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D2D9" w14:textId="77777777" w:rsidR="00FF3A66" w:rsidRPr="00FB5D3E" w:rsidRDefault="00FF3A66" w:rsidP="00FF3A66">
      <w:pPr>
        <w:spacing w:line="360" w:lineRule="auto"/>
        <w:rPr>
          <w:b/>
          <w:bCs/>
          <w:sz w:val="24"/>
          <w:szCs w:val="24"/>
          <w:lang w:val="en-IN"/>
        </w:rPr>
      </w:pPr>
      <w:r w:rsidRPr="00FB5D3E">
        <w:rPr>
          <w:b/>
          <w:bCs/>
          <w:sz w:val="24"/>
          <w:szCs w:val="24"/>
          <w:lang w:val="en-IN"/>
        </w:rPr>
        <w:t xml:space="preserve">A study of correlation between differences in </w:t>
      </w:r>
      <w:r>
        <w:rPr>
          <w:b/>
          <w:bCs/>
          <w:sz w:val="24"/>
          <w:szCs w:val="24"/>
          <w:lang w:val="en-IN"/>
        </w:rPr>
        <w:t>ventricular activation</w:t>
      </w:r>
      <w:r w:rsidRPr="00FB5D3E">
        <w:rPr>
          <w:b/>
          <w:bCs/>
          <w:sz w:val="24"/>
          <w:szCs w:val="24"/>
          <w:lang w:val="en-IN"/>
        </w:rPr>
        <w:t xml:space="preserve"> and degree of response </w:t>
      </w:r>
      <w:r>
        <w:rPr>
          <w:b/>
          <w:bCs/>
          <w:sz w:val="24"/>
          <w:szCs w:val="24"/>
          <w:lang w:val="en-IN"/>
        </w:rPr>
        <w:t>to</w:t>
      </w:r>
      <w:r w:rsidRPr="00FB5D3E">
        <w:rPr>
          <w:b/>
          <w:bCs/>
          <w:sz w:val="24"/>
          <w:szCs w:val="24"/>
          <w:lang w:val="en-IN"/>
        </w:rPr>
        <w:t xml:space="preserve"> left bundle branch area pacing and biventricular pacing cardiac resynchronization therapy </w:t>
      </w:r>
    </w:p>
    <w:p w14:paraId="5218A66C" w14:textId="48F1292B" w:rsidR="00FF3A66" w:rsidRPr="00BE6087" w:rsidRDefault="00FF3A66" w:rsidP="00FF3A66">
      <w:pPr>
        <w:spacing w:line="360" w:lineRule="auto"/>
        <w:rPr>
          <w:rFonts w:ascii="Calibri" w:hAnsi="Calibri" w:cs="Calibri"/>
          <w:b/>
          <w:bCs/>
          <w:sz w:val="24"/>
          <w:szCs w:val="24"/>
        </w:rPr>
      </w:pPr>
      <w:r>
        <w:rPr>
          <w:rFonts w:ascii="Calibri" w:hAnsi="Calibri" w:cs="Calibri"/>
          <w:b/>
          <w:bCs/>
          <w:sz w:val="24"/>
          <w:szCs w:val="24"/>
        </w:rPr>
        <w:t xml:space="preserve">Short title: </w:t>
      </w:r>
      <w:r>
        <w:rPr>
          <w:rFonts w:ascii="Calibri" w:hAnsi="Calibri" w:cs="Calibri"/>
          <w:b/>
          <w:bCs/>
          <w:sz w:val="24"/>
          <w:szCs w:val="24"/>
        </w:rPr>
        <w:t>C</w:t>
      </w:r>
      <w:r w:rsidRPr="00BE6087">
        <w:rPr>
          <w:rFonts w:ascii="Calibri" w:hAnsi="Calibri" w:cs="Calibri"/>
          <w:b/>
          <w:bCs/>
          <w:sz w:val="24"/>
          <w:szCs w:val="24"/>
        </w:rPr>
        <w:t>ardiac mapping in super- and non-responders to CRT</w:t>
      </w:r>
    </w:p>
    <w:p w14:paraId="16B5640A" w14:textId="77777777" w:rsidR="00FF3A66" w:rsidRPr="00FB5D3E" w:rsidRDefault="00FF3A66" w:rsidP="00FF3A66">
      <w:pPr>
        <w:spacing w:line="360" w:lineRule="auto"/>
        <w:rPr>
          <w:rFonts w:ascii="Calibri" w:hAnsi="Calibri" w:cs="Calibri"/>
          <w:b/>
          <w:bCs/>
          <w:sz w:val="24"/>
          <w:szCs w:val="24"/>
        </w:rPr>
      </w:pPr>
      <w:r w:rsidRPr="00FB5D3E">
        <w:rPr>
          <w:rFonts w:ascii="Calibri" w:hAnsi="Calibri" w:cs="Calibri"/>
          <w:b/>
          <w:bCs/>
          <w:sz w:val="24"/>
          <w:szCs w:val="24"/>
        </w:rPr>
        <w:t>Investigators and their affiliations:</w:t>
      </w:r>
    </w:p>
    <w:p w14:paraId="47CB8F33" w14:textId="77777777" w:rsidR="00FF3A66" w:rsidRPr="005A1A35" w:rsidRDefault="00FF3A66" w:rsidP="00FF3A66">
      <w:pPr>
        <w:spacing w:line="360" w:lineRule="auto"/>
        <w:rPr>
          <w:rFonts w:ascii="Calibri" w:hAnsi="Calibri" w:cs="Calibri"/>
          <w:sz w:val="24"/>
          <w:szCs w:val="24"/>
        </w:rPr>
      </w:pPr>
      <w:r w:rsidRPr="005A1A35">
        <w:rPr>
          <w:rFonts w:ascii="Calibri" w:hAnsi="Calibri" w:cs="Calibri"/>
          <w:b/>
          <w:bCs/>
          <w:sz w:val="24"/>
          <w:szCs w:val="24"/>
        </w:rPr>
        <w:t>Principal investigator:</w:t>
      </w:r>
      <w:r w:rsidRPr="005A1A35">
        <w:rPr>
          <w:rFonts w:ascii="Calibri" w:hAnsi="Calibri" w:cs="Calibri"/>
          <w:sz w:val="24"/>
          <w:szCs w:val="24"/>
        </w:rPr>
        <w:t xml:space="preserve"> </w:t>
      </w:r>
    </w:p>
    <w:p w14:paraId="674180E0" w14:textId="77777777" w:rsidR="00FF3A66" w:rsidRPr="003728F7" w:rsidRDefault="00FF3A66" w:rsidP="00FF3A66">
      <w:pPr>
        <w:pStyle w:val="ListParagraph"/>
        <w:numPr>
          <w:ilvl w:val="0"/>
          <w:numId w:val="4"/>
        </w:numPr>
        <w:spacing w:line="360" w:lineRule="auto"/>
        <w:rPr>
          <w:rFonts w:ascii="Calibri" w:hAnsi="Calibri" w:cs="Calibri"/>
          <w:sz w:val="24"/>
          <w:szCs w:val="24"/>
        </w:rPr>
      </w:pPr>
      <w:r>
        <w:rPr>
          <w:rFonts w:ascii="Calibri" w:hAnsi="Calibri" w:cs="Calibri"/>
          <w:sz w:val="24"/>
          <w:szCs w:val="24"/>
        </w:rPr>
        <w:t>P</w:t>
      </w:r>
      <w:r w:rsidRPr="003728F7">
        <w:rPr>
          <w:rFonts w:ascii="Calibri" w:hAnsi="Calibri" w:cs="Calibri"/>
          <w:sz w:val="24"/>
          <w:szCs w:val="24"/>
        </w:rPr>
        <w:t>rof Rajeev Pathak MBBS, PhD</w:t>
      </w:r>
    </w:p>
    <w:p w14:paraId="56F9FA0C" w14:textId="77777777" w:rsidR="00FF3A66" w:rsidRPr="003728F7" w:rsidRDefault="00FF3A66" w:rsidP="00FF3A66">
      <w:pPr>
        <w:spacing w:line="360" w:lineRule="auto"/>
        <w:ind w:firstLine="720"/>
        <w:rPr>
          <w:rFonts w:ascii="Calibri" w:hAnsi="Calibri" w:cs="Calibri"/>
          <w:sz w:val="24"/>
          <w:szCs w:val="24"/>
        </w:rPr>
      </w:pPr>
      <w:r w:rsidRPr="003728F7">
        <w:rPr>
          <w:rFonts w:ascii="Calibri" w:hAnsi="Calibri" w:cs="Calibri"/>
          <w:sz w:val="24"/>
          <w:szCs w:val="24"/>
        </w:rPr>
        <w:t>Canberra heart rhythm, Australian national university</w:t>
      </w:r>
    </w:p>
    <w:p w14:paraId="4EFA950C" w14:textId="77777777" w:rsidR="00FF3A66" w:rsidRPr="005A1A35" w:rsidRDefault="00FF3A66" w:rsidP="00FF3A66">
      <w:pPr>
        <w:spacing w:line="360" w:lineRule="auto"/>
        <w:rPr>
          <w:rFonts w:ascii="Calibri" w:hAnsi="Calibri" w:cs="Calibri"/>
          <w:b/>
          <w:bCs/>
          <w:sz w:val="24"/>
          <w:szCs w:val="24"/>
        </w:rPr>
      </w:pPr>
      <w:r>
        <w:rPr>
          <w:rFonts w:ascii="Calibri" w:hAnsi="Calibri" w:cs="Calibri"/>
          <w:b/>
          <w:bCs/>
          <w:sz w:val="24"/>
          <w:szCs w:val="24"/>
        </w:rPr>
        <w:t>Co-</w:t>
      </w:r>
      <w:r w:rsidRPr="005A1A35">
        <w:rPr>
          <w:rFonts w:ascii="Calibri" w:hAnsi="Calibri" w:cs="Calibri"/>
          <w:b/>
          <w:bCs/>
          <w:sz w:val="24"/>
          <w:szCs w:val="24"/>
        </w:rPr>
        <w:t>investigator:</w:t>
      </w:r>
    </w:p>
    <w:p w14:paraId="7E34BC68" w14:textId="77777777" w:rsidR="00FF3A66" w:rsidRDefault="00FF3A66" w:rsidP="00FF3A66">
      <w:pPr>
        <w:pStyle w:val="ListParagraph"/>
        <w:numPr>
          <w:ilvl w:val="0"/>
          <w:numId w:val="1"/>
        </w:numPr>
        <w:spacing w:line="360" w:lineRule="auto"/>
        <w:rPr>
          <w:rFonts w:ascii="Calibri" w:hAnsi="Calibri" w:cs="Calibri"/>
          <w:sz w:val="24"/>
          <w:szCs w:val="24"/>
        </w:rPr>
      </w:pPr>
      <w:r w:rsidRPr="005A1A35">
        <w:rPr>
          <w:rFonts w:ascii="Calibri" w:hAnsi="Calibri" w:cs="Calibri"/>
          <w:sz w:val="24"/>
          <w:szCs w:val="24"/>
        </w:rPr>
        <w:t>Dr. Jenish Shroff DM (Doctoral fellow in clinical cardiac electrophysiology</w:t>
      </w:r>
      <w:r>
        <w:rPr>
          <w:rFonts w:ascii="Calibri" w:hAnsi="Calibri" w:cs="Calibri"/>
          <w:sz w:val="24"/>
          <w:szCs w:val="24"/>
        </w:rPr>
        <w:t>)</w:t>
      </w:r>
    </w:p>
    <w:p w14:paraId="482CD3D2" w14:textId="77777777" w:rsidR="00FF3A66" w:rsidRPr="00C671D4" w:rsidRDefault="00FF3A66" w:rsidP="00FF3A66">
      <w:pPr>
        <w:pStyle w:val="ListParagraph"/>
        <w:spacing w:line="360" w:lineRule="auto"/>
        <w:rPr>
          <w:rFonts w:ascii="Calibri" w:hAnsi="Calibri" w:cs="Calibri"/>
          <w:sz w:val="24"/>
          <w:szCs w:val="24"/>
        </w:rPr>
      </w:pPr>
      <w:r w:rsidRPr="00C671D4">
        <w:rPr>
          <w:rFonts w:ascii="Calibri" w:hAnsi="Calibri" w:cs="Calibri"/>
          <w:sz w:val="24"/>
          <w:szCs w:val="24"/>
        </w:rPr>
        <w:t>Canberra heart rhythm, Australian national university</w:t>
      </w:r>
    </w:p>
    <w:p w14:paraId="7AC70AA8" w14:textId="77777777" w:rsidR="00FF3A66" w:rsidRPr="005A1A35" w:rsidRDefault="00FF3A66" w:rsidP="00FF3A66">
      <w:pPr>
        <w:spacing w:line="360" w:lineRule="auto"/>
        <w:rPr>
          <w:rFonts w:ascii="Calibri" w:hAnsi="Calibri" w:cs="Calibri"/>
          <w:b/>
          <w:bCs/>
          <w:sz w:val="24"/>
          <w:szCs w:val="24"/>
        </w:rPr>
      </w:pPr>
      <w:r w:rsidRPr="005A1A35">
        <w:rPr>
          <w:rFonts w:ascii="Calibri" w:hAnsi="Calibri" w:cs="Calibri"/>
          <w:b/>
          <w:bCs/>
          <w:sz w:val="24"/>
          <w:szCs w:val="24"/>
        </w:rPr>
        <w:t>Study Personnel:</w:t>
      </w:r>
    </w:p>
    <w:p w14:paraId="40F0DA66" w14:textId="77777777" w:rsidR="00FF3A66" w:rsidRPr="005A1A35" w:rsidRDefault="00FF3A66" w:rsidP="00FF3A66">
      <w:pPr>
        <w:spacing w:line="360" w:lineRule="auto"/>
        <w:rPr>
          <w:rFonts w:ascii="Calibri" w:hAnsi="Calibri" w:cs="Calibri"/>
          <w:sz w:val="24"/>
          <w:szCs w:val="24"/>
        </w:rPr>
      </w:pPr>
      <w:r w:rsidRPr="005A1A35">
        <w:rPr>
          <w:rFonts w:ascii="Calibri" w:hAnsi="Calibri" w:cs="Calibri"/>
          <w:sz w:val="24"/>
          <w:szCs w:val="24"/>
        </w:rPr>
        <w:t>Data Custodian: Dr. Rajeev Pathak</w:t>
      </w:r>
    </w:p>
    <w:p w14:paraId="72F74F32" w14:textId="77777777" w:rsidR="00FF3A66" w:rsidRPr="005A1A35" w:rsidRDefault="00FF3A66" w:rsidP="00FF3A66">
      <w:pPr>
        <w:spacing w:line="360" w:lineRule="auto"/>
        <w:rPr>
          <w:rFonts w:ascii="Calibri" w:hAnsi="Calibri" w:cs="Calibri"/>
          <w:sz w:val="24"/>
          <w:szCs w:val="24"/>
        </w:rPr>
      </w:pPr>
      <w:r w:rsidRPr="005A1A35">
        <w:rPr>
          <w:rFonts w:ascii="Calibri" w:hAnsi="Calibri" w:cs="Calibri"/>
          <w:sz w:val="24"/>
          <w:szCs w:val="24"/>
        </w:rPr>
        <w:t>Data collection: Dr. Jenish Shroff</w:t>
      </w:r>
    </w:p>
    <w:p w14:paraId="14A630B2" w14:textId="77777777" w:rsidR="00FF3A66" w:rsidRPr="005A1A35" w:rsidRDefault="00FF3A66" w:rsidP="00FF3A66">
      <w:pPr>
        <w:spacing w:line="360" w:lineRule="auto"/>
        <w:rPr>
          <w:rFonts w:ascii="Calibri" w:hAnsi="Calibri" w:cs="Calibri"/>
          <w:sz w:val="24"/>
          <w:szCs w:val="24"/>
        </w:rPr>
      </w:pPr>
      <w:r w:rsidRPr="005A1A35">
        <w:rPr>
          <w:rFonts w:ascii="Calibri" w:hAnsi="Calibri" w:cs="Calibri"/>
          <w:sz w:val="24"/>
          <w:szCs w:val="24"/>
        </w:rPr>
        <w:t>Statistician: Abhinav Mehta</w:t>
      </w:r>
    </w:p>
    <w:p w14:paraId="46A6D5FC" w14:textId="77777777" w:rsidR="00FF3A66" w:rsidRPr="005A1A35" w:rsidRDefault="00FF3A66" w:rsidP="00FF3A66">
      <w:pPr>
        <w:spacing w:line="360" w:lineRule="auto"/>
        <w:rPr>
          <w:rFonts w:ascii="Calibri" w:hAnsi="Calibri" w:cs="Calibri"/>
          <w:b/>
          <w:bCs/>
          <w:sz w:val="24"/>
          <w:szCs w:val="24"/>
        </w:rPr>
      </w:pPr>
      <w:r w:rsidRPr="005A1A35">
        <w:rPr>
          <w:rFonts w:ascii="Calibri" w:hAnsi="Calibri" w:cs="Calibri"/>
          <w:b/>
          <w:bCs/>
          <w:sz w:val="24"/>
          <w:szCs w:val="24"/>
        </w:rPr>
        <w:t>Publication and dissemination of results:</w:t>
      </w:r>
    </w:p>
    <w:p w14:paraId="096BFCAB" w14:textId="77777777" w:rsidR="00FF3A66" w:rsidRPr="005A1A35" w:rsidRDefault="00FF3A66" w:rsidP="00FF3A66">
      <w:pPr>
        <w:spacing w:line="360" w:lineRule="auto"/>
        <w:rPr>
          <w:rFonts w:ascii="Calibri" w:hAnsi="Calibri" w:cs="Calibri"/>
          <w:sz w:val="24"/>
          <w:szCs w:val="24"/>
        </w:rPr>
      </w:pPr>
      <w:r>
        <w:rPr>
          <w:rFonts w:ascii="Calibri" w:hAnsi="Calibri" w:cs="Calibri"/>
          <w:sz w:val="24"/>
          <w:szCs w:val="24"/>
        </w:rPr>
        <w:t>P</w:t>
      </w:r>
      <w:r w:rsidRPr="005A1A35">
        <w:rPr>
          <w:rFonts w:ascii="Calibri" w:hAnsi="Calibri" w:cs="Calibri"/>
          <w:sz w:val="24"/>
          <w:szCs w:val="24"/>
        </w:rPr>
        <w:t>rof Rajeev Pathak (Lead)</w:t>
      </w:r>
    </w:p>
    <w:p w14:paraId="0EC8D09D" w14:textId="77777777" w:rsidR="00FF3A66" w:rsidRPr="005A1A35" w:rsidRDefault="00FF3A66" w:rsidP="00FF3A66">
      <w:pPr>
        <w:spacing w:line="360" w:lineRule="auto"/>
        <w:rPr>
          <w:rFonts w:ascii="Calibri" w:hAnsi="Calibri" w:cs="Calibri"/>
          <w:sz w:val="24"/>
          <w:szCs w:val="24"/>
        </w:rPr>
      </w:pPr>
      <w:r w:rsidRPr="005A1A35">
        <w:rPr>
          <w:rFonts w:ascii="Calibri" w:hAnsi="Calibri" w:cs="Calibri"/>
          <w:sz w:val="24"/>
          <w:szCs w:val="24"/>
        </w:rPr>
        <w:t>Dr. Jenish Shroff (Joint lead)</w:t>
      </w:r>
    </w:p>
    <w:p w14:paraId="48F7DC1E" w14:textId="77777777" w:rsidR="00FF3A66" w:rsidRPr="005A1A35" w:rsidRDefault="00FF3A66" w:rsidP="00FF3A66">
      <w:pPr>
        <w:spacing w:line="360" w:lineRule="auto"/>
        <w:rPr>
          <w:rFonts w:ascii="Calibri" w:hAnsi="Calibri" w:cs="Calibri"/>
          <w:b/>
          <w:bCs/>
          <w:sz w:val="24"/>
          <w:szCs w:val="24"/>
        </w:rPr>
      </w:pPr>
      <w:r w:rsidRPr="005A1A35">
        <w:rPr>
          <w:rFonts w:ascii="Calibri" w:hAnsi="Calibri" w:cs="Calibri"/>
          <w:b/>
          <w:bCs/>
          <w:sz w:val="24"/>
          <w:szCs w:val="24"/>
        </w:rPr>
        <w:t>Institution(s) responsible for running the study:</w:t>
      </w:r>
    </w:p>
    <w:p w14:paraId="67C456DE" w14:textId="77777777" w:rsidR="00FF3A66" w:rsidRPr="005A1A35" w:rsidRDefault="00FF3A66" w:rsidP="00FF3A66">
      <w:pPr>
        <w:spacing w:line="360" w:lineRule="auto"/>
        <w:rPr>
          <w:rFonts w:ascii="Calibri" w:hAnsi="Calibri" w:cs="Calibri"/>
          <w:sz w:val="24"/>
          <w:szCs w:val="24"/>
        </w:rPr>
      </w:pPr>
      <w:r w:rsidRPr="005A1A35">
        <w:rPr>
          <w:rFonts w:ascii="Calibri" w:hAnsi="Calibri" w:cs="Calibri"/>
          <w:sz w:val="24"/>
          <w:szCs w:val="24"/>
        </w:rPr>
        <w:t>Canberra Heart Rhythm</w:t>
      </w:r>
    </w:p>
    <w:p w14:paraId="72457908" w14:textId="77777777" w:rsidR="00FF3A66" w:rsidRDefault="00FF3A66" w:rsidP="00FF3A66">
      <w:pPr>
        <w:spacing w:line="360" w:lineRule="auto"/>
        <w:rPr>
          <w:rFonts w:ascii="Calibri" w:hAnsi="Calibri" w:cs="Calibri"/>
          <w:b/>
          <w:bCs/>
          <w:sz w:val="28"/>
          <w:szCs w:val="28"/>
        </w:rPr>
      </w:pPr>
    </w:p>
    <w:p w14:paraId="6E4127CE" w14:textId="77777777" w:rsidR="00FF3A66" w:rsidRDefault="00FF3A66" w:rsidP="00FF3A66">
      <w:pPr>
        <w:spacing w:line="360" w:lineRule="auto"/>
        <w:rPr>
          <w:rFonts w:ascii="Calibri" w:hAnsi="Calibri" w:cs="Calibri"/>
          <w:b/>
          <w:bCs/>
          <w:sz w:val="28"/>
          <w:szCs w:val="28"/>
        </w:rPr>
      </w:pPr>
    </w:p>
    <w:p w14:paraId="54A10C6F" w14:textId="77777777" w:rsidR="00FF3A66" w:rsidRDefault="00FF3A66" w:rsidP="00FF3A66">
      <w:pPr>
        <w:spacing w:line="360" w:lineRule="auto"/>
        <w:rPr>
          <w:rFonts w:ascii="Calibri" w:hAnsi="Calibri" w:cs="Calibri"/>
          <w:b/>
          <w:bCs/>
          <w:sz w:val="28"/>
          <w:szCs w:val="28"/>
        </w:rPr>
      </w:pPr>
    </w:p>
    <w:p w14:paraId="4166EF3E" w14:textId="77777777" w:rsidR="00FF3A66" w:rsidRDefault="00FF3A66" w:rsidP="00FF3A66">
      <w:pPr>
        <w:spacing w:line="360" w:lineRule="auto"/>
        <w:rPr>
          <w:rFonts w:ascii="Calibri" w:hAnsi="Calibri" w:cs="Calibri"/>
          <w:b/>
          <w:bCs/>
          <w:sz w:val="28"/>
          <w:szCs w:val="28"/>
        </w:rPr>
      </w:pPr>
    </w:p>
    <w:p w14:paraId="24F4ED19" w14:textId="77777777" w:rsidR="00FF3A66" w:rsidRDefault="00FF3A66" w:rsidP="00FF3A66">
      <w:pPr>
        <w:spacing w:line="360" w:lineRule="auto"/>
        <w:rPr>
          <w:rFonts w:ascii="Calibri" w:hAnsi="Calibri" w:cs="Calibri"/>
          <w:b/>
          <w:bCs/>
          <w:sz w:val="28"/>
          <w:szCs w:val="28"/>
        </w:rPr>
      </w:pPr>
    </w:p>
    <w:p w14:paraId="6338AE2C" w14:textId="77777777" w:rsidR="00FF3A66" w:rsidRPr="005A1A35" w:rsidRDefault="00FF3A66" w:rsidP="00FF3A66">
      <w:pPr>
        <w:spacing w:line="360" w:lineRule="auto"/>
        <w:rPr>
          <w:rFonts w:ascii="Calibri" w:hAnsi="Calibri" w:cs="Calibri"/>
          <w:b/>
          <w:bCs/>
          <w:sz w:val="28"/>
          <w:szCs w:val="28"/>
        </w:rPr>
      </w:pPr>
      <w:r w:rsidRPr="005A1A35">
        <w:rPr>
          <w:rFonts w:ascii="Calibri" w:hAnsi="Calibri" w:cs="Calibri"/>
          <w:b/>
          <w:bCs/>
          <w:sz w:val="28"/>
          <w:szCs w:val="28"/>
        </w:rPr>
        <w:t>Contents</w:t>
      </w:r>
    </w:p>
    <w:p w14:paraId="107EC2E0" w14:textId="77777777" w:rsidR="00FF3A66" w:rsidRPr="003728F7" w:rsidRDefault="00FF3A66" w:rsidP="00FF3A66">
      <w:pPr>
        <w:pStyle w:val="ListParagraph"/>
        <w:numPr>
          <w:ilvl w:val="0"/>
          <w:numId w:val="3"/>
        </w:numPr>
        <w:spacing w:line="360" w:lineRule="auto"/>
        <w:ind w:left="0" w:firstLine="0"/>
        <w:rPr>
          <w:rFonts w:ascii="Calibri" w:hAnsi="Calibri" w:cs="Calibri"/>
          <w:sz w:val="24"/>
          <w:szCs w:val="24"/>
        </w:rPr>
      </w:pPr>
      <w:r w:rsidRPr="003728F7">
        <w:rPr>
          <w:rFonts w:ascii="Calibri" w:hAnsi="Calibri" w:cs="Calibri"/>
          <w:sz w:val="24"/>
          <w:szCs w:val="24"/>
        </w:rPr>
        <w:t>Synopsis</w:t>
      </w:r>
    </w:p>
    <w:p w14:paraId="6A06CCA3" w14:textId="77777777" w:rsidR="00FF3A66" w:rsidRPr="003728F7" w:rsidRDefault="00FF3A66" w:rsidP="00FF3A66">
      <w:pPr>
        <w:pStyle w:val="ListParagraph"/>
        <w:numPr>
          <w:ilvl w:val="0"/>
          <w:numId w:val="3"/>
        </w:numPr>
        <w:spacing w:line="360" w:lineRule="auto"/>
        <w:ind w:left="0" w:firstLine="0"/>
        <w:rPr>
          <w:rFonts w:ascii="Calibri" w:hAnsi="Calibri" w:cs="Calibri"/>
          <w:sz w:val="24"/>
          <w:szCs w:val="24"/>
        </w:rPr>
      </w:pPr>
      <w:r w:rsidRPr="003728F7">
        <w:rPr>
          <w:rFonts w:ascii="Calibri" w:hAnsi="Calibri" w:cs="Calibri"/>
          <w:sz w:val="24"/>
          <w:szCs w:val="24"/>
        </w:rPr>
        <w:t>Abbreviations and Acronyms</w:t>
      </w:r>
    </w:p>
    <w:p w14:paraId="21E56B13" w14:textId="77777777" w:rsidR="00FF3A66" w:rsidRPr="003728F7" w:rsidRDefault="00FF3A66" w:rsidP="00FF3A66">
      <w:pPr>
        <w:pStyle w:val="ListParagraph"/>
        <w:numPr>
          <w:ilvl w:val="0"/>
          <w:numId w:val="3"/>
        </w:numPr>
        <w:spacing w:line="360" w:lineRule="auto"/>
        <w:ind w:left="0" w:firstLine="0"/>
        <w:rPr>
          <w:rFonts w:ascii="Calibri" w:hAnsi="Calibri" w:cs="Calibri"/>
          <w:sz w:val="24"/>
          <w:szCs w:val="24"/>
        </w:rPr>
      </w:pPr>
      <w:r w:rsidRPr="003728F7">
        <w:rPr>
          <w:rFonts w:ascii="Calibri" w:hAnsi="Calibri" w:cs="Calibri"/>
          <w:sz w:val="24"/>
          <w:szCs w:val="24"/>
        </w:rPr>
        <w:t>Introduction/Background</w:t>
      </w:r>
    </w:p>
    <w:p w14:paraId="794973EB" w14:textId="77777777" w:rsidR="00FF3A66" w:rsidRPr="003728F7" w:rsidRDefault="00FF3A66" w:rsidP="00FF3A66">
      <w:pPr>
        <w:pStyle w:val="ListParagraph"/>
        <w:numPr>
          <w:ilvl w:val="0"/>
          <w:numId w:val="3"/>
        </w:numPr>
        <w:spacing w:line="360" w:lineRule="auto"/>
        <w:ind w:left="0" w:firstLine="0"/>
        <w:rPr>
          <w:rFonts w:ascii="Calibri" w:hAnsi="Calibri" w:cs="Calibri"/>
          <w:sz w:val="24"/>
          <w:szCs w:val="24"/>
        </w:rPr>
      </w:pPr>
      <w:r w:rsidRPr="003728F7">
        <w:rPr>
          <w:rFonts w:ascii="Calibri" w:hAnsi="Calibri" w:cs="Calibri"/>
          <w:sz w:val="24"/>
          <w:szCs w:val="24"/>
        </w:rPr>
        <w:t>Objectives</w:t>
      </w:r>
    </w:p>
    <w:p w14:paraId="11F0EB2C" w14:textId="77777777" w:rsidR="00FF3A66" w:rsidRPr="003728F7" w:rsidRDefault="00FF3A66" w:rsidP="00FF3A66">
      <w:pPr>
        <w:pStyle w:val="ListParagraph"/>
        <w:numPr>
          <w:ilvl w:val="0"/>
          <w:numId w:val="3"/>
        </w:numPr>
        <w:spacing w:line="360" w:lineRule="auto"/>
        <w:ind w:left="0" w:firstLine="0"/>
        <w:rPr>
          <w:rFonts w:ascii="Calibri" w:hAnsi="Calibri" w:cs="Calibri"/>
          <w:sz w:val="24"/>
          <w:szCs w:val="24"/>
        </w:rPr>
      </w:pPr>
      <w:r w:rsidRPr="003728F7">
        <w:rPr>
          <w:rFonts w:ascii="Calibri" w:hAnsi="Calibri" w:cs="Calibri"/>
          <w:sz w:val="24"/>
          <w:szCs w:val="24"/>
        </w:rPr>
        <w:t>Hypothesis</w:t>
      </w:r>
    </w:p>
    <w:p w14:paraId="627AA091" w14:textId="77777777" w:rsidR="00FF3A66" w:rsidRPr="003728F7" w:rsidRDefault="00FF3A66" w:rsidP="00FF3A66">
      <w:pPr>
        <w:pStyle w:val="ListParagraph"/>
        <w:numPr>
          <w:ilvl w:val="0"/>
          <w:numId w:val="3"/>
        </w:numPr>
        <w:spacing w:line="360" w:lineRule="auto"/>
        <w:ind w:left="0" w:firstLine="0"/>
        <w:rPr>
          <w:rFonts w:ascii="Calibri" w:hAnsi="Calibri" w:cs="Calibri"/>
          <w:sz w:val="24"/>
          <w:szCs w:val="24"/>
        </w:rPr>
      </w:pPr>
      <w:r w:rsidRPr="003728F7">
        <w:rPr>
          <w:rFonts w:ascii="Calibri" w:hAnsi="Calibri" w:cs="Calibri"/>
          <w:sz w:val="24"/>
          <w:szCs w:val="24"/>
        </w:rPr>
        <w:t xml:space="preserve">Study </w:t>
      </w:r>
      <w:proofErr w:type="gramStart"/>
      <w:r w:rsidRPr="003728F7">
        <w:rPr>
          <w:rFonts w:ascii="Calibri" w:hAnsi="Calibri" w:cs="Calibri"/>
          <w:sz w:val="24"/>
          <w:szCs w:val="24"/>
        </w:rPr>
        <w:t>methodology</w:t>
      </w:r>
      <w:proofErr w:type="gramEnd"/>
    </w:p>
    <w:p w14:paraId="156ED39D" w14:textId="77777777" w:rsidR="00FF3A66" w:rsidRPr="003728F7" w:rsidRDefault="00FF3A66" w:rsidP="00FF3A66">
      <w:pPr>
        <w:pStyle w:val="ListParagraph"/>
        <w:numPr>
          <w:ilvl w:val="0"/>
          <w:numId w:val="3"/>
        </w:numPr>
        <w:spacing w:line="360" w:lineRule="auto"/>
        <w:ind w:left="0" w:firstLine="0"/>
        <w:rPr>
          <w:rFonts w:ascii="Calibri" w:hAnsi="Calibri" w:cs="Calibri"/>
          <w:sz w:val="24"/>
          <w:szCs w:val="24"/>
        </w:rPr>
      </w:pPr>
      <w:r w:rsidRPr="003728F7">
        <w:rPr>
          <w:rFonts w:ascii="Calibri" w:hAnsi="Calibri" w:cs="Calibri"/>
          <w:sz w:val="24"/>
          <w:szCs w:val="24"/>
        </w:rPr>
        <w:t xml:space="preserve">Study </w:t>
      </w:r>
      <w:proofErr w:type="gramStart"/>
      <w:r w:rsidRPr="003728F7">
        <w:rPr>
          <w:rFonts w:ascii="Calibri" w:hAnsi="Calibri" w:cs="Calibri"/>
          <w:sz w:val="24"/>
          <w:szCs w:val="24"/>
        </w:rPr>
        <w:t>population</w:t>
      </w:r>
      <w:proofErr w:type="gramEnd"/>
    </w:p>
    <w:p w14:paraId="57B8E7F4" w14:textId="77777777" w:rsidR="00FF3A66" w:rsidRPr="003728F7" w:rsidRDefault="00FF3A66" w:rsidP="00FF3A66">
      <w:pPr>
        <w:pStyle w:val="ListParagraph"/>
        <w:numPr>
          <w:ilvl w:val="0"/>
          <w:numId w:val="3"/>
        </w:numPr>
        <w:spacing w:line="360" w:lineRule="auto"/>
        <w:ind w:left="0" w:firstLine="0"/>
        <w:rPr>
          <w:rFonts w:ascii="Calibri" w:hAnsi="Calibri" w:cs="Calibri"/>
          <w:sz w:val="24"/>
          <w:szCs w:val="24"/>
        </w:rPr>
      </w:pPr>
      <w:r w:rsidRPr="003728F7">
        <w:rPr>
          <w:rFonts w:ascii="Calibri" w:hAnsi="Calibri" w:cs="Calibri"/>
          <w:sz w:val="24"/>
          <w:szCs w:val="24"/>
        </w:rPr>
        <w:t xml:space="preserve">Study </w:t>
      </w:r>
      <w:proofErr w:type="gramStart"/>
      <w:r w:rsidRPr="003728F7">
        <w:rPr>
          <w:rFonts w:ascii="Calibri" w:hAnsi="Calibri" w:cs="Calibri"/>
          <w:sz w:val="24"/>
          <w:szCs w:val="24"/>
        </w:rPr>
        <w:t>procedure</w:t>
      </w:r>
      <w:proofErr w:type="gramEnd"/>
    </w:p>
    <w:p w14:paraId="6BA76523" w14:textId="77777777" w:rsidR="00FF3A66" w:rsidRPr="003728F7" w:rsidRDefault="00FF3A66" w:rsidP="00FF3A66">
      <w:pPr>
        <w:pStyle w:val="ListParagraph"/>
        <w:numPr>
          <w:ilvl w:val="0"/>
          <w:numId w:val="3"/>
        </w:numPr>
        <w:spacing w:line="360" w:lineRule="auto"/>
        <w:ind w:left="0" w:firstLine="0"/>
        <w:rPr>
          <w:rFonts w:ascii="Calibri" w:hAnsi="Calibri" w:cs="Calibri"/>
          <w:sz w:val="24"/>
          <w:szCs w:val="24"/>
        </w:rPr>
      </w:pPr>
      <w:r w:rsidRPr="003728F7">
        <w:rPr>
          <w:rFonts w:ascii="Calibri" w:hAnsi="Calibri" w:cs="Calibri"/>
          <w:sz w:val="24"/>
          <w:szCs w:val="24"/>
        </w:rPr>
        <w:t>Data management</w:t>
      </w:r>
    </w:p>
    <w:p w14:paraId="0FDFE654" w14:textId="77777777" w:rsidR="00FF3A66" w:rsidRPr="003728F7" w:rsidRDefault="00FF3A66" w:rsidP="00FF3A66">
      <w:pPr>
        <w:pStyle w:val="ListParagraph"/>
        <w:numPr>
          <w:ilvl w:val="0"/>
          <w:numId w:val="3"/>
        </w:numPr>
        <w:spacing w:line="360" w:lineRule="auto"/>
        <w:ind w:left="0" w:firstLine="0"/>
        <w:rPr>
          <w:rFonts w:ascii="Calibri" w:hAnsi="Calibri" w:cs="Calibri"/>
          <w:sz w:val="24"/>
          <w:szCs w:val="24"/>
        </w:rPr>
      </w:pPr>
      <w:r w:rsidRPr="003728F7">
        <w:rPr>
          <w:rFonts w:ascii="Calibri" w:hAnsi="Calibri" w:cs="Calibri"/>
          <w:sz w:val="24"/>
          <w:szCs w:val="24"/>
        </w:rPr>
        <w:t>Adverse event reporting</w:t>
      </w:r>
    </w:p>
    <w:p w14:paraId="1B93ECAD" w14:textId="77777777" w:rsidR="00FF3A66" w:rsidRPr="003728F7" w:rsidRDefault="00FF3A66" w:rsidP="00FF3A66">
      <w:pPr>
        <w:pStyle w:val="ListParagraph"/>
        <w:numPr>
          <w:ilvl w:val="0"/>
          <w:numId w:val="3"/>
        </w:numPr>
        <w:spacing w:line="360" w:lineRule="auto"/>
        <w:ind w:left="0" w:firstLine="0"/>
        <w:rPr>
          <w:rFonts w:ascii="Calibri" w:hAnsi="Calibri" w:cs="Calibri"/>
          <w:sz w:val="24"/>
          <w:szCs w:val="24"/>
        </w:rPr>
      </w:pPr>
      <w:r w:rsidRPr="003728F7">
        <w:rPr>
          <w:rFonts w:ascii="Calibri" w:hAnsi="Calibri" w:cs="Calibri"/>
          <w:sz w:val="24"/>
          <w:szCs w:val="24"/>
        </w:rPr>
        <w:t>Statistical analysis</w:t>
      </w:r>
    </w:p>
    <w:p w14:paraId="14EB5941" w14:textId="77777777" w:rsidR="00FF3A66" w:rsidRPr="003728F7" w:rsidRDefault="00FF3A66" w:rsidP="00FF3A66">
      <w:pPr>
        <w:pStyle w:val="ListParagraph"/>
        <w:numPr>
          <w:ilvl w:val="0"/>
          <w:numId w:val="3"/>
        </w:numPr>
        <w:spacing w:line="360" w:lineRule="auto"/>
        <w:ind w:left="0" w:firstLine="0"/>
        <w:rPr>
          <w:rFonts w:ascii="Calibri" w:hAnsi="Calibri" w:cs="Calibri"/>
          <w:sz w:val="24"/>
          <w:szCs w:val="24"/>
        </w:rPr>
      </w:pPr>
      <w:r w:rsidRPr="003728F7">
        <w:rPr>
          <w:rFonts w:ascii="Calibri" w:hAnsi="Calibri" w:cs="Calibri"/>
          <w:sz w:val="24"/>
          <w:szCs w:val="24"/>
        </w:rPr>
        <w:t>Quality assurance, monitoring &amp; safety</w:t>
      </w:r>
    </w:p>
    <w:p w14:paraId="23CBD321" w14:textId="77777777" w:rsidR="00FF3A66" w:rsidRPr="003728F7" w:rsidRDefault="00FF3A66" w:rsidP="00FF3A66">
      <w:pPr>
        <w:pStyle w:val="ListParagraph"/>
        <w:numPr>
          <w:ilvl w:val="0"/>
          <w:numId w:val="3"/>
        </w:numPr>
        <w:spacing w:line="360" w:lineRule="auto"/>
        <w:ind w:left="0" w:firstLine="0"/>
        <w:rPr>
          <w:rFonts w:ascii="Calibri" w:hAnsi="Calibri" w:cs="Calibri"/>
          <w:sz w:val="24"/>
          <w:szCs w:val="24"/>
        </w:rPr>
      </w:pPr>
      <w:r w:rsidRPr="003728F7">
        <w:rPr>
          <w:rFonts w:ascii="Calibri" w:hAnsi="Calibri" w:cs="Calibri"/>
          <w:sz w:val="24"/>
          <w:szCs w:val="24"/>
        </w:rPr>
        <w:t>Ethical issues</w:t>
      </w:r>
    </w:p>
    <w:p w14:paraId="5D6F5B86" w14:textId="77777777" w:rsidR="00FF3A66" w:rsidRPr="003728F7" w:rsidRDefault="00FF3A66" w:rsidP="00FF3A66">
      <w:pPr>
        <w:pStyle w:val="ListParagraph"/>
        <w:numPr>
          <w:ilvl w:val="0"/>
          <w:numId w:val="3"/>
        </w:numPr>
        <w:spacing w:line="360" w:lineRule="auto"/>
        <w:ind w:left="0" w:firstLine="0"/>
        <w:rPr>
          <w:rFonts w:ascii="Calibri" w:hAnsi="Calibri" w:cs="Calibri"/>
          <w:sz w:val="24"/>
          <w:szCs w:val="24"/>
        </w:rPr>
      </w:pPr>
      <w:r w:rsidRPr="003728F7">
        <w:rPr>
          <w:rFonts w:ascii="Calibri" w:hAnsi="Calibri" w:cs="Calibri"/>
          <w:sz w:val="24"/>
          <w:szCs w:val="24"/>
        </w:rPr>
        <w:t xml:space="preserve">Finance and resource </w:t>
      </w:r>
      <w:proofErr w:type="gramStart"/>
      <w:r w:rsidRPr="003728F7">
        <w:rPr>
          <w:rFonts w:ascii="Calibri" w:hAnsi="Calibri" w:cs="Calibri"/>
          <w:sz w:val="24"/>
          <w:szCs w:val="24"/>
        </w:rPr>
        <w:t>use</w:t>
      </w:r>
      <w:proofErr w:type="gramEnd"/>
    </w:p>
    <w:p w14:paraId="141708E9" w14:textId="77777777" w:rsidR="00FF3A66" w:rsidRPr="003728F7" w:rsidRDefault="00FF3A66" w:rsidP="00FF3A66">
      <w:pPr>
        <w:pStyle w:val="ListParagraph"/>
        <w:numPr>
          <w:ilvl w:val="0"/>
          <w:numId w:val="3"/>
        </w:numPr>
        <w:spacing w:line="360" w:lineRule="auto"/>
        <w:ind w:left="0" w:firstLine="0"/>
        <w:rPr>
          <w:rFonts w:ascii="Calibri" w:hAnsi="Calibri" w:cs="Calibri"/>
          <w:sz w:val="24"/>
          <w:szCs w:val="24"/>
        </w:rPr>
      </w:pPr>
      <w:r w:rsidRPr="003728F7">
        <w:rPr>
          <w:rFonts w:ascii="Calibri" w:hAnsi="Calibri" w:cs="Calibri"/>
          <w:sz w:val="24"/>
          <w:szCs w:val="24"/>
        </w:rPr>
        <w:t>Dissemination of results and publication policy</w:t>
      </w:r>
    </w:p>
    <w:p w14:paraId="52BD9554" w14:textId="77777777" w:rsidR="00FF3A66" w:rsidRDefault="00FF3A66" w:rsidP="00FF3A66">
      <w:pPr>
        <w:pStyle w:val="ListParagraph"/>
        <w:numPr>
          <w:ilvl w:val="0"/>
          <w:numId w:val="3"/>
        </w:numPr>
        <w:spacing w:line="360" w:lineRule="auto"/>
        <w:ind w:left="0" w:firstLine="0"/>
        <w:rPr>
          <w:rFonts w:ascii="Calibri" w:hAnsi="Calibri" w:cs="Calibri"/>
          <w:sz w:val="24"/>
          <w:szCs w:val="24"/>
        </w:rPr>
      </w:pPr>
      <w:r w:rsidRPr="003728F7">
        <w:rPr>
          <w:rFonts w:ascii="Calibri" w:hAnsi="Calibri" w:cs="Calibri"/>
          <w:sz w:val="24"/>
          <w:szCs w:val="24"/>
        </w:rPr>
        <w:t>References</w:t>
      </w:r>
    </w:p>
    <w:p w14:paraId="4E16AAAE" w14:textId="77777777" w:rsidR="00FF3A66" w:rsidRPr="00FB5D3E" w:rsidRDefault="00FF3A66" w:rsidP="00FF3A66">
      <w:pPr>
        <w:spacing w:line="360" w:lineRule="auto"/>
        <w:rPr>
          <w:rFonts w:ascii="Calibri" w:hAnsi="Calibri" w:cs="Calibri"/>
          <w:sz w:val="24"/>
          <w:szCs w:val="24"/>
        </w:rPr>
      </w:pPr>
    </w:p>
    <w:p w14:paraId="569EB604" w14:textId="77777777" w:rsidR="00FF3A66" w:rsidRPr="003A635E" w:rsidRDefault="00FF3A66" w:rsidP="00FF3A66">
      <w:pPr>
        <w:pStyle w:val="ListParagraph"/>
        <w:numPr>
          <w:ilvl w:val="0"/>
          <w:numId w:val="2"/>
        </w:numPr>
        <w:spacing w:line="360" w:lineRule="auto"/>
        <w:ind w:left="0" w:firstLine="0"/>
        <w:rPr>
          <w:rFonts w:cstheme="minorHAnsi"/>
          <w:b/>
          <w:bCs/>
          <w:sz w:val="24"/>
          <w:szCs w:val="24"/>
        </w:rPr>
      </w:pPr>
      <w:r w:rsidRPr="003A635E">
        <w:rPr>
          <w:rFonts w:cstheme="minorHAnsi"/>
          <w:b/>
          <w:bCs/>
          <w:sz w:val="24"/>
          <w:szCs w:val="24"/>
        </w:rPr>
        <w:t>Synopsis</w:t>
      </w:r>
    </w:p>
    <w:p w14:paraId="21B9AB5F" w14:textId="77777777" w:rsidR="00FF3A66" w:rsidRDefault="00FF3A66" w:rsidP="00FF3A66">
      <w:pPr>
        <w:autoSpaceDE w:val="0"/>
        <w:autoSpaceDN w:val="0"/>
        <w:adjustRightInd w:val="0"/>
        <w:spacing w:line="360" w:lineRule="auto"/>
        <w:jc w:val="both"/>
        <w:rPr>
          <w:rFonts w:cstheme="minorHAnsi"/>
          <w:color w:val="2A2A2A"/>
          <w:sz w:val="24"/>
          <w:szCs w:val="24"/>
          <w:bdr w:val="none" w:sz="0" w:space="0" w:color="auto" w:frame="1"/>
        </w:rPr>
      </w:pPr>
      <w:r w:rsidRPr="003A635E">
        <w:rPr>
          <w:rFonts w:cstheme="minorHAnsi"/>
          <w:color w:val="2A2A2A"/>
          <w:sz w:val="24"/>
          <w:szCs w:val="24"/>
          <w:bdr w:val="none" w:sz="0" w:space="0" w:color="auto" w:frame="1"/>
        </w:rPr>
        <w:t>Heart failure</w:t>
      </w:r>
      <w:r>
        <w:rPr>
          <w:rFonts w:cstheme="minorHAnsi"/>
          <w:color w:val="2A2A2A"/>
          <w:sz w:val="24"/>
          <w:szCs w:val="24"/>
          <w:bdr w:val="none" w:sz="0" w:space="0" w:color="auto" w:frame="1"/>
        </w:rPr>
        <w:t xml:space="preserve"> (HF)</w:t>
      </w:r>
      <w:r w:rsidRPr="003A635E">
        <w:rPr>
          <w:rFonts w:cstheme="minorHAnsi"/>
          <w:color w:val="2A2A2A"/>
          <w:sz w:val="24"/>
          <w:szCs w:val="24"/>
          <w:bdr w:val="none" w:sz="0" w:space="0" w:color="auto" w:frame="1"/>
        </w:rPr>
        <w:t xml:space="preserve"> is associated with significant morbidity and mortality.</w:t>
      </w:r>
      <w:r>
        <w:rPr>
          <w:rFonts w:cstheme="minorHAnsi"/>
          <w:color w:val="2A2A2A"/>
          <w:sz w:val="24"/>
          <w:szCs w:val="24"/>
          <w:bdr w:val="none" w:sz="0" w:space="0" w:color="auto" w:frame="1"/>
        </w:rPr>
        <w:t xml:space="preserve"> </w:t>
      </w:r>
      <w:r w:rsidRPr="003A635E">
        <w:rPr>
          <w:rFonts w:cstheme="minorHAnsi"/>
          <w:color w:val="2A2A2A"/>
          <w:sz w:val="24"/>
          <w:szCs w:val="24"/>
          <w:bdr w:val="none" w:sz="0" w:space="0" w:color="auto" w:frame="1"/>
        </w:rPr>
        <w:t>Cardiac Resynchronization Therapy (CRT)</w:t>
      </w:r>
      <w:r>
        <w:rPr>
          <w:rFonts w:cstheme="minorHAnsi"/>
          <w:color w:val="2A2A2A"/>
          <w:sz w:val="24"/>
          <w:szCs w:val="24"/>
          <w:bdr w:val="none" w:sz="0" w:space="0" w:color="auto" w:frame="1"/>
        </w:rPr>
        <w:t xml:space="preserve"> </w:t>
      </w:r>
      <w:r w:rsidRPr="003A635E">
        <w:rPr>
          <w:rFonts w:cstheme="minorHAnsi"/>
          <w:color w:val="2A2A2A"/>
          <w:sz w:val="24"/>
          <w:szCs w:val="24"/>
          <w:bdr w:val="none" w:sz="0" w:space="0" w:color="auto" w:frame="1"/>
        </w:rPr>
        <w:t xml:space="preserve">is important therapy along with optimal medical treatment in management of heart failure. Traditional biventricular </w:t>
      </w:r>
      <w:r>
        <w:rPr>
          <w:rFonts w:cstheme="minorHAnsi"/>
          <w:color w:val="2A2A2A"/>
          <w:sz w:val="24"/>
          <w:szCs w:val="24"/>
          <w:bdr w:val="none" w:sz="0" w:space="0" w:color="auto" w:frame="1"/>
        </w:rPr>
        <w:t>(</w:t>
      </w:r>
      <w:proofErr w:type="spellStart"/>
      <w:r>
        <w:rPr>
          <w:rFonts w:cstheme="minorHAnsi"/>
          <w:color w:val="2A2A2A"/>
          <w:sz w:val="24"/>
          <w:szCs w:val="24"/>
          <w:bdr w:val="none" w:sz="0" w:space="0" w:color="auto" w:frame="1"/>
        </w:rPr>
        <w:t>BiV</w:t>
      </w:r>
      <w:proofErr w:type="spellEnd"/>
      <w:r>
        <w:rPr>
          <w:rFonts w:cstheme="minorHAnsi"/>
          <w:color w:val="2A2A2A"/>
          <w:sz w:val="24"/>
          <w:szCs w:val="24"/>
          <w:bdr w:val="none" w:sz="0" w:space="0" w:color="auto" w:frame="1"/>
        </w:rPr>
        <w:t xml:space="preserve">) </w:t>
      </w:r>
      <w:r w:rsidRPr="003A635E">
        <w:rPr>
          <w:rFonts w:cstheme="minorHAnsi"/>
          <w:color w:val="2A2A2A"/>
          <w:sz w:val="24"/>
          <w:szCs w:val="24"/>
          <w:bdr w:val="none" w:sz="0" w:space="0" w:color="auto" w:frame="1"/>
        </w:rPr>
        <w:t xml:space="preserve">pacing is gold standard </w:t>
      </w:r>
      <w:r>
        <w:rPr>
          <w:rFonts w:cstheme="minorHAnsi"/>
          <w:color w:val="2A2A2A"/>
          <w:sz w:val="24"/>
          <w:szCs w:val="24"/>
          <w:bdr w:val="none" w:sz="0" w:space="0" w:color="auto" w:frame="1"/>
        </w:rPr>
        <w:t xml:space="preserve">which includes </w:t>
      </w:r>
      <w:r w:rsidRPr="003A635E">
        <w:rPr>
          <w:rFonts w:cstheme="minorHAnsi"/>
          <w:color w:val="2A2A2A"/>
          <w:sz w:val="24"/>
          <w:szCs w:val="24"/>
          <w:bdr w:val="none" w:sz="0" w:space="0" w:color="auto" w:frame="1"/>
        </w:rPr>
        <w:t>right ventric</w:t>
      </w:r>
      <w:r>
        <w:rPr>
          <w:rFonts w:cstheme="minorHAnsi"/>
          <w:color w:val="2A2A2A"/>
          <w:sz w:val="24"/>
          <w:szCs w:val="24"/>
          <w:bdr w:val="none" w:sz="0" w:space="0" w:color="auto" w:frame="1"/>
        </w:rPr>
        <w:t>ular</w:t>
      </w:r>
      <w:r w:rsidRPr="003A635E">
        <w:rPr>
          <w:rFonts w:cstheme="minorHAnsi"/>
          <w:color w:val="2A2A2A"/>
          <w:sz w:val="24"/>
          <w:szCs w:val="24"/>
          <w:bdr w:val="none" w:sz="0" w:space="0" w:color="auto" w:frame="1"/>
        </w:rPr>
        <w:t xml:space="preserve"> </w:t>
      </w:r>
      <w:r>
        <w:rPr>
          <w:rFonts w:cstheme="minorHAnsi"/>
          <w:color w:val="2A2A2A"/>
          <w:sz w:val="24"/>
          <w:szCs w:val="24"/>
          <w:bdr w:val="none" w:sz="0" w:space="0" w:color="auto" w:frame="1"/>
        </w:rPr>
        <w:t xml:space="preserve">endocardial pacing </w:t>
      </w:r>
      <w:r w:rsidRPr="003A635E">
        <w:rPr>
          <w:rFonts w:cstheme="minorHAnsi"/>
          <w:color w:val="2A2A2A"/>
          <w:sz w:val="24"/>
          <w:szCs w:val="24"/>
          <w:bdr w:val="none" w:sz="0" w:space="0" w:color="auto" w:frame="1"/>
        </w:rPr>
        <w:t>and left ventric</w:t>
      </w:r>
      <w:r>
        <w:rPr>
          <w:rFonts w:cstheme="minorHAnsi"/>
          <w:color w:val="2A2A2A"/>
          <w:sz w:val="24"/>
          <w:szCs w:val="24"/>
          <w:bdr w:val="none" w:sz="0" w:space="0" w:color="auto" w:frame="1"/>
        </w:rPr>
        <w:t>ular</w:t>
      </w:r>
      <w:r w:rsidRPr="003A635E">
        <w:rPr>
          <w:rFonts w:cstheme="minorHAnsi"/>
          <w:color w:val="2A2A2A"/>
          <w:sz w:val="24"/>
          <w:szCs w:val="24"/>
          <w:bdr w:val="none" w:sz="0" w:space="0" w:color="auto" w:frame="1"/>
        </w:rPr>
        <w:t xml:space="preserve"> epicardial pacing. </w:t>
      </w:r>
      <w:r>
        <w:rPr>
          <w:rFonts w:cstheme="minorHAnsi"/>
          <w:color w:val="2A2A2A"/>
          <w:sz w:val="24"/>
          <w:szCs w:val="24"/>
          <w:bdr w:val="none" w:sz="0" w:space="0" w:color="auto" w:frame="1"/>
        </w:rPr>
        <w:t xml:space="preserve">However, ~30% do not respond to </w:t>
      </w:r>
      <w:proofErr w:type="spellStart"/>
      <w:r>
        <w:rPr>
          <w:rFonts w:cstheme="minorHAnsi"/>
          <w:color w:val="2A2A2A"/>
          <w:sz w:val="24"/>
          <w:szCs w:val="24"/>
          <w:bdr w:val="none" w:sz="0" w:space="0" w:color="auto" w:frame="1"/>
        </w:rPr>
        <w:t>BiV</w:t>
      </w:r>
      <w:proofErr w:type="spellEnd"/>
      <w:r>
        <w:rPr>
          <w:rFonts w:cstheme="minorHAnsi"/>
          <w:color w:val="2A2A2A"/>
          <w:sz w:val="24"/>
          <w:szCs w:val="24"/>
          <w:bdr w:val="none" w:sz="0" w:space="0" w:color="auto" w:frame="1"/>
        </w:rPr>
        <w:t xml:space="preserve">-CRT (1). </w:t>
      </w:r>
      <w:r w:rsidRPr="003A635E">
        <w:rPr>
          <w:rFonts w:cstheme="minorHAnsi"/>
          <w:color w:val="2A2A2A"/>
          <w:sz w:val="24"/>
          <w:szCs w:val="24"/>
          <w:bdr w:val="none" w:sz="0" w:space="0" w:color="auto" w:frame="1"/>
        </w:rPr>
        <w:t xml:space="preserve">Conduction System Pacing (CSP) </w:t>
      </w:r>
      <w:r>
        <w:rPr>
          <w:rFonts w:cstheme="minorHAnsi"/>
          <w:color w:val="2A2A2A"/>
          <w:sz w:val="24"/>
          <w:szCs w:val="24"/>
          <w:bdr w:val="none" w:sz="0" w:space="0" w:color="auto" w:frame="1"/>
        </w:rPr>
        <w:t xml:space="preserve">has rapidly emerged as an alternative for CRT and </w:t>
      </w:r>
      <w:r w:rsidRPr="003A635E">
        <w:rPr>
          <w:rFonts w:cstheme="minorHAnsi"/>
          <w:color w:val="2A2A2A"/>
          <w:sz w:val="24"/>
          <w:szCs w:val="24"/>
          <w:bdr w:val="none" w:sz="0" w:space="0" w:color="auto" w:frame="1"/>
        </w:rPr>
        <w:t xml:space="preserve">aims to pace His bundle or left bundle branch (LBB) </w:t>
      </w:r>
      <w:r>
        <w:rPr>
          <w:rFonts w:cstheme="minorHAnsi"/>
          <w:color w:val="2A2A2A"/>
          <w:sz w:val="24"/>
          <w:szCs w:val="24"/>
          <w:bdr w:val="none" w:sz="0" w:space="0" w:color="auto" w:frame="1"/>
        </w:rPr>
        <w:t>to</w:t>
      </w:r>
      <w:r w:rsidRPr="003A635E">
        <w:rPr>
          <w:rFonts w:cstheme="minorHAnsi"/>
          <w:color w:val="2A2A2A"/>
          <w:sz w:val="24"/>
          <w:szCs w:val="24"/>
          <w:bdr w:val="none" w:sz="0" w:space="0" w:color="auto" w:frame="1"/>
        </w:rPr>
        <w:t xml:space="preserve"> achieve physiologic ventricular activation. </w:t>
      </w:r>
      <w:r>
        <w:rPr>
          <w:rFonts w:cstheme="minorHAnsi"/>
          <w:color w:val="2A2A2A"/>
          <w:sz w:val="24"/>
          <w:szCs w:val="24"/>
          <w:bdr w:val="none" w:sz="0" w:space="0" w:color="auto" w:frame="1"/>
        </w:rPr>
        <w:t xml:space="preserve">Amongst them, </w:t>
      </w:r>
      <w:r w:rsidRPr="003A635E">
        <w:rPr>
          <w:rFonts w:cstheme="minorHAnsi"/>
          <w:color w:val="2A2A2A"/>
          <w:sz w:val="24"/>
          <w:szCs w:val="24"/>
          <w:bdr w:val="none" w:sz="0" w:space="0" w:color="auto" w:frame="1"/>
        </w:rPr>
        <w:t xml:space="preserve">His bundle pacing (HBP) is </w:t>
      </w:r>
      <w:r>
        <w:rPr>
          <w:rFonts w:cstheme="minorHAnsi"/>
          <w:color w:val="2A2A2A"/>
          <w:sz w:val="24"/>
          <w:szCs w:val="24"/>
          <w:bdr w:val="none" w:sz="0" w:space="0" w:color="auto" w:frame="1"/>
        </w:rPr>
        <w:t xml:space="preserve">challenging due to </w:t>
      </w:r>
      <w:r w:rsidRPr="003A635E">
        <w:rPr>
          <w:rFonts w:cstheme="minorHAnsi"/>
          <w:color w:val="2A2A2A"/>
          <w:sz w:val="24"/>
          <w:szCs w:val="24"/>
          <w:bdr w:val="none" w:sz="0" w:space="0" w:color="auto" w:frame="1"/>
        </w:rPr>
        <w:t xml:space="preserve">difficult lead placement and </w:t>
      </w:r>
      <w:r>
        <w:rPr>
          <w:rFonts w:cstheme="minorHAnsi"/>
          <w:color w:val="2A2A2A"/>
          <w:sz w:val="24"/>
          <w:szCs w:val="24"/>
          <w:bdr w:val="none" w:sz="0" w:space="0" w:color="auto" w:frame="1"/>
        </w:rPr>
        <w:t xml:space="preserve">often </w:t>
      </w:r>
      <w:r w:rsidRPr="003A635E">
        <w:rPr>
          <w:rFonts w:cstheme="minorHAnsi"/>
          <w:color w:val="2A2A2A"/>
          <w:sz w:val="24"/>
          <w:szCs w:val="24"/>
          <w:bdr w:val="none" w:sz="0" w:space="0" w:color="auto" w:frame="1"/>
        </w:rPr>
        <w:t xml:space="preserve">failure to capture </w:t>
      </w:r>
      <w:r>
        <w:rPr>
          <w:rFonts w:cstheme="minorHAnsi"/>
          <w:color w:val="2A2A2A"/>
          <w:sz w:val="24"/>
          <w:szCs w:val="24"/>
          <w:bdr w:val="none" w:sz="0" w:space="0" w:color="auto" w:frame="1"/>
        </w:rPr>
        <w:t xml:space="preserve">His bundle </w:t>
      </w:r>
      <w:r w:rsidRPr="003A635E">
        <w:rPr>
          <w:rFonts w:cstheme="minorHAnsi"/>
          <w:color w:val="2A2A2A"/>
          <w:sz w:val="24"/>
          <w:szCs w:val="24"/>
          <w:bdr w:val="none" w:sz="0" w:space="0" w:color="auto" w:frame="1"/>
        </w:rPr>
        <w:t xml:space="preserve">at low threshold while LBB pacing has showed promising results in </w:t>
      </w:r>
      <w:r>
        <w:rPr>
          <w:rFonts w:cstheme="minorHAnsi"/>
          <w:color w:val="2A2A2A"/>
          <w:sz w:val="24"/>
          <w:szCs w:val="24"/>
          <w:bdr w:val="none" w:sz="0" w:space="0" w:color="auto" w:frame="1"/>
        </w:rPr>
        <w:t>several</w:t>
      </w:r>
      <w:r w:rsidRPr="003A635E">
        <w:rPr>
          <w:rFonts w:cstheme="minorHAnsi"/>
          <w:color w:val="2A2A2A"/>
          <w:sz w:val="24"/>
          <w:szCs w:val="24"/>
          <w:bdr w:val="none" w:sz="0" w:space="0" w:color="auto" w:frame="1"/>
        </w:rPr>
        <w:t xml:space="preserve"> studies. </w:t>
      </w:r>
    </w:p>
    <w:p w14:paraId="6AF00EE9" w14:textId="77777777" w:rsidR="00FF3A66" w:rsidRPr="00821929" w:rsidRDefault="00FF3A66" w:rsidP="00FF3A66">
      <w:pPr>
        <w:spacing w:line="360" w:lineRule="auto"/>
        <w:jc w:val="both"/>
        <w:rPr>
          <w:sz w:val="24"/>
          <w:szCs w:val="24"/>
          <w:lang w:val="en-IN"/>
        </w:rPr>
      </w:pPr>
      <w:r>
        <w:rPr>
          <w:rFonts w:cstheme="minorHAnsi"/>
          <w:color w:val="2A2A2A"/>
          <w:sz w:val="24"/>
          <w:szCs w:val="24"/>
          <w:bdr w:val="none" w:sz="0" w:space="0" w:color="auto" w:frame="1"/>
        </w:rPr>
        <w:lastRenderedPageBreak/>
        <w:t xml:space="preserve">Pacing lead in left bundle branch area may capture left bundle, its fascicles or left ventricular septum which is collectively referred to as ‘left bundle branch area pacing’ (LBBAP). </w:t>
      </w:r>
      <w:r w:rsidRPr="009A4D28">
        <w:rPr>
          <w:sz w:val="24"/>
          <w:szCs w:val="24"/>
          <w:lang w:val="en-IN"/>
        </w:rPr>
        <w:t xml:space="preserve">Degree of response to LBBAP CRT is variable in heart failure patients with homogenous baseline characteristics. Whether LV activation pattern </w:t>
      </w:r>
      <w:r>
        <w:rPr>
          <w:sz w:val="24"/>
          <w:szCs w:val="24"/>
          <w:lang w:val="en-IN"/>
        </w:rPr>
        <w:t xml:space="preserve">is different in patients with varying response to </w:t>
      </w:r>
      <w:proofErr w:type="spellStart"/>
      <w:r>
        <w:rPr>
          <w:sz w:val="24"/>
          <w:szCs w:val="24"/>
          <w:lang w:val="en-IN"/>
        </w:rPr>
        <w:t>BiV</w:t>
      </w:r>
      <w:proofErr w:type="spellEnd"/>
      <w:r>
        <w:rPr>
          <w:sz w:val="24"/>
          <w:szCs w:val="24"/>
          <w:lang w:val="en-IN"/>
        </w:rPr>
        <w:t xml:space="preserve"> or LBBAP CRT is unknown.</w:t>
      </w:r>
    </w:p>
    <w:p w14:paraId="1678F1B7" w14:textId="77777777" w:rsidR="00FF3A66" w:rsidRPr="003A635E" w:rsidRDefault="00FF3A66" w:rsidP="00FF3A66">
      <w:pPr>
        <w:pStyle w:val="ListParagraph"/>
        <w:numPr>
          <w:ilvl w:val="0"/>
          <w:numId w:val="2"/>
        </w:numPr>
        <w:autoSpaceDE w:val="0"/>
        <w:autoSpaceDN w:val="0"/>
        <w:adjustRightInd w:val="0"/>
        <w:spacing w:line="360" w:lineRule="auto"/>
        <w:ind w:left="0"/>
        <w:jc w:val="both"/>
        <w:rPr>
          <w:rFonts w:cstheme="minorHAnsi"/>
          <w:b/>
          <w:bCs/>
          <w:color w:val="2A2A2A"/>
          <w:sz w:val="24"/>
          <w:szCs w:val="24"/>
          <w:bdr w:val="none" w:sz="0" w:space="0" w:color="auto" w:frame="1"/>
        </w:rPr>
      </w:pPr>
      <w:r w:rsidRPr="003A635E">
        <w:rPr>
          <w:rFonts w:cstheme="minorHAnsi"/>
          <w:b/>
          <w:bCs/>
          <w:color w:val="2A2A2A"/>
          <w:sz w:val="24"/>
          <w:szCs w:val="24"/>
          <w:bdr w:val="none" w:sz="0" w:space="0" w:color="auto" w:frame="1"/>
        </w:rPr>
        <w:t>Abbreviations and Acronyms</w:t>
      </w:r>
    </w:p>
    <w:tbl>
      <w:tblPr>
        <w:tblStyle w:val="TableGrid"/>
        <w:tblW w:w="0" w:type="auto"/>
        <w:jc w:val="center"/>
        <w:tblLook w:val="04A0" w:firstRow="1" w:lastRow="0" w:firstColumn="1" w:lastColumn="0" w:noHBand="0" w:noVBand="1"/>
      </w:tblPr>
      <w:tblGrid>
        <w:gridCol w:w="3805"/>
        <w:gridCol w:w="4131"/>
      </w:tblGrid>
      <w:tr w:rsidR="00FF3A66" w:rsidRPr="003A635E" w14:paraId="021DE8C6" w14:textId="77777777" w:rsidTr="001E655C">
        <w:trPr>
          <w:jc w:val="center"/>
        </w:trPr>
        <w:tc>
          <w:tcPr>
            <w:tcW w:w="3805" w:type="dxa"/>
          </w:tcPr>
          <w:p w14:paraId="38DDB0B4" w14:textId="77777777" w:rsidR="00FF3A66" w:rsidRPr="003A635E" w:rsidRDefault="00FF3A66" w:rsidP="001E655C">
            <w:pPr>
              <w:pStyle w:val="ListParagraph"/>
              <w:autoSpaceDE w:val="0"/>
              <w:autoSpaceDN w:val="0"/>
              <w:adjustRightInd w:val="0"/>
              <w:spacing w:line="360" w:lineRule="auto"/>
              <w:ind w:left="0"/>
              <w:jc w:val="both"/>
              <w:rPr>
                <w:rFonts w:cstheme="minorHAnsi"/>
                <w:color w:val="2A2A2A"/>
                <w:sz w:val="24"/>
                <w:szCs w:val="24"/>
                <w:bdr w:val="none" w:sz="0" w:space="0" w:color="auto" w:frame="1"/>
              </w:rPr>
            </w:pPr>
            <w:proofErr w:type="spellStart"/>
            <w:r w:rsidRPr="003A635E">
              <w:rPr>
                <w:rFonts w:cstheme="minorHAnsi"/>
                <w:color w:val="2A2A2A"/>
                <w:sz w:val="24"/>
                <w:szCs w:val="24"/>
                <w:bdr w:val="none" w:sz="0" w:space="0" w:color="auto" w:frame="1"/>
              </w:rPr>
              <w:t>B</w:t>
            </w:r>
            <w:r>
              <w:rPr>
                <w:rFonts w:cstheme="minorHAnsi"/>
                <w:color w:val="2A2A2A"/>
                <w:sz w:val="24"/>
                <w:szCs w:val="24"/>
                <w:bdr w:val="none" w:sz="0" w:space="0" w:color="auto" w:frame="1"/>
              </w:rPr>
              <w:t>i</w:t>
            </w:r>
            <w:r w:rsidRPr="003A635E">
              <w:rPr>
                <w:rFonts w:cstheme="minorHAnsi"/>
                <w:color w:val="2A2A2A"/>
                <w:sz w:val="24"/>
                <w:szCs w:val="24"/>
                <w:bdr w:val="none" w:sz="0" w:space="0" w:color="auto" w:frame="1"/>
              </w:rPr>
              <w:t>V</w:t>
            </w:r>
            <w:proofErr w:type="spellEnd"/>
          </w:p>
        </w:tc>
        <w:tc>
          <w:tcPr>
            <w:tcW w:w="4131" w:type="dxa"/>
          </w:tcPr>
          <w:p w14:paraId="2BD0BE36" w14:textId="77777777" w:rsidR="00FF3A66" w:rsidRPr="003A635E" w:rsidRDefault="00FF3A66" w:rsidP="001E655C">
            <w:pPr>
              <w:pStyle w:val="ListParagraph"/>
              <w:autoSpaceDE w:val="0"/>
              <w:autoSpaceDN w:val="0"/>
              <w:adjustRightInd w:val="0"/>
              <w:spacing w:line="360" w:lineRule="auto"/>
              <w:ind w:left="0"/>
              <w:jc w:val="both"/>
              <w:rPr>
                <w:rFonts w:cstheme="minorHAnsi"/>
                <w:color w:val="2A2A2A"/>
                <w:sz w:val="24"/>
                <w:szCs w:val="24"/>
                <w:bdr w:val="none" w:sz="0" w:space="0" w:color="auto" w:frame="1"/>
              </w:rPr>
            </w:pPr>
            <w:r w:rsidRPr="003A635E">
              <w:rPr>
                <w:rFonts w:cstheme="minorHAnsi"/>
                <w:color w:val="2A2A2A"/>
                <w:sz w:val="24"/>
                <w:szCs w:val="24"/>
                <w:bdr w:val="none" w:sz="0" w:space="0" w:color="auto" w:frame="1"/>
              </w:rPr>
              <w:t>Bi</w:t>
            </w:r>
            <w:r>
              <w:rPr>
                <w:rFonts w:cstheme="minorHAnsi"/>
                <w:color w:val="2A2A2A"/>
                <w:sz w:val="24"/>
                <w:szCs w:val="24"/>
                <w:bdr w:val="none" w:sz="0" w:space="0" w:color="auto" w:frame="1"/>
              </w:rPr>
              <w:t>v</w:t>
            </w:r>
            <w:r w:rsidRPr="003A635E">
              <w:rPr>
                <w:rFonts w:cstheme="minorHAnsi"/>
                <w:color w:val="2A2A2A"/>
                <w:sz w:val="24"/>
                <w:szCs w:val="24"/>
                <w:bdr w:val="none" w:sz="0" w:space="0" w:color="auto" w:frame="1"/>
              </w:rPr>
              <w:t>entricular</w:t>
            </w:r>
          </w:p>
        </w:tc>
      </w:tr>
      <w:tr w:rsidR="00FF3A66" w:rsidRPr="003A635E" w14:paraId="35182826" w14:textId="77777777" w:rsidTr="001E655C">
        <w:trPr>
          <w:jc w:val="center"/>
        </w:trPr>
        <w:tc>
          <w:tcPr>
            <w:tcW w:w="3805" w:type="dxa"/>
          </w:tcPr>
          <w:p w14:paraId="5077AE86" w14:textId="77777777" w:rsidR="00FF3A66" w:rsidRPr="003A635E" w:rsidRDefault="00FF3A66" w:rsidP="001E655C">
            <w:pPr>
              <w:pStyle w:val="ListParagraph"/>
              <w:autoSpaceDE w:val="0"/>
              <w:autoSpaceDN w:val="0"/>
              <w:adjustRightInd w:val="0"/>
              <w:spacing w:line="360" w:lineRule="auto"/>
              <w:ind w:left="0"/>
              <w:jc w:val="both"/>
              <w:rPr>
                <w:rFonts w:cstheme="minorHAnsi"/>
                <w:color w:val="2A2A2A"/>
                <w:sz w:val="24"/>
                <w:szCs w:val="24"/>
                <w:bdr w:val="none" w:sz="0" w:space="0" w:color="auto" w:frame="1"/>
              </w:rPr>
            </w:pPr>
            <w:r w:rsidRPr="003A635E">
              <w:rPr>
                <w:rFonts w:cstheme="minorHAnsi"/>
                <w:color w:val="2A2A2A"/>
                <w:sz w:val="24"/>
                <w:szCs w:val="24"/>
                <w:bdr w:val="none" w:sz="0" w:space="0" w:color="auto" w:frame="1"/>
              </w:rPr>
              <w:t>CSP</w:t>
            </w:r>
          </w:p>
        </w:tc>
        <w:tc>
          <w:tcPr>
            <w:tcW w:w="4131" w:type="dxa"/>
          </w:tcPr>
          <w:p w14:paraId="1A6F262C" w14:textId="77777777" w:rsidR="00FF3A66" w:rsidRPr="003A635E" w:rsidRDefault="00FF3A66" w:rsidP="001E655C">
            <w:pPr>
              <w:pStyle w:val="ListParagraph"/>
              <w:autoSpaceDE w:val="0"/>
              <w:autoSpaceDN w:val="0"/>
              <w:adjustRightInd w:val="0"/>
              <w:spacing w:line="360" w:lineRule="auto"/>
              <w:ind w:left="0"/>
              <w:jc w:val="both"/>
              <w:rPr>
                <w:rFonts w:cstheme="minorHAnsi"/>
                <w:color w:val="2A2A2A"/>
                <w:sz w:val="24"/>
                <w:szCs w:val="24"/>
                <w:bdr w:val="none" w:sz="0" w:space="0" w:color="auto" w:frame="1"/>
              </w:rPr>
            </w:pPr>
            <w:r w:rsidRPr="003A635E">
              <w:rPr>
                <w:rFonts w:cstheme="minorHAnsi"/>
                <w:color w:val="2A2A2A"/>
                <w:sz w:val="24"/>
                <w:szCs w:val="24"/>
                <w:bdr w:val="none" w:sz="0" w:space="0" w:color="auto" w:frame="1"/>
              </w:rPr>
              <w:t>Conduction System Pacing</w:t>
            </w:r>
          </w:p>
        </w:tc>
      </w:tr>
      <w:tr w:rsidR="00FF3A66" w:rsidRPr="003A635E" w14:paraId="3E3952B9" w14:textId="77777777" w:rsidTr="001E655C">
        <w:trPr>
          <w:jc w:val="center"/>
        </w:trPr>
        <w:tc>
          <w:tcPr>
            <w:tcW w:w="3805" w:type="dxa"/>
          </w:tcPr>
          <w:p w14:paraId="7AC8FC30" w14:textId="77777777" w:rsidR="00FF3A66" w:rsidRPr="003A635E" w:rsidRDefault="00FF3A66" w:rsidP="001E655C">
            <w:pPr>
              <w:pStyle w:val="ListParagraph"/>
              <w:autoSpaceDE w:val="0"/>
              <w:autoSpaceDN w:val="0"/>
              <w:adjustRightInd w:val="0"/>
              <w:spacing w:line="360" w:lineRule="auto"/>
              <w:ind w:left="0"/>
              <w:jc w:val="both"/>
              <w:rPr>
                <w:rFonts w:cstheme="minorHAnsi"/>
                <w:color w:val="2A2A2A"/>
                <w:sz w:val="24"/>
                <w:szCs w:val="24"/>
                <w:bdr w:val="none" w:sz="0" w:space="0" w:color="auto" w:frame="1"/>
              </w:rPr>
            </w:pPr>
            <w:r w:rsidRPr="003A635E">
              <w:rPr>
                <w:rFonts w:cstheme="minorHAnsi"/>
                <w:color w:val="2A2A2A"/>
                <w:sz w:val="24"/>
                <w:szCs w:val="24"/>
                <w:bdr w:val="none" w:sz="0" w:space="0" w:color="auto" w:frame="1"/>
              </w:rPr>
              <w:t>CRT</w:t>
            </w:r>
          </w:p>
        </w:tc>
        <w:tc>
          <w:tcPr>
            <w:tcW w:w="4131" w:type="dxa"/>
          </w:tcPr>
          <w:p w14:paraId="0B7FBB19" w14:textId="77777777" w:rsidR="00FF3A66" w:rsidRPr="003A635E" w:rsidRDefault="00FF3A66" w:rsidP="001E655C">
            <w:pPr>
              <w:pStyle w:val="ListParagraph"/>
              <w:autoSpaceDE w:val="0"/>
              <w:autoSpaceDN w:val="0"/>
              <w:adjustRightInd w:val="0"/>
              <w:spacing w:line="360" w:lineRule="auto"/>
              <w:ind w:left="0"/>
              <w:jc w:val="both"/>
              <w:rPr>
                <w:rFonts w:cstheme="minorHAnsi"/>
                <w:color w:val="2A2A2A"/>
                <w:sz w:val="24"/>
                <w:szCs w:val="24"/>
                <w:bdr w:val="none" w:sz="0" w:space="0" w:color="auto" w:frame="1"/>
              </w:rPr>
            </w:pPr>
            <w:r w:rsidRPr="003A635E">
              <w:rPr>
                <w:rFonts w:cstheme="minorHAnsi"/>
                <w:color w:val="2A2A2A"/>
                <w:sz w:val="24"/>
                <w:szCs w:val="24"/>
                <w:bdr w:val="none" w:sz="0" w:space="0" w:color="auto" w:frame="1"/>
              </w:rPr>
              <w:t>Cardiac Resynchronization Therapy</w:t>
            </w:r>
          </w:p>
        </w:tc>
      </w:tr>
      <w:tr w:rsidR="00FF3A66" w:rsidRPr="003A635E" w14:paraId="715AD33E" w14:textId="77777777" w:rsidTr="001E655C">
        <w:trPr>
          <w:jc w:val="center"/>
        </w:trPr>
        <w:tc>
          <w:tcPr>
            <w:tcW w:w="3805" w:type="dxa"/>
          </w:tcPr>
          <w:p w14:paraId="3827563A" w14:textId="77777777" w:rsidR="00FF3A66" w:rsidRPr="003A635E" w:rsidRDefault="00FF3A66" w:rsidP="001E655C">
            <w:pPr>
              <w:pStyle w:val="ListParagraph"/>
              <w:autoSpaceDE w:val="0"/>
              <w:autoSpaceDN w:val="0"/>
              <w:adjustRightInd w:val="0"/>
              <w:spacing w:line="360" w:lineRule="auto"/>
              <w:ind w:left="0"/>
              <w:jc w:val="both"/>
              <w:rPr>
                <w:rFonts w:cstheme="minorHAnsi"/>
                <w:color w:val="2A2A2A"/>
                <w:sz w:val="24"/>
                <w:szCs w:val="24"/>
                <w:bdr w:val="none" w:sz="0" w:space="0" w:color="auto" w:frame="1"/>
              </w:rPr>
            </w:pPr>
            <w:r w:rsidRPr="003A635E">
              <w:rPr>
                <w:rFonts w:cstheme="minorHAnsi"/>
                <w:color w:val="2A2A2A"/>
                <w:sz w:val="24"/>
                <w:szCs w:val="24"/>
                <w:bdr w:val="none" w:sz="0" w:space="0" w:color="auto" w:frame="1"/>
              </w:rPr>
              <w:t>HBP</w:t>
            </w:r>
          </w:p>
        </w:tc>
        <w:tc>
          <w:tcPr>
            <w:tcW w:w="4131" w:type="dxa"/>
          </w:tcPr>
          <w:p w14:paraId="5823D2CC" w14:textId="77777777" w:rsidR="00FF3A66" w:rsidRPr="003A635E" w:rsidRDefault="00FF3A66" w:rsidP="001E655C">
            <w:pPr>
              <w:pStyle w:val="ListParagraph"/>
              <w:autoSpaceDE w:val="0"/>
              <w:autoSpaceDN w:val="0"/>
              <w:adjustRightInd w:val="0"/>
              <w:spacing w:line="360" w:lineRule="auto"/>
              <w:ind w:left="0"/>
              <w:jc w:val="both"/>
              <w:rPr>
                <w:rFonts w:cstheme="minorHAnsi"/>
                <w:color w:val="2A2A2A"/>
                <w:sz w:val="24"/>
                <w:szCs w:val="24"/>
                <w:bdr w:val="none" w:sz="0" w:space="0" w:color="auto" w:frame="1"/>
              </w:rPr>
            </w:pPr>
            <w:r w:rsidRPr="003A635E">
              <w:rPr>
                <w:rFonts w:cstheme="minorHAnsi"/>
                <w:color w:val="2A2A2A"/>
                <w:sz w:val="24"/>
                <w:szCs w:val="24"/>
                <w:bdr w:val="none" w:sz="0" w:space="0" w:color="auto" w:frame="1"/>
              </w:rPr>
              <w:t>His Bundle Pacing</w:t>
            </w:r>
          </w:p>
        </w:tc>
      </w:tr>
      <w:tr w:rsidR="00FF3A66" w:rsidRPr="003A635E" w14:paraId="4FF3007F" w14:textId="77777777" w:rsidTr="001E655C">
        <w:trPr>
          <w:jc w:val="center"/>
        </w:trPr>
        <w:tc>
          <w:tcPr>
            <w:tcW w:w="3805" w:type="dxa"/>
          </w:tcPr>
          <w:p w14:paraId="4466EA62" w14:textId="77777777" w:rsidR="00FF3A66" w:rsidRPr="003A635E" w:rsidRDefault="00FF3A66" w:rsidP="001E655C">
            <w:pPr>
              <w:pStyle w:val="ListParagraph"/>
              <w:autoSpaceDE w:val="0"/>
              <w:autoSpaceDN w:val="0"/>
              <w:adjustRightInd w:val="0"/>
              <w:spacing w:line="360" w:lineRule="auto"/>
              <w:ind w:left="0"/>
              <w:jc w:val="both"/>
              <w:rPr>
                <w:rFonts w:cstheme="minorHAnsi"/>
                <w:color w:val="2A2A2A"/>
                <w:sz w:val="24"/>
                <w:szCs w:val="24"/>
                <w:bdr w:val="none" w:sz="0" w:space="0" w:color="auto" w:frame="1"/>
              </w:rPr>
            </w:pPr>
            <w:r>
              <w:rPr>
                <w:rFonts w:cstheme="minorHAnsi"/>
                <w:color w:val="2A2A2A"/>
                <w:sz w:val="24"/>
                <w:szCs w:val="24"/>
                <w:bdr w:val="none" w:sz="0" w:space="0" w:color="auto" w:frame="1"/>
              </w:rPr>
              <w:t>HF</w:t>
            </w:r>
          </w:p>
        </w:tc>
        <w:tc>
          <w:tcPr>
            <w:tcW w:w="4131" w:type="dxa"/>
          </w:tcPr>
          <w:p w14:paraId="3B3A8AFE" w14:textId="77777777" w:rsidR="00FF3A66" w:rsidRPr="003A635E" w:rsidRDefault="00FF3A66" w:rsidP="001E655C">
            <w:pPr>
              <w:pStyle w:val="ListParagraph"/>
              <w:autoSpaceDE w:val="0"/>
              <w:autoSpaceDN w:val="0"/>
              <w:adjustRightInd w:val="0"/>
              <w:spacing w:line="360" w:lineRule="auto"/>
              <w:ind w:left="0"/>
              <w:jc w:val="both"/>
              <w:rPr>
                <w:rFonts w:cstheme="minorHAnsi"/>
                <w:color w:val="2A2A2A"/>
                <w:sz w:val="24"/>
                <w:szCs w:val="24"/>
                <w:bdr w:val="none" w:sz="0" w:space="0" w:color="auto" w:frame="1"/>
              </w:rPr>
            </w:pPr>
            <w:r>
              <w:rPr>
                <w:rFonts w:cstheme="minorHAnsi"/>
                <w:color w:val="2A2A2A"/>
                <w:sz w:val="24"/>
                <w:szCs w:val="24"/>
                <w:bdr w:val="none" w:sz="0" w:space="0" w:color="auto" w:frame="1"/>
              </w:rPr>
              <w:t>Heart Failure</w:t>
            </w:r>
          </w:p>
        </w:tc>
      </w:tr>
      <w:tr w:rsidR="00FF3A66" w:rsidRPr="003A635E" w14:paraId="201590BD" w14:textId="77777777" w:rsidTr="001E655C">
        <w:trPr>
          <w:jc w:val="center"/>
        </w:trPr>
        <w:tc>
          <w:tcPr>
            <w:tcW w:w="3805" w:type="dxa"/>
          </w:tcPr>
          <w:p w14:paraId="3866FA41" w14:textId="77777777" w:rsidR="00FF3A66" w:rsidRPr="003A635E" w:rsidRDefault="00FF3A66" w:rsidP="001E655C">
            <w:pPr>
              <w:pStyle w:val="ListParagraph"/>
              <w:autoSpaceDE w:val="0"/>
              <w:autoSpaceDN w:val="0"/>
              <w:adjustRightInd w:val="0"/>
              <w:spacing w:line="360" w:lineRule="auto"/>
              <w:ind w:left="0"/>
              <w:rPr>
                <w:rFonts w:cstheme="minorHAnsi"/>
                <w:color w:val="2A2A2A"/>
                <w:sz w:val="24"/>
                <w:szCs w:val="24"/>
                <w:bdr w:val="none" w:sz="0" w:space="0" w:color="auto" w:frame="1"/>
              </w:rPr>
            </w:pPr>
            <w:r w:rsidRPr="003A635E">
              <w:rPr>
                <w:rFonts w:cstheme="minorHAnsi"/>
                <w:color w:val="2A2A2A"/>
                <w:sz w:val="24"/>
                <w:szCs w:val="24"/>
                <w:bdr w:val="none" w:sz="0" w:space="0" w:color="auto" w:frame="1"/>
              </w:rPr>
              <w:t>LBB</w:t>
            </w:r>
            <w:r>
              <w:rPr>
                <w:rFonts w:cstheme="minorHAnsi"/>
                <w:color w:val="2A2A2A"/>
                <w:sz w:val="24"/>
                <w:szCs w:val="24"/>
                <w:bdr w:val="none" w:sz="0" w:space="0" w:color="auto" w:frame="1"/>
              </w:rPr>
              <w:t>A</w:t>
            </w:r>
            <w:r w:rsidRPr="003A635E">
              <w:rPr>
                <w:rFonts w:cstheme="minorHAnsi"/>
                <w:color w:val="2A2A2A"/>
                <w:sz w:val="24"/>
                <w:szCs w:val="24"/>
                <w:bdr w:val="none" w:sz="0" w:space="0" w:color="auto" w:frame="1"/>
              </w:rPr>
              <w:t>P</w:t>
            </w:r>
          </w:p>
        </w:tc>
        <w:tc>
          <w:tcPr>
            <w:tcW w:w="4131" w:type="dxa"/>
          </w:tcPr>
          <w:p w14:paraId="619B5B97" w14:textId="77777777" w:rsidR="00FF3A66" w:rsidRPr="003A635E" w:rsidRDefault="00FF3A66" w:rsidP="001E655C">
            <w:pPr>
              <w:pStyle w:val="ListParagraph"/>
              <w:autoSpaceDE w:val="0"/>
              <w:autoSpaceDN w:val="0"/>
              <w:adjustRightInd w:val="0"/>
              <w:spacing w:line="360" w:lineRule="auto"/>
              <w:ind w:left="0"/>
              <w:jc w:val="both"/>
              <w:rPr>
                <w:rFonts w:cstheme="minorHAnsi"/>
                <w:color w:val="2A2A2A"/>
                <w:sz w:val="24"/>
                <w:szCs w:val="24"/>
                <w:bdr w:val="none" w:sz="0" w:space="0" w:color="auto" w:frame="1"/>
              </w:rPr>
            </w:pPr>
            <w:r w:rsidRPr="003A635E">
              <w:rPr>
                <w:rFonts w:cstheme="minorHAnsi"/>
                <w:color w:val="2A2A2A"/>
                <w:sz w:val="24"/>
                <w:szCs w:val="24"/>
                <w:bdr w:val="none" w:sz="0" w:space="0" w:color="auto" w:frame="1"/>
              </w:rPr>
              <w:t xml:space="preserve">Left Bundle Branch </w:t>
            </w:r>
            <w:r>
              <w:rPr>
                <w:rFonts w:cstheme="minorHAnsi"/>
                <w:color w:val="2A2A2A"/>
                <w:sz w:val="24"/>
                <w:szCs w:val="24"/>
                <w:bdr w:val="none" w:sz="0" w:space="0" w:color="auto" w:frame="1"/>
              </w:rPr>
              <w:t xml:space="preserve">Area </w:t>
            </w:r>
            <w:r w:rsidRPr="003A635E">
              <w:rPr>
                <w:rFonts w:cstheme="minorHAnsi"/>
                <w:color w:val="2A2A2A"/>
                <w:sz w:val="24"/>
                <w:szCs w:val="24"/>
                <w:bdr w:val="none" w:sz="0" w:space="0" w:color="auto" w:frame="1"/>
              </w:rPr>
              <w:t>Pacing</w:t>
            </w:r>
          </w:p>
        </w:tc>
      </w:tr>
      <w:tr w:rsidR="00FF3A66" w:rsidRPr="003A635E" w14:paraId="55E76F36" w14:textId="77777777" w:rsidTr="001E655C">
        <w:trPr>
          <w:jc w:val="center"/>
        </w:trPr>
        <w:tc>
          <w:tcPr>
            <w:tcW w:w="3805" w:type="dxa"/>
          </w:tcPr>
          <w:p w14:paraId="765E772D" w14:textId="77777777" w:rsidR="00FF3A66" w:rsidRPr="003A635E" w:rsidRDefault="00FF3A66" w:rsidP="001E655C">
            <w:pPr>
              <w:pStyle w:val="ListParagraph"/>
              <w:autoSpaceDE w:val="0"/>
              <w:autoSpaceDN w:val="0"/>
              <w:adjustRightInd w:val="0"/>
              <w:spacing w:line="360" w:lineRule="auto"/>
              <w:ind w:left="0"/>
              <w:jc w:val="both"/>
              <w:rPr>
                <w:rFonts w:cstheme="minorHAnsi"/>
                <w:color w:val="2A2A2A"/>
                <w:sz w:val="24"/>
                <w:szCs w:val="24"/>
                <w:bdr w:val="none" w:sz="0" w:space="0" w:color="auto" w:frame="1"/>
              </w:rPr>
            </w:pPr>
            <w:r w:rsidRPr="003A635E">
              <w:rPr>
                <w:rFonts w:cstheme="minorHAnsi"/>
                <w:color w:val="2A2A2A"/>
                <w:sz w:val="24"/>
                <w:szCs w:val="24"/>
                <w:bdr w:val="none" w:sz="0" w:space="0" w:color="auto" w:frame="1"/>
              </w:rPr>
              <w:t>LV</w:t>
            </w:r>
          </w:p>
        </w:tc>
        <w:tc>
          <w:tcPr>
            <w:tcW w:w="4131" w:type="dxa"/>
          </w:tcPr>
          <w:p w14:paraId="210EF55B" w14:textId="77777777" w:rsidR="00FF3A66" w:rsidRPr="003A635E" w:rsidRDefault="00FF3A66" w:rsidP="001E655C">
            <w:pPr>
              <w:pStyle w:val="ListParagraph"/>
              <w:autoSpaceDE w:val="0"/>
              <w:autoSpaceDN w:val="0"/>
              <w:adjustRightInd w:val="0"/>
              <w:spacing w:line="360" w:lineRule="auto"/>
              <w:ind w:left="0"/>
              <w:jc w:val="both"/>
              <w:rPr>
                <w:rFonts w:cstheme="minorHAnsi"/>
                <w:color w:val="2A2A2A"/>
                <w:sz w:val="24"/>
                <w:szCs w:val="24"/>
                <w:bdr w:val="none" w:sz="0" w:space="0" w:color="auto" w:frame="1"/>
              </w:rPr>
            </w:pPr>
            <w:r w:rsidRPr="003A635E">
              <w:rPr>
                <w:rFonts w:cstheme="minorHAnsi"/>
                <w:color w:val="2A2A2A"/>
                <w:sz w:val="24"/>
                <w:szCs w:val="24"/>
                <w:bdr w:val="none" w:sz="0" w:space="0" w:color="auto" w:frame="1"/>
              </w:rPr>
              <w:t>Left Ventricle</w:t>
            </w:r>
          </w:p>
        </w:tc>
      </w:tr>
      <w:tr w:rsidR="00FF3A66" w:rsidRPr="003A635E" w14:paraId="6432F959" w14:textId="77777777" w:rsidTr="001E655C">
        <w:trPr>
          <w:jc w:val="center"/>
        </w:trPr>
        <w:tc>
          <w:tcPr>
            <w:tcW w:w="3805" w:type="dxa"/>
          </w:tcPr>
          <w:p w14:paraId="2AA24B93" w14:textId="77777777" w:rsidR="00FF3A66" w:rsidRPr="003A635E" w:rsidRDefault="00FF3A66" w:rsidP="001E655C">
            <w:pPr>
              <w:pStyle w:val="ListParagraph"/>
              <w:autoSpaceDE w:val="0"/>
              <w:autoSpaceDN w:val="0"/>
              <w:adjustRightInd w:val="0"/>
              <w:spacing w:line="360" w:lineRule="auto"/>
              <w:ind w:left="0"/>
              <w:jc w:val="both"/>
              <w:rPr>
                <w:rFonts w:cstheme="minorHAnsi"/>
                <w:color w:val="2A2A2A"/>
                <w:sz w:val="24"/>
                <w:szCs w:val="24"/>
                <w:bdr w:val="none" w:sz="0" w:space="0" w:color="auto" w:frame="1"/>
              </w:rPr>
            </w:pPr>
            <w:r w:rsidRPr="003A635E">
              <w:rPr>
                <w:rFonts w:cstheme="minorHAnsi"/>
                <w:color w:val="2A2A2A"/>
                <w:sz w:val="24"/>
                <w:szCs w:val="24"/>
                <w:bdr w:val="none" w:sz="0" w:space="0" w:color="auto" w:frame="1"/>
              </w:rPr>
              <w:t>RV</w:t>
            </w:r>
          </w:p>
        </w:tc>
        <w:tc>
          <w:tcPr>
            <w:tcW w:w="4131" w:type="dxa"/>
          </w:tcPr>
          <w:p w14:paraId="2F3A21E4" w14:textId="77777777" w:rsidR="00FF3A66" w:rsidRPr="003A635E" w:rsidRDefault="00FF3A66" w:rsidP="001E655C">
            <w:pPr>
              <w:pStyle w:val="ListParagraph"/>
              <w:autoSpaceDE w:val="0"/>
              <w:autoSpaceDN w:val="0"/>
              <w:adjustRightInd w:val="0"/>
              <w:spacing w:line="360" w:lineRule="auto"/>
              <w:ind w:left="0"/>
              <w:jc w:val="both"/>
              <w:rPr>
                <w:rFonts w:cstheme="minorHAnsi"/>
                <w:color w:val="2A2A2A"/>
                <w:sz w:val="24"/>
                <w:szCs w:val="24"/>
                <w:bdr w:val="none" w:sz="0" w:space="0" w:color="auto" w:frame="1"/>
              </w:rPr>
            </w:pPr>
            <w:r w:rsidRPr="003A635E">
              <w:rPr>
                <w:rFonts w:cstheme="minorHAnsi"/>
                <w:color w:val="2A2A2A"/>
                <w:sz w:val="24"/>
                <w:szCs w:val="24"/>
                <w:bdr w:val="none" w:sz="0" w:space="0" w:color="auto" w:frame="1"/>
              </w:rPr>
              <w:t>Right Ventricle</w:t>
            </w:r>
          </w:p>
        </w:tc>
      </w:tr>
    </w:tbl>
    <w:p w14:paraId="1294BD27" w14:textId="77777777" w:rsidR="00FF3A66" w:rsidRPr="003A635E" w:rsidRDefault="00FF3A66" w:rsidP="00FF3A66">
      <w:pPr>
        <w:pStyle w:val="ListParagraph"/>
        <w:autoSpaceDE w:val="0"/>
        <w:autoSpaceDN w:val="0"/>
        <w:adjustRightInd w:val="0"/>
        <w:spacing w:line="360" w:lineRule="auto"/>
        <w:ind w:left="0"/>
        <w:jc w:val="both"/>
        <w:rPr>
          <w:rFonts w:cstheme="minorHAnsi"/>
          <w:color w:val="2A2A2A"/>
          <w:sz w:val="24"/>
          <w:szCs w:val="24"/>
          <w:bdr w:val="none" w:sz="0" w:space="0" w:color="auto" w:frame="1"/>
        </w:rPr>
      </w:pPr>
    </w:p>
    <w:p w14:paraId="6F293145" w14:textId="77777777" w:rsidR="00FF3A66" w:rsidRPr="003A635E" w:rsidRDefault="00FF3A66" w:rsidP="00FF3A66">
      <w:pPr>
        <w:pStyle w:val="ListParagraph"/>
        <w:numPr>
          <w:ilvl w:val="0"/>
          <w:numId w:val="2"/>
        </w:numPr>
        <w:spacing w:line="360" w:lineRule="auto"/>
        <w:ind w:left="0"/>
        <w:rPr>
          <w:rFonts w:cstheme="minorHAnsi"/>
          <w:b/>
          <w:bCs/>
          <w:sz w:val="24"/>
          <w:szCs w:val="24"/>
        </w:rPr>
      </w:pPr>
      <w:r w:rsidRPr="003A635E">
        <w:rPr>
          <w:rFonts w:cstheme="minorHAnsi"/>
          <w:b/>
          <w:bCs/>
          <w:sz w:val="24"/>
          <w:szCs w:val="24"/>
        </w:rPr>
        <w:t>Introduction</w:t>
      </w:r>
    </w:p>
    <w:p w14:paraId="1A54156F" w14:textId="77777777" w:rsidR="00FF3A66" w:rsidRPr="003B2448" w:rsidRDefault="00FF3A66" w:rsidP="00FF3A66">
      <w:pPr>
        <w:autoSpaceDE w:val="0"/>
        <w:autoSpaceDN w:val="0"/>
        <w:adjustRightInd w:val="0"/>
        <w:spacing w:line="360" w:lineRule="auto"/>
        <w:jc w:val="both"/>
        <w:rPr>
          <w:rFonts w:cstheme="minorHAnsi"/>
          <w:sz w:val="24"/>
          <w:szCs w:val="24"/>
          <w:bdr w:val="none" w:sz="0" w:space="0" w:color="auto" w:frame="1"/>
          <w:vertAlign w:val="superscript"/>
        </w:rPr>
      </w:pPr>
      <w:r>
        <w:rPr>
          <w:rFonts w:cstheme="minorHAnsi"/>
          <w:color w:val="000000"/>
          <w:sz w:val="24"/>
          <w:szCs w:val="24"/>
          <w:lang w:val="en-GB"/>
        </w:rPr>
        <w:t>CRT</w:t>
      </w:r>
      <w:r w:rsidRPr="003A635E">
        <w:rPr>
          <w:rFonts w:cstheme="minorHAnsi"/>
          <w:color w:val="000000"/>
          <w:sz w:val="24"/>
          <w:szCs w:val="24"/>
          <w:lang w:val="en-GB"/>
        </w:rPr>
        <w:t xml:space="preserve"> is an important modality in management of heart failure with prolonged QRS (primarily LBBB). </w:t>
      </w:r>
      <w:r w:rsidRPr="003A635E">
        <w:rPr>
          <w:rFonts w:cstheme="minorHAnsi"/>
          <w:color w:val="2A2A2A"/>
          <w:sz w:val="24"/>
          <w:szCs w:val="24"/>
          <w:shd w:val="clear" w:color="auto" w:fill="FFFFFF"/>
        </w:rPr>
        <w:t>In appropriately selected individuals, CRT reduces morbidity and mortality</w:t>
      </w:r>
      <w:r>
        <w:rPr>
          <w:rFonts w:cstheme="minorHAnsi"/>
          <w:color w:val="2A2A2A"/>
          <w:sz w:val="24"/>
          <w:szCs w:val="24"/>
          <w:shd w:val="clear" w:color="auto" w:fill="FFFFFF"/>
        </w:rPr>
        <w:t xml:space="preserve"> (2)</w:t>
      </w:r>
      <w:r w:rsidRPr="003A635E">
        <w:rPr>
          <w:rFonts w:cstheme="minorHAnsi"/>
          <w:color w:val="2A2A2A"/>
          <w:sz w:val="24"/>
          <w:szCs w:val="24"/>
          <w:shd w:val="clear" w:color="auto" w:fill="FFFFFF"/>
        </w:rPr>
        <w:t>.</w:t>
      </w:r>
      <w:r w:rsidRPr="003A635E">
        <w:rPr>
          <w:rFonts w:cstheme="minorHAnsi"/>
          <w:sz w:val="24"/>
          <w:szCs w:val="24"/>
          <w:bdr w:val="none" w:sz="0" w:space="0" w:color="auto" w:frame="1"/>
          <w:vertAlign w:val="superscript"/>
        </w:rPr>
        <w:t xml:space="preserve"> </w:t>
      </w:r>
      <w:r w:rsidRPr="003A635E">
        <w:rPr>
          <w:rFonts w:cstheme="minorHAnsi"/>
          <w:sz w:val="24"/>
          <w:szCs w:val="24"/>
          <w:bdr w:val="none" w:sz="0" w:space="0" w:color="auto" w:frame="1"/>
        </w:rPr>
        <w:t xml:space="preserve">Optimal </w:t>
      </w:r>
      <w:r>
        <w:rPr>
          <w:rFonts w:cstheme="minorHAnsi"/>
          <w:sz w:val="24"/>
          <w:szCs w:val="24"/>
          <w:bdr w:val="none" w:sz="0" w:space="0" w:color="auto" w:frame="1"/>
        </w:rPr>
        <w:t xml:space="preserve">lead </w:t>
      </w:r>
      <w:r w:rsidRPr="003A635E">
        <w:rPr>
          <w:rFonts w:cstheme="minorHAnsi"/>
          <w:sz w:val="24"/>
          <w:szCs w:val="24"/>
          <w:bdr w:val="none" w:sz="0" w:space="0" w:color="auto" w:frame="1"/>
        </w:rPr>
        <w:t xml:space="preserve">placement </w:t>
      </w:r>
      <w:r>
        <w:rPr>
          <w:rFonts w:cstheme="minorHAnsi"/>
          <w:sz w:val="24"/>
          <w:szCs w:val="24"/>
          <w:bdr w:val="none" w:sz="0" w:space="0" w:color="auto" w:frame="1"/>
        </w:rPr>
        <w:t xml:space="preserve">for </w:t>
      </w:r>
      <w:proofErr w:type="spellStart"/>
      <w:r>
        <w:rPr>
          <w:rFonts w:cstheme="minorHAnsi"/>
          <w:sz w:val="24"/>
          <w:szCs w:val="24"/>
          <w:bdr w:val="none" w:sz="0" w:space="0" w:color="auto" w:frame="1"/>
        </w:rPr>
        <w:t>BiV</w:t>
      </w:r>
      <w:proofErr w:type="spellEnd"/>
      <w:r>
        <w:rPr>
          <w:rFonts w:cstheme="minorHAnsi"/>
          <w:sz w:val="24"/>
          <w:szCs w:val="24"/>
          <w:bdr w:val="none" w:sz="0" w:space="0" w:color="auto" w:frame="1"/>
        </w:rPr>
        <w:t xml:space="preserve"> pacing</w:t>
      </w:r>
      <w:r w:rsidRPr="003A635E">
        <w:rPr>
          <w:rFonts w:cstheme="minorHAnsi"/>
          <w:sz w:val="24"/>
          <w:szCs w:val="24"/>
          <w:bdr w:val="none" w:sz="0" w:space="0" w:color="auto" w:frame="1"/>
        </w:rPr>
        <w:t xml:space="preserve">, one on right ventricular septum and another in coronary sinus at site of latest LV activation, allows simultaneous or near simultaneous activation of both ventricles and improves inter and intraventricular dyssynchrony. </w:t>
      </w:r>
      <w:r>
        <w:rPr>
          <w:rFonts w:cstheme="minorHAnsi"/>
          <w:sz w:val="24"/>
          <w:szCs w:val="24"/>
          <w:bdr w:val="none" w:sz="0" w:space="0" w:color="auto" w:frame="1"/>
        </w:rPr>
        <w:t>However, a</w:t>
      </w:r>
      <w:r w:rsidRPr="009A4D28">
        <w:rPr>
          <w:rFonts w:cstheme="minorHAnsi"/>
          <w:sz w:val="24"/>
          <w:szCs w:val="24"/>
          <w:bdr w:val="none" w:sz="0" w:space="0" w:color="auto" w:frame="1"/>
        </w:rPr>
        <w:t xml:space="preserve">pproximately 30%-40% patients do not benefit from </w:t>
      </w:r>
      <w:proofErr w:type="spellStart"/>
      <w:r w:rsidRPr="009A4D28">
        <w:rPr>
          <w:rFonts w:cstheme="minorHAnsi"/>
          <w:sz w:val="24"/>
          <w:szCs w:val="24"/>
          <w:bdr w:val="none" w:sz="0" w:space="0" w:color="auto" w:frame="1"/>
        </w:rPr>
        <w:t>BiV</w:t>
      </w:r>
      <w:proofErr w:type="spellEnd"/>
      <w:r w:rsidRPr="009A4D28">
        <w:rPr>
          <w:rFonts w:cstheme="minorHAnsi"/>
          <w:sz w:val="24"/>
          <w:szCs w:val="24"/>
          <w:bdr w:val="none" w:sz="0" w:space="0" w:color="auto" w:frame="1"/>
        </w:rPr>
        <w:t>-CRT because of challenging venous anatomy, presence of myocardial scar or phrenic nerve capture at optimal pacing location</w:t>
      </w:r>
      <w:r>
        <w:rPr>
          <w:rFonts w:cstheme="minorHAnsi"/>
          <w:sz w:val="24"/>
          <w:szCs w:val="24"/>
          <w:bdr w:val="none" w:sz="0" w:space="0" w:color="auto" w:frame="1"/>
        </w:rPr>
        <w:t xml:space="preserve"> (1)</w:t>
      </w:r>
      <w:r w:rsidRPr="003A635E">
        <w:rPr>
          <w:rFonts w:cstheme="minorHAnsi"/>
          <w:color w:val="2A2A2A"/>
          <w:sz w:val="24"/>
          <w:szCs w:val="24"/>
          <w:shd w:val="clear" w:color="auto" w:fill="FFFFFF"/>
        </w:rPr>
        <w:t>.</w:t>
      </w:r>
    </w:p>
    <w:p w14:paraId="26C7166C" w14:textId="77777777" w:rsidR="00FF3A66" w:rsidRPr="000A4303" w:rsidRDefault="00FF3A66" w:rsidP="00FF3A66">
      <w:pPr>
        <w:autoSpaceDE w:val="0"/>
        <w:autoSpaceDN w:val="0"/>
        <w:adjustRightInd w:val="0"/>
        <w:spacing w:line="360" w:lineRule="auto"/>
        <w:jc w:val="both"/>
        <w:rPr>
          <w:rFonts w:cstheme="minorHAnsi"/>
          <w:color w:val="2A2A2A"/>
          <w:sz w:val="24"/>
          <w:szCs w:val="24"/>
          <w:bdr w:val="none" w:sz="0" w:space="0" w:color="auto" w:frame="1"/>
        </w:rPr>
      </w:pPr>
      <w:r>
        <w:rPr>
          <w:rFonts w:cstheme="minorHAnsi"/>
          <w:color w:val="2A2A2A"/>
          <w:sz w:val="24"/>
          <w:szCs w:val="24"/>
          <w:bdr w:val="none" w:sz="0" w:space="0" w:color="auto" w:frame="1"/>
        </w:rPr>
        <w:t>C</w:t>
      </w:r>
      <w:r w:rsidRPr="003A635E">
        <w:rPr>
          <w:rFonts w:cstheme="minorHAnsi"/>
          <w:color w:val="2A2A2A"/>
          <w:sz w:val="24"/>
          <w:szCs w:val="24"/>
          <w:bdr w:val="none" w:sz="0" w:space="0" w:color="auto" w:frame="1"/>
        </w:rPr>
        <w:t xml:space="preserve">onduction system pacing (CSP) </w:t>
      </w:r>
      <w:r>
        <w:rPr>
          <w:rFonts w:cstheme="minorHAnsi"/>
          <w:color w:val="2A2A2A"/>
          <w:sz w:val="24"/>
          <w:szCs w:val="24"/>
          <w:bdr w:val="none" w:sz="0" w:space="0" w:color="auto" w:frame="1"/>
        </w:rPr>
        <w:t xml:space="preserve">has emerged as an alternative pacing therapy </w:t>
      </w:r>
      <w:r w:rsidRPr="003A635E">
        <w:rPr>
          <w:rFonts w:cstheme="minorHAnsi"/>
          <w:color w:val="2A2A2A"/>
          <w:sz w:val="24"/>
          <w:szCs w:val="24"/>
          <w:bdr w:val="none" w:sz="0" w:space="0" w:color="auto" w:frame="1"/>
        </w:rPr>
        <w:t xml:space="preserve">which induces ventricular activation in a physiologic manner through His-Purkinje system. CSP with </w:t>
      </w:r>
      <w:r>
        <w:rPr>
          <w:rFonts w:cstheme="minorHAnsi"/>
          <w:color w:val="2A2A2A"/>
          <w:sz w:val="24"/>
          <w:szCs w:val="24"/>
          <w:bdr w:val="none" w:sz="0" w:space="0" w:color="auto" w:frame="1"/>
        </w:rPr>
        <w:t xml:space="preserve">His bundle or left bundle pacing </w:t>
      </w:r>
      <w:r w:rsidRPr="003A635E">
        <w:rPr>
          <w:rFonts w:cstheme="minorHAnsi"/>
          <w:color w:val="2A2A2A"/>
          <w:sz w:val="24"/>
          <w:szCs w:val="24"/>
          <w:bdr w:val="none" w:sz="0" w:space="0" w:color="auto" w:frame="1"/>
        </w:rPr>
        <w:t xml:space="preserve">can recruit </w:t>
      </w:r>
      <w:r>
        <w:rPr>
          <w:rFonts w:cstheme="minorHAnsi"/>
          <w:color w:val="2A2A2A"/>
          <w:sz w:val="24"/>
          <w:szCs w:val="24"/>
          <w:bdr w:val="none" w:sz="0" w:space="0" w:color="auto" w:frame="1"/>
        </w:rPr>
        <w:t xml:space="preserve">natural conduction system </w:t>
      </w:r>
      <w:r w:rsidRPr="003A635E">
        <w:rPr>
          <w:rFonts w:cstheme="minorHAnsi"/>
          <w:color w:val="2A2A2A"/>
          <w:sz w:val="24"/>
          <w:szCs w:val="24"/>
          <w:bdr w:val="none" w:sz="0" w:space="0" w:color="auto" w:frame="1"/>
        </w:rPr>
        <w:t xml:space="preserve">and provide an ideal resynchronisation option. HBP is often </w:t>
      </w:r>
      <w:r>
        <w:rPr>
          <w:rFonts w:cstheme="minorHAnsi"/>
          <w:color w:val="2A2A2A"/>
          <w:sz w:val="24"/>
          <w:szCs w:val="24"/>
          <w:bdr w:val="none" w:sz="0" w:space="0" w:color="auto" w:frame="1"/>
        </w:rPr>
        <w:t>challenging due to</w:t>
      </w:r>
      <w:r w:rsidRPr="003A635E">
        <w:rPr>
          <w:rFonts w:cstheme="minorHAnsi"/>
          <w:color w:val="2A2A2A"/>
          <w:sz w:val="24"/>
          <w:szCs w:val="24"/>
          <w:bdr w:val="none" w:sz="0" w:space="0" w:color="auto" w:frame="1"/>
        </w:rPr>
        <w:t xml:space="preserve"> difficult </w:t>
      </w:r>
      <w:r>
        <w:rPr>
          <w:rFonts w:cstheme="minorHAnsi"/>
          <w:color w:val="2A2A2A"/>
          <w:sz w:val="24"/>
          <w:szCs w:val="24"/>
          <w:bdr w:val="none" w:sz="0" w:space="0" w:color="auto" w:frame="1"/>
        </w:rPr>
        <w:t>lead placement</w:t>
      </w:r>
      <w:r w:rsidRPr="003A635E">
        <w:rPr>
          <w:rFonts w:cstheme="minorHAnsi"/>
          <w:color w:val="2A2A2A"/>
          <w:sz w:val="24"/>
          <w:szCs w:val="24"/>
          <w:bdr w:val="none" w:sz="0" w:space="0" w:color="auto" w:frame="1"/>
        </w:rPr>
        <w:t xml:space="preserve">, high </w:t>
      </w:r>
      <w:r w:rsidRPr="003A635E">
        <w:rPr>
          <w:rFonts w:cstheme="minorHAnsi"/>
          <w:color w:val="2A2A2A"/>
          <w:sz w:val="24"/>
          <w:szCs w:val="24"/>
          <w:bdr w:val="none" w:sz="0" w:space="0" w:color="auto" w:frame="1"/>
        </w:rPr>
        <w:lastRenderedPageBreak/>
        <w:t xml:space="preserve">capture threshold and </w:t>
      </w:r>
      <w:r>
        <w:rPr>
          <w:rFonts w:cstheme="minorHAnsi"/>
          <w:color w:val="2A2A2A"/>
          <w:sz w:val="24"/>
          <w:szCs w:val="24"/>
          <w:bdr w:val="none" w:sz="0" w:space="0" w:color="auto" w:frame="1"/>
        </w:rPr>
        <w:t>low sensed ‘R’ wave (3)</w:t>
      </w:r>
      <w:r w:rsidRPr="003A635E">
        <w:rPr>
          <w:rFonts w:cstheme="minorHAnsi"/>
          <w:color w:val="2A2A2A"/>
          <w:sz w:val="24"/>
          <w:szCs w:val="24"/>
          <w:bdr w:val="none" w:sz="0" w:space="0" w:color="auto" w:frame="1"/>
        </w:rPr>
        <w:t xml:space="preserve">. </w:t>
      </w:r>
      <w:r>
        <w:rPr>
          <w:rFonts w:cstheme="minorHAnsi"/>
          <w:color w:val="2A2A2A"/>
          <w:sz w:val="24"/>
          <w:szCs w:val="24"/>
          <w:bdr w:val="none" w:sz="0" w:space="0" w:color="auto" w:frame="1"/>
        </w:rPr>
        <w:t xml:space="preserve">Meanwhile, left bundle branch pacing has been evaluated for CRT and shown to be safe and effective in multiple clinical studies (4-6). LBBAP refers to the capture of left bundle branch or left ventricular septum by pacing lead. Response to LBBAP appears to be variable and ranges from no response to super-response. Whether differences in LV activation is responsible for this variable response is unclear. In this study, we aim to evaluate ventricular activation in patients with super-response and non-response to LBBAP and </w:t>
      </w:r>
      <w:proofErr w:type="spellStart"/>
      <w:r>
        <w:rPr>
          <w:rFonts w:cstheme="minorHAnsi"/>
          <w:color w:val="2A2A2A"/>
          <w:sz w:val="24"/>
          <w:szCs w:val="24"/>
          <w:bdr w:val="none" w:sz="0" w:space="0" w:color="auto" w:frame="1"/>
        </w:rPr>
        <w:t>BiV</w:t>
      </w:r>
      <w:proofErr w:type="spellEnd"/>
      <w:r>
        <w:rPr>
          <w:rFonts w:cstheme="minorHAnsi"/>
          <w:color w:val="2A2A2A"/>
          <w:sz w:val="24"/>
          <w:szCs w:val="24"/>
          <w:bdr w:val="none" w:sz="0" w:space="0" w:color="auto" w:frame="1"/>
        </w:rPr>
        <w:t>-CRT.</w:t>
      </w:r>
    </w:p>
    <w:p w14:paraId="3EB3F192" w14:textId="77777777" w:rsidR="00FF3A66" w:rsidRPr="003A635E" w:rsidRDefault="00FF3A66" w:rsidP="00FF3A66">
      <w:pPr>
        <w:pStyle w:val="ListParagraph"/>
        <w:numPr>
          <w:ilvl w:val="0"/>
          <w:numId w:val="2"/>
        </w:numPr>
        <w:spacing w:line="360" w:lineRule="auto"/>
        <w:ind w:left="0" w:firstLine="0"/>
        <w:rPr>
          <w:rFonts w:cstheme="minorHAnsi"/>
          <w:b/>
          <w:bCs/>
          <w:sz w:val="24"/>
          <w:szCs w:val="24"/>
        </w:rPr>
      </w:pPr>
      <w:r w:rsidRPr="003A635E">
        <w:rPr>
          <w:rFonts w:cstheme="minorHAnsi"/>
          <w:b/>
          <w:bCs/>
          <w:sz w:val="24"/>
          <w:szCs w:val="24"/>
        </w:rPr>
        <w:t>Objectives</w:t>
      </w:r>
    </w:p>
    <w:p w14:paraId="18473AB2" w14:textId="77777777" w:rsidR="00FF3A66" w:rsidRPr="003B2448" w:rsidRDefault="00FF3A66" w:rsidP="00FF3A66">
      <w:pPr>
        <w:pStyle w:val="ListParagraph"/>
        <w:numPr>
          <w:ilvl w:val="0"/>
          <w:numId w:val="7"/>
        </w:numPr>
        <w:spacing w:line="360" w:lineRule="auto"/>
        <w:ind w:left="0" w:firstLine="0"/>
        <w:rPr>
          <w:sz w:val="24"/>
          <w:szCs w:val="24"/>
          <w:lang w:val="en-IN"/>
        </w:rPr>
      </w:pPr>
      <w:r w:rsidRPr="003B2448">
        <w:rPr>
          <w:sz w:val="24"/>
          <w:szCs w:val="24"/>
          <w:lang w:val="en-IN"/>
        </w:rPr>
        <w:t xml:space="preserve">To assess LV activation pattern in heart failure patients with LBBB before and after </w:t>
      </w:r>
      <w:r>
        <w:rPr>
          <w:sz w:val="24"/>
          <w:szCs w:val="24"/>
          <w:lang w:val="en-IN"/>
        </w:rPr>
        <w:t>CRT</w:t>
      </w:r>
    </w:p>
    <w:p w14:paraId="7FA36B2B" w14:textId="77777777" w:rsidR="00FF3A66" w:rsidRPr="00FA0334" w:rsidRDefault="00FF3A66" w:rsidP="00FF3A66">
      <w:pPr>
        <w:pStyle w:val="ListParagraph"/>
        <w:numPr>
          <w:ilvl w:val="0"/>
          <w:numId w:val="7"/>
        </w:numPr>
        <w:spacing w:line="360" w:lineRule="auto"/>
        <w:ind w:left="0" w:firstLine="0"/>
        <w:rPr>
          <w:sz w:val="24"/>
          <w:szCs w:val="24"/>
          <w:lang w:val="en-IN"/>
        </w:rPr>
      </w:pPr>
      <w:r w:rsidRPr="00677C96">
        <w:rPr>
          <w:sz w:val="24"/>
          <w:szCs w:val="24"/>
          <w:lang w:val="en-IN"/>
        </w:rPr>
        <w:t xml:space="preserve">To evaluate differences in LV activation pattern in super responders and non-responders </w:t>
      </w:r>
    </w:p>
    <w:p w14:paraId="3B534CC7" w14:textId="77777777" w:rsidR="00FF3A66" w:rsidRPr="003A635E" w:rsidRDefault="00FF3A66" w:rsidP="00FF3A66">
      <w:pPr>
        <w:pStyle w:val="ListParagraph"/>
        <w:numPr>
          <w:ilvl w:val="0"/>
          <w:numId w:val="2"/>
        </w:numPr>
        <w:spacing w:line="360" w:lineRule="auto"/>
        <w:ind w:left="0" w:firstLine="0"/>
        <w:rPr>
          <w:rFonts w:cstheme="minorHAnsi"/>
          <w:b/>
          <w:bCs/>
          <w:sz w:val="24"/>
          <w:szCs w:val="24"/>
        </w:rPr>
      </w:pPr>
      <w:r w:rsidRPr="003A635E">
        <w:rPr>
          <w:rFonts w:cstheme="minorHAnsi"/>
          <w:b/>
          <w:bCs/>
          <w:sz w:val="24"/>
          <w:szCs w:val="24"/>
        </w:rPr>
        <w:t>Hypothesis</w:t>
      </w:r>
    </w:p>
    <w:p w14:paraId="05B54763" w14:textId="77777777" w:rsidR="00FF3A66" w:rsidRPr="003A635E" w:rsidRDefault="00FF3A66" w:rsidP="00FF3A66">
      <w:pPr>
        <w:spacing w:line="360" w:lineRule="auto"/>
        <w:rPr>
          <w:rFonts w:cstheme="minorHAnsi"/>
          <w:sz w:val="24"/>
          <w:szCs w:val="24"/>
        </w:rPr>
      </w:pPr>
      <w:r w:rsidRPr="003B2448">
        <w:rPr>
          <w:rFonts w:cstheme="minorHAnsi"/>
          <w:sz w:val="24"/>
          <w:szCs w:val="24"/>
        </w:rPr>
        <w:t xml:space="preserve">We hypothesised that super-responders and non-responders may have </w:t>
      </w:r>
      <w:r>
        <w:rPr>
          <w:rFonts w:cstheme="minorHAnsi"/>
          <w:sz w:val="24"/>
          <w:szCs w:val="24"/>
        </w:rPr>
        <w:t>significantly different</w:t>
      </w:r>
      <w:r w:rsidRPr="003B2448">
        <w:rPr>
          <w:rFonts w:cstheme="minorHAnsi"/>
          <w:sz w:val="24"/>
          <w:szCs w:val="24"/>
        </w:rPr>
        <w:t xml:space="preserve"> LV activation with CRT</w:t>
      </w:r>
      <w:r>
        <w:rPr>
          <w:rFonts w:cstheme="minorHAnsi"/>
          <w:sz w:val="24"/>
          <w:szCs w:val="24"/>
        </w:rPr>
        <w:t xml:space="preserve">. </w:t>
      </w:r>
    </w:p>
    <w:p w14:paraId="16805352" w14:textId="77777777" w:rsidR="00FF3A66" w:rsidRPr="003A635E" w:rsidRDefault="00FF3A66" w:rsidP="00FF3A66">
      <w:pPr>
        <w:pStyle w:val="ListParagraph"/>
        <w:numPr>
          <w:ilvl w:val="0"/>
          <w:numId w:val="2"/>
        </w:numPr>
        <w:spacing w:line="360" w:lineRule="auto"/>
        <w:ind w:left="0" w:firstLine="0"/>
        <w:rPr>
          <w:rFonts w:cstheme="minorHAnsi"/>
          <w:b/>
          <w:bCs/>
          <w:sz w:val="24"/>
          <w:szCs w:val="24"/>
        </w:rPr>
      </w:pPr>
      <w:r w:rsidRPr="003A635E">
        <w:rPr>
          <w:rFonts w:cstheme="minorHAnsi"/>
          <w:b/>
          <w:bCs/>
          <w:sz w:val="24"/>
          <w:szCs w:val="24"/>
        </w:rPr>
        <w:t xml:space="preserve">Study </w:t>
      </w:r>
      <w:proofErr w:type="gramStart"/>
      <w:r w:rsidRPr="003A635E">
        <w:rPr>
          <w:rFonts w:cstheme="minorHAnsi"/>
          <w:b/>
          <w:bCs/>
          <w:sz w:val="24"/>
          <w:szCs w:val="24"/>
        </w:rPr>
        <w:t>methodology</w:t>
      </w:r>
      <w:proofErr w:type="gramEnd"/>
    </w:p>
    <w:p w14:paraId="540926A9" w14:textId="77777777" w:rsidR="00FF3A66" w:rsidRPr="00A032AB" w:rsidRDefault="00FF3A66" w:rsidP="00FF3A66">
      <w:pPr>
        <w:spacing w:line="360" w:lineRule="auto"/>
        <w:jc w:val="both"/>
        <w:rPr>
          <w:rFonts w:cstheme="minorHAnsi"/>
          <w:sz w:val="24"/>
          <w:szCs w:val="24"/>
          <w:lang w:val="en-IN"/>
        </w:rPr>
      </w:pPr>
      <w:r w:rsidRPr="00FA0334">
        <w:rPr>
          <w:rFonts w:cstheme="minorHAnsi"/>
          <w:b/>
          <w:bCs/>
          <w:sz w:val="24"/>
          <w:szCs w:val="24"/>
        </w:rPr>
        <w:t>Study Design:</w:t>
      </w:r>
      <w:r w:rsidRPr="003A635E">
        <w:rPr>
          <w:rFonts w:cstheme="minorHAnsi"/>
          <w:sz w:val="24"/>
          <w:szCs w:val="24"/>
        </w:rPr>
        <w:t xml:space="preserve"> This </w:t>
      </w:r>
      <w:r>
        <w:rPr>
          <w:rFonts w:cstheme="minorHAnsi"/>
          <w:sz w:val="24"/>
          <w:szCs w:val="24"/>
        </w:rPr>
        <w:t xml:space="preserve">is a prospective </w:t>
      </w:r>
      <w:r w:rsidRPr="003A635E">
        <w:rPr>
          <w:rFonts w:cstheme="minorHAnsi"/>
          <w:sz w:val="24"/>
          <w:szCs w:val="24"/>
        </w:rPr>
        <w:t xml:space="preserve">study. </w:t>
      </w:r>
      <w:r>
        <w:rPr>
          <w:rFonts w:cstheme="minorHAnsi"/>
          <w:sz w:val="24"/>
          <w:szCs w:val="24"/>
        </w:rPr>
        <w:t xml:space="preserve">Super-responders and non-responders will be identified from the Canberra Heart Rhythm CRT database. </w:t>
      </w:r>
      <w:r w:rsidRPr="00A032AB">
        <w:rPr>
          <w:rFonts w:cstheme="minorHAnsi"/>
          <w:sz w:val="24"/>
          <w:szCs w:val="24"/>
          <w:lang w:val="en-IN"/>
        </w:rPr>
        <w:t>The response to CRT will be defined as follows.</w:t>
      </w:r>
    </w:p>
    <w:p w14:paraId="7E1D123C" w14:textId="77777777" w:rsidR="00FF3A66" w:rsidRPr="00A032AB" w:rsidRDefault="00FF3A66" w:rsidP="00FF3A66">
      <w:pPr>
        <w:spacing w:line="360" w:lineRule="auto"/>
        <w:rPr>
          <w:rFonts w:cstheme="minorHAnsi"/>
          <w:sz w:val="24"/>
          <w:szCs w:val="24"/>
          <w:lang w:val="en-IN"/>
        </w:rPr>
      </w:pPr>
      <w:r w:rsidRPr="00750A09">
        <w:rPr>
          <w:rFonts w:cstheme="minorHAnsi"/>
          <w:b/>
          <w:bCs/>
          <w:sz w:val="24"/>
          <w:szCs w:val="24"/>
          <w:lang w:val="en-IN"/>
        </w:rPr>
        <w:t>Super-responders:</w:t>
      </w:r>
      <w:r>
        <w:rPr>
          <w:rFonts w:cstheme="minorHAnsi"/>
          <w:sz w:val="24"/>
          <w:szCs w:val="24"/>
          <w:lang w:val="en-IN"/>
        </w:rPr>
        <w:t xml:space="preserve"> </w:t>
      </w:r>
      <w:r w:rsidRPr="00A032AB">
        <w:rPr>
          <w:rFonts w:cstheme="minorHAnsi"/>
          <w:sz w:val="24"/>
          <w:szCs w:val="24"/>
          <w:lang w:val="en-IN"/>
        </w:rPr>
        <w:t xml:space="preserve">Those who responded with </w:t>
      </w:r>
      <w:r>
        <w:rPr>
          <w:rFonts w:cstheme="minorHAnsi"/>
          <w:sz w:val="24"/>
          <w:szCs w:val="24"/>
          <w:lang w:val="en-IN"/>
        </w:rPr>
        <w:t>≥</w:t>
      </w:r>
      <w:r w:rsidRPr="00A032AB">
        <w:rPr>
          <w:rFonts w:cstheme="minorHAnsi"/>
          <w:sz w:val="24"/>
          <w:szCs w:val="24"/>
          <w:lang w:val="en-IN"/>
        </w:rPr>
        <w:t>20% improvement in LVEF at 12 months</w:t>
      </w:r>
    </w:p>
    <w:p w14:paraId="3C5176C4" w14:textId="77777777" w:rsidR="00FF3A66" w:rsidRPr="00A032AB" w:rsidRDefault="00FF3A66" w:rsidP="00FF3A66">
      <w:pPr>
        <w:spacing w:line="360" w:lineRule="auto"/>
        <w:rPr>
          <w:rFonts w:cstheme="minorHAnsi"/>
          <w:sz w:val="24"/>
          <w:szCs w:val="24"/>
          <w:lang w:val="en-IN"/>
        </w:rPr>
      </w:pPr>
      <w:r w:rsidRPr="00750A09">
        <w:rPr>
          <w:rFonts w:cstheme="minorHAnsi"/>
          <w:b/>
          <w:bCs/>
          <w:sz w:val="24"/>
          <w:szCs w:val="24"/>
          <w:lang w:val="en-IN"/>
        </w:rPr>
        <w:t>Non-responders:</w:t>
      </w:r>
      <w:r w:rsidRPr="00A032AB">
        <w:rPr>
          <w:rFonts w:cstheme="minorHAnsi"/>
          <w:sz w:val="24"/>
          <w:szCs w:val="24"/>
          <w:lang w:val="en-IN"/>
        </w:rPr>
        <w:t xml:space="preserve"> Those who responded with </w:t>
      </w:r>
      <w:r>
        <w:rPr>
          <w:rFonts w:cstheme="minorHAnsi"/>
          <w:sz w:val="24"/>
          <w:szCs w:val="24"/>
          <w:lang w:val="en-IN"/>
        </w:rPr>
        <w:t>≤</w:t>
      </w:r>
      <w:r w:rsidRPr="00A032AB">
        <w:rPr>
          <w:rFonts w:cstheme="minorHAnsi"/>
          <w:sz w:val="24"/>
          <w:szCs w:val="24"/>
          <w:lang w:val="en-IN"/>
        </w:rPr>
        <w:t>10% improvement in LVEF at 12 months</w:t>
      </w:r>
    </w:p>
    <w:p w14:paraId="1C46177F" w14:textId="77777777" w:rsidR="00FF3A66" w:rsidRDefault="00FF3A66" w:rsidP="00FF3A66">
      <w:pPr>
        <w:spacing w:line="360" w:lineRule="auto"/>
        <w:rPr>
          <w:rFonts w:cstheme="minorHAnsi"/>
          <w:sz w:val="24"/>
          <w:szCs w:val="24"/>
        </w:rPr>
      </w:pPr>
      <w:r>
        <w:rPr>
          <w:rFonts w:cstheme="minorHAnsi"/>
          <w:sz w:val="24"/>
          <w:szCs w:val="24"/>
        </w:rPr>
        <w:t>10 patients representing each category will be selected from LBBAP-CRT database.</w:t>
      </w:r>
    </w:p>
    <w:p w14:paraId="480011E4" w14:textId="77777777" w:rsidR="00FF3A66" w:rsidRDefault="00FF3A66" w:rsidP="00FF3A66">
      <w:pPr>
        <w:spacing w:line="360" w:lineRule="auto"/>
        <w:rPr>
          <w:rFonts w:cstheme="minorHAnsi"/>
          <w:sz w:val="24"/>
          <w:szCs w:val="24"/>
        </w:rPr>
      </w:pPr>
      <w:r>
        <w:rPr>
          <w:rFonts w:cstheme="minorHAnsi"/>
          <w:sz w:val="24"/>
          <w:szCs w:val="24"/>
        </w:rPr>
        <w:t xml:space="preserve">5 patients representing each category will be selected from </w:t>
      </w:r>
      <w:proofErr w:type="spellStart"/>
      <w:r>
        <w:rPr>
          <w:rFonts w:cstheme="minorHAnsi"/>
          <w:sz w:val="24"/>
          <w:szCs w:val="24"/>
        </w:rPr>
        <w:t>BiV</w:t>
      </w:r>
      <w:proofErr w:type="spellEnd"/>
      <w:r>
        <w:rPr>
          <w:rFonts w:cstheme="minorHAnsi"/>
          <w:sz w:val="24"/>
          <w:szCs w:val="24"/>
        </w:rPr>
        <w:t>-CRT database.</w:t>
      </w:r>
    </w:p>
    <w:p w14:paraId="45BB3EDB" w14:textId="570F3420" w:rsidR="00FF3A66" w:rsidRDefault="00FF3A66" w:rsidP="00FF3A66">
      <w:pPr>
        <w:spacing w:line="360" w:lineRule="auto"/>
        <w:jc w:val="both"/>
        <w:rPr>
          <w:rFonts w:cstheme="minorHAnsi"/>
          <w:sz w:val="24"/>
          <w:szCs w:val="24"/>
          <w:lang w:val="en-IN"/>
        </w:rPr>
      </w:pPr>
      <w:r>
        <w:rPr>
          <w:rFonts w:cstheme="minorHAnsi"/>
          <w:sz w:val="24"/>
          <w:szCs w:val="24"/>
          <w:lang w:val="en-IN"/>
        </w:rPr>
        <w:t xml:space="preserve">Non-invasive epicardial mapping of cardiac activation pattern will be done for all patients with Medtronic’s </w:t>
      </w:r>
      <w:proofErr w:type="spellStart"/>
      <w:r>
        <w:rPr>
          <w:rFonts w:cstheme="minorHAnsi"/>
          <w:sz w:val="24"/>
          <w:szCs w:val="24"/>
          <w:lang w:val="en-IN"/>
        </w:rPr>
        <w:t>Cardioinsight</w:t>
      </w:r>
      <w:proofErr w:type="spellEnd"/>
      <w:r>
        <w:rPr>
          <w:rFonts w:cstheme="minorHAnsi"/>
          <w:sz w:val="24"/>
          <w:szCs w:val="24"/>
          <w:lang w:val="en-IN"/>
        </w:rPr>
        <w:t xml:space="preserve">. </w:t>
      </w:r>
      <w:r w:rsidRPr="00A032AB">
        <w:rPr>
          <w:rFonts w:cstheme="minorHAnsi"/>
          <w:sz w:val="24"/>
          <w:szCs w:val="24"/>
          <w:lang w:val="en-IN"/>
        </w:rPr>
        <w:t xml:space="preserve">Cardiac activation will be assessed with </w:t>
      </w:r>
      <w:r>
        <w:rPr>
          <w:rFonts w:cstheme="minorHAnsi"/>
          <w:sz w:val="24"/>
          <w:szCs w:val="24"/>
          <w:lang w:val="en-IN"/>
        </w:rPr>
        <w:t>CRT</w:t>
      </w:r>
      <w:r w:rsidRPr="00A032AB">
        <w:rPr>
          <w:rFonts w:cstheme="minorHAnsi"/>
          <w:sz w:val="24"/>
          <w:szCs w:val="24"/>
          <w:lang w:val="en-IN"/>
        </w:rPr>
        <w:t xml:space="preserve"> turned off to demonstrate baseline </w:t>
      </w:r>
      <w:r>
        <w:rPr>
          <w:rFonts w:cstheme="minorHAnsi"/>
          <w:sz w:val="24"/>
          <w:szCs w:val="24"/>
          <w:lang w:val="en-IN"/>
        </w:rPr>
        <w:t>ventricular</w:t>
      </w:r>
      <w:r w:rsidRPr="00A032AB">
        <w:rPr>
          <w:rFonts w:cstheme="minorHAnsi"/>
          <w:sz w:val="24"/>
          <w:szCs w:val="24"/>
          <w:lang w:val="en-IN"/>
        </w:rPr>
        <w:t xml:space="preserve"> activation pattern.  A</w:t>
      </w:r>
      <w:r>
        <w:rPr>
          <w:rFonts w:cstheme="minorHAnsi"/>
          <w:sz w:val="24"/>
          <w:szCs w:val="24"/>
          <w:lang w:val="en-IN"/>
        </w:rPr>
        <w:t xml:space="preserve"> second </w:t>
      </w:r>
      <w:r w:rsidRPr="00A032AB">
        <w:rPr>
          <w:rFonts w:cstheme="minorHAnsi"/>
          <w:sz w:val="24"/>
          <w:szCs w:val="24"/>
          <w:lang w:val="en-IN"/>
        </w:rPr>
        <w:t xml:space="preserve">activation map will be created with </w:t>
      </w:r>
      <w:r>
        <w:rPr>
          <w:rFonts w:cstheme="minorHAnsi"/>
          <w:sz w:val="24"/>
          <w:szCs w:val="24"/>
          <w:lang w:val="en-IN"/>
        </w:rPr>
        <w:t>CRT</w:t>
      </w:r>
      <w:r w:rsidRPr="00A032AB">
        <w:rPr>
          <w:rFonts w:cstheme="minorHAnsi"/>
          <w:sz w:val="24"/>
          <w:szCs w:val="24"/>
          <w:lang w:val="en-IN"/>
        </w:rPr>
        <w:t xml:space="preserve"> turned on to demonstrate LV activation after pacing. </w:t>
      </w:r>
      <w:r>
        <w:rPr>
          <w:rFonts w:cstheme="minorHAnsi"/>
          <w:sz w:val="24"/>
          <w:szCs w:val="24"/>
          <w:lang w:val="en-IN"/>
        </w:rPr>
        <w:t xml:space="preserve">In patients with LBBAP, activation maps will be created with higher and lower pacing outputs to demonstrate </w:t>
      </w:r>
      <w:r>
        <w:rPr>
          <w:rFonts w:cstheme="minorHAnsi"/>
          <w:sz w:val="24"/>
          <w:szCs w:val="24"/>
          <w:lang w:val="en-IN"/>
        </w:rPr>
        <w:lastRenderedPageBreak/>
        <w:t>differences in ventricular activation secondary to differences in captured tissue at various outputs.</w:t>
      </w:r>
      <w:r>
        <w:rPr>
          <w:rFonts w:cstheme="minorHAnsi"/>
          <w:sz w:val="24"/>
          <w:szCs w:val="24"/>
          <w:lang w:val="en-IN"/>
        </w:rPr>
        <w:t xml:space="preserve"> Endocardial mapping using </w:t>
      </w:r>
      <w:proofErr w:type="spellStart"/>
      <w:r>
        <w:rPr>
          <w:rFonts w:cstheme="minorHAnsi"/>
          <w:sz w:val="24"/>
          <w:szCs w:val="24"/>
          <w:lang w:val="en-IN"/>
        </w:rPr>
        <w:t>Octaray</w:t>
      </w:r>
      <w:proofErr w:type="spellEnd"/>
      <w:r>
        <w:rPr>
          <w:rFonts w:cstheme="minorHAnsi"/>
          <w:sz w:val="24"/>
          <w:szCs w:val="24"/>
          <w:lang w:val="en-IN"/>
        </w:rPr>
        <w:t xml:space="preserve"> catheter will be done when patients have significant arrhythmia such as frequent non-sustained ventricular tachycardia or high burden paroxysmal ventricular contractions (PVCs).</w:t>
      </w:r>
    </w:p>
    <w:p w14:paraId="3B672808" w14:textId="77777777" w:rsidR="00FF3A66" w:rsidRPr="00FA0334" w:rsidRDefault="00FF3A66" w:rsidP="00FF3A66">
      <w:pPr>
        <w:spacing w:line="360" w:lineRule="auto"/>
        <w:jc w:val="both"/>
        <w:rPr>
          <w:rFonts w:cstheme="minorHAnsi"/>
          <w:b/>
          <w:bCs/>
          <w:sz w:val="24"/>
          <w:szCs w:val="24"/>
          <w:lang w:val="en-IN"/>
        </w:rPr>
      </w:pPr>
      <w:r>
        <w:rPr>
          <w:rFonts w:cstheme="minorHAnsi"/>
          <w:b/>
          <w:bCs/>
          <w:sz w:val="24"/>
          <w:szCs w:val="24"/>
          <w:lang w:val="en-IN"/>
        </w:rPr>
        <w:t>Primary e</w:t>
      </w:r>
      <w:r w:rsidRPr="00FA0334">
        <w:rPr>
          <w:rFonts w:cstheme="minorHAnsi"/>
          <w:b/>
          <w:bCs/>
          <w:sz w:val="24"/>
          <w:szCs w:val="24"/>
          <w:lang w:val="en-IN"/>
        </w:rPr>
        <w:t>ndpoint:</w:t>
      </w:r>
      <w:r>
        <w:rPr>
          <w:rFonts w:cstheme="minorHAnsi"/>
          <w:b/>
          <w:bCs/>
          <w:sz w:val="24"/>
          <w:szCs w:val="24"/>
          <w:lang w:val="en-IN"/>
        </w:rPr>
        <w:t xml:space="preserve"> </w:t>
      </w:r>
    </w:p>
    <w:p w14:paraId="7F7797E4" w14:textId="77777777" w:rsidR="00FF3A66" w:rsidRPr="007C5BF2" w:rsidRDefault="00FF3A66" w:rsidP="00FF3A66">
      <w:pPr>
        <w:pStyle w:val="ListParagraph"/>
        <w:numPr>
          <w:ilvl w:val="0"/>
          <w:numId w:val="9"/>
        </w:numPr>
        <w:spacing w:line="360" w:lineRule="auto"/>
        <w:jc w:val="both"/>
        <w:rPr>
          <w:rFonts w:cstheme="minorHAnsi"/>
          <w:sz w:val="24"/>
          <w:szCs w:val="24"/>
          <w:lang w:val="en-IN"/>
        </w:rPr>
      </w:pPr>
      <w:proofErr w:type="spellStart"/>
      <w:r w:rsidRPr="007D3BE2">
        <w:rPr>
          <w:rFonts w:cstheme="minorHAnsi"/>
          <w:sz w:val="24"/>
          <w:szCs w:val="24"/>
        </w:rPr>
        <w:t>eDYS</w:t>
      </w:r>
      <w:proofErr w:type="spellEnd"/>
      <w:r w:rsidRPr="007D3BE2">
        <w:rPr>
          <w:rFonts w:cstheme="minorHAnsi"/>
          <w:sz w:val="24"/>
          <w:szCs w:val="24"/>
        </w:rPr>
        <w:t xml:space="preserve"> – time difference between the earliest and latest activation site </w:t>
      </w:r>
    </w:p>
    <w:p w14:paraId="2A0AEFA1" w14:textId="77777777" w:rsidR="00FF3A66" w:rsidRDefault="00FF3A66" w:rsidP="00FF3A66">
      <w:pPr>
        <w:spacing w:line="360" w:lineRule="auto"/>
        <w:jc w:val="both"/>
        <w:rPr>
          <w:rFonts w:cstheme="minorHAnsi"/>
          <w:b/>
          <w:bCs/>
          <w:sz w:val="24"/>
          <w:szCs w:val="24"/>
          <w:lang w:val="en-IN"/>
        </w:rPr>
      </w:pPr>
      <w:r>
        <w:rPr>
          <w:rFonts w:cstheme="minorHAnsi"/>
          <w:b/>
          <w:bCs/>
          <w:sz w:val="24"/>
          <w:szCs w:val="24"/>
          <w:lang w:val="en-IN"/>
        </w:rPr>
        <w:t>Secondary endpoints:</w:t>
      </w:r>
    </w:p>
    <w:p w14:paraId="0097B940" w14:textId="77777777" w:rsidR="00FF3A66" w:rsidRPr="00750A09" w:rsidRDefault="00FF3A66" w:rsidP="00FF3A66">
      <w:pPr>
        <w:pStyle w:val="ListParagraph"/>
        <w:numPr>
          <w:ilvl w:val="0"/>
          <w:numId w:val="9"/>
        </w:numPr>
        <w:spacing w:line="360" w:lineRule="auto"/>
        <w:jc w:val="both"/>
        <w:rPr>
          <w:rFonts w:cstheme="minorHAnsi"/>
          <w:sz w:val="24"/>
          <w:szCs w:val="24"/>
          <w:lang w:val="en-IN"/>
        </w:rPr>
      </w:pPr>
      <w:r w:rsidRPr="00750A09">
        <w:rPr>
          <w:rFonts w:cstheme="minorHAnsi"/>
          <w:sz w:val="24"/>
          <w:szCs w:val="24"/>
          <w:lang w:val="en-IN"/>
        </w:rPr>
        <w:t>Global right/left ventricular electrical synchrony: the difference between mean RV and LV activation times at baseline and after CRT</w:t>
      </w:r>
    </w:p>
    <w:p w14:paraId="57AA83D8" w14:textId="77777777" w:rsidR="00FF3A66" w:rsidRDefault="00FF3A66" w:rsidP="00FF3A66">
      <w:pPr>
        <w:pStyle w:val="ListParagraph"/>
        <w:numPr>
          <w:ilvl w:val="0"/>
          <w:numId w:val="9"/>
        </w:numPr>
        <w:spacing w:line="360" w:lineRule="auto"/>
        <w:jc w:val="both"/>
        <w:rPr>
          <w:rFonts w:cstheme="minorHAnsi"/>
          <w:sz w:val="24"/>
          <w:szCs w:val="24"/>
          <w:lang w:val="en-IN"/>
        </w:rPr>
      </w:pPr>
      <w:r w:rsidRPr="00750A09">
        <w:rPr>
          <w:rFonts w:cstheme="minorHAnsi"/>
          <w:sz w:val="24"/>
          <w:szCs w:val="24"/>
          <w:lang w:val="en-IN"/>
        </w:rPr>
        <w:t>Global biventricular total activation time</w:t>
      </w:r>
    </w:p>
    <w:p w14:paraId="4390ED21" w14:textId="77777777" w:rsidR="00FF3A66" w:rsidRPr="007C5BF2" w:rsidRDefault="00FF3A66" w:rsidP="00FF3A66">
      <w:pPr>
        <w:pStyle w:val="ListParagraph"/>
        <w:numPr>
          <w:ilvl w:val="0"/>
          <w:numId w:val="9"/>
        </w:numPr>
        <w:spacing w:line="360" w:lineRule="auto"/>
        <w:jc w:val="both"/>
        <w:rPr>
          <w:rFonts w:cstheme="minorHAnsi"/>
          <w:sz w:val="24"/>
          <w:szCs w:val="24"/>
          <w:lang w:val="en-IN"/>
        </w:rPr>
      </w:pPr>
      <w:r>
        <w:rPr>
          <w:rFonts w:cstheme="minorHAnsi"/>
          <w:sz w:val="24"/>
          <w:szCs w:val="24"/>
          <w:lang w:val="en-IN"/>
        </w:rPr>
        <w:t>Global LV activation time</w:t>
      </w:r>
    </w:p>
    <w:p w14:paraId="29E5F35D" w14:textId="77777777" w:rsidR="00FF3A66" w:rsidRPr="003A635E" w:rsidRDefault="00FF3A66" w:rsidP="00FF3A66">
      <w:pPr>
        <w:pStyle w:val="ListParagraph"/>
        <w:numPr>
          <w:ilvl w:val="0"/>
          <w:numId w:val="2"/>
        </w:numPr>
        <w:spacing w:line="360" w:lineRule="auto"/>
        <w:ind w:left="0" w:firstLine="0"/>
        <w:rPr>
          <w:rFonts w:cstheme="minorHAnsi"/>
          <w:b/>
          <w:bCs/>
          <w:sz w:val="24"/>
          <w:szCs w:val="24"/>
        </w:rPr>
      </w:pPr>
      <w:r w:rsidRPr="003A635E">
        <w:rPr>
          <w:rFonts w:cstheme="minorHAnsi"/>
          <w:b/>
          <w:bCs/>
          <w:sz w:val="24"/>
          <w:szCs w:val="24"/>
        </w:rPr>
        <w:t xml:space="preserve">Study </w:t>
      </w:r>
      <w:proofErr w:type="gramStart"/>
      <w:r w:rsidRPr="003A635E">
        <w:rPr>
          <w:rFonts w:cstheme="minorHAnsi"/>
          <w:b/>
          <w:bCs/>
          <w:sz w:val="24"/>
          <w:szCs w:val="24"/>
        </w:rPr>
        <w:t>population</w:t>
      </w:r>
      <w:proofErr w:type="gramEnd"/>
    </w:p>
    <w:p w14:paraId="75B61198" w14:textId="77777777" w:rsidR="00FF3A66" w:rsidRPr="007D3BE2" w:rsidRDefault="00FF3A66" w:rsidP="00FF3A66">
      <w:pPr>
        <w:spacing w:line="360" w:lineRule="auto"/>
        <w:rPr>
          <w:rFonts w:cstheme="minorHAnsi"/>
          <w:b/>
          <w:bCs/>
          <w:sz w:val="24"/>
          <w:szCs w:val="24"/>
        </w:rPr>
      </w:pPr>
      <w:r w:rsidRPr="007D3BE2">
        <w:rPr>
          <w:rFonts w:cstheme="minorHAnsi"/>
          <w:b/>
          <w:bCs/>
          <w:sz w:val="24"/>
          <w:szCs w:val="24"/>
        </w:rPr>
        <w:t>Inclusion criteria:</w:t>
      </w:r>
    </w:p>
    <w:p w14:paraId="64CDFA1D" w14:textId="77777777" w:rsidR="00FF3A66" w:rsidRPr="003A635E" w:rsidRDefault="00FF3A66" w:rsidP="00FF3A66">
      <w:pPr>
        <w:pStyle w:val="ListParagraph"/>
        <w:numPr>
          <w:ilvl w:val="0"/>
          <w:numId w:val="5"/>
        </w:numPr>
        <w:autoSpaceDE w:val="0"/>
        <w:autoSpaceDN w:val="0"/>
        <w:adjustRightInd w:val="0"/>
        <w:spacing w:line="360" w:lineRule="auto"/>
        <w:jc w:val="both"/>
        <w:rPr>
          <w:rFonts w:cstheme="minorHAnsi"/>
          <w:color w:val="2A2A2A"/>
          <w:sz w:val="24"/>
          <w:szCs w:val="24"/>
          <w:bdr w:val="none" w:sz="0" w:space="0" w:color="auto" w:frame="1"/>
        </w:rPr>
      </w:pPr>
      <w:r>
        <w:rPr>
          <w:rFonts w:cstheme="minorHAnsi"/>
          <w:color w:val="2A2A2A"/>
          <w:sz w:val="24"/>
          <w:szCs w:val="24"/>
          <w:bdr w:val="none" w:sz="0" w:space="0" w:color="auto" w:frame="1"/>
        </w:rPr>
        <w:t>Patients with LBBB, QRS ≥130 ms and HF who had LVEF ≤35% at baseline.</w:t>
      </w:r>
    </w:p>
    <w:p w14:paraId="4D011B27" w14:textId="77777777" w:rsidR="00FF3A66" w:rsidRPr="003A635E" w:rsidRDefault="00FF3A66" w:rsidP="00FF3A66">
      <w:pPr>
        <w:pStyle w:val="ListParagraph"/>
        <w:numPr>
          <w:ilvl w:val="0"/>
          <w:numId w:val="5"/>
        </w:numPr>
        <w:autoSpaceDE w:val="0"/>
        <w:autoSpaceDN w:val="0"/>
        <w:adjustRightInd w:val="0"/>
        <w:spacing w:line="360" w:lineRule="auto"/>
        <w:jc w:val="both"/>
        <w:rPr>
          <w:rFonts w:cstheme="minorHAnsi"/>
          <w:color w:val="2A2A2A"/>
          <w:sz w:val="24"/>
          <w:szCs w:val="24"/>
          <w:bdr w:val="none" w:sz="0" w:space="0" w:color="auto" w:frame="1"/>
        </w:rPr>
      </w:pPr>
      <w:r>
        <w:rPr>
          <w:rFonts w:cstheme="minorHAnsi"/>
          <w:color w:val="2A2A2A"/>
          <w:sz w:val="24"/>
          <w:szCs w:val="24"/>
          <w:bdr w:val="none" w:sz="0" w:space="0" w:color="auto" w:frame="1"/>
        </w:rPr>
        <w:t xml:space="preserve">Received either </w:t>
      </w:r>
      <w:proofErr w:type="spellStart"/>
      <w:r>
        <w:rPr>
          <w:rFonts w:cstheme="minorHAnsi"/>
          <w:color w:val="2A2A2A"/>
          <w:sz w:val="24"/>
          <w:szCs w:val="24"/>
          <w:bdr w:val="none" w:sz="0" w:space="0" w:color="auto" w:frame="1"/>
        </w:rPr>
        <w:t>BiV</w:t>
      </w:r>
      <w:proofErr w:type="spellEnd"/>
      <w:r>
        <w:rPr>
          <w:rFonts w:cstheme="minorHAnsi"/>
          <w:color w:val="2A2A2A"/>
          <w:sz w:val="24"/>
          <w:szCs w:val="24"/>
          <w:bdr w:val="none" w:sz="0" w:space="0" w:color="auto" w:frame="1"/>
        </w:rPr>
        <w:t xml:space="preserve"> or LBBAP CRT.</w:t>
      </w:r>
    </w:p>
    <w:p w14:paraId="3E7B813B" w14:textId="77777777" w:rsidR="00FF3A66" w:rsidRDefault="00FF3A66" w:rsidP="00FF3A66">
      <w:pPr>
        <w:pStyle w:val="ListParagraph"/>
        <w:numPr>
          <w:ilvl w:val="0"/>
          <w:numId w:val="5"/>
        </w:numPr>
        <w:autoSpaceDE w:val="0"/>
        <w:autoSpaceDN w:val="0"/>
        <w:adjustRightInd w:val="0"/>
        <w:spacing w:line="360" w:lineRule="auto"/>
        <w:jc w:val="both"/>
        <w:rPr>
          <w:rFonts w:cstheme="minorHAnsi"/>
          <w:color w:val="2A2A2A"/>
          <w:sz w:val="24"/>
          <w:szCs w:val="24"/>
          <w:bdr w:val="none" w:sz="0" w:space="0" w:color="auto" w:frame="1"/>
        </w:rPr>
      </w:pPr>
      <w:r>
        <w:rPr>
          <w:rFonts w:cstheme="minorHAnsi"/>
          <w:color w:val="2A2A2A"/>
          <w:sz w:val="24"/>
          <w:szCs w:val="24"/>
          <w:bdr w:val="none" w:sz="0" w:space="0" w:color="auto" w:frame="1"/>
        </w:rPr>
        <w:t>Super-responders: Those who demonstrated ≥20% improvement in LVEF at 12 months post-procedure.</w:t>
      </w:r>
    </w:p>
    <w:p w14:paraId="23199B03" w14:textId="77777777" w:rsidR="00FF3A66" w:rsidRPr="003A635E" w:rsidRDefault="00FF3A66" w:rsidP="00FF3A66">
      <w:pPr>
        <w:pStyle w:val="ListParagraph"/>
        <w:numPr>
          <w:ilvl w:val="0"/>
          <w:numId w:val="5"/>
        </w:numPr>
        <w:autoSpaceDE w:val="0"/>
        <w:autoSpaceDN w:val="0"/>
        <w:adjustRightInd w:val="0"/>
        <w:spacing w:line="360" w:lineRule="auto"/>
        <w:jc w:val="both"/>
        <w:rPr>
          <w:rFonts w:cstheme="minorHAnsi"/>
          <w:color w:val="2A2A2A"/>
          <w:sz w:val="24"/>
          <w:szCs w:val="24"/>
          <w:bdr w:val="none" w:sz="0" w:space="0" w:color="auto" w:frame="1"/>
        </w:rPr>
      </w:pPr>
      <w:r>
        <w:rPr>
          <w:rFonts w:cstheme="minorHAnsi"/>
          <w:color w:val="2A2A2A"/>
          <w:sz w:val="24"/>
          <w:szCs w:val="24"/>
          <w:bdr w:val="none" w:sz="0" w:space="0" w:color="auto" w:frame="1"/>
        </w:rPr>
        <w:t>Non-responders: Those who demonstrated &lt;10% in LVEF at 12 months post-procedure.</w:t>
      </w:r>
    </w:p>
    <w:p w14:paraId="285C8F1E" w14:textId="77777777" w:rsidR="00FF3A66" w:rsidRPr="007D3BE2" w:rsidRDefault="00FF3A66" w:rsidP="00FF3A66">
      <w:pPr>
        <w:spacing w:line="360" w:lineRule="auto"/>
        <w:rPr>
          <w:rFonts w:cstheme="minorHAnsi"/>
          <w:b/>
          <w:bCs/>
          <w:sz w:val="24"/>
          <w:szCs w:val="24"/>
        </w:rPr>
      </w:pPr>
      <w:r w:rsidRPr="003A635E">
        <w:rPr>
          <w:rFonts w:cstheme="minorHAnsi"/>
          <w:sz w:val="24"/>
          <w:szCs w:val="24"/>
        </w:rPr>
        <w:t xml:space="preserve"> </w:t>
      </w:r>
      <w:r w:rsidRPr="007D3BE2">
        <w:rPr>
          <w:rFonts w:cstheme="minorHAnsi"/>
          <w:b/>
          <w:bCs/>
          <w:sz w:val="24"/>
          <w:szCs w:val="24"/>
        </w:rPr>
        <w:t>Exclusion criteria:</w:t>
      </w:r>
    </w:p>
    <w:p w14:paraId="01EB4140" w14:textId="77777777" w:rsidR="00FF3A66" w:rsidRDefault="00FF3A66" w:rsidP="00FF3A66">
      <w:pPr>
        <w:pStyle w:val="ListParagraph"/>
        <w:numPr>
          <w:ilvl w:val="0"/>
          <w:numId w:val="6"/>
        </w:numPr>
        <w:spacing w:line="360" w:lineRule="auto"/>
        <w:rPr>
          <w:rFonts w:cstheme="minorHAnsi"/>
          <w:sz w:val="24"/>
          <w:szCs w:val="24"/>
        </w:rPr>
      </w:pPr>
      <w:r>
        <w:rPr>
          <w:rFonts w:cstheme="minorHAnsi"/>
          <w:sz w:val="24"/>
          <w:szCs w:val="24"/>
        </w:rPr>
        <w:t>Patients with dyssynchrony other than LBBB and/or QRS &lt;130 ms at baseline</w:t>
      </w:r>
    </w:p>
    <w:p w14:paraId="3932F570" w14:textId="77777777" w:rsidR="00FF3A66" w:rsidRDefault="00FF3A66" w:rsidP="00FF3A66">
      <w:pPr>
        <w:pStyle w:val="ListParagraph"/>
        <w:numPr>
          <w:ilvl w:val="0"/>
          <w:numId w:val="6"/>
        </w:numPr>
        <w:spacing w:line="360" w:lineRule="auto"/>
        <w:rPr>
          <w:rFonts w:cstheme="minorHAnsi"/>
          <w:sz w:val="24"/>
          <w:szCs w:val="24"/>
        </w:rPr>
      </w:pPr>
      <w:r>
        <w:rPr>
          <w:rFonts w:cstheme="minorHAnsi"/>
          <w:sz w:val="24"/>
          <w:szCs w:val="24"/>
        </w:rPr>
        <w:t>Patients with LVEF &gt;35% at baseline</w:t>
      </w:r>
    </w:p>
    <w:p w14:paraId="72FEA493" w14:textId="77777777" w:rsidR="00FF3A66" w:rsidRDefault="00FF3A66" w:rsidP="00FF3A66">
      <w:pPr>
        <w:pStyle w:val="ListParagraph"/>
        <w:numPr>
          <w:ilvl w:val="0"/>
          <w:numId w:val="6"/>
        </w:numPr>
        <w:spacing w:line="360" w:lineRule="auto"/>
        <w:rPr>
          <w:rFonts w:cstheme="minorHAnsi"/>
          <w:sz w:val="24"/>
          <w:szCs w:val="24"/>
        </w:rPr>
      </w:pPr>
      <w:r>
        <w:rPr>
          <w:rFonts w:cstheme="minorHAnsi"/>
          <w:sz w:val="24"/>
          <w:szCs w:val="24"/>
        </w:rPr>
        <w:t>Patients with intermediate (10-19%) improvement in LVEF at 12 months post-procedure.</w:t>
      </w:r>
    </w:p>
    <w:p w14:paraId="2DFC98E9" w14:textId="77777777" w:rsidR="00FF3A66" w:rsidRPr="003A635E" w:rsidRDefault="00FF3A66" w:rsidP="00FF3A66">
      <w:pPr>
        <w:pStyle w:val="ListParagraph"/>
        <w:numPr>
          <w:ilvl w:val="0"/>
          <w:numId w:val="6"/>
        </w:numPr>
        <w:spacing w:line="360" w:lineRule="auto"/>
        <w:rPr>
          <w:rFonts w:cstheme="minorHAnsi"/>
          <w:sz w:val="24"/>
          <w:szCs w:val="24"/>
        </w:rPr>
      </w:pPr>
      <w:r>
        <w:rPr>
          <w:rFonts w:cstheme="minorHAnsi"/>
          <w:sz w:val="24"/>
          <w:szCs w:val="24"/>
        </w:rPr>
        <w:t>Contraindication to CT scan.</w:t>
      </w:r>
    </w:p>
    <w:p w14:paraId="4E82DFB6" w14:textId="77777777" w:rsidR="00FF3A66" w:rsidRPr="00821929" w:rsidRDefault="00FF3A66" w:rsidP="00FF3A66">
      <w:pPr>
        <w:pStyle w:val="ListParagraph"/>
        <w:numPr>
          <w:ilvl w:val="0"/>
          <w:numId w:val="6"/>
        </w:numPr>
        <w:spacing w:line="360" w:lineRule="auto"/>
        <w:rPr>
          <w:rFonts w:cstheme="minorHAnsi"/>
          <w:sz w:val="24"/>
          <w:szCs w:val="24"/>
        </w:rPr>
      </w:pPr>
      <w:r w:rsidRPr="003A635E">
        <w:rPr>
          <w:rFonts w:cstheme="minorHAnsi"/>
          <w:sz w:val="24"/>
          <w:szCs w:val="24"/>
        </w:rPr>
        <w:t>Refuse to/unable to give consent</w:t>
      </w:r>
      <w:r>
        <w:rPr>
          <w:rFonts w:cstheme="minorHAnsi"/>
          <w:sz w:val="24"/>
          <w:szCs w:val="24"/>
        </w:rPr>
        <w:t>.</w:t>
      </w:r>
    </w:p>
    <w:p w14:paraId="0DCD2462" w14:textId="77777777" w:rsidR="00FF3A66" w:rsidRPr="003A635E" w:rsidRDefault="00FF3A66" w:rsidP="00FF3A66">
      <w:pPr>
        <w:pStyle w:val="ListParagraph"/>
        <w:numPr>
          <w:ilvl w:val="0"/>
          <w:numId w:val="2"/>
        </w:numPr>
        <w:spacing w:line="360" w:lineRule="auto"/>
        <w:ind w:left="0" w:firstLine="0"/>
        <w:rPr>
          <w:rFonts w:cstheme="minorHAnsi"/>
          <w:b/>
          <w:bCs/>
          <w:sz w:val="24"/>
          <w:szCs w:val="24"/>
        </w:rPr>
      </w:pPr>
      <w:r w:rsidRPr="003A635E">
        <w:rPr>
          <w:rFonts w:cstheme="minorHAnsi"/>
          <w:b/>
          <w:bCs/>
          <w:sz w:val="24"/>
          <w:szCs w:val="24"/>
        </w:rPr>
        <w:t xml:space="preserve">Study </w:t>
      </w:r>
      <w:proofErr w:type="gramStart"/>
      <w:r w:rsidRPr="003A635E">
        <w:rPr>
          <w:rFonts w:cstheme="minorHAnsi"/>
          <w:b/>
          <w:bCs/>
          <w:sz w:val="24"/>
          <w:szCs w:val="24"/>
        </w:rPr>
        <w:t>procedure</w:t>
      </w:r>
      <w:proofErr w:type="gramEnd"/>
    </w:p>
    <w:p w14:paraId="11F98039" w14:textId="77777777" w:rsidR="00FF3A66" w:rsidRPr="007F6F91" w:rsidRDefault="00FF3A66" w:rsidP="00FF3A66">
      <w:pPr>
        <w:spacing w:line="360" w:lineRule="auto"/>
        <w:rPr>
          <w:rFonts w:cstheme="minorHAnsi"/>
          <w:b/>
          <w:bCs/>
          <w:sz w:val="24"/>
          <w:szCs w:val="24"/>
        </w:rPr>
      </w:pPr>
      <w:r w:rsidRPr="007F6F91">
        <w:rPr>
          <w:rFonts w:cstheme="minorHAnsi"/>
          <w:b/>
          <w:bCs/>
          <w:sz w:val="24"/>
          <w:szCs w:val="24"/>
        </w:rPr>
        <w:t>Data Collection:</w:t>
      </w:r>
    </w:p>
    <w:p w14:paraId="2BB8BC29" w14:textId="77777777" w:rsidR="00FF3A66" w:rsidRPr="003A635E" w:rsidRDefault="00FF3A66" w:rsidP="00FF3A66">
      <w:pPr>
        <w:spacing w:line="360" w:lineRule="auto"/>
        <w:jc w:val="both"/>
        <w:rPr>
          <w:rFonts w:cstheme="minorHAnsi"/>
          <w:iCs/>
          <w:sz w:val="24"/>
          <w:szCs w:val="24"/>
        </w:rPr>
      </w:pPr>
      <w:r>
        <w:rPr>
          <w:rFonts w:cstheme="minorHAnsi"/>
          <w:sz w:val="24"/>
          <w:szCs w:val="24"/>
        </w:rPr>
        <w:lastRenderedPageBreak/>
        <w:t xml:space="preserve">Patients meeting inclusion criteria will be offered enrolment. Non-invasive cardiac mapping will be done on site at Canberra Heart Rhythm. LV activation map will be created at baseline with CRT off and then with CRT on. </w:t>
      </w:r>
    </w:p>
    <w:p w14:paraId="6917463C" w14:textId="77777777" w:rsidR="00FF3A66" w:rsidRPr="003A635E" w:rsidRDefault="00FF3A66" w:rsidP="00FF3A66">
      <w:pPr>
        <w:spacing w:line="360" w:lineRule="auto"/>
        <w:jc w:val="both"/>
        <w:rPr>
          <w:rFonts w:cstheme="minorHAnsi"/>
          <w:iCs/>
          <w:sz w:val="24"/>
          <w:szCs w:val="24"/>
        </w:rPr>
      </w:pPr>
      <w:r w:rsidRPr="003A635E">
        <w:rPr>
          <w:rFonts w:cstheme="minorHAnsi"/>
          <w:iCs/>
          <w:sz w:val="24"/>
          <w:szCs w:val="24"/>
        </w:rPr>
        <w:t xml:space="preserve">The demographic and clinical variables that will be collected are </w:t>
      </w:r>
      <w:r>
        <w:rPr>
          <w:rFonts w:cstheme="minorHAnsi"/>
          <w:iCs/>
          <w:sz w:val="24"/>
          <w:szCs w:val="24"/>
        </w:rPr>
        <w:t>n</w:t>
      </w:r>
      <w:r w:rsidRPr="003A635E">
        <w:rPr>
          <w:rFonts w:cstheme="minorHAnsi"/>
          <w:iCs/>
          <w:sz w:val="24"/>
          <w:szCs w:val="24"/>
        </w:rPr>
        <w:t xml:space="preserve">ame, age, gender, </w:t>
      </w:r>
      <w:r>
        <w:rPr>
          <w:rFonts w:cstheme="minorHAnsi"/>
          <w:iCs/>
          <w:sz w:val="24"/>
          <w:szCs w:val="24"/>
        </w:rPr>
        <w:t xml:space="preserve">baseline and post-CRT QRS duration, </w:t>
      </w:r>
      <w:proofErr w:type="gramStart"/>
      <w:r>
        <w:rPr>
          <w:rFonts w:cstheme="minorHAnsi"/>
          <w:iCs/>
          <w:sz w:val="24"/>
          <w:szCs w:val="24"/>
        </w:rPr>
        <w:t>baseline</w:t>
      </w:r>
      <w:proofErr w:type="gramEnd"/>
      <w:r>
        <w:rPr>
          <w:rFonts w:cstheme="minorHAnsi"/>
          <w:iCs/>
          <w:sz w:val="24"/>
          <w:szCs w:val="24"/>
        </w:rPr>
        <w:t xml:space="preserve"> and 12-month post-procedure </w:t>
      </w:r>
      <w:r w:rsidRPr="003A635E">
        <w:rPr>
          <w:rFonts w:cstheme="minorHAnsi"/>
          <w:iCs/>
          <w:sz w:val="24"/>
          <w:szCs w:val="24"/>
        </w:rPr>
        <w:t>LVEF</w:t>
      </w:r>
      <w:r>
        <w:rPr>
          <w:rFonts w:cstheme="minorHAnsi"/>
          <w:iCs/>
          <w:sz w:val="24"/>
          <w:szCs w:val="24"/>
        </w:rPr>
        <w:t xml:space="preserve">, </w:t>
      </w:r>
      <w:r w:rsidRPr="003A635E">
        <w:rPr>
          <w:rFonts w:cstheme="minorHAnsi"/>
          <w:iCs/>
          <w:sz w:val="24"/>
          <w:szCs w:val="24"/>
        </w:rPr>
        <w:t xml:space="preserve">history of </w:t>
      </w:r>
      <w:r>
        <w:rPr>
          <w:rFonts w:cstheme="minorHAnsi"/>
          <w:iCs/>
          <w:sz w:val="24"/>
          <w:szCs w:val="24"/>
        </w:rPr>
        <w:t xml:space="preserve">severe </w:t>
      </w:r>
      <w:r w:rsidRPr="003A635E">
        <w:rPr>
          <w:rFonts w:cstheme="minorHAnsi"/>
          <w:iCs/>
          <w:sz w:val="24"/>
          <w:szCs w:val="24"/>
        </w:rPr>
        <w:t>coronary artery disease/ myocardial infarction (MI)</w:t>
      </w:r>
      <w:r>
        <w:rPr>
          <w:rFonts w:cstheme="minorHAnsi"/>
          <w:iCs/>
          <w:sz w:val="24"/>
          <w:szCs w:val="24"/>
        </w:rPr>
        <w:t>.</w:t>
      </w:r>
      <w:r w:rsidRPr="003A635E">
        <w:rPr>
          <w:rFonts w:cstheme="minorHAnsi"/>
          <w:iCs/>
          <w:sz w:val="24"/>
          <w:szCs w:val="24"/>
        </w:rPr>
        <w:t xml:space="preserve"> </w:t>
      </w:r>
      <w:r>
        <w:rPr>
          <w:rFonts w:cstheme="minorHAnsi"/>
          <w:iCs/>
          <w:sz w:val="24"/>
          <w:szCs w:val="24"/>
        </w:rPr>
        <w:t>Baseline ventricular activation pattern and post-CRT activation pattern and measures as described above will be recorded and compared between super- and non-responders.</w:t>
      </w:r>
    </w:p>
    <w:p w14:paraId="3CEE67BB" w14:textId="77777777" w:rsidR="00FF3A66" w:rsidRPr="007F6F91" w:rsidRDefault="00FF3A66" w:rsidP="00FF3A66">
      <w:pPr>
        <w:spacing w:line="360" w:lineRule="auto"/>
        <w:rPr>
          <w:rFonts w:cstheme="minorHAnsi"/>
          <w:b/>
          <w:bCs/>
          <w:iCs/>
          <w:sz w:val="24"/>
          <w:szCs w:val="24"/>
        </w:rPr>
      </w:pPr>
      <w:r w:rsidRPr="007F6F91">
        <w:rPr>
          <w:rFonts w:cstheme="minorHAnsi"/>
          <w:b/>
          <w:bCs/>
          <w:iCs/>
          <w:sz w:val="24"/>
          <w:szCs w:val="24"/>
        </w:rPr>
        <w:t>Study timeline:</w:t>
      </w:r>
    </w:p>
    <w:p w14:paraId="210E350C" w14:textId="77777777" w:rsidR="00FF3A66" w:rsidRDefault="00FF3A66" w:rsidP="00FF3A66">
      <w:pPr>
        <w:spacing w:line="360" w:lineRule="auto"/>
        <w:rPr>
          <w:rFonts w:cstheme="minorHAnsi"/>
          <w:iCs/>
          <w:sz w:val="24"/>
          <w:szCs w:val="24"/>
        </w:rPr>
      </w:pPr>
      <w:r w:rsidRPr="007F6F91">
        <w:rPr>
          <w:rFonts w:cstheme="minorHAnsi"/>
          <w:b/>
          <w:bCs/>
          <w:iCs/>
          <w:sz w:val="24"/>
          <w:szCs w:val="24"/>
        </w:rPr>
        <w:t>Non-invasive mapping:</w:t>
      </w:r>
      <w:r>
        <w:rPr>
          <w:rFonts w:cstheme="minorHAnsi"/>
          <w:iCs/>
          <w:sz w:val="24"/>
          <w:szCs w:val="24"/>
        </w:rPr>
        <w:t xml:space="preserve"> Will be done at Canberra Heart Rhythm, CT scan facility available in the same complex. Mapping for up to 5 patients will be done per day.</w:t>
      </w:r>
    </w:p>
    <w:p w14:paraId="6FBB2781" w14:textId="57777832" w:rsidR="00FF3A66" w:rsidRPr="00FF3A66" w:rsidRDefault="00FF3A66" w:rsidP="00FF3A66">
      <w:pPr>
        <w:spacing w:line="360" w:lineRule="auto"/>
        <w:rPr>
          <w:rFonts w:cstheme="minorHAnsi"/>
          <w:b/>
          <w:bCs/>
          <w:iCs/>
          <w:sz w:val="24"/>
          <w:szCs w:val="24"/>
        </w:rPr>
      </w:pPr>
      <w:r w:rsidRPr="00FF3A66">
        <w:rPr>
          <w:rFonts w:cstheme="minorHAnsi"/>
          <w:b/>
          <w:bCs/>
          <w:iCs/>
          <w:sz w:val="24"/>
          <w:szCs w:val="24"/>
        </w:rPr>
        <w:t>Invasive mapping:</w:t>
      </w:r>
      <w:r>
        <w:rPr>
          <w:rFonts w:cstheme="minorHAnsi"/>
          <w:b/>
          <w:bCs/>
          <w:iCs/>
          <w:sz w:val="24"/>
          <w:szCs w:val="24"/>
        </w:rPr>
        <w:t xml:space="preserve"> </w:t>
      </w:r>
      <w:r w:rsidRPr="00FF3A66">
        <w:rPr>
          <w:rFonts w:cstheme="minorHAnsi"/>
          <w:iCs/>
          <w:sz w:val="24"/>
          <w:szCs w:val="24"/>
        </w:rPr>
        <w:t>Will be done at National Capital Private Hospital, ACT.</w:t>
      </w:r>
      <w:r>
        <w:rPr>
          <w:rFonts w:cstheme="minorHAnsi"/>
          <w:iCs/>
          <w:sz w:val="24"/>
          <w:szCs w:val="24"/>
        </w:rPr>
        <w:t xml:space="preserve"> Patients will be admitted on the day of proposed mapping. Patient will be brought in electrophysiology laboratory and endocardial activation map will be created using </w:t>
      </w:r>
      <w:proofErr w:type="spellStart"/>
      <w:r>
        <w:rPr>
          <w:rFonts w:cstheme="minorHAnsi"/>
          <w:iCs/>
          <w:sz w:val="24"/>
          <w:szCs w:val="24"/>
        </w:rPr>
        <w:t>Octaray</w:t>
      </w:r>
      <w:proofErr w:type="spellEnd"/>
      <w:r>
        <w:rPr>
          <w:rFonts w:cstheme="minorHAnsi"/>
          <w:iCs/>
          <w:sz w:val="24"/>
          <w:szCs w:val="24"/>
        </w:rPr>
        <w:t xml:space="preserve"> catheter on </w:t>
      </w:r>
      <w:proofErr w:type="spellStart"/>
      <w:r>
        <w:rPr>
          <w:rFonts w:cstheme="minorHAnsi"/>
          <w:iCs/>
          <w:sz w:val="24"/>
          <w:szCs w:val="24"/>
        </w:rPr>
        <w:t>Carto</w:t>
      </w:r>
      <w:r w:rsidRPr="00FF3A66">
        <w:rPr>
          <w:rFonts w:cstheme="minorHAnsi"/>
          <w:iCs/>
          <w:sz w:val="24"/>
          <w:szCs w:val="24"/>
          <w:vertAlign w:val="superscript"/>
        </w:rPr>
        <w:t>TM</w:t>
      </w:r>
      <w:proofErr w:type="spellEnd"/>
      <w:r>
        <w:rPr>
          <w:rFonts w:cstheme="minorHAnsi"/>
          <w:iCs/>
          <w:sz w:val="24"/>
          <w:szCs w:val="24"/>
        </w:rPr>
        <w:t xml:space="preserve"> system.</w:t>
      </w:r>
    </w:p>
    <w:p w14:paraId="3915C51B" w14:textId="77777777" w:rsidR="00FF3A66" w:rsidRPr="003A635E" w:rsidRDefault="00FF3A66" w:rsidP="00FF3A66">
      <w:pPr>
        <w:spacing w:line="360" w:lineRule="auto"/>
        <w:rPr>
          <w:rFonts w:cstheme="minorHAnsi"/>
          <w:iCs/>
          <w:sz w:val="24"/>
          <w:szCs w:val="24"/>
        </w:rPr>
      </w:pPr>
      <w:r w:rsidRPr="007F6F91">
        <w:rPr>
          <w:rFonts w:cstheme="minorHAnsi"/>
          <w:b/>
          <w:bCs/>
          <w:iCs/>
          <w:sz w:val="24"/>
          <w:szCs w:val="24"/>
        </w:rPr>
        <w:t>Data analysis:</w:t>
      </w:r>
      <w:r w:rsidRPr="003A635E">
        <w:rPr>
          <w:rFonts w:cstheme="minorHAnsi"/>
          <w:iCs/>
          <w:sz w:val="24"/>
          <w:szCs w:val="24"/>
        </w:rPr>
        <w:t xml:space="preserve"> 1 </w:t>
      </w:r>
      <w:r>
        <w:rPr>
          <w:rFonts w:cstheme="minorHAnsi"/>
          <w:iCs/>
          <w:sz w:val="24"/>
          <w:szCs w:val="24"/>
        </w:rPr>
        <w:t>week</w:t>
      </w:r>
    </w:p>
    <w:p w14:paraId="13377C0C" w14:textId="77777777" w:rsidR="00FF3A66" w:rsidRDefault="00FF3A66" w:rsidP="00FF3A66">
      <w:pPr>
        <w:spacing w:line="360" w:lineRule="auto"/>
        <w:rPr>
          <w:rFonts w:cstheme="minorHAnsi"/>
          <w:iCs/>
          <w:sz w:val="24"/>
          <w:szCs w:val="24"/>
        </w:rPr>
      </w:pPr>
      <w:r w:rsidRPr="007F6F91">
        <w:rPr>
          <w:rFonts w:cstheme="minorHAnsi"/>
          <w:b/>
          <w:bCs/>
          <w:iCs/>
          <w:sz w:val="24"/>
          <w:szCs w:val="24"/>
        </w:rPr>
        <w:t>Conference Publication</w:t>
      </w:r>
      <w:r w:rsidRPr="003A635E">
        <w:rPr>
          <w:rFonts w:cstheme="minorHAnsi"/>
          <w:iCs/>
          <w:sz w:val="24"/>
          <w:szCs w:val="24"/>
        </w:rPr>
        <w:t>: 1 month</w:t>
      </w:r>
    </w:p>
    <w:p w14:paraId="529E86AA" w14:textId="77777777" w:rsidR="00FF3A66" w:rsidRDefault="00FF3A66" w:rsidP="00FF3A66">
      <w:pPr>
        <w:spacing w:line="360" w:lineRule="auto"/>
        <w:rPr>
          <w:rFonts w:cstheme="minorHAnsi"/>
          <w:iCs/>
          <w:sz w:val="24"/>
          <w:szCs w:val="24"/>
        </w:rPr>
      </w:pPr>
      <w:r w:rsidRPr="007F6F91">
        <w:rPr>
          <w:rFonts w:cstheme="minorHAnsi"/>
          <w:b/>
          <w:bCs/>
          <w:iCs/>
          <w:sz w:val="24"/>
          <w:szCs w:val="24"/>
        </w:rPr>
        <w:t>Journal publication:</w:t>
      </w:r>
      <w:r>
        <w:rPr>
          <w:rFonts w:cstheme="minorHAnsi"/>
          <w:iCs/>
          <w:sz w:val="24"/>
          <w:szCs w:val="24"/>
        </w:rPr>
        <w:t xml:space="preserve"> 3 </w:t>
      </w:r>
      <w:proofErr w:type="gramStart"/>
      <w:r>
        <w:rPr>
          <w:rFonts w:cstheme="minorHAnsi"/>
          <w:iCs/>
          <w:sz w:val="24"/>
          <w:szCs w:val="24"/>
        </w:rPr>
        <w:t>months</w:t>
      </w:r>
      <w:proofErr w:type="gramEnd"/>
    </w:p>
    <w:p w14:paraId="26A10B57" w14:textId="77777777" w:rsidR="00FF3A66" w:rsidRPr="003A635E" w:rsidRDefault="00FF3A66" w:rsidP="00FF3A66">
      <w:pPr>
        <w:spacing w:line="360" w:lineRule="auto"/>
        <w:rPr>
          <w:rFonts w:cstheme="minorHAnsi"/>
          <w:iCs/>
          <w:sz w:val="24"/>
          <w:szCs w:val="24"/>
        </w:rPr>
      </w:pPr>
      <w:r w:rsidRPr="007F6F91">
        <w:rPr>
          <w:rFonts w:cstheme="minorHAnsi"/>
          <w:b/>
          <w:bCs/>
          <w:iCs/>
          <w:sz w:val="24"/>
          <w:szCs w:val="24"/>
        </w:rPr>
        <w:t>Ethics:</w:t>
      </w:r>
      <w:r>
        <w:rPr>
          <w:rFonts w:cstheme="minorHAnsi"/>
          <w:iCs/>
          <w:sz w:val="24"/>
          <w:szCs w:val="24"/>
        </w:rPr>
        <w:t xml:space="preserve"> An application has been submitted to ACT human research ethics committee for approval.</w:t>
      </w:r>
    </w:p>
    <w:p w14:paraId="0B3CCB72" w14:textId="77777777" w:rsidR="00FF3A66" w:rsidRPr="002073D4" w:rsidRDefault="00FF3A66" w:rsidP="00FF3A66">
      <w:pPr>
        <w:pStyle w:val="ListParagraph"/>
        <w:numPr>
          <w:ilvl w:val="0"/>
          <w:numId w:val="2"/>
        </w:numPr>
        <w:spacing w:line="360" w:lineRule="auto"/>
        <w:ind w:left="0" w:firstLine="0"/>
        <w:rPr>
          <w:rFonts w:cstheme="minorHAnsi"/>
          <w:iCs/>
          <w:sz w:val="24"/>
          <w:szCs w:val="24"/>
        </w:rPr>
      </w:pPr>
      <w:r w:rsidRPr="007F6F91">
        <w:rPr>
          <w:rFonts w:cstheme="minorHAnsi"/>
          <w:b/>
          <w:bCs/>
          <w:iCs/>
          <w:sz w:val="24"/>
          <w:szCs w:val="24"/>
        </w:rPr>
        <w:t>Patient consent</w:t>
      </w:r>
    </w:p>
    <w:p w14:paraId="365588CA" w14:textId="77777777" w:rsidR="00FF3A66" w:rsidRPr="007F6F91" w:rsidRDefault="00FF3A66" w:rsidP="00FF3A66">
      <w:pPr>
        <w:pStyle w:val="ListParagraph"/>
        <w:spacing w:line="360" w:lineRule="auto"/>
        <w:ind w:left="0"/>
        <w:rPr>
          <w:rFonts w:cstheme="minorHAnsi"/>
          <w:iCs/>
          <w:sz w:val="24"/>
          <w:szCs w:val="24"/>
        </w:rPr>
      </w:pPr>
      <w:r w:rsidRPr="007F6F91">
        <w:rPr>
          <w:rFonts w:cstheme="minorHAnsi"/>
          <w:iCs/>
          <w:sz w:val="24"/>
          <w:szCs w:val="24"/>
        </w:rPr>
        <w:t>Informed consent will be taken from all the patients after explaining the nature of the study.</w:t>
      </w:r>
      <w:r>
        <w:rPr>
          <w:rFonts w:cstheme="minorHAnsi"/>
          <w:iCs/>
          <w:sz w:val="24"/>
          <w:szCs w:val="24"/>
        </w:rPr>
        <w:t xml:space="preserve"> A patient information sheet will be handed over for them to understand the scope of research and procedure involved. Patients will have a week’s time before they provide their informed consent. </w:t>
      </w:r>
    </w:p>
    <w:p w14:paraId="0A6D85F4" w14:textId="77777777" w:rsidR="00FF3A66" w:rsidRPr="003A635E" w:rsidRDefault="00FF3A66" w:rsidP="00FF3A66">
      <w:pPr>
        <w:pStyle w:val="ListParagraph"/>
        <w:numPr>
          <w:ilvl w:val="0"/>
          <w:numId w:val="2"/>
        </w:numPr>
        <w:spacing w:line="360" w:lineRule="auto"/>
        <w:ind w:left="0" w:firstLine="0"/>
        <w:rPr>
          <w:rFonts w:cstheme="minorHAnsi"/>
          <w:b/>
          <w:bCs/>
          <w:sz w:val="24"/>
          <w:szCs w:val="24"/>
        </w:rPr>
      </w:pPr>
      <w:r w:rsidRPr="003A635E">
        <w:rPr>
          <w:rFonts w:cstheme="minorHAnsi"/>
          <w:b/>
          <w:bCs/>
          <w:sz w:val="24"/>
          <w:szCs w:val="24"/>
        </w:rPr>
        <w:t>Data management</w:t>
      </w:r>
    </w:p>
    <w:p w14:paraId="26B88994" w14:textId="77777777" w:rsidR="00FF3A66" w:rsidRPr="003A635E" w:rsidRDefault="00FF3A66" w:rsidP="00FF3A66">
      <w:pPr>
        <w:spacing w:line="360" w:lineRule="auto"/>
        <w:jc w:val="both"/>
        <w:rPr>
          <w:rFonts w:cstheme="minorHAnsi"/>
          <w:sz w:val="24"/>
          <w:szCs w:val="24"/>
        </w:rPr>
      </w:pPr>
      <w:r w:rsidRPr="003A635E">
        <w:rPr>
          <w:rFonts w:cstheme="minorHAnsi"/>
          <w:sz w:val="24"/>
          <w:szCs w:val="24"/>
        </w:rPr>
        <w:t xml:space="preserve">All the clinical, </w:t>
      </w:r>
      <w:proofErr w:type="gramStart"/>
      <w:r w:rsidRPr="003A635E">
        <w:rPr>
          <w:rFonts w:cstheme="minorHAnsi"/>
          <w:sz w:val="24"/>
          <w:szCs w:val="24"/>
        </w:rPr>
        <w:t>demographic</w:t>
      </w:r>
      <w:proofErr w:type="gramEnd"/>
      <w:r w:rsidRPr="003A635E">
        <w:rPr>
          <w:rFonts w:cstheme="minorHAnsi"/>
          <w:sz w:val="24"/>
          <w:szCs w:val="24"/>
        </w:rPr>
        <w:t xml:space="preserve"> and </w:t>
      </w:r>
      <w:r>
        <w:rPr>
          <w:rFonts w:cstheme="minorHAnsi"/>
          <w:sz w:val="24"/>
          <w:szCs w:val="24"/>
        </w:rPr>
        <w:t xml:space="preserve">mapping </w:t>
      </w:r>
      <w:r w:rsidRPr="003A635E">
        <w:rPr>
          <w:rFonts w:cstheme="minorHAnsi"/>
          <w:sz w:val="24"/>
          <w:szCs w:val="24"/>
        </w:rPr>
        <w:t xml:space="preserve">related </w:t>
      </w:r>
      <w:r>
        <w:rPr>
          <w:rFonts w:cstheme="minorHAnsi"/>
          <w:sz w:val="24"/>
          <w:szCs w:val="24"/>
        </w:rPr>
        <w:t>data of</w:t>
      </w:r>
      <w:r w:rsidRPr="003A635E">
        <w:rPr>
          <w:rFonts w:cstheme="minorHAnsi"/>
          <w:sz w:val="24"/>
          <w:szCs w:val="24"/>
        </w:rPr>
        <w:t xml:space="preserve"> each patient will be stored in a Microsoft Excel data sheet</w:t>
      </w:r>
      <w:r>
        <w:rPr>
          <w:rFonts w:cstheme="minorHAnsi"/>
          <w:sz w:val="24"/>
          <w:szCs w:val="24"/>
        </w:rPr>
        <w:t xml:space="preserve"> on a secured server at Canberra Heart Rhythm with password </w:t>
      </w:r>
      <w:r>
        <w:rPr>
          <w:rFonts w:cstheme="minorHAnsi"/>
          <w:sz w:val="24"/>
          <w:szCs w:val="24"/>
        </w:rPr>
        <w:lastRenderedPageBreak/>
        <w:t>protection</w:t>
      </w:r>
      <w:r w:rsidRPr="003A635E">
        <w:rPr>
          <w:rFonts w:cstheme="minorHAnsi"/>
          <w:sz w:val="24"/>
          <w:szCs w:val="24"/>
        </w:rPr>
        <w:t xml:space="preserve">. The document will be accessible to </w:t>
      </w:r>
      <w:r>
        <w:rPr>
          <w:rFonts w:cstheme="minorHAnsi"/>
          <w:sz w:val="24"/>
          <w:szCs w:val="24"/>
        </w:rPr>
        <w:t>Prof</w:t>
      </w:r>
      <w:r w:rsidRPr="003A635E">
        <w:rPr>
          <w:rFonts w:cstheme="minorHAnsi"/>
          <w:sz w:val="24"/>
          <w:szCs w:val="24"/>
        </w:rPr>
        <w:t>. Rajeev Pathak</w:t>
      </w:r>
      <w:r>
        <w:rPr>
          <w:rFonts w:cstheme="minorHAnsi"/>
          <w:sz w:val="24"/>
          <w:szCs w:val="24"/>
        </w:rPr>
        <w:t xml:space="preserve">, Dr. Jenish Shroff and Data and Safety Monitoring Board </w:t>
      </w:r>
      <w:r w:rsidRPr="003A635E">
        <w:rPr>
          <w:rFonts w:cstheme="minorHAnsi"/>
          <w:sz w:val="24"/>
          <w:szCs w:val="24"/>
        </w:rPr>
        <w:t xml:space="preserve">who will be responsible for the confidentiality of the </w:t>
      </w:r>
      <w:r>
        <w:rPr>
          <w:rFonts w:cstheme="minorHAnsi"/>
          <w:sz w:val="24"/>
          <w:szCs w:val="24"/>
        </w:rPr>
        <w:t xml:space="preserve">stored </w:t>
      </w:r>
      <w:r w:rsidRPr="003A635E">
        <w:rPr>
          <w:rFonts w:cstheme="minorHAnsi"/>
          <w:sz w:val="24"/>
          <w:szCs w:val="24"/>
        </w:rPr>
        <w:t xml:space="preserve">data. The data custodian will be </w:t>
      </w:r>
      <w:r>
        <w:rPr>
          <w:rFonts w:cstheme="minorHAnsi"/>
          <w:sz w:val="24"/>
          <w:szCs w:val="24"/>
        </w:rPr>
        <w:t>P</w:t>
      </w:r>
      <w:r w:rsidRPr="003A635E">
        <w:rPr>
          <w:rFonts w:cstheme="minorHAnsi"/>
          <w:sz w:val="24"/>
          <w:szCs w:val="24"/>
        </w:rPr>
        <w:t>r</w:t>
      </w:r>
      <w:r>
        <w:rPr>
          <w:rFonts w:cstheme="minorHAnsi"/>
          <w:sz w:val="24"/>
          <w:szCs w:val="24"/>
        </w:rPr>
        <w:t>of</w:t>
      </w:r>
      <w:r w:rsidRPr="003A635E">
        <w:rPr>
          <w:rFonts w:cstheme="minorHAnsi"/>
          <w:sz w:val="24"/>
          <w:szCs w:val="24"/>
        </w:rPr>
        <w:t>. Rajeev Pathak.</w:t>
      </w:r>
    </w:p>
    <w:p w14:paraId="1082C57D" w14:textId="77777777" w:rsidR="00FF3A66" w:rsidRPr="003A635E" w:rsidRDefault="00FF3A66" w:rsidP="00FF3A66">
      <w:pPr>
        <w:pStyle w:val="ListParagraph"/>
        <w:numPr>
          <w:ilvl w:val="0"/>
          <w:numId w:val="2"/>
        </w:numPr>
        <w:spacing w:line="360" w:lineRule="auto"/>
        <w:ind w:left="0" w:firstLine="0"/>
        <w:rPr>
          <w:rFonts w:cstheme="minorHAnsi"/>
          <w:b/>
          <w:bCs/>
          <w:sz w:val="24"/>
          <w:szCs w:val="24"/>
        </w:rPr>
      </w:pPr>
      <w:r>
        <w:rPr>
          <w:rFonts w:cstheme="minorHAnsi"/>
          <w:b/>
          <w:bCs/>
          <w:sz w:val="24"/>
          <w:szCs w:val="24"/>
        </w:rPr>
        <w:t xml:space="preserve"> </w:t>
      </w:r>
      <w:r w:rsidRPr="003A635E">
        <w:rPr>
          <w:rFonts w:cstheme="minorHAnsi"/>
          <w:b/>
          <w:bCs/>
          <w:sz w:val="24"/>
          <w:szCs w:val="24"/>
        </w:rPr>
        <w:t xml:space="preserve">Adverse event reporting </w:t>
      </w:r>
    </w:p>
    <w:p w14:paraId="03DF1445" w14:textId="0EACBCEC" w:rsidR="00FF3A66" w:rsidRPr="003A635E" w:rsidRDefault="00FF3A66" w:rsidP="00FF3A66">
      <w:pPr>
        <w:spacing w:line="360" w:lineRule="auto"/>
        <w:jc w:val="both"/>
        <w:rPr>
          <w:rFonts w:cstheme="minorHAnsi"/>
          <w:sz w:val="24"/>
          <w:szCs w:val="24"/>
        </w:rPr>
      </w:pPr>
      <w:r>
        <w:rPr>
          <w:rFonts w:cstheme="minorHAnsi"/>
          <w:sz w:val="24"/>
          <w:szCs w:val="24"/>
        </w:rPr>
        <w:t xml:space="preserve">Adverse event committee will be chaired by Dr. Girish </w:t>
      </w:r>
      <w:proofErr w:type="spellStart"/>
      <w:r>
        <w:rPr>
          <w:rFonts w:cstheme="minorHAnsi"/>
          <w:sz w:val="24"/>
          <w:szCs w:val="24"/>
        </w:rPr>
        <w:t>Palnitkar</w:t>
      </w:r>
      <w:proofErr w:type="spellEnd"/>
      <w:r>
        <w:rPr>
          <w:rFonts w:cstheme="minorHAnsi"/>
          <w:sz w:val="24"/>
          <w:szCs w:val="24"/>
        </w:rPr>
        <w:t xml:space="preserve">. Any adverse event as a direct result of conduction of the study will be reported to committee who will investigate the occurrence of the adverse event. However, </w:t>
      </w:r>
      <w:r w:rsidRPr="003A635E">
        <w:rPr>
          <w:rFonts w:cstheme="minorHAnsi"/>
          <w:sz w:val="24"/>
          <w:szCs w:val="24"/>
        </w:rPr>
        <w:t xml:space="preserve">patients will be undergoing </w:t>
      </w:r>
      <w:r>
        <w:rPr>
          <w:rFonts w:cstheme="minorHAnsi"/>
          <w:sz w:val="24"/>
          <w:szCs w:val="24"/>
        </w:rPr>
        <w:t xml:space="preserve">non-invasive cardiac mapping </w:t>
      </w:r>
      <w:r w:rsidRPr="003A635E">
        <w:rPr>
          <w:rFonts w:cstheme="minorHAnsi"/>
          <w:sz w:val="24"/>
          <w:szCs w:val="24"/>
        </w:rPr>
        <w:t xml:space="preserve">in </w:t>
      </w:r>
      <w:r>
        <w:rPr>
          <w:rFonts w:cstheme="minorHAnsi"/>
          <w:sz w:val="24"/>
          <w:szCs w:val="24"/>
        </w:rPr>
        <w:t>this study</w:t>
      </w:r>
      <w:r w:rsidRPr="003A635E">
        <w:rPr>
          <w:rFonts w:cstheme="minorHAnsi"/>
          <w:sz w:val="24"/>
          <w:szCs w:val="24"/>
        </w:rPr>
        <w:t xml:space="preserve"> </w:t>
      </w:r>
      <w:r>
        <w:rPr>
          <w:rFonts w:cstheme="minorHAnsi"/>
          <w:sz w:val="24"/>
          <w:szCs w:val="24"/>
        </w:rPr>
        <w:t xml:space="preserve">which carries minimum risk. Device procedures have already </w:t>
      </w:r>
      <w:proofErr w:type="gramStart"/>
      <w:r>
        <w:rPr>
          <w:rFonts w:cstheme="minorHAnsi"/>
          <w:sz w:val="24"/>
          <w:szCs w:val="24"/>
        </w:rPr>
        <w:t>occurred</w:t>
      </w:r>
      <w:proofErr w:type="gramEnd"/>
      <w:r>
        <w:rPr>
          <w:rFonts w:cstheme="minorHAnsi"/>
          <w:sz w:val="24"/>
          <w:szCs w:val="24"/>
        </w:rPr>
        <w:t xml:space="preserve"> and procedure related adverse events, if any, were communicated to patient and their family as per standard care. Cardiac CT is a relatively safe investigation which does not pose any excessive risk. Patients who have contraindication to ionizing radiation will not be included in the study. </w:t>
      </w:r>
      <w:r>
        <w:rPr>
          <w:rFonts w:cstheme="minorHAnsi"/>
          <w:sz w:val="24"/>
          <w:szCs w:val="24"/>
        </w:rPr>
        <w:t xml:space="preserve">Invasive endocardial mapping </w:t>
      </w:r>
      <w:proofErr w:type="gramStart"/>
      <w:r>
        <w:rPr>
          <w:rFonts w:cstheme="minorHAnsi"/>
          <w:sz w:val="24"/>
          <w:szCs w:val="24"/>
        </w:rPr>
        <w:t>include</w:t>
      </w:r>
      <w:proofErr w:type="gramEnd"/>
      <w:r>
        <w:rPr>
          <w:rFonts w:cstheme="minorHAnsi"/>
          <w:sz w:val="24"/>
          <w:szCs w:val="24"/>
        </w:rPr>
        <w:t xml:space="preserve"> the risks such as vascular/cardiac injury, injury to conduction system, access site hematoma, cardiac perforation, pericardial effusion and rarely death. However, a standard consent entailing all the risks for such procedure will be obtained from patients. </w:t>
      </w:r>
    </w:p>
    <w:p w14:paraId="201955F6" w14:textId="77777777" w:rsidR="00FF3A66" w:rsidRPr="003A635E" w:rsidRDefault="00FF3A66" w:rsidP="00FF3A66">
      <w:pPr>
        <w:pStyle w:val="ListParagraph"/>
        <w:numPr>
          <w:ilvl w:val="0"/>
          <w:numId w:val="2"/>
        </w:numPr>
        <w:spacing w:line="360" w:lineRule="auto"/>
        <w:ind w:left="0" w:firstLine="0"/>
        <w:rPr>
          <w:rFonts w:cstheme="minorHAnsi"/>
          <w:b/>
          <w:bCs/>
          <w:sz w:val="24"/>
          <w:szCs w:val="24"/>
        </w:rPr>
      </w:pPr>
      <w:r w:rsidRPr="003A635E">
        <w:rPr>
          <w:rFonts w:cstheme="minorHAnsi"/>
          <w:b/>
          <w:bCs/>
          <w:sz w:val="24"/>
          <w:szCs w:val="24"/>
        </w:rPr>
        <w:t xml:space="preserve">Statistical analysis </w:t>
      </w:r>
    </w:p>
    <w:p w14:paraId="07038F5E" w14:textId="77777777" w:rsidR="00FF3A66" w:rsidRPr="003A635E" w:rsidRDefault="00FF3A66" w:rsidP="00FF3A66">
      <w:pPr>
        <w:spacing w:line="360" w:lineRule="auto"/>
        <w:jc w:val="both"/>
        <w:rPr>
          <w:rFonts w:cstheme="minorHAnsi"/>
          <w:iCs/>
          <w:sz w:val="24"/>
          <w:szCs w:val="24"/>
          <w:lang w:val="en-US"/>
        </w:rPr>
      </w:pPr>
      <w:r>
        <w:rPr>
          <w:rFonts w:cstheme="minorHAnsi"/>
          <w:sz w:val="24"/>
          <w:szCs w:val="24"/>
          <w:lang w:val="en-US"/>
        </w:rPr>
        <w:t xml:space="preserve">Biostatistician at Australian National University, Abhinav Mehta, will be responsible for data analysis. </w:t>
      </w:r>
      <w:r w:rsidRPr="003A635E">
        <w:rPr>
          <w:rFonts w:cstheme="minorHAnsi"/>
          <w:sz w:val="24"/>
          <w:szCs w:val="24"/>
          <w:lang w:val="en-US"/>
        </w:rPr>
        <w:t xml:space="preserve">Nominal data will be presented as frequencies and percentages and will be compared by the </w:t>
      </w:r>
      <w:r>
        <w:rPr>
          <w:rFonts w:cstheme="minorHAnsi"/>
          <w:sz w:val="24"/>
          <w:szCs w:val="24"/>
          <w:lang w:val="en-US"/>
        </w:rPr>
        <w:t>C</w:t>
      </w:r>
      <w:r w:rsidRPr="003A635E">
        <w:rPr>
          <w:rFonts w:cstheme="minorHAnsi"/>
          <w:sz w:val="24"/>
          <w:szCs w:val="24"/>
          <w:lang w:val="en-US"/>
        </w:rPr>
        <w:t>hi</w:t>
      </w:r>
      <w:r>
        <w:rPr>
          <w:rFonts w:cstheme="minorHAnsi"/>
          <w:sz w:val="24"/>
          <w:szCs w:val="24"/>
          <w:lang w:val="en-US"/>
        </w:rPr>
        <w:t>-</w:t>
      </w:r>
      <w:r w:rsidRPr="003A635E">
        <w:rPr>
          <w:rFonts w:cstheme="minorHAnsi"/>
          <w:sz w:val="24"/>
          <w:szCs w:val="24"/>
          <w:lang w:val="en-US"/>
        </w:rPr>
        <w:t xml:space="preserve">square test. Continuous data will be presented as the mean </w:t>
      </w:r>
      <w:r>
        <w:rPr>
          <w:rFonts w:cstheme="minorHAnsi"/>
          <w:sz w:val="24"/>
          <w:szCs w:val="24"/>
          <w:lang w:val="en-US"/>
        </w:rPr>
        <w:t>±</w:t>
      </w:r>
      <w:r w:rsidRPr="003A635E">
        <w:rPr>
          <w:rFonts w:cstheme="minorHAnsi"/>
          <w:sz w:val="24"/>
          <w:szCs w:val="24"/>
          <w:lang w:val="en-US"/>
        </w:rPr>
        <w:t xml:space="preserve"> standard deviation and compared with independent Student </w:t>
      </w:r>
      <w:r>
        <w:rPr>
          <w:rFonts w:cstheme="minorHAnsi"/>
          <w:sz w:val="24"/>
          <w:szCs w:val="24"/>
          <w:lang w:val="en-US"/>
        </w:rPr>
        <w:t>T</w:t>
      </w:r>
      <w:r w:rsidRPr="003A635E">
        <w:rPr>
          <w:rFonts w:cstheme="minorHAnsi"/>
          <w:sz w:val="24"/>
          <w:szCs w:val="24"/>
          <w:lang w:val="en-US"/>
        </w:rPr>
        <w:t>-tests. Statistical analyses will be performed using SPSS (version 29.0, SPSS Inc, Chicago, IL). P value of less than 0.05 will be considered significant</w:t>
      </w:r>
      <w:r w:rsidRPr="003A635E">
        <w:rPr>
          <w:rFonts w:cstheme="minorHAnsi"/>
          <w:iCs/>
          <w:sz w:val="24"/>
          <w:szCs w:val="24"/>
          <w:lang w:val="en-US"/>
        </w:rPr>
        <w:t>.</w:t>
      </w:r>
    </w:p>
    <w:p w14:paraId="2E9FCA30" w14:textId="77777777" w:rsidR="00FF3A66" w:rsidRPr="003A635E" w:rsidRDefault="00FF3A66" w:rsidP="00FF3A66">
      <w:pPr>
        <w:pStyle w:val="ListParagraph"/>
        <w:numPr>
          <w:ilvl w:val="0"/>
          <w:numId w:val="2"/>
        </w:numPr>
        <w:spacing w:line="360" w:lineRule="auto"/>
        <w:ind w:left="0" w:firstLine="0"/>
        <w:rPr>
          <w:rFonts w:cstheme="minorHAnsi"/>
          <w:b/>
          <w:bCs/>
          <w:sz w:val="24"/>
          <w:szCs w:val="24"/>
        </w:rPr>
      </w:pPr>
      <w:r>
        <w:rPr>
          <w:rFonts w:cstheme="minorHAnsi"/>
          <w:b/>
          <w:bCs/>
          <w:sz w:val="24"/>
          <w:szCs w:val="24"/>
        </w:rPr>
        <w:t xml:space="preserve"> </w:t>
      </w:r>
      <w:r w:rsidRPr="003A635E">
        <w:rPr>
          <w:rFonts w:cstheme="minorHAnsi"/>
          <w:b/>
          <w:bCs/>
          <w:sz w:val="24"/>
          <w:szCs w:val="24"/>
        </w:rPr>
        <w:t>Quality assurance, monitoring &amp; safety</w:t>
      </w:r>
    </w:p>
    <w:p w14:paraId="431C6064" w14:textId="1AF63097" w:rsidR="00FF3A66" w:rsidRPr="003A635E" w:rsidRDefault="00FF3A66" w:rsidP="00FF3A66">
      <w:pPr>
        <w:spacing w:line="360" w:lineRule="auto"/>
        <w:jc w:val="both"/>
        <w:rPr>
          <w:rFonts w:cstheme="minorHAnsi"/>
          <w:iCs/>
          <w:sz w:val="24"/>
          <w:szCs w:val="24"/>
        </w:rPr>
      </w:pPr>
      <w:r>
        <w:rPr>
          <w:rFonts w:cstheme="minorHAnsi"/>
          <w:iCs/>
          <w:sz w:val="24"/>
          <w:szCs w:val="24"/>
        </w:rPr>
        <w:t xml:space="preserve">Study will be conducted under direct supervision of PI. Medtronic will provide CIT vests and technical assistance necessary for non-invasive epicardial mapping with </w:t>
      </w:r>
      <w:proofErr w:type="spellStart"/>
      <w:r>
        <w:rPr>
          <w:rFonts w:cstheme="minorHAnsi"/>
          <w:iCs/>
          <w:sz w:val="24"/>
          <w:szCs w:val="24"/>
        </w:rPr>
        <w:t>Cardioinsight</w:t>
      </w:r>
      <w:proofErr w:type="spellEnd"/>
      <w:r>
        <w:rPr>
          <w:rFonts w:cstheme="minorHAnsi"/>
          <w:iCs/>
          <w:sz w:val="24"/>
          <w:szCs w:val="24"/>
        </w:rPr>
        <w:t>. Pacemaker will be restored to optimal settings if changes are made during mapping procedure.</w:t>
      </w:r>
      <w:r>
        <w:rPr>
          <w:rFonts w:cstheme="minorHAnsi"/>
          <w:iCs/>
          <w:sz w:val="24"/>
          <w:szCs w:val="24"/>
        </w:rPr>
        <w:t xml:space="preserve"> Endocardial mapping will be done by PI Prof Rajeev Pathak in fully equipped cardiac electrophysiology laboratory.</w:t>
      </w:r>
    </w:p>
    <w:p w14:paraId="32AAA4B6" w14:textId="77777777" w:rsidR="00FF3A66" w:rsidRDefault="00FF3A66" w:rsidP="00FF3A66">
      <w:pPr>
        <w:pStyle w:val="ListParagraph"/>
        <w:numPr>
          <w:ilvl w:val="0"/>
          <w:numId w:val="2"/>
        </w:numPr>
        <w:spacing w:line="360" w:lineRule="auto"/>
        <w:ind w:left="0" w:firstLine="0"/>
        <w:jc w:val="both"/>
        <w:rPr>
          <w:rFonts w:cstheme="minorHAnsi"/>
          <w:b/>
          <w:bCs/>
          <w:iCs/>
          <w:sz w:val="24"/>
          <w:szCs w:val="24"/>
          <w:lang w:val="en-US"/>
        </w:rPr>
      </w:pPr>
      <w:r w:rsidRPr="00B41392">
        <w:rPr>
          <w:rFonts w:cstheme="minorHAnsi"/>
          <w:b/>
          <w:bCs/>
          <w:iCs/>
          <w:sz w:val="24"/>
          <w:szCs w:val="24"/>
          <w:lang w:val="en-US"/>
        </w:rPr>
        <w:t>Data and safety monitoring board</w:t>
      </w:r>
      <w:r>
        <w:rPr>
          <w:rFonts w:cstheme="minorHAnsi"/>
          <w:b/>
          <w:bCs/>
          <w:iCs/>
          <w:sz w:val="24"/>
          <w:szCs w:val="24"/>
          <w:lang w:val="en-US"/>
        </w:rPr>
        <w:t xml:space="preserve"> (DSMB)</w:t>
      </w:r>
    </w:p>
    <w:p w14:paraId="577D9F6D" w14:textId="77777777" w:rsidR="00FF3A66" w:rsidRDefault="00FF3A66" w:rsidP="00FF3A66">
      <w:pPr>
        <w:spacing w:line="360" w:lineRule="auto"/>
        <w:jc w:val="both"/>
        <w:rPr>
          <w:rFonts w:cstheme="minorHAnsi"/>
          <w:iCs/>
          <w:sz w:val="24"/>
          <w:szCs w:val="24"/>
        </w:rPr>
      </w:pPr>
      <w:r w:rsidRPr="008F3F7B">
        <w:rPr>
          <w:rFonts w:cstheme="minorHAnsi"/>
          <w:iCs/>
          <w:sz w:val="24"/>
          <w:szCs w:val="24"/>
          <w:lang w:val="en-US"/>
        </w:rPr>
        <w:lastRenderedPageBreak/>
        <w:t xml:space="preserve">DSMB is chaired by Dr. Derek </w:t>
      </w:r>
      <w:proofErr w:type="spellStart"/>
      <w:r w:rsidRPr="008F3F7B">
        <w:rPr>
          <w:rFonts w:cstheme="minorHAnsi"/>
          <w:iCs/>
          <w:sz w:val="24"/>
          <w:szCs w:val="24"/>
          <w:lang w:val="en-US"/>
        </w:rPr>
        <w:t>Potgeiter</w:t>
      </w:r>
      <w:proofErr w:type="spellEnd"/>
      <w:r w:rsidRPr="008F3F7B">
        <w:rPr>
          <w:rFonts w:cstheme="minorHAnsi"/>
          <w:iCs/>
          <w:sz w:val="24"/>
          <w:szCs w:val="24"/>
          <w:lang w:val="en-US"/>
        </w:rPr>
        <w:t xml:space="preserve">. DSMB has reviewed the protocol, </w:t>
      </w:r>
      <w:proofErr w:type="gramStart"/>
      <w:r w:rsidRPr="008F3F7B">
        <w:rPr>
          <w:rFonts w:cstheme="minorHAnsi"/>
          <w:iCs/>
          <w:sz w:val="24"/>
          <w:szCs w:val="24"/>
          <w:lang w:val="en-US"/>
        </w:rPr>
        <w:t>safety</w:t>
      </w:r>
      <w:proofErr w:type="gramEnd"/>
      <w:r w:rsidRPr="008F3F7B">
        <w:rPr>
          <w:rFonts w:cstheme="minorHAnsi"/>
          <w:iCs/>
          <w:sz w:val="24"/>
          <w:szCs w:val="24"/>
          <w:lang w:val="en-US"/>
        </w:rPr>
        <w:t xml:space="preserve"> and scientific validity of the trial. DSMB may </w:t>
      </w:r>
      <w:r w:rsidRPr="008F3F7B">
        <w:rPr>
          <w:rFonts w:cstheme="minorHAnsi"/>
          <w:iCs/>
          <w:sz w:val="24"/>
          <w:szCs w:val="24"/>
        </w:rPr>
        <w:t>periodically review and evaluate the accumulated study data for participant safety, study conduct</w:t>
      </w:r>
      <w:r>
        <w:rPr>
          <w:rFonts w:cstheme="minorHAnsi"/>
          <w:iCs/>
          <w:sz w:val="24"/>
          <w:szCs w:val="24"/>
        </w:rPr>
        <w:t xml:space="preserve">, </w:t>
      </w:r>
      <w:r w:rsidRPr="008F3F7B">
        <w:rPr>
          <w:rFonts w:cstheme="minorHAnsi"/>
          <w:iCs/>
          <w:sz w:val="24"/>
          <w:szCs w:val="24"/>
        </w:rPr>
        <w:t>progress, and, when appropriate, efficacy</w:t>
      </w:r>
      <w:r>
        <w:rPr>
          <w:rFonts w:cstheme="minorHAnsi"/>
          <w:iCs/>
          <w:sz w:val="24"/>
          <w:szCs w:val="24"/>
        </w:rPr>
        <w:t xml:space="preserve">. Also, DSMB may </w:t>
      </w:r>
      <w:r w:rsidRPr="008F3F7B">
        <w:rPr>
          <w:rFonts w:cstheme="minorHAnsi"/>
          <w:iCs/>
          <w:sz w:val="24"/>
          <w:szCs w:val="24"/>
        </w:rPr>
        <w:t>make recommendations concerning the modification of the trial. </w:t>
      </w:r>
    </w:p>
    <w:p w14:paraId="0959F31D" w14:textId="77777777" w:rsidR="00FF3A66" w:rsidRPr="003A635E" w:rsidRDefault="00FF3A66" w:rsidP="00FF3A66">
      <w:pPr>
        <w:pStyle w:val="ListParagraph"/>
        <w:numPr>
          <w:ilvl w:val="0"/>
          <w:numId w:val="2"/>
        </w:numPr>
        <w:spacing w:line="360" w:lineRule="auto"/>
        <w:ind w:left="0" w:firstLine="0"/>
        <w:rPr>
          <w:rFonts w:cstheme="minorHAnsi"/>
          <w:b/>
          <w:bCs/>
          <w:sz w:val="24"/>
          <w:szCs w:val="24"/>
        </w:rPr>
      </w:pPr>
      <w:r w:rsidRPr="003A635E">
        <w:rPr>
          <w:rFonts w:cstheme="minorHAnsi"/>
          <w:b/>
          <w:bCs/>
          <w:sz w:val="24"/>
          <w:szCs w:val="24"/>
        </w:rPr>
        <w:t xml:space="preserve">Ethical </w:t>
      </w:r>
      <w:r>
        <w:rPr>
          <w:rFonts w:cstheme="minorHAnsi"/>
          <w:b/>
          <w:bCs/>
          <w:sz w:val="24"/>
          <w:szCs w:val="24"/>
        </w:rPr>
        <w:t>considerations</w:t>
      </w:r>
    </w:p>
    <w:p w14:paraId="5AD06332" w14:textId="544F311A" w:rsidR="00FF3A66" w:rsidRPr="00B41392" w:rsidRDefault="00FF3A66" w:rsidP="00FF3A66">
      <w:pPr>
        <w:spacing w:line="360" w:lineRule="auto"/>
        <w:jc w:val="both"/>
        <w:rPr>
          <w:rFonts w:cstheme="minorHAnsi"/>
          <w:iCs/>
          <w:sz w:val="24"/>
          <w:szCs w:val="24"/>
          <w:lang w:val="en-US"/>
        </w:rPr>
      </w:pPr>
      <w:r w:rsidRPr="003A635E">
        <w:rPr>
          <w:rFonts w:cstheme="minorHAnsi"/>
          <w:iCs/>
          <w:sz w:val="24"/>
          <w:szCs w:val="24"/>
          <w:lang w:val="en-US"/>
        </w:rPr>
        <w:t xml:space="preserve">The data shall be collected, maintained, </w:t>
      </w:r>
      <w:proofErr w:type="gramStart"/>
      <w:r w:rsidRPr="003A635E">
        <w:rPr>
          <w:rFonts w:cstheme="minorHAnsi"/>
          <w:iCs/>
          <w:sz w:val="24"/>
          <w:szCs w:val="24"/>
          <w:lang w:val="en-US"/>
        </w:rPr>
        <w:t>analyzed</w:t>
      </w:r>
      <w:proofErr w:type="gramEnd"/>
      <w:r w:rsidRPr="003A635E">
        <w:rPr>
          <w:rFonts w:cstheme="minorHAnsi"/>
          <w:iCs/>
          <w:sz w:val="24"/>
          <w:szCs w:val="24"/>
          <w:lang w:val="en-US"/>
        </w:rPr>
        <w:t xml:space="preserve"> and interpreted in accordance with the Declaration of Helsinki and ICH Good Clinical Practice (GCP). </w:t>
      </w:r>
      <w:r>
        <w:rPr>
          <w:rFonts w:cstheme="minorHAnsi"/>
          <w:iCs/>
          <w:sz w:val="24"/>
          <w:szCs w:val="24"/>
          <w:lang w:val="en-US"/>
        </w:rPr>
        <w:t xml:space="preserve">Data will be deidentified upon collection and stored on the secure server at Canberra Heart Rhythm. </w:t>
      </w:r>
      <w:r w:rsidRPr="003A635E">
        <w:rPr>
          <w:rFonts w:cstheme="minorHAnsi"/>
          <w:iCs/>
          <w:sz w:val="24"/>
          <w:szCs w:val="24"/>
          <w:lang w:val="en-US"/>
        </w:rPr>
        <w:t xml:space="preserve">Investigators </w:t>
      </w:r>
      <w:r>
        <w:rPr>
          <w:rFonts w:cstheme="minorHAnsi"/>
          <w:iCs/>
          <w:sz w:val="24"/>
          <w:szCs w:val="24"/>
          <w:lang w:val="en-US"/>
        </w:rPr>
        <w:t>Prof</w:t>
      </w:r>
      <w:r w:rsidRPr="003A635E">
        <w:rPr>
          <w:rFonts w:cstheme="minorHAnsi"/>
          <w:iCs/>
          <w:sz w:val="24"/>
          <w:szCs w:val="24"/>
          <w:lang w:val="en-US"/>
        </w:rPr>
        <w:t xml:space="preserve"> Rajeev Pathak and others have evidence of certificates of GCP training.</w:t>
      </w:r>
      <w:r>
        <w:rPr>
          <w:rFonts w:cstheme="minorHAnsi"/>
          <w:iCs/>
          <w:sz w:val="24"/>
          <w:szCs w:val="24"/>
          <w:lang w:val="en-US"/>
        </w:rPr>
        <w:t xml:space="preserve"> Major ethical issues are unlikely to occur as CRT procedure has already occurred for all patients and study only involves </w:t>
      </w:r>
      <w:r>
        <w:rPr>
          <w:rFonts w:cstheme="minorHAnsi"/>
          <w:iCs/>
          <w:sz w:val="24"/>
          <w:szCs w:val="24"/>
          <w:lang w:val="en-US"/>
        </w:rPr>
        <w:t>cardiac</w:t>
      </w:r>
      <w:r>
        <w:rPr>
          <w:rFonts w:cstheme="minorHAnsi"/>
          <w:iCs/>
          <w:sz w:val="24"/>
          <w:szCs w:val="24"/>
          <w:lang w:val="en-US"/>
        </w:rPr>
        <w:t xml:space="preserve"> mapping which will not affect their standard medical care in any way. Patients will be given enough information related to study prior to consent.</w:t>
      </w:r>
    </w:p>
    <w:p w14:paraId="077A4FD5" w14:textId="77777777" w:rsidR="00FF3A66" w:rsidRPr="003A635E" w:rsidRDefault="00FF3A66" w:rsidP="00FF3A66">
      <w:pPr>
        <w:pStyle w:val="ListParagraph"/>
        <w:numPr>
          <w:ilvl w:val="0"/>
          <w:numId w:val="2"/>
        </w:numPr>
        <w:spacing w:line="360" w:lineRule="auto"/>
        <w:ind w:left="0" w:firstLine="0"/>
        <w:rPr>
          <w:rFonts w:cstheme="minorHAnsi"/>
          <w:b/>
          <w:bCs/>
          <w:iCs/>
          <w:sz w:val="24"/>
          <w:szCs w:val="24"/>
          <w:lang w:val="en-US"/>
        </w:rPr>
      </w:pPr>
      <w:r w:rsidRPr="003A635E">
        <w:rPr>
          <w:rFonts w:cstheme="minorHAnsi"/>
          <w:b/>
          <w:bCs/>
          <w:iCs/>
          <w:sz w:val="24"/>
          <w:szCs w:val="24"/>
          <w:lang w:val="en-US"/>
        </w:rPr>
        <w:t xml:space="preserve">Finance and </w:t>
      </w:r>
      <w:proofErr w:type="gramStart"/>
      <w:r w:rsidRPr="003A635E">
        <w:rPr>
          <w:rFonts w:cstheme="minorHAnsi"/>
          <w:b/>
          <w:bCs/>
          <w:iCs/>
          <w:sz w:val="24"/>
          <w:szCs w:val="24"/>
          <w:lang w:val="en-US"/>
        </w:rPr>
        <w:t>resources</w:t>
      </w:r>
      <w:proofErr w:type="gramEnd"/>
    </w:p>
    <w:p w14:paraId="7A55499C" w14:textId="77777777" w:rsidR="00FF3A66" w:rsidRPr="003A635E" w:rsidRDefault="00FF3A66" w:rsidP="00FF3A66">
      <w:pPr>
        <w:spacing w:line="360" w:lineRule="auto"/>
        <w:rPr>
          <w:rFonts w:cstheme="minorHAnsi"/>
          <w:iCs/>
          <w:sz w:val="24"/>
          <w:szCs w:val="24"/>
          <w:lang w:val="en-US"/>
        </w:rPr>
      </w:pPr>
      <w:r>
        <w:rPr>
          <w:rFonts w:cstheme="minorHAnsi"/>
          <w:iCs/>
          <w:sz w:val="24"/>
          <w:szCs w:val="24"/>
          <w:lang w:val="en-US"/>
        </w:rPr>
        <w:t xml:space="preserve">Medtronic has provided funding in the form of donation of 30 CIT vests and technical assistance in non-invasive epicardial mapping to undertake this study. </w:t>
      </w:r>
    </w:p>
    <w:p w14:paraId="34F5DE75" w14:textId="77777777" w:rsidR="00FF3A66" w:rsidRPr="003A635E" w:rsidRDefault="00FF3A66" w:rsidP="00FF3A66">
      <w:pPr>
        <w:pStyle w:val="ListParagraph"/>
        <w:numPr>
          <w:ilvl w:val="0"/>
          <w:numId w:val="2"/>
        </w:numPr>
        <w:spacing w:line="360" w:lineRule="auto"/>
        <w:ind w:left="0" w:firstLine="0"/>
        <w:rPr>
          <w:rFonts w:cstheme="minorHAnsi"/>
          <w:b/>
          <w:bCs/>
          <w:iCs/>
          <w:sz w:val="24"/>
          <w:szCs w:val="24"/>
          <w:lang w:val="en-US"/>
        </w:rPr>
      </w:pPr>
      <w:r>
        <w:rPr>
          <w:rFonts w:cstheme="minorHAnsi"/>
          <w:b/>
          <w:bCs/>
          <w:iCs/>
          <w:sz w:val="24"/>
          <w:szCs w:val="24"/>
          <w:lang w:val="en-US"/>
        </w:rPr>
        <w:t xml:space="preserve"> </w:t>
      </w:r>
      <w:r w:rsidRPr="003A635E">
        <w:rPr>
          <w:rFonts w:cstheme="minorHAnsi"/>
          <w:b/>
          <w:bCs/>
          <w:iCs/>
          <w:sz w:val="24"/>
          <w:szCs w:val="24"/>
          <w:lang w:val="en-US"/>
        </w:rPr>
        <w:t>Dissemination of results and publication policy</w:t>
      </w:r>
    </w:p>
    <w:p w14:paraId="576400D9" w14:textId="77777777" w:rsidR="00FF3A66" w:rsidRPr="003A635E" w:rsidRDefault="00FF3A66" w:rsidP="00FF3A66">
      <w:pPr>
        <w:spacing w:line="360" w:lineRule="auto"/>
        <w:jc w:val="both"/>
        <w:rPr>
          <w:rFonts w:cstheme="minorHAnsi"/>
          <w:iCs/>
          <w:sz w:val="24"/>
          <w:szCs w:val="24"/>
          <w:lang w:val="en-US"/>
        </w:rPr>
      </w:pPr>
      <w:r w:rsidRPr="003A635E">
        <w:rPr>
          <w:rFonts w:cstheme="minorHAnsi"/>
          <w:iCs/>
          <w:sz w:val="24"/>
          <w:szCs w:val="24"/>
        </w:rPr>
        <w:t xml:space="preserve">The results of the data analysis will be published in conference and journal. The data custodian shall be Dr Rajeev Pathak </w:t>
      </w:r>
      <w:r>
        <w:rPr>
          <w:rFonts w:cstheme="minorHAnsi"/>
          <w:iCs/>
          <w:sz w:val="24"/>
          <w:szCs w:val="24"/>
        </w:rPr>
        <w:t>at Canberra Heart Rhythm.</w:t>
      </w:r>
      <w:r w:rsidRPr="003A635E">
        <w:rPr>
          <w:rFonts w:cstheme="minorHAnsi"/>
          <w:iCs/>
          <w:sz w:val="24"/>
          <w:szCs w:val="24"/>
        </w:rPr>
        <w:t xml:space="preserve"> </w:t>
      </w:r>
      <w:r>
        <w:rPr>
          <w:rFonts w:cstheme="minorHAnsi"/>
          <w:iCs/>
          <w:sz w:val="24"/>
          <w:szCs w:val="24"/>
        </w:rPr>
        <w:t>Prof</w:t>
      </w:r>
      <w:r w:rsidRPr="003A635E">
        <w:rPr>
          <w:rFonts w:cstheme="minorHAnsi"/>
          <w:iCs/>
          <w:sz w:val="24"/>
          <w:szCs w:val="24"/>
        </w:rPr>
        <w:t xml:space="preserve"> Rajeev Pathak and Dr Jenish Shroff shall oversee, </w:t>
      </w:r>
      <w:proofErr w:type="gramStart"/>
      <w:r w:rsidRPr="003A635E">
        <w:rPr>
          <w:rFonts w:cstheme="minorHAnsi"/>
          <w:iCs/>
          <w:sz w:val="24"/>
          <w:szCs w:val="24"/>
        </w:rPr>
        <w:t>review</w:t>
      </w:r>
      <w:proofErr w:type="gramEnd"/>
      <w:r w:rsidRPr="003A635E">
        <w:rPr>
          <w:rFonts w:cstheme="minorHAnsi"/>
          <w:iCs/>
          <w:sz w:val="24"/>
          <w:szCs w:val="24"/>
        </w:rPr>
        <w:t xml:space="preserve"> and critically analyse the data and take joint lead in publication of the same. </w:t>
      </w:r>
      <w:r>
        <w:rPr>
          <w:rFonts w:cstheme="minorHAnsi"/>
          <w:iCs/>
          <w:sz w:val="24"/>
          <w:szCs w:val="24"/>
        </w:rPr>
        <w:t xml:space="preserve">Funding from Medtronic will be acknowledged appropriately in the publications resulting from the study. </w:t>
      </w:r>
      <w:r w:rsidRPr="003A635E">
        <w:rPr>
          <w:rFonts w:cstheme="minorHAnsi"/>
          <w:iCs/>
          <w:sz w:val="24"/>
          <w:szCs w:val="24"/>
        </w:rPr>
        <w:t xml:space="preserve">The statistician and the </w:t>
      </w:r>
      <w:r>
        <w:rPr>
          <w:rFonts w:cstheme="minorHAnsi"/>
          <w:iCs/>
          <w:sz w:val="24"/>
          <w:szCs w:val="24"/>
        </w:rPr>
        <w:t>support staff</w:t>
      </w:r>
      <w:r w:rsidRPr="003A635E">
        <w:rPr>
          <w:rFonts w:cstheme="minorHAnsi"/>
          <w:iCs/>
          <w:sz w:val="24"/>
          <w:szCs w:val="24"/>
        </w:rPr>
        <w:t xml:space="preserve"> shall be acknowledged appropriately in all the publications</w:t>
      </w:r>
      <w:r>
        <w:rPr>
          <w:rFonts w:cstheme="minorHAnsi"/>
          <w:iCs/>
          <w:sz w:val="24"/>
          <w:szCs w:val="24"/>
        </w:rPr>
        <w:t>.</w:t>
      </w:r>
    </w:p>
    <w:p w14:paraId="32817693" w14:textId="77777777" w:rsidR="00FF3A66" w:rsidRPr="008F626A" w:rsidRDefault="00FF3A66" w:rsidP="00FF3A66">
      <w:pPr>
        <w:pStyle w:val="NormalWeb"/>
        <w:numPr>
          <w:ilvl w:val="0"/>
          <w:numId w:val="2"/>
        </w:numPr>
        <w:spacing w:line="360" w:lineRule="auto"/>
        <w:ind w:left="0" w:firstLine="0"/>
        <w:jc w:val="both"/>
        <w:rPr>
          <w:rFonts w:asciiTheme="minorHAnsi" w:hAnsiTheme="minorHAnsi" w:cstheme="minorHAnsi"/>
          <w:b/>
          <w:bCs/>
        </w:rPr>
      </w:pPr>
      <w:r>
        <w:rPr>
          <w:rFonts w:asciiTheme="minorHAnsi" w:hAnsiTheme="minorHAnsi" w:cstheme="minorHAnsi"/>
        </w:rPr>
        <w:t xml:space="preserve"> </w:t>
      </w:r>
      <w:r w:rsidRPr="008F626A">
        <w:rPr>
          <w:rFonts w:asciiTheme="minorHAnsi" w:hAnsiTheme="minorHAnsi" w:cstheme="minorHAnsi"/>
          <w:b/>
          <w:bCs/>
        </w:rPr>
        <w:t>References</w:t>
      </w:r>
    </w:p>
    <w:p w14:paraId="2BAEB4E7" w14:textId="77777777" w:rsidR="00FF3A66" w:rsidRPr="002073D4" w:rsidRDefault="00FF3A66" w:rsidP="00FF3A66">
      <w:pPr>
        <w:pStyle w:val="EndNoteBibliography"/>
        <w:numPr>
          <w:ilvl w:val="0"/>
          <w:numId w:val="8"/>
        </w:numPr>
        <w:spacing w:line="360" w:lineRule="auto"/>
        <w:ind w:left="426"/>
        <w:rPr>
          <w:rFonts w:asciiTheme="minorHAnsi" w:hAnsiTheme="minorHAnsi" w:cstheme="minorHAnsi"/>
          <w:sz w:val="24"/>
        </w:rPr>
      </w:pPr>
      <w:proofErr w:type="spellStart"/>
      <w:r w:rsidRPr="002073D4">
        <w:rPr>
          <w:rFonts w:asciiTheme="minorHAnsi" w:hAnsiTheme="minorHAnsi" w:cstheme="minorHAnsi"/>
          <w:sz w:val="24"/>
        </w:rPr>
        <w:t>Auricchio</w:t>
      </w:r>
      <w:proofErr w:type="spellEnd"/>
      <w:r w:rsidRPr="002073D4">
        <w:rPr>
          <w:rFonts w:asciiTheme="minorHAnsi" w:hAnsiTheme="minorHAnsi" w:cstheme="minorHAnsi"/>
          <w:sz w:val="24"/>
        </w:rPr>
        <w:t xml:space="preserve"> A, </w:t>
      </w:r>
      <w:proofErr w:type="spellStart"/>
      <w:r w:rsidRPr="002073D4">
        <w:rPr>
          <w:rFonts w:asciiTheme="minorHAnsi" w:hAnsiTheme="minorHAnsi" w:cstheme="minorHAnsi"/>
          <w:sz w:val="24"/>
        </w:rPr>
        <w:t>Prinzen</w:t>
      </w:r>
      <w:proofErr w:type="spellEnd"/>
      <w:r w:rsidRPr="002073D4">
        <w:rPr>
          <w:rFonts w:asciiTheme="minorHAnsi" w:hAnsiTheme="minorHAnsi" w:cstheme="minorHAnsi"/>
          <w:sz w:val="24"/>
        </w:rPr>
        <w:t xml:space="preserve"> FW. Non-Responders to Cardiac Resynchronization Therapy</w:t>
      </w:r>
    </w:p>
    <w:p w14:paraId="685ED10A" w14:textId="77777777" w:rsidR="00FF3A66" w:rsidRPr="002073D4" w:rsidRDefault="00FF3A66" w:rsidP="00FF3A66">
      <w:pPr>
        <w:pStyle w:val="EndNoteBibliography"/>
        <w:spacing w:line="360" w:lineRule="auto"/>
        <w:ind w:left="426"/>
        <w:rPr>
          <w:rFonts w:asciiTheme="minorHAnsi" w:hAnsiTheme="minorHAnsi" w:cstheme="minorHAnsi"/>
          <w:sz w:val="24"/>
        </w:rPr>
      </w:pPr>
      <w:r w:rsidRPr="002073D4">
        <w:rPr>
          <w:rFonts w:asciiTheme="minorHAnsi" w:hAnsiTheme="minorHAnsi" w:cstheme="minorHAnsi"/>
          <w:sz w:val="24"/>
        </w:rPr>
        <w:t>&amp;</w:t>
      </w:r>
      <w:proofErr w:type="spellStart"/>
      <w:r w:rsidRPr="002073D4">
        <w:rPr>
          <w:rFonts w:asciiTheme="minorHAnsi" w:hAnsiTheme="minorHAnsi" w:cstheme="minorHAnsi"/>
          <w:sz w:val="24"/>
        </w:rPr>
        <w:t>ndash</w:t>
      </w:r>
      <w:proofErr w:type="spellEnd"/>
      <w:r w:rsidRPr="002073D4">
        <w:rPr>
          <w:rFonts w:asciiTheme="minorHAnsi" w:hAnsiTheme="minorHAnsi" w:cstheme="minorHAnsi"/>
          <w:sz w:val="24"/>
        </w:rPr>
        <w:t>; The Magnitude of the Problem and the Issues &amp;</w:t>
      </w:r>
      <w:proofErr w:type="spellStart"/>
      <w:r w:rsidRPr="002073D4">
        <w:rPr>
          <w:rFonts w:asciiTheme="minorHAnsi" w:hAnsiTheme="minorHAnsi" w:cstheme="minorHAnsi"/>
          <w:sz w:val="24"/>
        </w:rPr>
        <w:t>ndash</w:t>
      </w:r>
      <w:proofErr w:type="spellEnd"/>
      <w:r w:rsidRPr="002073D4">
        <w:rPr>
          <w:rFonts w:asciiTheme="minorHAnsi" w:hAnsiTheme="minorHAnsi" w:cstheme="minorHAnsi"/>
          <w:sz w:val="24"/>
        </w:rPr>
        <w:t>. Circulation Journal. 2011;75(3):521-7.</w:t>
      </w:r>
    </w:p>
    <w:p w14:paraId="188665A5" w14:textId="77777777" w:rsidR="00FF3A66" w:rsidRPr="002073D4" w:rsidRDefault="00FF3A66" w:rsidP="00FF3A66">
      <w:pPr>
        <w:pStyle w:val="EndNoteBibliography"/>
        <w:numPr>
          <w:ilvl w:val="0"/>
          <w:numId w:val="8"/>
        </w:numPr>
        <w:spacing w:line="360" w:lineRule="auto"/>
        <w:ind w:left="426"/>
        <w:rPr>
          <w:rFonts w:asciiTheme="minorHAnsi" w:hAnsiTheme="minorHAnsi" w:cstheme="minorHAnsi"/>
          <w:sz w:val="24"/>
        </w:rPr>
      </w:pPr>
      <w:r w:rsidRPr="002073D4">
        <w:rPr>
          <w:rFonts w:asciiTheme="minorHAnsi" w:hAnsiTheme="minorHAnsi" w:cstheme="minorHAnsi"/>
          <w:sz w:val="24"/>
        </w:rPr>
        <w:lastRenderedPageBreak/>
        <w:t xml:space="preserve">Cleland JG, Daubert JC, Erdmann E, Freemantle N, Gras D, </w:t>
      </w:r>
      <w:proofErr w:type="spellStart"/>
      <w:r w:rsidRPr="002073D4">
        <w:rPr>
          <w:rFonts w:asciiTheme="minorHAnsi" w:hAnsiTheme="minorHAnsi" w:cstheme="minorHAnsi"/>
          <w:sz w:val="24"/>
        </w:rPr>
        <w:t>Kappenberger</w:t>
      </w:r>
      <w:proofErr w:type="spellEnd"/>
      <w:r w:rsidRPr="002073D4">
        <w:rPr>
          <w:rFonts w:asciiTheme="minorHAnsi" w:hAnsiTheme="minorHAnsi" w:cstheme="minorHAnsi"/>
          <w:sz w:val="24"/>
        </w:rPr>
        <w:t xml:space="preserve"> L, et al. The effect of cardiac resynchronization on morbidity and mortality in heart failure. N </w:t>
      </w:r>
      <w:proofErr w:type="spellStart"/>
      <w:r w:rsidRPr="002073D4">
        <w:rPr>
          <w:rFonts w:asciiTheme="minorHAnsi" w:hAnsiTheme="minorHAnsi" w:cstheme="minorHAnsi"/>
          <w:sz w:val="24"/>
        </w:rPr>
        <w:t>Engl</w:t>
      </w:r>
      <w:proofErr w:type="spellEnd"/>
      <w:r w:rsidRPr="002073D4">
        <w:rPr>
          <w:rFonts w:asciiTheme="minorHAnsi" w:hAnsiTheme="minorHAnsi" w:cstheme="minorHAnsi"/>
          <w:sz w:val="24"/>
        </w:rPr>
        <w:t xml:space="preserve"> J Med. 2005;352(15):1539-49.</w:t>
      </w:r>
    </w:p>
    <w:p w14:paraId="76F62BD4" w14:textId="77777777" w:rsidR="00FF3A66" w:rsidRPr="002073D4" w:rsidRDefault="00FF3A66" w:rsidP="00FF3A66">
      <w:pPr>
        <w:pStyle w:val="EndNoteBibliography"/>
        <w:numPr>
          <w:ilvl w:val="0"/>
          <w:numId w:val="8"/>
        </w:numPr>
        <w:spacing w:line="360" w:lineRule="auto"/>
        <w:ind w:left="426"/>
        <w:rPr>
          <w:rFonts w:asciiTheme="minorHAnsi" w:hAnsiTheme="minorHAnsi" w:cstheme="minorHAnsi"/>
          <w:sz w:val="24"/>
        </w:rPr>
      </w:pPr>
      <w:proofErr w:type="spellStart"/>
      <w:r w:rsidRPr="002073D4">
        <w:rPr>
          <w:rFonts w:asciiTheme="minorHAnsi" w:hAnsiTheme="minorHAnsi" w:cstheme="minorHAnsi"/>
          <w:sz w:val="24"/>
        </w:rPr>
        <w:t>Vinther</w:t>
      </w:r>
      <w:proofErr w:type="spellEnd"/>
      <w:r w:rsidRPr="002073D4">
        <w:rPr>
          <w:rFonts w:asciiTheme="minorHAnsi" w:hAnsiTheme="minorHAnsi" w:cstheme="minorHAnsi"/>
          <w:sz w:val="24"/>
        </w:rPr>
        <w:t xml:space="preserve"> M, </w:t>
      </w:r>
      <w:proofErr w:type="spellStart"/>
      <w:r w:rsidRPr="002073D4">
        <w:rPr>
          <w:rFonts w:asciiTheme="minorHAnsi" w:hAnsiTheme="minorHAnsi" w:cstheme="minorHAnsi"/>
          <w:sz w:val="24"/>
        </w:rPr>
        <w:t>Risum</w:t>
      </w:r>
      <w:proofErr w:type="spellEnd"/>
      <w:r w:rsidRPr="002073D4">
        <w:rPr>
          <w:rFonts w:asciiTheme="minorHAnsi" w:hAnsiTheme="minorHAnsi" w:cstheme="minorHAnsi"/>
          <w:sz w:val="24"/>
        </w:rPr>
        <w:t xml:space="preserve"> N, Svendsen JH, </w:t>
      </w:r>
      <w:proofErr w:type="spellStart"/>
      <w:r w:rsidRPr="002073D4">
        <w:rPr>
          <w:rFonts w:asciiTheme="minorHAnsi" w:hAnsiTheme="minorHAnsi" w:cstheme="minorHAnsi"/>
          <w:sz w:val="24"/>
        </w:rPr>
        <w:t>Møgelvang</w:t>
      </w:r>
      <w:proofErr w:type="spellEnd"/>
      <w:r w:rsidRPr="002073D4">
        <w:rPr>
          <w:rFonts w:asciiTheme="minorHAnsi" w:hAnsiTheme="minorHAnsi" w:cstheme="minorHAnsi"/>
          <w:sz w:val="24"/>
        </w:rPr>
        <w:t xml:space="preserve"> R, </w:t>
      </w:r>
      <w:proofErr w:type="spellStart"/>
      <w:r w:rsidRPr="002073D4">
        <w:rPr>
          <w:rFonts w:asciiTheme="minorHAnsi" w:hAnsiTheme="minorHAnsi" w:cstheme="minorHAnsi"/>
          <w:sz w:val="24"/>
        </w:rPr>
        <w:t>Philbert</w:t>
      </w:r>
      <w:proofErr w:type="spellEnd"/>
      <w:r w:rsidRPr="002073D4">
        <w:rPr>
          <w:rFonts w:asciiTheme="minorHAnsi" w:hAnsiTheme="minorHAnsi" w:cstheme="minorHAnsi"/>
          <w:sz w:val="24"/>
        </w:rPr>
        <w:t xml:space="preserve"> BT. A Randomized Trial of His Pacing Versus Biventricular Pacing in Symptomatic HF Patients </w:t>
      </w:r>
      <w:proofErr w:type="gramStart"/>
      <w:r w:rsidRPr="002073D4">
        <w:rPr>
          <w:rFonts w:asciiTheme="minorHAnsi" w:hAnsiTheme="minorHAnsi" w:cstheme="minorHAnsi"/>
          <w:sz w:val="24"/>
        </w:rPr>
        <w:t>With</w:t>
      </w:r>
      <w:proofErr w:type="gramEnd"/>
      <w:r w:rsidRPr="002073D4">
        <w:rPr>
          <w:rFonts w:asciiTheme="minorHAnsi" w:hAnsiTheme="minorHAnsi" w:cstheme="minorHAnsi"/>
          <w:sz w:val="24"/>
        </w:rPr>
        <w:t xml:space="preserve"> Left Bundle Branch Block (His-Alternative). JACC Clin </w:t>
      </w:r>
      <w:proofErr w:type="spellStart"/>
      <w:r w:rsidRPr="002073D4">
        <w:rPr>
          <w:rFonts w:asciiTheme="minorHAnsi" w:hAnsiTheme="minorHAnsi" w:cstheme="minorHAnsi"/>
          <w:sz w:val="24"/>
        </w:rPr>
        <w:t>Electrophysiol</w:t>
      </w:r>
      <w:proofErr w:type="spellEnd"/>
      <w:r w:rsidRPr="002073D4">
        <w:rPr>
          <w:rFonts w:asciiTheme="minorHAnsi" w:hAnsiTheme="minorHAnsi" w:cstheme="minorHAnsi"/>
          <w:sz w:val="24"/>
        </w:rPr>
        <w:t>. 2021;7(11):1422-32.</w:t>
      </w:r>
    </w:p>
    <w:p w14:paraId="5CFC4964" w14:textId="77777777" w:rsidR="00FF3A66" w:rsidRPr="002073D4" w:rsidRDefault="00FF3A66" w:rsidP="00FF3A66">
      <w:pPr>
        <w:pStyle w:val="EndNoteBibliography"/>
        <w:numPr>
          <w:ilvl w:val="0"/>
          <w:numId w:val="8"/>
        </w:numPr>
        <w:spacing w:line="360" w:lineRule="auto"/>
        <w:ind w:left="426"/>
        <w:rPr>
          <w:rFonts w:asciiTheme="minorHAnsi" w:hAnsiTheme="minorHAnsi" w:cstheme="minorHAnsi"/>
          <w:sz w:val="24"/>
        </w:rPr>
      </w:pPr>
      <w:r w:rsidRPr="002073D4">
        <w:rPr>
          <w:rFonts w:asciiTheme="minorHAnsi" w:hAnsiTheme="minorHAnsi" w:cstheme="minorHAnsi"/>
          <w:sz w:val="24"/>
        </w:rPr>
        <w:t xml:space="preserve">Chung MK, Patton KK, Lau C-P, Dal </w:t>
      </w:r>
      <w:proofErr w:type="spellStart"/>
      <w:r w:rsidRPr="002073D4">
        <w:rPr>
          <w:rFonts w:asciiTheme="minorHAnsi" w:hAnsiTheme="minorHAnsi" w:cstheme="minorHAnsi"/>
          <w:sz w:val="24"/>
        </w:rPr>
        <w:t>Forno</w:t>
      </w:r>
      <w:proofErr w:type="spellEnd"/>
      <w:r w:rsidRPr="002073D4">
        <w:rPr>
          <w:rFonts w:asciiTheme="minorHAnsi" w:hAnsiTheme="minorHAnsi" w:cstheme="minorHAnsi"/>
          <w:sz w:val="24"/>
        </w:rPr>
        <w:t xml:space="preserve"> ARJ, Al-Khatib SM, Arora V, et al. 2023 HRS/APHRS/LAHRS guideline on cardiac physiologic pacing for the avoidance and mitigation of heart failure. Heart Rhythm.</w:t>
      </w:r>
    </w:p>
    <w:p w14:paraId="55987863" w14:textId="77777777" w:rsidR="00FF3A66" w:rsidRPr="002073D4" w:rsidRDefault="00FF3A66" w:rsidP="00FF3A66">
      <w:pPr>
        <w:pStyle w:val="EndNoteBibliography"/>
        <w:numPr>
          <w:ilvl w:val="0"/>
          <w:numId w:val="8"/>
        </w:numPr>
        <w:spacing w:line="360" w:lineRule="auto"/>
        <w:ind w:left="426"/>
        <w:rPr>
          <w:rFonts w:asciiTheme="minorHAnsi" w:hAnsiTheme="minorHAnsi" w:cstheme="minorHAnsi"/>
          <w:sz w:val="24"/>
        </w:rPr>
      </w:pPr>
      <w:proofErr w:type="spellStart"/>
      <w:r w:rsidRPr="002073D4">
        <w:rPr>
          <w:rFonts w:asciiTheme="minorHAnsi" w:hAnsiTheme="minorHAnsi" w:cstheme="minorHAnsi"/>
          <w:sz w:val="24"/>
        </w:rPr>
        <w:t>Zhuo</w:t>
      </w:r>
      <w:proofErr w:type="spellEnd"/>
      <w:r w:rsidRPr="002073D4">
        <w:rPr>
          <w:rFonts w:asciiTheme="minorHAnsi" w:hAnsiTheme="minorHAnsi" w:cstheme="minorHAnsi"/>
          <w:sz w:val="24"/>
        </w:rPr>
        <w:t xml:space="preserve"> W, Zhong X, Liu H, Yu J, Chen Q, Hu J, et al. Pacing Characteristics of His Bundle Pacing vs. Left Bundle Branch Pacing: A Systematic Review and Meta-Analysis. Front Cardiovasc Med. </w:t>
      </w:r>
      <w:proofErr w:type="gramStart"/>
      <w:r w:rsidRPr="002073D4">
        <w:rPr>
          <w:rFonts w:asciiTheme="minorHAnsi" w:hAnsiTheme="minorHAnsi" w:cstheme="minorHAnsi"/>
          <w:sz w:val="24"/>
        </w:rPr>
        <w:t>2022;9:849143</w:t>
      </w:r>
      <w:proofErr w:type="gramEnd"/>
      <w:r w:rsidRPr="002073D4">
        <w:rPr>
          <w:rFonts w:asciiTheme="minorHAnsi" w:hAnsiTheme="minorHAnsi" w:cstheme="minorHAnsi"/>
          <w:sz w:val="24"/>
        </w:rPr>
        <w:t>.</w:t>
      </w:r>
    </w:p>
    <w:p w14:paraId="554F5FDB" w14:textId="77777777" w:rsidR="00FF3A66" w:rsidRPr="00280A41" w:rsidRDefault="00FF3A66" w:rsidP="00FF3A66">
      <w:pPr>
        <w:pStyle w:val="EndNoteBibliography"/>
        <w:numPr>
          <w:ilvl w:val="0"/>
          <w:numId w:val="8"/>
        </w:numPr>
        <w:spacing w:line="360" w:lineRule="auto"/>
        <w:ind w:left="426"/>
      </w:pPr>
      <w:r w:rsidRPr="002073D4">
        <w:rPr>
          <w:rFonts w:asciiTheme="minorHAnsi" w:hAnsiTheme="minorHAnsi" w:cstheme="minorHAnsi"/>
          <w:sz w:val="24"/>
        </w:rPr>
        <w:t>Wang Y, Zhu H, Hou X, Wang Z, Zou F, Qian Z, et al. Randomized Trial of Left Bundle Branch vs Biventricular Pacing for Cardiac Resynchronization Therapy. Journal of the American College of Cardiology. 2022;80(13):1205-16</w:t>
      </w:r>
      <w:r w:rsidRPr="00280A41">
        <w:t>.</w:t>
      </w:r>
    </w:p>
    <w:p w14:paraId="611D31FE" w14:textId="77777777" w:rsidR="00FF3A66" w:rsidRDefault="00FF3A66" w:rsidP="00FF3A66">
      <w:pPr>
        <w:pStyle w:val="EndNoteBibliography"/>
        <w:ind w:left="426"/>
      </w:pPr>
    </w:p>
    <w:p w14:paraId="3813CA85" w14:textId="77777777" w:rsidR="00FF3A66" w:rsidRPr="008F626A" w:rsidRDefault="00FF3A66" w:rsidP="00FF3A66">
      <w:pPr>
        <w:pStyle w:val="EndNoteBibliography"/>
        <w:ind w:left="426"/>
      </w:pPr>
    </w:p>
    <w:p w14:paraId="4CD91959" w14:textId="77777777" w:rsidR="008455CE" w:rsidRDefault="008455CE"/>
    <w:sectPr w:rsidR="008455CE" w:rsidSect="0002690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4852" w14:textId="77777777" w:rsidR="00026909" w:rsidRDefault="00026909" w:rsidP="00FF3A66">
      <w:pPr>
        <w:spacing w:after="0" w:line="240" w:lineRule="auto"/>
      </w:pPr>
      <w:r>
        <w:separator/>
      </w:r>
    </w:p>
  </w:endnote>
  <w:endnote w:type="continuationSeparator" w:id="0">
    <w:p w14:paraId="346D7046" w14:textId="77777777" w:rsidR="00026909" w:rsidRDefault="00026909" w:rsidP="00FF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23B6" w14:textId="754C6576" w:rsidR="00000000" w:rsidRDefault="00000000" w:rsidP="00EA6FEE">
    <w:pPr>
      <w:pStyle w:val="Footer"/>
      <w:jc w:val="right"/>
    </w:pPr>
    <w:r>
      <w:t xml:space="preserve">Date: </w:t>
    </w:r>
    <w:r>
      <w:t>2</w:t>
    </w:r>
    <w:r w:rsidR="00FF3A66">
      <w:t>0</w:t>
    </w:r>
    <w:r>
      <w:t>/</w:t>
    </w:r>
    <w:r>
      <w:t>0</w:t>
    </w:r>
    <w:r w:rsidR="00FF3A66">
      <w:t>3</w:t>
    </w:r>
    <w:r>
      <w:t>/202</w:t>
    </w:r>
    <w:r>
      <w:t>4</w:t>
    </w:r>
  </w:p>
  <w:p w14:paraId="04B9A304" w14:textId="60AF8114" w:rsidR="00FF3A66" w:rsidRDefault="00000000" w:rsidP="00FF3A66">
    <w:pPr>
      <w:pStyle w:val="Footer"/>
      <w:jc w:val="right"/>
    </w:pPr>
    <w:r>
      <w:t xml:space="preserve">Version: </w:t>
    </w:r>
    <w:r w:rsidR="00FF3A66">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09FE2" w14:textId="77777777" w:rsidR="00026909" w:rsidRDefault="00026909" w:rsidP="00FF3A66">
      <w:pPr>
        <w:spacing w:after="0" w:line="240" w:lineRule="auto"/>
      </w:pPr>
      <w:r>
        <w:separator/>
      </w:r>
    </w:p>
  </w:footnote>
  <w:footnote w:type="continuationSeparator" w:id="0">
    <w:p w14:paraId="2D6CAE15" w14:textId="77777777" w:rsidR="00026909" w:rsidRDefault="00026909" w:rsidP="00FF3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463A"/>
    <w:multiLevelType w:val="hybridMultilevel"/>
    <w:tmpl w:val="6F40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5207F"/>
    <w:multiLevelType w:val="hybridMultilevel"/>
    <w:tmpl w:val="C7C6B082"/>
    <w:lvl w:ilvl="0" w:tplc="16704C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F1407"/>
    <w:multiLevelType w:val="hybridMultilevel"/>
    <w:tmpl w:val="F3DE45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1127266"/>
    <w:multiLevelType w:val="hybridMultilevel"/>
    <w:tmpl w:val="EB3C2502"/>
    <w:lvl w:ilvl="0" w:tplc="E338925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098472D"/>
    <w:multiLevelType w:val="hybridMultilevel"/>
    <w:tmpl w:val="85F0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4506D"/>
    <w:multiLevelType w:val="hybridMultilevel"/>
    <w:tmpl w:val="0964AD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3F81E49"/>
    <w:multiLevelType w:val="hybridMultilevel"/>
    <w:tmpl w:val="223C9A0A"/>
    <w:lvl w:ilvl="0" w:tplc="FF529B64">
      <w:start w:val="1"/>
      <w:numFmt w:val="decimal"/>
      <w:lvlText w:val="%1."/>
      <w:lvlJc w:val="left"/>
      <w:pPr>
        <w:ind w:left="1080" w:hanging="360"/>
      </w:pPr>
      <w:rPr>
        <w:rFonts w:hint="default"/>
        <w:b/>
        <w:bCs/>
        <w:i w:val="0"/>
        <w:iCs w:val="0"/>
        <w:sz w:val="28"/>
        <w:szCs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5A2779E"/>
    <w:multiLevelType w:val="hybridMultilevel"/>
    <w:tmpl w:val="3C282A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B10771"/>
    <w:multiLevelType w:val="hybridMultilevel"/>
    <w:tmpl w:val="A07A1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28608209">
    <w:abstractNumId w:val="5"/>
  </w:num>
  <w:num w:numId="2" w16cid:durableId="367337566">
    <w:abstractNumId w:val="6"/>
  </w:num>
  <w:num w:numId="3" w16cid:durableId="2080127777">
    <w:abstractNumId w:val="2"/>
  </w:num>
  <w:num w:numId="4" w16cid:durableId="160392852">
    <w:abstractNumId w:val="1"/>
  </w:num>
  <w:num w:numId="5" w16cid:durableId="872574810">
    <w:abstractNumId w:val="8"/>
  </w:num>
  <w:num w:numId="6" w16cid:durableId="670106630">
    <w:abstractNumId w:val="7"/>
  </w:num>
  <w:num w:numId="7" w16cid:durableId="141240288">
    <w:abstractNumId w:val="0"/>
  </w:num>
  <w:num w:numId="8" w16cid:durableId="1500999713">
    <w:abstractNumId w:val="3"/>
  </w:num>
  <w:num w:numId="9" w16cid:durableId="102964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66"/>
    <w:rsid w:val="00026909"/>
    <w:rsid w:val="000D4625"/>
    <w:rsid w:val="00107178"/>
    <w:rsid w:val="00133391"/>
    <w:rsid w:val="00160D17"/>
    <w:rsid w:val="002F0258"/>
    <w:rsid w:val="00371B6F"/>
    <w:rsid w:val="003A267D"/>
    <w:rsid w:val="00431524"/>
    <w:rsid w:val="004B17C0"/>
    <w:rsid w:val="004C4096"/>
    <w:rsid w:val="004D3114"/>
    <w:rsid w:val="0059729E"/>
    <w:rsid w:val="005E1D77"/>
    <w:rsid w:val="005E2196"/>
    <w:rsid w:val="005E4DD5"/>
    <w:rsid w:val="007120B6"/>
    <w:rsid w:val="00737662"/>
    <w:rsid w:val="007427B1"/>
    <w:rsid w:val="0080772F"/>
    <w:rsid w:val="00835643"/>
    <w:rsid w:val="008455CE"/>
    <w:rsid w:val="008A7409"/>
    <w:rsid w:val="009832AB"/>
    <w:rsid w:val="009918E9"/>
    <w:rsid w:val="009C67A0"/>
    <w:rsid w:val="00A228BC"/>
    <w:rsid w:val="00A27785"/>
    <w:rsid w:val="00A374C8"/>
    <w:rsid w:val="00A554E6"/>
    <w:rsid w:val="00A62C11"/>
    <w:rsid w:val="00AB1DFB"/>
    <w:rsid w:val="00AB4DF5"/>
    <w:rsid w:val="00B17826"/>
    <w:rsid w:val="00B34C95"/>
    <w:rsid w:val="00C168BB"/>
    <w:rsid w:val="00C54773"/>
    <w:rsid w:val="00C60340"/>
    <w:rsid w:val="00CC51B5"/>
    <w:rsid w:val="00E0721E"/>
    <w:rsid w:val="00EA0702"/>
    <w:rsid w:val="00FF0C85"/>
    <w:rsid w:val="00FF3A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938A527"/>
  <w15:chartTrackingRefBased/>
  <w15:docId w15:val="{0D20ED81-FA4F-FC4D-B293-9FED4BA2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A66"/>
    <w:pPr>
      <w:spacing w:after="160" w:line="259" w:lineRule="auto"/>
    </w:pPr>
    <w:rPr>
      <w:rFonts w:eastAsiaTheme="minorEastAsia"/>
      <w:kern w:val="0"/>
      <w:sz w:val="22"/>
      <w:szCs w:val="22"/>
      <w:lang w:eastAsia="zh-CN"/>
      <w14:ligatures w14:val="none"/>
    </w:rPr>
  </w:style>
  <w:style w:type="paragraph" w:styleId="Heading1">
    <w:name w:val="heading 1"/>
    <w:basedOn w:val="Normal"/>
    <w:next w:val="Normal"/>
    <w:link w:val="Heading1Char"/>
    <w:uiPriority w:val="9"/>
    <w:qFormat/>
    <w:rsid w:val="00FF3A6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F3A6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F3A6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F3A6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F3A6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F3A6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3A6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3A6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3A6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A6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F3A6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F3A6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F3A6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F3A6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F3A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3A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3A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3A66"/>
    <w:rPr>
      <w:rFonts w:eastAsiaTheme="majorEastAsia" w:cstheme="majorBidi"/>
      <w:color w:val="272727" w:themeColor="text1" w:themeTint="D8"/>
    </w:rPr>
  </w:style>
  <w:style w:type="paragraph" w:styleId="Title">
    <w:name w:val="Title"/>
    <w:basedOn w:val="Normal"/>
    <w:next w:val="Normal"/>
    <w:link w:val="TitleChar"/>
    <w:uiPriority w:val="10"/>
    <w:qFormat/>
    <w:rsid w:val="00FF3A6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3A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3A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3A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3A66"/>
    <w:pPr>
      <w:spacing w:before="160"/>
      <w:jc w:val="center"/>
    </w:pPr>
    <w:rPr>
      <w:i/>
      <w:iCs/>
      <w:color w:val="404040" w:themeColor="text1" w:themeTint="BF"/>
    </w:rPr>
  </w:style>
  <w:style w:type="character" w:customStyle="1" w:styleId="QuoteChar">
    <w:name w:val="Quote Char"/>
    <w:basedOn w:val="DefaultParagraphFont"/>
    <w:link w:val="Quote"/>
    <w:uiPriority w:val="29"/>
    <w:rsid w:val="00FF3A66"/>
    <w:rPr>
      <w:i/>
      <w:iCs/>
      <w:color w:val="404040" w:themeColor="text1" w:themeTint="BF"/>
    </w:rPr>
  </w:style>
  <w:style w:type="paragraph" w:styleId="ListParagraph">
    <w:name w:val="List Paragraph"/>
    <w:basedOn w:val="Normal"/>
    <w:uiPriority w:val="34"/>
    <w:qFormat/>
    <w:rsid w:val="00FF3A66"/>
    <w:pPr>
      <w:ind w:left="720"/>
      <w:contextualSpacing/>
    </w:pPr>
  </w:style>
  <w:style w:type="character" w:styleId="IntenseEmphasis">
    <w:name w:val="Intense Emphasis"/>
    <w:basedOn w:val="DefaultParagraphFont"/>
    <w:uiPriority w:val="21"/>
    <w:qFormat/>
    <w:rsid w:val="00FF3A66"/>
    <w:rPr>
      <w:i/>
      <w:iCs/>
      <w:color w:val="2F5496" w:themeColor="accent1" w:themeShade="BF"/>
    </w:rPr>
  </w:style>
  <w:style w:type="paragraph" w:styleId="IntenseQuote">
    <w:name w:val="Intense Quote"/>
    <w:basedOn w:val="Normal"/>
    <w:next w:val="Normal"/>
    <w:link w:val="IntenseQuoteChar"/>
    <w:uiPriority w:val="30"/>
    <w:qFormat/>
    <w:rsid w:val="00FF3A6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F3A66"/>
    <w:rPr>
      <w:i/>
      <w:iCs/>
      <w:color w:val="2F5496" w:themeColor="accent1" w:themeShade="BF"/>
    </w:rPr>
  </w:style>
  <w:style w:type="character" w:styleId="IntenseReference">
    <w:name w:val="Intense Reference"/>
    <w:basedOn w:val="DefaultParagraphFont"/>
    <w:uiPriority w:val="32"/>
    <w:qFormat/>
    <w:rsid w:val="00FF3A66"/>
    <w:rPr>
      <w:b/>
      <w:bCs/>
      <w:smallCaps/>
      <w:color w:val="2F5496" w:themeColor="accent1" w:themeShade="BF"/>
      <w:spacing w:val="5"/>
    </w:rPr>
  </w:style>
  <w:style w:type="table" w:styleId="TableGrid">
    <w:name w:val="Table Grid"/>
    <w:basedOn w:val="TableNormal"/>
    <w:uiPriority w:val="39"/>
    <w:rsid w:val="00FF3A66"/>
    <w:rPr>
      <w:rFonts w:eastAsiaTheme="minorEastAsia"/>
      <w:kern w:val="0"/>
      <w:sz w:val="22"/>
      <w:szCs w:val="22"/>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basedOn w:val="DefaultParagraphFont"/>
    <w:link w:val="EndNoteBibliography"/>
    <w:locked/>
    <w:rsid w:val="00FF3A66"/>
    <w:rPr>
      <w:rFonts w:ascii="Calibri" w:hAnsi="Calibri" w:cs="Calibri"/>
      <w:sz w:val="22"/>
      <w:lang w:val="en-US"/>
    </w:rPr>
  </w:style>
  <w:style w:type="paragraph" w:customStyle="1" w:styleId="EndNoteBibliography">
    <w:name w:val="EndNote Bibliography"/>
    <w:basedOn w:val="Normal"/>
    <w:link w:val="EndNoteBibliographyChar"/>
    <w:rsid w:val="00FF3A66"/>
    <w:pPr>
      <w:spacing w:after="0" w:line="240" w:lineRule="auto"/>
      <w:jc w:val="both"/>
    </w:pPr>
    <w:rPr>
      <w:rFonts w:ascii="Calibri" w:eastAsiaTheme="minorHAnsi" w:hAnsi="Calibri" w:cs="Calibri"/>
      <w:kern w:val="2"/>
      <w:szCs w:val="24"/>
      <w:lang w:val="en-US" w:eastAsia="en-US"/>
      <w14:ligatures w14:val="standardContextual"/>
    </w:rPr>
  </w:style>
  <w:style w:type="paragraph" w:styleId="NormalWeb">
    <w:name w:val="Normal (Web)"/>
    <w:basedOn w:val="Normal"/>
    <w:uiPriority w:val="99"/>
    <w:unhideWhenUsed/>
    <w:rsid w:val="00FF3A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3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A66"/>
    <w:rPr>
      <w:rFonts w:eastAsiaTheme="minorEastAsia"/>
      <w:kern w:val="0"/>
      <w:sz w:val="22"/>
      <w:szCs w:val="22"/>
      <w:lang w:eastAsia="zh-CN"/>
      <w14:ligatures w14:val="none"/>
    </w:rPr>
  </w:style>
  <w:style w:type="paragraph" w:styleId="Header">
    <w:name w:val="header"/>
    <w:basedOn w:val="Normal"/>
    <w:link w:val="HeaderChar"/>
    <w:uiPriority w:val="99"/>
    <w:unhideWhenUsed/>
    <w:rsid w:val="00FF3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A66"/>
    <w:rPr>
      <w:rFonts w:eastAsiaTheme="minorEastAsia"/>
      <w:kern w:val="0"/>
      <w:sz w:val="22"/>
      <w:szCs w:val="22"/>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2036</Words>
  <Characters>11608</Characters>
  <Application>Microsoft Office Word</Application>
  <DocSecurity>0</DocSecurity>
  <Lines>96</Lines>
  <Paragraphs>27</Paragraphs>
  <ScaleCrop>false</ScaleCrop>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Jenish Shroff</dc:creator>
  <cp:keywords/>
  <dc:description/>
  <cp:lastModifiedBy>Jenish Shroff</cp:lastModifiedBy>
  <cp:revision>1</cp:revision>
  <dcterms:created xsi:type="dcterms:W3CDTF">2024-04-05T21:44:00Z</dcterms:created>
  <dcterms:modified xsi:type="dcterms:W3CDTF">2024-04-05T22:33:00Z</dcterms:modified>
</cp:coreProperties>
</file>