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A864" w14:textId="77777777" w:rsidR="00630E1F" w:rsidRDefault="00957734">
      <w:pPr>
        <w:widowControl w:val="0"/>
        <w:pBdr>
          <w:top w:val="nil"/>
          <w:left w:val="nil"/>
          <w:bottom w:val="nil"/>
          <w:right w:val="nil"/>
          <w:between w:val="nil"/>
        </w:pBdr>
        <w:spacing w:line="360" w:lineRule="auto"/>
        <w:jc w:val="center"/>
        <w:rPr>
          <w:color w:val="000000"/>
        </w:rPr>
      </w:pPr>
      <w:r>
        <w:rPr>
          <w:color w:val="000000"/>
        </w:rPr>
        <w:t xml:space="preserve">Randomized Clinical Trial to evaluate efficacy, feasibility and appropriateness of </w:t>
      </w:r>
      <w:proofErr w:type="spellStart"/>
      <w:r>
        <w:rPr>
          <w:color w:val="000000"/>
        </w:rPr>
        <w:t>MEmory</w:t>
      </w:r>
      <w:proofErr w:type="spellEnd"/>
      <w:r>
        <w:rPr>
          <w:color w:val="000000"/>
        </w:rPr>
        <w:t xml:space="preserve"> Training for Recovery- Adolescent (METRA) among adolescents: A structured summary of a study protocol for a randomized controlled trial</w:t>
      </w:r>
    </w:p>
    <w:p w14:paraId="2531D04F" w14:textId="77777777" w:rsidR="00630E1F" w:rsidRDefault="00630E1F">
      <w:pPr>
        <w:widowControl w:val="0"/>
        <w:pBdr>
          <w:top w:val="nil"/>
          <w:left w:val="nil"/>
          <w:bottom w:val="nil"/>
          <w:right w:val="nil"/>
          <w:between w:val="nil"/>
        </w:pBdr>
        <w:spacing w:line="360" w:lineRule="auto"/>
        <w:rPr>
          <w:color w:val="000000"/>
        </w:rPr>
      </w:pPr>
    </w:p>
    <w:p w14:paraId="03112139" w14:textId="77777777" w:rsidR="00630E1F" w:rsidRDefault="00957734">
      <w:pPr>
        <w:widowControl w:val="0"/>
        <w:pBdr>
          <w:top w:val="nil"/>
          <w:left w:val="nil"/>
          <w:bottom w:val="nil"/>
          <w:right w:val="nil"/>
          <w:between w:val="nil"/>
        </w:pBdr>
        <w:spacing w:line="360" w:lineRule="auto"/>
        <w:jc w:val="center"/>
        <w:rPr>
          <w:b/>
          <w:color w:val="000000"/>
        </w:rPr>
      </w:pPr>
      <w:r>
        <w:rPr>
          <w:b/>
          <w:color w:val="000000"/>
        </w:rPr>
        <w:t>Abstract</w:t>
      </w:r>
    </w:p>
    <w:p w14:paraId="433435DD" w14:textId="7377B30E" w:rsidR="00630E1F" w:rsidRDefault="00957734">
      <w:pPr>
        <w:widowControl w:val="0"/>
        <w:pBdr>
          <w:top w:val="nil"/>
          <w:left w:val="nil"/>
          <w:bottom w:val="nil"/>
          <w:right w:val="nil"/>
          <w:between w:val="nil"/>
        </w:pBdr>
        <w:spacing w:line="360" w:lineRule="auto"/>
        <w:rPr>
          <w:color w:val="000000"/>
        </w:rPr>
      </w:pPr>
      <w:r>
        <w:rPr>
          <w:b/>
          <w:color w:val="000000"/>
        </w:rPr>
        <w:t>Background</w:t>
      </w:r>
      <w:r>
        <w:rPr>
          <w:color w:val="000000"/>
        </w:rPr>
        <w:t xml:space="preserve">: Adolescent youth in low- and middle-income countries (LMICs) generally do not receive evidence-based psychological interventions, as most interventions are complex, require specialist knowledge, and are prohibitively expensive. This study aims to investigate the efficacy of </w:t>
      </w:r>
      <w:proofErr w:type="spellStart"/>
      <w:r>
        <w:rPr>
          <w:color w:val="000000"/>
        </w:rPr>
        <w:t>MEmory</w:t>
      </w:r>
      <w:proofErr w:type="spellEnd"/>
      <w:r>
        <w:rPr>
          <w:color w:val="000000"/>
        </w:rPr>
        <w:t xml:space="preserve"> Training for Recovery-Adolescent (METRA) in improving psychological symptoms (posttraumatic stress disorder, depression) in adolescents. Our secondary aims are to examine the feasibility and appropriateness of METRA, explore the mechanisms mediating treatment effects</w:t>
      </w:r>
      <w:r w:rsidR="0088113E">
        <w:rPr>
          <w:color w:val="000000"/>
        </w:rPr>
        <w:t>, and include a cost-analysis of METRA in LMIC humanitarian contexts</w:t>
      </w:r>
      <w:r>
        <w:rPr>
          <w:color w:val="000000"/>
        </w:rPr>
        <w:t>.</w:t>
      </w:r>
    </w:p>
    <w:p w14:paraId="450334EE" w14:textId="5B41E84A" w:rsidR="00630E1F" w:rsidRDefault="00957734">
      <w:pPr>
        <w:widowControl w:val="0"/>
        <w:pBdr>
          <w:top w:val="nil"/>
          <w:left w:val="nil"/>
          <w:bottom w:val="nil"/>
          <w:right w:val="nil"/>
          <w:between w:val="nil"/>
        </w:pBdr>
        <w:spacing w:line="360" w:lineRule="auto"/>
        <w:rPr>
          <w:color w:val="000000"/>
        </w:rPr>
      </w:pPr>
      <w:r>
        <w:rPr>
          <w:b/>
          <w:color w:val="000000"/>
        </w:rPr>
        <w:t>Methods</w:t>
      </w:r>
      <w:r>
        <w:rPr>
          <w:color w:val="000000"/>
        </w:rPr>
        <w:t xml:space="preserve">: We will use mixed methods to assess feasibility, appropriateness, and efficacy. The project will also include an embedded mechanism </w:t>
      </w:r>
      <w:r w:rsidR="0088113E">
        <w:rPr>
          <w:color w:val="000000"/>
        </w:rPr>
        <w:t>study and cost analysis component</w:t>
      </w:r>
      <w:r>
        <w:rPr>
          <w:color w:val="000000"/>
        </w:rPr>
        <w:t>.</w:t>
      </w:r>
    </w:p>
    <w:p w14:paraId="2712708B" w14:textId="77777777" w:rsidR="00630E1F" w:rsidRDefault="00957734">
      <w:pPr>
        <w:widowControl w:val="0"/>
        <w:pBdr>
          <w:top w:val="nil"/>
          <w:left w:val="nil"/>
          <w:bottom w:val="nil"/>
          <w:right w:val="nil"/>
          <w:between w:val="nil"/>
        </w:pBdr>
        <w:spacing w:line="360" w:lineRule="auto"/>
        <w:rPr>
          <w:color w:val="000000"/>
        </w:rPr>
      </w:pPr>
      <w:r>
        <w:rPr>
          <w:b/>
          <w:color w:val="000000"/>
        </w:rPr>
        <w:t>Discussion</w:t>
      </w:r>
      <w:r>
        <w:rPr>
          <w:color w:val="000000"/>
        </w:rPr>
        <w:t xml:space="preserve">: Research outputs include an evaluation of METRA, an innovative, low-intensity, freely-available intervention that can be delivered by individuals with minimal training in humanitarian contexts. We anticipate that refugee and war-affected adolescents </w:t>
      </w:r>
      <w:r w:rsidR="003E41ED">
        <w:rPr>
          <w:color w:val="000000"/>
        </w:rPr>
        <w:t xml:space="preserve">in LMICs </w:t>
      </w:r>
      <w:r>
        <w:rPr>
          <w:color w:val="000000"/>
        </w:rPr>
        <w:t>who experience high levels of psychological distress will benefit from this research.</w:t>
      </w:r>
    </w:p>
    <w:p w14:paraId="0974556C" w14:textId="254BE062" w:rsidR="00630E1F" w:rsidRDefault="00957734">
      <w:pPr>
        <w:widowControl w:val="0"/>
        <w:pBdr>
          <w:top w:val="nil"/>
          <w:left w:val="nil"/>
          <w:bottom w:val="nil"/>
          <w:right w:val="nil"/>
          <w:between w:val="nil"/>
        </w:pBdr>
        <w:spacing w:line="360" w:lineRule="auto"/>
        <w:rPr>
          <w:b/>
          <w:color w:val="000000"/>
        </w:rPr>
      </w:pPr>
      <w:r>
        <w:rPr>
          <w:b/>
          <w:color w:val="000000"/>
        </w:rPr>
        <w:t>Trial registration</w:t>
      </w:r>
      <w:r>
        <w:rPr>
          <w:color w:val="000000"/>
        </w:rPr>
        <w:t>: </w:t>
      </w:r>
      <w:r w:rsidR="00BC0488">
        <w:t>The trial is preregistered with ANZTCR (</w:t>
      </w:r>
      <w:r w:rsidR="00BC0488" w:rsidRPr="004C1E54">
        <w:t>Trial I</w:t>
      </w:r>
      <w:r w:rsidR="00BC0488">
        <w:t>D</w:t>
      </w:r>
      <w:r w:rsidR="00BC0488" w:rsidRPr="004C1E54">
        <w:t xml:space="preserve">: </w:t>
      </w:r>
      <w:r w:rsidR="0088113E" w:rsidRPr="0088113E">
        <w:t>ACTRN12622001413718</w:t>
      </w:r>
      <w:r w:rsidR="00BC0488">
        <w:t>).</w:t>
      </w:r>
    </w:p>
    <w:p w14:paraId="4EFDCA4E" w14:textId="77777777" w:rsidR="00630E1F" w:rsidRDefault="00957734">
      <w:pPr>
        <w:widowControl w:val="0"/>
        <w:pBdr>
          <w:top w:val="nil"/>
          <w:left w:val="nil"/>
          <w:bottom w:val="nil"/>
          <w:right w:val="nil"/>
          <w:between w:val="nil"/>
        </w:pBdr>
        <w:spacing w:line="360" w:lineRule="auto"/>
        <w:rPr>
          <w:b/>
          <w:color w:val="000000"/>
        </w:rPr>
      </w:pPr>
      <w:r>
        <w:rPr>
          <w:b/>
          <w:color w:val="000000"/>
        </w:rPr>
        <w:t>Keywords</w:t>
      </w:r>
    </w:p>
    <w:p w14:paraId="7946E368" w14:textId="77777777" w:rsidR="00630E1F" w:rsidRDefault="00957734">
      <w:pPr>
        <w:widowControl w:val="0"/>
        <w:pBdr>
          <w:top w:val="nil"/>
          <w:left w:val="nil"/>
          <w:bottom w:val="nil"/>
          <w:right w:val="nil"/>
          <w:between w:val="nil"/>
        </w:pBdr>
        <w:spacing w:line="360" w:lineRule="auto"/>
        <w:rPr>
          <w:color w:val="000000"/>
        </w:rPr>
      </w:pPr>
      <w:r>
        <w:rPr>
          <w:color w:val="000000"/>
        </w:rPr>
        <w:t>Adolescent; Refugee; War-affected; Memory Training for Recovery; Trauma; Depression</w:t>
      </w:r>
    </w:p>
    <w:p w14:paraId="2F8EFB27" w14:textId="77777777" w:rsidR="00630E1F" w:rsidRDefault="00630E1F">
      <w:pPr>
        <w:widowControl w:val="0"/>
        <w:pBdr>
          <w:top w:val="nil"/>
          <w:left w:val="nil"/>
          <w:bottom w:val="nil"/>
          <w:right w:val="nil"/>
          <w:between w:val="nil"/>
        </w:pBdr>
        <w:spacing w:line="360" w:lineRule="auto"/>
        <w:rPr>
          <w:color w:val="000000"/>
        </w:rPr>
      </w:pPr>
    </w:p>
    <w:p w14:paraId="1B45D013" w14:textId="77777777" w:rsidR="00630E1F" w:rsidRDefault="00957734">
      <w:pPr>
        <w:widowControl w:val="0"/>
        <w:pBdr>
          <w:top w:val="nil"/>
          <w:left w:val="nil"/>
          <w:bottom w:val="nil"/>
          <w:right w:val="nil"/>
          <w:between w:val="nil"/>
        </w:pBdr>
        <w:spacing w:line="360" w:lineRule="auto"/>
        <w:rPr>
          <w:b/>
          <w:color w:val="000000"/>
        </w:rPr>
      </w:pPr>
      <w:r>
        <w:rPr>
          <w:b/>
          <w:color w:val="000000"/>
        </w:rPr>
        <w:t>Introduction</w:t>
      </w:r>
    </w:p>
    <w:p w14:paraId="604C38A0" w14:textId="77777777" w:rsidR="00630E1F" w:rsidRDefault="00957734">
      <w:pPr>
        <w:widowControl w:val="0"/>
        <w:pBdr>
          <w:top w:val="nil"/>
          <w:left w:val="nil"/>
          <w:bottom w:val="nil"/>
          <w:right w:val="nil"/>
          <w:between w:val="nil"/>
        </w:pBdr>
        <w:spacing w:line="360" w:lineRule="auto"/>
        <w:rPr>
          <w:b/>
          <w:color w:val="000000"/>
        </w:rPr>
      </w:pPr>
      <w:r>
        <w:rPr>
          <w:b/>
          <w:color w:val="000000"/>
        </w:rPr>
        <w:t>Background and rationale {6a}</w:t>
      </w:r>
    </w:p>
    <w:p w14:paraId="67253627" w14:textId="77777777" w:rsidR="00630E1F" w:rsidRDefault="00957734">
      <w:pPr>
        <w:widowControl w:val="0"/>
        <w:pBdr>
          <w:top w:val="nil"/>
          <w:left w:val="nil"/>
          <w:bottom w:val="nil"/>
          <w:right w:val="nil"/>
          <w:between w:val="nil"/>
        </w:pBdr>
        <w:spacing w:line="360" w:lineRule="auto"/>
        <w:rPr>
          <w:color w:val="000000"/>
        </w:rPr>
      </w:pPr>
      <w:r>
        <w:rPr>
          <w:color w:val="000000"/>
        </w:rPr>
        <w:t>Trauma-exposed adolescents in low- and middle-income countries (LMICs) can experience concerning levels of psychological distress, including posttraumatic stress disorder (PTSD), depression, and anxiety (</w:t>
      </w:r>
      <w:proofErr w:type="spellStart"/>
      <w:r>
        <w:rPr>
          <w:color w:val="000000"/>
        </w:rPr>
        <w:t>Attanayake</w:t>
      </w:r>
      <w:proofErr w:type="spellEnd"/>
      <w:r>
        <w:rPr>
          <w:color w:val="000000"/>
        </w:rPr>
        <w:t xml:space="preserve">, McKay, </w:t>
      </w:r>
      <w:proofErr w:type="spellStart"/>
      <w:r>
        <w:rPr>
          <w:color w:val="000000"/>
        </w:rPr>
        <w:t>Joffres</w:t>
      </w:r>
      <w:proofErr w:type="spellEnd"/>
      <w:r>
        <w:rPr>
          <w:color w:val="000000"/>
        </w:rPr>
        <w:t xml:space="preserve">, Singh, </w:t>
      </w:r>
      <w:proofErr w:type="spellStart"/>
      <w:r>
        <w:rPr>
          <w:color w:val="000000"/>
        </w:rPr>
        <w:t>Burkle</w:t>
      </w:r>
      <w:proofErr w:type="spellEnd"/>
      <w:r>
        <w:rPr>
          <w:color w:val="000000"/>
        </w:rPr>
        <w:t xml:space="preserve">, &amp; Mills, 2009; Blackmore et al., 2020; </w:t>
      </w:r>
      <w:proofErr w:type="spellStart"/>
      <w:r>
        <w:rPr>
          <w:color w:val="000000"/>
        </w:rPr>
        <w:t>Morina</w:t>
      </w:r>
      <w:proofErr w:type="spellEnd"/>
      <w:r>
        <w:rPr>
          <w:color w:val="000000"/>
        </w:rPr>
        <w:t xml:space="preserve">, von </w:t>
      </w:r>
      <w:proofErr w:type="spellStart"/>
      <w:r>
        <w:rPr>
          <w:color w:val="000000"/>
        </w:rPr>
        <w:t>Lersner</w:t>
      </w:r>
      <w:proofErr w:type="spellEnd"/>
      <w:r>
        <w:rPr>
          <w:color w:val="000000"/>
        </w:rPr>
        <w:t xml:space="preserve">, &amp; </w:t>
      </w:r>
      <w:proofErr w:type="spellStart"/>
      <w:r>
        <w:rPr>
          <w:color w:val="000000"/>
        </w:rPr>
        <w:t>Prigerson</w:t>
      </w:r>
      <w:proofErr w:type="spellEnd"/>
      <w:r>
        <w:rPr>
          <w:color w:val="000000"/>
        </w:rPr>
        <w:t xml:space="preserve">, 2011; </w:t>
      </w:r>
      <w:proofErr w:type="spellStart"/>
      <w:r>
        <w:rPr>
          <w:color w:val="000000"/>
        </w:rPr>
        <w:t>Tyrer</w:t>
      </w:r>
      <w:proofErr w:type="spellEnd"/>
      <w:r>
        <w:rPr>
          <w:color w:val="000000"/>
        </w:rPr>
        <w:t xml:space="preserve"> &amp; Fazel, 2014). These symptoms severely affect an adolescent’s life, including long-lasting cognitive, emotional, social and academic/vocational problems (Neshat-</w:t>
      </w:r>
      <w:proofErr w:type="spellStart"/>
      <w:r>
        <w:rPr>
          <w:color w:val="000000"/>
        </w:rPr>
        <w:t>Doost</w:t>
      </w:r>
      <w:proofErr w:type="spellEnd"/>
      <w:r>
        <w:rPr>
          <w:color w:val="000000"/>
        </w:rPr>
        <w:t xml:space="preserve">, Yule, Kalantari, </w:t>
      </w:r>
      <w:proofErr w:type="spellStart"/>
      <w:r>
        <w:rPr>
          <w:color w:val="000000"/>
        </w:rPr>
        <w:t>Rezvani</w:t>
      </w:r>
      <w:proofErr w:type="spellEnd"/>
      <w:r>
        <w:rPr>
          <w:color w:val="000000"/>
        </w:rPr>
        <w:t xml:space="preserve">, </w:t>
      </w:r>
      <w:proofErr w:type="spellStart"/>
      <w:r>
        <w:rPr>
          <w:color w:val="000000"/>
        </w:rPr>
        <w:t>Dyregrov</w:t>
      </w:r>
      <w:proofErr w:type="spellEnd"/>
      <w:r>
        <w:rPr>
          <w:color w:val="000000"/>
        </w:rPr>
        <w:t>, &amp; Jobson, 2013). Addressing psychological concerns in the critical developmental period of adolescence is imperative (Neshat-</w:t>
      </w:r>
      <w:proofErr w:type="spellStart"/>
      <w:r>
        <w:rPr>
          <w:color w:val="000000"/>
        </w:rPr>
        <w:t>Doost</w:t>
      </w:r>
      <w:proofErr w:type="spellEnd"/>
      <w:r>
        <w:rPr>
          <w:color w:val="000000"/>
        </w:rPr>
        <w:t xml:space="preserve"> et al., 2013; The Economist, 2019). However, very adolescents in LMICs receive evidence-based interventions, due to high costs, limited mental health services and a shortage of skilled professionals (</w:t>
      </w:r>
      <w:proofErr w:type="spellStart"/>
      <w:r>
        <w:rPr>
          <w:color w:val="000000"/>
        </w:rPr>
        <w:t>Juengsiragulwit</w:t>
      </w:r>
      <w:proofErr w:type="spellEnd"/>
      <w:r>
        <w:rPr>
          <w:color w:val="000000"/>
        </w:rPr>
        <w:t xml:space="preserve">, 2015; Zia, </w:t>
      </w:r>
      <w:proofErr w:type="spellStart"/>
      <w:r>
        <w:rPr>
          <w:color w:val="000000"/>
        </w:rPr>
        <w:t>Afkhami</w:t>
      </w:r>
      <w:proofErr w:type="spellEnd"/>
      <w:r>
        <w:rPr>
          <w:color w:val="000000"/>
        </w:rPr>
        <w:t xml:space="preserve">, </w:t>
      </w:r>
      <w:proofErr w:type="spellStart"/>
      <w:r>
        <w:rPr>
          <w:color w:val="000000"/>
        </w:rPr>
        <w:t>Tavakoli</w:t>
      </w:r>
      <w:proofErr w:type="spellEnd"/>
      <w:r>
        <w:rPr>
          <w:color w:val="000000"/>
        </w:rPr>
        <w:t>, Neshat-</w:t>
      </w:r>
      <w:proofErr w:type="spellStart"/>
      <w:r>
        <w:rPr>
          <w:color w:val="000000"/>
        </w:rPr>
        <w:t>Doost</w:t>
      </w:r>
      <w:proofErr w:type="spellEnd"/>
      <w:r>
        <w:rPr>
          <w:color w:val="000000"/>
        </w:rPr>
        <w:t xml:space="preserve">, &amp; </w:t>
      </w:r>
      <w:r>
        <w:rPr>
          <w:color w:val="000000"/>
        </w:rPr>
        <w:lastRenderedPageBreak/>
        <w:t xml:space="preserve">Jobson, in press; </w:t>
      </w:r>
      <w:proofErr w:type="spellStart"/>
      <w:r>
        <w:rPr>
          <w:color w:val="000000"/>
        </w:rPr>
        <w:t>Kohrt</w:t>
      </w:r>
      <w:proofErr w:type="spellEnd"/>
      <w:r>
        <w:rPr>
          <w:color w:val="000000"/>
        </w:rPr>
        <w:t xml:space="preserve"> et al., 2018). The needs of adolescents in LMICs have not received sufficient attention in psychology and psychiatry research (Frontiers in Psychiatry, 2019). In order to meet these identified needs, we propose that </w:t>
      </w:r>
      <w:proofErr w:type="spellStart"/>
      <w:r>
        <w:rPr>
          <w:color w:val="000000"/>
        </w:rPr>
        <w:t>MEmory</w:t>
      </w:r>
      <w:proofErr w:type="spellEnd"/>
      <w:r>
        <w:rPr>
          <w:color w:val="000000"/>
        </w:rPr>
        <w:t xml:space="preserve"> Training for Recovery-Adolescent (METRA), a low-intensity, accessible and scalable evidence-based intervention, will improve adolescent mental health (specifically depression and PTSD), .</w:t>
      </w:r>
    </w:p>
    <w:p w14:paraId="199B62D1" w14:textId="77777777" w:rsidR="00630E1F" w:rsidRDefault="00630E1F">
      <w:pPr>
        <w:widowControl w:val="0"/>
        <w:pBdr>
          <w:top w:val="nil"/>
          <w:left w:val="nil"/>
          <w:bottom w:val="nil"/>
          <w:right w:val="nil"/>
          <w:between w:val="nil"/>
        </w:pBdr>
        <w:spacing w:line="360" w:lineRule="auto"/>
        <w:rPr>
          <w:color w:val="000000"/>
        </w:rPr>
      </w:pPr>
    </w:p>
    <w:p w14:paraId="792AADEF" w14:textId="77777777" w:rsidR="00630E1F" w:rsidRDefault="00957734">
      <w:pPr>
        <w:widowControl w:val="0"/>
        <w:pBdr>
          <w:top w:val="nil"/>
          <w:left w:val="nil"/>
          <w:bottom w:val="nil"/>
          <w:right w:val="nil"/>
          <w:between w:val="nil"/>
        </w:pBdr>
        <w:spacing w:line="360" w:lineRule="auto"/>
        <w:rPr>
          <w:b/>
          <w:color w:val="000000"/>
        </w:rPr>
      </w:pPr>
      <w:r>
        <w:rPr>
          <w:b/>
          <w:color w:val="000000"/>
        </w:rPr>
        <w:t>Trauma and Memory</w:t>
      </w:r>
    </w:p>
    <w:p w14:paraId="755FAAFF" w14:textId="77777777" w:rsidR="00630E1F" w:rsidRDefault="00957734">
      <w:pPr>
        <w:widowControl w:val="0"/>
        <w:pBdr>
          <w:top w:val="nil"/>
          <w:left w:val="nil"/>
          <w:bottom w:val="nil"/>
          <w:right w:val="nil"/>
          <w:between w:val="nil"/>
        </w:pBdr>
        <w:spacing w:line="360" w:lineRule="auto"/>
        <w:rPr>
          <w:color w:val="000000"/>
        </w:rPr>
      </w:pPr>
      <w:r>
        <w:rPr>
          <w:color w:val="000000"/>
        </w:rPr>
        <w:t>Those suffering from depression and PTSD, including adolescent refugees and war-affected youth (Neshat-</w:t>
      </w:r>
      <w:proofErr w:type="spellStart"/>
      <w:r>
        <w:rPr>
          <w:color w:val="000000"/>
        </w:rPr>
        <w:t>Doost</w:t>
      </w:r>
      <w:proofErr w:type="spellEnd"/>
      <w:r>
        <w:rPr>
          <w:color w:val="000000"/>
        </w:rPr>
        <w:t xml:space="preserve"> et al., 2013), exhibit certain disruptions in their autobiographical remembering (i.e., remembering personal experiences from one’s life) (Brewin, 2011; Dalgleish &amp; Werner-Seidler, 2014). Trauma memories are often intrusive and distressing (Brewin, 2011) and PTSD sufferers have considerable difficulties remembering specific events from their lives (e.g., “I attended Adina’s party on Friday”). Instead, they provide </w:t>
      </w:r>
      <w:proofErr w:type="spellStart"/>
      <w:r>
        <w:rPr>
          <w:color w:val="000000"/>
        </w:rPr>
        <w:t>overgeneral</w:t>
      </w:r>
      <w:proofErr w:type="spellEnd"/>
      <w:r>
        <w:rPr>
          <w:color w:val="000000"/>
        </w:rPr>
        <w:t xml:space="preserve"> memories (OGM) of events (“I was attending a party every weekend”) (Williams et al., 2007). OGM develops as a cognitive avoidance strategy in response to the distressing memories one may experience (Williams et al., 2007). </w:t>
      </w:r>
    </w:p>
    <w:p w14:paraId="722FFE88" w14:textId="77777777" w:rsidR="00630E1F" w:rsidRDefault="00630E1F">
      <w:pPr>
        <w:widowControl w:val="0"/>
        <w:pBdr>
          <w:top w:val="nil"/>
          <w:left w:val="nil"/>
          <w:bottom w:val="nil"/>
          <w:right w:val="nil"/>
          <w:between w:val="nil"/>
        </w:pBdr>
        <w:spacing w:line="360" w:lineRule="auto"/>
        <w:rPr>
          <w:color w:val="000000"/>
        </w:rPr>
      </w:pPr>
    </w:p>
    <w:p w14:paraId="36449806" w14:textId="77777777" w:rsidR="00630E1F" w:rsidRDefault="00957734">
      <w:pPr>
        <w:widowControl w:val="0"/>
        <w:pBdr>
          <w:top w:val="nil"/>
          <w:left w:val="nil"/>
          <w:bottom w:val="nil"/>
          <w:right w:val="nil"/>
          <w:between w:val="nil"/>
        </w:pBdr>
        <w:spacing w:line="360" w:lineRule="auto"/>
        <w:rPr>
          <w:color w:val="000000"/>
        </w:rPr>
      </w:pPr>
      <w:r>
        <w:rPr>
          <w:color w:val="000000"/>
        </w:rPr>
        <w:t>OGM is problematic as it is associated with impaired social problem-solving, cognitive avoidance, rumination, impairments in executive control, difficulty imagining specific events in the future (</w:t>
      </w:r>
      <w:proofErr w:type="spellStart"/>
      <w:r>
        <w:rPr>
          <w:color w:val="000000"/>
        </w:rPr>
        <w:t>Kleim</w:t>
      </w:r>
      <w:proofErr w:type="spellEnd"/>
      <w:r>
        <w:rPr>
          <w:color w:val="000000"/>
        </w:rPr>
        <w:t xml:space="preserve">, Graham, </w:t>
      </w:r>
      <w:proofErr w:type="spellStart"/>
      <w:r>
        <w:rPr>
          <w:color w:val="000000"/>
        </w:rPr>
        <w:t>Fihosy</w:t>
      </w:r>
      <w:proofErr w:type="spellEnd"/>
      <w:r>
        <w:rPr>
          <w:color w:val="000000"/>
        </w:rPr>
        <w:t xml:space="preserve">, Stott, &amp; Ehlers, 2014; Sutherland &amp; Bryant, 2008; Williams et al., 2007), and difficulty accessing specific information about the past, which interferes with the ability to update distressing memories (Moradi, </w:t>
      </w:r>
      <w:proofErr w:type="spellStart"/>
      <w:r>
        <w:rPr>
          <w:color w:val="000000"/>
        </w:rPr>
        <w:t>Moshirpanahi</w:t>
      </w:r>
      <w:proofErr w:type="spellEnd"/>
      <w:r>
        <w:rPr>
          <w:color w:val="000000"/>
        </w:rPr>
        <w:t xml:space="preserve">, </w:t>
      </w:r>
      <w:proofErr w:type="spellStart"/>
      <w:r>
        <w:rPr>
          <w:color w:val="000000"/>
        </w:rPr>
        <w:t>Parhon</w:t>
      </w:r>
      <w:proofErr w:type="spellEnd"/>
      <w:r>
        <w:rPr>
          <w:color w:val="000000"/>
        </w:rPr>
        <w:t>, Mirzaei, Dalgleish, &amp; Jobson, 2014; Williams et al., 2007). Each of these processes are integral to recovery from PTSD and depression (Moradi et al., 2014; Neshat-</w:t>
      </w:r>
      <w:proofErr w:type="spellStart"/>
      <w:r>
        <w:rPr>
          <w:color w:val="000000"/>
        </w:rPr>
        <w:t>Doost</w:t>
      </w:r>
      <w:proofErr w:type="spellEnd"/>
      <w:r>
        <w:rPr>
          <w:color w:val="000000"/>
        </w:rPr>
        <w:t xml:space="preserve"> et al., 2013). Not surprisingly, an OGM retrieval style in adolescents has been found to predict on-going psychological difficulties, which can persist well into adulthood affecting social functioning and academic/vocational attainment (Hitchcock, Nixon, &amp; Weber, 2014).</w:t>
      </w:r>
    </w:p>
    <w:p w14:paraId="0088F853" w14:textId="77777777" w:rsidR="00630E1F" w:rsidRDefault="00630E1F">
      <w:pPr>
        <w:widowControl w:val="0"/>
        <w:pBdr>
          <w:top w:val="nil"/>
          <w:left w:val="nil"/>
          <w:bottom w:val="nil"/>
          <w:right w:val="nil"/>
          <w:between w:val="nil"/>
        </w:pBdr>
        <w:spacing w:line="360" w:lineRule="auto"/>
        <w:rPr>
          <w:color w:val="000000"/>
        </w:rPr>
      </w:pPr>
    </w:p>
    <w:p w14:paraId="21AB28F9"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There is enormous untapped potential to improve the psychological functioning of trauma-exposed adolescents by targeting these memory difficulties that underpin posttraumatic psychological distress. In response to this, we propose that </w:t>
      </w:r>
      <w:proofErr w:type="spellStart"/>
      <w:r>
        <w:rPr>
          <w:color w:val="000000"/>
        </w:rPr>
        <w:t>MEmory</w:t>
      </w:r>
      <w:proofErr w:type="spellEnd"/>
      <w:r>
        <w:rPr>
          <w:color w:val="000000"/>
        </w:rPr>
        <w:t xml:space="preserve"> Training for Recovery-Adolescents (METRA), a novel intervention for use in LMIC and humanitarian contexts (Moradi et al., 2014; Neshat-</w:t>
      </w:r>
      <w:proofErr w:type="spellStart"/>
      <w:r>
        <w:rPr>
          <w:color w:val="000000"/>
        </w:rPr>
        <w:t>Doost</w:t>
      </w:r>
      <w:proofErr w:type="spellEnd"/>
      <w:r>
        <w:rPr>
          <w:color w:val="000000"/>
        </w:rPr>
        <w:t xml:space="preserve"> et al., 2013), may have potential in improving the psychological adjustment of adolescents.</w:t>
      </w:r>
    </w:p>
    <w:p w14:paraId="3E4FA15D" w14:textId="77777777" w:rsidR="00630E1F" w:rsidRDefault="00630E1F">
      <w:pPr>
        <w:widowControl w:val="0"/>
        <w:pBdr>
          <w:top w:val="nil"/>
          <w:left w:val="nil"/>
          <w:bottom w:val="nil"/>
          <w:right w:val="nil"/>
          <w:between w:val="nil"/>
        </w:pBdr>
        <w:spacing w:line="360" w:lineRule="auto"/>
        <w:rPr>
          <w:color w:val="000000"/>
        </w:rPr>
      </w:pPr>
    </w:p>
    <w:p w14:paraId="0FEE4803" w14:textId="77777777" w:rsidR="00630E1F" w:rsidRDefault="00957734">
      <w:pPr>
        <w:widowControl w:val="0"/>
        <w:pBdr>
          <w:top w:val="nil"/>
          <w:left w:val="nil"/>
          <w:bottom w:val="nil"/>
          <w:right w:val="nil"/>
          <w:between w:val="nil"/>
        </w:pBdr>
        <w:spacing w:line="360" w:lineRule="auto"/>
        <w:rPr>
          <w:b/>
          <w:color w:val="000000"/>
        </w:rPr>
      </w:pPr>
      <w:r>
        <w:rPr>
          <w:b/>
          <w:color w:val="000000"/>
        </w:rPr>
        <w:lastRenderedPageBreak/>
        <w:t>Feasibility and Piloting of METRA Modules</w:t>
      </w:r>
    </w:p>
    <w:p w14:paraId="434D675E"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METRA is an evidence-based, low-intensity, easily </w:t>
      </w:r>
      <w:proofErr w:type="spellStart"/>
      <w:r>
        <w:rPr>
          <w:color w:val="000000"/>
        </w:rPr>
        <w:t>disseminable</w:t>
      </w:r>
      <w:proofErr w:type="spellEnd"/>
      <w:r>
        <w:rPr>
          <w:color w:val="000000"/>
        </w:rPr>
        <w:t xml:space="preserve">, transdiagnostic training package. It is comprised of two modules that target major cognitive features underpinning </w:t>
      </w:r>
      <w:proofErr w:type="spellStart"/>
      <w:r>
        <w:rPr>
          <w:color w:val="000000"/>
        </w:rPr>
        <w:t>posttrauma</w:t>
      </w:r>
      <w:proofErr w:type="spellEnd"/>
      <w:r>
        <w:rPr>
          <w:color w:val="000000"/>
        </w:rPr>
        <w:t xml:space="preserve"> psychological difficulties experienced by adolescent refugees; OGM and trauma/distressing memories.</w:t>
      </w:r>
    </w:p>
    <w:p w14:paraId="0B83578B" w14:textId="77777777" w:rsidR="00630E1F" w:rsidRDefault="00630E1F">
      <w:pPr>
        <w:widowControl w:val="0"/>
        <w:pBdr>
          <w:top w:val="nil"/>
          <w:left w:val="nil"/>
          <w:bottom w:val="nil"/>
          <w:right w:val="nil"/>
          <w:between w:val="nil"/>
        </w:pBdr>
        <w:spacing w:line="360" w:lineRule="auto"/>
        <w:rPr>
          <w:color w:val="000000"/>
        </w:rPr>
      </w:pPr>
    </w:p>
    <w:p w14:paraId="48C23388" w14:textId="77777777" w:rsidR="00630E1F" w:rsidRDefault="00957734">
      <w:pPr>
        <w:widowControl w:val="0"/>
        <w:pBdr>
          <w:top w:val="nil"/>
          <w:left w:val="nil"/>
          <w:bottom w:val="nil"/>
          <w:right w:val="nil"/>
          <w:between w:val="nil"/>
        </w:pBdr>
        <w:spacing w:line="360" w:lineRule="auto"/>
        <w:rPr>
          <w:color w:val="000000"/>
        </w:rPr>
      </w:pPr>
      <w:r>
        <w:rPr>
          <w:color w:val="000000"/>
        </w:rPr>
        <w:t>Module 1 is a memory specificity training that teaches adolescents to recall specific positive, negative and neutral everyday memories from their lives (targets OGM) (</w:t>
      </w:r>
      <w:proofErr w:type="spellStart"/>
      <w:r>
        <w:rPr>
          <w:color w:val="000000"/>
        </w:rPr>
        <w:t>Raes</w:t>
      </w:r>
      <w:proofErr w:type="spellEnd"/>
      <w:r>
        <w:rPr>
          <w:color w:val="000000"/>
        </w:rPr>
        <w:t xml:space="preserve">, Williams, &amp; </w:t>
      </w:r>
      <w:proofErr w:type="spellStart"/>
      <w:r>
        <w:rPr>
          <w:color w:val="000000"/>
        </w:rPr>
        <w:t>Hermans</w:t>
      </w:r>
      <w:proofErr w:type="spellEnd"/>
      <w:r>
        <w:rPr>
          <w:color w:val="000000"/>
        </w:rPr>
        <w:t xml:space="preserve">, 2009). Module 2 is a writing for recovery, written exposure training (e.g., Kalantari, Yule, </w:t>
      </w:r>
      <w:proofErr w:type="spellStart"/>
      <w:r>
        <w:rPr>
          <w:color w:val="000000"/>
        </w:rPr>
        <w:t>Dyregrov</w:t>
      </w:r>
      <w:proofErr w:type="spellEnd"/>
      <w:r>
        <w:rPr>
          <w:color w:val="000000"/>
        </w:rPr>
        <w:t>, Neshat-</w:t>
      </w:r>
      <w:proofErr w:type="spellStart"/>
      <w:r>
        <w:rPr>
          <w:color w:val="000000"/>
        </w:rPr>
        <w:t>Doost</w:t>
      </w:r>
      <w:proofErr w:type="spellEnd"/>
      <w:r>
        <w:rPr>
          <w:color w:val="000000"/>
        </w:rPr>
        <w:t xml:space="preserve">, &amp; Ahmadi, 2012; Sloan et al., 2018; Sloan &amp; Marx, 2019) targeting distressing and trauma memories. Adolescents are supported in writing about their past including thoughts and feelings. The results of our pilot research, investigating the efficacy of the components of METRA, have been promising in the treatment of depression and PTSD in refugee adolescents and war veterans in LMICs (see Ahmadi, </w:t>
      </w:r>
      <w:proofErr w:type="spellStart"/>
      <w:r>
        <w:rPr>
          <w:color w:val="000000"/>
        </w:rPr>
        <w:t>Kajbaf</w:t>
      </w:r>
      <w:proofErr w:type="spellEnd"/>
      <w:r>
        <w:rPr>
          <w:color w:val="000000"/>
        </w:rPr>
        <w:t xml:space="preserve">, Neshat </w:t>
      </w:r>
      <w:proofErr w:type="spellStart"/>
      <w:r>
        <w:rPr>
          <w:color w:val="000000"/>
        </w:rPr>
        <w:t>Doost</w:t>
      </w:r>
      <w:proofErr w:type="spellEnd"/>
      <w:r>
        <w:rPr>
          <w:color w:val="000000"/>
        </w:rPr>
        <w:t xml:space="preserve">, Dalgleish, Jobson, &amp; </w:t>
      </w:r>
      <w:proofErr w:type="spellStart"/>
      <w:r>
        <w:rPr>
          <w:color w:val="000000"/>
        </w:rPr>
        <w:t>Mosavi</w:t>
      </w:r>
      <w:proofErr w:type="spellEnd"/>
      <w:r>
        <w:rPr>
          <w:color w:val="000000"/>
        </w:rPr>
        <w:t>, 2018; Kalantari et al., 2012; Moradi et al., 2014; Neshat-</w:t>
      </w:r>
      <w:proofErr w:type="spellStart"/>
      <w:r>
        <w:rPr>
          <w:color w:val="000000"/>
        </w:rPr>
        <w:t>Doost</w:t>
      </w:r>
      <w:proofErr w:type="spellEnd"/>
      <w:r>
        <w:rPr>
          <w:color w:val="000000"/>
        </w:rPr>
        <w:t xml:space="preserve"> et al., 2013). Furthermore, our studies have shown preliminary support that these modules were feasible in humanitarian settings, the training was well received by participants and organizations, and adolescents reported satisfaction and were motivated (Ahmadi et al., 2018; Kalantari et al., 2012; Moradi et al., 2014; Neshat-</w:t>
      </w:r>
      <w:proofErr w:type="spellStart"/>
      <w:r>
        <w:rPr>
          <w:color w:val="000000"/>
        </w:rPr>
        <w:t>Doost</w:t>
      </w:r>
      <w:proofErr w:type="spellEnd"/>
      <w:r>
        <w:rPr>
          <w:color w:val="000000"/>
        </w:rPr>
        <w:t xml:space="preserve"> et al., 2013).</w:t>
      </w:r>
    </w:p>
    <w:p w14:paraId="5D3FBF8C" w14:textId="77777777" w:rsidR="00630E1F" w:rsidRDefault="00630E1F">
      <w:pPr>
        <w:widowControl w:val="0"/>
        <w:pBdr>
          <w:top w:val="nil"/>
          <w:left w:val="nil"/>
          <w:bottom w:val="nil"/>
          <w:right w:val="nil"/>
          <w:between w:val="nil"/>
        </w:pBdr>
        <w:spacing w:line="360" w:lineRule="auto"/>
        <w:rPr>
          <w:color w:val="000000"/>
        </w:rPr>
      </w:pPr>
    </w:p>
    <w:p w14:paraId="71A44136" w14:textId="506F9741" w:rsidR="00630E1F" w:rsidRDefault="00957734">
      <w:pPr>
        <w:widowControl w:val="0"/>
        <w:pBdr>
          <w:top w:val="nil"/>
          <w:left w:val="nil"/>
          <w:bottom w:val="nil"/>
          <w:right w:val="nil"/>
          <w:between w:val="nil"/>
        </w:pBdr>
        <w:spacing w:line="360" w:lineRule="auto"/>
        <w:rPr>
          <w:color w:val="000000"/>
        </w:rPr>
      </w:pPr>
      <w:r>
        <w:rPr>
          <w:color w:val="000000"/>
        </w:rPr>
        <w:t>METRA aligns with humanitarian initiatives aiming to deliver more accessible, low-resource (i.e., group-based, unskilled facilitator) psychosocial evidence-based interventions (</w:t>
      </w:r>
      <w:proofErr w:type="spellStart"/>
      <w:r>
        <w:rPr>
          <w:color w:val="000000"/>
        </w:rPr>
        <w:t>Elrha</w:t>
      </w:r>
      <w:proofErr w:type="spellEnd"/>
      <w:r>
        <w:rPr>
          <w:color w:val="000000"/>
        </w:rPr>
        <w:t>, 2015). METRA, a low-intensity intervention, seems feasible in humanitarian settings and has potential for reducing PTSD and depression symptoms in adolescents. There is a need to better understand the mechanisms driving the therapeutic effects of METRA</w:t>
      </w:r>
      <w:r w:rsidR="0088113E">
        <w:rPr>
          <w:color w:val="000000"/>
        </w:rPr>
        <w:t xml:space="preserve"> </w:t>
      </w:r>
      <w:r w:rsidR="0088113E" w:rsidRPr="00E419DD">
        <w:rPr>
          <w:u w:color="004C7F"/>
          <w:lang w:val="en-US"/>
        </w:rPr>
        <w:t>and the costs associated with implementing METRA in humanitarian contexts</w:t>
      </w:r>
      <w:r>
        <w:rPr>
          <w:color w:val="000000"/>
        </w:rPr>
        <w:t>. This project addresses identified humanitarian mental health research gaps (</w:t>
      </w:r>
      <w:proofErr w:type="spellStart"/>
      <w:r>
        <w:rPr>
          <w:color w:val="000000"/>
        </w:rPr>
        <w:t>Elrha</w:t>
      </w:r>
      <w:proofErr w:type="spellEnd"/>
      <w:r>
        <w:rPr>
          <w:color w:val="000000"/>
        </w:rPr>
        <w:t>, 2015) by investigating the efficacy and feasibility of scaling-up a low-intensity modular transdiagnostic psychosocial interventions for adolescents. It also includes qualitative methods to examine appropriateness and acceptability of METRA</w:t>
      </w:r>
      <w:r w:rsidR="0088113E">
        <w:rPr>
          <w:color w:val="000000"/>
        </w:rPr>
        <w:t xml:space="preserve"> </w:t>
      </w:r>
      <w:r w:rsidR="0088113E" w:rsidRPr="00E419DD">
        <w:rPr>
          <w:u w:color="004C7F"/>
          <w:lang w:val="en-US"/>
        </w:rPr>
        <w:t>and a cost-analysis of the intervention</w:t>
      </w:r>
      <w:r>
        <w:rPr>
          <w:color w:val="000000"/>
        </w:rPr>
        <w:t>.</w:t>
      </w:r>
    </w:p>
    <w:p w14:paraId="4566AF46" w14:textId="77777777" w:rsidR="00630E1F" w:rsidRDefault="00630E1F">
      <w:pPr>
        <w:widowControl w:val="0"/>
        <w:pBdr>
          <w:top w:val="nil"/>
          <w:left w:val="nil"/>
          <w:bottom w:val="nil"/>
          <w:right w:val="nil"/>
          <w:between w:val="nil"/>
        </w:pBdr>
        <w:spacing w:line="360" w:lineRule="auto"/>
        <w:rPr>
          <w:b/>
          <w:color w:val="000000"/>
        </w:rPr>
      </w:pPr>
    </w:p>
    <w:p w14:paraId="0F5EF79C" w14:textId="77777777" w:rsidR="00630E1F" w:rsidRDefault="00957734">
      <w:pPr>
        <w:widowControl w:val="0"/>
        <w:pBdr>
          <w:top w:val="nil"/>
          <w:left w:val="nil"/>
          <w:bottom w:val="nil"/>
          <w:right w:val="nil"/>
          <w:between w:val="nil"/>
        </w:pBdr>
        <w:spacing w:line="360" w:lineRule="auto"/>
        <w:rPr>
          <w:b/>
          <w:color w:val="000000"/>
        </w:rPr>
      </w:pPr>
      <w:r>
        <w:rPr>
          <w:b/>
          <w:color w:val="000000"/>
        </w:rPr>
        <w:t>Objectives</w:t>
      </w:r>
    </w:p>
    <w:p w14:paraId="494DD3B8"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u w:val="single"/>
        </w:rPr>
      </w:pPr>
      <w:r>
        <w:rPr>
          <w:color w:val="000000"/>
          <w:u w:val="single"/>
        </w:rPr>
        <w:t>Primary Objectives</w:t>
      </w:r>
    </w:p>
    <w:p w14:paraId="49C00E96"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lastRenderedPageBreak/>
        <w:t xml:space="preserve">1) Investigate the efficacy of METRA in improving psychological symptoms (posttraumatic stress disorder, depression) in adolescents. </w:t>
      </w:r>
    </w:p>
    <w:p w14:paraId="67FC7B0A"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u w:val="single"/>
        </w:rPr>
      </w:pPr>
      <w:r>
        <w:rPr>
          <w:color w:val="000000"/>
          <w:u w:val="single"/>
        </w:rPr>
        <w:t>Secondary Objectives</w:t>
      </w:r>
    </w:p>
    <w:p w14:paraId="5C0913B6"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2) Investigate the feasibility and appropriateness of METRA for adolescents delivered in LMIC humanitarian contexts. </w:t>
      </w:r>
    </w:p>
    <w:p w14:paraId="6346083A" w14:textId="7AD8A159"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3) Examine the mechanisms mediating treatment effects. </w:t>
      </w:r>
    </w:p>
    <w:p w14:paraId="63B2D39B" w14:textId="416AC0C7" w:rsidR="0088113E" w:rsidRDefault="0088113E">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t xml:space="preserve">4) </w:t>
      </w:r>
      <w:r w:rsidRPr="00E419DD">
        <w:t>Include a cost-analysis of METRA in LMIC humanitarian contexts</w:t>
      </w:r>
    </w:p>
    <w:p w14:paraId="10B6947B" w14:textId="77777777" w:rsidR="00630E1F" w:rsidRDefault="00630E1F">
      <w:pPr>
        <w:widowControl w:val="0"/>
        <w:pBdr>
          <w:top w:val="nil"/>
          <w:left w:val="nil"/>
          <w:bottom w:val="nil"/>
          <w:right w:val="nil"/>
          <w:between w:val="nil"/>
        </w:pBdr>
        <w:spacing w:line="360" w:lineRule="auto"/>
        <w:rPr>
          <w:color w:val="000000"/>
        </w:rPr>
      </w:pPr>
    </w:p>
    <w:p w14:paraId="476AEC61" w14:textId="77777777" w:rsidR="00630E1F" w:rsidRDefault="00957734">
      <w:pPr>
        <w:widowControl w:val="0"/>
        <w:pBdr>
          <w:top w:val="nil"/>
          <w:left w:val="nil"/>
          <w:bottom w:val="nil"/>
          <w:right w:val="nil"/>
          <w:between w:val="nil"/>
        </w:pBdr>
        <w:spacing w:line="360" w:lineRule="auto"/>
        <w:rPr>
          <w:b/>
          <w:color w:val="000000"/>
        </w:rPr>
      </w:pPr>
      <w:r>
        <w:rPr>
          <w:b/>
          <w:color w:val="000000"/>
        </w:rPr>
        <w:t>Trial design</w:t>
      </w:r>
    </w:p>
    <w:p w14:paraId="6BFB19D4" w14:textId="6657238B"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This is a randomised controlled trial (RCT) comparing METRA to treatment as usual (TAU) (Objective 1), with an embedded qualitative (Objective 2), and mechanism (Objective 3) </w:t>
      </w:r>
      <w:r w:rsidR="0088113E" w:rsidRPr="00E419DD">
        <w:t xml:space="preserve">and cost-analysis (Objective 4) </w:t>
      </w:r>
      <w:r>
        <w:rPr>
          <w:color w:val="000000"/>
        </w:rPr>
        <w:t xml:space="preserve">study. Participants will be assessed; 1) at baseline, 2) at post-Module 1, 3) at post-Module 2, and 4) at 3-month follow-up. The first three assessments are face-to-face assessment and will include all measures. The follow-up assessments will be conducted by phone/skype/zoom and will include the primary and secondary outcomes. Assessments will be conducted by independent </w:t>
      </w:r>
      <w:proofErr w:type="spellStart"/>
      <w:r>
        <w:rPr>
          <w:color w:val="000000"/>
        </w:rPr>
        <w:t>raters</w:t>
      </w:r>
      <w:proofErr w:type="spellEnd"/>
      <w:r>
        <w:rPr>
          <w:color w:val="000000"/>
        </w:rPr>
        <w:t xml:space="preserve"> who have no therapeutic relationship with participants and are blind to condition. </w:t>
      </w:r>
    </w:p>
    <w:p w14:paraId="1B1ADCFE" w14:textId="77777777" w:rsidR="00630E1F" w:rsidRDefault="00630E1F">
      <w:pPr>
        <w:widowControl w:val="0"/>
        <w:pBdr>
          <w:top w:val="nil"/>
          <w:left w:val="nil"/>
          <w:bottom w:val="nil"/>
          <w:right w:val="nil"/>
          <w:between w:val="nil"/>
        </w:pBdr>
        <w:spacing w:line="360" w:lineRule="auto"/>
        <w:rPr>
          <w:color w:val="000000"/>
        </w:rPr>
      </w:pPr>
    </w:p>
    <w:p w14:paraId="709CC33A" w14:textId="77777777" w:rsidR="00630E1F" w:rsidRDefault="00957734">
      <w:pPr>
        <w:widowControl w:val="0"/>
        <w:pBdr>
          <w:top w:val="nil"/>
          <w:left w:val="nil"/>
          <w:bottom w:val="nil"/>
          <w:right w:val="nil"/>
          <w:between w:val="nil"/>
        </w:pBdr>
        <w:spacing w:line="360" w:lineRule="auto"/>
        <w:rPr>
          <w:b/>
          <w:color w:val="000000"/>
        </w:rPr>
      </w:pPr>
      <w:r>
        <w:rPr>
          <w:b/>
          <w:color w:val="000000"/>
        </w:rPr>
        <w:t>Methods: Participants, interventions and outcomes</w:t>
      </w:r>
    </w:p>
    <w:p w14:paraId="48FA88CC"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Eligibility criteria </w:t>
      </w:r>
    </w:p>
    <w:p w14:paraId="4E5ED658" w14:textId="77777777" w:rsidR="00630E1F" w:rsidRDefault="00957734">
      <w:pPr>
        <w:widowControl w:val="0"/>
        <w:pBdr>
          <w:top w:val="nil"/>
          <w:left w:val="nil"/>
          <w:bottom w:val="nil"/>
          <w:right w:val="nil"/>
          <w:between w:val="nil"/>
        </w:pBdr>
        <w:spacing w:line="360" w:lineRule="auto"/>
        <w:rPr>
          <w:color w:val="000000"/>
        </w:rPr>
      </w:pPr>
      <w:r>
        <w:rPr>
          <w:color w:val="000000"/>
        </w:rPr>
        <w:t>Iraqi adolescents residing in Kirkuk aged 10-19 years with elevated psychological distress. This age range aligns with our pilot work and definitions of ‘adolescent’ (UNICEF, 2019b; WHO, 2019). As in our pilot studies, elevated psychological distress is defined as &gt;25 on the Child Revised Impact of Event Scale-13 (Child Outcomes Research Consortium, 2019) and/or &gt;12 on the Mood and Feeling Questionnaire – Short form (Neshat-</w:t>
      </w:r>
      <w:proofErr w:type="spellStart"/>
      <w:r>
        <w:rPr>
          <w:color w:val="000000"/>
        </w:rPr>
        <w:t>Doost</w:t>
      </w:r>
      <w:proofErr w:type="spellEnd"/>
      <w:r>
        <w:rPr>
          <w:color w:val="000000"/>
        </w:rPr>
        <w:t xml:space="preserve"> et al., 2006). Participants will be recruited in Kirkuk. We will aim to recruit 1</w:t>
      </w:r>
      <w:r w:rsidR="003E41ED">
        <w:rPr>
          <w:color w:val="000000"/>
        </w:rPr>
        <w:t>4</w:t>
      </w:r>
      <w:r>
        <w:rPr>
          <w:color w:val="000000"/>
        </w:rPr>
        <w:t>0 participants. Exclusion Criteria: a) high levels of suicidality, b) unmanaged psychosis/manic episodes in past month, and c) presence of head trauma/organic brain damage.</w:t>
      </w:r>
    </w:p>
    <w:p w14:paraId="2751DED0" w14:textId="77777777" w:rsidR="00630E1F" w:rsidRDefault="00630E1F">
      <w:pPr>
        <w:widowControl w:val="0"/>
        <w:pBdr>
          <w:top w:val="nil"/>
          <w:left w:val="nil"/>
          <w:bottom w:val="nil"/>
          <w:right w:val="nil"/>
          <w:between w:val="nil"/>
        </w:pBdr>
        <w:spacing w:line="360" w:lineRule="auto"/>
        <w:rPr>
          <w:b/>
          <w:color w:val="000000"/>
        </w:rPr>
      </w:pPr>
    </w:p>
    <w:p w14:paraId="0ADD9A2C"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Who will take informed consent? </w:t>
      </w:r>
    </w:p>
    <w:p w14:paraId="72703DD5" w14:textId="77777777" w:rsidR="00630E1F" w:rsidRDefault="00957734">
      <w:pPr>
        <w:widowControl w:val="0"/>
        <w:pBdr>
          <w:top w:val="nil"/>
          <w:left w:val="nil"/>
          <w:bottom w:val="nil"/>
          <w:right w:val="nil"/>
          <w:between w:val="nil"/>
        </w:pBdr>
        <w:spacing w:line="360" w:lineRule="auto"/>
        <w:rPr>
          <w:color w:val="000000"/>
        </w:rPr>
      </w:pPr>
      <w:r>
        <w:rPr>
          <w:color w:val="000000"/>
        </w:rPr>
        <w:t>Researchers will gain informed consent from the adolescents and their guardians.</w:t>
      </w:r>
    </w:p>
    <w:p w14:paraId="570108E4" w14:textId="77777777" w:rsidR="00630E1F" w:rsidRDefault="00630E1F">
      <w:pPr>
        <w:widowControl w:val="0"/>
        <w:pBdr>
          <w:top w:val="nil"/>
          <w:left w:val="nil"/>
          <w:bottom w:val="nil"/>
          <w:right w:val="nil"/>
          <w:between w:val="nil"/>
        </w:pBdr>
        <w:spacing w:line="360" w:lineRule="auto"/>
        <w:rPr>
          <w:b/>
          <w:color w:val="000000"/>
        </w:rPr>
      </w:pPr>
    </w:p>
    <w:p w14:paraId="5DBEFE0D" w14:textId="77777777" w:rsidR="00630E1F" w:rsidRDefault="00957734">
      <w:pPr>
        <w:widowControl w:val="0"/>
        <w:pBdr>
          <w:top w:val="nil"/>
          <w:left w:val="nil"/>
          <w:bottom w:val="nil"/>
          <w:right w:val="nil"/>
          <w:between w:val="nil"/>
        </w:pBdr>
        <w:spacing w:line="360" w:lineRule="auto"/>
        <w:rPr>
          <w:b/>
          <w:color w:val="000000"/>
        </w:rPr>
      </w:pPr>
      <w:r>
        <w:rPr>
          <w:b/>
          <w:color w:val="000000"/>
        </w:rPr>
        <w:t>Interventions</w:t>
      </w:r>
    </w:p>
    <w:p w14:paraId="03250FCB"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Treatment as usual (TAU): Local NGOs will provide the course of intervention that they deem appropriate. No specific instructions will be given as to what TAU should entail, except not </w:t>
      </w:r>
      <w:r>
        <w:rPr>
          <w:color w:val="000000"/>
        </w:rPr>
        <w:lastRenderedPageBreak/>
        <w:t xml:space="preserve">including elements specific to METRA. TAU will be documented ensuring understanding of the duration, frequency and type of treatment administered. </w:t>
      </w:r>
    </w:p>
    <w:p w14:paraId="3FDB94C5" w14:textId="77777777" w:rsidR="00630E1F" w:rsidRDefault="00630E1F">
      <w:pPr>
        <w:widowControl w:val="0"/>
        <w:pBdr>
          <w:top w:val="nil"/>
          <w:left w:val="nil"/>
          <w:bottom w:val="nil"/>
          <w:right w:val="nil"/>
          <w:between w:val="nil"/>
        </w:pBdr>
        <w:spacing w:line="360" w:lineRule="auto"/>
        <w:rPr>
          <w:color w:val="000000"/>
        </w:rPr>
      </w:pPr>
    </w:p>
    <w:p w14:paraId="65E721FB" w14:textId="77777777" w:rsidR="00630E1F" w:rsidRDefault="00957734">
      <w:pPr>
        <w:widowControl w:val="0"/>
        <w:pBdr>
          <w:top w:val="nil"/>
          <w:left w:val="nil"/>
          <w:bottom w:val="nil"/>
          <w:right w:val="nil"/>
          <w:between w:val="nil"/>
        </w:pBdr>
        <w:spacing w:line="360" w:lineRule="auto"/>
        <w:rPr>
          <w:color w:val="000000"/>
        </w:rPr>
      </w:pPr>
      <w:r>
        <w:rPr>
          <w:b/>
          <w:color w:val="000000"/>
        </w:rPr>
        <w:t xml:space="preserve">Intervention description </w:t>
      </w:r>
      <w:r>
        <w:rPr>
          <w:color w:val="000000"/>
        </w:rPr>
        <w:br/>
        <w:t>METRA: Module 1: Memory specificity training (Ahmadi et al., 2018; Moradi et al., 2014; Neshat-</w:t>
      </w:r>
      <w:proofErr w:type="spellStart"/>
      <w:r>
        <w:rPr>
          <w:color w:val="000000"/>
        </w:rPr>
        <w:t>Doost</w:t>
      </w:r>
      <w:proofErr w:type="spellEnd"/>
      <w:r>
        <w:rPr>
          <w:color w:val="000000"/>
        </w:rPr>
        <w:t xml:space="preserve"> et al., 2013; </w:t>
      </w:r>
      <w:proofErr w:type="spellStart"/>
      <w:r>
        <w:rPr>
          <w:color w:val="000000"/>
        </w:rPr>
        <w:t>Raes</w:t>
      </w:r>
      <w:proofErr w:type="spellEnd"/>
      <w:r>
        <w:rPr>
          <w:color w:val="000000"/>
        </w:rPr>
        <w:t xml:space="preserve"> et al., 2009; Martens et al., 2019) is a manualized training delivered over five 60-minute sessions to groups of 6-8 adolescents. MEST aims to enhance memory specificity through practice. Session 1 provides psycho-education about mental health and memory. Participants practice recalling memories in response to positive and neutral cues, with support from the group facilitator. Attention is paid to the contextual, </w:t>
      </w:r>
      <w:proofErr w:type="spellStart"/>
      <w:r>
        <w:rPr>
          <w:color w:val="000000"/>
        </w:rPr>
        <w:t>spatio</w:t>
      </w:r>
      <w:proofErr w:type="spellEnd"/>
      <w:r>
        <w:rPr>
          <w:color w:val="000000"/>
        </w:rPr>
        <w:t>-temporal and sensory-perceptual details of the memories (</w:t>
      </w:r>
      <w:proofErr w:type="spellStart"/>
      <w:r>
        <w:rPr>
          <w:color w:val="000000"/>
        </w:rPr>
        <w:t>Raes</w:t>
      </w:r>
      <w:proofErr w:type="spellEnd"/>
      <w:r>
        <w:rPr>
          <w:color w:val="000000"/>
        </w:rPr>
        <w:t xml:space="preserve"> et al., 2009). Participants’ responses are discussed in the group. At the end of the session, homework exercises are introduced; for 10 cues (positive and neutral) participants need to generate a specific memory and are instructed to write down a ‘specific memory of the day’ (</w:t>
      </w:r>
      <w:proofErr w:type="spellStart"/>
      <w:r>
        <w:rPr>
          <w:color w:val="000000"/>
        </w:rPr>
        <w:t>Raes</w:t>
      </w:r>
      <w:proofErr w:type="spellEnd"/>
      <w:r>
        <w:rPr>
          <w:color w:val="000000"/>
        </w:rPr>
        <w:t xml:space="preserve"> et al., 2009). Session 2 starts with a brief summary of Session 1, the homework exercises are discussed and the Session then follows the same format as Session 1, with further practice focusing on recalling memories in response to positive and neutral cues. At the end of Session 2, the homework is explained; participants need to generate two different specific memories for 10 cues (positive and neutral) and write down two different ‘specific memories of the day’ (</w:t>
      </w:r>
      <w:proofErr w:type="spellStart"/>
      <w:r>
        <w:rPr>
          <w:color w:val="000000"/>
        </w:rPr>
        <w:t>Raes</w:t>
      </w:r>
      <w:proofErr w:type="spellEnd"/>
      <w:r>
        <w:rPr>
          <w:color w:val="000000"/>
        </w:rPr>
        <w:t xml:space="preserve"> et al., 2009). Session 3 is very similar to Session 2. However, in Session 3, participants also need to work with negative cues. The homework exercises are similar to those outlined in Session 2, but now also include negative cues. Session 4 involves further exercises using negative and (‘counterpart’) positive cues. It is also explained how </w:t>
      </w:r>
      <w:proofErr w:type="spellStart"/>
      <w:r>
        <w:rPr>
          <w:color w:val="000000"/>
        </w:rPr>
        <w:t>overgeneral</w:t>
      </w:r>
      <w:proofErr w:type="spellEnd"/>
      <w:r>
        <w:rPr>
          <w:color w:val="000000"/>
        </w:rPr>
        <w:t xml:space="preserve"> thinking can be addressed by recalling a single specific experience and examples are discussed to promote metacognitive awareness of when participants are starting to shift to unspecific thinking or more general retrieval (</w:t>
      </w:r>
      <w:proofErr w:type="spellStart"/>
      <w:r>
        <w:rPr>
          <w:color w:val="000000"/>
        </w:rPr>
        <w:t>Raes</w:t>
      </w:r>
      <w:proofErr w:type="spellEnd"/>
      <w:r>
        <w:rPr>
          <w:color w:val="000000"/>
        </w:rPr>
        <w:t xml:space="preserve"> et al., 2009). Session 5 includes further practice and a summary of Module 1. Module 1 focuses on everyday remembering.</w:t>
      </w:r>
    </w:p>
    <w:p w14:paraId="6F0F97E9" w14:textId="77777777" w:rsidR="00630E1F" w:rsidRDefault="00957734">
      <w:pPr>
        <w:widowControl w:val="0"/>
        <w:pBdr>
          <w:top w:val="nil"/>
          <w:left w:val="nil"/>
          <w:bottom w:val="nil"/>
          <w:right w:val="nil"/>
          <w:between w:val="nil"/>
        </w:pBdr>
        <w:spacing w:line="360" w:lineRule="auto"/>
        <w:rPr>
          <w:b/>
          <w:color w:val="000000"/>
        </w:rPr>
      </w:pPr>
      <w:r>
        <w:rPr>
          <w:color w:val="000000"/>
        </w:rPr>
        <w:t>Module 2: Writing for Recovery is a written exposure training involves five sessions (Kalantari et al., 2012; Sloan et al., 2018). In the first session the purpose of Module 2 is outlined. In the following sessions, the facilitator simply reads the instructions and the participant completes the writing task; writing about their trauma including thoughts and feelings. After 30 minutes, the facilitator instructs the participants to stop writing.</w:t>
      </w:r>
    </w:p>
    <w:p w14:paraId="4443BDE8" w14:textId="77777777" w:rsidR="00630E1F" w:rsidRDefault="00630E1F">
      <w:pPr>
        <w:widowControl w:val="0"/>
        <w:pBdr>
          <w:top w:val="nil"/>
          <w:left w:val="nil"/>
          <w:bottom w:val="nil"/>
          <w:right w:val="nil"/>
          <w:between w:val="nil"/>
        </w:pBdr>
        <w:spacing w:line="360" w:lineRule="auto"/>
        <w:rPr>
          <w:color w:val="000000"/>
        </w:rPr>
      </w:pPr>
    </w:p>
    <w:p w14:paraId="75D93549"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Criteria for discontinuing or modifying allocated interventions </w:t>
      </w:r>
    </w:p>
    <w:p w14:paraId="28DE20B7"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Discontinue trial if participants report significant distress or a significant proportion of participants </w:t>
      </w:r>
      <w:r>
        <w:rPr>
          <w:color w:val="000000"/>
        </w:rPr>
        <w:lastRenderedPageBreak/>
        <w:t>report significant increase in symptomatology. This will be based on the reports and observations of the facilitators and decisions to continue/discontinue will be made by the trial monitoring body.</w:t>
      </w:r>
    </w:p>
    <w:p w14:paraId="6C99D53C" w14:textId="77777777" w:rsidR="00630E1F" w:rsidRDefault="00630E1F">
      <w:pPr>
        <w:widowControl w:val="0"/>
        <w:pBdr>
          <w:top w:val="nil"/>
          <w:left w:val="nil"/>
          <w:bottom w:val="nil"/>
          <w:right w:val="nil"/>
          <w:between w:val="nil"/>
        </w:pBdr>
        <w:spacing w:line="360" w:lineRule="auto"/>
        <w:rPr>
          <w:color w:val="000000"/>
        </w:rPr>
      </w:pPr>
    </w:p>
    <w:p w14:paraId="649646F2" w14:textId="77777777" w:rsidR="00630E1F" w:rsidRDefault="00957734">
      <w:pPr>
        <w:widowControl w:val="0"/>
        <w:pBdr>
          <w:top w:val="nil"/>
          <w:left w:val="nil"/>
          <w:bottom w:val="nil"/>
          <w:right w:val="nil"/>
          <w:between w:val="nil"/>
        </w:pBdr>
        <w:spacing w:line="360" w:lineRule="auto"/>
        <w:rPr>
          <w:b/>
          <w:color w:val="000000"/>
        </w:rPr>
      </w:pPr>
      <w:r>
        <w:rPr>
          <w:b/>
          <w:color w:val="000000"/>
        </w:rPr>
        <w:t>Strategies to improve adherence to interventions</w:t>
      </w:r>
    </w:p>
    <w:p w14:paraId="742C9E55"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Group facilitators will be trained and receive supervision.  A random 25% of the audio-recorded treatment sessions will be rated for manual adherence. To reduce group contamination, participants will be requested to not discuss treatment with others. </w:t>
      </w:r>
    </w:p>
    <w:p w14:paraId="6EC31CB6" w14:textId="77777777" w:rsidR="00630E1F" w:rsidRDefault="00630E1F">
      <w:pPr>
        <w:widowControl w:val="0"/>
        <w:pBdr>
          <w:top w:val="nil"/>
          <w:left w:val="nil"/>
          <w:bottom w:val="nil"/>
          <w:right w:val="nil"/>
          <w:between w:val="nil"/>
        </w:pBdr>
        <w:spacing w:line="360" w:lineRule="auto"/>
        <w:rPr>
          <w:color w:val="000000"/>
        </w:rPr>
      </w:pPr>
    </w:p>
    <w:p w14:paraId="4E315971"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Provisions for post-trial care </w:t>
      </w:r>
    </w:p>
    <w:p w14:paraId="56413079" w14:textId="77777777" w:rsidR="00630E1F" w:rsidRDefault="00957734">
      <w:pPr>
        <w:widowControl w:val="0"/>
        <w:pBdr>
          <w:top w:val="nil"/>
          <w:left w:val="nil"/>
          <w:bottom w:val="nil"/>
          <w:right w:val="nil"/>
          <w:between w:val="nil"/>
        </w:pBdr>
        <w:spacing w:line="360" w:lineRule="auto"/>
        <w:rPr>
          <w:color w:val="000000"/>
        </w:rPr>
      </w:pPr>
      <w:r>
        <w:rPr>
          <w:color w:val="000000"/>
        </w:rPr>
        <w:t>Referrals to local mental health services and NGOs will be made for participants requiring further psychological care.</w:t>
      </w:r>
    </w:p>
    <w:p w14:paraId="1DED656E" w14:textId="77777777" w:rsidR="00630E1F" w:rsidRDefault="00630E1F">
      <w:pPr>
        <w:widowControl w:val="0"/>
        <w:pBdr>
          <w:top w:val="nil"/>
          <w:left w:val="nil"/>
          <w:bottom w:val="nil"/>
          <w:right w:val="nil"/>
          <w:between w:val="nil"/>
        </w:pBdr>
        <w:spacing w:line="360" w:lineRule="auto"/>
        <w:rPr>
          <w:color w:val="000000"/>
        </w:rPr>
      </w:pPr>
    </w:p>
    <w:p w14:paraId="3758EDC6"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Outcomes </w:t>
      </w:r>
    </w:p>
    <w:p w14:paraId="69A6A356" w14:textId="77777777" w:rsidR="00630E1F" w:rsidRDefault="00957734">
      <w:pPr>
        <w:widowControl w:val="0"/>
        <w:pBdr>
          <w:top w:val="nil"/>
          <w:left w:val="nil"/>
          <w:bottom w:val="nil"/>
          <w:right w:val="nil"/>
          <w:between w:val="nil"/>
        </w:pBdr>
        <w:spacing w:line="360" w:lineRule="auto"/>
        <w:rPr>
          <w:color w:val="000000"/>
        </w:rPr>
      </w:pPr>
      <w:r>
        <w:rPr>
          <w:i/>
          <w:color w:val="000000"/>
        </w:rPr>
        <w:t>Primary Outcomes</w:t>
      </w:r>
      <w:r>
        <w:rPr>
          <w:color w:val="000000"/>
        </w:rPr>
        <w:t>: self-reported symptoms of PTSD (Child Outcomes Research Consortium, 2019) and depression (Neshat-</w:t>
      </w:r>
      <w:proofErr w:type="spellStart"/>
      <w:r>
        <w:rPr>
          <w:color w:val="000000"/>
        </w:rPr>
        <w:t>Doost</w:t>
      </w:r>
      <w:proofErr w:type="spellEnd"/>
      <w:r>
        <w:rPr>
          <w:color w:val="000000"/>
        </w:rPr>
        <w:t xml:space="preserve"> et al., 2006). We will assess statistical and clinical significance (d&gt;.20) of change in the levels of PTSD and depression symptoms in the intervention and control groups.</w:t>
      </w:r>
    </w:p>
    <w:p w14:paraId="38D5155A" w14:textId="77777777" w:rsidR="00630E1F" w:rsidRDefault="00957734">
      <w:pPr>
        <w:widowControl w:val="0"/>
        <w:pBdr>
          <w:top w:val="nil"/>
          <w:left w:val="nil"/>
          <w:bottom w:val="nil"/>
          <w:right w:val="nil"/>
          <w:between w:val="nil"/>
        </w:pBdr>
        <w:spacing w:line="360" w:lineRule="auto"/>
        <w:rPr>
          <w:color w:val="000000"/>
        </w:rPr>
      </w:pPr>
      <w:r>
        <w:rPr>
          <w:i/>
          <w:color w:val="000000"/>
        </w:rPr>
        <w:t>Secondary Outcomes</w:t>
      </w:r>
      <w:r>
        <w:rPr>
          <w:color w:val="000000"/>
        </w:rPr>
        <w:t>: changes in quality of life (Edwards, Huebner, Connell, &amp; Patrick, 2002); anxiety (</w:t>
      </w:r>
      <w:proofErr w:type="spellStart"/>
      <w:r>
        <w:rPr>
          <w:color w:val="000000"/>
        </w:rPr>
        <w:t>Taghavi</w:t>
      </w:r>
      <w:proofErr w:type="spellEnd"/>
      <w:r>
        <w:rPr>
          <w:color w:val="000000"/>
        </w:rPr>
        <w:t xml:space="preserve">, &amp; </w:t>
      </w:r>
      <w:proofErr w:type="spellStart"/>
      <w:r>
        <w:rPr>
          <w:color w:val="000000"/>
        </w:rPr>
        <w:t>Alishahi</w:t>
      </w:r>
      <w:proofErr w:type="spellEnd"/>
      <w:r>
        <w:rPr>
          <w:color w:val="000000"/>
        </w:rPr>
        <w:t>, 2004); anxiety (Reynolds &amp; Richmond, 1978); and internalising/externalising problems (</w:t>
      </w:r>
      <w:proofErr w:type="spellStart"/>
      <w:r>
        <w:rPr>
          <w:color w:val="000000"/>
        </w:rPr>
        <w:t>Alavi</w:t>
      </w:r>
      <w:proofErr w:type="spellEnd"/>
      <w:r>
        <w:rPr>
          <w:color w:val="000000"/>
        </w:rPr>
        <w:t xml:space="preserve"> et al., 2009).</w:t>
      </w:r>
    </w:p>
    <w:p w14:paraId="61A0E1E1" w14:textId="77777777" w:rsidR="00630E1F" w:rsidRDefault="00957734">
      <w:pPr>
        <w:widowControl w:val="0"/>
        <w:pBdr>
          <w:top w:val="nil"/>
          <w:left w:val="nil"/>
          <w:bottom w:val="nil"/>
          <w:right w:val="nil"/>
          <w:between w:val="nil"/>
        </w:pBdr>
        <w:spacing w:line="360" w:lineRule="auto"/>
        <w:rPr>
          <w:color w:val="000000"/>
        </w:rPr>
      </w:pPr>
      <w:r>
        <w:rPr>
          <w:i/>
          <w:color w:val="000000"/>
        </w:rPr>
        <w:t>Process Measures</w:t>
      </w:r>
      <w:r>
        <w:rPr>
          <w:color w:val="000000"/>
        </w:rPr>
        <w:t xml:space="preserve">: rumination (Abela, Vanderbilt, &amp; Rochon, 2004); and cognitive avoidance (Sexton &amp; Dugas, 2008).  </w:t>
      </w:r>
    </w:p>
    <w:p w14:paraId="740659D0" w14:textId="77777777" w:rsidR="00630E1F" w:rsidRDefault="00957734">
      <w:pPr>
        <w:widowControl w:val="0"/>
        <w:pBdr>
          <w:top w:val="nil"/>
          <w:left w:val="nil"/>
          <w:bottom w:val="nil"/>
          <w:right w:val="nil"/>
          <w:between w:val="nil"/>
        </w:pBdr>
        <w:spacing w:line="360" w:lineRule="auto"/>
        <w:rPr>
          <w:color w:val="000000"/>
        </w:rPr>
      </w:pPr>
      <w:r>
        <w:rPr>
          <w:i/>
          <w:color w:val="000000"/>
        </w:rPr>
        <w:t>Qualitative data</w:t>
      </w:r>
      <w:r>
        <w:rPr>
          <w:color w:val="000000"/>
        </w:rPr>
        <w:t>: Focus groups and key informant interviews will examine appropriateness and feasibility of METRA.</w:t>
      </w:r>
    </w:p>
    <w:p w14:paraId="32B0820A" w14:textId="77777777" w:rsidR="00630E1F" w:rsidRDefault="00630E1F">
      <w:pPr>
        <w:widowControl w:val="0"/>
        <w:pBdr>
          <w:top w:val="nil"/>
          <w:left w:val="nil"/>
          <w:bottom w:val="nil"/>
          <w:right w:val="nil"/>
          <w:between w:val="nil"/>
        </w:pBdr>
        <w:spacing w:line="360" w:lineRule="auto"/>
        <w:rPr>
          <w:color w:val="000000"/>
        </w:rPr>
      </w:pPr>
    </w:p>
    <w:p w14:paraId="38798EAD" w14:textId="77777777" w:rsidR="00630E1F" w:rsidRDefault="00957734">
      <w:pPr>
        <w:widowControl w:val="0"/>
        <w:pBdr>
          <w:top w:val="nil"/>
          <w:left w:val="nil"/>
          <w:bottom w:val="nil"/>
          <w:right w:val="nil"/>
          <w:between w:val="nil"/>
        </w:pBdr>
        <w:spacing w:line="360" w:lineRule="auto"/>
        <w:rPr>
          <w:color w:val="000000"/>
        </w:rPr>
      </w:pPr>
      <w:r>
        <w:rPr>
          <w:color w:val="000000"/>
        </w:rPr>
        <w:t>The measures and interviews will be conducted in Arabic</w:t>
      </w:r>
    </w:p>
    <w:p w14:paraId="2A6362E8" w14:textId="77777777" w:rsidR="00630E1F" w:rsidRDefault="00957734">
      <w:pPr>
        <w:widowControl w:val="0"/>
        <w:pBdr>
          <w:top w:val="nil"/>
          <w:left w:val="nil"/>
          <w:bottom w:val="nil"/>
          <w:right w:val="nil"/>
          <w:between w:val="nil"/>
        </w:pBdr>
        <w:spacing w:line="360" w:lineRule="auto"/>
        <w:rPr>
          <w:b/>
          <w:color w:val="000000"/>
        </w:rPr>
      </w:pPr>
      <w:r>
        <w:rPr>
          <w:color w:val="000000"/>
        </w:rPr>
        <w:br/>
      </w:r>
      <w:r>
        <w:rPr>
          <w:b/>
          <w:color w:val="000000"/>
        </w:rPr>
        <w:t xml:space="preserve">Participant timeline </w:t>
      </w:r>
      <w:r>
        <w:rPr>
          <w:noProof/>
        </w:rPr>
        <mc:AlternateContent>
          <mc:Choice Requires="wps">
            <w:drawing>
              <wp:anchor distT="0" distB="0" distL="114300" distR="114300" simplePos="0" relativeHeight="251658240" behindDoc="0" locked="0" layoutInCell="1" hidden="0" allowOverlap="1" wp14:anchorId="4AA2E414" wp14:editId="6614BE7C">
                <wp:simplePos x="0" y="0"/>
                <wp:positionH relativeFrom="column">
                  <wp:posOffset>1778000</wp:posOffset>
                </wp:positionH>
                <wp:positionV relativeFrom="paragraph">
                  <wp:posOffset>165100</wp:posOffset>
                </wp:positionV>
                <wp:extent cx="2181225" cy="266700"/>
                <wp:effectExtent l="0" t="0" r="0" b="0"/>
                <wp:wrapNone/>
                <wp:docPr id="46" name="Rectangle 46"/>
                <wp:cNvGraphicFramePr/>
                <a:graphic xmlns:a="http://schemas.openxmlformats.org/drawingml/2006/main">
                  <a:graphicData uri="http://schemas.microsoft.com/office/word/2010/wordprocessingShape">
                    <wps:wsp>
                      <wps:cNvSpPr/>
                      <wps:spPr>
                        <a:xfrm>
                          <a:off x="4260150" y="3651413"/>
                          <a:ext cx="2171700"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7D236" w14:textId="77777777" w:rsidR="00630E1F" w:rsidRDefault="00957734">
                            <w:pPr>
                              <w:jc w:val="center"/>
                              <w:textDirection w:val="btLr"/>
                            </w:pPr>
                            <w:r>
                              <w:rPr>
                                <w:color w:val="000000"/>
                              </w:rPr>
                              <w:t xml:space="preserve">Baseline Assessment </w:t>
                            </w:r>
                          </w:p>
                        </w:txbxContent>
                      </wps:txbx>
                      <wps:bodyPr spcFirstLastPara="1" wrap="square" lIns="91425" tIns="45700" rIns="91425" bIns="45700" anchor="t" anchorCtr="0">
                        <a:noAutofit/>
                      </wps:bodyPr>
                    </wps:wsp>
                  </a:graphicData>
                </a:graphic>
              </wp:anchor>
            </w:drawing>
          </mc:Choice>
          <mc:Fallback>
            <w:pict>
              <v:rect w14:anchorId="4AA2E414" id="Rectangle 46" o:spid="_x0000_s1026" style="position:absolute;margin-left:140pt;margin-top:13pt;width:171.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">
                <v:stroke startarrowwidth="narrow" startarrowlength="short" endarrowwidth="narrow" endarrowlength="short"/>
                <v:textbox inset="2.53958mm,1.2694mm,2.53958mm,1.2694mm">
                  <w:txbxContent>
                    <w:p w14:paraId="0117D236" w14:textId="77777777" w:rsidR="00630E1F" w:rsidRDefault="00957734">
                      <w:pPr>
                        <w:jc w:val="center"/>
                        <w:textDirection w:val="btLr"/>
                      </w:pPr>
                      <w:r>
                        <w:rPr>
                          <w:color w:val="000000"/>
                        </w:rPr>
                        <w:t xml:space="preserve">Baseline Assessment </w:t>
                      </w:r>
                    </w:p>
                  </w:txbxContent>
                </v:textbox>
              </v:rect>
            </w:pict>
          </mc:Fallback>
        </mc:AlternateContent>
      </w:r>
    </w:p>
    <w:p w14:paraId="41D632E0" w14:textId="77777777" w:rsidR="00630E1F" w:rsidRDefault="00957734">
      <w:pPr>
        <w:widowControl w:val="0"/>
        <w:pBdr>
          <w:top w:val="nil"/>
          <w:left w:val="nil"/>
          <w:bottom w:val="nil"/>
          <w:right w:val="nil"/>
          <w:between w:val="nil"/>
        </w:pBdr>
        <w:spacing w:line="360" w:lineRule="auto"/>
        <w:rPr>
          <w:b/>
          <w:color w:val="000000"/>
        </w:rPr>
      </w:pPr>
      <w:r>
        <w:rPr>
          <w:noProof/>
        </w:rPr>
        <mc:AlternateContent>
          <mc:Choice Requires="wps">
            <w:drawing>
              <wp:anchor distT="0" distB="0" distL="114300" distR="114300" simplePos="0" relativeHeight="251659264" behindDoc="0" locked="0" layoutInCell="1" hidden="0" allowOverlap="1" wp14:anchorId="44DC987A" wp14:editId="5DD25CB5">
                <wp:simplePos x="0" y="0"/>
                <wp:positionH relativeFrom="column">
                  <wp:posOffset>2717800</wp:posOffset>
                </wp:positionH>
                <wp:positionV relativeFrom="paragraph">
                  <wp:posOffset>190500</wp:posOffset>
                </wp:positionV>
                <wp:extent cx="170815" cy="219075"/>
                <wp:effectExtent l="0" t="0" r="0" b="0"/>
                <wp:wrapNone/>
                <wp:docPr id="49" name="Down Arrow 49"/>
                <wp:cNvGraphicFramePr/>
                <a:graphic xmlns:a="http://schemas.openxmlformats.org/drawingml/2006/main">
                  <a:graphicData uri="http://schemas.microsoft.com/office/word/2010/wordprocessingShape">
                    <wps:wsp>
                      <wps:cNvSpPr/>
                      <wps:spPr>
                        <a:xfrm>
                          <a:off x="5265355" y="3675225"/>
                          <a:ext cx="161290" cy="209550"/>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26FCB137"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type w14:anchorId="44DC98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7" type="#_x0000_t67" style="position:absolute;margin-left:214pt;margin-top:15pt;width:13.4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" adj="13287"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26FCB137" w14:textId="77777777" w:rsidR="00630E1F" w:rsidRDefault="00630E1F">
                      <w:pPr>
                        <w:textDirection w:val="btLr"/>
                      </w:pPr>
                    </w:p>
                  </w:txbxContent>
                </v:textbox>
              </v:shape>
            </w:pict>
          </mc:Fallback>
        </mc:AlternateContent>
      </w:r>
    </w:p>
    <w:p w14:paraId="516A97FC"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60288" behindDoc="0" locked="0" layoutInCell="1" hidden="0" allowOverlap="1" wp14:anchorId="6A3B642B" wp14:editId="037EAC5A">
                <wp:simplePos x="0" y="0"/>
                <wp:positionH relativeFrom="column">
                  <wp:posOffset>1701800</wp:posOffset>
                </wp:positionH>
                <wp:positionV relativeFrom="paragraph">
                  <wp:posOffset>190500</wp:posOffset>
                </wp:positionV>
                <wp:extent cx="2180905" cy="266700"/>
                <wp:effectExtent l="0" t="0" r="0" b="0"/>
                <wp:wrapNone/>
                <wp:docPr id="47" name="Rectangle 47"/>
                <wp:cNvGraphicFramePr/>
                <a:graphic xmlns:a="http://schemas.openxmlformats.org/drawingml/2006/main">
                  <a:graphicData uri="http://schemas.microsoft.com/office/word/2010/wordprocessingShape">
                    <wps:wsp>
                      <wps:cNvSpPr/>
                      <wps:spPr>
                        <a:xfrm>
                          <a:off x="4260310" y="3651413"/>
                          <a:ext cx="2171380"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78818" w14:textId="77777777" w:rsidR="00630E1F" w:rsidRDefault="00957734">
                            <w:pPr>
                              <w:jc w:val="center"/>
                              <w:textDirection w:val="btLr"/>
                            </w:pPr>
                            <w:r>
                              <w:rPr>
                                <w:color w:val="000000"/>
                              </w:rPr>
                              <w:t xml:space="preserve">Randomization </w:t>
                            </w:r>
                          </w:p>
                        </w:txbxContent>
                      </wps:txbx>
                      <wps:bodyPr spcFirstLastPara="1" wrap="square" lIns="91425" tIns="45700" rIns="91425" bIns="45700" anchor="t" anchorCtr="0">
                        <a:noAutofit/>
                      </wps:bodyPr>
                    </wps:wsp>
                  </a:graphicData>
                </a:graphic>
              </wp:anchor>
            </w:drawing>
          </mc:Choice>
          <mc:Fallback>
            <w:pict>
              <v:rect w14:anchorId="6A3B642B" id="Rectangle 47" o:spid="_x0000_s1028" style="position:absolute;margin-left:134pt;margin-top:15pt;width:171.7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">
                <v:stroke startarrowwidth="narrow" startarrowlength="short" endarrowwidth="narrow" endarrowlength="short"/>
                <v:textbox inset="2.53958mm,1.2694mm,2.53958mm,1.2694mm">
                  <w:txbxContent>
                    <w:p w14:paraId="48478818" w14:textId="77777777" w:rsidR="00630E1F" w:rsidRDefault="00957734">
                      <w:pPr>
                        <w:jc w:val="center"/>
                        <w:textDirection w:val="btLr"/>
                      </w:pPr>
                      <w:r>
                        <w:rPr>
                          <w:color w:val="000000"/>
                        </w:rPr>
                        <w:t xml:space="preserve">Randomization </w:t>
                      </w:r>
                    </w:p>
                  </w:txbxContent>
                </v:textbox>
              </v:rect>
            </w:pict>
          </mc:Fallback>
        </mc:AlternateContent>
      </w:r>
    </w:p>
    <w:p w14:paraId="01558BDF"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61312" behindDoc="0" locked="0" layoutInCell="1" hidden="0" allowOverlap="1" wp14:anchorId="2DA6AD4C" wp14:editId="6E5303B7">
                <wp:simplePos x="0" y="0"/>
                <wp:positionH relativeFrom="column">
                  <wp:posOffset>3568700</wp:posOffset>
                </wp:positionH>
                <wp:positionV relativeFrom="paragraph">
                  <wp:posOffset>215900</wp:posOffset>
                </wp:positionV>
                <wp:extent cx="170815" cy="219075"/>
                <wp:effectExtent l="0" t="0" r="0" b="0"/>
                <wp:wrapNone/>
                <wp:docPr id="54" name="Down Arrow 54"/>
                <wp:cNvGraphicFramePr/>
                <a:graphic xmlns:a="http://schemas.openxmlformats.org/drawingml/2006/main">
                  <a:graphicData uri="http://schemas.microsoft.com/office/word/2010/wordprocessingShape">
                    <wps:wsp>
                      <wps:cNvSpPr/>
                      <wps:spPr>
                        <a:xfrm>
                          <a:off x="5265355" y="3675225"/>
                          <a:ext cx="161290" cy="209550"/>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674EE07E"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2DA6AD4C" id="Down Arrow 54" o:spid="_x0000_s1029" type="#_x0000_t67" style="position:absolute;margin-left:281pt;margin-top:17pt;width:13.4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" adj="13287"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674EE07E" w14:textId="77777777" w:rsidR="00630E1F" w:rsidRDefault="00630E1F">
                      <w:pPr>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01C26BC9" wp14:editId="1AADAB81">
                <wp:simplePos x="0" y="0"/>
                <wp:positionH relativeFrom="column">
                  <wp:posOffset>1981200</wp:posOffset>
                </wp:positionH>
                <wp:positionV relativeFrom="paragraph">
                  <wp:posOffset>215900</wp:posOffset>
                </wp:positionV>
                <wp:extent cx="170815" cy="219075"/>
                <wp:effectExtent l="0" t="0" r="0" b="0"/>
                <wp:wrapNone/>
                <wp:docPr id="57" name="Down Arrow 57"/>
                <wp:cNvGraphicFramePr/>
                <a:graphic xmlns:a="http://schemas.openxmlformats.org/drawingml/2006/main">
                  <a:graphicData uri="http://schemas.microsoft.com/office/word/2010/wordprocessingShape">
                    <wps:wsp>
                      <wps:cNvSpPr/>
                      <wps:spPr>
                        <a:xfrm>
                          <a:off x="5265355" y="3675225"/>
                          <a:ext cx="161290" cy="209550"/>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25B510F3"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01C26BC9" id="Down Arrow 57" o:spid="_x0000_s1030" type="#_x0000_t67" style="position:absolute;margin-left:156pt;margin-top:17pt;width:13.4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" adj="13287"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25B510F3" w14:textId="77777777" w:rsidR="00630E1F" w:rsidRDefault="00630E1F">
                      <w:pPr>
                        <w:textDirection w:val="btLr"/>
                      </w:pPr>
                    </w:p>
                  </w:txbxContent>
                </v:textbox>
              </v:shape>
            </w:pict>
          </mc:Fallback>
        </mc:AlternateContent>
      </w:r>
    </w:p>
    <w:p w14:paraId="49E39E03"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3C31B52E"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63360" behindDoc="0" locked="0" layoutInCell="1" hidden="0" allowOverlap="1" wp14:anchorId="13993129" wp14:editId="76FFAC56">
                <wp:simplePos x="0" y="0"/>
                <wp:positionH relativeFrom="column">
                  <wp:posOffset>1295400</wp:posOffset>
                </wp:positionH>
                <wp:positionV relativeFrom="paragraph">
                  <wp:posOffset>25400</wp:posOffset>
                </wp:positionV>
                <wp:extent cx="1367155" cy="470535"/>
                <wp:effectExtent l="0" t="0" r="0" b="0"/>
                <wp:wrapNone/>
                <wp:docPr id="58" name="Rectangle 58"/>
                <wp:cNvGraphicFramePr/>
                <a:graphic xmlns:a="http://schemas.openxmlformats.org/drawingml/2006/main">
                  <a:graphicData uri="http://schemas.microsoft.com/office/word/2010/wordprocessingShape">
                    <wps:wsp>
                      <wps:cNvSpPr/>
                      <wps:spPr>
                        <a:xfrm>
                          <a:off x="4667185" y="3549495"/>
                          <a:ext cx="1357630" cy="461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C1915A" w14:textId="77777777" w:rsidR="00630E1F" w:rsidRDefault="00957734">
                            <w:pPr>
                              <w:jc w:val="center"/>
                              <w:textDirection w:val="btLr"/>
                            </w:pPr>
                            <w:r>
                              <w:rPr>
                                <w:color w:val="000000"/>
                              </w:rPr>
                              <w:t xml:space="preserve">METRA </w:t>
                            </w:r>
                          </w:p>
                          <w:p w14:paraId="62F215D1" w14:textId="77777777" w:rsidR="00630E1F" w:rsidRDefault="00957734">
                            <w:pPr>
                              <w:jc w:val="center"/>
                              <w:textDirection w:val="btLr"/>
                            </w:pPr>
                            <w:r>
                              <w:rPr>
                                <w:color w:val="000000"/>
                              </w:rPr>
                              <w:t xml:space="preserve">Module1 </w:t>
                            </w:r>
                          </w:p>
                        </w:txbxContent>
                      </wps:txbx>
                      <wps:bodyPr spcFirstLastPara="1" wrap="square" lIns="91425" tIns="45700" rIns="91425" bIns="45700" anchor="t" anchorCtr="0">
                        <a:noAutofit/>
                      </wps:bodyPr>
                    </wps:wsp>
                  </a:graphicData>
                </a:graphic>
              </wp:anchor>
            </w:drawing>
          </mc:Choice>
          <mc:Fallback>
            <w:pict>
              <v:rect w14:anchorId="13993129" id="Rectangle 58" o:spid="_x0000_s1031" style="position:absolute;margin-left:102pt;margin-top:2pt;width:107.65pt;height:3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">
                <v:stroke startarrowwidth="narrow" startarrowlength="short" endarrowwidth="narrow" endarrowlength="short"/>
                <v:textbox inset="2.53958mm,1.2694mm,2.53958mm,1.2694mm">
                  <w:txbxContent>
                    <w:p w14:paraId="7EC1915A" w14:textId="77777777" w:rsidR="00630E1F" w:rsidRDefault="00957734">
                      <w:pPr>
                        <w:jc w:val="center"/>
                        <w:textDirection w:val="btLr"/>
                      </w:pPr>
                      <w:r>
                        <w:rPr>
                          <w:color w:val="000000"/>
                        </w:rPr>
                        <w:t xml:space="preserve">METRA </w:t>
                      </w:r>
                    </w:p>
                    <w:p w14:paraId="62F215D1" w14:textId="77777777" w:rsidR="00630E1F" w:rsidRDefault="00957734">
                      <w:pPr>
                        <w:jc w:val="center"/>
                        <w:textDirection w:val="btLr"/>
                      </w:pPr>
                      <w:r>
                        <w:rPr>
                          <w:color w:val="000000"/>
                        </w:rPr>
                        <w:t xml:space="preserve">Module1 </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9835328" wp14:editId="4E19FF5F">
                <wp:simplePos x="0" y="0"/>
                <wp:positionH relativeFrom="column">
                  <wp:posOffset>2997200</wp:posOffset>
                </wp:positionH>
                <wp:positionV relativeFrom="paragraph">
                  <wp:posOffset>25400</wp:posOffset>
                </wp:positionV>
                <wp:extent cx="1276985" cy="470535"/>
                <wp:effectExtent l="0" t="0" r="0" b="0"/>
                <wp:wrapNone/>
                <wp:docPr id="48" name="Rectangle 48"/>
                <wp:cNvGraphicFramePr/>
                <a:graphic xmlns:a="http://schemas.openxmlformats.org/drawingml/2006/main">
                  <a:graphicData uri="http://schemas.microsoft.com/office/word/2010/wordprocessingShape">
                    <wps:wsp>
                      <wps:cNvSpPr/>
                      <wps:spPr>
                        <a:xfrm>
                          <a:off x="4712270" y="3549495"/>
                          <a:ext cx="1267460" cy="461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CC45A3" w14:textId="77777777" w:rsidR="00630E1F" w:rsidRDefault="00957734">
                            <w:pPr>
                              <w:jc w:val="center"/>
                              <w:textDirection w:val="btLr"/>
                            </w:pPr>
                            <w:r>
                              <w:rPr>
                                <w:color w:val="000000"/>
                              </w:rPr>
                              <w:t xml:space="preserve">TAU </w:t>
                            </w:r>
                          </w:p>
                        </w:txbxContent>
                      </wps:txbx>
                      <wps:bodyPr spcFirstLastPara="1" wrap="square" lIns="91425" tIns="45700" rIns="91425" bIns="45700" anchor="t" anchorCtr="0">
                        <a:noAutofit/>
                      </wps:bodyPr>
                    </wps:wsp>
                  </a:graphicData>
                </a:graphic>
              </wp:anchor>
            </w:drawing>
          </mc:Choice>
          <mc:Fallback>
            <w:pict>
              <v:rect w14:anchorId="49835328" id="Rectangle 48" o:spid="_x0000_s1032" style="position:absolute;margin-left:236pt;margin-top:2pt;width:100.55pt;height:37.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">
                <v:stroke startarrowwidth="narrow" startarrowlength="short" endarrowwidth="narrow" endarrowlength="short"/>
                <v:textbox inset="2.53958mm,1.2694mm,2.53958mm,1.2694mm">
                  <w:txbxContent>
                    <w:p w14:paraId="1DCC45A3" w14:textId="77777777" w:rsidR="00630E1F" w:rsidRDefault="00957734">
                      <w:pPr>
                        <w:jc w:val="center"/>
                        <w:textDirection w:val="btLr"/>
                      </w:pPr>
                      <w:r>
                        <w:rPr>
                          <w:color w:val="000000"/>
                        </w:rPr>
                        <w:t xml:space="preserve">TAU </w:t>
                      </w:r>
                    </w:p>
                  </w:txbxContent>
                </v:textbox>
              </v:rect>
            </w:pict>
          </mc:Fallback>
        </mc:AlternateContent>
      </w:r>
    </w:p>
    <w:p w14:paraId="5A006DB7"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5D7DF4AC"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w:lastRenderedPageBreak/>
        <mc:AlternateContent>
          <mc:Choice Requires="wps">
            <w:drawing>
              <wp:anchor distT="0" distB="0" distL="114300" distR="114300" simplePos="0" relativeHeight="251665408" behindDoc="0" locked="0" layoutInCell="1" hidden="0" allowOverlap="1" wp14:anchorId="5666B12F" wp14:editId="3CA83177">
                <wp:simplePos x="0" y="0"/>
                <wp:positionH relativeFrom="column">
                  <wp:posOffset>3632200</wp:posOffset>
                </wp:positionH>
                <wp:positionV relativeFrom="paragraph">
                  <wp:posOffset>0</wp:posOffset>
                </wp:positionV>
                <wp:extent cx="170815" cy="219075"/>
                <wp:effectExtent l="0" t="0" r="0" b="0"/>
                <wp:wrapNone/>
                <wp:docPr id="56" name="Down Arrow 56"/>
                <wp:cNvGraphicFramePr/>
                <a:graphic xmlns:a="http://schemas.openxmlformats.org/drawingml/2006/main">
                  <a:graphicData uri="http://schemas.microsoft.com/office/word/2010/wordprocessingShape">
                    <wps:wsp>
                      <wps:cNvSpPr/>
                      <wps:spPr>
                        <a:xfrm>
                          <a:off x="5265355" y="3675225"/>
                          <a:ext cx="161290" cy="209550"/>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2994A687"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5666B12F" id="Down Arrow 56" o:spid="_x0000_s1033" type="#_x0000_t67" style="position:absolute;margin-left:286pt;margin-top:0;width:13.4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" adj="13287"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2994A687" w14:textId="77777777" w:rsidR="00630E1F" w:rsidRDefault="00630E1F">
                      <w:pPr>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1B7E7075" wp14:editId="5CAD0441">
                <wp:simplePos x="0" y="0"/>
                <wp:positionH relativeFrom="column">
                  <wp:posOffset>1828800</wp:posOffset>
                </wp:positionH>
                <wp:positionV relativeFrom="paragraph">
                  <wp:posOffset>0</wp:posOffset>
                </wp:positionV>
                <wp:extent cx="170815" cy="219075"/>
                <wp:effectExtent l="0" t="0" r="0" b="0"/>
                <wp:wrapNone/>
                <wp:docPr id="43" name="Down Arrow 43"/>
                <wp:cNvGraphicFramePr/>
                <a:graphic xmlns:a="http://schemas.openxmlformats.org/drawingml/2006/main">
                  <a:graphicData uri="http://schemas.microsoft.com/office/word/2010/wordprocessingShape">
                    <wps:wsp>
                      <wps:cNvSpPr/>
                      <wps:spPr>
                        <a:xfrm>
                          <a:off x="5265355" y="3675225"/>
                          <a:ext cx="161290" cy="209550"/>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1947B9A0"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1B7E7075" id="Down Arrow 43" o:spid="_x0000_s1034" type="#_x0000_t67" style="position:absolute;margin-left:2in;margin-top:0;width:13.4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" adj="13287"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1947B9A0" w14:textId="77777777" w:rsidR="00630E1F" w:rsidRDefault="00630E1F">
                      <w:pPr>
                        <w:textDirection w:val="btLr"/>
                      </w:pPr>
                    </w:p>
                  </w:txbxContent>
                </v:textbox>
              </v:shape>
            </w:pict>
          </mc:Fallback>
        </mc:AlternateContent>
      </w:r>
    </w:p>
    <w:p w14:paraId="4420599A"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67456" behindDoc="0" locked="0" layoutInCell="1" hidden="0" allowOverlap="1" wp14:anchorId="748923F3" wp14:editId="4C352886">
                <wp:simplePos x="0" y="0"/>
                <wp:positionH relativeFrom="column">
                  <wp:posOffset>952500</wp:posOffset>
                </wp:positionH>
                <wp:positionV relativeFrom="paragraph">
                  <wp:posOffset>50800</wp:posOffset>
                </wp:positionV>
                <wp:extent cx="1929708" cy="466725"/>
                <wp:effectExtent l="0" t="0" r="0" b="0"/>
                <wp:wrapNone/>
                <wp:docPr id="41" name="Rectangle 41"/>
                <wp:cNvGraphicFramePr/>
                <a:graphic xmlns:a="http://schemas.openxmlformats.org/drawingml/2006/main">
                  <a:graphicData uri="http://schemas.microsoft.com/office/word/2010/wordprocessingShape">
                    <wps:wsp>
                      <wps:cNvSpPr/>
                      <wps:spPr>
                        <a:xfrm>
                          <a:off x="4385909" y="3551400"/>
                          <a:ext cx="1920183"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2CEFE" w14:textId="77777777" w:rsidR="00630E1F" w:rsidRDefault="00957734">
                            <w:pPr>
                              <w:jc w:val="center"/>
                              <w:textDirection w:val="btLr"/>
                            </w:pPr>
                            <w:r>
                              <w:rPr>
                                <w:color w:val="000000"/>
                              </w:rPr>
                              <w:t xml:space="preserve">Post-Module1 assessment </w:t>
                            </w:r>
                          </w:p>
                        </w:txbxContent>
                      </wps:txbx>
                      <wps:bodyPr spcFirstLastPara="1" wrap="square" lIns="91425" tIns="45700" rIns="91425" bIns="45700" anchor="t" anchorCtr="0">
                        <a:noAutofit/>
                      </wps:bodyPr>
                    </wps:wsp>
                  </a:graphicData>
                </a:graphic>
              </wp:anchor>
            </w:drawing>
          </mc:Choice>
          <mc:Fallback>
            <w:pict>
              <v:rect w14:anchorId="748923F3" id="Rectangle 41" o:spid="_x0000_s1035" style="position:absolute;margin-left:75pt;margin-top:4pt;width:151.9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">
                <v:stroke startarrowwidth="narrow" startarrowlength="short" endarrowwidth="narrow" endarrowlength="short"/>
                <v:textbox inset="2.53958mm,1.2694mm,2.53958mm,1.2694mm">
                  <w:txbxContent>
                    <w:p w14:paraId="4142CEFE" w14:textId="77777777" w:rsidR="00630E1F" w:rsidRDefault="00957734">
                      <w:pPr>
                        <w:jc w:val="center"/>
                        <w:textDirection w:val="btLr"/>
                      </w:pPr>
                      <w:r>
                        <w:rPr>
                          <w:color w:val="000000"/>
                        </w:rPr>
                        <w:t xml:space="preserve">Post-Module1 assessment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E607146" wp14:editId="44E6670B">
                <wp:simplePos x="0" y="0"/>
                <wp:positionH relativeFrom="column">
                  <wp:posOffset>2997200</wp:posOffset>
                </wp:positionH>
                <wp:positionV relativeFrom="paragraph">
                  <wp:posOffset>50800</wp:posOffset>
                </wp:positionV>
                <wp:extent cx="1937385" cy="466725"/>
                <wp:effectExtent l="0" t="0" r="0" b="0"/>
                <wp:wrapNone/>
                <wp:docPr id="52" name="Rectangle 52"/>
                <wp:cNvGraphicFramePr/>
                <a:graphic xmlns:a="http://schemas.openxmlformats.org/drawingml/2006/main">
                  <a:graphicData uri="http://schemas.microsoft.com/office/word/2010/wordprocessingShape">
                    <wps:wsp>
                      <wps:cNvSpPr/>
                      <wps:spPr>
                        <a:xfrm>
                          <a:off x="4382070" y="3551400"/>
                          <a:ext cx="192786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8B8497" w14:textId="77777777" w:rsidR="00630E1F" w:rsidRDefault="003E41ED">
                            <w:pPr>
                              <w:jc w:val="center"/>
                              <w:textDirection w:val="btLr"/>
                            </w:pPr>
                            <w:r>
                              <w:rPr>
                                <w:color w:val="000000"/>
                              </w:rPr>
                              <w:t>Assessment</w:t>
                            </w:r>
                          </w:p>
                        </w:txbxContent>
                      </wps:txbx>
                      <wps:bodyPr spcFirstLastPara="1" wrap="square" lIns="91425" tIns="45700" rIns="91425" bIns="45700" anchor="t" anchorCtr="0">
                        <a:noAutofit/>
                      </wps:bodyPr>
                    </wps:wsp>
                  </a:graphicData>
                </a:graphic>
              </wp:anchor>
            </w:drawing>
          </mc:Choice>
          <mc:Fallback>
            <w:pict>
              <v:rect w14:anchorId="2E607146" id="Rectangle 52" o:spid="_x0000_s1036" style="position:absolute;margin-left:236pt;margin-top:4pt;width:152.5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">
                <v:stroke startarrowwidth="narrow" startarrowlength="short" endarrowwidth="narrow" endarrowlength="short"/>
                <v:textbox inset="2.53958mm,1.2694mm,2.53958mm,1.2694mm">
                  <w:txbxContent>
                    <w:p w14:paraId="4A8B8497" w14:textId="77777777" w:rsidR="00630E1F" w:rsidRDefault="003E41ED">
                      <w:pPr>
                        <w:jc w:val="center"/>
                        <w:textDirection w:val="btLr"/>
                      </w:pPr>
                      <w:r>
                        <w:rPr>
                          <w:color w:val="000000"/>
                        </w:rPr>
                        <w:t>Assessment</w:t>
                      </w:r>
                    </w:p>
                  </w:txbxContent>
                </v:textbox>
              </v:rect>
            </w:pict>
          </mc:Fallback>
        </mc:AlternateContent>
      </w:r>
    </w:p>
    <w:p w14:paraId="281A5119"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14A5F1FE"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69504" behindDoc="0" locked="0" layoutInCell="1" hidden="0" allowOverlap="1" wp14:anchorId="560BD7F4" wp14:editId="1F688602">
                <wp:simplePos x="0" y="0"/>
                <wp:positionH relativeFrom="column">
                  <wp:posOffset>3873500</wp:posOffset>
                </wp:positionH>
                <wp:positionV relativeFrom="paragraph">
                  <wp:posOffset>25400</wp:posOffset>
                </wp:positionV>
                <wp:extent cx="185061" cy="288579"/>
                <wp:effectExtent l="0" t="0" r="0" b="0"/>
                <wp:wrapNone/>
                <wp:docPr id="53" name="Down Arrow 53"/>
                <wp:cNvGraphicFramePr/>
                <a:graphic xmlns:a="http://schemas.openxmlformats.org/drawingml/2006/main">
                  <a:graphicData uri="http://schemas.microsoft.com/office/word/2010/wordprocessingShape">
                    <wps:wsp>
                      <wps:cNvSpPr/>
                      <wps:spPr>
                        <a:xfrm>
                          <a:off x="5258232" y="3640473"/>
                          <a:ext cx="175536" cy="279054"/>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3E95BACD"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560BD7F4" id="Down Arrow 53" o:spid="_x0000_s1037" type="#_x0000_t67" style="position:absolute;margin-left:305pt;margin-top:2pt;width:14.55pt;height:2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" adj="14806"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3E95BACD" w14:textId="77777777" w:rsidR="00630E1F" w:rsidRDefault="00630E1F">
                      <w:pPr>
                        <w:textDirection w:val="btLr"/>
                      </w:pPr>
                    </w:p>
                  </w:txbxContent>
                </v:textbox>
              </v:shape>
            </w:pict>
          </mc:Fallback>
        </mc:AlternateContent>
      </w:r>
      <w:r>
        <w:rPr>
          <w:noProof/>
        </w:rPr>
        <mc:AlternateContent>
          <mc:Choice Requires="wps">
            <w:drawing>
              <wp:anchor distT="0" distB="0" distL="114300" distR="114300" simplePos="0" relativeHeight="251670528" behindDoc="0" locked="0" layoutInCell="1" hidden="0" allowOverlap="1" wp14:anchorId="07E9B074" wp14:editId="2B230EAF">
                <wp:simplePos x="0" y="0"/>
                <wp:positionH relativeFrom="column">
                  <wp:posOffset>1739900</wp:posOffset>
                </wp:positionH>
                <wp:positionV relativeFrom="paragraph">
                  <wp:posOffset>25400</wp:posOffset>
                </wp:positionV>
                <wp:extent cx="184785" cy="288290"/>
                <wp:effectExtent l="0" t="0" r="0" b="0"/>
                <wp:wrapNone/>
                <wp:docPr id="44" name="Down Arrow 44"/>
                <wp:cNvGraphicFramePr/>
                <a:graphic xmlns:a="http://schemas.openxmlformats.org/drawingml/2006/main">
                  <a:graphicData uri="http://schemas.microsoft.com/office/word/2010/wordprocessingShape">
                    <wps:wsp>
                      <wps:cNvSpPr/>
                      <wps:spPr>
                        <a:xfrm>
                          <a:off x="5258370" y="3640618"/>
                          <a:ext cx="175260" cy="278765"/>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678ACAF0" w14:textId="77777777" w:rsidR="00630E1F" w:rsidRDefault="00957734">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 w14:anchorId="07E9B074" id="Down Arrow 44" o:spid="_x0000_s1038" type="#_x0000_t67" style="position:absolute;margin-left:137pt;margin-top:2pt;width:14.55pt;height:2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" adj="14810" fillcolor="#00acff" strokecolor="#009fff">
                <v:fill color2="#63c9ff" angle="180" focus="100%" type="gradient">
                  <o:fill v:ext="view" type="gradientUnscaled"/>
                </v:fill>
                <v:stroke startarrowwidth="narrow" startarrowlength="short" endarrowwidth="narrow" endarrowlength="short" joinstyle="round"/>
                <v:textbox inset="2.53958mm,1.2694mm,2.53958mm,1.2694mm">
                  <w:txbxContent>
                    <w:p w14:paraId="678ACAF0" w14:textId="77777777" w:rsidR="00630E1F" w:rsidRDefault="00957734">
                      <w:pPr>
                        <w:jc w:val="center"/>
                        <w:textDirection w:val="btLr"/>
                      </w:pPr>
                      <w:r>
                        <w:rPr>
                          <w:color w:val="000000"/>
                        </w:rPr>
                        <w:t xml:space="preserve">   </w:t>
                      </w:r>
                    </w:p>
                  </w:txbxContent>
                </v:textbox>
              </v:shape>
            </w:pict>
          </mc:Fallback>
        </mc:AlternateContent>
      </w:r>
    </w:p>
    <w:p w14:paraId="3D4162CF"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71552" behindDoc="0" locked="0" layoutInCell="1" hidden="0" allowOverlap="1" wp14:anchorId="7AF7206B" wp14:editId="75A3A8B2">
                <wp:simplePos x="0" y="0"/>
                <wp:positionH relativeFrom="column">
                  <wp:posOffset>1079500</wp:posOffset>
                </wp:positionH>
                <wp:positionV relativeFrom="paragraph">
                  <wp:posOffset>114300</wp:posOffset>
                </wp:positionV>
                <wp:extent cx="1584828" cy="451385"/>
                <wp:effectExtent l="0" t="0" r="0" b="0"/>
                <wp:wrapNone/>
                <wp:docPr id="50" name="Rectangle 50"/>
                <wp:cNvGraphicFramePr/>
                <a:graphic xmlns:a="http://schemas.openxmlformats.org/drawingml/2006/main">
                  <a:graphicData uri="http://schemas.microsoft.com/office/word/2010/wordprocessingShape">
                    <wps:wsp>
                      <wps:cNvSpPr/>
                      <wps:spPr>
                        <a:xfrm>
                          <a:off x="4558349" y="3559070"/>
                          <a:ext cx="1575303" cy="441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321679" w14:textId="77777777" w:rsidR="00630E1F" w:rsidRDefault="00957734">
                            <w:pPr>
                              <w:jc w:val="center"/>
                              <w:textDirection w:val="btLr"/>
                            </w:pPr>
                            <w:r>
                              <w:rPr>
                                <w:color w:val="000000"/>
                              </w:rPr>
                              <w:t>METRA</w:t>
                            </w:r>
                          </w:p>
                          <w:p w14:paraId="5D94EFE7" w14:textId="77777777" w:rsidR="00630E1F" w:rsidRDefault="00957734">
                            <w:pPr>
                              <w:jc w:val="center"/>
                              <w:textDirection w:val="btLr"/>
                            </w:pPr>
                            <w:r>
                              <w:rPr>
                                <w:color w:val="000000"/>
                              </w:rPr>
                              <w:t xml:space="preserve"> Module 2 </w:t>
                            </w:r>
                          </w:p>
                        </w:txbxContent>
                      </wps:txbx>
                      <wps:bodyPr spcFirstLastPara="1" wrap="square" lIns="91425" tIns="45700" rIns="91425" bIns="45700" anchor="t" anchorCtr="0">
                        <a:noAutofit/>
                      </wps:bodyPr>
                    </wps:wsp>
                  </a:graphicData>
                </a:graphic>
              </wp:anchor>
            </w:drawing>
          </mc:Choice>
          <mc:Fallback>
            <w:pict>
              <v:rect w14:anchorId="7AF7206B" id="Rectangle 50" o:spid="_x0000_s1039" style="position:absolute;margin-left:85pt;margin-top:9pt;width:124.8pt;height:35.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">
                <v:stroke startarrowwidth="narrow" startarrowlength="short" endarrowwidth="narrow" endarrowlength="short"/>
                <v:textbox inset="2.53958mm,1.2694mm,2.53958mm,1.2694mm">
                  <w:txbxContent>
                    <w:p w14:paraId="35321679" w14:textId="77777777" w:rsidR="00630E1F" w:rsidRDefault="00957734">
                      <w:pPr>
                        <w:jc w:val="center"/>
                        <w:textDirection w:val="btLr"/>
                      </w:pPr>
                      <w:r>
                        <w:rPr>
                          <w:color w:val="000000"/>
                        </w:rPr>
                        <w:t>METRA</w:t>
                      </w:r>
                    </w:p>
                    <w:p w14:paraId="5D94EFE7" w14:textId="77777777" w:rsidR="00630E1F" w:rsidRDefault="00957734">
                      <w:pPr>
                        <w:jc w:val="center"/>
                        <w:textDirection w:val="btLr"/>
                      </w:pPr>
                      <w:r>
                        <w:rPr>
                          <w:color w:val="000000"/>
                        </w:rPr>
                        <w:t xml:space="preserve"> Module 2 </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228BB05F" wp14:editId="63FA0227">
                <wp:simplePos x="0" y="0"/>
                <wp:positionH relativeFrom="column">
                  <wp:posOffset>3403600</wp:posOffset>
                </wp:positionH>
                <wp:positionV relativeFrom="paragraph">
                  <wp:posOffset>114300</wp:posOffset>
                </wp:positionV>
                <wp:extent cx="1186180" cy="450850"/>
                <wp:effectExtent l="0" t="0" r="0" b="0"/>
                <wp:wrapNone/>
                <wp:docPr id="40" name="Rectangle 40"/>
                <wp:cNvGraphicFramePr/>
                <a:graphic xmlns:a="http://schemas.openxmlformats.org/drawingml/2006/main">
                  <a:graphicData uri="http://schemas.microsoft.com/office/word/2010/wordprocessingShape">
                    <wps:wsp>
                      <wps:cNvSpPr/>
                      <wps:spPr>
                        <a:xfrm>
                          <a:off x="4757673" y="3559338"/>
                          <a:ext cx="1176655" cy="441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1DB07A" w14:textId="77777777" w:rsidR="00630E1F" w:rsidRDefault="00957734">
                            <w:pPr>
                              <w:jc w:val="center"/>
                              <w:textDirection w:val="btLr"/>
                            </w:pPr>
                            <w:r>
                              <w:rPr>
                                <w:color w:val="000000"/>
                              </w:rPr>
                              <w:t xml:space="preserve">TAU </w:t>
                            </w:r>
                          </w:p>
                        </w:txbxContent>
                      </wps:txbx>
                      <wps:bodyPr spcFirstLastPara="1" wrap="square" lIns="91425" tIns="45700" rIns="91425" bIns="45700" anchor="t" anchorCtr="0">
                        <a:noAutofit/>
                      </wps:bodyPr>
                    </wps:wsp>
                  </a:graphicData>
                </a:graphic>
              </wp:anchor>
            </w:drawing>
          </mc:Choice>
          <mc:Fallback>
            <w:pict>
              <v:rect w14:anchorId="228BB05F" id="Rectangle 40" o:spid="_x0000_s1040" style="position:absolute;margin-left:268pt;margin-top:9pt;width:93.4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">
                <v:stroke startarrowwidth="narrow" startarrowlength="short" endarrowwidth="narrow" endarrowlength="short"/>
                <v:textbox inset="2.53958mm,1.2694mm,2.53958mm,1.2694mm">
                  <w:txbxContent>
                    <w:p w14:paraId="4B1DB07A" w14:textId="77777777" w:rsidR="00630E1F" w:rsidRDefault="00957734">
                      <w:pPr>
                        <w:jc w:val="center"/>
                        <w:textDirection w:val="btLr"/>
                      </w:pPr>
                      <w:r>
                        <w:rPr>
                          <w:color w:val="000000"/>
                        </w:rPr>
                        <w:t xml:space="preserve">TAU </w:t>
                      </w:r>
                    </w:p>
                  </w:txbxContent>
                </v:textbox>
              </v:rect>
            </w:pict>
          </mc:Fallback>
        </mc:AlternateContent>
      </w:r>
    </w:p>
    <w:p w14:paraId="10786842"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76446345"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73600" behindDoc="0" locked="0" layoutInCell="1" hidden="0" allowOverlap="1" wp14:anchorId="0931839D" wp14:editId="4B92D1A9">
                <wp:simplePos x="0" y="0"/>
                <wp:positionH relativeFrom="column">
                  <wp:posOffset>3873500</wp:posOffset>
                </wp:positionH>
                <wp:positionV relativeFrom="paragraph">
                  <wp:posOffset>63500</wp:posOffset>
                </wp:positionV>
                <wp:extent cx="185061" cy="288579"/>
                <wp:effectExtent l="0" t="0" r="0" b="0"/>
                <wp:wrapNone/>
                <wp:docPr id="62" name="Down Arrow 62"/>
                <wp:cNvGraphicFramePr/>
                <a:graphic xmlns:a="http://schemas.openxmlformats.org/drawingml/2006/main">
                  <a:graphicData uri="http://schemas.microsoft.com/office/word/2010/wordprocessingShape">
                    <wps:wsp>
                      <wps:cNvSpPr/>
                      <wps:spPr>
                        <a:xfrm>
                          <a:off x="5258232" y="3640473"/>
                          <a:ext cx="175536" cy="279054"/>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4C064589"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0931839D" id="Down Arrow 62" o:spid="_x0000_s1041" type="#_x0000_t67" style="position:absolute;margin-left:305pt;margin-top:5pt;width:14.55pt;height:2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" adj="14806"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4C064589" w14:textId="77777777" w:rsidR="00630E1F" w:rsidRDefault="00630E1F">
                      <w:pPr>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5A822000" wp14:editId="4D129783">
                <wp:simplePos x="0" y="0"/>
                <wp:positionH relativeFrom="column">
                  <wp:posOffset>1714500</wp:posOffset>
                </wp:positionH>
                <wp:positionV relativeFrom="paragraph">
                  <wp:posOffset>63500</wp:posOffset>
                </wp:positionV>
                <wp:extent cx="185061" cy="288579"/>
                <wp:effectExtent l="0" t="0" r="0" b="0"/>
                <wp:wrapNone/>
                <wp:docPr id="60" name="Down Arrow 60"/>
                <wp:cNvGraphicFramePr/>
                <a:graphic xmlns:a="http://schemas.openxmlformats.org/drawingml/2006/main">
                  <a:graphicData uri="http://schemas.microsoft.com/office/word/2010/wordprocessingShape">
                    <wps:wsp>
                      <wps:cNvSpPr/>
                      <wps:spPr>
                        <a:xfrm>
                          <a:off x="5258232" y="3640473"/>
                          <a:ext cx="175536" cy="279054"/>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3A9E18C8"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5A822000" id="Down Arrow 60" o:spid="_x0000_s1042" type="#_x0000_t67" style="position:absolute;margin-left:135pt;margin-top:5pt;width:14.55pt;height:2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" adj="14806"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3A9E18C8" w14:textId="77777777" w:rsidR="00630E1F" w:rsidRDefault="00630E1F">
                      <w:pPr>
                        <w:textDirection w:val="btLr"/>
                      </w:pPr>
                    </w:p>
                  </w:txbxContent>
                </v:textbox>
              </v:shape>
            </w:pict>
          </mc:Fallback>
        </mc:AlternateContent>
      </w:r>
    </w:p>
    <w:p w14:paraId="38A15038"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75648" behindDoc="0" locked="0" layoutInCell="1" hidden="0" allowOverlap="1" wp14:anchorId="5D4B4B90" wp14:editId="2C9EBE63">
                <wp:simplePos x="0" y="0"/>
                <wp:positionH relativeFrom="column">
                  <wp:posOffset>2921000</wp:posOffset>
                </wp:positionH>
                <wp:positionV relativeFrom="paragraph">
                  <wp:posOffset>165100</wp:posOffset>
                </wp:positionV>
                <wp:extent cx="1873439" cy="466725"/>
                <wp:effectExtent l="0" t="0" r="0" b="0"/>
                <wp:wrapNone/>
                <wp:docPr id="59" name="Rectangle 59"/>
                <wp:cNvGraphicFramePr/>
                <a:graphic xmlns:a="http://schemas.openxmlformats.org/drawingml/2006/main">
                  <a:graphicData uri="http://schemas.microsoft.com/office/word/2010/wordprocessingShape">
                    <wps:wsp>
                      <wps:cNvSpPr/>
                      <wps:spPr>
                        <a:xfrm>
                          <a:off x="4414043" y="3551400"/>
                          <a:ext cx="1863914"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858068" w14:textId="77777777" w:rsidR="00630E1F" w:rsidRDefault="003E41ED">
                            <w:pPr>
                              <w:jc w:val="center"/>
                              <w:textDirection w:val="btLr"/>
                            </w:pPr>
                            <w:r>
                              <w:rPr>
                                <w:color w:val="000000"/>
                              </w:rPr>
                              <w:t>Assessment</w:t>
                            </w:r>
                          </w:p>
                        </w:txbxContent>
                      </wps:txbx>
                      <wps:bodyPr spcFirstLastPara="1" wrap="square" lIns="91425" tIns="45700" rIns="91425" bIns="45700" anchor="t" anchorCtr="0">
                        <a:noAutofit/>
                      </wps:bodyPr>
                    </wps:wsp>
                  </a:graphicData>
                </a:graphic>
              </wp:anchor>
            </w:drawing>
          </mc:Choice>
          <mc:Fallback>
            <w:pict>
              <v:rect w14:anchorId="5D4B4B90" id="Rectangle 59" o:spid="_x0000_s1043" style="position:absolute;margin-left:230pt;margin-top:13pt;width:147.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">
                <v:stroke startarrowwidth="narrow" startarrowlength="short" endarrowwidth="narrow" endarrowlength="short"/>
                <v:textbox inset="2.53958mm,1.2694mm,2.53958mm,1.2694mm">
                  <w:txbxContent>
                    <w:p w14:paraId="77858068" w14:textId="77777777" w:rsidR="00630E1F" w:rsidRDefault="003E41ED">
                      <w:pPr>
                        <w:jc w:val="center"/>
                        <w:textDirection w:val="btLr"/>
                      </w:pPr>
                      <w:r>
                        <w:rPr>
                          <w:color w:val="000000"/>
                        </w:rPr>
                        <w:t>Assessment</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60FAA518" wp14:editId="0A9C6E5A">
                <wp:simplePos x="0" y="0"/>
                <wp:positionH relativeFrom="column">
                  <wp:posOffset>863600</wp:posOffset>
                </wp:positionH>
                <wp:positionV relativeFrom="paragraph">
                  <wp:posOffset>165100</wp:posOffset>
                </wp:positionV>
                <wp:extent cx="1873439" cy="466725"/>
                <wp:effectExtent l="0" t="0" r="0" b="0"/>
                <wp:wrapNone/>
                <wp:docPr id="55" name="Rectangle 55"/>
                <wp:cNvGraphicFramePr/>
                <a:graphic xmlns:a="http://schemas.openxmlformats.org/drawingml/2006/main">
                  <a:graphicData uri="http://schemas.microsoft.com/office/word/2010/wordprocessingShape">
                    <wps:wsp>
                      <wps:cNvSpPr/>
                      <wps:spPr>
                        <a:xfrm>
                          <a:off x="4414043" y="3551400"/>
                          <a:ext cx="1863914"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07EDA" w14:textId="77777777" w:rsidR="00630E1F" w:rsidRDefault="00957734">
                            <w:pPr>
                              <w:jc w:val="center"/>
                              <w:textDirection w:val="btLr"/>
                            </w:pPr>
                            <w:r>
                              <w:rPr>
                                <w:color w:val="000000"/>
                              </w:rPr>
                              <w:t>Post-METRA assessment</w:t>
                            </w:r>
                          </w:p>
                        </w:txbxContent>
                      </wps:txbx>
                      <wps:bodyPr spcFirstLastPara="1" wrap="square" lIns="91425" tIns="45700" rIns="91425" bIns="45700" anchor="t" anchorCtr="0">
                        <a:noAutofit/>
                      </wps:bodyPr>
                    </wps:wsp>
                  </a:graphicData>
                </a:graphic>
              </wp:anchor>
            </w:drawing>
          </mc:Choice>
          <mc:Fallback>
            <w:pict>
              <v:rect w14:anchorId="60FAA518" id="Rectangle 55" o:spid="_x0000_s1044" style="position:absolute;margin-left:68pt;margin-top:13pt;width:14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">
                <v:stroke startarrowwidth="narrow" startarrowlength="short" endarrowwidth="narrow" endarrowlength="short"/>
                <v:textbox inset="2.53958mm,1.2694mm,2.53958mm,1.2694mm">
                  <w:txbxContent>
                    <w:p w14:paraId="16807EDA" w14:textId="77777777" w:rsidR="00630E1F" w:rsidRDefault="00957734">
                      <w:pPr>
                        <w:jc w:val="center"/>
                        <w:textDirection w:val="btLr"/>
                      </w:pPr>
                      <w:r>
                        <w:rPr>
                          <w:color w:val="000000"/>
                        </w:rPr>
                        <w:t>Post-METRA assessment</w:t>
                      </w:r>
                    </w:p>
                  </w:txbxContent>
                </v:textbox>
              </v:rect>
            </w:pict>
          </mc:Fallback>
        </mc:AlternateContent>
      </w:r>
    </w:p>
    <w:p w14:paraId="1F8F3B74"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54E89314"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77696" behindDoc="0" locked="0" layoutInCell="1" hidden="0" allowOverlap="1" wp14:anchorId="2E422400" wp14:editId="3A6BDB68">
                <wp:simplePos x="0" y="0"/>
                <wp:positionH relativeFrom="column">
                  <wp:posOffset>1676400</wp:posOffset>
                </wp:positionH>
                <wp:positionV relativeFrom="paragraph">
                  <wp:posOffset>139700</wp:posOffset>
                </wp:positionV>
                <wp:extent cx="184785" cy="288290"/>
                <wp:effectExtent l="0" t="0" r="0" b="0"/>
                <wp:wrapNone/>
                <wp:docPr id="63" name="Down Arrow 63"/>
                <wp:cNvGraphicFramePr/>
                <a:graphic xmlns:a="http://schemas.openxmlformats.org/drawingml/2006/main">
                  <a:graphicData uri="http://schemas.microsoft.com/office/word/2010/wordprocessingShape">
                    <wps:wsp>
                      <wps:cNvSpPr/>
                      <wps:spPr>
                        <a:xfrm>
                          <a:off x="5258370" y="3640618"/>
                          <a:ext cx="175260" cy="278765"/>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40594DD6"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2E422400" id="Down Arrow 63" o:spid="_x0000_s1045" type="#_x0000_t67" style="position:absolute;margin-left:132pt;margin-top:11pt;width:14.55pt;height:2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" adj="14810"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40594DD6" w14:textId="77777777" w:rsidR="00630E1F" w:rsidRDefault="00630E1F">
                      <w:pPr>
                        <w:textDirection w:val="btLr"/>
                      </w:pPr>
                    </w:p>
                  </w:txbxContent>
                </v:textbox>
              </v:shape>
            </w:pict>
          </mc:Fallback>
        </mc:AlternateContent>
      </w:r>
      <w:r>
        <w:rPr>
          <w:noProof/>
        </w:rPr>
        <mc:AlternateContent>
          <mc:Choice Requires="wps">
            <w:drawing>
              <wp:anchor distT="0" distB="0" distL="114300" distR="114300" simplePos="0" relativeHeight="251678720" behindDoc="0" locked="0" layoutInCell="1" hidden="0" allowOverlap="1" wp14:anchorId="56CD0297" wp14:editId="11E94495">
                <wp:simplePos x="0" y="0"/>
                <wp:positionH relativeFrom="column">
                  <wp:posOffset>3873500</wp:posOffset>
                </wp:positionH>
                <wp:positionV relativeFrom="paragraph">
                  <wp:posOffset>139700</wp:posOffset>
                </wp:positionV>
                <wp:extent cx="184785" cy="288290"/>
                <wp:effectExtent l="0" t="0" r="0" b="0"/>
                <wp:wrapNone/>
                <wp:docPr id="42" name="Down Arrow 42"/>
                <wp:cNvGraphicFramePr/>
                <a:graphic xmlns:a="http://schemas.openxmlformats.org/drawingml/2006/main">
                  <a:graphicData uri="http://schemas.microsoft.com/office/word/2010/wordprocessingShape">
                    <wps:wsp>
                      <wps:cNvSpPr/>
                      <wps:spPr>
                        <a:xfrm>
                          <a:off x="5258370" y="3640618"/>
                          <a:ext cx="175260" cy="278765"/>
                        </a:xfrm>
                        <a:prstGeom prst="downArrow">
                          <a:avLst>
                            <a:gd name="adj1" fmla="val 50000"/>
                            <a:gd name="adj2" fmla="val 50000"/>
                          </a:avLst>
                        </a:prstGeom>
                        <a:gradFill>
                          <a:gsLst>
                            <a:gs pos="0">
                              <a:srgbClr val="00ACFF"/>
                            </a:gs>
                            <a:gs pos="100000">
                              <a:srgbClr val="63C9FF"/>
                            </a:gs>
                          </a:gsLst>
                          <a:lin ang="16200000" scaled="0"/>
                        </a:gradFill>
                        <a:ln w="9525" cap="flat" cmpd="sng">
                          <a:solidFill>
                            <a:srgbClr val="009FFF"/>
                          </a:solidFill>
                          <a:prstDash val="solid"/>
                          <a:round/>
                          <a:headEnd type="none" w="sm" len="sm"/>
                          <a:tailEnd type="none" w="sm" len="sm"/>
                        </a:ln>
                      </wps:spPr>
                      <wps:txbx>
                        <w:txbxContent>
                          <w:p w14:paraId="0E834054" w14:textId="77777777" w:rsidR="00630E1F" w:rsidRDefault="00630E1F">
                            <w:pPr>
                              <w:textDirection w:val="btLr"/>
                            </w:pPr>
                          </w:p>
                        </w:txbxContent>
                      </wps:txbx>
                      <wps:bodyPr spcFirstLastPara="1" wrap="square" lIns="91425" tIns="91425" rIns="91425" bIns="91425" anchor="ctr" anchorCtr="0">
                        <a:noAutofit/>
                      </wps:bodyPr>
                    </wps:wsp>
                  </a:graphicData>
                </a:graphic>
              </wp:anchor>
            </w:drawing>
          </mc:Choice>
          <mc:Fallback>
            <w:pict>
              <v:shape w14:anchorId="56CD0297" id="Down Arrow 42" o:spid="_x0000_s1046" type="#_x0000_t67" style="position:absolute;margin-left:305pt;margin-top:11pt;width:14.55pt;height:2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" adj="14810" fillcolor="#00acff" strokecolor="#009fff">
                <v:fill color2="#63c9ff" angle="180" focus="100%" type="gradient">
                  <o:fill v:ext="view" type="gradientUnscaled"/>
                </v:fill>
                <v:stroke startarrowwidth="narrow" startarrowlength="short" endarrowwidth="narrow" endarrowlength="short" joinstyle="round"/>
                <v:textbox inset="2.53958mm,2.53958mm,2.53958mm,2.53958mm">
                  <w:txbxContent>
                    <w:p w14:paraId="0E834054" w14:textId="77777777" w:rsidR="00630E1F" w:rsidRDefault="00630E1F">
                      <w:pPr>
                        <w:textDirection w:val="btLr"/>
                      </w:pPr>
                    </w:p>
                  </w:txbxContent>
                </v:textbox>
              </v:shape>
            </w:pict>
          </mc:Fallback>
        </mc:AlternateContent>
      </w:r>
    </w:p>
    <w:p w14:paraId="795F3A1B"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554527D3"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79744" behindDoc="0" locked="0" layoutInCell="1" hidden="0" allowOverlap="1" wp14:anchorId="3CF8C6EB" wp14:editId="2EF40774">
                <wp:simplePos x="0" y="0"/>
                <wp:positionH relativeFrom="column">
                  <wp:posOffset>1295400</wp:posOffset>
                </wp:positionH>
                <wp:positionV relativeFrom="paragraph">
                  <wp:posOffset>25400</wp:posOffset>
                </wp:positionV>
                <wp:extent cx="942975" cy="466725"/>
                <wp:effectExtent l="0" t="0" r="0" b="0"/>
                <wp:wrapNone/>
                <wp:docPr id="61" name="Rectangle 61"/>
                <wp:cNvGraphicFramePr/>
                <a:graphic xmlns:a="http://schemas.openxmlformats.org/drawingml/2006/main">
                  <a:graphicData uri="http://schemas.microsoft.com/office/word/2010/wordprocessingShape">
                    <wps:wsp>
                      <wps:cNvSpPr/>
                      <wps:spPr>
                        <a:xfrm>
                          <a:off x="4879275" y="3551400"/>
                          <a:ext cx="93345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5D275" w14:textId="77777777" w:rsidR="00630E1F" w:rsidRDefault="00957734">
                            <w:pPr>
                              <w:jc w:val="center"/>
                              <w:textDirection w:val="btLr"/>
                            </w:pPr>
                            <w:r>
                              <w:rPr>
                                <w:color w:val="000000"/>
                              </w:rPr>
                              <w:t xml:space="preserve">3-month follow-up assessment </w:t>
                            </w:r>
                          </w:p>
                        </w:txbxContent>
                      </wps:txbx>
                      <wps:bodyPr spcFirstLastPara="1" wrap="square" lIns="91425" tIns="45700" rIns="91425" bIns="45700" anchor="t" anchorCtr="0">
                        <a:noAutofit/>
                      </wps:bodyPr>
                    </wps:wsp>
                  </a:graphicData>
                </a:graphic>
              </wp:anchor>
            </w:drawing>
          </mc:Choice>
          <mc:Fallback>
            <w:pict>
              <v:rect w14:anchorId="3CF8C6EB" id="Rectangle 61" o:spid="_x0000_s1047" style="position:absolute;margin-left:102pt;margin-top:2pt;width:74.2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">
                <v:stroke startarrowwidth="narrow" startarrowlength="short" endarrowwidth="narrow" endarrowlength="short"/>
                <v:textbox inset="2.53958mm,1.2694mm,2.53958mm,1.2694mm">
                  <w:txbxContent>
                    <w:p w14:paraId="3E85D275" w14:textId="77777777" w:rsidR="00630E1F" w:rsidRDefault="00957734">
                      <w:pPr>
                        <w:jc w:val="center"/>
                        <w:textDirection w:val="btLr"/>
                      </w:pPr>
                      <w:r>
                        <w:rPr>
                          <w:color w:val="000000"/>
                        </w:rPr>
                        <w:t xml:space="preserve">3-month follow-up assessment </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62CEBE10" wp14:editId="305E4C3F">
                <wp:simplePos x="0" y="0"/>
                <wp:positionH relativeFrom="column">
                  <wp:posOffset>3492500</wp:posOffset>
                </wp:positionH>
                <wp:positionV relativeFrom="paragraph">
                  <wp:posOffset>25400</wp:posOffset>
                </wp:positionV>
                <wp:extent cx="942975" cy="466725"/>
                <wp:effectExtent l="0" t="0" r="0" b="0"/>
                <wp:wrapNone/>
                <wp:docPr id="51" name="Rectangle 51"/>
                <wp:cNvGraphicFramePr/>
                <a:graphic xmlns:a="http://schemas.openxmlformats.org/drawingml/2006/main">
                  <a:graphicData uri="http://schemas.microsoft.com/office/word/2010/wordprocessingShape">
                    <wps:wsp>
                      <wps:cNvSpPr/>
                      <wps:spPr>
                        <a:xfrm>
                          <a:off x="4879275" y="3551400"/>
                          <a:ext cx="93345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337B85" w14:textId="77777777" w:rsidR="00630E1F" w:rsidRDefault="00957734">
                            <w:pPr>
                              <w:jc w:val="center"/>
                              <w:textDirection w:val="btLr"/>
                            </w:pPr>
                            <w:r>
                              <w:rPr>
                                <w:color w:val="000000"/>
                              </w:rPr>
                              <w:t>3-month follow-up</w:t>
                            </w:r>
                          </w:p>
                        </w:txbxContent>
                      </wps:txbx>
                      <wps:bodyPr spcFirstLastPara="1" wrap="square" lIns="91425" tIns="45700" rIns="91425" bIns="45700" anchor="t" anchorCtr="0">
                        <a:noAutofit/>
                      </wps:bodyPr>
                    </wps:wsp>
                  </a:graphicData>
                </a:graphic>
              </wp:anchor>
            </w:drawing>
          </mc:Choice>
          <mc:Fallback>
            <w:pict>
              <v:rect w14:anchorId="62CEBE10" id="Rectangle 51" o:spid="_x0000_s1048" style="position:absolute;margin-left:275pt;margin-top:2pt;width:74.25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">
                <v:stroke startarrowwidth="narrow" startarrowlength="short" endarrowwidth="narrow" endarrowlength="short"/>
                <v:textbox inset="2.53958mm,1.2694mm,2.53958mm,1.2694mm">
                  <w:txbxContent>
                    <w:p w14:paraId="06337B85" w14:textId="77777777" w:rsidR="00630E1F" w:rsidRDefault="00957734">
                      <w:pPr>
                        <w:jc w:val="center"/>
                        <w:textDirection w:val="btLr"/>
                      </w:pPr>
                      <w:r>
                        <w:rPr>
                          <w:color w:val="000000"/>
                        </w:rPr>
                        <w:t>3-month follow-up</w:t>
                      </w:r>
                    </w:p>
                  </w:txbxContent>
                </v:textbox>
              </v:rect>
            </w:pict>
          </mc:Fallback>
        </mc:AlternateContent>
      </w:r>
    </w:p>
    <w:p w14:paraId="5915B9F8" w14:textId="77777777" w:rsidR="00630E1F" w:rsidRDefault="00630E1F">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p>
    <w:p w14:paraId="318C43A6"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u w:val="single"/>
        </w:rPr>
      </w:pPr>
      <w:r>
        <w:rPr>
          <w:noProof/>
        </w:rPr>
        <mc:AlternateContent>
          <mc:Choice Requires="wps">
            <w:drawing>
              <wp:anchor distT="0" distB="0" distL="114300" distR="114300" simplePos="0" relativeHeight="251681792" behindDoc="0" locked="0" layoutInCell="1" hidden="0" allowOverlap="1" wp14:anchorId="2C9FDDF6" wp14:editId="0C12EE60">
                <wp:simplePos x="0" y="0"/>
                <wp:positionH relativeFrom="column">
                  <wp:posOffset>-50799</wp:posOffset>
                </wp:positionH>
                <wp:positionV relativeFrom="paragraph">
                  <wp:posOffset>152400</wp:posOffset>
                </wp:positionV>
                <wp:extent cx="4137025" cy="285750"/>
                <wp:effectExtent l="0" t="0" r="0" b="0"/>
                <wp:wrapNone/>
                <wp:docPr id="45" name="Rectangle 45"/>
                <wp:cNvGraphicFramePr/>
                <a:graphic xmlns:a="http://schemas.openxmlformats.org/drawingml/2006/main">
                  <a:graphicData uri="http://schemas.microsoft.com/office/word/2010/wordprocessingShape">
                    <wps:wsp>
                      <wps:cNvSpPr/>
                      <wps:spPr>
                        <a:xfrm>
                          <a:off x="3282250" y="3641888"/>
                          <a:ext cx="4127500" cy="276225"/>
                        </a:xfrm>
                        <a:prstGeom prst="rect">
                          <a:avLst/>
                        </a:prstGeom>
                        <a:solidFill>
                          <a:srgbClr val="FFFFFF"/>
                        </a:solidFill>
                        <a:ln>
                          <a:noFill/>
                        </a:ln>
                      </wps:spPr>
                      <wps:txbx>
                        <w:txbxContent>
                          <w:p w14:paraId="7203FA7A" w14:textId="77777777" w:rsidR="00630E1F" w:rsidRDefault="00957734">
                            <w:pPr>
                              <w:textDirection w:val="btLr"/>
                            </w:pPr>
                            <w:r>
                              <w:rPr>
                                <w:rFonts w:ascii="Helvetica Neue" w:eastAsia="Helvetica Neue" w:hAnsi="Helvetica Neue" w:cs="Helvetica Neue"/>
                                <w:color w:val="000000"/>
                                <w:sz w:val="22"/>
                              </w:rPr>
                              <w:t>Figure 1: Flowchart of participant recruitment and assessment</w:t>
                            </w:r>
                          </w:p>
                        </w:txbxContent>
                      </wps:txbx>
                      <wps:bodyPr spcFirstLastPara="1" wrap="square" lIns="91425" tIns="45700" rIns="91425" bIns="45700" anchor="t" anchorCtr="0">
                        <a:noAutofit/>
                      </wps:bodyPr>
                    </wps:wsp>
                  </a:graphicData>
                </a:graphic>
              </wp:anchor>
            </w:drawing>
          </mc:Choice>
          <mc:Fallback>
            <w:pict>
              <v:rect w14:anchorId="2C9FDDF6" id="Rectangle 45" o:spid="_x0000_s1049" style="position:absolute;margin-left:-4pt;margin-top:12pt;width:325.7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" stroked="f">
                <v:textbox inset="2.53958mm,1.2694mm,2.53958mm,1.2694mm">
                  <w:txbxContent>
                    <w:p w14:paraId="7203FA7A" w14:textId="77777777" w:rsidR="00630E1F" w:rsidRDefault="00957734">
                      <w:pPr>
                        <w:textDirection w:val="btLr"/>
                      </w:pPr>
                      <w:r>
                        <w:rPr>
                          <w:rFonts w:ascii="Helvetica Neue" w:eastAsia="Helvetica Neue" w:hAnsi="Helvetica Neue" w:cs="Helvetica Neue"/>
                          <w:color w:val="000000"/>
                          <w:sz w:val="22"/>
                        </w:rPr>
                        <w:t>Figure 1: Flowchart of participant recruitment and assessment</w:t>
                      </w:r>
                    </w:p>
                  </w:txbxContent>
                </v:textbox>
              </v:rect>
            </w:pict>
          </mc:Fallback>
        </mc:AlternateContent>
      </w:r>
    </w:p>
    <w:p w14:paraId="6D0C0800" w14:textId="77777777" w:rsidR="00630E1F" w:rsidRDefault="00630E1F">
      <w:pPr>
        <w:widowControl w:val="0"/>
        <w:pBdr>
          <w:top w:val="nil"/>
          <w:left w:val="nil"/>
          <w:bottom w:val="nil"/>
          <w:right w:val="nil"/>
          <w:between w:val="nil"/>
        </w:pBdr>
        <w:spacing w:line="360" w:lineRule="auto"/>
        <w:rPr>
          <w:color w:val="000000"/>
        </w:rPr>
      </w:pPr>
    </w:p>
    <w:p w14:paraId="019BD9E5"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Recruitment </w:t>
      </w:r>
    </w:p>
    <w:p w14:paraId="5302DD43"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rPr>
      </w:pPr>
      <w:r>
        <w:rPr>
          <w:color w:val="000000"/>
          <w:sz w:val="22"/>
          <w:szCs w:val="22"/>
        </w:rPr>
        <w:t>Participants will be recruited through local non-government agencies</w:t>
      </w:r>
      <w:r w:rsidR="003E41ED">
        <w:rPr>
          <w:color w:val="000000"/>
          <w:sz w:val="22"/>
          <w:szCs w:val="22"/>
        </w:rPr>
        <w:t>, community</w:t>
      </w:r>
      <w:r>
        <w:rPr>
          <w:color w:val="000000"/>
          <w:sz w:val="22"/>
          <w:szCs w:val="22"/>
        </w:rPr>
        <w:t xml:space="preserve"> and schools in Kirkuk. </w:t>
      </w:r>
    </w:p>
    <w:p w14:paraId="2FEF4096"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Assignment of interventions: allocation</w:t>
      </w:r>
    </w:p>
    <w:p w14:paraId="088D995B"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rPr>
      </w:pPr>
      <w:r>
        <w:rPr>
          <w:color w:val="000000"/>
          <w:sz w:val="22"/>
          <w:szCs w:val="22"/>
        </w:rPr>
        <w:t xml:space="preserve">Following baseline assessment, sequential participants will be randomized to METRA or TAU. </w:t>
      </w:r>
    </w:p>
    <w:p w14:paraId="3B40E9E3" w14:textId="77777777" w:rsidR="00630E1F" w:rsidRDefault="00957734">
      <w:pPr>
        <w:widowControl w:val="0"/>
        <w:pBdr>
          <w:top w:val="nil"/>
          <w:left w:val="nil"/>
          <w:bottom w:val="nil"/>
          <w:right w:val="nil"/>
          <w:between w:val="nil"/>
        </w:pBdr>
        <w:spacing w:line="360" w:lineRule="auto"/>
        <w:rPr>
          <w:color w:val="000000"/>
        </w:rPr>
      </w:pPr>
      <w:r>
        <w:rPr>
          <w:color w:val="000000"/>
        </w:rPr>
        <w:t>We will use consecutively numbered sealed opaque envelopes to conceal the allocation.</w:t>
      </w:r>
    </w:p>
    <w:p w14:paraId="44597B49"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The research team will oversee generation of the allocation sequence, participant </w:t>
      </w:r>
      <w:r w:rsidR="003E41ED">
        <w:rPr>
          <w:color w:val="000000"/>
        </w:rPr>
        <w:t>enrolment</w:t>
      </w:r>
      <w:r>
        <w:rPr>
          <w:color w:val="000000"/>
        </w:rPr>
        <w:t>, and assigning participants to interventions.</w:t>
      </w:r>
    </w:p>
    <w:p w14:paraId="37DB86D9"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Assignment of interventions: Blinding</w:t>
      </w:r>
    </w:p>
    <w:p w14:paraId="7BD0F8D0"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Who will be blinded</w:t>
      </w:r>
    </w:p>
    <w:p w14:paraId="1AE6366E" w14:textId="77777777" w:rsidR="00630E1F" w:rsidRDefault="00957734">
      <w:pPr>
        <w:widowControl w:val="0"/>
        <w:pBdr>
          <w:top w:val="nil"/>
          <w:left w:val="nil"/>
          <w:bottom w:val="nil"/>
          <w:right w:val="nil"/>
          <w:between w:val="nil"/>
        </w:pBdr>
        <w:spacing w:line="360" w:lineRule="auto"/>
        <w:rPr>
          <w:color w:val="000000"/>
        </w:rPr>
      </w:pPr>
      <w:r>
        <w:rPr>
          <w:color w:val="000000"/>
        </w:rPr>
        <w:t>Outcome assessors will be blind to hypotheses and group allocation. Group facilitators will be blind to hypotheses. Data analysts will be blinded to group allocation.</w:t>
      </w:r>
    </w:p>
    <w:p w14:paraId="0CC2DEF9" w14:textId="77777777" w:rsidR="00630E1F" w:rsidRDefault="00630E1F">
      <w:pPr>
        <w:widowControl w:val="0"/>
        <w:pBdr>
          <w:top w:val="nil"/>
          <w:left w:val="nil"/>
          <w:bottom w:val="nil"/>
          <w:right w:val="nil"/>
          <w:between w:val="nil"/>
        </w:pBdr>
        <w:spacing w:line="360" w:lineRule="auto"/>
        <w:rPr>
          <w:color w:val="000000"/>
        </w:rPr>
      </w:pPr>
    </w:p>
    <w:p w14:paraId="2AF0B519"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Data collection and management</w:t>
      </w:r>
    </w:p>
    <w:p w14:paraId="6F605439"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Plans for assessment and collection of outcomes </w:t>
      </w:r>
    </w:p>
    <w:p w14:paraId="5D8C0E3C" w14:textId="77777777" w:rsidR="00630E1F" w:rsidRDefault="00957734">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sz w:val="22"/>
          <w:szCs w:val="22"/>
        </w:rPr>
      </w:pPr>
      <w:r>
        <w:rPr>
          <w:color w:val="000000"/>
          <w:sz w:val="22"/>
          <w:szCs w:val="22"/>
        </w:rPr>
        <w:t xml:space="preserve">Data will be collected at; 1) baseline, 2) post-Module 1, 3) post-Module 2, and 4) 3-month follow-up. Assessments will be conducted by independent </w:t>
      </w:r>
      <w:proofErr w:type="spellStart"/>
      <w:r>
        <w:rPr>
          <w:color w:val="000000"/>
          <w:sz w:val="22"/>
          <w:szCs w:val="22"/>
        </w:rPr>
        <w:t>raters</w:t>
      </w:r>
      <w:proofErr w:type="spellEnd"/>
      <w:r>
        <w:rPr>
          <w:color w:val="000000"/>
          <w:sz w:val="22"/>
          <w:szCs w:val="22"/>
        </w:rPr>
        <w:t xml:space="preserve"> who have no therapeutic relationship with participants and are blind to condition. All assessors will be trained and supervised in assessment procedures. All questionnaires have good reliability and validity and have been previously used cross-culturally. </w:t>
      </w:r>
    </w:p>
    <w:p w14:paraId="610AF3A1"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lastRenderedPageBreak/>
        <w:t xml:space="preserve">Plans to promote participant retention and complete follow-up </w:t>
      </w:r>
    </w:p>
    <w:p w14:paraId="7C314D8A" w14:textId="77777777" w:rsidR="00630E1F" w:rsidRDefault="00957734">
      <w:pPr>
        <w:widowControl w:val="0"/>
        <w:pBdr>
          <w:top w:val="nil"/>
          <w:left w:val="nil"/>
          <w:bottom w:val="nil"/>
          <w:right w:val="nil"/>
          <w:between w:val="nil"/>
        </w:pBdr>
        <w:spacing w:line="360" w:lineRule="auto"/>
        <w:rPr>
          <w:color w:val="006600"/>
        </w:rPr>
      </w:pPr>
      <w:r>
        <w:rPr>
          <w:color w:val="000000"/>
        </w:rPr>
        <w:t xml:space="preserve">Participants will be contacted using a variety of media, including phone, email and social media to promote retention and follow-up completion. </w:t>
      </w:r>
    </w:p>
    <w:p w14:paraId="0A78901C" w14:textId="77777777" w:rsidR="00630E1F" w:rsidRDefault="00630E1F">
      <w:pPr>
        <w:widowControl w:val="0"/>
        <w:pBdr>
          <w:top w:val="nil"/>
          <w:left w:val="nil"/>
          <w:bottom w:val="nil"/>
          <w:right w:val="nil"/>
          <w:between w:val="nil"/>
        </w:pBdr>
        <w:spacing w:line="360" w:lineRule="auto"/>
        <w:rPr>
          <w:color w:val="000000"/>
        </w:rPr>
      </w:pPr>
    </w:p>
    <w:p w14:paraId="4E3D4814"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Data management </w:t>
      </w:r>
    </w:p>
    <w:p w14:paraId="2003132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Data will be coded, entered and stored in Kirkuk on password protected computer systems. Anonymized data will be shared amongst the research team.  </w:t>
      </w:r>
    </w:p>
    <w:p w14:paraId="3102FB50" w14:textId="77777777" w:rsidR="00630E1F" w:rsidRDefault="00630E1F">
      <w:pPr>
        <w:widowControl w:val="0"/>
        <w:pBdr>
          <w:top w:val="nil"/>
          <w:left w:val="nil"/>
          <w:bottom w:val="nil"/>
          <w:right w:val="nil"/>
          <w:between w:val="nil"/>
        </w:pBdr>
        <w:spacing w:line="360" w:lineRule="auto"/>
        <w:rPr>
          <w:color w:val="000000"/>
        </w:rPr>
      </w:pPr>
    </w:p>
    <w:p w14:paraId="5A7009B9"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Confidentiality </w:t>
      </w:r>
    </w:p>
    <w:p w14:paraId="1731D9FF" w14:textId="77777777" w:rsidR="00630E1F" w:rsidRDefault="00957734">
      <w:pPr>
        <w:widowControl w:val="0"/>
        <w:pBdr>
          <w:top w:val="nil"/>
          <w:left w:val="nil"/>
          <w:bottom w:val="nil"/>
          <w:right w:val="nil"/>
          <w:between w:val="nil"/>
        </w:pBdr>
        <w:spacing w:line="360" w:lineRule="auto"/>
        <w:rPr>
          <w:color w:val="000000"/>
        </w:rPr>
      </w:pPr>
      <w:r>
        <w:rPr>
          <w:color w:val="000000"/>
        </w:rPr>
        <w:t>Personal information about potential and enrolled participants will only be collected, shared, maintained and monitored by the research teams at each site. De-identified data will be shared between the team.</w:t>
      </w:r>
    </w:p>
    <w:p w14:paraId="6E84D2AB"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Statistical methods</w:t>
      </w:r>
    </w:p>
    <w:p w14:paraId="7892CB73"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Statistical methods for primary and secondary outcomes </w:t>
      </w:r>
    </w:p>
    <w:p w14:paraId="3293F92F"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All primary analyses will be on intent-to-treat principle, with all randomized participants </w:t>
      </w:r>
      <w:proofErr w:type="spellStart"/>
      <w:r>
        <w:rPr>
          <w:color w:val="000000"/>
        </w:rPr>
        <w:t>analyzed</w:t>
      </w:r>
      <w:proofErr w:type="spellEnd"/>
      <w:r>
        <w:rPr>
          <w:color w:val="000000"/>
        </w:rPr>
        <w:t xml:space="preserve"> in their allocation condition. </w:t>
      </w:r>
    </w:p>
    <w:p w14:paraId="71CB4408" w14:textId="77777777" w:rsidR="00630E1F" w:rsidRDefault="008E002D">
      <w:pPr>
        <w:widowControl w:val="0"/>
        <w:pBdr>
          <w:top w:val="nil"/>
          <w:left w:val="nil"/>
          <w:bottom w:val="nil"/>
          <w:right w:val="nil"/>
          <w:between w:val="nil"/>
        </w:pBdr>
        <w:spacing w:line="360" w:lineRule="auto"/>
        <w:rPr>
          <w:color w:val="000000"/>
        </w:rPr>
      </w:pPr>
      <w:sdt>
        <w:sdtPr>
          <w:tag w:val="goog_rdk_0"/>
          <w:id w:val="-1545368619"/>
        </w:sdtPr>
        <w:sdtEndPr>
          <w:rPr>
            <w:color w:val="000000"/>
          </w:rPr>
        </w:sdtEndPr>
        <w:sdtContent>
          <w:r w:rsidR="00957734" w:rsidRPr="003E41ED">
            <w:rPr>
              <w:color w:val="000000"/>
            </w:rPr>
            <w:t xml:space="preserve">Objective 1: To assess the effect of intervention on outcomes, we will use a mixed linear model with intervention type, time, and intervention by time interaction as fixed factors. Repeated assessments of individuals will be modelled as random intercept. Of primary interest will be intervention by time interaction, which will compare the levels of change over time in outcomes of the intervention and control groups. </w:t>
          </w:r>
        </w:sdtContent>
      </w:sdt>
    </w:p>
    <w:p w14:paraId="1DFDDD72" w14:textId="77777777" w:rsidR="00630E1F" w:rsidRDefault="00957734">
      <w:pPr>
        <w:widowControl w:val="0"/>
        <w:pBdr>
          <w:top w:val="nil"/>
          <w:left w:val="nil"/>
          <w:bottom w:val="nil"/>
          <w:right w:val="nil"/>
          <w:between w:val="nil"/>
        </w:pBdr>
        <w:spacing w:line="360" w:lineRule="auto"/>
        <w:rPr>
          <w:color w:val="000000"/>
        </w:rPr>
      </w:pPr>
      <w:r>
        <w:rPr>
          <w:color w:val="000000"/>
        </w:rPr>
        <w:t>Objective 2: Thematic analysis of qualitative data (Atkins et al., 2017; Braun &amp; Clark, 2006; Marks &amp; Yardley, 2004) will assess feasibility and appropriateness.</w:t>
      </w:r>
    </w:p>
    <w:p w14:paraId="2F251FAE" w14:textId="05CCAC36" w:rsidR="00630E1F" w:rsidRDefault="00957734">
      <w:pPr>
        <w:widowControl w:val="0"/>
        <w:pBdr>
          <w:top w:val="nil"/>
          <w:left w:val="nil"/>
          <w:bottom w:val="nil"/>
          <w:right w:val="nil"/>
          <w:between w:val="nil"/>
        </w:pBdr>
        <w:spacing w:line="360" w:lineRule="auto"/>
        <w:rPr>
          <w:color w:val="000000"/>
        </w:rPr>
      </w:pPr>
      <w:r>
        <w:rPr>
          <w:color w:val="000000"/>
        </w:rPr>
        <w:t>Objective 3: Mediational analyses will be carried out using regression-based approach outlined by McKinnon et al. (2007). This will assess mechanisms of change (rumination, avoidance).</w:t>
      </w:r>
    </w:p>
    <w:p w14:paraId="4EA93ABE" w14:textId="77777777" w:rsidR="0088113E" w:rsidRPr="00E419DD" w:rsidRDefault="0088113E" w:rsidP="0088113E">
      <w:pPr>
        <w:pStyle w:val="Body"/>
        <w:widowControl w:val="0"/>
        <w:spacing w:line="360" w:lineRule="auto"/>
        <w:rPr>
          <w:rFonts w:ascii="Times New Roman" w:hAnsi="Times New Roman" w:cs="Times New Roman"/>
          <w:color w:val="auto"/>
        </w:rPr>
      </w:pPr>
      <w:r w:rsidRPr="00E419DD">
        <w:rPr>
          <w:rStyle w:val="None"/>
          <w:rFonts w:ascii="Times New Roman" w:hAnsi="Times New Roman" w:cs="Times New Roman"/>
          <w:color w:val="auto"/>
          <w:u w:color="004C7F"/>
        </w:rPr>
        <w:t xml:space="preserve">Objective 4: We will look at the difference in outcomes and costs between METRA and TAU, allowing us to explore the cost per point change in symptoms for both; we will also assess affordability of METRA by comparing the program cost with other mental health interventions in humanitarian contexts. Difference in outcomes will be assessed by examining point changes in PTSD and depression symptoms based on our outcome scales. For costs, we will do a bottom-up costing of both METRA and TAU whereby we identify all the inputs (e.g., staff time: X minutes at $X salary per minute, X rooms at $X per room, exclusive of research-related costs) and sum them. </w:t>
      </w:r>
      <w:r w:rsidRPr="00E419DD">
        <w:rPr>
          <w:rStyle w:val="None"/>
          <w:rFonts w:ascii="Times New Roman" w:hAnsi="Times New Roman" w:cs="Times New Roman"/>
          <w:color w:val="auto"/>
          <w:u w:color="004C7F"/>
        </w:rPr>
        <w:lastRenderedPageBreak/>
        <w:t>Then we can divide total cost by total point change for each intervention and compare them. Third, we will compare total and per patient METRA program cost with existing mental health budgets in humanitarian contexts to give an indication of whether implementing METRA is affordable in humanitarian settings.</w:t>
      </w:r>
    </w:p>
    <w:p w14:paraId="17F75628" w14:textId="77777777" w:rsidR="0088113E" w:rsidRDefault="0088113E">
      <w:pPr>
        <w:widowControl w:val="0"/>
        <w:pBdr>
          <w:top w:val="nil"/>
          <w:left w:val="nil"/>
          <w:bottom w:val="nil"/>
          <w:right w:val="nil"/>
          <w:between w:val="nil"/>
        </w:pBdr>
        <w:spacing w:line="360" w:lineRule="auto"/>
        <w:rPr>
          <w:color w:val="000000"/>
        </w:rPr>
      </w:pPr>
    </w:p>
    <w:p w14:paraId="3E3D11B4"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Methods for additional analyses (e.g. subgroup analyses) </w:t>
      </w:r>
    </w:p>
    <w:p w14:paraId="47DD08C5" w14:textId="77777777" w:rsidR="00630E1F" w:rsidRDefault="00957734">
      <w:pPr>
        <w:widowControl w:val="0"/>
        <w:pBdr>
          <w:top w:val="nil"/>
          <w:left w:val="nil"/>
          <w:bottom w:val="nil"/>
          <w:right w:val="nil"/>
          <w:between w:val="nil"/>
        </w:pBdr>
        <w:spacing w:line="360" w:lineRule="auto"/>
        <w:rPr>
          <w:color w:val="000000"/>
        </w:rPr>
      </w:pPr>
      <w:r>
        <w:rPr>
          <w:color w:val="000000"/>
        </w:rPr>
        <w:t>Exploratory Analyses: Potential moderators (age, gender, trauma exposure) of intervention response will be explored with linear mixed models.</w:t>
      </w:r>
    </w:p>
    <w:p w14:paraId="05A65A5E"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Methods in analysis to handle protocol non-adherence and any statistical methods to handle missing data </w:t>
      </w:r>
    </w:p>
    <w:p w14:paraId="59E571BB" w14:textId="77777777" w:rsidR="00630E1F" w:rsidRDefault="00957734">
      <w:pPr>
        <w:widowControl w:val="0"/>
        <w:pBdr>
          <w:top w:val="nil"/>
          <w:left w:val="nil"/>
          <w:bottom w:val="nil"/>
          <w:right w:val="nil"/>
          <w:between w:val="nil"/>
        </w:pBdr>
        <w:spacing w:before="120" w:line="360" w:lineRule="auto"/>
        <w:rPr>
          <w:color w:val="000000"/>
        </w:rPr>
      </w:pPr>
      <w:r>
        <w:rPr>
          <w:color w:val="000000"/>
        </w:rPr>
        <w:t>Missing data will be kept as a separate category for each of the variables in the analysis.</w:t>
      </w:r>
    </w:p>
    <w:p w14:paraId="52490BDE"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Oversight and monitoring</w:t>
      </w:r>
    </w:p>
    <w:p w14:paraId="575923EE"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Composition of the coordinating centre and trial steering committee </w:t>
      </w:r>
    </w:p>
    <w:p w14:paraId="11C44AF7"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The research team will provide overall supervision of the project. </w:t>
      </w:r>
    </w:p>
    <w:p w14:paraId="327C8F9E" w14:textId="77777777" w:rsidR="00630E1F" w:rsidRDefault="00630E1F">
      <w:pPr>
        <w:widowControl w:val="0"/>
        <w:pBdr>
          <w:top w:val="nil"/>
          <w:left w:val="nil"/>
          <w:bottom w:val="nil"/>
          <w:right w:val="nil"/>
          <w:between w:val="nil"/>
        </w:pBdr>
        <w:spacing w:line="360" w:lineRule="auto"/>
        <w:rPr>
          <w:color w:val="000000"/>
        </w:rPr>
      </w:pPr>
    </w:p>
    <w:p w14:paraId="6F9E687A"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Adverse event reporting and harms </w:t>
      </w:r>
    </w:p>
    <w:p w14:paraId="2B1B067C" w14:textId="77777777" w:rsidR="00630E1F" w:rsidRDefault="00957734">
      <w:pPr>
        <w:widowControl w:val="0"/>
        <w:pBdr>
          <w:top w:val="nil"/>
          <w:left w:val="nil"/>
          <w:bottom w:val="nil"/>
          <w:right w:val="nil"/>
          <w:between w:val="nil"/>
        </w:pBdr>
        <w:spacing w:line="360" w:lineRule="auto"/>
        <w:rPr>
          <w:color w:val="000000"/>
        </w:rPr>
      </w:pPr>
      <w:r>
        <w:rPr>
          <w:color w:val="000000"/>
        </w:rPr>
        <w:t>Should an adverse effect be reported, the Chief Investigators will be notified immediately and a plan to resolve the serious adverse effect will be formulated. Depending on the nature of the adverse event, the Chief Investigators and research team will determine the appropriate course of action and then the research team will discuss the situation fully with the participant. A complete list of adverse effects, the steps taken to resolve them, and the results of those steps, will be reported to the Ethics Review Committee monthly, while serious adverse effects will be reported within one business day.</w:t>
      </w:r>
    </w:p>
    <w:p w14:paraId="46D487C2"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Plans for communicating important protocol amendments to relevant parties (e.g. trial participants, ethical committees) </w:t>
      </w:r>
    </w:p>
    <w:p w14:paraId="6268E69B" w14:textId="77777777" w:rsidR="00630E1F" w:rsidRDefault="00957734">
      <w:pPr>
        <w:widowControl w:val="0"/>
        <w:pBdr>
          <w:top w:val="nil"/>
          <w:left w:val="nil"/>
          <w:bottom w:val="nil"/>
          <w:right w:val="nil"/>
          <w:between w:val="nil"/>
        </w:pBdr>
        <w:spacing w:line="360" w:lineRule="auto"/>
        <w:rPr>
          <w:color w:val="000000"/>
        </w:rPr>
      </w:pPr>
      <w:r>
        <w:rPr>
          <w:color w:val="000000"/>
        </w:rPr>
        <w:t>We will report changes to the ethic committees and trial registry.</w:t>
      </w:r>
    </w:p>
    <w:p w14:paraId="6D63ACEF"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 xml:space="preserve">Dissemination plans </w:t>
      </w:r>
    </w:p>
    <w:p w14:paraId="23EE4ADB" w14:textId="77777777" w:rsidR="00630E1F" w:rsidRDefault="00957734">
      <w:pPr>
        <w:widowControl w:val="0"/>
        <w:pBdr>
          <w:top w:val="nil"/>
          <w:left w:val="nil"/>
          <w:bottom w:val="nil"/>
          <w:right w:val="nil"/>
          <w:between w:val="nil"/>
        </w:pBdr>
        <w:spacing w:line="360" w:lineRule="auto"/>
        <w:rPr>
          <w:color w:val="000000"/>
        </w:rPr>
      </w:pPr>
      <w:r>
        <w:rPr>
          <w:color w:val="000000"/>
        </w:rPr>
        <w:t>The results will be published in peer-reviewed journal articles. There will also be an Engagement and Communication Strategy that will ensure key local (Iraqi) and international stakeholders are informed about the findings.</w:t>
      </w:r>
    </w:p>
    <w:p w14:paraId="07BA7B1E" w14:textId="77777777" w:rsidR="00630E1F" w:rsidRDefault="00957734">
      <w:pPr>
        <w:widowControl w:val="0"/>
        <w:pBdr>
          <w:top w:val="nil"/>
          <w:left w:val="nil"/>
          <w:bottom w:val="nil"/>
          <w:right w:val="nil"/>
          <w:between w:val="nil"/>
        </w:pBdr>
        <w:spacing w:line="360" w:lineRule="auto"/>
        <w:rPr>
          <w:b/>
          <w:color w:val="000000"/>
        </w:rPr>
      </w:pPr>
      <w:r>
        <w:rPr>
          <w:b/>
          <w:color w:val="000000"/>
        </w:rPr>
        <w:t>Researchers:</w:t>
      </w:r>
    </w:p>
    <w:p w14:paraId="1811F349" w14:textId="77777777" w:rsidR="00630E1F" w:rsidRDefault="00957734">
      <w:pPr>
        <w:widowControl w:val="0"/>
        <w:pBdr>
          <w:top w:val="nil"/>
          <w:left w:val="nil"/>
          <w:bottom w:val="nil"/>
          <w:right w:val="nil"/>
          <w:between w:val="nil"/>
        </w:pBdr>
        <w:spacing w:line="360" w:lineRule="auto"/>
        <w:rPr>
          <w:color w:val="000000"/>
        </w:rPr>
      </w:pPr>
      <w:r>
        <w:rPr>
          <w:color w:val="000000"/>
        </w:rPr>
        <w:lastRenderedPageBreak/>
        <w:t xml:space="preserve">Hussain </w:t>
      </w:r>
      <w:r w:rsidR="003E41ED">
        <w:rPr>
          <w:color w:val="000000"/>
        </w:rPr>
        <w:t>Jamal</w:t>
      </w:r>
      <w:r>
        <w:rPr>
          <w:color w:val="000000"/>
        </w:rPr>
        <w:t>- National Institute for Human Rights</w:t>
      </w:r>
    </w:p>
    <w:p w14:paraId="03AEF2A4"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Azi</w:t>
      </w:r>
      <w:proofErr w:type="spellEnd"/>
      <w:r>
        <w:rPr>
          <w:color w:val="000000"/>
        </w:rPr>
        <w:t xml:space="preserve"> </w:t>
      </w:r>
      <w:proofErr w:type="spellStart"/>
      <w:r>
        <w:rPr>
          <w:color w:val="000000"/>
        </w:rPr>
        <w:t>Berzengi</w:t>
      </w:r>
      <w:proofErr w:type="spellEnd"/>
      <w:r>
        <w:rPr>
          <w:color w:val="000000"/>
        </w:rPr>
        <w:t xml:space="preserve"> – National Health Service</w:t>
      </w:r>
    </w:p>
    <w:p w14:paraId="699F3D1D" w14:textId="77777777" w:rsidR="00630E1F" w:rsidRDefault="00957734">
      <w:pPr>
        <w:widowControl w:val="0"/>
        <w:pBdr>
          <w:top w:val="nil"/>
          <w:left w:val="nil"/>
          <w:bottom w:val="nil"/>
          <w:right w:val="nil"/>
          <w:between w:val="nil"/>
        </w:pBdr>
        <w:spacing w:line="360" w:lineRule="auto"/>
        <w:rPr>
          <w:color w:val="000000"/>
        </w:rPr>
      </w:pPr>
      <w:r>
        <w:rPr>
          <w:color w:val="000000"/>
        </w:rPr>
        <w:t>Laura Jobson – Monash University</w:t>
      </w:r>
    </w:p>
    <w:p w14:paraId="1CF882F0"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Shkofa</w:t>
      </w:r>
      <w:proofErr w:type="spellEnd"/>
      <w:r>
        <w:rPr>
          <w:color w:val="000000"/>
        </w:rPr>
        <w:t xml:space="preserve"> </w:t>
      </w:r>
      <w:r w:rsidR="003E41ED">
        <w:rPr>
          <w:color w:val="000000"/>
        </w:rPr>
        <w:t>Mohammad</w:t>
      </w:r>
      <w:r>
        <w:rPr>
          <w:color w:val="000000"/>
        </w:rPr>
        <w:t xml:space="preserve"> – Project Manager</w:t>
      </w:r>
    </w:p>
    <w:p w14:paraId="04C3FF44" w14:textId="77777777" w:rsidR="00630E1F" w:rsidRDefault="00957734">
      <w:pPr>
        <w:widowControl w:val="0"/>
        <w:pBdr>
          <w:top w:val="nil"/>
          <w:left w:val="nil"/>
          <w:bottom w:val="nil"/>
          <w:right w:val="nil"/>
          <w:between w:val="nil"/>
        </w:pBdr>
        <w:spacing w:line="360" w:lineRule="auto"/>
        <w:rPr>
          <w:color w:val="000000"/>
        </w:rPr>
      </w:pPr>
      <w:bookmarkStart w:id="0" w:name="_heading=h.gjdgxs" w:colFirst="0" w:colLast="0"/>
      <w:bookmarkEnd w:id="0"/>
      <w:proofErr w:type="spellStart"/>
      <w:r>
        <w:rPr>
          <w:color w:val="000000"/>
        </w:rPr>
        <w:t>Ibtehal</w:t>
      </w:r>
      <w:proofErr w:type="spellEnd"/>
      <w:r>
        <w:rPr>
          <w:color w:val="000000"/>
        </w:rPr>
        <w:tab/>
      </w:r>
      <w:proofErr w:type="spellStart"/>
      <w:r>
        <w:rPr>
          <w:color w:val="000000"/>
        </w:rPr>
        <w:t>Najm</w:t>
      </w:r>
      <w:proofErr w:type="spellEnd"/>
      <w:r>
        <w:rPr>
          <w:color w:val="000000"/>
        </w:rPr>
        <w:t xml:space="preserve"> – Research Officer</w:t>
      </w:r>
    </w:p>
    <w:p w14:paraId="6E249184"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br/>
        <w:t>Abbreviations</w:t>
      </w:r>
    </w:p>
    <w:p w14:paraId="0BEF6F8A" w14:textId="77777777" w:rsidR="00630E1F" w:rsidRDefault="00957734">
      <w:pPr>
        <w:widowControl w:val="0"/>
        <w:pBdr>
          <w:top w:val="nil"/>
          <w:left w:val="nil"/>
          <w:bottom w:val="nil"/>
          <w:right w:val="nil"/>
          <w:between w:val="nil"/>
        </w:pBdr>
        <w:spacing w:line="360" w:lineRule="auto"/>
        <w:rPr>
          <w:color w:val="000000"/>
        </w:rPr>
      </w:pPr>
      <w:r>
        <w:rPr>
          <w:color w:val="000000"/>
        </w:rPr>
        <w:t>PTSD: Posttraumatic stress disorder</w:t>
      </w:r>
    </w:p>
    <w:p w14:paraId="7B96BAE6"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METRA: </w:t>
      </w:r>
      <w:proofErr w:type="spellStart"/>
      <w:r>
        <w:rPr>
          <w:color w:val="000000"/>
        </w:rPr>
        <w:t>MEmory</w:t>
      </w:r>
      <w:proofErr w:type="spellEnd"/>
      <w:r>
        <w:rPr>
          <w:color w:val="000000"/>
        </w:rPr>
        <w:t xml:space="preserve"> Training for Recovery – Adolescents</w:t>
      </w:r>
    </w:p>
    <w:p w14:paraId="608D0B7B" w14:textId="77777777" w:rsidR="00630E1F" w:rsidRDefault="00957734">
      <w:pPr>
        <w:widowControl w:val="0"/>
        <w:pBdr>
          <w:top w:val="nil"/>
          <w:left w:val="nil"/>
          <w:bottom w:val="nil"/>
          <w:right w:val="nil"/>
          <w:between w:val="nil"/>
        </w:pBdr>
        <w:spacing w:before="120" w:line="360" w:lineRule="auto"/>
        <w:rPr>
          <w:b/>
          <w:color w:val="000000"/>
        </w:rPr>
      </w:pPr>
      <w:r>
        <w:rPr>
          <w:b/>
          <w:color w:val="000000"/>
        </w:rPr>
        <w:t>Declarations</w:t>
      </w:r>
    </w:p>
    <w:p w14:paraId="1DFE4653" w14:textId="77777777" w:rsidR="00630E1F" w:rsidRDefault="00957734">
      <w:pPr>
        <w:widowControl w:val="0"/>
        <w:pBdr>
          <w:top w:val="nil"/>
          <w:left w:val="nil"/>
          <w:bottom w:val="nil"/>
          <w:right w:val="nil"/>
          <w:between w:val="nil"/>
        </w:pBdr>
        <w:spacing w:line="360" w:lineRule="auto"/>
        <w:rPr>
          <w:color w:val="000000"/>
        </w:rPr>
      </w:pPr>
      <w:r>
        <w:rPr>
          <w:color w:val="000000"/>
        </w:rPr>
        <w:t>Acknowledgements : N/A</w:t>
      </w:r>
    </w:p>
    <w:p w14:paraId="3EDCB36C"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Funding </w:t>
      </w:r>
    </w:p>
    <w:p w14:paraId="33DC04D6" w14:textId="77777777" w:rsidR="00630E1F" w:rsidRDefault="00957734">
      <w:pPr>
        <w:widowControl w:val="0"/>
        <w:pBdr>
          <w:top w:val="nil"/>
          <w:left w:val="nil"/>
          <w:bottom w:val="nil"/>
          <w:right w:val="nil"/>
          <w:between w:val="nil"/>
        </w:pBdr>
        <w:spacing w:line="360" w:lineRule="auto"/>
        <w:rPr>
          <w:color w:val="000000"/>
        </w:rPr>
      </w:pPr>
      <w:r>
        <w:rPr>
          <w:color w:val="000000"/>
        </w:rPr>
        <w:t>The trial is funded by R2HC 2019 ELRHA funding (44708).</w:t>
      </w:r>
    </w:p>
    <w:p w14:paraId="1AB24DFA" w14:textId="77777777" w:rsidR="00630E1F" w:rsidRDefault="00957734">
      <w:pPr>
        <w:widowControl w:val="0"/>
        <w:pBdr>
          <w:top w:val="nil"/>
          <w:left w:val="nil"/>
          <w:bottom w:val="nil"/>
          <w:right w:val="nil"/>
          <w:between w:val="nil"/>
        </w:pBdr>
        <w:spacing w:line="360" w:lineRule="auto"/>
        <w:rPr>
          <w:b/>
          <w:color w:val="000000"/>
        </w:rPr>
      </w:pPr>
      <w:r>
        <w:rPr>
          <w:b/>
          <w:color w:val="000000"/>
        </w:rPr>
        <w:t xml:space="preserve">Availability of data and materials </w:t>
      </w:r>
    </w:p>
    <w:p w14:paraId="45662731" w14:textId="77777777" w:rsidR="00630E1F" w:rsidRDefault="00957734" w:rsidP="00957734">
      <w:pPr>
        <w:widowControl w:val="0"/>
        <w:pBdr>
          <w:top w:val="nil"/>
          <w:left w:val="nil"/>
          <w:bottom w:val="nil"/>
          <w:right w:val="nil"/>
          <w:between w:val="nil"/>
        </w:pBdr>
        <w:spacing w:line="360" w:lineRule="auto"/>
        <w:rPr>
          <w:b/>
          <w:color w:val="000000"/>
        </w:rPr>
      </w:pPr>
      <w:r>
        <w:rPr>
          <w:color w:val="000000"/>
        </w:rPr>
        <w:t>The research team will have the final dataset and this dataset will be available by contacting the researchers.</w:t>
      </w:r>
      <w:r>
        <w:rPr>
          <w:color w:val="006600"/>
        </w:rPr>
        <w:br/>
      </w:r>
      <w:r>
        <w:rPr>
          <w:b/>
          <w:color w:val="000000"/>
        </w:rPr>
        <w:t xml:space="preserve">Competing interests </w:t>
      </w:r>
    </w:p>
    <w:p w14:paraId="7AFA658E" w14:textId="77777777" w:rsidR="00630E1F" w:rsidRDefault="00957734">
      <w:pPr>
        <w:widowControl w:val="0"/>
        <w:pBdr>
          <w:top w:val="nil"/>
          <w:left w:val="nil"/>
          <w:bottom w:val="nil"/>
          <w:right w:val="nil"/>
          <w:between w:val="nil"/>
        </w:pBdr>
        <w:spacing w:line="360" w:lineRule="auto"/>
        <w:rPr>
          <w:color w:val="000000"/>
        </w:rPr>
      </w:pPr>
      <w:r>
        <w:rPr>
          <w:color w:val="000000"/>
        </w:rPr>
        <w:t>The principal investigators have no competing interests.</w:t>
      </w:r>
    </w:p>
    <w:p w14:paraId="7316E1DB" w14:textId="77777777" w:rsidR="00630E1F" w:rsidRDefault="00630E1F">
      <w:pPr>
        <w:widowControl w:val="0"/>
        <w:pBdr>
          <w:top w:val="nil"/>
          <w:left w:val="nil"/>
          <w:bottom w:val="nil"/>
          <w:right w:val="nil"/>
          <w:between w:val="nil"/>
        </w:pBdr>
        <w:spacing w:line="360" w:lineRule="auto"/>
        <w:rPr>
          <w:b/>
          <w:color w:val="000000"/>
        </w:rPr>
      </w:pPr>
    </w:p>
    <w:p w14:paraId="4FE396B4" w14:textId="77777777" w:rsidR="00630E1F" w:rsidRDefault="00630E1F">
      <w:pPr>
        <w:widowControl w:val="0"/>
        <w:pBdr>
          <w:top w:val="nil"/>
          <w:left w:val="nil"/>
          <w:bottom w:val="nil"/>
          <w:right w:val="nil"/>
          <w:between w:val="nil"/>
        </w:pBdr>
        <w:spacing w:line="360" w:lineRule="auto"/>
        <w:rPr>
          <w:b/>
          <w:color w:val="000000"/>
        </w:rPr>
      </w:pPr>
    </w:p>
    <w:p w14:paraId="691952E0" w14:textId="77777777" w:rsidR="00630E1F" w:rsidRDefault="00957734">
      <w:pPr>
        <w:pBdr>
          <w:top w:val="nil"/>
          <w:left w:val="nil"/>
          <w:bottom w:val="nil"/>
          <w:right w:val="nil"/>
          <w:between w:val="nil"/>
        </w:pBdr>
        <w:rPr>
          <w:b/>
          <w:color w:val="000000"/>
        </w:rPr>
      </w:pPr>
      <w:r>
        <w:br w:type="page"/>
      </w:r>
    </w:p>
    <w:p w14:paraId="0B8D5344" w14:textId="77777777" w:rsidR="00630E1F" w:rsidRDefault="00957734">
      <w:pPr>
        <w:widowControl w:val="0"/>
        <w:pBdr>
          <w:top w:val="nil"/>
          <w:left w:val="nil"/>
          <w:bottom w:val="nil"/>
          <w:right w:val="nil"/>
          <w:between w:val="nil"/>
        </w:pBdr>
        <w:spacing w:line="360" w:lineRule="auto"/>
        <w:rPr>
          <w:b/>
          <w:color w:val="000000"/>
        </w:rPr>
      </w:pPr>
      <w:r>
        <w:rPr>
          <w:b/>
          <w:color w:val="000000"/>
        </w:rPr>
        <w:lastRenderedPageBreak/>
        <w:t>References</w:t>
      </w:r>
    </w:p>
    <w:p w14:paraId="47BFFCCB"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Abela, J. R. Z., Vanderbilt, E., &amp; Rochon, A. (2004). A test of the integration of the response styles </w:t>
      </w:r>
    </w:p>
    <w:p w14:paraId="2B51CE37"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and social support theories of depression in third and seventh grade children. </w:t>
      </w:r>
      <w:r>
        <w:rPr>
          <w:i/>
          <w:color w:val="000000"/>
        </w:rPr>
        <w:t>Journal of Social and Clinical Psychology, 23(5),</w:t>
      </w:r>
      <w:r>
        <w:rPr>
          <w:color w:val="000000"/>
        </w:rPr>
        <w:t xml:space="preserve"> 653-674. </w:t>
      </w:r>
      <w:proofErr w:type="spellStart"/>
      <w:r>
        <w:rPr>
          <w:color w:val="000000"/>
        </w:rPr>
        <w:t>doi</w:t>
      </w:r>
      <w:proofErr w:type="spellEnd"/>
      <w:r>
        <w:rPr>
          <w:color w:val="000000"/>
        </w:rPr>
        <w:t>: 10.1521/jscp.23.5.653.50752</w:t>
      </w:r>
    </w:p>
    <w:p w14:paraId="7C60DEFB" w14:textId="77777777" w:rsidR="00630E1F" w:rsidRDefault="00957734">
      <w:pPr>
        <w:widowControl w:val="0"/>
        <w:pBdr>
          <w:top w:val="nil"/>
          <w:left w:val="nil"/>
          <w:bottom w:val="nil"/>
          <w:right w:val="nil"/>
          <w:between w:val="nil"/>
        </w:pBdr>
        <w:spacing w:line="360" w:lineRule="auto"/>
        <w:rPr>
          <w:color w:val="000000"/>
        </w:rPr>
      </w:pPr>
      <w:r>
        <w:rPr>
          <w:color w:val="000000"/>
        </w:rPr>
        <w:t>ACAPS (2019). Crisis updates: Afghanistan.</w:t>
      </w:r>
    </w:p>
    <w:p w14:paraId="2B573C92"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(https://www.acaps.org/country/afghanistan/crisis/complex-crisis)</w:t>
      </w:r>
    </w:p>
    <w:p w14:paraId="4CBB6A68"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AFP (2020) </w:t>
      </w:r>
      <w:r>
        <w:rPr>
          <w:i/>
          <w:color w:val="000000"/>
        </w:rPr>
        <w:t>Coronavirus: Nearly 70 000 Afghans return home after fleeing virus hit Iran</w:t>
      </w:r>
      <w:r>
        <w:rPr>
          <w:color w:val="000000"/>
        </w:rPr>
        <w:t>.</w:t>
      </w:r>
    </w:p>
    <w:p w14:paraId="4CEDE88E"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Ahmadi, S. J., </w:t>
      </w:r>
      <w:proofErr w:type="spellStart"/>
      <w:r>
        <w:rPr>
          <w:color w:val="000000"/>
        </w:rPr>
        <w:t>Kajbaf</w:t>
      </w:r>
      <w:proofErr w:type="spellEnd"/>
      <w:r>
        <w:rPr>
          <w:color w:val="000000"/>
        </w:rPr>
        <w:t xml:space="preserve">, M. B., Neshat </w:t>
      </w:r>
      <w:proofErr w:type="spellStart"/>
      <w:r>
        <w:rPr>
          <w:color w:val="000000"/>
        </w:rPr>
        <w:t>Doost</w:t>
      </w:r>
      <w:proofErr w:type="spellEnd"/>
      <w:r>
        <w:rPr>
          <w:color w:val="000000"/>
        </w:rPr>
        <w:t xml:space="preserve">, H. T., Dalgleish, T., Jobson, L., </w:t>
      </w:r>
      <w:proofErr w:type="spellStart"/>
      <w:r>
        <w:rPr>
          <w:color w:val="000000"/>
        </w:rPr>
        <w:t>Mosavi</w:t>
      </w:r>
      <w:proofErr w:type="spellEnd"/>
      <w:r>
        <w:rPr>
          <w:color w:val="000000"/>
        </w:rPr>
        <w:t xml:space="preserve">, Z. (2018). The </w:t>
      </w:r>
    </w:p>
    <w:p w14:paraId="5DFF6215"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efficacy of memory specificity training in improving symptoms of post-traumatic stress disorder in bereaved Afghan adolescents. </w:t>
      </w:r>
      <w:r>
        <w:rPr>
          <w:i/>
          <w:color w:val="000000"/>
        </w:rPr>
        <w:t>Intervention, 16</w:t>
      </w:r>
      <w:r>
        <w:rPr>
          <w:color w:val="000000"/>
        </w:rPr>
        <w:t>, 243-248.</w:t>
      </w:r>
    </w:p>
    <w:p w14:paraId="296298F2"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Alavi</w:t>
      </w:r>
      <w:proofErr w:type="spellEnd"/>
      <w:r>
        <w:rPr>
          <w:color w:val="000000"/>
        </w:rPr>
        <w:t xml:space="preserve">, Md &amp; </w:t>
      </w:r>
      <w:proofErr w:type="spellStart"/>
      <w:r>
        <w:rPr>
          <w:color w:val="000000"/>
        </w:rPr>
        <w:t>Mohammadi</w:t>
      </w:r>
      <w:proofErr w:type="spellEnd"/>
      <w:r>
        <w:rPr>
          <w:color w:val="000000"/>
        </w:rPr>
        <w:t xml:space="preserve">, Mohammad-Reza &amp; Md, J &amp; </w:t>
      </w:r>
      <w:proofErr w:type="spellStart"/>
      <w:r>
        <w:rPr>
          <w:color w:val="000000"/>
        </w:rPr>
        <w:t>Tehranidoost</w:t>
      </w:r>
      <w:proofErr w:type="spellEnd"/>
      <w:r>
        <w:rPr>
          <w:color w:val="000000"/>
        </w:rPr>
        <w:t xml:space="preserve">, M &amp; Shahrivar, Zahra &amp; </w:t>
      </w:r>
    </w:p>
    <w:p w14:paraId="4692432C"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Saadat, Soheil. (2009). The Farsi version of the strength and difficulties questionnaire </w:t>
      </w:r>
      <w:proofErr w:type="spellStart"/>
      <w:r>
        <w:rPr>
          <w:color w:val="000000"/>
        </w:rPr>
        <w:t>self report</w:t>
      </w:r>
      <w:proofErr w:type="spellEnd"/>
      <w:r>
        <w:rPr>
          <w:color w:val="000000"/>
        </w:rPr>
        <w:t xml:space="preserve"> form: The normative data and scale properties. </w:t>
      </w:r>
      <w:r>
        <w:rPr>
          <w:i/>
          <w:color w:val="000000"/>
        </w:rPr>
        <w:t>Iranian Journal of Child Neurology. 3</w:t>
      </w:r>
      <w:r>
        <w:rPr>
          <w:color w:val="000000"/>
        </w:rPr>
        <w:t>.</w:t>
      </w:r>
    </w:p>
    <w:p w14:paraId="7427BEDB"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Alemi, Q., </w:t>
      </w:r>
      <w:proofErr w:type="spellStart"/>
      <w:r>
        <w:rPr>
          <w:color w:val="000000"/>
        </w:rPr>
        <w:t>Stempel</w:t>
      </w:r>
      <w:proofErr w:type="spellEnd"/>
      <w:r>
        <w:rPr>
          <w:color w:val="000000"/>
        </w:rPr>
        <w:t xml:space="preserve">, C., Koga, P.M. </w:t>
      </w:r>
      <w:r>
        <w:rPr>
          <w:i/>
          <w:color w:val="000000"/>
        </w:rPr>
        <w:t>et al.</w:t>
      </w:r>
      <w:r>
        <w:rPr>
          <w:color w:val="000000"/>
        </w:rPr>
        <w:t xml:space="preserve"> Risk and protective factors associated with the mental </w:t>
      </w:r>
    </w:p>
    <w:p w14:paraId="33D1C987"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health of young adults in Kabul, Afghanistan. </w:t>
      </w:r>
      <w:r>
        <w:rPr>
          <w:i/>
          <w:color w:val="000000"/>
        </w:rPr>
        <w:t>BMC Psychiatry</w:t>
      </w:r>
      <w:r>
        <w:rPr>
          <w:color w:val="000000"/>
        </w:rPr>
        <w:t xml:space="preserve"> </w:t>
      </w:r>
      <w:r>
        <w:rPr>
          <w:i/>
          <w:color w:val="000000"/>
        </w:rPr>
        <w:t>18,</w:t>
      </w:r>
      <w:r>
        <w:rPr>
          <w:b/>
          <w:color w:val="000000"/>
        </w:rPr>
        <w:t xml:space="preserve"> </w:t>
      </w:r>
      <w:r>
        <w:rPr>
          <w:color w:val="000000"/>
        </w:rPr>
        <w:t xml:space="preserve">71 (2018). </w:t>
      </w:r>
      <w:hyperlink r:id="rId8">
        <w:r>
          <w:rPr>
            <w:color w:val="000000"/>
            <w:u w:val="single"/>
          </w:rPr>
          <w:t>https://doi.org/10.1186/s12888-018-1648-4</w:t>
        </w:r>
      </w:hyperlink>
    </w:p>
    <w:p w14:paraId="122CFE29"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Amnesty (2021, March 30). Afghanistan: Country’s four million internally displaced need urgent </w:t>
      </w:r>
    </w:p>
    <w:p w14:paraId="631F349F"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support amid pandemic. https://www.amnesty.org/en/latest/news/2021/03/afghanistan-</w:t>
      </w:r>
    </w:p>
    <w:p w14:paraId="3F32ADC6"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countrys-four-million-internally-displaced-need-urgent-support-amid-pandemic/</w:t>
      </w:r>
    </w:p>
    <w:p w14:paraId="164161FE" w14:textId="77777777" w:rsidR="00630E1F" w:rsidRDefault="00957734">
      <w:pPr>
        <w:widowControl w:val="0"/>
        <w:pBdr>
          <w:top w:val="nil"/>
          <w:left w:val="nil"/>
          <w:bottom w:val="nil"/>
          <w:right w:val="nil"/>
          <w:between w:val="nil"/>
        </w:pBdr>
        <w:spacing w:line="360" w:lineRule="auto"/>
        <w:rPr>
          <w:color w:val="000000"/>
        </w:rPr>
      </w:pPr>
      <w:r>
        <w:rPr>
          <w:color w:val="000000"/>
        </w:rPr>
        <w:t>Afghanistan: Country’s four million internally displaced need urgent support amid pandemic</w:t>
      </w:r>
    </w:p>
    <w:p w14:paraId="655917AD"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Ashrafi, F. (2019). Fatemeh Ashrafi, the director of HAMI “Iran’s immigrant politics is based on </w:t>
      </w:r>
    </w:p>
    <w:p w14:paraId="25EE2FDA"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the Islamic brotherhood and understanding”. http://hamiorg.org/en/?p=3609</w:t>
      </w:r>
    </w:p>
    <w:p w14:paraId="3DAE762B"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Atkins, L., Francis, J., Islam, R. et al. (2017). A guide to using the Theoretical Domains Framework </w:t>
      </w:r>
    </w:p>
    <w:p w14:paraId="68F81D65"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of behaviour change to investigate implementation problems. </w:t>
      </w:r>
      <w:r>
        <w:rPr>
          <w:i/>
          <w:color w:val="000000"/>
        </w:rPr>
        <w:t>Implementation Sci 12</w:t>
      </w:r>
      <w:r>
        <w:rPr>
          <w:color w:val="000000"/>
        </w:rPr>
        <w:t>, 77 doi:10.1186/s13012-017-0605-9</w:t>
      </w:r>
    </w:p>
    <w:p w14:paraId="118C9A5D"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Attanayake</w:t>
      </w:r>
      <w:proofErr w:type="spellEnd"/>
      <w:r>
        <w:rPr>
          <w:color w:val="000000"/>
        </w:rPr>
        <w:t xml:space="preserve">, V., McKay, R., </w:t>
      </w:r>
      <w:proofErr w:type="spellStart"/>
      <w:r>
        <w:rPr>
          <w:color w:val="000000"/>
        </w:rPr>
        <w:t>Joffres</w:t>
      </w:r>
      <w:proofErr w:type="spellEnd"/>
      <w:r>
        <w:rPr>
          <w:color w:val="000000"/>
        </w:rPr>
        <w:t xml:space="preserve">, M., Singh, S., </w:t>
      </w:r>
      <w:proofErr w:type="spellStart"/>
      <w:r>
        <w:rPr>
          <w:color w:val="000000"/>
        </w:rPr>
        <w:t>Burkle</w:t>
      </w:r>
      <w:proofErr w:type="spellEnd"/>
      <w:r>
        <w:rPr>
          <w:color w:val="000000"/>
        </w:rPr>
        <w:t xml:space="preserve">, F Jr, Mills E. (2009). Prevalence of </w:t>
      </w:r>
    </w:p>
    <w:p w14:paraId="5A0AA020"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mental disorders among children exposed to war: a systematic review of 7,920 children. </w:t>
      </w:r>
      <w:r>
        <w:rPr>
          <w:i/>
          <w:color w:val="000000"/>
        </w:rPr>
        <w:t xml:space="preserve">Med </w:t>
      </w:r>
      <w:proofErr w:type="spellStart"/>
      <w:r>
        <w:rPr>
          <w:i/>
          <w:color w:val="000000"/>
        </w:rPr>
        <w:t>Confl</w:t>
      </w:r>
      <w:proofErr w:type="spellEnd"/>
      <w:r>
        <w:rPr>
          <w:i/>
          <w:color w:val="000000"/>
        </w:rPr>
        <w:t xml:space="preserve"> </w:t>
      </w:r>
      <w:proofErr w:type="spellStart"/>
      <w:r>
        <w:rPr>
          <w:i/>
          <w:color w:val="000000"/>
        </w:rPr>
        <w:t>Surviv</w:t>
      </w:r>
      <w:proofErr w:type="spellEnd"/>
      <w:r>
        <w:rPr>
          <w:i/>
          <w:color w:val="000000"/>
        </w:rPr>
        <w:t>. 25</w:t>
      </w:r>
      <w:r>
        <w:rPr>
          <w:color w:val="000000"/>
        </w:rPr>
        <w:t>, 4–19.</w:t>
      </w:r>
    </w:p>
    <w:p w14:paraId="64ADCA42"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Blackmore, R., Gray, K. M., Boyle, J. A., Fazel, M., </w:t>
      </w:r>
      <w:proofErr w:type="spellStart"/>
      <w:r>
        <w:rPr>
          <w:color w:val="000000"/>
        </w:rPr>
        <w:t>Ranasinha</w:t>
      </w:r>
      <w:proofErr w:type="spellEnd"/>
      <w:r>
        <w:rPr>
          <w:color w:val="000000"/>
        </w:rPr>
        <w:t xml:space="preserve">, S., Fitzgerald, G., </w:t>
      </w:r>
      <w:proofErr w:type="spellStart"/>
      <w:r>
        <w:rPr>
          <w:color w:val="000000"/>
        </w:rPr>
        <w:t>Misso</w:t>
      </w:r>
      <w:proofErr w:type="spellEnd"/>
      <w:r>
        <w:rPr>
          <w:color w:val="000000"/>
        </w:rPr>
        <w:t xml:space="preserve">, M., &amp; </w:t>
      </w:r>
    </w:p>
    <w:p w14:paraId="7A352F9F"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Gibson-Helm, M. (2020) Systematic Review and Meta-analysis: The Prevalence of Mental </w:t>
      </w:r>
    </w:p>
    <w:p w14:paraId="6570EB4F"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Illness in Child and Adolescent Refugees and Asylum Seekers. </w:t>
      </w:r>
      <w:r>
        <w:rPr>
          <w:i/>
          <w:color w:val="000000"/>
        </w:rPr>
        <w:t xml:space="preserve">J Am </w:t>
      </w:r>
      <w:proofErr w:type="spellStart"/>
      <w:r>
        <w:rPr>
          <w:i/>
          <w:color w:val="000000"/>
        </w:rPr>
        <w:t>Acad</w:t>
      </w:r>
      <w:proofErr w:type="spellEnd"/>
      <w:r>
        <w:rPr>
          <w:i/>
          <w:color w:val="000000"/>
        </w:rPr>
        <w:t xml:space="preserve"> Child </w:t>
      </w:r>
      <w:proofErr w:type="spellStart"/>
      <w:r>
        <w:rPr>
          <w:i/>
          <w:color w:val="000000"/>
        </w:rPr>
        <w:t>Adolesc</w:t>
      </w:r>
      <w:proofErr w:type="spellEnd"/>
      <w:r>
        <w:rPr>
          <w:i/>
          <w:color w:val="000000"/>
        </w:rPr>
        <w:t xml:space="preserve"> Psychiatry, 59(6)</w:t>
      </w:r>
      <w:r>
        <w:rPr>
          <w:color w:val="000000"/>
        </w:rPr>
        <w:t xml:space="preserve">, 705-714. </w:t>
      </w:r>
      <w:proofErr w:type="spellStart"/>
      <w:r>
        <w:rPr>
          <w:color w:val="000000"/>
        </w:rPr>
        <w:t>doi</w:t>
      </w:r>
      <w:proofErr w:type="spellEnd"/>
      <w:r>
        <w:rPr>
          <w:color w:val="000000"/>
        </w:rPr>
        <w:t xml:space="preserve">: 10.1016/j.jaac.2019.11.011. </w:t>
      </w:r>
    </w:p>
    <w:p w14:paraId="38001BFA" w14:textId="77777777" w:rsidR="00630E1F" w:rsidRDefault="00957734">
      <w:pPr>
        <w:widowControl w:val="0"/>
        <w:pBdr>
          <w:top w:val="nil"/>
          <w:left w:val="nil"/>
          <w:bottom w:val="nil"/>
          <w:right w:val="nil"/>
          <w:between w:val="nil"/>
        </w:pBdr>
        <w:spacing w:line="360" w:lineRule="auto"/>
        <w:rPr>
          <w:i/>
          <w:color w:val="000000"/>
        </w:rPr>
      </w:pPr>
      <w:r>
        <w:rPr>
          <w:color w:val="000000"/>
        </w:rPr>
        <w:t xml:space="preserve">Braun, V. &amp; Clarke, V. (2006) Using thematic analysis in psychology, </w:t>
      </w:r>
      <w:r>
        <w:rPr>
          <w:i/>
          <w:color w:val="000000"/>
        </w:rPr>
        <w:t xml:space="preserve">Qualitative Research in </w:t>
      </w:r>
    </w:p>
    <w:p w14:paraId="773E1D55" w14:textId="77777777" w:rsidR="00630E1F" w:rsidRDefault="00957734">
      <w:pPr>
        <w:widowControl w:val="0"/>
        <w:pBdr>
          <w:top w:val="nil"/>
          <w:left w:val="nil"/>
          <w:bottom w:val="nil"/>
          <w:right w:val="nil"/>
          <w:between w:val="nil"/>
        </w:pBdr>
        <w:spacing w:line="360" w:lineRule="auto"/>
        <w:ind w:left="720"/>
        <w:rPr>
          <w:color w:val="000000"/>
        </w:rPr>
      </w:pPr>
      <w:r>
        <w:rPr>
          <w:i/>
          <w:color w:val="000000"/>
        </w:rPr>
        <w:lastRenderedPageBreak/>
        <w:t>Psychology, 3</w:t>
      </w:r>
      <w:r>
        <w:rPr>
          <w:color w:val="000000"/>
        </w:rPr>
        <w:t>:2, 77-101, DOI: 10.1191/1478088706qp063oa</w:t>
      </w:r>
    </w:p>
    <w:p w14:paraId="24F84C14"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Brewin, C. (2011). The nature and significance of memory disturbance in posttraumatic stress </w:t>
      </w:r>
    </w:p>
    <w:p w14:paraId="648B5B07"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disorder. </w:t>
      </w:r>
      <w:r>
        <w:rPr>
          <w:i/>
          <w:color w:val="000000"/>
        </w:rPr>
        <w:t>Annual Review of Clinical Psychology, 7</w:t>
      </w:r>
      <w:r>
        <w:rPr>
          <w:color w:val="000000"/>
        </w:rPr>
        <w:t>, 203-27.</w:t>
      </w:r>
    </w:p>
    <w:p w14:paraId="51300B7C"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Child Outcomes Research Consortium. </w:t>
      </w:r>
      <w:r>
        <w:rPr>
          <w:i/>
          <w:color w:val="000000"/>
        </w:rPr>
        <w:t>Child Revised Impact of Events Scale</w:t>
      </w:r>
      <w:r>
        <w:rPr>
          <w:color w:val="000000"/>
        </w:rPr>
        <w:t xml:space="preserve"> (Farsi). </w:t>
      </w:r>
    </w:p>
    <w:p w14:paraId="3B357C1F" w14:textId="77777777" w:rsidR="00630E1F" w:rsidRDefault="008E002D">
      <w:pPr>
        <w:widowControl w:val="0"/>
        <w:pBdr>
          <w:top w:val="nil"/>
          <w:left w:val="nil"/>
          <w:bottom w:val="nil"/>
          <w:right w:val="nil"/>
          <w:between w:val="nil"/>
        </w:pBdr>
        <w:spacing w:line="360" w:lineRule="auto"/>
        <w:ind w:left="720"/>
        <w:rPr>
          <w:color w:val="000000"/>
        </w:rPr>
      </w:pPr>
      <w:hyperlink r:id="rId9">
        <w:r w:rsidR="00957734">
          <w:rPr>
            <w:color w:val="000000"/>
            <w:u w:val="single"/>
          </w:rPr>
          <w:t>https://www.corc.uk.net/outcome-experience-measures/child-revised-impact-of-events-</w:t>
        </w:r>
      </w:hyperlink>
      <w:r w:rsidR="00957734">
        <w:rPr>
          <w:color w:val="000000"/>
        </w:rPr>
        <w:t>scale/</w:t>
      </w:r>
    </w:p>
    <w:p w14:paraId="0DE79691"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Dalgleish, T., &amp; Werner-Seidler, A. (2014). Disruptions in autobiographical memory processing in </w:t>
      </w:r>
    </w:p>
    <w:p w14:paraId="08880256"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depression and the emergence of memory therapeutics. </w:t>
      </w:r>
      <w:r>
        <w:rPr>
          <w:i/>
          <w:color w:val="000000"/>
        </w:rPr>
        <w:t>Trends in Cognitive Sciences, 18</w:t>
      </w:r>
      <w:r>
        <w:rPr>
          <w:color w:val="000000"/>
        </w:rPr>
        <w:t xml:space="preserve">, </w:t>
      </w:r>
    </w:p>
    <w:p w14:paraId="64CE3F8F"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596-604.</w:t>
      </w:r>
    </w:p>
    <w:p w14:paraId="57693221"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Edwards, T. C., Huebner, C. E., Connell, F. A., and Patrick, D.L. (2002) Adolescent quality of life, </w:t>
      </w:r>
    </w:p>
    <w:p w14:paraId="79B50C61"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part I: conceptual and measurement model. </w:t>
      </w:r>
      <w:r>
        <w:rPr>
          <w:i/>
          <w:color w:val="000000"/>
        </w:rPr>
        <w:t xml:space="preserve">J </w:t>
      </w:r>
      <w:proofErr w:type="spellStart"/>
      <w:r>
        <w:rPr>
          <w:i/>
          <w:color w:val="000000"/>
        </w:rPr>
        <w:t>Adolesc</w:t>
      </w:r>
      <w:proofErr w:type="spellEnd"/>
      <w:r>
        <w:rPr>
          <w:i/>
          <w:color w:val="000000"/>
        </w:rPr>
        <w:t xml:space="preserve"> 25</w:t>
      </w:r>
      <w:r>
        <w:rPr>
          <w:color w:val="000000"/>
        </w:rPr>
        <w:t>:275-286.</w:t>
      </w:r>
    </w:p>
    <w:p w14:paraId="31A8D0C3" w14:textId="77777777" w:rsidR="00630E1F" w:rsidRDefault="00957734">
      <w:pPr>
        <w:widowControl w:val="0"/>
        <w:pBdr>
          <w:top w:val="nil"/>
          <w:left w:val="nil"/>
          <w:bottom w:val="nil"/>
          <w:right w:val="nil"/>
          <w:between w:val="nil"/>
        </w:pBdr>
        <w:spacing w:line="360" w:lineRule="auto"/>
        <w:rPr>
          <w:i/>
          <w:color w:val="000000"/>
        </w:rPr>
      </w:pPr>
      <w:proofErr w:type="spellStart"/>
      <w:r>
        <w:rPr>
          <w:color w:val="000000"/>
        </w:rPr>
        <w:t>Ehring</w:t>
      </w:r>
      <w:proofErr w:type="spellEnd"/>
      <w:r>
        <w:rPr>
          <w:color w:val="000000"/>
        </w:rPr>
        <w:t xml:space="preserve"> T, et al. (2011). The Perseverative Thinking Questionnaire. </w:t>
      </w:r>
      <w:r>
        <w:rPr>
          <w:i/>
          <w:color w:val="000000"/>
        </w:rPr>
        <w:t xml:space="preserve">J </w:t>
      </w:r>
      <w:proofErr w:type="spellStart"/>
      <w:r>
        <w:rPr>
          <w:i/>
          <w:color w:val="000000"/>
        </w:rPr>
        <w:t>Behav</w:t>
      </w:r>
      <w:proofErr w:type="spellEnd"/>
      <w:r>
        <w:rPr>
          <w:i/>
          <w:color w:val="000000"/>
        </w:rPr>
        <w:t xml:space="preserve"> </w:t>
      </w:r>
      <w:proofErr w:type="spellStart"/>
      <w:r>
        <w:rPr>
          <w:i/>
          <w:color w:val="000000"/>
        </w:rPr>
        <w:t>Ther</w:t>
      </w:r>
      <w:proofErr w:type="spellEnd"/>
      <w:r>
        <w:rPr>
          <w:i/>
          <w:color w:val="000000"/>
        </w:rPr>
        <w:t xml:space="preserve"> Exp Psychiatry. </w:t>
      </w:r>
    </w:p>
    <w:p w14:paraId="345D957E" w14:textId="77777777" w:rsidR="00630E1F" w:rsidRDefault="00957734">
      <w:pPr>
        <w:widowControl w:val="0"/>
        <w:pBdr>
          <w:top w:val="nil"/>
          <w:left w:val="nil"/>
          <w:bottom w:val="nil"/>
          <w:right w:val="nil"/>
          <w:between w:val="nil"/>
        </w:pBdr>
        <w:spacing w:line="360" w:lineRule="auto"/>
        <w:ind w:firstLine="720"/>
        <w:rPr>
          <w:color w:val="000000"/>
        </w:rPr>
      </w:pPr>
      <w:r>
        <w:rPr>
          <w:i/>
          <w:color w:val="000000"/>
        </w:rPr>
        <w:t>42</w:t>
      </w:r>
      <w:r>
        <w:rPr>
          <w:color w:val="000000"/>
        </w:rPr>
        <w:t>, 225–232</w:t>
      </w:r>
    </w:p>
    <w:p w14:paraId="053CD5A6"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Elrha</w:t>
      </w:r>
      <w:proofErr w:type="spellEnd"/>
      <w:r>
        <w:rPr>
          <w:color w:val="000000"/>
        </w:rPr>
        <w:t xml:space="preserve"> (2015). </w:t>
      </w:r>
      <w:r>
        <w:rPr>
          <w:i/>
          <w:color w:val="000000"/>
        </w:rPr>
        <w:t>The humanitarian health evidence review</w:t>
      </w:r>
      <w:r>
        <w:rPr>
          <w:color w:val="000000"/>
        </w:rPr>
        <w:t>.</w:t>
      </w:r>
    </w:p>
    <w:p w14:paraId="09DCF0BD"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Frontiers in Psychiatry (2019). Strengthening child and adolescent mental health services and </w:t>
      </w:r>
    </w:p>
    <w:p w14:paraId="7C0C354F"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systems in lower-and-middle-income countries (LMICs). (</w:t>
      </w:r>
      <w:hyperlink r:id="rId10" w:anchor="overview">
        <w:r>
          <w:rPr>
            <w:color w:val="000000"/>
            <w:u w:val="single"/>
          </w:rPr>
          <w:t>https://www.frontiersin.org/research-topics/8705/strengthening-child-and-adolescent-mental-health-camh-services-and-systems-in-lower-and-middle-incom#overview</w:t>
        </w:r>
      </w:hyperlink>
    </w:p>
    <w:p w14:paraId="7B660FCE" w14:textId="77777777" w:rsidR="00630E1F" w:rsidRDefault="00957734">
      <w:pPr>
        <w:widowControl w:val="0"/>
        <w:pBdr>
          <w:top w:val="nil"/>
          <w:left w:val="nil"/>
          <w:bottom w:val="nil"/>
          <w:right w:val="nil"/>
          <w:between w:val="nil"/>
        </w:pBdr>
        <w:spacing w:line="360" w:lineRule="auto"/>
        <w:rPr>
          <w:color w:val="000000"/>
        </w:rPr>
      </w:pPr>
      <w:r>
        <w:rPr>
          <w:color w:val="000000"/>
        </w:rPr>
        <w:t>HAMI (2013). Afghan refugees/returnees: Challenges &amp; opportunities</w:t>
      </w:r>
    </w:p>
    <w:p w14:paraId="157958A3"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Hitchcock, C., Nixon, R. D., Weber, N. (2014). A review of </w:t>
      </w:r>
      <w:proofErr w:type="spellStart"/>
      <w:r>
        <w:rPr>
          <w:color w:val="000000"/>
        </w:rPr>
        <w:t>overgeneral</w:t>
      </w:r>
      <w:proofErr w:type="spellEnd"/>
      <w:r>
        <w:rPr>
          <w:color w:val="000000"/>
        </w:rPr>
        <w:t xml:space="preserve"> memory in child </w:t>
      </w:r>
    </w:p>
    <w:p w14:paraId="6B4A0FFF"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psychopathology. </w:t>
      </w:r>
      <w:r>
        <w:rPr>
          <w:i/>
          <w:color w:val="000000"/>
        </w:rPr>
        <w:t>British Journal of Clinical Psychology, 53</w:t>
      </w:r>
      <w:r>
        <w:rPr>
          <w:color w:val="000000"/>
        </w:rPr>
        <w:t>, 170-93</w:t>
      </w:r>
    </w:p>
    <w:p w14:paraId="13549EFA"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Jalali</w:t>
      </w:r>
      <w:proofErr w:type="spellEnd"/>
      <w:r>
        <w:rPr>
          <w:color w:val="000000"/>
        </w:rPr>
        <w:t xml:space="preserve">-Farahani et al. (2019). Health-related quality of life in Iranian Adolescents. </w:t>
      </w:r>
      <w:r>
        <w:rPr>
          <w:i/>
          <w:color w:val="000000"/>
        </w:rPr>
        <w:t>BMC, 17.</w:t>
      </w:r>
    </w:p>
    <w:p w14:paraId="3063A1AE"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Juengsiragulwit</w:t>
      </w:r>
      <w:proofErr w:type="spellEnd"/>
      <w:r>
        <w:rPr>
          <w:color w:val="000000"/>
        </w:rPr>
        <w:t xml:space="preserve">, D. (2015). Opportunities and obstacles in child and adolescent mental health </w:t>
      </w:r>
    </w:p>
    <w:p w14:paraId="793E6746"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services in low- and middle-income countries: a review of the literature. WHO South-East Asia Journal of Public Health | July–December 2015 | 4 (2)</w:t>
      </w:r>
    </w:p>
    <w:p w14:paraId="6A0CEB2D" w14:textId="77777777" w:rsidR="00630E1F" w:rsidRDefault="00957734">
      <w:pPr>
        <w:spacing w:line="360" w:lineRule="auto"/>
      </w:pPr>
      <w:r>
        <w:t xml:space="preserve">Kalantari, M., Yule, W., </w:t>
      </w:r>
      <w:proofErr w:type="spellStart"/>
      <w:r>
        <w:t>Dyregrov</w:t>
      </w:r>
      <w:proofErr w:type="spellEnd"/>
      <w:r>
        <w:t>, A., Neshat-</w:t>
      </w:r>
      <w:proofErr w:type="spellStart"/>
      <w:r>
        <w:t>Doost</w:t>
      </w:r>
      <w:proofErr w:type="spellEnd"/>
      <w:r>
        <w:t xml:space="preserve">, H., Ahmadi, S. J. (2012). Efficacy of writing </w:t>
      </w:r>
    </w:p>
    <w:p w14:paraId="0CA71C34" w14:textId="77777777" w:rsidR="00630E1F" w:rsidRDefault="00957734">
      <w:pPr>
        <w:spacing w:line="360" w:lineRule="auto"/>
        <w:ind w:left="720"/>
      </w:pPr>
      <w:r>
        <w:t xml:space="preserve">for recovery on traumatic grief symptoms of Afghani refugee bereaved adolescents: A randomized control trial. </w:t>
      </w:r>
      <w:r>
        <w:rPr>
          <w:i/>
        </w:rPr>
        <w:t>OMEGA - Journal of Death and Dying</w:t>
      </w:r>
      <w:r>
        <w:t xml:space="preserve">, </w:t>
      </w:r>
      <w:r>
        <w:rPr>
          <w:i/>
        </w:rPr>
        <w:t>65</w:t>
      </w:r>
      <w:r>
        <w:t>(2):139-150. doi:10.2190/OM.65.2.d</w:t>
      </w:r>
    </w:p>
    <w:p w14:paraId="01F1BE3A"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Kleim</w:t>
      </w:r>
      <w:proofErr w:type="spellEnd"/>
      <w:r>
        <w:rPr>
          <w:color w:val="000000"/>
        </w:rPr>
        <w:t xml:space="preserve">, B., Graham, B., </w:t>
      </w:r>
      <w:proofErr w:type="spellStart"/>
      <w:r>
        <w:rPr>
          <w:color w:val="000000"/>
        </w:rPr>
        <w:t>Fihosy</w:t>
      </w:r>
      <w:proofErr w:type="spellEnd"/>
      <w:r>
        <w:rPr>
          <w:color w:val="000000"/>
        </w:rPr>
        <w:t xml:space="preserve">, S., Stott, R., &amp; Ehlers, A. (2014). Reduced specificity in episodic </w:t>
      </w:r>
    </w:p>
    <w:p w14:paraId="321B678D"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future thinking in posttraumatic stress disorder. </w:t>
      </w:r>
      <w:r>
        <w:rPr>
          <w:i/>
          <w:color w:val="000000"/>
        </w:rPr>
        <w:t>Clinical Psychological Science, 2,</w:t>
      </w:r>
      <w:r>
        <w:rPr>
          <w:color w:val="000000"/>
        </w:rPr>
        <w:t xml:space="preserve"> 165-173. </w:t>
      </w:r>
    </w:p>
    <w:p w14:paraId="606053B4"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10.1177/2167702613495199.</w:t>
      </w:r>
    </w:p>
    <w:p w14:paraId="6A781C2B"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Kohrt</w:t>
      </w:r>
      <w:proofErr w:type="spellEnd"/>
      <w:r>
        <w:rPr>
          <w:color w:val="000000"/>
        </w:rPr>
        <w:t xml:space="preserve">, B. A., Asher, L., Bhardwaj, A., Fazel, M., </w:t>
      </w:r>
      <w:proofErr w:type="spellStart"/>
      <w:r>
        <w:rPr>
          <w:color w:val="000000"/>
        </w:rPr>
        <w:t>Jordans</w:t>
      </w:r>
      <w:proofErr w:type="spellEnd"/>
      <w:r>
        <w:rPr>
          <w:color w:val="000000"/>
        </w:rPr>
        <w:t xml:space="preserve">, M., </w:t>
      </w:r>
      <w:proofErr w:type="spellStart"/>
      <w:r>
        <w:rPr>
          <w:color w:val="000000"/>
        </w:rPr>
        <w:t>Mutamba</w:t>
      </w:r>
      <w:proofErr w:type="spellEnd"/>
      <w:r>
        <w:rPr>
          <w:color w:val="000000"/>
        </w:rPr>
        <w:t xml:space="preserve">, B. B., … Patel, V. (2018). </w:t>
      </w:r>
    </w:p>
    <w:p w14:paraId="1CDDA086"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The Role of Communities in Mental Health Care in Low- and Middle-Income Countries: A </w:t>
      </w:r>
      <w:r>
        <w:rPr>
          <w:color w:val="000000"/>
        </w:rPr>
        <w:lastRenderedPageBreak/>
        <w:t xml:space="preserve">Meta-Review of Components and Competencies. </w:t>
      </w:r>
      <w:r>
        <w:rPr>
          <w:i/>
          <w:color w:val="000000"/>
        </w:rPr>
        <w:t>International Journal of Environmental Research and Public Health, 15(6)</w:t>
      </w:r>
      <w:r>
        <w:rPr>
          <w:color w:val="000000"/>
        </w:rPr>
        <w:t>, 1279. doi:10.3390/ijerph15061279</w:t>
      </w:r>
    </w:p>
    <w:p w14:paraId="7D63F4A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Kraemer H, et al., (2002). Mediators and moderators of treatment effects in randomized clinical </w:t>
      </w:r>
    </w:p>
    <w:p w14:paraId="7EAE229A"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trials. </w:t>
      </w:r>
      <w:r>
        <w:rPr>
          <w:i/>
          <w:color w:val="000000"/>
        </w:rPr>
        <w:t>Arch Gen Psychiatry, 59</w:t>
      </w:r>
      <w:r>
        <w:rPr>
          <w:color w:val="000000"/>
        </w:rPr>
        <w:t>: 877-883</w:t>
      </w:r>
    </w:p>
    <w:p w14:paraId="79727018"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Lustig, S. L., Kia-Keating, M., Knight, W. G., </w:t>
      </w:r>
      <w:proofErr w:type="spellStart"/>
      <w:r>
        <w:rPr>
          <w:color w:val="000000"/>
        </w:rPr>
        <w:t>Geltman</w:t>
      </w:r>
      <w:proofErr w:type="spellEnd"/>
      <w:r>
        <w:rPr>
          <w:color w:val="000000"/>
        </w:rPr>
        <w:t>, P., Ellis. H., et al. (2004) Review</w:t>
      </w:r>
    </w:p>
    <w:p w14:paraId="36433631" w14:textId="77777777" w:rsidR="00630E1F" w:rsidRDefault="00957734">
      <w:pPr>
        <w:widowControl w:val="0"/>
        <w:pBdr>
          <w:top w:val="nil"/>
          <w:left w:val="nil"/>
          <w:bottom w:val="nil"/>
          <w:right w:val="nil"/>
          <w:between w:val="nil"/>
        </w:pBdr>
        <w:spacing w:line="360" w:lineRule="auto"/>
        <w:ind w:firstLine="720"/>
        <w:rPr>
          <w:i/>
          <w:color w:val="000000"/>
        </w:rPr>
      </w:pPr>
      <w:r>
        <w:rPr>
          <w:color w:val="000000"/>
        </w:rPr>
        <w:t xml:space="preserve">of child and adolescent refugee mental health. </w:t>
      </w:r>
      <w:r>
        <w:rPr>
          <w:i/>
          <w:color w:val="000000"/>
        </w:rPr>
        <w:t xml:space="preserve">J Am </w:t>
      </w:r>
      <w:proofErr w:type="spellStart"/>
      <w:r>
        <w:rPr>
          <w:i/>
          <w:color w:val="000000"/>
        </w:rPr>
        <w:t>Acad</w:t>
      </w:r>
      <w:proofErr w:type="spellEnd"/>
      <w:r>
        <w:rPr>
          <w:i/>
          <w:color w:val="000000"/>
        </w:rPr>
        <w:t xml:space="preserve"> Child </w:t>
      </w:r>
      <w:proofErr w:type="spellStart"/>
      <w:r>
        <w:rPr>
          <w:i/>
          <w:color w:val="000000"/>
        </w:rPr>
        <w:t>Adolesc</w:t>
      </w:r>
      <w:proofErr w:type="spellEnd"/>
    </w:p>
    <w:p w14:paraId="4B82B7D0" w14:textId="77777777" w:rsidR="00630E1F" w:rsidRDefault="00957734">
      <w:pPr>
        <w:widowControl w:val="0"/>
        <w:pBdr>
          <w:top w:val="nil"/>
          <w:left w:val="nil"/>
          <w:bottom w:val="nil"/>
          <w:right w:val="nil"/>
          <w:between w:val="nil"/>
        </w:pBdr>
        <w:spacing w:line="360" w:lineRule="auto"/>
        <w:ind w:firstLine="720"/>
        <w:rPr>
          <w:color w:val="000000"/>
        </w:rPr>
      </w:pPr>
      <w:r>
        <w:rPr>
          <w:i/>
          <w:color w:val="000000"/>
        </w:rPr>
        <w:t>Psychiatry, 43(1)</w:t>
      </w:r>
      <w:r>
        <w:rPr>
          <w:color w:val="000000"/>
        </w:rPr>
        <w:t>, 24–36</w:t>
      </w:r>
    </w:p>
    <w:p w14:paraId="70D2815F" w14:textId="77777777" w:rsidR="00630E1F" w:rsidRDefault="00957734">
      <w:pPr>
        <w:widowControl w:val="0"/>
        <w:pBdr>
          <w:top w:val="nil"/>
          <w:left w:val="nil"/>
          <w:bottom w:val="nil"/>
          <w:right w:val="nil"/>
          <w:between w:val="nil"/>
        </w:pBdr>
        <w:spacing w:line="360" w:lineRule="auto"/>
        <w:rPr>
          <w:color w:val="000000"/>
        </w:rPr>
      </w:pPr>
      <w:r>
        <w:rPr>
          <w:color w:val="000000"/>
        </w:rPr>
        <w:t>Lyubomirsky, S.et al. (1995). Effects of self-focused rumination on negative thinking</w:t>
      </w:r>
    </w:p>
    <w:p w14:paraId="56BA1F68"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and interpersonal problem solving. </w:t>
      </w:r>
      <w:r>
        <w:rPr>
          <w:i/>
          <w:color w:val="000000"/>
        </w:rPr>
        <w:t>J Pers Soc Psychol., 69</w:t>
      </w:r>
      <w:r>
        <w:rPr>
          <w:color w:val="000000"/>
        </w:rPr>
        <w:t>, 176-190</w:t>
      </w:r>
    </w:p>
    <w:p w14:paraId="3D53C966"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Marks, D.F., &amp; Yardley, L. (2004). </w:t>
      </w:r>
      <w:r>
        <w:rPr>
          <w:i/>
          <w:color w:val="000000"/>
        </w:rPr>
        <w:t>Research methods for clinical and health psychology</w:t>
      </w:r>
      <w:r>
        <w:rPr>
          <w:color w:val="000000"/>
        </w:rPr>
        <w:t xml:space="preserve">. London: </w:t>
      </w:r>
    </w:p>
    <w:p w14:paraId="5262281E"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Sage.</w:t>
      </w:r>
    </w:p>
    <w:p w14:paraId="1AA9ED7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Martins, K., Barry, T. J., Takano, K., &amp; </w:t>
      </w:r>
      <w:proofErr w:type="spellStart"/>
      <w:r>
        <w:rPr>
          <w:color w:val="000000"/>
        </w:rPr>
        <w:t>Raes</w:t>
      </w:r>
      <w:proofErr w:type="spellEnd"/>
      <w:r>
        <w:rPr>
          <w:color w:val="000000"/>
        </w:rPr>
        <w:t xml:space="preserve">, F. (2019). The transportability of memory Specificity </w:t>
      </w:r>
    </w:p>
    <w:p w14:paraId="04082E5A"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Training (</w:t>
      </w:r>
      <w:proofErr w:type="spellStart"/>
      <w:r>
        <w:rPr>
          <w:color w:val="000000"/>
        </w:rPr>
        <w:t>MeST</w:t>
      </w:r>
      <w:proofErr w:type="spellEnd"/>
      <w:r>
        <w:rPr>
          <w:color w:val="000000"/>
        </w:rPr>
        <w:t xml:space="preserve">); A </w:t>
      </w:r>
      <w:proofErr w:type="spellStart"/>
      <w:r>
        <w:rPr>
          <w:color w:val="000000"/>
        </w:rPr>
        <w:t>dapting</w:t>
      </w:r>
      <w:proofErr w:type="spellEnd"/>
      <w:r>
        <w:rPr>
          <w:color w:val="000000"/>
        </w:rPr>
        <w:t xml:space="preserve"> an intervention derived from experimental psychology to ne clinical practices. </w:t>
      </w:r>
      <w:r>
        <w:rPr>
          <w:i/>
          <w:color w:val="000000"/>
        </w:rPr>
        <w:t>BMC Psychology, 7</w:t>
      </w:r>
      <w:r>
        <w:rPr>
          <w:color w:val="000000"/>
        </w:rPr>
        <w:t>, 5. Doi: 10.1186/s40359-019-0279-y</w:t>
      </w:r>
    </w:p>
    <w:p w14:paraId="48E6DBAE" w14:textId="77777777" w:rsidR="00630E1F" w:rsidRDefault="00957734">
      <w:pPr>
        <w:widowControl w:val="0"/>
        <w:pBdr>
          <w:top w:val="nil"/>
          <w:left w:val="nil"/>
          <w:bottom w:val="nil"/>
          <w:right w:val="nil"/>
          <w:between w:val="nil"/>
        </w:pBdr>
        <w:spacing w:line="360" w:lineRule="auto"/>
        <w:rPr>
          <w:i/>
          <w:color w:val="000000"/>
        </w:rPr>
      </w:pPr>
      <w:r>
        <w:rPr>
          <w:color w:val="000000"/>
        </w:rPr>
        <w:t xml:space="preserve">MacKinnon, D. P., Fairchild, A. J., &amp; Fritz, M. S. (2007). Mediation analysis. </w:t>
      </w:r>
      <w:r>
        <w:rPr>
          <w:i/>
          <w:color w:val="000000"/>
        </w:rPr>
        <w:t xml:space="preserve">Annual Review of </w:t>
      </w:r>
    </w:p>
    <w:p w14:paraId="5B8689C3" w14:textId="77777777" w:rsidR="00630E1F" w:rsidRDefault="00957734">
      <w:pPr>
        <w:widowControl w:val="0"/>
        <w:pBdr>
          <w:top w:val="nil"/>
          <w:left w:val="nil"/>
          <w:bottom w:val="nil"/>
          <w:right w:val="nil"/>
          <w:between w:val="nil"/>
        </w:pBdr>
        <w:spacing w:line="360" w:lineRule="auto"/>
        <w:ind w:firstLine="720"/>
        <w:rPr>
          <w:color w:val="000000"/>
        </w:rPr>
      </w:pPr>
      <w:r>
        <w:rPr>
          <w:i/>
          <w:color w:val="000000"/>
        </w:rPr>
        <w:t>Psychology, 58</w:t>
      </w:r>
      <w:r>
        <w:rPr>
          <w:color w:val="000000"/>
        </w:rPr>
        <w:t xml:space="preserve">, 593–614. </w:t>
      </w:r>
      <w:hyperlink r:id="rId11">
        <w:r>
          <w:rPr>
            <w:color w:val="000000"/>
            <w:u w:val="single"/>
          </w:rPr>
          <w:t>https://doi.org/10.1146/annurev.psych.58.110405.085542</w:t>
        </w:r>
      </w:hyperlink>
    </w:p>
    <w:p w14:paraId="535FD8B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Miller, K. E., </w:t>
      </w:r>
      <w:proofErr w:type="spellStart"/>
      <w:r>
        <w:rPr>
          <w:color w:val="000000"/>
        </w:rPr>
        <w:t>Omidian</w:t>
      </w:r>
      <w:proofErr w:type="spellEnd"/>
      <w:r>
        <w:rPr>
          <w:color w:val="000000"/>
        </w:rPr>
        <w:t xml:space="preserve">, P, </w:t>
      </w:r>
      <w:proofErr w:type="spellStart"/>
      <w:r>
        <w:rPr>
          <w:color w:val="000000"/>
        </w:rPr>
        <w:t>Quraishy</w:t>
      </w:r>
      <w:proofErr w:type="spellEnd"/>
      <w:r>
        <w:rPr>
          <w:color w:val="000000"/>
        </w:rPr>
        <w:t xml:space="preserve">, A. S, </w:t>
      </w:r>
      <w:proofErr w:type="spellStart"/>
      <w:r>
        <w:rPr>
          <w:color w:val="000000"/>
        </w:rPr>
        <w:t>Quraishy</w:t>
      </w:r>
      <w:proofErr w:type="spellEnd"/>
      <w:r>
        <w:rPr>
          <w:color w:val="000000"/>
        </w:rPr>
        <w:t xml:space="preserve">, N., </w:t>
      </w:r>
      <w:proofErr w:type="spellStart"/>
      <w:r>
        <w:rPr>
          <w:color w:val="000000"/>
        </w:rPr>
        <w:t>Nasiry</w:t>
      </w:r>
      <w:proofErr w:type="spellEnd"/>
      <w:r>
        <w:rPr>
          <w:color w:val="000000"/>
        </w:rPr>
        <w:t xml:space="preserve">, M. N., </w:t>
      </w:r>
      <w:proofErr w:type="spellStart"/>
      <w:r>
        <w:rPr>
          <w:color w:val="000000"/>
        </w:rPr>
        <w:t>Nasiry</w:t>
      </w:r>
      <w:proofErr w:type="spellEnd"/>
      <w:r>
        <w:rPr>
          <w:color w:val="000000"/>
        </w:rPr>
        <w:t xml:space="preserve">, S., </w:t>
      </w:r>
      <w:proofErr w:type="spellStart"/>
      <w:r>
        <w:rPr>
          <w:color w:val="000000"/>
        </w:rPr>
        <w:t>Karyar</w:t>
      </w:r>
      <w:proofErr w:type="spellEnd"/>
      <w:r>
        <w:rPr>
          <w:color w:val="000000"/>
        </w:rPr>
        <w:t xml:space="preserve">, N. M., </w:t>
      </w:r>
    </w:p>
    <w:p w14:paraId="1F0A3E13"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&amp; </w:t>
      </w:r>
      <w:proofErr w:type="spellStart"/>
      <w:r>
        <w:rPr>
          <w:color w:val="000000"/>
        </w:rPr>
        <w:t>Yaqubi</w:t>
      </w:r>
      <w:proofErr w:type="spellEnd"/>
      <w:r>
        <w:rPr>
          <w:color w:val="000000"/>
        </w:rPr>
        <w:t xml:space="preserve">, A. A. (2006). The Afghan symptom checklist: a culturally grounded approach to mental health assessment in a conflict zone. </w:t>
      </w:r>
      <w:r>
        <w:rPr>
          <w:i/>
          <w:color w:val="000000"/>
        </w:rPr>
        <w:t>Am J Orthopsychiatry, 76</w:t>
      </w:r>
      <w:r>
        <w:rPr>
          <w:color w:val="000000"/>
        </w:rPr>
        <w:t xml:space="preserve">(4), 423-433. </w:t>
      </w:r>
      <w:proofErr w:type="spellStart"/>
      <w:r>
        <w:rPr>
          <w:color w:val="000000"/>
        </w:rPr>
        <w:t>doi</w:t>
      </w:r>
      <w:proofErr w:type="spellEnd"/>
      <w:r>
        <w:rPr>
          <w:color w:val="000000"/>
        </w:rPr>
        <w:t xml:space="preserve">: 10.1037/0002-9432.76.4.423. </w:t>
      </w:r>
    </w:p>
    <w:p w14:paraId="66FC24F5"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Mirabolfathi</w:t>
      </w:r>
      <w:proofErr w:type="spellEnd"/>
      <w:r>
        <w:rPr>
          <w:color w:val="000000"/>
        </w:rPr>
        <w:t xml:space="preserve">, V., Schweizer, S., Moradi, A., &amp; Jobson, L. (in press). Affective working memory </w:t>
      </w:r>
    </w:p>
    <w:p w14:paraId="7222C4D6"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capacity in refugee adolescents. Psychological Trauma: Theory, Research, Practice and Policy. </w:t>
      </w:r>
    </w:p>
    <w:p w14:paraId="3AE62CEB"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Mohammadi</w:t>
      </w:r>
      <w:proofErr w:type="spellEnd"/>
      <w:r>
        <w:rPr>
          <w:color w:val="000000"/>
        </w:rPr>
        <w:t xml:space="preserve">, M. R., Arman, S., </w:t>
      </w:r>
      <w:proofErr w:type="spellStart"/>
      <w:r>
        <w:rPr>
          <w:color w:val="000000"/>
        </w:rPr>
        <w:t>Khoshhal</w:t>
      </w:r>
      <w:proofErr w:type="spellEnd"/>
      <w:r>
        <w:rPr>
          <w:color w:val="000000"/>
        </w:rPr>
        <w:t xml:space="preserve"> </w:t>
      </w:r>
      <w:proofErr w:type="spellStart"/>
      <w:r>
        <w:rPr>
          <w:color w:val="000000"/>
        </w:rPr>
        <w:t>Dastjerdi</w:t>
      </w:r>
      <w:proofErr w:type="spellEnd"/>
      <w:r>
        <w:rPr>
          <w:color w:val="000000"/>
        </w:rPr>
        <w:t xml:space="preserve">, J., </w:t>
      </w:r>
      <w:proofErr w:type="spellStart"/>
      <w:r>
        <w:rPr>
          <w:color w:val="000000"/>
        </w:rPr>
        <w:t>Salmanian</w:t>
      </w:r>
      <w:proofErr w:type="spellEnd"/>
      <w:r>
        <w:rPr>
          <w:color w:val="000000"/>
        </w:rPr>
        <w:t xml:space="preserve">, M., Ahmadi, N., </w:t>
      </w:r>
      <w:proofErr w:type="spellStart"/>
      <w:r>
        <w:rPr>
          <w:color w:val="000000"/>
        </w:rPr>
        <w:t>Ghanizadeh</w:t>
      </w:r>
      <w:proofErr w:type="spellEnd"/>
      <w:r>
        <w:rPr>
          <w:color w:val="000000"/>
        </w:rPr>
        <w:t xml:space="preserve">, </w:t>
      </w:r>
    </w:p>
    <w:p w14:paraId="2B5611DB"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A., … </w:t>
      </w:r>
      <w:proofErr w:type="spellStart"/>
      <w:r>
        <w:rPr>
          <w:color w:val="000000"/>
        </w:rPr>
        <w:t>Motavallian</w:t>
      </w:r>
      <w:proofErr w:type="spellEnd"/>
      <w:r>
        <w:rPr>
          <w:color w:val="000000"/>
        </w:rPr>
        <w:t xml:space="preserve">, A. (2013). Psychological problems in Iranian adolescents: application of the self-report form of strengths and difficulties questionnaire. </w:t>
      </w:r>
      <w:r>
        <w:rPr>
          <w:i/>
          <w:color w:val="000000"/>
        </w:rPr>
        <w:t>Iranian Journal of Psychiatry, 8(4),</w:t>
      </w:r>
      <w:r>
        <w:rPr>
          <w:color w:val="000000"/>
        </w:rPr>
        <w:t xml:space="preserve"> 152–159.</w:t>
      </w:r>
    </w:p>
    <w:p w14:paraId="1FF7DA46"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Moradi, A. R., </w:t>
      </w:r>
      <w:proofErr w:type="spellStart"/>
      <w:r>
        <w:rPr>
          <w:color w:val="000000"/>
        </w:rPr>
        <w:t>Moshirpanahi</w:t>
      </w:r>
      <w:proofErr w:type="spellEnd"/>
      <w:r>
        <w:rPr>
          <w:color w:val="000000"/>
        </w:rPr>
        <w:t xml:space="preserve">, S., </w:t>
      </w:r>
      <w:proofErr w:type="spellStart"/>
      <w:r>
        <w:rPr>
          <w:color w:val="000000"/>
        </w:rPr>
        <w:t>Parhon</w:t>
      </w:r>
      <w:proofErr w:type="spellEnd"/>
      <w:r>
        <w:rPr>
          <w:color w:val="000000"/>
        </w:rPr>
        <w:t xml:space="preserve">, H., Mirzaei, J., Dalgleish, T., &amp; Jobson, L. (2014). A pilot </w:t>
      </w:r>
    </w:p>
    <w:p w14:paraId="027D6F7F"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randomized controlled trial investigating the efficacy of memory specificity training in improving symptoms of posttraumatic stress disorder. </w:t>
      </w:r>
      <w:r>
        <w:rPr>
          <w:i/>
          <w:color w:val="000000"/>
        </w:rPr>
        <w:t>Behaviour Research and Therapy, 56</w:t>
      </w:r>
      <w:r>
        <w:rPr>
          <w:color w:val="000000"/>
        </w:rPr>
        <w:t xml:space="preserve">, 68–74. </w:t>
      </w:r>
      <w:proofErr w:type="spellStart"/>
      <w:r>
        <w:rPr>
          <w:color w:val="000000"/>
        </w:rPr>
        <w:t>doi</w:t>
      </w:r>
      <w:proofErr w:type="spellEnd"/>
      <w:r>
        <w:rPr>
          <w:color w:val="000000"/>
        </w:rPr>
        <w:t>: 10.1016/j.brat.2014.03.002</w:t>
      </w:r>
    </w:p>
    <w:p w14:paraId="212B1A3B"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Morina</w:t>
      </w:r>
      <w:proofErr w:type="spellEnd"/>
      <w:r>
        <w:rPr>
          <w:color w:val="000000"/>
        </w:rPr>
        <w:t xml:space="preserve">, N., von </w:t>
      </w:r>
      <w:proofErr w:type="spellStart"/>
      <w:r>
        <w:rPr>
          <w:color w:val="000000"/>
        </w:rPr>
        <w:t>Lersner</w:t>
      </w:r>
      <w:proofErr w:type="spellEnd"/>
      <w:r>
        <w:rPr>
          <w:color w:val="000000"/>
        </w:rPr>
        <w:t xml:space="preserve">, U., &amp; </w:t>
      </w:r>
      <w:proofErr w:type="spellStart"/>
      <w:r>
        <w:rPr>
          <w:color w:val="000000"/>
        </w:rPr>
        <w:t>Prigerson</w:t>
      </w:r>
      <w:proofErr w:type="spellEnd"/>
      <w:r>
        <w:rPr>
          <w:color w:val="000000"/>
        </w:rPr>
        <w:t xml:space="preserve">, H. G. (2011). War and bereavement: Consequences for </w:t>
      </w:r>
    </w:p>
    <w:p w14:paraId="0D99FAAB"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mental and physical distress. </w:t>
      </w:r>
      <w:proofErr w:type="spellStart"/>
      <w:r>
        <w:rPr>
          <w:i/>
          <w:color w:val="000000"/>
        </w:rPr>
        <w:t>PLoS</w:t>
      </w:r>
      <w:proofErr w:type="spellEnd"/>
      <w:r>
        <w:rPr>
          <w:i/>
          <w:color w:val="000000"/>
        </w:rPr>
        <w:t xml:space="preserve"> One, 6</w:t>
      </w:r>
      <w:r>
        <w:rPr>
          <w:color w:val="000000"/>
        </w:rPr>
        <w:t>, e22140.</w:t>
      </w:r>
    </w:p>
    <w:p w14:paraId="67322332"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Mundt, J. C., Marks, I. M., Shear, K., &amp; </w:t>
      </w:r>
      <w:proofErr w:type="spellStart"/>
      <w:r>
        <w:rPr>
          <w:color w:val="000000"/>
        </w:rPr>
        <w:t>Greist</w:t>
      </w:r>
      <w:proofErr w:type="spellEnd"/>
      <w:r>
        <w:rPr>
          <w:color w:val="000000"/>
        </w:rPr>
        <w:t xml:space="preserve">, J. H. (2002). The work and social adjustment scale: </w:t>
      </w:r>
      <w:r>
        <w:rPr>
          <w:color w:val="000000"/>
        </w:rPr>
        <w:lastRenderedPageBreak/>
        <w:tab/>
        <w:t xml:space="preserve">A simple measure of impairment in functioning. </w:t>
      </w:r>
      <w:r>
        <w:rPr>
          <w:i/>
          <w:color w:val="000000"/>
        </w:rPr>
        <w:t xml:space="preserve">British Journal of Psychiatry, 180, </w:t>
      </w:r>
      <w:r>
        <w:rPr>
          <w:color w:val="000000"/>
        </w:rPr>
        <w:t>461-</w:t>
      </w:r>
    </w:p>
    <w:p w14:paraId="097D3465"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464.</w:t>
      </w:r>
    </w:p>
    <w:p w14:paraId="234FCA81" w14:textId="77777777" w:rsidR="00630E1F" w:rsidRDefault="00957734">
      <w:pPr>
        <w:widowControl w:val="0"/>
        <w:pBdr>
          <w:top w:val="nil"/>
          <w:left w:val="nil"/>
          <w:bottom w:val="nil"/>
          <w:right w:val="nil"/>
          <w:between w:val="nil"/>
        </w:pBdr>
        <w:spacing w:line="360" w:lineRule="auto"/>
        <w:rPr>
          <w:color w:val="000000"/>
        </w:rPr>
      </w:pPr>
      <w:r>
        <w:rPr>
          <w:color w:val="000000"/>
        </w:rPr>
        <w:t>Neshat-</w:t>
      </w:r>
      <w:proofErr w:type="spellStart"/>
      <w:r>
        <w:rPr>
          <w:color w:val="000000"/>
        </w:rPr>
        <w:t>Doost</w:t>
      </w:r>
      <w:proofErr w:type="spellEnd"/>
      <w:r>
        <w:rPr>
          <w:color w:val="000000"/>
        </w:rPr>
        <w:t xml:space="preserve">, H. T., Dalgleish, T., Yule, W., Kalantari, M., Ahmadi, S. J., </w:t>
      </w:r>
      <w:proofErr w:type="spellStart"/>
      <w:r>
        <w:rPr>
          <w:color w:val="000000"/>
        </w:rPr>
        <w:t>Dyregrov</w:t>
      </w:r>
      <w:proofErr w:type="spellEnd"/>
      <w:r>
        <w:rPr>
          <w:color w:val="000000"/>
        </w:rPr>
        <w:t xml:space="preserve">, A., &amp; Jobson, </w:t>
      </w:r>
    </w:p>
    <w:p w14:paraId="4718791A"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L. (2013). Enhancing autobiographical memory specificity through cognitive training: An intervention for depression translated from basic science. </w:t>
      </w:r>
      <w:r>
        <w:rPr>
          <w:i/>
          <w:color w:val="000000"/>
        </w:rPr>
        <w:t>Clinical Psychological Science, 1</w:t>
      </w:r>
      <w:r>
        <w:rPr>
          <w:color w:val="000000"/>
        </w:rPr>
        <w:t>, 84-92. Doi: 10.1177/2167702612454613</w:t>
      </w:r>
    </w:p>
    <w:p w14:paraId="10EAA3CE"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Neshat </w:t>
      </w:r>
      <w:proofErr w:type="spellStart"/>
      <w:r>
        <w:rPr>
          <w:color w:val="000000"/>
        </w:rPr>
        <w:t>Doost</w:t>
      </w:r>
      <w:proofErr w:type="spellEnd"/>
      <w:r>
        <w:rPr>
          <w:color w:val="000000"/>
        </w:rPr>
        <w:t xml:space="preserve">, H. T., Nouri, N., </w:t>
      </w:r>
      <w:proofErr w:type="spellStart"/>
      <w:r>
        <w:rPr>
          <w:color w:val="000000"/>
        </w:rPr>
        <w:t>Molavi</w:t>
      </w:r>
      <w:proofErr w:type="spellEnd"/>
      <w:r>
        <w:rPr>
          <w:color w:val="000000"/>
        </w:rPr>
        <w:t xml:space="preserve">, H., Kalantari, M., </w:t>
      </w:r>
      <w:proofErr w:type="spellStart"/>
      <w:r>
        <w:rPr>
          <w:color w:val="000000"/>
        </w:rPr>
        <w:t>Mehrabi</w:t>
      </w:r>
      <w:proofErr w:type="spellEnd"/>
      <w:r>
        <w:rPr>
          <w:color w:val="000000"/>
        </w:rPr>
        <w:t xml:space="preserve">, H. (2006). Standardization of </w:t>
      </w:r>
    </w:p>
    <w:p w14:paraId="149AC2A5"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Mood and Feeling Questionnaire. </w:t>
      </w:r>
      <w:r>
        <w:rPr>
          <w:i/>
          <w:color w:val="000000"/>
        </w:rPr>
        <w:t>Journal of Psychology, 9</w:t>
      </w:r>
      <w:r>
        <w:rPr>
          <w:color w:val="000000"/>
        </w:rPr>
        <w:t>, 334-351.</w:t>
      </w:r>
    </w:p>
    <w:p w14:paraId="1029FF3F" w14:textId="77777777" w:rsidR="00630E1F" w:rsidRDefault="00957734">
      <w:pPr>
        <w:widowControl w:val="0"/>
        <w:pBdr>
          <w:top w:val="nil"/>
          <w:left w:val="nil"/>
          <w:bottom w:val="nil"/>
          <w:right w:val="nil"/>
          <w:between w:val="nil"/>
        </w:pBdr>
        <w:spacing w:line="360" w:lineRule="auto"/>
        <w:rPr>
          <w:color w:val="000000"/>
        </w:rPr>
      </w:pPr>
      <w:r>
        <w:rPr>
          <w:color w:val="000000"/>
        </w:rPr>
        <w:t>Neshat-</w:t>
      </w:r>
      <w:proofErr w:type="spellStart"/>
      <w:r>
        <w:rPr>
          <w:color w:val="000000"/>
        </w:rPr>
        <w:t>Doost</w:t>
      </w:r>
      <w:proofErr w:type="spellEnd"/>
      <w:r>
        <w:rPr>
          <w:color w:val="000000"/>
        </w:rPr>
        <w:t xml:space="preserve">, H. Yule, W., Kalantari, M., </w:t>
      </w:r>
      <w:proofErr w:type="spellStart"/>
      <w:r>
        <w:rPr>
          <w:color w:val="000000"/>
        </w:rPr>
        <w:t>Rezvani</w:t>
      </w:r>
      <w:proofErr w:type="spellEnd"/>
      <w:r>
        <w:rPr>
          <w:color w:val="000000"/>
        </w:rPr>
        <w:t xml:space="preserve">, S., </w:t>
      </w:r>
      <w:proofErr w:type="spellStart"/>
      <w:r>
        <w:rPr>
          <w:color w:val="000000"/>
        </w:rPr>
        <w:t>Dyregrov</w:t>
      </w:r>
      <w:proofErr w:type="spellEnd"/>
      <w:r>
        <w:rPr>
          <w:color w:val="000000"/>
        </w:rPr>
        <w:t xml:space="preserve">, A. &amp; Jobson, L. (2013). Reduced </w:t>
      </w:r>
    </w:p>
    <w:p w14:paraId="3631DC6B"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autobiographical memory specificity in bereaved Afghan adolescents. </w:t>
      </w:r>
      <w:r>
        <w:rPr>
          <w:i/>
          <w:color w:val="000000"/>
        </w:rPr>
        <w:t>Memory, 22.</w:t>
      </w:r>
      <w:r>
        <w:rPr>
          <w:color w:val="000000"/>
        </w:rPr>
        <w:t xml:space="preserve"> 10.1080/09658211.2013.817590.</w:t>
      </w:r>
    </w:p>
    <w:p w14:paraId="31E1C81E"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Panter</w:t>
      </w:r>
      <w:proofErr w:type="spellEnd"/>
      <w:r>
        <w:rPr>
          <w:color w:val="000000"/>
        </w:rPr>
        <w:t xml:space="preserve">-Brick, C., </w:t>
      </w:r>
      <w:proofErr w:type="spellStart"/>
      <w:r>
        <w:rPr>
          <w:color w:val="000000"/>
        </w:rPr>
        <w:t>Eggerman</w:t>
      </w:r>
      <w:proofErr w:type="spellEnd"/>
      <w:r>
        <w:rPr>
          <w:color w:val="000000"/>
        </w:rPr>
        <w:t xml:space="preserve">, M., Gonzalez, V., &amp; Safdar, S. (2009). Violence, suffering, and mental </w:t>
      </w:r>
    </w:p>
    <w:p w14:paraId="3DC6F92C"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health in Afghanistan: a school-based survey. </w:t>
      </w:r>
      <w:r>
        <w:rPr>
          <w:i/>
          <w:color w:val="000000"/>
        </w:rPr>
        <w:t>Lancet (London, England)</w:t>
      </w:r>
      <w:r>
        <w:rPr>
          <w:color w:val="000000"/>
        </w:rPr>
        <w:t xml:space="preserve">, </w:t>
      </w:r>
      <w:r>
        <w:rPr>
          <w:i/>
          <w:color w:val="000000"/>
        </w:rPr>
        <w:t>374</w:t>
      </w:r>
      <w:r>
        <w:rPr>
          <w:color w:val="000000"/>
        </w:rPr>
        <w:t>(9692), 807–816. https://doi.org/10.1016/S0140-6736(09)61080-</w:t>
      </w:r>
    </w:p>
    <w:p w14:paraId="1551D166"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Panter</w:t>
      </w:r>
      <w:proofErr w:type="spellEnd"/>
      <w:r>
        <w:rPr>
          <w:color w:val="000000"/>
        </w:rPr>
        <w:t xml:space="preserve">-Brick, C., Goodman, A., Tol, W., &amp; </w:t>
      </w:r>
      <w:proofErr w:type="spellStart"/>
      <w:r>
        <w:rPr>
          <w:color w:val="000000"/>
        </w:rPr>
        <w:t>Eggerman</w:t>
      </w:r>
      <w:proofErr w:type="spellEnd"/>
      <w:r>
        <w:rPr>
          <w:color w:val="000000"/>
        </w:rPr>
        <w:t xml:space="preserve">, M. (2011). Mental health and childhood </w:t>
      </w:r>
    </w:p>
    <w:p w14:paraId="7EDAE34F"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adversities: a longitudinal study in Kabul, Afghanistan. </w:t>
      </w:r>
      <w:r>
        <w:rPr>
          <w:i/>
          <w:color w:val="000000"/>
        </w:rPr>
        <w:t>Journal of the American Academy of Child and Adolescent Psychiatry</w:t>
      </w:r>
      <w:r>
        <w:rPr>
          <w:color w:val="000000"/>
        </w:rPr>
        <w:t xml:space="preserve">, </w:t>
      </w:r>
      <w:r>
        <w:rPr>
          <w:i/>
          <w:color w:val="000000"/>
        </w:rPr>
        <w:t>50</w:t>
      </w:r>
      <w:r>
        <w:rPr>
          <w:color w:val="000000"/>
        </w:rPr>
        <w:t>(4), 349–363. https://doi.org/10.1016/j.jaac.2010.12.001</w:t>
      </w:r>
    </w:p>
    <w:p w14:paraId="2E4F42D0" w14:textId="77777777" w:rsidR="00630E1F" w:rsidRDefault="00957734">
      <w:pPr>
        <w:widowControl w:val="0"/>
        <w:pBdr>
          <w:top w:val="nil"/>
          <w:left w:val="nil"/>
          <w:bottom w:val="nil"/>
          <w:right w:val="nil"/>
          <w:between w:val="nil"/>
        </w:pBdr>
        <w:spacing w:line="360" w:lineRule="auto"/>
        <w:rPr>
          <w:i/>
          <w:color w:val="000000"/>
        </w:rPr>
      </w:pPr>
      <w:proofErr w:type="spellStart"/>
      <w:r>
        <w:rPr>
          <w:color w:val="000000"/>
        </w:rPr>
        <w:t>Pedneault</w:t>
      </w:r>
      <w:proofErr w:type="spellEnd"/>
      <w:r>
        <w:rPr>
          <w:color w:val="000000"/>
        </w:rPr>
        <w:t xml:space="preserve">, J. (7 October 2019). Afghan’s silent mental health crisis. </w:t>
      </w:r>
      <w:r>
        <w:rPr>
          <w:i/>
          <w:color w:val="000000"/>
        </w:rPr>
        <w:t xml:space="preserve">Human Rights Watch. </w:t>
      </w:r>
    </w:p>
    <w:p w14:paraId="31C2FBCE"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Raes</w:t>
      </w:r>
      <w:proofErr w:type="spellEnd"/>
      <w:r>
        <w:rPr>
          <w:color w:val="000000"/>
        </w:rPr>
        <w:t xml:space="preserve">, F., Williams, J. M. G., &amp; </w:t>
      </w:r>
      <w:proofErr w:type="spellStart"/>
      <w:r>
        <w:rPr>
          <w:color w:val="000000"/>
        </w:rPr>
        <w:t>Hermans</w:t>
      </w:r>
      <w:proofErr w:type="spellEnd"/>
      <w:r>
        <w:rPr>
          <w:color w:val="000000"/>
        </w:rPr>
        <w:t xml:space="preserve">, D. (2009). Reducing cognitive vulnerability to </w:t>
      </w:r>
    </w:p>
    <w:p w14:paraId="2042EA4D"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depression: A preliminary investigation of </w:t>
      </w:r>
      <w:proofErr w:type="spellStart"/>
      <w:r>
        <w:rPr>
          <w:color w:val="000000"/>
        </w:rPr>
        <w:t>MEmory</w:t>
      </w:r>
      <w:proofErr w:type="spellEnd"/>
      <w:r>
        <w:rPr>
          <w:color w:val="000000"/>
        </w:rPr>
        <w:t xml:space="preserve"> Specificity Training (MEST) in inpatients with depressive symptomatology. </w:t>
      </w:r>
      <w:r>
        <w:rPr>
          <w:i/>
          <w:color w:val="000000"/>
        </w:rPr>
        <w:t xml:space="preserve">Journal of Behavioural Therapy and Experimental Psychiatry, 40, </w:t>
      </w:r>
      <w:r>
        <w:rPr>
          <w:color w:val="000000"/>
        </w:rPr>
        <w:t>24-38. DOI: 10.1016/j.jbtep.2008.03.001</w:t>
      </w:r>
    </w:p>
    <w:p w14:paraId="422344FE"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Reynolds, C.R. and Richmond, B.O. (1978) “What I think and Feel: A Revised Measure of </w:t>
      </w:r>
    </w:p>
    <w:p w14:paraId="5E1AA6E1"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Children’s Manifest Anxiety”, Journal of Abnormal Psychology, vol. 6(2), pp. 271-280.</w:t>
      </w:r>
    </w:p>
    <w:p w14:paraId="3F80E114"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Sexton, K. &amp; Dugas, M. J. (2008). Cognitive avoidance questionnaire, </w:t>
      </w:r>
      <w:r>
        <w:rPr>
          <w:i/>
          <w:color w:val="000000"/>
        </w:rPr>
        <w:t xml:space="preserve">J Anxiety </w:t>
      </w:r>
      <w:proofErr w:type="spellStart"/>
      <w:r>
        <w:rPr>
          <w:i/>
          <w:color w:val="000000"/>
        </w:rPr>
        <w:t>Disord</w:t>
      </w:r>
      <w:proofErr w:type="spellEnd"/>
      <w:r>
        <w:rPr>
          <w:i/>
          <w:color w:val="000000"/>
        </w:rPr>
        <w:t>, 22</w:t>
      </w:r>
      <w:r>
        <w:rPr>
          <w:color w:val="000000"/>
        </w:rPr>
        <w:t>, 355-</w:t>
      </w:r>
    </w:p>
    <w:p w14:paraId="4E477FDA"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70.</w:t>
      </w:r>
    </w:p>
    <w:p w14:paraId="2800A1E4" w14:textId="77777777" w:rsidR="00630E1F" w:rsidRDefault="00957734">
      <w:pPr>
        <w:widowControl w:val="0"/>
        <w:pBdr>
          <w:top w:val="nil"/>
          <w:left w:val="nil"/>
          <w:bottom w:val="nil"/>
          <w:right w:val="nil"/>
          <w:between w:val="nil"/>
        </w:pBdr>
        <w:spacing w:line="360" w:lineRule="auto"/>
        <w:rPr>
          <w:color w:val="000000"/>
        </w:rPr>
      </w:pPr>
      <w:r>
        <w:rPr>
          <w:color w:val="000000"/>
        </w:rPr>
        <w:t>Sloan, D.M. et al., (2018). A brief exposure-based treatment vs CPT for PTSD: A randomized non-</w:t>
      </w:r>
    </w:p>
    <w:p w14:paraId="3B4F7D8C"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inferiority clinical trial. </w:t>
      </w:r>
      <w:r>
        <w:rPr>
          <w:i/>
          <w:color w:val="000000"/>
        </w:rPr>
        <w:t>JAMA Psychiatry, 75</w:t>
      </w:r>
      <w:r>
        <w:rPr>
          <w:color w:val="000000"/>
        </w:rPr>
        <w:t>, 233-39.</w:t>
      </w:r>
    </w:p>
    <w:p w14:paraId="739035E7" w14:textId="77777777" w:rsidR="00630E1F" w:rsidRDefault="00957734">
      <w:pPr>
        <w:spacing w:line="360" w:lineRule="auto"/>
      </w:pPr>
      <w:r>
        <w:t>Sutherland, K., &amp; Bryant, R. A. (2008). Social problem solving and autobiographical</w:t>
      </w:r>
    </w:p>
    <w:p w14:paraId="7E70DB25" w14:textId="77777777" w:rsidR="00630E1F" w:rsidRDefault="00957734">
      <w:pPr>
        <w:spacing w:line="360" w:lineRule="auto"/>
        <w:ind w:left="720"/>
      </w:pPr>
      <w:r>
        <w:t xml:space="preserve">memory in posttraumatic stress disorder. </w:t>
      </w:r>
      <w:r>
        <w:rPr>
          <w:i/>
        </w:rPr>
        <w:t xml:space="preserve">Behaviour Research and Therapy, 46, </w:t>
      </w:r>
      <w:r>
        <w:t>154-161.</w:t>
      </w:r>
    </w:p>
    <w:p w14:paraId="4A9420F0"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Taghavi</w:t>
      </w:r>
      <w:proofErr w:type="spellEnd"/>
      <w:r>
        <w:rPr>
          <w:color w:val="000000"/>
        </w:rPr>
        <w:t xml:space="preserve">, M.R. &amp; </w:t>
      </w:r>
      <w:proofErr w:type="spellStart"/>
      <w:r>
        <w:rPr>
          <w:color w:val="000000"/>
        </w:rPr>
        <w:t>Alishahi</w:t>
      </w:r>
      <w:proofErr w:type="spellEnd"/>
      <w:r>
        <w:rPr>
          <w:color w:val="000000"/>
        </w:rPr>
        <w:t xml:space="preserve">, M., J. (2004). Reliability and validity of the revised children's manifest </w:t>
      </w:r>
    </w:p>
    <w:p w14:paraId="2FC072D3" w14:textId="77777777" w:rsidR="00630E1F" w:rsidRDefault="00957734">
      <w:pPr>
        <w:widowControl w:val="0"/>
        <w:pBdr>
          <w:top w:val="nil"/>
          <w:left w:val="nil"/>
          <w:bottom w:val="nil"/>
          <w:right w:val="nil"/>
          <w:between w:val="nil"/>
        </w:pBdr>
        <w:spacing w:line="360" w:lineRule="auto"/>
        <w:ind w:firstLine="720"/>
        <w:rPr>
          <w:i/>
          <w:color w:val="000000"/>
        </w:rPr>
      </w:pPr>
      <w:r>
        <w:rPr>
          <w:color w:val="000000"/>
        </w:rPr>
        <w:t xml:space="preserve">anxiety scale. </w:t>
      </w:r>
      <w:r>
        <w:rPr>
          <w:i/>
          <w:color w:val="000000"/>
        </w:rPr>
        <w:t>Journal of Psychology, 28</w:t>
      </w:r>
      <w:r>
        <w:rPr>
          <w:color w:val="000000"/>
        </w:rPr>
        <w:t>, 342-357</w:t>
      </w:r>
    </w:p>
    <w:p w14:paraId="0501E81D"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Taheri, E. et al. (2016). Cognitive therapy versus behavioural activation therapy in the treatment of </w:t>
      </w:r>
    </w:p>
    <w:p w14:paraId="353263BF"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lastRenderedPageBreak/>
        <w:t xml:space="preserve">social anxiety disorder. </w:t>
      </w:r>
      <w:r>
        <w:rPr>
          <w:i/>
          <w:color w:val="000000"/>
        </w:rPr>
        <w:t>Journal of Fundamentals of Mental Health, 18</w:t>
      </w:r>
      <w:r>
        <w:rPr>
          <w:color w:val="000000"/>
        </w:rPr>
        <w:t>, 294</w:t>
      </w:r>
    </w:p>
    <w:p w14:paraId="69296D9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The Economist, March 2019. What disasters reveal about mental-health care. </w:t>
      </w:r>
    </w:p>
    <w:p w14:paraId="755E9744"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w:t>
      </w:r>
      <w:hyperlink r:id="rId12">
        <w:r>
          <w:rPr>
            <w:color w:val="000000"/>
            <w:u w:val="single"/>
          </w:rPr>
          <w:t>https://www.economist.com/international/2019/03/16/what-disasters-reveal-about-mental-health-care</w:t>
        </w:r>
      </w:hyperlink>
      <w:r>
        <w:rPr>
          <w:color w:val="000000"/>
        </w:rPr>
        <w:t>)</w:t>
      </w:r>
    </w:p>
    <w:p w14:paraId="48DE023D"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Tyrer</w:t>
      </w:r>
      <w:proofErr w:type="spellEnd"/>
      <w:r>
        <w:rPr>
          <w:color w:val="000000"/>
        </w:rPr>
        <w:t xml:space="preserve"> RA, Fazel M (2014) School and community-based interventions for refugee and asylum </w:t>
      </w:r>
    </w:p>
    <w:p w14:paraId="0808C5CA"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seeking children: A systematic review. </w:t>
      </w:r>
      <w:proofErr w:type="spellStart"/>
      <w:r>
        <w:rPr>
          <w:i/>
          <w:color w:val="000000"/>
        </w:rPr>
        <w:t>PLoS</w:t>
      </w:r>
      <w:proofErr w:type="spellEnd"/>
      <w:r>
        <w:rPr>
          <w:i/>
          <w:color w:val="000000"/>
        </w:rPr>
        <w:t xml:space="preserve"> ONE 9(2)</w:t>
      </w:r>
      <w:r>
        <w:rPr>
          <w:color w:val="000000"/>
        </w:rPr>
        <w:t>, e89359.Doi:10.1371/journal.pone.0089359</w:t>
      </w:r>
    </w:p>
    <w:p w14:paraId="539891E0"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UN Children’s Fund (2019). </w:t>
      </w:r>
      <w:r>
        <w:rPr>
          <w:i/>
          <w:color w:val="000000"/>
        </w:rPr>
        <w:t>UNICEF Afghanistan Humanitarian Situation Report</w:t>
      </w:r>
      <w:r>
        <w:rPr>
          <w:color w:val="000000"/>
        </w:rPr>
        <w:t xml:space="preserve"> </w:t>
      </w:r>
    </w:p>
    <w:p w14:paraId="1F2120C2" w14:textId="77777777" w:rsidR="00630E1F" w:rsidRDefault="00957734">
      <w:pPr>
        <w:widowControl w:val="0"/>
        <w:pBdr>
          <w:top w:val="nil"/>
          <w:left w:val="nil"/>
          <w:bottom w:val="nil"/>
          <w:right w:val="nil"/>
          <w:between w:val="nil"/>
        </w:pBdr>
        <w:spacing w:line="360" w:lineRule="auto"/>
        <w:rPr>
          <w:i/>
          <w:color w:val="000000"/>
        </w:rPr>
      </w:pPr>
      <w:r>
        <w:rPr>
          <w:color w:val="000000"/>
        </w:rPr>
        <w:t xml:space="preserve">United Nations Office for the Coordination of Humanitarian Affairs (2017). </w:t>
      </w:r>
      <w:r>
        <w:rPr>
          <w:i/>
          <w:color w:val="000000"/>
        </w:rPr>
        <w:t xml:space="preserve">2018 Afghanistan </w:t>
      </w:r>
    </w:p>
    <w:p w14:paraId="54F278E9" w14:textId="77777777" w:rsidR="00630E1F" w:rsidRDefault="00957734">
      <w:pPr>
        <w:widowControl w:val="0"/>
        <w:pBdr>
          <w:top w:val="nil"/>
          <w:left w:val="nil"/>
          <w:bottom w:val="nil"/>
          <w:right w:val="nil"/>
          <w:between w:val="nil"/>
        </w:pBdr>
        <w:spacing w:line="360" w:lineRule="auto"/>
        <w:ind w:firstLine="720"/>
        <w:rPr>
          <w:i/>
          <w:color w:val="000000"/>
        </w:rPr>
      </w:pPr>
      <w:r>
        <w:rPr>
          <w:i/>
          <w:color w:val="000000"/>
        </w:rPr>
        <w:t>Humanitarian Needs Overview.</w:t>
      </w:r>
    </w:p>
    <w:p w14:paraId="75155297"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UNICEF (2019a). </w:t>
      </w:r>
      <w:r>
        <w:rPr>
          <w:i/>
          <w:color w:val="000000"/>
        </w:rPr>
        <w:t xml:space="preserve">Afghanistan: Adolescent health and development. </w:t>
      </w:r>
      <w:r>
        <w:rPr>
          <w:color w:val="000000"/>
        </w:rPr>
        <w:t>https://www.unicef.org/afghanistan/adolescent-health-and-development</w:t>
      </w:r>
    </w:p>
    <w:p w14:paraId="4E0E63CA"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UNICEF (2019b) </w:t>
      </w:r>
      <w:r>
        <w:rPr>
          <w:i/>
          <w:color w:val="000000"/>
        </w:rPr>
        <w:t>Adolescents overview</w:t>
      </w:r>
      <w:r>
        <w:rPr>
          <w:color w:val="000000"/>
        </w:rPr>
        <w:t xml:space="preserve">. </w:t>
      </w:r>
      <w:hyperlink r:id="rId13">
        <w:r>
          <w:rPr>
            <w:color w:val="000000"/>
            <w:u w:val="single"/>
          </w:rPr>
          <w:t>https://data.unicef.org/topic/adolescents/overview/</w:t>
        </w:r>
      </w:hyperlink>
    </w:p>
    <w:p w14:paraId="19171CD1"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United Nations High Commissioner for Refugees (2019). </w:t>
      </w:r>
      <w:r>
        <w:rPr>
          <w:i/>
          <w:color w:val="000000"/>
        </w:rPr>
        <w:t>Afghanistan</w:t>
      </w:r>
      <w:r>
        <w:rPr>
          <w:color w:val="000000"/>
        </w:rPr>
        <w:t xml:space="preserve">. </w:t>
      </w:r>
      <w:hyperlink r:id="rId14">
        <w:r>
          <w:rPr>
            <w:color w:val="000000"/>
            <w:u w:val="single"/>
          </w:rPr>
          <w:t>https://www.unhcr.org/en-</w:t>
        </w:r>
      </w:hyperlink>
    </w:p>
    <w:p w14:paraId="26B94F00"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au/afghanistan.html</w:t>
      </w:r>
    </w:p>
    <w:p w14:paraId="2E187B02"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United Nations High Commissioner for Refugees (2020). Operation Portal Refugee Situations: </w:t>
      </w:r>
    </w:p>
    <w:p w14:paraId="7C33C48E"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 xml:space="preserve">Afghanistan </w:t>
      </w:r>
    </w:p>
    <w:p w14:paraId="69086AB4"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Werner-Seidler, A, et al., </w:t>
      </w:r>
      <w:proofErr w:type="spellStart"/>
      <w:r>
        <w:rPr>
          <w:color w:val="000000"/>
        </w:rPr>
        <w:t>Raes</w:t>
      </w:r>
      <w:proofErr w:type="spellEnd"/>
      <w:r>
        <w:rPr>
          <w:color w:val="000000"/>
        </w:rPr>
        <w:t xml:space="preserve">, F., Jobson, L., ..(2018). A cluster RCT comparing group MEST to </w:t>
      </w:r>
    </w:p>
    <w:p w14:paraId="02F2639F"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group psychoeducation and supportive counselling in the treatment of recurrent depression. </w:t>
      </w:r>
      <w:r>
        <w:rPr>
          <w:i/>
          <w:color w:val="000000"/>
        </w:rPr>
        <w:t>BRAT, 105</w:t>
      </w:r>
      <w:r>
        <w:rPr>
          <w:color w:val="000000"/>
        </w:rPr>
        <w:t>, 1-9.</w:t>
      </w:r>
    </w:p>
    <w:p w14:paraId="27E47147"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Williams, J. M. G., </w:t>
      </w:r>
      <w:proofErr w:type="spellStart"/>
      <w:r>
        <w:rPr>
          <w:color w:val="000000"/>
        </w:rPr>
        <w:t>Barnhofer</w:t>
      </w:r>
      <w:proofErr w:type="spellEnd"/>
      <w:r>
        <w:rPr>
          <w:color w:val="000000"/>
        </w:rPr>
        <w:t xml:space="preserve">, T., Crane, C., </w:t>
      </w:r>
      <w:proofErr w:type="spellStart"/>
      <w:r>
        <w:rPr>
          <w:color w:val="000000"/>
        </w:rPr>
        <w:t>Hermans</w:t>
      </w:r>
      <w:proofErr w:type="spellEnd"/>
      <w:r>
        <w:rPr>
          <w:color w:val="000000"/>
        </w:rPr>
        <w:t xml:space="preserve">, D., </w:t>
      </w:r>
      <w:proofErr w:type="spellStart"/>
      <w:r>
        <w:rPr>
          <w:color w:val="000000"/>
        </w:rPr>
        <w:t>Raes</w:t>
      </w:r>
      <w:proofErr w:type="spellEnd"/>
      <w:r>
        <w:rPr>
          <w:color w:val="000000"/>
        </w:rPr>
        <w:t xml:space="preserve">, F., Watkins, E., &amp; Dalgleish, T. </w:t>
      </w:r>
    </w:p>
    <w:p w14:paraId="01DA7236"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 xml:space="preserve">(2007). Autobiographical memory specificity and emotional disorder. </w:t>
      </w:r>
      <w:r>
        <w:rPr>
          <w:i/>
          <w:color w:val="000000"/>
        </w:rPr>
        <w:t>Psychological Bulletin, 133</w:t>
      </w:r>
      <w:r>
        <w:rPr>
          <w:color w:val="000000"/>
        </w:rPr>
        <w:t>,122–148.doi: 10.1037/0033-2909.133.1.122</w:t>
      </w:r>
    </w:p>
    <w:p w14:paraId="345C3BB0"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World Health Organization (2019). </w:t>
      </w:r>
      <w:r>
        <w:rPr>
          <w:i/>
          <w:color w:val="000000"/>
        </w:rPr>
        <w:t>Adolescent Health and Development.</w:t>
      </w:r>
      <w:r>
        <w:rPr>
          <w:color w:val="000000"/>
        </w:rPr>
        <w:t xml:space="preserve"> </w:t>
      </w:r>
    </w:p>
    <w:p w14:paraId="516AA003" w14:textId="77777777" w:rsidR="00630E1F" w:rsidRDefault="00957734">
      <w:pPr>
        <w:widowControl w:val="0"/>
        <w:pBdr>
          <w:top w:val="nil"/>
          <w:left w:val="nil"/>
          <w:bottom w:val="nil"/>
          <w:right w:val="nil"/>
          <w:between w:val="nil"/>
        </w:pBdr>
        <w:spacing w:line="360" w:lineRule="auto"/>
        <w:ind w:firstLine="720"/>
        <w:rPr>
          <w:color w:val="000000"/>
        </w:rPr>
      </w:pPr>
      <w:r>
        <w:rPr>
          <w:color w:val="000000"/>
        </w:rPr>
        <w:t>(</w:t>
      </w:r>
      <w:hyperlink r:id="rId15">
        <w:r>
          <w:rPr>
            <w:color w:val="000000"/>
            <w:u w:val="single"/>
          </w:rPr>
          <w:t>http://www.searo.who.int/entity/child_adolescent/topics/adolescent_health/en/</w:t>
        </w:r>
      </w:hyperlink>
      <w:r>
        <w:rPr>
          <w:color w:val="000000"/>
        </w:rPr>
        <w:t>)</w:t>
      </w:r>
    </w:p>
    <w:p w14:paraId="0289721A" w14:textId="77777777" w:rsidR="00630E1F" w:rsidRDefault="00957734">
      <w:pPr>
        <w:widowControl w:val="0"/>
        <w:pBdr>
          <w:top w:val="nil"/>
          <w:left w:val="nil"/>
          <w:bottom w:val="nil"/>
          <w:right w:val="nil"/>
          <w:between w:val="nil"/>
        </w:pBdr>
        <w:spacing w:line="360" w:lineRule="auto"/>
        <w:rPr>
          <w:color w:val="000000"/>
        </w:rPr>
      </w:pPr>
      <w:proofErr w:type="spellStart"/>
      <w:r>
        <w:rPr>
          <w:color w:val="000000"/>
        </w:rPr>
        <w:t>Yazdi</w:t>
      </w:r>
      <w:proofErr w:type="spellEnd"/>
      <w:r>
        <w:rPr>
          <w:color w:val="000000"/>
        </w:rPr>
        <w:t xml:space="preserve">, Z., </w:t>
      </w:r>
      <w:proofErr w:type="spellStart"/>
      <w:r>
        <w:rPr>
          <w:color w:val="000000"/>
        </w:rPr>
        <w:t>Sadeghniiat-Haghighi</w:t>
      </w:r>
      <w:proofErr w:type="spellEnd"/>
      <w:r>
        <w:rPr>
          <w:color w:val="000000"/>
        </w:rPr>
        <w:t xml:space="preserve">, K., </w:t>
      </w:r>
      <w:proofErr w:type="spellStart"/>
      <w:r>
        <w:rPr>
          <w:color w:val="000000"/>
        </w:rPr>
        <w:t>Zohal</w:t>
      </w:r>
      <w:proofErr w:type="spellEnd"/>
      <w:r>
        <w:rPr>
          <w:color w:val="000000"/>
        </w:rPr>
        <w:t xml:space="preserve">, M. A., &amp; </w:t>
      </w:r>
      <w:proofErr w:type="spellStart"/>
      <w:r>
        <w:rPr>
          <w:color w:val="000000"/>
        </w:rPr>
        <w:t>Elmizadeh</w:t>
      </w:r>
      <w:proofErr w:type="spellEnd"/>
      <w:r>
        <w:rPr>
          <w:color w:val="000000"/>
        </w:rPr>
        <w:t xml:space="preserve">, K. (2012). Validity and reliability </w:t>
      </w:r>
    </w:p>
    <w:p w14:paraId="6DEB0F35" w14:textId="77777777" w:rsidR="00630E1F" w:rsidRDefault="00957734">
      <w:pPr>
        <w:widowControl w:val="0"/>
        <w:pBdr>
          <w:top w:val="nil"/>
          <w:left w:val="nil"/>
          <w:bottom w:val="nil"/>
          <w:right w:val="nil"/>
          <w:between w:val="nil"/>
        </w:pBdr>
        <w:spacing w:line="360" w:lineRule="auto"/>
        <w:ind w:left="720"/>
        <w:rPr>
          <w:color w:val="000000"/>
        </w:rPr>
      </w:pPr>
      <w:r>
        <w:rPr>
          <w:color w:val="000000"/>
        </w:rPr>
        <w:t>of the Iranian version of the insomnia severity index</w:t>
      </w:r>
      <w:r>
        <w:rPr>
          <w:i/>
          <w:color w:val="000000"/>
        </w:rPr>
        <w:t>. The Malaysian journal of medical sciences: MJMS, 19(4),</w:t>
      </w:r>
      <w:r>
        <w:rPr>
          <w:color w:val="000000"/>
        </w:rPr>
        <w:t xml:space="preserve"> 31–36.</w:t>
      </w:r>
    </w:p>
    <w:p w14:paraId="6DB35432" w14:textId="77777777" w:rsidR="00630E1F" w:rsidRDefault="00957734">
      <w:pPr>
        <w:widowControl w:val="0"/>
        <w:pBdr>
          <w:top w:val="nil"/>
          <w:left w:val="nil"/>
          <w:bottom w:val="nil"/>
          <w:right w:val="nil"/>
          <w:between w:val="nil"/>
        </w:pBdr>
        <w:spacing w:line="360" w:lineRule="auto"/>
        <w:rPr>
          <w:color w:val="000000"/>
        </w:rPr>
      </w:pPr>
      <w:r>
        <w:rPr>
          <w:color w:val="000000"/>
        </w:rPr>
        <w:t xml:space="preserve">Zia, M. S., </w:t>
      </w:r>
      <w:proofErr w:type="spellStart"/>
      <w:r>
        <w:rPr>
          <w:color w:val="000000"/>
        </w:rPr>
        <w:t>Afkhami</w:t>
      </w:r>
      <w:proofErr w:type="spellEnd"/>
      <w:r>
        <w:rPr>
          <w:color w:val="000000"/>
        </w:rPr>
        <w:t xml:space="preserve">, E., </w:t>
      </w:r>
      <w:proofErr w:type="spellStart"/>
      <w:r>
        <w:rPr>
          <w:color w:val="000000"/>
        </w:rPr>
        <w:t>Tavakoli</w:t>
      </w:r>
      <w:proofErr w:type="spellEnd"/>
      <w:r>
        <w:rPr>
          <w:color w:val="000000"/>
        </w:rPr>
        <w:t>, M., Neshat-</w:t>
      </w:r>
      <w:proofErr w:type="spellStart"/>
      <w:r>
        <w:rPr>
          <w:color w:val="000000"/>
        </w:rPr>
        <w:t>Doost</w:t>
      </w:r>
      <w:proofErr w:type="spellEnd"/>
      <w:r>
        <w:rPr>
          <w:color w:val="000000"/>
        </w:rPr>
        <w:t xml:space="preserve">, H., &amp; Jobson, L. (in press). A Brief Clinical </w:t>
      </w:r>
    </w:p>
    <w:p w14:paraId="13B20152" w14:textId="77777777" w:rsidR="00630E1F" w:rsidRDefault="00957734">
      <w:pPr>
        <w:widowControl w:val="0"/>
        <w:pBdr>
          <w:top w:val="nil"/>
          <w:left w:val="nil"/>
          <w:bottom w:val="nil"/>
          <w:right w:val="nil"/>
          <w:between w:val="nil"/>
        </w:pBdr>
        <w:spacing w:line="360" w:lineRule="auto"/>
        <w:ind w:left="720"/>
        <w:rPr>
          <w:i/>
          <w:color w:val="000000"/>
        </w:rPr>
      </w:pPr>
      <w:r>
        <w:rPr>
          <w:color w:val="000000"/>
        </w:rPr>
        <w:t xml:space="preserve">Report Documenting a Novel Therapeutic Technique (Memory Specificity Training) for Depression: A summary of two preliminary randomized controlled trials. </w:t>
      </w:r>
      <w:r>
        <w:rPr>
          <w:i/>
          <w:color w:val="000000"/>
        </w:rPr>
        <w:t>Behaviour and Cognitive Psychotherapy</w:t>
      </w:r>
    </w:p>
    <w:p w14:paraId="2EE963B5" w14:textId="77777777" w:rsidR="00630E1F" w:rsidRDefault="00630E1F">
      <w:pPr>
        <w:widowControl w:val="0"/>
        <w:pBdr>
          <w:top w:val="nil"/>
          <w:left w:val="nil"/>
          <w:bottom w:val="nil"/>
          <w:right w:val="nil"/>
          <w:between w:val="nil"/>
        </w:pBdr>
        <w:spacing w:line="360" w:lineRule="auto"/>
        <w:ind w:left="720"/>
        <w:rPr>
          <w:color w:val="000000"/>
        </w:rPr>
      </w:pPr>
    </w:p>
    <w:sectPr w:rsidR="00630E1F">
      <w:headerReference w:type="default" r:id="rId16"/>
      <w:footerReference w:type="default" r:id="rId17"/>
      <w:pgSz w:w="11900" w:h="16840"/>
      <w:pgMar w:top="1440"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4E3A" w14:textId="77777777" w:rsidR="008E002D" w:rsidRDefault="008E002D">
      <w:r>
        <w:separator/>
      </w:r>
    </w:p>
  </w:endnote>
  <w:endnote w:type="continuationSeparator" w:id="0">
    <w:p w14:paraId="79AB6811" w14:textId="77777777" w:rsidR="008E002D" w:rsidRDefault="008E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FFCD" w14:textId="77777777" w:rsidR="00630E1F" w:rsidRDefault="00957734">
    <w:pPr>
      <w:pBdr>
        <w:top w:val="nil"/>
        <w:left w:val="nil"/>
        <w:bottom w:val="nil"/>
        <w:right w:val="nil"/>
        <w:between w:val="nil"/>
      </w:pBdr>
      <w:tabs>
        <w:tab w:val="right" w:pos="9020"/>
      </w:tabs>
      <w:jc w:val="center"/>
      <w:rPr>
        <w:rFonts w:ascii="Helvetica Neue" w:eastAsia="Helvetica Neue" w:hAnsi="Helvetica Neue" w:cs="Helvetica Neue"/>
        <w:color w:val="000000"/>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C0488">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BC0488">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0D80" w14:textId="77777777" w:rsidR="008E002D" w:rsidRDefault="008E002D">
      <w:r>
        <w:separator/>
      </w:r>
    </w:p>
  </w:footnote>
  <w:footnote w:type="continuationSeparator" w:id="0">
    <w:p w14:paraId="7FB5C252" w14:textId="77777777" w:rsidR="008E002D" w:rsidRDefault="008E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4E98" w14:textId="77777777" w:rsidR="00630E1F" w:rsidRDefault="00630E1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31448"/>
    <w:multiLevelType w:val="multilevel"/>
    <w:tmpl w:val="651EA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1F"/>
    <w:rsid w:val="003E41ED"/>
    <w:rsid w:val="00630E1F"/>
    <w:rsid w:val="0088113E"/>
    <w:rsid w:val="008E002D"/>
    <w:rsid w:val="00957734"/>
    <w:rsid w:val="00BC0488"/>
    <w:rsid w:val="00C83987"/>
    <w:rsid w:val="00DD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8B44"/>
  <w15:docId w15:val="{DF2BAD66-AEED-4748-B946-C2B392D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AU"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23"/>
    <w:pPr>
      <w:pBdr>
        <w:top w:val="none" w:sz="0" w:space="0" w:color="auto"/>
        <w:left w:val="none" w:sz="0" w:space="0" w:color="auto"/>
        <w:bottom w:val="none" w:sz="0" w:space="0" w:color="auto"/>
        <w:right w:val="none" w:sz="0" w:space="0" w:color="auto"/>
        <w:between w:val="none" w:sz="0" w:space="0" w:color="auto"/>
      </w:pBdr>
    </w:pPr>
    <w:rPr>
      <w:lang w:val="en-AU"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Arial" w:hAnsi="Arial" w:cs="Arial Unicode MS"/>
      <w:color w:val="000000"/>
      <w:u w:color="000000"/>
    </w:rPr>
  </w:style>
  <w:style w:type="numbering" w:customStyle="1" w:styleId="ImportedStyle1">
    <w:name w:val="Imported Style 1"/>
  </w:style>
  <w:style w:type="paragraph" w:customStyle="1" w:styleId="FreeForm">
    <w:name w:val="Free Form"/>
    <w:rPr>
      <w:rFonts w:cs="Arial Unicode MS"/>
      <w:color w:val="000000"/>
      <w:sz w:val="22"/>
      <w:szCs w:val="22"/>
      <w:u w:color="000000"/>
    </w:rPr>
  </w:style>
  <w:style w:type="character" w:customStyle="1" w:styleId="None">
    <w:name w:val="None"/>
  </w:style>
  <w:style w:type="character" w:customStyle="1" w:styleId="Hyperlink0">
    <w:name w:val="Hyperlink.0"/>
    <w:basedOn w:val="None"/>
    <w:rPr>
      <w:color w:val="000099"/>
      <w:u w:val="single" w:color="000099"/>
    </w:rPr>
  </w:style>
  <w:style w:type="character" w:customStyle="1" w:styleId="Hyperlink1">
    <w:name w:val="Hyperlink.1"/>
    <w:basedOn w:val="None"/>
    <w:rPr>
      <w:rFonts w:ascii="Arial" w:eastAsia="Arial" w:hAnsi="Arial" w:cs="Arial"/>
      <w:color w:val="004C7F"/>
      <w:sz w:val="20"/>
      <w:szCs w:val="20"/>
      <w:u w:val="single" w:color="004C7F"/>
    </w:rPr>
  </w:style>
  <w:style w:type="paragraph" w:styleId="BalloonText">
    <w:name w:val="Balloon Text"/>
    <w:basedOn w:val="Normal"/>
    <w:link w:val="BalloonTextChar"/>
    <w:uiPriority w:val="99"/>
    <w:semiHidden/>
    <w:unhideWhenUsed/>
    <w:rsid w:val="00405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80"/>
    <w:rPr>
      <w:rFonts w:ascii="Lucida Grande" w:hAnsi="Lucida Grande" w:cs="Lucida Grande"/>
      <w:sz w:val="18"/>
      <w:szCs w:val="18"/>
      <w:lang w:val="en-US"/>
    </w:rPr>
  </w:style>
  <w:style w:type="paragraph" w:styleId="Footer">
    <w:name w:val="footer"/>
    <w:basedOn w:val="Normal"/>
    <w:link w:val="FooterChar"/>
    <w:uiPriority w:val="99"/>
    <w:semiHidden/>
    <w:unhideWhenUsed/>
    <w:rsid w:val="00BE5A24"/>
    <w:pPr>
      <w:tabs>
        <w:tab w:val="center" w:pos="4320"/>
        <w:tab w:val="right" w:pos="8640"/>
      </w:tabs>
    </w:pPr>
  </w:style>
  <w:style w:type="character" w:customStyle="1" w:styleId="FooterChar">
    <w:name w:val="Footer Char"/>
    <w:basedOn w:val="DefaultParagraphFont"/>
    <w:link w:val="Footer"/>
    <w:uiPriority w:val="99"/>
    <w:semiHidden/>
    <w:rsid w:val="00BE5A24"/>
    <w:rPr>
      <w:sz w:val="24"/>
      <w:szCs w:val="24"/>
      <w:lang w:val="en-US"/>
    </w:rPr>
  </w:style>
  <w:style w:type="paragraph" w:styleId="NormalWeb">
    <w:name w:val="Normal (Web)"/>
    <w:basedOn w:val="Normal"/>
    <w:uiPriority w:val="99"/>
    <w:semiHidden/>
    <w:unhideWhenUsed/>
    <w:rsid w:val="000A5B10"/>
  </w:style>
  <w:style w:type="paragraph" w:customStyle="1" w:styleId="Default">
    <w:name w:val="Default"/>
    <w:rsid w:val="002458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color w:val="000000"/>
      <w:lang w:val="en-AU"/>
    </w:rPr>
  </w:style>
  <w:style w:type="paragraph" w:customStyle="1" w:styleId="para">
    <w:name w:val="para"/>
    <w:basedOn w:val="Normal"/>
    <w:rsid w:val="00B1356F"/>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7202B7"/>
    <w:rPr>
      <w:sz w:val="16"/>
      <w:szCs w:val="16"/>
    </w:rPr>
  </w:style>
  <w:style w:type="paragraph" w:styleId="CommentText">
    <w:name w:val="annotation text"/>
    <w:basedOn w:val="Normal"/>
    <w:link w:val="CommentTextChar"/>
    <w:uiPriority w:val="99"/>
    <w:semiHidden/>
    <w:unhideWhenUsed/>
    <w:rsid w:val="007202B7"/>
    <w:rPr>
      <w:sz w:val="20"/>
      <w:szCs w:val="20"/>
    </w:rPr>
  </w:style>
  <w:style w:type="character" w:customStyle="1" w:styleId="CommentTextChar">
    <w:name w:val="Comment Text Char"/>
    <w:basedOn w:val="DefaultParagraphFont"/>
    <w:link w:val="CommentText"/>
    <w:uiPriority w:val="99"/>
    <w:semiHidden/>
    <w:rsid w:val="007202B7"/>
    <w:rPr>
      <w:lang w:val="en-US"/>
    </w:rPr>
  </w:style>
  <w:style w:type="paragraph" w:styleId="CommentSubject">
    <w:name w:val="annotation subject"/>
    <w:basedOn w:val="CommentText"/>
    <w:next w:val="CommentText"/>
    <w:link w:val="CommentSubjectChar"/>
    <w:uiPriority w:val="99"/>
    <w:semiHidden/>
    <w:unhideWhenUsed/>
    <w:rsid w:val="007202B7"/>
    <w:rPr>
      <w:b/>
      <w:bCs/>
    </w:rPr>
  </w:style>
  <w:style w:type="character" w:customStyle="1" w:styleId="CommentSubjectChar">
    <w:name w:val="Comment Subject Char"/>
    <w:basedOn w:val="CommentTextChar"/>
    <w:link w:val="CommentSubject"/>
    <w:uiPriority w:val="99"/>
    <w:semiHidden/>
    <w:rsid w:val="007202B7"/>
    <w:rPr>
      <w:b/>
      <w:bCs/>
      <w:lang w:val="en-US"/>
    </w:rPr>
  </w:style>
  <w:style w:type="character" w:customStyle="1" w:styleId="UnresolvedMention1">
    <w:name w:val="Unresolved Mention1"/>
    <w:basedOn w:val="DefaultParagraphFont"/>
    <w:uiPriority w:val="99"/>
    <w:semiHidden/>
    <w:unhideWhenUsed/>
    <w:rsid w:val="00D63E6E"/>
    <w:rPr>
      <w:color w:val="605E5C"/>
      <w:shd w:val="clear" w:color="auto" w:fill="E1DFDD"/>
    </w:rPr>
  </w:style>
  <w:style w:type="character" w:customStyle="1" w:styleId="cls-response">
    <w:name w:val="cls-response"/>
    <w:basedOn w:val="DefaultParagraphFont"/>
    <w:rsid w:val="00173F23"/>
  </w:style>
  <w:style w:type="character" w:styleId="FollowedHyperlink">
    <w:name w:val="FollowedHyperlink"/>
    <w:basedOn w:val="DefaultParagraphFont"/>
    <w:uiPriority w:val="99"/>
    <w:semiHidden/>
    <w:unhideWhenUsed/>
    <w:rsid w:val="003C3A9B"/>
    <w:rPr>
      <w:color w:val="FF00FF" w:themeColor="followedHyperlink"/>
      <w:u w:val="single"/>
    </w:rPr>
  </w:style>
  <w:style w:type="paragraph" w:styleId="ListParagraph">
    <w:name w:val="List Paragraph"/>
    <w:basedOn w:val="Normal"/>
    <w:uiPriority w:val="34"/>
    <w:qFormat/>
    <w:rsid w:val="000734F1"/>
    <w:pPr>
      <w:ind w:left="720"/>
      <w:contextualSpacing/>
    </w:pPr>
  </w:style>
  <w:style w:type="character" w:styleId="UnresolvedMention">
    <w:name w:val="Unresolved Mention"/>
    <w:basedOn w:val="DefaultParagraphFont"/>
    <w:uiPriority w:val="99"/>
    <w:semiHidden/>
    <w:unhideWhenUsed/>
    <w:rsid w:val="008D79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217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18-1648-4" TargetMode="External"/><Relationship Id="rId13" Type="http://schemas.openxmlformats.org/officeDocument/2006/relationships/hyperlink" Target="https://data.unicef.org/topic/adolescents/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st.com/international/2019/03/16/what-disasters-reveal-about-mental-health-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psych.58.110405.085542" TargetMode="External"/><Relationship Id="rId5" Type="http://schemas.openxmlformats.org/officeDocument/2006/relationships/webSettings" Target="webSettings.xml"/><Relationship Id="rId15" Type="http://schemas.openxmlformats.org/officeDocument/2006/relationships/hyperlink" Target="http://www.searo.who.int/entity/child_adolescent/topics/adolescent_health/en/" TargetMode="External"/><Relationship Id="rId10" Type="http://schemas.openxmlformats.org/officeDocument/2006/relationships/hyperlink" Target="https://www.frontiersin.org/research-topics/8705/strengthening-child-and-adolescent-mental-health-camh-services-and-systems-in-lower-and-middle-i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rc.uk.net/outcome-experience-measures/child-revised-impact-of-events-" TargetMode="External"/><Relationship Id="rId14" Type="http://schemas.openxmlformats.org/officeDocument/2006/relationships/hyperlink" Target="https://www.unhcr.org/en-"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iCXrKC2JK13Wmp1jvnSez42JA==">AMUW2mX9Ua9n4tIAlAAV033URZIHXS0kve4ArwyDYFjSROyco+nVDsNN415rc4bgmcOIykehhVaFH/17GqIkwt3U8QGGkSJen6SKbZZhdfALRSfuMqyYzK81Xw2v12Xs+WbzwvzC+zKuM+4FzdS6hjU5hz1IJ+5oiFfSngwuPJ8DM3hd6OfN988=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Laura Jobson</cp:lastModifiedBy>
  <cp:revision>2</cp:revision>
  <dcterms:created xsi:type="dcterms:W3CDTF">2022-11-18T04:38:00Z</dcterms:created>
  <dcterms:modified xsi:type="dcterms:W3CDTF">2022-11-18T04:38:00Z</dcterms:modified>
</cp:coreProperties>
</file>