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7B94" w14:textId="13B89566" w:rsidR="00D77033" w:rsidRPr="009D3505" w:rsidRDefault="005F758B">
      <w:pPr>
        <w:rPr>
          <w:b/>
          <w:bCs/>
          <w:u w:val="single"/>
          <w:lang w:val="mi-NZ"/>
        </w:rPr>
      </w:pPr>
      <w:r w:rsidRPr="009D3505">
        <w:rPr>
          <w:b/>
          <w:bCs/>
          <w:u w:val="single"/>
          <w:lang w:val="mi-NZ"/>
        </w:rPr>
        <w:t>Protocol: Co-designing a healthy lifestyle programme for FEP patients</w:t>
      </w:r>
    </w:p>
    <w:p w14:paraId="68A9AC58" w14:textId="504596E4" w:rsidR="005F758B" w:rsidRDefault="005F758B">
      <w:pPr>
        <w:rPr>
          <w:lang w:val="mi-NZ"/>
        </w:rPr>
      </w:pPr>
    </w:p>
    <w:p w14:paraId="79D2387C" w14:textId="033A95D2" w:rsidR="005F758B" w:rsidRPr="007A2FA6" w:rsidRDefault="005F758B">
      <w:pPr>
        <w:rPr>
          <w:b/>
          <w:bCs/>
          <w:lang w:val="mi-NZ"/>
        </w:rPr>
      </w:pPr>
      <w:r w:rsidRPr="007857B5">
        <w:rPr>
          <w:b/>
          <w:bCs/>
          <w:lang w:val="mi-NZ"/>
        </w:rPr>
        <w:t>Research aims</w:t>
      </w:r>
    </w:p>
    <w:p w14:paraId="741F3929" w14:textId="0D07238D" w:rsidR="007857B5" w:rsidRPr="003F577C" w:rsidRDefault="007857B5" w:rsidP="003F577C">
      <w:pPr>
        <w:pStyle w:val="ListParagraph"/>
        <w:numPr>
          <w:ilvl w:val="0"/>
          <w:numId w:val="2"/>
        </w:numPr>
        <w:rPr>
          <w:lang w:val="mi-NZ"/>
        </w:rPr>
      </w:pPr>
      <w:r w:rsidRPr="003F577C">
        <w:rPr>
          <w:lang w:val="mi-NZ"/>
        </w:rPr>
        <w:t xml:space="preserve">To understand the lived experiences of </w:t>
      </w:r>
      <w:r w:rsidR="003F577C" w:rsidRPr="003F577C">
        <w:rPr>
          <w:lang w:val="mi-NZ"/>
        </w:rPr>
        <w:t xml:space="preserve">young people experiencing </w:t>
      </w:r>
      <w:r w:rsidR="003F577C">
        <w:rPr>
          <w:lang w:val="mi-NZ"/>
        </w:rPr>
        <w:t xml:space="preserve">FEP </w:t>
      </w:r>
      <w:r w:rsidR="003F577C" w:rsidRPr="003F577C">
        <w:rPr>
          <w:lang w:val="mi-NZ"/>
        </w:rPr>
        <w:t xml:space="preserve">with regards to </w:t>
      </w:r>
      <w:r w:rsidR="00237C37">
        <w:rPr>
          <w:lang w:val="mi-NZ"/>
        </w:rPr>
        <w:t xml:space="preserve">improving or maintaining </w:t>
      </w:r>
      <w:r w:rsidR="000C5203">
        <w:rPr>
          <w:lang w:val="mi-NZ"/>
        </w:rPr>
        <w:t xml:space="preserve">their </w:t>
      </w:r>
      <w:r w:rsidR="00237C37">
        <w:rPr>
          <w:lang w:val="mi-NZ"/>
        </w:rPr>
        <w:t>health.</w:t>
      </w:r>
    </w:p>
    <w:p w14:paraId="650AF7D8" w14:textId="7A4C1D7B" w:rsidR="003F577C" w:rsidRPr="003F577C" w:rsidRDefault="003F577C" w:rsidP="003F577C">
      <w:pPr>
        <w:pStyle w:val="ListParagraph"/>
        <w:numPr>
          <w:ilvl w:val="0"/>
          <w:numId w:val="2"/>
        </w:numPr>
        <w:rPr>
          <w:lang w:val="mi-NZ"/>
        </w:rPr>
      </w:pPr>
      <w:r w:rsidRPr="003F577C">
        <w:rPr>
          <w:lang w:val="mi-NZ"/>
        </w:rPr>
        <w:t xml:space="preserve">To co-design a </w:t>
      </w:r>
      <w:r>
        <w:rPr>
          <w:lang w:val="mi-NZ"/>
        </w:rPr>
        <w:t xml:space="preserve">healthy lifestyle programme for </w:t>
      </w:r>
      <w:r w:rsidR="007D0F71">
        <w:rPr>
          <w:lang w:val="mi-NZ"/>
        </w:rPr>
        <w:t>young FEP clients</w:t>
      </w:r>
      <w:r w:rsidR="00237C37">
        <w:rPr>
          <w:lang w:val="mi-NZ"/>
        </w:rPr>
        <w:t>.</w:t>
      </w:r>
    </w:p>
    <w:p w14:paraId="04F9F26D" w14:textId="79924B43" w:rsidR="007857B5" w:rsidRDefault="007857B5">
      <w:pPr>
        <w:rPr>
          <w:lang w:val="mi-NZ"/>
        </w:rPr>
      </w:pPr>
    </w:p>
    <w:p w14:paraId="7C5E4F76" w14:textId="0FC05A6F" w:rsidR="007A2FA6" w:rsidRPr="007A2FA6" w:rsidRDefault="007A2FA6">
      <w:pPr>
        <w:rPr>
          <w:b/>
          <w:bCs/>
          <w:lang w:val="mi-NZ"/>
        </w:rPr>
      </w:pPr>
      <w:r w:rsidRPr="007A2FA6">
        <w:rPr>
          <w:b/>
          <w:bCs/>
          <w:lang w:val="mi-NZ"/>
        </w:rPr>
        <w:t>Methodology</w:t>
      </w:r>
    </w:p>
    <w:p w14:paraId="74731DDF" w14:textId="003BA6FD" w:rsidR="005F758B" w:rsidRPr="000205F4" w:rsidRDefault="005F758B" w:rsidP="005F758B">
      <w:pPr>
        <w:snapToGrid w:val="0"/>
        <w:spacing w:after="80"/>
        <w:rPr>
          <w:rFonts w:ascii="Calibri" w:eastAsia="Times New Roman" w:hAnsi="Calibri" w:cs="Calibri"/>
          <w:b/>
          <w:bCs/>
          <w:i/>
          <w:iCs/>
          <w:color w:val="000000" w:themeColor="text1"/>
          <w:shd w:val="clear" w:color="auto" w:fill="FFFFFF"/>
          <w:lang w:eastAsia="en-GB"/>
        </w:rPr>
      </w:pPr>
      <w:r w:rsidRPr="004726FE">
        <w:rPr>
          <w:rFonts w:ascii="Calibri" w:eastAsia="Times New Roman" w:hAnsi="Calibri" w:cs="Calibri"/>
          <w:b/>
          <w:bCs/>
          <w:i/>
          <w:iCs/>
          <w:color w:val="000000" w:themeColor="text1"/>
          <w:shd w:val="clear" w:color="auto" w:fill="FFFFFF"/>
          <w:lang w:eastAsia="en-GB"/>
        </w:rPr>
        <w:t>Participants</w:t>
      </w:r>
    </w:p>
    <w:p w14:paraId="7F4DF496" w14:textId="77777777" w:rsidR="005F758B" w:rsidRPr="004726FE" w:rsidRDefault="005F758B" w:rsidP="005F758B">
      <w:pPr>
        <w:snapToGrid w:val="0"/>
        <w:spacing w:after="80"/>
        <w:rPr>
          <w:rFonts w:ascii="Calibri" w:eastAsia="Times New Roman" w:hAnsi="Calibri" w:cs="Calibri"/>
          <w:i/>
          <w:i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FEP c</w:t>
      </w:r>
      <w:r w:rsidRPr="004726FE">
        <w:rPr>
          <w:rFonts w:ascii="Calibri" w:eastAsia="Times New Roman" w:hAnsi="Calibri" w:cs="Calibri"/>
          <w:i/>
          <w:iCs/>
          <w:color w:val="000000" w:themeColor="text1"/>
          <w:shd w:val="clear" w:color="auto" w:fill="FFFFFF"/>
          <w:lang w:eastAsia="en-GB"/>
        </w:rPr>
        <w:t>lients</w:t>
      </w:r>
      <w:r>
        <w:rPr>
          <w:rFonts w:ascii="Calibri" w:eastAsia="Times New Roman" w:hAnsi="Calibri" w:cs="Calibri"/>
          <w:i/>
          <w:iCs/>
          <w:color w:val="000000" w:themeColor="text1"/>
          <w:shd w:val="clear" w:color="auto" w:fill="FFFFFF"/>
          <w:lang w:eastAsia="en-GB"/>
        </w:rPr>
        <w:t xml:space="preserve"> and their </w:t>
      </w:r>
      <w:r w:rsidRPr="00FB749A">
        <w:rPr>
          <w:rFonts w:ascii="Calibri" w:eastAsia="Times New Roman" w:hAnsi="Calibri" w:cs="Calibri"/>
          <w:color w:val="000000" w:themeColor="text1"/>
          <w:shd w:val="clear" w:color="auto" w:fill="FFFFFF"/>
          <w:lang w:eastAsia="en-GB"/>
        </w:rPr>
        <w:t>support</w:t>
      </w:r>
    </w:p>
    <w:p w14:paraId="41E776C4" w14:textId="0BAD3D92" w:rsidR="003E6162" w:rsidRDefault="005F758B" w:rsidP="005F758B">
      <w:pPr>
        <w:snapToGrid w:val="0"/>
        <w:spacing w:after="80"/>
        <w:rPr>
          <w:rFonts w:ascii="Calibri" w:eastAsia="Times New Roman" w:hAnsi="Calibri" w:cs="Calibri"/>
          <w:color w:val="000000" w:themeColor="text1"/>
          <w:shd w:val="clear" w:color="auto" w:fill="FFFFFF"/>
          <w:lang w:eastAsia="en-GB"/>
        </w:rPr>
      </w:pPr>
      <w:r w:rsidRPr="004726FE">
        <w:rPr>
          <w:rFonts w:ascii="Calibri" w:eastAsia="Times New Roman" w:hAnsi="Calibri" w:cs="Calibri"/>
          <w:color w:val="000000" w:themeColor="text1"/>
          <w:shd w:val="clear" w:color="auto" w:fill="FFFFFF"/>
          <w:lang w:eastAsia="en-GB"/>
        </w:rPr>
        <w:t xml:space="preserve">The community of people experiencing FEP is heterogenous with regards to cultural background, gender, and education. We will </w:t>
      </w:r>
      <w:r w:rsidR="009D3505">
        <w:rPr>
          <w:rFonts w:ascii="Calibri" w:eastAsia="Times New Roman" w:hAnsi="Calibri" w:cs="Calibri"/>
          <w:color w:val="000000" w:themeColor="text1"/>
          <w:shd w:val="clear" w:color="auto" w:fill="FFFFFF"/>
          <w:lang w:eastAsia="en-GB"/>
        </w:rPr>
        <w:t xml:space="preserve">be </w:t>
      </w:r>
      <w:r w:rsidRPr="004726FE">
        <w:rPr>
          <w:rFonts w:ascii="Calibri" w:eastAsia="Times New Roman" w:hAnsi="Calibri" w:cs="Calibri"/>
          <w:color w:val="000000" w:themeColor="text1"/>
          <w:shd w:val="clear" w:color="auto" w:fill="FFFFFF"/>
          <w:lang w:eastAsia="en-GB"/>
        </w:rPr>
        <w:t>work</w:t>
      </w:r>
      <w:r w:rsidR="009D3505">
        <w:rPr>
          <w:rFonts w:ascii="Calibri" w:eastAsia="Times New Roman" w:hAnsi="Calibri" w:cs="Calibri"/>
          <w:color w:val="000000" w:themeColor="text1"/>
          <w:shd w:val="clear" w:color="auto" w:fill="FFFFFF"/>
          <w:lang w:eastAsia="en-GB"/>
        </w:rPr>
        <w:t>ing</w:t>
      </w:r>
      <w:r w:rsidRPr="004726FE">
        <w:rPr>
          <w:rFonts w:ascii="Calibri" w:eastAsia="Times New Roman" w:hAnsi="Calibri" w:cs="Calibri"/>
          <w:color w:val="000000" w:themeColor="text1"/>
          <w:shd w:val="clear" w:color="auto" w:fill="FFFFFF"/>
          <w:lang w:eastAsia="en-GB"/>
        </w:rPr>
        <w:t xml:space="preserve"> closely with </w:t>
      </w:r>
      <w:r>
        <w:rPr>
          <w:rFonts w:ascii="Calibri" w:eastAsia="Times New Roman" w:hAnsi="Calibri" w:cs="Calibri"/>
          <w:color w:val="000000" w:themeColor="text1"/>
          <w:shd w:val="clear" w:color="auto" w:fill="FFFFFF"/>
          <w:lang w:eastAsia="en-GB"/>
        </w:rPr>
        <w:t>W</w:t>
      </w:r>
      <w:r w:rsidR="00E3580F">
        <w:rPr>
          <w:rFonts w:ascii="Calibri" w:eastAsia="Times New Roman" w:hAnsi="Calibri" w:cs="Calibri"/>
          <w:color w:val="000000" w:themeColor="text1"/>
          <w:shd w:val="clear" w:color="auto" w:fill="FFFFFF"/>
          <w:lang w:eastAsia="en-GB"/>
        </w:rPr>
        <w:t xml:space="preserve">ellington Early Intervention services </w:t>
      </w:r>
      <w:r w:rsidRPr="004726FE">
        <w:rPr>
          <w:rFonts w:ascii="Calibri" w:eastAsia="Times New Roman" w:hAnsi="Calibri" w:cs="Calibri"/>
          <w:color w:val="000000" w:themeColor="text1"/>
          <w:shd w:val="clear" w:color="auto" w:fill="FFFFFF"/>
          <w:lang w:eastAsia="en-GB"/>
        </w:rPr>
        <w:t>to identify participants that are representative of these demographic characteristics</w:t>
      </w:r>
      <w:r w:rsidR="009D3505">
        <w:rPr>
          <w:rFonts w:ascii="Calibri" w:eastAsia="Times New Roman" w:hAnsi="Calibri" w:cs="Calibri"/>
          <w:color w:val="000000" w:themeColor="text1"/>
          <w:shd w:val="clear" w:color="auto" w:fill="FFFFFF"/>
          <w:lang w:eastAsia="en-GB"/>
        </w:rPr>
        <w:t xml:space="preserve"> as much as is feasible</w:t>
      </w:r>
      <w:r w:rsidRPr="004726FE">
        <w:rPr>
          <w:rFonts w:ascii="Calibri" w:eastAsia="Times New Roman" w:hAnsi="Calibri" w:cs="Calibri"/>
          <w:color w:val="000000" w:themeColor="text1"/>
          <w:shd w:val="clear" w:color="auto" w:fill="FFFFFF"/>
          <w:lang w:eastAsia="en-GB"/>
        </w:rPr>
        <w:t>. In terms of sample size, approximately 125 clients are engaged with early intervention FEP services. We aim to recruit approximately 24 clients, plus any support (members of their whānau) that they wish to accompany them.</w:t>
      </w:r>
      <w:r>
        <w:rPr>
          <w:rFonts w:ascii="Calibri" w:eastAsia="Times New Roman" w:hAnsi="Calibri" w:cs="Calibri"/>
          <w:color w:val="000000" w:themeColor="text1"/>
          <w:shd w:val="clear" w:color="auto" w:fill="FFFFFF"/>
          <w:lang w:eastAsia="en-GB"/>
        </w:rPr>
        <w:t xml:space="preserve"> $20 petrol or supermarket vouchers will be offered to FEP clients and, separately, their support as acknowledgement of their time (maximum of two vouchers related to any FEP client).</w:t>
      </w:r>
    </w:p>
    <w:p w14:paraId="32E09FAA" w14:textId="77777777" w:rsidR="00872378" w:rsidRDefault="00872378" w:rsidP="005F758B">
      <w:pPr>
        <w:snapToGrid w:val="0"/>
        <w:spacing w:after="80"/>
        <w:rPr>
          <w:rFonts w:ascii="Calibri" w:eastAsia="Times New Roman" w:hAnsi="Calibri" w:cs="Calibri"/>
          <w:i/>
          <w:iCs/>
          <w:color w:val="000000" w:themeColor="text1"/>
          <w:shd w:val="clear" w:color="auto" w:fill="FFFFFF"/>
          <w:lang w:eastAsia="en-GB"/>
        </w:rPr>
      </w:pPr>
    </w:p>
    <w:p w14:paraId="68DC1035" w14:textId="56165C52" w:rsidR="003E6162" w:rsidRPr="00CF14FE" w:rsidRDefault="003E6162" w:rsidP="005F758B">
      <w:pPr>
        <w:snapToGrid w:val="0"/>
        <w:spacing w:after="80"/>
        <w:rPr>
          <w:rFonts w:ascii="Calibri" w:eastAsia="Times New Roman" w:hAnsi="Calibri" w:cs="Calibri"/>
          <w:i/>
          <w:iCs/>
          <w:color w:val="000000" w:themeColor="text1"/>
          <w:shd w:val="clear" w:color="auto" w:fill="FFFFFF"/>
          <w:lang w:eastAsia="en-GB"/>
        </w:rPr>
      </w:pPr>
      <w:r w:rsidRPr="00CF14FE">
        <w:rPr>
          <w:rFonts w:ascii="Calibri" w:eastAsia="Times New Roman" w:hAnsi="Calibri" w:cs="Calibri"/>
          <w:i/>
          <w:iCs/>
          <w:color w:val="000000" w:themeColor="text1"/>
          <w:shd w:val="clear" w:color="auto" w:fill="FFFFFF"/>
          <w:lang w:eastAsia="en-GB"/>
        </w:rPr>
        <w:t>Inclusion criteria:</w:t>
      </w:r>
    </w:p>
    <w:p w14:paraId="268BF902" w14:textId="2DBF8EEA" w:rsidR="003E6162" w:rsidRPr="00872378" w:rsidRDefault="003E6162" w:rsidP="005F758B">
      <w:pPr>
        <w:snapToGrid w:val="0"/>
        <w:spacing w:after="80"/>
        <w:rPr>
          <w:rFonts w:ascii="Calibri" w:eastAsia="Times New Roman" w:hAnsi="Calibri" w:cs="Calibri"/>
          <w:color w:val="000000" w:themeColor="text1"/>
          <w:shd w:val="clear" w:color="auto" w:fill="FFFFFF"/>
          <w:lang w:eastAsia="en-GB"/>
        </w:rPr>
      </w:pPr>
      <w:r w:rsidRPr="00CF14FE">
        <w:rPr>
          <w:rFonts w:ascii="Calibri" w:eastAsia="Times New Roman" w:hAnsi="Calibri" w:cs="Calibri"/>
          <w:color w:val="000000" w:themeColor="text1"/>
          <w:shd w:val="clear" w:color="auto" w:fill="FFFFFF"/>
          <w:lang w:eastAsia="en-GB"/>
        </w:rPr>
        <w:t xml:space="preserve">Participants must be current FEP clients or whānau members </w:t>
      </w:r>
      <w:r w:rsidRPr="00872378">
        <w:rPr>
          <w:rFonts w:ascii="Calibri" w:eastAsia="Times New Roman" w:hAnsi="Calibri" w:cs="Calibri"/>
          <w:i/>
          <w:iCs/>
          <w:color w:val="000000" w:themeColor="text1"/>
          <w:shd w:val="clear" w:color="auto" w:fill="FFFFFF"/>
          <w:lang w:eastAsia="en-GB"/>
        </w:rPr>
        <w:t>or</w:t>
      </w:r>
      <w:r w:rsidRPr="00CF14FE">
        <w:rPr>
          <w:rFonts w:ascii="Calibri" w:eastAsia="Times New Roman" w:hAnsi="Calibri" w:cs="Calibri"/>
          <w:color w:val="000000" w:themeColor="text1"/>
          <w:shd w:val="clear" w:color="auto" w:fill="FFFFFF"/>
          <w:lang w:eastAsia="en-GB"/>
        </w:rPr>
        <w:t xml:space="preserve"> </w:t>
      </w:r>
      <w:r w:rsidR="007D0F71" w:rsidRPr="00CF14FE">
        <w:rPr>
          <w:rFonts w:ascii="Calibri" w:eastAsia="Times New Roman" w:hAnsi="Calibri" w:cs="Calibri"/>
          <w:color w:val="000000" w:themeColor="text1"/>
          <w:shd w:val="clear" w:color="auto" w:fill="FFFFFF"/>
          <w:lang w:eastAsia="en-GB"/>
        </w:rPr>
        <w:t>someone</w:t>
      </w:r>
      <w:r w:rsidRPr="00CF14FE">
        <w:rPr>
          <w:rFonts w:ascii="Calibri" w:eastAsia="Times New Roman" w:hAnsi="Calibri" w:cs="Calibri"/>
          <w:color w:val="000000" w:themeColor="text1"/>
          <w:shd w:val="clear" w:color="auto" w:fill="FFFFFF"/>
          <w:lang w:eastAsia="en-GB"/>
        </w:rPr>
        <w:t xml:space="preserve"> supporting a current FEP client</w:t>
      </w:r>
      <w:r w:rsidR="00872378">
        <w:rPr>
          <w:rFonts w:ascii="Calibri" w:eastAsia="Times New Roman" w:hAnsi="Calibri" w:cs="Calibri"/>
          <w:color w:val="000000" w:themeColor="text1"/>
          <w:shd w:val="clear" w:color="auto" w:fill="FFFFFF"/>
          <w:lang w:eastAsia="en-GB"/>
        </w:rPr>
        <w:t>.</w:t>
      </w:r>
    </w:p>
    <w:p w14:paraId="3F8492B9" w14:textId="25530461" w:rsidR="003E6162" w:rsidRPr="00E3580F" w:rsidRDefault="003E6162" w:rsidP="005F758B">
      <w:pPr>
        <w:snapToGrid w:val="0"/>
        <w:spacing w:after="80"/>
        <w:rPr>
          <w:rFonts w:ascii="Calibri" w:eastAsia="Times New Roman" w:hAnsi="Calibri" w:cs="Calibri"/>
          <w:i/>
          <w:iCs/>
          <w:color w:val="000000" w:themeColor="text1"/>
          <w:shd w:val="clear" w:color="auto" w:fill="FFFFFF"/>
          <w:lang w:eastAsia="en-GB"/>
        </w:rPr>
      </w:pPr>
      <w:r w:rsidRPr="00872378">
        <w:rPr>
          <w:rFonts w:ascii="Calibri" w:eastAsia="Times New Roman" w:hAnsi="Calibri" w:cs="Calibri"/>
          <w:i/>
          <w:iCs/>
          <w:color w:val="000000" w:themeColor="text1"/>
          <w:shd w:val="clear" w:color="auto" w:fill="FFFFFF"/>
          <w:lang w:eastAsia="en-GB"/>
        </w:rPr>
        <w:t>Exclusion criteria:</w:t>
      </w:r>
    </w:p>
    <w:p w14:paraId="78599EA9" w14:textId="0AF16562" w:rsidR="007D0F71" w:rsidRDefault="00CF14FE" w:rsidP="005F758B">
      <w:pPr>
        <w:snapToGrid w:val="0"/>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Participants will be excluded if they are experiencing an acute psychotic episode, as determined by their assigned mental health professional.</w:t>
      </w:r>
    </w:p>
    <w:p w14:paraId="4B43AC28" w14:textId="77777777" w:rsidR="00CF14FE" w:rsidRPr="004726FE" w:rsidRDefault="00CF14FE" w:rsidP="005F758B">
      <w:pPr>
        <w:snapToGrid w:val="0"/>
        <w:spacing w:after="80"/>
        <w:rPr>
          <w:rFonts w:ascii="Calibri" w:eastAsia="Times New Roman" w:hAnsi="Calibri" w:cs="Calibri"/>
          <w:color w:val="000000" w:themeColor="text1"/>
          <w:shd w:val="clear" w:color="auto" w:fill="FFFFFF"/>
          <w:lang w:eastAsia="en-GB"/>
        </w:rPr>
      </w:pPr>
    </w:p>
    <w:p w14:paraId="275369A3" w14:textId="33C1C329" w:rsidR="005F758B" w:rsidRPr="00FB749A" w:rsidRDefault="005F758B" w:rsidP="005F758B">
      <w:pPr>
        <w:spacing w:after="80"/>
        <w:rPr>
          <w:rFonts w:ascii="Calibri" w:eastAsia="Times New Roman" w:hAnsi="Calibri" w:cs="Calibri"/>
          <w:i/>
          <w:iCs/>
          <w:color w:val="000000" w:themeColor="text1"/>
          <w:shd w:val="clear" w:color="auto" w:fill="FFFFFF"/>
          <w:lang w:eastAsia="en-GB"/>
        </w:rPr>
      </w:pPr>
      <w:r w:rsidRPr="00FB749A">
        <w:rPr>
          <w:rFonts w:ascii="Calibri" w:eastAsia="Times New Roman" w:hAnsi="Calibri" w:cs="Calibri"/>
          <w:i/>
          <w:iCs/>
          <w:color w:val="000000" w:themeColor="text1"/>
          <w:shd w:val="clear" w:color="auto" w:fill="FFFFFF"/>
          <w:lang w:eastAsia="en-GB"/>
        </w:rPr>
        <w:t>Early intervention service</w:t>
      </w:r>
      <w:r w:rsidR="007D0F71">
        <w:rPr>
          <w:rFonts w:ascii="Calibri" w:eastAsia="Times New Roman" w:hAnsi="Calibri" w:cs="Calibri"/>
          <w:i/>
          <w:iCs/>
          <w:color w:val="000000" w:themeColor="text1"/>
          <w:shd w:val="clear" w:color="auto" w:fill="FFFFFF"/>
          <w:lang w:eastAsia="en-GB"/>
        </w:rPr>
        <w:t xml:space="preserve"> (EIS)</w:t>
      </w:r>
      <w:r w:rsidRPr="00FB749A">
        <w:rPr>
          <w:rFonts w:ascii="Calibri" w:eastAsia="Times New Roman" w:hAnsi="Calibri" w:cs="Calibri"/>
          <w:i/>
          <w:iCs/>
          <w:color w:val="000000" w:themeColor="text1"/>
          <w:shd w:val="clear" w:color="auto" w:fill="FFFFFF"/>
          <w:lang w:eastAsia="en-GB"/>
        </w:rPr>
        <w:t xml:space="preserve"> </w:t>
      </w:r>
      <w:r>
        <w:rPr>
          <w:rFonts w:ascii="Calibri" w:eastAsia="Times New Roman" w:hAnsi="Calibri" w:cs="Calibri"/>
          <w:i/>
          <w:iCs/>
          <w:color w:val="000000" w:themeColor="text1"/>
          <w:shd w:val="clear" w:color="auto" w:fill="FFFFFF"/>
          <w:lang w:eastAsia="en-GB"/>
        </w:rPr>
        <w:t>advisory group</w:t>
      </w:r>
    </w:p>
    <w:p w14:paraId="452C25CB" w14:textId="41C27079" w:rsidR="00E3580F" w:rsidRDefault="005F758B" w:rsidP="005F758B">
      <w:pPr>
        <w:snapToGrid w:val="0"/>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 xml:space="preserve">A group of experienced </w:t>
      </w:r>
      <w:r w:rsidR="007D0F71">
        <w:rPr>
          <w:rFonts w:ascii="Calibri" w:eastAsia="Times New Roman" w:hAnsi="Calibri" w:cs="Calibri"/>
          <w:color w:val="000000" w:themeColor="text1"/>
          <w:shd w:val="clear" w:color="auto" w:fill="FFFFFF"/>
          <w:lang w:eastAsia="en-GB"/>
        </w:rPr>
        <w:t>EIS</w:t>
      </w:r>
      <w:r>
        <w:rPr>
          <w:rFonts w:ascii="Calibri" w:eastAsia="Times New Roman" w:hAnsi="Calibri" w:cs="Calibri"/>
          <w:color w:val="000000" w:themeColor="text1"/>
          <w:shd w:val="clear" w:color="auto" w:fill="FFFFFF"/>
          <w:lang w:eastAsia="en-GB"/>
        </w:rPr>
        <w:t xml:space="preserve"> providers</w:t>
      </w:r>
      <w:r w:rsidRPr="004726FE">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 xml:space="preserve">will be identified to form an advisory group for the </w:t>
      </w:r>
      <w:r w:rsidRPr="00FB749A">
        <w:rPr>
          <w:rFonts w:ascii="Calibri" w:eastAsia="Times New Roman" w:hAnsi="Calibri" w:cs="Calibri"/>
          <w:color w:val="000000" w:themeColor="text1"/>
          <w:shd w:val="clear" w:color="auto" w:fill="FFFFFF"/>
          <w:lang w:eastAsia="en-GB"/>
        </w:rPr>
        <w:t xml:space="preserve">project. These will include psychiatrists, clinical psychologists, </w:t>
      </w:r>
      <w:r>
        <w:rPr>
          <w:rFonts w:ascii="Calibri" w:eastAsia="Times New Roman" w:hAnsi="Calibri" w:cs="Calibri"/>
          <w:color w:val="000000" w:themeColor="text1"/>
          <w:shd w:val="clear" w:color="auto" w:fill="FFFFFF"/>
          <w:lang w:eastAsia="en-GB"/>
        </w:rPr>
        <w:t>mental health nurses, case workers, and service managers</w:t>
      </w:r>
      <w:r w:rsidRPr="00FB749A">
        <w:rPr>
          <w:rFonts w:ascii="Calibri" w:eastAsia="Times New Roman" w:hAnsi="Calibri" w:cs="Calibri"/>
          <w:color w:val="000000" w:themeColor="text1"/>
          <w:shd w:val="clear" w:color="auto" w:fill="FFFFFF"/>
          <w:lang w:eastAsia="en-GB"/>
        </w:rPr>
        <w:t xml:space="preserve">. </w:t>
      </w:r>
      <w:r w:rsidR="003E6162">
        <w:rPr>
          <w:rFonts w:ascii="Calibri" w:eastAsia="Times New Roman" w:hAnsi="Calibri" w:cs="Calibri"/>
          <w:color w:val="000000" w:themeColor="text1"/>
          <w:shd w:val="clear" w:color="auto" w:fill="FFFFFF"/>
          <w:lang w:eastAsia="en-GB"/>
        </w:rPr>
        <w:t xml:space="preserve">This group will also include cultural </w:t>
      </w:r>
      <w:r>
        <w:rPr>
          <w:rFonts w:ascii="Calibri" w:eastAsia="Times New Roman" w:hAnsi="Calibri" w:cs="Calibri"/>
          <w:color w:val="000000" w:themeColor="text1"/>
          <w:shd w:val="clear" w:color="auto" w:fill="FFFFFF"/>
          <w:lang w:eastAsia="en-GB"/>
        </w:rPr>
        <w:t xml:space="preserve">advisors </w:t>
      </w:r>
      <w:r w:rsidR="003E6162">
        <w:rPr>
          <w:rFonts w:ascii="Calibri" w:eastAsia="Times New Roman" w:hAnsi="Calibri" w:cs="Calibri"/>
          <w:color w:val="000000" w:themeColor="text1"/>
          <w:shd w:val="clear" w:color="auto" w:fill="FFFFFF"/>
          <w:lang w:eastAsia="en-GB"/>
        </w:rPr>
        <w:t>that identify as Māori and Pasifika.</w:t>
      </w:r>
    </w:p>
    <w:p w14:paraId="0A87A9D0" w14:textId="77885FB8" w:rsidR="005F758B" w:rsidRPr="005F758B" w:rsidRDefault="005F758B" w:rsidP="005F758B">
      <w:pPr>
        <w:snapToGrid w:val="0"/>
        <w:spacing w:after="80"/>
        <w:rPr>
          <w:rFonts w:ascii="Calibri" w:eastAsia="Times New Roman" w:hAnsi="Calibri" w:cs="Calibri"/>
          <w:color w:val="000000" w:themeColor="text1"/>
          <w:shd w:val="clear" w:color="auto" w:fill="FFFFFF"/>
          <w:lang w:eastAsia="en-GB"/>
        </w:rPr>
      </w:pPr>
      <w:r w:rsidRPr="00FB749A">
        <w:rPr>
          <w:rFonts w:ascii="Calibri" w:eastAsia="Times New Roman" w:hAnsi="Calibri" w:cs="Calibri"/>
          <w:color w:val="000000" w:themeColor="text1"/>
          <w:shd w:val="clear" w:color="auto" w:fill="FFFFFF"/>
          <w:lang w:eastAsia="en-GB"/>
        </w:rPr>
        <w:t xml:space="preserve">We </w:t>
      </w:r>
      <w:r>
        <w:rPr>
          <w:rFonts w:ascii="Calibri" w:eastAsia="Times New Roman" w:hAnsi="Calibri" w:cs="Calibri"/>
          <w:color w:val="000000" w:themeColor="text1"/>
          <w:shd w:val="clear" w:color="auto" w:fill="FFFFFF"/>
          <w:lang w:eastAsia="en-GB"/>
        </w:rPr>
        <w:t xml:space="preserve">aim to identify and recruit </w:t>
      </w:r>
      <w:r w:rsidRPr="00FB749A">
        <w:rPr>
          <w:rFonts w:ascii="Calibri" w:eastAsia="Times New Roman" w:hAnsi="Calibri" w:cs="Calibri"/>
          <w:color w:val="000000" w:themeColor="text1"/>
          <w:shd w:val="clear" w:color="auto" w:fill="FFFFFF"/>
          <w:lang w:eastAsia="en-GB"/>
        </w:rPr>
        <w:t xml:space="preserve">approximately </w:t>
      </w:r>
      <w:r>
        <w:rPr>
          <w:rFonts w:ascii="Calibri" w:eastAsia="Times New Roman" w:hAnsi="Calibri" w:cs="Calibri"/>
          <w:color w:val="000000" w:themeColor="text1"/>
          <w:shd w:val="clear" w:color="auto" w:fill="FFFFFF"/>
          <w:lang w:eastAsia="en-GB"/>
        </w:rPr>
        <w:t>15</w:t>
      </w:r>
      <w:r w:rsidRPr="00FB749A">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service providers</w:t>
      </w:r>
      <w:r w:rsidRPr="00FB749A">
        <w:rPr>
          <w:rFonts w:ascii="Calibri" w:eastAsia="Times New Roman" w:hAnsi="Calibri" w:cs="Calibri"/>
          <w:color w:val="000000" w:themeColor="text1"/>
          <w:shd w:val="clear" w:color="auto" w:fill="FFFFFF"/>
          <w:lang w:eastAsia="en-GB"/>
        </w:rPr>
        <w:t xml:space="preserve"> members from across </w:t>
      </w:r>
      <w:r w:rsidR="003E6162">
        <w:rPr>
          <w:rFonts w:ascii="Calibri" w:eastAsia="Times New Roman" w:hAnsi="Calibri" w:cs="Calibri"/>
          <w:color w:val="000000" w:themeColor="text1"/>
          <w:shd w:val="clear" w:color="auto" w:fill="FFFFFF"/>
          <w:lang w:eastAsia="en-GB"/>
        </w:rPr>
        <w:t>a range of</w:t>
      </w:r>
      <w:r w:rsidRPr="00FB749A">
        <w:rPr>
          <w:rFonts w:ascii="Calibri" w:eastAsia="Times New Roman" w:hAnsi="Calibri" w:cs="Calibri"/>
          <w:color w:val="000000" w:themeColor="text1"/>
          <w:shd w:val="clear" w:color="auto" w:fill="FFFFFF"/>
          <w:lang w:eastAsia="en-GB"/>
        </w:rPr>
        <w:t xml:space="preserve"> roles to </w:t>
      </w:r>
      <w:r>
        <w:rPr>
          <w:rFonts w:ascii="Calibri" w:eastAsia="Times New Roman" w:hAnsi="Calibri" w:cs="Calibri"/>
          <w:color w:val="000000" w:themeColor="text1"/>
          <w:shd w:val="clear" w:color="auto" w:fill="FFFFFF"/>
          <w:lang w:eastAsia="en-GB"/>
        </w:rPr>
        <w:t xml:space="preserve">form this group. </w:t>
      </w:r>
    </w:p>
    <w:p w14:paraId="42166FAD" w14:textId="03DEDA5A" w:rsidR="005F758B" w:rsidRDefault="005F758B">
      <w:pPr>
        <w:rPr>
          <w:lang w:val="mi-NZ"/>
        </w:rPr>
      </w:pPr>
    </w:p>
    <w:p w14:paraId="176B5D4E" w14:textId="13A04B7F" w:rsidR="003E6162" w:rsidRPr="00CF14FE" w:rsidRDefault="003E6162">
      <w:pPr>
        <w:rPr>
          <w:i/>
          <w:iCs/>
          <w:lang w:val="mi-NZ"/>
        </w:rPr>
      </w:pPr>
      <w:r w:rsidRPr="00CF14FE">
        <w:rPr>
          <w:i/>
          <w:iCs/>
          <w:lang w:val="mi-NZ"/>
        </w:rPr>
        <w:t>Inclusion criteria:</w:t>
      </w:r>
    </w:p>
    <w:p w14:paraId="077CFEBD" w14:textId="4BCFBBFB" w:rsidR="003E6162" w:rsidRDefault="003E6162">
      <w:pPr>
        <w:rPr>
          <w:lang w:val="mi-NZ"/>
        </w:rPr>
      </w:pPr>
      <w:r w:rsidRPr="00CF14FE">
        <w:rPr>
          <w:lang w:val="mi-NZ"/>
        </w:rPr>
        <w:t xml:space="preserve">Participants must be either </w:t>
      </w:r>
      <w:r w:rsidR="00E3580F" w:rsidRPr="00CF14FE">
        <w:rPr>
          <w:lang w:val="mi-NZ"/>
        </w:rPr>
        <w:t xml:space="preserve">working within early intervention services </w:t>
      </w:r>
      <w:r w:rsidR="007D0F71" w:rsidRPr="00CF14FE">
        <w:rPr>
          <w:lang w:val="mi-NZ"/>
        </w:rPr>
        <w:t xml:space="preserve">and working direcrly with FEP clients </w:t>
      </w:r>
      <w:r w:rsidR="00E3580F" w:rsidRPr="00CF14FE">
        <w:rPr>
          <w:lang w:val="mi-NZ"/>
        </w:rPr>
        <w:t>(i.e.,</w:t>
      </w:r>
      <w:r w:rsidR="007D0F71" w:rsidRPr="00CF14FE">
        <w:rPr>
          <w:lang w:val="mi-NZ"/>
        </w:rPr>
        <w:t xml:space="preserve"> as</w:t>
      </w:r>
      <w:r w:rsidR="00E3580F" w:rsidRPr="00CF14FE">
        <w:rPr>
          <w:lang w:val="mi-NZ"/>
        </w:rPr>
        <w:t xml:space="preserve"> mental </w:t>
      </w:r>
      <w:r w:rsidR="00E3580F" w:rsidRPr="00872378">
        <w:rPr>
          <w:lang w:val="mi-NZ"/>
        </w:rPr>
        <w:t>health</w:t>
      </w:r>
      <w:r w:rsidR="00872378">
        <w:rPr>
          <w:lang w:val="mi-NZ"/>
        </w:rPr>
        <w:t xml:space="preserve"> professionals or case workers).</w:t>
      </w:r>
    </w:p>
    <w:p w14:paraId="1B923A88" w14:textId="3DD07D0E" w:rsidR="003E6162" w:rsidRDefault="003E6162">
      <w:pPr>
        <w:rPr>
          <w:lang w:val="mi-NZ"/>
        </w:rPr>
      </w:pPr>
    </w:p>
    <w:p w14:paraId="69FD6354" w14:textId="5C11557A" w:rsidR="00935C14" w:rsidRPr="00935C14" w:rsidRDefault="007A2FA6" w:rsidP="00935C14">
      <w:pPr>
        <w:snapToGrid w:val="0"/>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b/>
          <w:bCs/>
          <w:color w:val="000000" w:themeColor="text1"/>
          <w:shd w:val="clear" w:color="auto" w:fill="FFFFFF"/>
          <w:lang w:eastAsia="en-GB"/>
        </w:rPr>
        <w:t>Procedure</w:t>
      </w:r>
    </w:p>
    <w:p w14:paraId="38D87E49" w14:textId="3ACA6D56" w:rsidR="00935C14" w:rsidRDefault="00935C14" w:rsidP="00935C14">
      <w:pPr>
        <w:snapToGrid w:val="0"/>
        <w:spacing w:after="80"/>
        <w:rPr>
          <w:rFonts w:ascii="Calibri" w:eastAsia="Times New Roman" w:hAnsi="Calibri" w:cs="Calibri"/>
          <w:color w:val="000000" w:themeColor="text1"/>
          <w:shd w:val="clear" w:color="auto" w:fill="FFFFFF"/>
          <w:lang w:eastAsia="en-GB"/>
        </w:rPr>
      </w:pPr>
      <w:r w:rsidRPr="004726FE">
        <w:rPr>
          <w:rFonts w:ascii="Calibri" w:eastAsia="Times New Roman" w:hAnsi="Calibri" w:cs="Calibri"/>
          <w:color w:val="000000" w:themeColor="text1"/>
          <w:shd w:val="clear" w:color="auto" w:fill="FFFFFF"/>
          <w:lang w:eastAsia="en-GB"/>
        </w:rPr>
        <w:t>A</w:t>
      </w:r>
      <w:r>
        <w:rPr>
          <w:rFonts w:ascii="Calibri" w:eastAsia="Times New Roman" w:hAnsi="Calibri" w:cs="Calibri"/>
          <w:color w:val="000000" w:themeColor="text1"/>
          <w:shd w:val="clear" w:color="auto" w:fill="FFFFFF"/>
          <w:lang w:eastAsia="en-GB"/>
        </w:rPr>
        <w:t xml:space="preserve">n iterative co-design process will be </w:t>
      </w:r>
      <w:r w:rsidRPr="004726FE">
        <w:rPr>
          <w:rFonts w:ascii="Calibri" w:eastAsia="Times New Roman" w:hAnsi="Calibri" w:cs="Calibri"/>
          <w:color w:val="000000" w:themeColor="text1"/>
          <w:shd w:val="clear" w:color="auto" w:fill="FFFFFF"/>
          <w:lang w:eastAsia="en-GB"/>
        </w:rPr>
        <w:t>used</w:t>
      </w:r>
      <w:r>
        <w:rPr>
          <w:rFonts w:ascii="Calibri" w:eastAsia="Times New Roman" w:hAnsi="Calibri" w:cs="Calibri"/>
          <w:color w:val="000000" w:themeColor="text1"/>
          <w:shd w:val="clear" w:color="auto" w:fill="FFFFFF"/>
          <w:lang w:eastAsia="en-GB"/>
        </w:rPr>
        <w:t xml:space="preserve"> to understand the health issues that FEP clients face and find workable solutions to address these issues. </w:t>
      </w:r>
      <w:r w:rsidRPr="00F03CC7">
        <w:rPr>
          <w:rFonts w:ascii="Calibri" w:eastAsia="Times New Roman" w:hAnsi="Calibri" w:cs="Calibri"/>
          <w:color w:val="000000" w:themeColor="text1"/>
          <w:shd w:val="clear" w:color="auto" w:fill="FFFFFF"/>
          <w:lang w:eastAsia="en-GB"/>
        </w:rPr>
        <w:t xml:space="preserve">An iterative approach is an important </w:t>
      </w:r>
      <w:r w:rsidR="007A2FA6">
        <w:rPr>
          <w:rFonts w:ascii="Calibri" w:eastAsia="Times New Roman" w:hAnsi="Calibri" w:cs="Calibri"/>
          <w:color w:val="000000" w:themeColor="text1"/>
          <w:shd w:val="clear" w:color="auto" w:fill="FFFFFF"/>
          <w:lang w:eastAsia="en-GB"/>
        </w:rPr>
        <w:t>in allowing</w:t>
      </w:r>
      <w:r>
        <w:rPr>
          <w:rFonts w:ascii="Calibri" w:eastAsia="Times New Roman" w:hAnsi="Calibri" w:cs="Calibri"/>
          <w:color w:val="000000" w:themeColor="text1"/>
          <w:shd w:val="clear" w:color="auto" w:fill="FFFFFF"/>
          <w:lang w:eastAsia="en-GB"/>
        </w:rPr>
        <w:t xml:space="preserve"> for </w:t>
      </w:r>
      <w:r w:rsidR="007A2FA6">
        <w:rPr>
          <w:rFonts w:ascii="Calibri" w:eastAsia="Times New Roman" w:hAnsi="Calibri" w:cs="Calibri"/>
          <w:color w:val="000000" w:themeColor="text1"/>
          <w:shd w:val="clear" w:color="auto" w:fill="FFFFFF"/>
          <w:lang w:eastAsia="en-GB"/>
        </w:rPr>
        <w:t xml:space="preserve">participant </w:t>
      </w:r>
      <w:r>
        <w:rPr>
          <w:rFonts w:ascii="Calibri" w:eastAsia="Times New Roman" w:hAnsi="Calibri" w:cs="Calibri"/>
          <w:color w:val="000000" w:themeColor="text1"/>
          <w:shd w:val="clear" w:color="auto" w:fill="FFFFFF"/>
          <w:lang w:eastAsia="en-GB"/>
        </w:rPr>
        <w:t>reflection and hypothesis testing of prototype solutions (</w:t>
      </w:r>
      <w:proofErr w:type="spellStart"/>
      <w:r>
        <w:rPr>
          <w:rFonts w:ascii="Calibri" w:eastAsia="Times New Roman" w:hAnsi="Calibri" w:cs="Calibri"/>
          <w:color w:val="000000" w:themeColor="text1"/>
          <w:shd w:val="clear" w:color="auto" w:fill="FFFFFF"/>
          <w:lang w:eastAsia="en-GB"/>
        </w:rPr>
        <w:t>Dawda</w:t>
      </w:r>
      <w:proofErr w:type="spellEnd"/>
      <w:r>
        <w:rPr>
          <w:rFonts w:ascii="Calibri" w:eastAsia="Times New Roman" w:hAnsi="Calibri" w:cs="Calibri"/>
          <w:color w:val="000000" w:themeColor="text1"/>
          <w:shd w:val="clear" w:color="auto" w:fill="FFFFFF"/>
          <w:lang w:eastAsia="en-GB"/>
        </w:rPr>
        <w:t xml:space="preserve"> et al., 2020; Hardt et al., 2021). </w:t>
      </w:r>
      <w:r w:rsidR="007A2FA6">
        <w:rPr>
          <w:rFonts w:ascii="Calibri" w:eastAsia="Times New Roman" w:hAnsi="Calibri" w:cs="Calibri"/>
          <w:color w:val="000000" w:themeColor="text1"/>
          <w:shd w:val="clear" w:color="auto" w:fill="FFFFFF"/>
          <w:lang w:eastAsia="en-GB"/>
        </w:rPr>
        <w:t>The process will consist of f</w:t>
      </w:r>
      <w:r>
        <w:rPr>
          <w:rFonts w:ascii="Calibri" w:eastAsia="Times New Roman" w:hAnsi="Calibri" w:cs="Calibri"/>
          <w:color w:val="000000" w:themeColor="text1"/>
          <w:shd w:val="clear" w:color="auto" w:fill="FFFFFF"/>
          <w:lang w:eastAsia="en-GB"/>
        </w:rPr>
        <w:t xml:space="preserve">ive key phases: 1) Contextual inquiry (understanding the context, including issues faced by participants and </w:t>
      </w:r>
      <w:r>
        <w:rPr>
          <w:rFonts w:ascii="Calibri" w:eastAsia="Times New Roman" w:hAnsi="Calibri" w:cs="Calibri"/>
          <w:color w:val="000000" w:themeColor="text1"/>
          <w:shd w:val="clear" w:color="auto" w:fill="FFFFFF"/>
          <w:lang w:eastAsia="en-GB"/>
        </w:rPr>
        <w:lastRenderedPageBreak/>
        <w:t>contextual constraints); 2) participatory design (working with participants to come up with initial solutions); 3) product (programme) design (working with the advisory group to develop a programme based on participatory design outcomes); 4) prototype as hypothesis (asking FEP participants to approve or provide comment on the programme); and 5) final programme revision. Following these phases, the final programme will be presented to all stakeholders and an audit conducted to identify resources required to deliver and evaluate the programme.</w:t>
      </w:r>
      <w:r w:rsidR="007A2FA6">
        <w:rPr>
          <w:rFonts w:ascii="Calibri" w:eastAsia="Times New Roman" w:hAnsi="Calibri" w:cs="Calibri"/>
          <w:color w:val="000000" w:themeColor="text1"/>
          <w:shd w:val="clear" w:color="auto" w:fill="FFFFFF"/>
          <w:lang w:eastAsia="en-GB"/>
        </w:rPr>
        <w:t xml:space="preserve"> Further details on these components can be seen on p</w:t>
      </w:r>
      <w:r w:rsidR="000C5203">
        <w:rPr>
          <w:rFonts w:ascii="Calibri" w:eastAsia="Times New Roman" w:hAnsi="Calibri" w:cs="Calibri"/>
          <w:color w:val="000000" w:themeColor="text1"/>
          <w:shd w:val="clear" w:color="auto" w:fill="FFFFFF"/>
          <w:lang w:eastAsia="en-GB"/>
        </w:rPr>
        <w:t xml:space="preserve">ages </w:t>
      </w:r>
      <w:r w:rsidR="007A2FA6">
        <w:rPr>
          <w:rFonts w:ascii="Calibri" w:eastAsia="Times New Roman" w:hAnsi="Calibri" w:cs="Calibri"/>
          <w:color w:val="000000" w:themeColor="text1"/>
          <w:shd w:val="clear" w:color="auto" w:fill="FFFFFF"/>
          <w:lang w:eastAsia="en-GB"/>
        </w:rPr>
        <w:t>3-8.</w:t>
      </w:r>
    </w:p>
    <w:p w14:paraId="7578E1F4" w14:textId="77777777" w:rsidR="00FF5626" w:rsidRDefault="00FF5626" w:rsidP="00FF5626">
      <w:pPr>
        <w:snapToGrid w:val="0"/>
        <w:spacing w:after="80"/>
        <w:rPr>
          <w:rFonts w:ascii="Calibri" w:eastAsia="Times New Roman" w:hAnsi="Calibri" w:cs="Calibri"/>
          <w:b/>
          <w:bCs/>
          <w:color w:val="000000" w:themeColor="text1"/>
          <w:shd w:val="clear" w:color="auto" w:fill="FFFFFF"/>
          <w:lang w:eastAsia="en-GB"/>
        </w:rPr>
      </w:pPr>
    </w:p>
    <w:p w14:paraId="6BB95F44" w14:textId="39813917" w:rsidR="00FF5626" w:rsidRPr="00FF5626" w:rsidRDefault="00FF5626" w:rsidP="00E3580F">
      <w:pPr>
        <w:snapToGrid w:val="0"/>
        <w:spacing w:after="80"/>
        <w:rPr>
          <w:rFonts w:ascii="Calibri" w:eastAsia="Times New Roman" w:hAnsi="Calibri" w:cs="Calibri"/>
          <w:b/>
          <w:bCs/>
          <w:color w:val="000000" w:themeColor="text1"/>
          <w:shd w:val="clear" w:color="auto" w:fill="FFFFFF"/>
          <w:lang w:eastAsia="en-GB"/>
        </w:rPr>
      </w:pPr>
      <w:r w:rsidRPr="00FF5626">
        <w:rPr>
          <w:rFonts w:ascii="Calibri" w:eastAsia="Times New Roman" w:hAnsi="Calibri" w:cs="Calibri"/>
          <w:b/>
          <w:bCs/>
          <w:color w:val="000000" w:themeColor="text1"/>
          <w:shd w:val="clear" w:color="auto" w:fill="FFFFFF"/>
          <w:lang w:eastAsia="en-GB"/>
        </w:rPr>
        <w:t xml:space="preserve">Workshop group size </w:t>
      </w:r>
      <w:r>
        <w:rPr>
          <w:rFonts w:ascii="Calibri" w:eastAsia="Times New Roman" w:hAnsi="Calibri" w:cs="Calibri"/>
          <w:b/>
          <w:bCs/>
          <w:color w:val="000000" w:themeColor="text1"/>
          <w:shd w:val="clear" w:color="auto" w:fill="FFFFFF"/>
          <w:lang w:eastAsia="en-GB"/>
        </w:rPr>
        <w:t xml:space="preserve">and </w:t>
      </w:r>
      <w:r w:rsidRPr="00FF5626">
        <w:rPr>
          <w:rFonts w:ascii="Calibri" w:eastAsia="Times New Roman" w:hAnsi="Calibri" w:cs="Calibri"/>
          <w:b/>
          <w:bCs/>
          <w:color w:val="000000" w:themeColor="text1"/>
          <w:shd w:val="clear" w:color="auto" w:fill="FFFFFF"/>
          <w:lang w:eastAsia="en-GB"/>
        </w:rPr>
        <w:t>locations</w:t>
      </w:r>
    </w:p>
    <w:p w14:paraId="2B48B51A" w14:textId="1B3903E5" w:rsidR="00FF5626" w:rsidRDefault="00FF5626" w:rsidP="00E3580F">
      <w:pPr>
        <w:snapToGrid w:val="0"/>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To facilitate meaningful engagement</w:t>
      </w:r>
      <w:r w:rsidR="00234095">
        <w:rPr>
          <w:rFonts w:ascii="Calibri" w:eastAsia="Times New Roman" w:hAnsi="Calibri" w:cs="Calibri"/>
          <w:color w:val="000000" w:themeColor="text1"/>
          <w:shd w:val="clear" w:color="auto" w:fill="FFFFFF"/>
          <w:lang w:eastAsia="en-GB"/>
        </w:rPr>
        <w:t xml:space="preserve"> and experience sharing, and to minimise anxiety for participants</w:t>
      </w:r>
      <w:r>
        <w:rPr>
          <w:rFonts w:ascii="Calibri" w:eastAsia="Times New Roman" w:hAnsi="Calibri" w:cs="Calibri"/>
          <w:color w:val="000000" w:themeColor="text1"/>
          <w:shd w:val="clear" w:color="auto" w:fill="FFFFFF"/>
          <w:lang w:eastAsia="en-GB"/>
        </w:rPr>
        <w:t xml:space="preserve">, we </w:t>
      </w:r>
      <w:r w:rsidR="00234095">
        <w:rPr>
          <w:rFonts w:ascii="Calibri" w:eastAsia="Times New Roman" w:hAnsi="Calibri" w:cs="Calibri"/>
          <w:color w:val="000000" w:themeColor="text1"/>
          <w:shd w:val="clear" w:color="auto" w:fill="FFFFFF"/>
          <w:lang w:eastAsia="en-GB"/>
        </w:rPr>
        <w:t>aim</w:t>
      </w:r>
      <w:r>
        <w:rPr>
          <w:rFonts w:ascii="Calibri" w:eastAsia="Times New Roman" w:hAnsi="Calibri" w:cs="Calibri"/>
          <w:color w:val="000000" w:themeColor="text1"/>
          <w:shd w:val="clear" w:color="auto" w:fill="FFFFFF"/>
          <w:lang w:eastAsia="en-GB"/>
        </w:rPr>
        <w:t xml:space="preserve"> to run groups </w:t>
      </w:r>
      <w:r w:rsidR="00234095">
        <w:rPr>
          <w:rFonts w:ascii="Calibri" w:eastAsia="Times New Roman" w:hAnsi="Calibri" w:cs="Calibri"/>
          <w:color w:val="000000" w:themeColor="text1"/>
          <w:shd w:val="clear" w:color="auto" w:fill="FFFFFF"/>
          <w:lang w:eastAsia="en-GB"/>
        </w:rPr>
        <w:t xml:space="preserve">containing between 6 </w:t>
      </w:r>
      <w:r>
        <w:rPr>
          <w:rFonts w:ascii="Calibri" w:eastAsia="Times New Roman" w:hAnsi="Calibri" w:cs="Calibri"/>
          <w:color w:val="000000" w:themeColor="text1"/>
          <w:shd w:val="clear" w:color="auto" w:fill="FFFFFF"/>
          <w:lang w:eastAsia="en-GB"/>
        </w:rPr>
        <w:t>and 10</w:t>
      </w:r>
      <w:r w:rsidR="00234095">
        <w:rPr>
          <w:rFonts w:ascii="Calibri" w:eastAsia="Times New Roman" w:hAnsi="Calibri" w:cs="Calibri"/>
          <w:color w:val="000000" w:themeColor="text1"/>
          <w:shd w:val="clear" w:color="auto" w:fill="FFFFFF"/>
          <w:lang w:eastAsia="en-GB"/>
        </w:rPr>
        <w:t xml:space="preserve"> participants</w:t>
      </w:r>
      <w:r>
        <w:rPr>
          <w:rFonts w:ascii="Calibri" w:eastAsia="Times New Roman" w:hAnsi="Calibri" w:cs="Calibri"/>
          <w:color w:val="000000" w:themeColor="text1"/>
          <w:shd w:val="clear" w:color="auto" w:fill="FFFFFF"/>
          <w:lang w:eastAsia="en-GB"/>
        </w:rPr>
        <w:t>.</w:t>
      </w:r>
    </w:p>
    <w:p w14:paraId="59A39672" w14:textId="16E5E121" w:rsidR="00FF5626" w:rsidRDefault="00FF5626" w:rsidP="00E3580F">
      <w:pPr>
        <w:snapToGrid w:val="0"/>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Wellington Early Intervention Services serve clients across three main areas: Kapiti Coast, Hutt Valley, and Wellington City.</w:t>
      </w:r>
    </w:p>
    <w:p w14:paraId="092612EC" w14:textId="24030264" w:rsidR="00FF5626" w:rsidRDefault="00FF5626" w:rsidP="00E3580F">
      <w:pPr>
        <w:snapToGrid w:val="0"/>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 xml:space="preserve">Depending on take-up from clients in the satellite sites (Kapiti, the Hutt Valley), the workshops will be held either at </w:t>
      </w:r>
      <w:r w:rsidR="00872378">
        <w:rPr>
          <w:rFonts w:ascii="Calibri" w:eastAsia="Times New Roman" w:hAnsi="Calibri" w:cs="Calibri"/>
          <w:color w:val="000000" w:themeColor="text1"/>
          <w:shd w:val="clear" w:color="auto" w:fill="FFFFFF"/>
          <w:lang w:eastAsia="en-GB"/>
        </w:rPr>
        <w:t>locations close to these sites</w:t>
      </w:r>
      <w:r>
        <w:rPr>
          <w:rFonts w:ascii="Calibri" w:eastAsia="Times New Roman" w:hAnsi="Calibri" w:cs="Calibri"/>
          <w:color w:val="000000" w:themeColor="text1"/>
          <w:shd w:val="clear" w:color="auto" w:fill="FFFFFF"/>
          <w:lang w:eastAsia="en-GB"/>
        </w:rPr>
        <w:t xml:space="preserve">, or participants will be </w:t>
      </w:r>
      <w:r w:rsidR="00872378">
        <w:rPr>
          <w:rFonts w:ascii="Calibri" w:eastAsia="Times New Roman" w:hAnsi="Calibri" w:cs="Calibri"/>
          <w:color w:val="000000" w:themeColor="text1"/>
          <w:shd w:val="clear" w:color="auto" w:fill="FFFFFF"/>
          <w:lang w:eastAsia="en-GB"/>
        </w:rPr>
        <w:t xml:space="preserve">offered free </w:t>
      </w:r>
      <w:r>
        <w:rPr>
          <w:rFonts w:ascii="Calibri" w:eastAsia="Times New Roman" w:hAnsi="Calibri" w:cs="Calibri"/>
          <w:color w:val="000000" w:themeColor="text1"/>
          <w:shd w:val="clear" w:color="auto" w:fill="FFFFFF"/>
          <w:lang w:eastAsia="en-GB"/>
        </w:rPr>
        <w:t>transport</w:t>
      </w:r>
      <w:r w:rsidR="00872378">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to Wellington City. This might result</w:t>
      </w:r>
      <w:r w:rsidR="00872378">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in multiple workshops per stage. If this is the case, the research team will work to collate the results</w:t>
      </w:r>
      <w:r w:rsidR="00234095">
        <w:rPr>
          <w:rFonts w:ascii="Calibri" w:eastAsia="Times New Roman" w:hAnsi="Calibri" w:cs="Calibri"/>
          <w:color w:val="000000" w:themeColor="text1"/>
          <w:shd w:val="clear" w:color="auto" w:fill="FFFFFF"/>
          <w:lang w:eastAsia="en-GB"/>
        </w:rPr>
        <w:t xml:space="preserve"> for the purpose of designing prog</w:t>
      </w:r>
      <w:r w:rsidR="00872378">
        <w:rPr>
          <w:rFonts w:ascii="Calibri" w:eastAsia="Times New Roman" w:hAnsi="Calibri" w:cs="Calibri"/>
          <w:color w:val="000000" w:themeColor="text1"/>
          <w:shd w:val="clear" w:color="auto" w:fill="FFFFFF"/>
          <w:lang w:eastAsia="en-GB"/>
        </w:rPr>
        <w:t>r</w:t>
      </w:r>
      <w:r w:rsidR="00234095">
        <w:rPr>
          <w:rFonts w:ascii="Calibri" w:eastAsia="Times New Roman" w:hAnsi="Calibri" w:cs="Calibri"/>
          <w:color w:val="000000" w:themeColor="text1"/>
          <w:shd w:val="clear" w:color="auto" w:fill="FFFFFF"/>
          <w:lang w:eastAsia="en-GB"/>
        </w:rPr>
        <w:t>amme components</w:t>
      </w:r>
      <w:r>
        <w:rPr>
          <w:rFonts w:ascii="Calibri" w:eastAsia="Times New Roman" w:hAnsi="Calibri" w:cs="Calibri"/>
          <w:color w:val="000000" w:themeColor="text1"/>
          <w:shd w:val="clear" w:color="auto" w:fill="FFFFFF"/>
          <w:lang w:eastAsia="en-GB"/>
        </w:rPr>
        <w:t>, while highlighting any site-specific differences.</w:t>
      </w:r>
    </w:p>
    <w:p w14:paraId="40921B2D" w14:textId="77777777" w:rsidR="00234095" w:rsidRDefault="00234095" w:rsidP="00E3580F">
      <w:pPr>
        <w:snapToGrid w:val="0"/>
        <w:spacing w:after="80"/>
        <w:rPr>
          <w:rFonts w:ascii="Calibri" w:eastAsia="Times New Roman" w:hAnsi="Calibri" w:cs="Calibri"/>
          <w:color w:val="000000" w:themeColor="text1"/>
          <w:shd w:val="clear" w:color="auto" w:fill="FFFFFF"/>
          <w:lang w:eastAsia="en-GB"/>
        </w:rPr>
      </w:pPr>
    </w:p>
    <w:p w14:paraId="777B3B41" w14:textId="2A2F2C47" w:rsidR="00E3580F" w:rsidRPr="004C2090" w:rsidRDefault="004C2090">
      <w:pPr>
        <w:rPr>
          <w:b/>
          <w:bCs/>
          <w:lang w:val="mi-NZ"/>
        </w:rPr>
      </w:pPr>
      <w:r w:rsidRPr="004C2090">
        <w:rPr>
          <w:b/>
          <w:bCs/>
          <w:lang w:val="mi-NZ"/>
        </w:rPr>
        <w:t>Workshop facilitators</w:t>
      </w:r>
    </w:p>
    <w:p w14:paraId="190D0064" w14:textId="12EF6469" w:rsidR="00935C14" w:rsidRDefault="00E3580F">
      <w:pPr>
        <w:rPr>
          <w:lang w:val="mi-NZ"/>
        </w:rPr>
      </w:pPr>
      <w:r>
        <w:rPr>
          <w:lang w:val="mi-NZ"/>
        </w:rPr>
        <w:t xml:space="preserve">The research team responsible for organising and facilitating the workshops include: Dr Matthew Jenkins, Dr Victoria Chinn, Ms Tracey Gardiner, and two research assistants. In addition, </w:t>
      </w:r>
      <w:r w:rsidR="00935C14">
        <w:rPr>
          <w:lang w:val="mi-NZ"/>
        </w:rPr>
        <w:t xml:space="preserve">Toi Tangata – a Māori-led and Māori-focused health promotion agency with expertise in co-design – will assist in workshop facilitation. Between the research team and Toi Tangata, there is extensive experience in terms of supporting health behaviour change, working with people living with serious mental illness, and </w:t>
      </w:r>
      <w:r w:rsidR="00872378">
        <w:rPr>
          <w:lang w:val="mi-NZ"/>
        </w:rPr>
        <w:t xml:space="preserve">putting </w:t>
      </w:r>
      <w:r w:rsidR="00935C14">
        <w:rPr>
          <w:lang w:val="mi-NZ"/>
        </w:rPr>
        <w:t>co-design principles</w:t>
      </w:r>
      <w:r w:rsidR="00872378">
        <w:rPr>
          <w:lang w:val="mi-NZ"/>
        </w:rPr>
        <w:t xml:space="preserve"> into action</w:t>
      </w:r>
      <w:r w:rsidR="00935C14">
        <w:rPr>
          <w:lang w:val="mi-NZ"/>
        </w:rPr>
        <w:t>.</w:t>
      </w:r>
    </w:p>
    <w:p w14:paraId="16C2D50D" w14:textId="77777777" w:rsidR="00234095" w:rsidRDefault="00234095">
      <w:pPr>
        <w:rPr>
          <w:lang w:val="mi-NZ"/>
        </w:rPr>
      </w:pPr>
    </w:p>
    <w:p w14:paraId="6C1D5C4E" w14:textId="7BD99B64" w:rsidR="00083395" w:rsidRPr="00083395" w:rsidRDefault="00083395" w:rsidP="00083395">
      <w:pPr>
        <w:spacing w:after="80"/>
        <w:rPr>
          <w:rFonts w:ascii="Calibri" w:eastAsia="Times New Roman" w:hAnsi="Calibri" w:cs="Calibri"/>
          <w:b/>
          <w:bCs/>
          <w:color w:val="000000" w:themeColor="text1"/>
          <w:shd w:val="clear" w:color="auto" w:fill="FFFFFF"/>
          <w:lang w:eastAsia="en-GB"/>
        </w:rPr>
      </w:pPr>
      <w:r w:rsidRPr="00083395">
        <w:rPr>
          <w:rFonts w:ascii="Calibri" w:eastAsia="Times New Roman" w:hAnsi="Calibri" w:cs="Calibri"/>
          <w:b/>
          <w:bCs/>
          <w:color w:val="000000" w:themeColor="text1"/>
          <w:shd w:val="clear" w:color="auto" w:fill="FFFFFF"/>
          <w:lang w:eastAsia="en-GB"/>
        </w:rPr>
        <w:t>Data collection</w:t>
      </w:r>
      <w:r w:rsidR="00A51964">
        <w:rPr>
          <w:rFonts w:ascii="Calibri" w:eastAsia="Times New Roman" w:hAnsi="Calibri" w:cs="Calibri"/>
          <w:b/>
          <w:bCs/>
          <w:color w:val="000000" w:themeColor="text1"/>
          <w:shd w:val="clear" w:color="auto" w:fill="FFFFFF"/>
          <w:lang w:eastAsia="en-GB"/>
        </w:rPr>
        <w:t xml:space="preserve"> and analysis</w:t>
      </w:r>
    </w:p>
    <w:p w14:paraId="137BC3CE" w14:textId="77777777" w:rsidR="007A2FA6" w:rsidRDefault="00083395" w:rsidP="007A2FA6">
      <w:pPr>
        <w:spacing w:after="6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Data will be collected in the form of ‘data walls’ within the workshops, in which visual tools (e.g., post-it notes</w:t>
      </w:r>
      <w:r w:rsidR="00025ECF">
        <w:rPr>
          <w:rFonts w:ascii="Calibri" w:eastAsia="Times New Roman" w:hAnsi="Calibri" w:cs="Calibri"/>
          <w:color w:val="000000" w:themeColor="text1"/>
          <w:shd w:val="clear" w:color="auto" w:fill="FFFFFF"/>
          <w:lang w:eastAsia="en-GB"/>
        </w:rPr>
        <w:t>, mind maps</w:t>
      </w:r>
      <w:r>
        <w:rPr>
          <w:rFonts w:ascii="Calibri" w:eastAsia="Times New Roman" w:hAnsi="Calibri" w:cs="Calibri"/>
          <w:color w:val="000000" w:themeColor="text1"/>
          <w:shd w:val="clear" w:color="auto" w:fill="FFFFFF"/>
          <w:lang w:eastAsia="en-GB"/>
        </w:rPr>
        <w:t>) are used to create real-time</w:t>
      </w:r>
      <w:r w:rsidR="00025ECF">
        <w:rPr>
          <w:rFonts w:ascii="Calibri" w:eastAsia="Times New Roman" w:hAnsi="Calibri" w:cs="Calibri"/>
          <w:color w:val="000000" w:themeColor="text1"/>
          <w:shd w:val="clear" w:color="auto" w:fill="FFFFFF"/>
          <w:lang w:eastAsia="en-GB"/>
        </w:rPr>
        <w:t xml:space="preserve"> data</w:t>
      </w:r>
      <w:r>
        <w:rPr>
          <w:rFonts w:ascii="Calibri" w:eastAsia="Times New Roman" w:hAnsi="Calibri" w:cs="Calibri"/>
          <w:color w:val="000000" w:themeColor="text1"/>
          <w:shd w:val="clear" w:color="auto" w:fill="FFFFFF"/>
          <w:lang w:eastAsia="en-GB"/>
        </w:rPr>
        <w:t>. This approach is effective in allowing for continuous member-checking and grouping of themes</w:t>
      </w:r>
      <w:r w:rsidR="00025ECF">
        <w:rPr>
          <w:rFonts w:ascii="Calibri" w:eastAsia="Times New Roman" w:hAnsi="Calibri" w:cs="Calibri"/>
          <w:color w:val="000000" w:themeColor="text1"/>
          <w:shd w:val="clear" w:color="auto" w:fill="FFFFFF"/>
          <w:lang w:eastAsia="en-GB"/>
        </w:rPr>
        <w:t>.</w:t>
      </w:r>
    </w:p>
    <w:p w14:paraId="64A77871" w14:textId="7A3662DD" w:rsidR="00025ECF" w:rsidRPr="007A2FA6" w:rsidRDefault="00083395" w:rsidP="007A2FA6">
      <w:pPr>
        <w:spacing w:after="60"/>
        <w:rPr>
          <w:rFonts w:ascii="Calibri" w:eastAsia="Times New Roman" w:hAnsi="Calibri" w:cs="Calibri"/>
          <w:color w:val="000000" w:themeColor="text1"/>
          <w:shd w:val="clear" w:color="auto" w:fill="FFFFFF"/>
          <w:lang w:eastAsia="en-GB"/>
        </w:rPr>
      </w:pPr>
      <w:r>
        <w:rPr>
          <w:lang w:val="mi-NZ"/>
        </w:rPr>
        <w:t xml:space="preserve">Interviews will be offered to FEP clients who wish not to participate in a group session. If this option is taken, these interviews will be </w:t>
      </w:r>
      <w:r>
        <w:rPr>
          <w:rFonts w:ascii="Calibri" w:eastAsia="Times New Roman" w:hAnsi="Calibri" w:cs="Calibri"/>
          <w:color w:val="000000" w:themeColor="text1"/>
          <w:shd w:val="clear" w:color="auto" w:fill="FFFFFF"/>
          <w:lang w:eastAsia="en-GB"/>
        </w:rPr>
        <w:t>audio-recorded and</w:t>
      </w:r>
      <w:r>
        <w:rPr>
          <w:lang w:val="mi-NZ"/>
        </w:rPr>
        <w:t xml:space="preserve"> transcribed.</w:t>
      </w:r>
    </w:p>
    <w:p w14:paraId="6082AD98" w14:textId="16B9B5FD" w:rsidR="00A51964" w:rsidRPr="00A51964" w:rsidRDefault="00A51964" w:rsidP="00A51964">
      <w:pPr>
        <w:rPr>
          <w:lang w:val="mi-NZ"/>
        </w:rPr>
      </w:pPr>
      <w:r>
        <w:rPr>
          <w:rFonts w:ascii="Calibri" w:hAnsi="Calibri" w:cs="Calibri"/>
          <w:color w:val="000000" w:themeColor="text1"/>
        </w:rPr>
        <w:t xml:space="preserve">Thematic analyses will be conducted on workshop and interview </w:t>
      </w:r>
      <w:r w:rsidR="007A2FA6">
        <w:rPr>
          <w:rFonts w:ascii="Calibri" w:hAnsi="Calibri" w:cs="Calibri"/>
          <w:color w:val="000000" w:themeColor="text1"/>
        </w:rPr>
        <w:t>data</w:t>
      </w:r>
      <w:r>
        <w:rPr>
          <w:rFonts w:ascii="Calibri" w:hAnsi="Calibri" w:cs="Calibri"/>
          <w:color w:val="000000" w:themeColor="text1"/>
        </w:rPr>
        <w:t xml:space="preserve"> pertaining to the lived experiences of young people experiencing </w:t>
      </w:r>
      <w:r w:rsidR="00025ECF">
        <w:rPr>
          <w:rFonts w:ascii="Calibri" w:hAnsi="Calibri" w:cs="Calibri"/>
          <w:color w:val="000000" w:themeColor="text1"/>
        </w:rPr>
        <w:t>FEP</w:t>
      </w:r>
      <w:r>
        <w:rPr>
          <w:rFonts w:ascii="Calibri" w:hAnsi="Calibri" w:cs="Calibri"/>
          <w:color w:val="000000" w:themeColor="text1"/>
        </w:rPr>
        <w:t>.</w:t>
      </w:r>
    </w:p>
    <w:p w14:paraId="3DC2E20C" w14:textId="77777777" w:rsidR="00EB42CB" w:rsidRDefault="00EB42CB">
      <w:pPr>
        <w:rPr>
          <w:rFonts w:ascii="Calibri" w:eastAsia="Times New Roman" w:hAnsi="Calibri" w:cs="Calibri"/>
          <w:b/>
          <w:bCs/>
          <w:i/>
          <w:iCs/>
          <w:color w:val="000000" w:themeColor="text1"/>
          <w:shd w:val="clear" w:color="auto" w:fill="FFFFFF"/>
          <w:lang w:eastAsia="en-GB"/>
        </w:rPr>
      </w:pPr>
      <w:r>
        <w:rPr>
          <w:rFonts w:ascii="Calibri" w:eastAsia="Times New Roman" w:hAnsi="Calibri" w:cs="Calibri"/>
          <w:b/>
          <w:bCs/>
          <w:i/>
          <w:iCs/>
          <w:color w:val="000000" w:themeColor="text1"/>
          <w:shd w:val="clear" w:color="auto" w:fill="FFFFFF"/>
          <w:lang w:eastAsia="en-GB"/>
        </w:rPr>
        <w:br w:type="page"/>
      </w:r>
    </w:p>
    <w:tbl>
      <w:tblPr>
        <w:tblStyle w:val="TableGrid"/>
        <w:tblW w:w="0" w:type="auto"/>
        <w:tblLook w:val="04A0" w:firstRow="1" w:lastRow="0" w:firstColumn="1" w:lastColumn="0" w:noHBand="0" w:noVBand="1"/>
      </w:tblPr>
      <w:tblGrid>
        <w:gridCol w:w="1413"/>
        <w:gridCol w:w="7597"/>
      </w:tblGrid>
      <w:tr w:rsidR="000C2B41" w14:paraId="66C4703D" w14:textId="77777777" w:rsidTr="00415175">
        <w:tc>
          <w:tcPr>
            <w:tcW w:w="9010" w:type="dxa"/>
            <w:gridSpan w:val="2"/>
          </w:tcPr>
          <w:p w14:paraId="5A9A2684" w14:textId="2633594E" w:rsidR="000C2B41" w:rsidRDefault="000C2B41" w:rsidP="000C2B41">
            <w:pPr>
              <w:snapToGrid w:val="0"/>
              <w:spacing w:after="80"/>
              <w:rPr>
                <w:rFonts w:ascii="Calibri" w:eastAsia="Times New Roman" w:hAnsi="Calibri" w:cs="Calibri"/>
                <w:b/>
                <w:bCs/>
                <w:color w:val="000000" w:themeColor="text1"/>
                <w:shd w:val="clear" w:color="auto" w:fill="FFFFFF"/>
                <w:lang w:eastAsia="en-GB"/>
              </w:rPr>
            </w:pPr>
            <w:r w:rsidRPr="00EB42CB">
              <w:rPr>
                <w:rFonts w:ascii="Calibri" w:eastAsia="Times New Roman" w:hAnsi="Calibri" w:cs="Calibri"/>
                <w:b/>
                <w:bCs/>
                <w:color w:val="000000" w:themeColor="text1"/>
                <w:shd w:val="clear" w:color="auto" w:fill="FFFFFF"/>
                <w:lang w:eastAsia="en-GB"/>
              </w:rPr>
              <w:lastRenderedPageBreak/>
              <w:t>Workshop 1: Contextual inquiry (Part 1) and participatory design (Part 2)</w:t>
            </w:r>
          </w:p>
        </w:tc>
      </w:tr>
      <w:tr w:rsidR="000C2B41" w14:paraId="1E534CA6" w14:textId="77777777" w:rsidTr="00415175">
        <w:tc>
          <w:tcPr>
            <w:tcW w:w="1413" w:type="dxa"/>
          </w:tcPr>
          <w:p w14:paraId="1912CFA5"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Time</w:t>
            </w:r>
          </w:p>
        </w:tc>
        <w:tc>
          <w:tcPr>
            <w:tcW w:w="7597" w:type="dxa"/>
          </w:tcPr>
          <w:p w14:paraId="0B74E3C9" w14:textId="2BCB02B3" w:rsidR="000C2B41" w:rsidRPr="000C2B41" w:rsidRDefault="000C2B41" w:rsidP="00415175">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color w:val="000000" w:themeColor="text1"/>
                <w:shd w:val="clear" w:color="auto" w:fill="FFFFFF"/>
                <w:lang w:eastAsia="en-GB"/>
              </w:rPr>
              <w:t>Two hours</w:t>
            </w:r>
            <w:r>
              <w:rPr>
                <w:rFonts w:ascii="Calibri" w:eastAsia="Times New Roman" w:hAnsi="Calibri" w:cs="Calibri"/>
                <w:color w:val="000000" w:themeColor="text1"/>
                <w:shd w:val="clear" w:color="auto" w:fill="FFFFFF"/>
                <w:lang w:eastAsia="en-GB"/>
              </w:rPr>
              <w:t xml:space="preserve"> (approx.)</w:t>
            </w:r>
          </w:p>
        </w:tc>
      </w:tr>
      <w:tr w:rsidR="000C2B41" w14:paraId="04907F26" w14:textId="77777777" w:rsidTr="00415175">
        <w:tc>
          <w:tcPr>
            <w:tcW w:w="1413" w:type="dxa"/>
          </w:tcPr>
          <w:p w14:paraId="7CB0305E"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r w:rsidRPr="00125998">
              <w:rPr>
                <w:rFonts w:ascii="Calibri" w:eastAsia="Times New Roman" w:hAnsi="Calibri" w:cs="Calibri"/>
                <w:i/>
                <w:iCs/>
                <w:color w:val="000000" w:themeColor="text1"/>
                <w:shd w:val="clear" w:color="auto" w:fill="FFFFFF"/>
                <w:lang w:eastAsia="en-GB"/>
              </w:rPr>
              <w:t>Participants</w:t>
            </w:r>
          </w:p>
        </w:tc>
        <w:tc>
          <w:tcPr>
            <w:tcW w:w="7597" w:type="dxa"/>
          </w:tcPr>
          <w:p w14:paraId="407BF428" w14:textId="3F7B613E" w:rsidR="000C2B41" w:rsidRDefault="000C2B41" w:rsidP="000C2B41">
            <w:pPr>
              <w:spacing w:after="80"/>
              <w:rPr>
                <w:rFonts w:ascii="Calibri" w:eastAsia="Times New Roman" w:hAnsi="Calibri" w:cs="Calibri"/>
                <w:color w:val="000000" w:themeColor="text1"/>
                <w:shd w:val="clear" w:color="auto" w:fill="FFFFFF"/>
                <w:lang w:eastAsia="en-GB"/>
              </w:rPr>
            </w:pPr>
            <w:r w:rsidRPr="00FB749A">
              <w:rPr>
                <w:rFonts w:ascii="Calibri" w:eastAsia="Times New Roman" w:hAnsi="Calibri" w:cs="Calibri"/>
                <w:color w:val="000000" w:themeColor="text1"/>
                <w:shd w:val="clear" w:color="auto" w:fill="FFFFFF"/>
                <w:lang w:eastAsia="en-GB"/>
              </w:rPr>
              <w:t>FEP clients and their support</w:t>
            </w:r>
            <w:r>
              <w:rPr>
                <w:rFonts w:ascii="Calibri" w:eastAsia="Times New Roman" w:hAnsi="Calibri" w:cs="Calibri"/>
                <w:color w:val="000000" w:themeColor="text1"/>
                <w:shd w:val="clear" w:color="auto" w:fill="FFFFFF"/>
                <w:lang w:eastAsia="en-GB"/>
              </w:rPr>
              <w:t xml:space="preserve">, </w:t>
            </w:r>
            <w:r w:rsidRPr="00FB749A">
              <w:rPr>
                <w:rFonts w:ascii="Calibri" w:eastAsia="Times New Roman" w:hAnsi="Calibri" w:cs="Calibri"/>
                <w:color w:val="000000" w:themeColor="text1"/>
                <w:shd w:val="clear" w:color="auto" w:fill="FFFFFF"/>
                <w:lang w:eastAsia="en-GB"/>
              </w:rPr>
              <w:t xml:space="preserve">early intervention services </w:t>
            </w:r>
            <w:r>
              <w:rPr>
                <w:rFonts w:ascii="Calibri" w:eastAsia="Times New Roman" w:hAnsi="Calibri" w:cs="Calibri"/>
                <w:color w:val="000000" w:themeColor="text1"/>
                <w:shd w:val="clear" w:color="auto" w:fill="FFFFFF"/>
                <w:lang w:eastAsia="en-GB"/>
              </w:rPr>
              <w:t>advisory group</w:t>
            </w:r>
            <w:r w:rsidR="00234095">
              <w:rPr>
                <w:rFonts w:ascii="Calibri" w:eastAsia="Times New Roman" w:hAnsi="Calibri" w:cs="Calibri"/>
                <w:color w:val="000000" w:themeColor="text1"/>
                <w:shd w:val="clear" w:color="auto" w:fill="FFFFFF"/>
                <w:lang w:eastAsia="en-GB"/>
              </w:rPr>
              <w:t xml:space="preserve"> (optional)</w:t>
            </w:r>
            <w:r w:rsidR="00FF5626">
              <w:rPr>
                <w:rFonts w:ascii="Calibri" w:eastAsia="Times New Roman" w:hAnsi="Calibri" w:cs="Calibri"/>
                <w:color w:val="000000" w:themeColor="text1"/>
                <w:shd w:val="clear" w:color="auto" w:fill="FFFFFF"/>
                <w:lang w:eastAsia="en-GB"/>
              </w:rPr>
              <w:t>.</w:t>
            </w:r>
          </w:p>
          <w:p w14:paraId="421396E4" w14:textId="08D34356" w:rsidR="000C2B41" w:rsidRPr="000C2B41" w:rsidRDefault="000C2B41"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FEP c</w:t>
            </w:r>
            <w:r w:rsidRPr="000C37AE">
              <w:rPr>
                <w:rFonts w:ascii="Calibri" w:eastAsia="Times New Roman" w:hAnsi="Calibri" w:cs="Calibri"/>
                <w:color w:val="000000" w:themeColor="text1"/>
                <w:shd w:val="clear" w:color="auto" w:fill="FFFFFF"/>
                <w:lang w:eastAsia="en-GB"/>
              </w:rPr>
              <w:t xml:space="preserve">lients </w:t>
            </w:r>
            <w:r>
              <w:rPr>
                <w:rFonts w:ascii="Calibri" w:eastAsia="Times New Roman" w:hAnsi="Calibri" w:cs="Calibri"/>
                <w:color w:val="000000" w:themeColor="text1"/>
                <w:shd w:val="clear" w:color="auto" w:fill="FFFFFF"/>
                <w:lang w:eastAsia="en-GB"/>
              </w:rPr>
              <w:t xml:space="preserve">and their support </w:t>
            </w:r>
            <w:r w:rsidRPr="000C37AE">
              <w:rPr>
                <w:rFonts w:ascii="Calibri" w:eastAsia="Times New Roman" w:hAnsi="Calibri" w:cs="Calibri"/>
                <w:color w:val="000000" w:themeColor="text1"/>
                <w:shd w:val="clear" w:color="auto" w:fill="FFFFFF"/>
                <w:lang w:eastAsia="en-GB"/>
              </w:rPr>
              <w:t>will be the main stakeholders</w:t>
            </w:r>
            <w:r>
              <w:rPr>
                <w:rFonts w:ascii="Calibri" w:eastAsia="Times New Roman" w:hAnsi="Calibri" w:cs="Calibri"/>
                <w:color w:val="000000" w:themeColor="text1"/>
                <w:shd w:val="clear" w:color="auto" w:fill="FFFFFF"/>
                <w:lang w:eastAsia="en-GB"/>
              </w:rPr>
              <w:t xml:space="preserve">, while the </w:t>
            </w:r>
            <w:r w:rsidRPr="00FB749A">
              <w:rPr>
                <w:rFonts w:ascii="Calibri" w:eastAsia="Times New Roman" w:hAnsi="Calibri" w:cs="Calibri"/>
                <w:color w:val="000000" w:themeColor="text1"/>
                <w:shd w:val="clear" w:color="auto" w:fill="FFFFFF"/>
                <w:lang w:eastAsia="en-GB"/>
              </w:rPr>
              <w:t xml:space="preserve">early intervention services </w:t>
            </w:r>
            <w:r>
              <w:rPr>
                <w:rFonts w:ascii="Calibri" w:eastAsia="Times New Roman" w:hAnsi="Calibri" w:cs="Calibri"/>
                <w:color w:val="000000" w:themeColor="text1"/>
                <w:shd w:val="clear" w:color="auto" w:fill="FFFFFF"/>
                <w:lang w:eastAsia="en-GB"/>
              </w:rPr>
              <w:t>advisory group will be asked</w:t>
            </w:r>
            <w:r w:rsidRPr="000C37AE">
              <w:rPr>
                <w:rFonts w:ascii="Calibri" w:eastAsia="Times New Roman" w:hAnsi="Calibri" w:cs="Calibri"/>
                <w:color w:val="000000" w:themeColor="text1"/>
                <w:shd w:val="clear" w:color="auto" w:fill="FFFFFF"/>
                <w:lang w:eastAsia="en-GB"/>
              </w:rPr>
              <w:t xml:space="preserve"> to attend </w:t>
            </w:r>
            <w:r>
              <w:rPr>
                <w:rFonts w:ascii="Calibri" w:eastAsia="Times New Roman" w:hAnsi="Calibri" w:cs="Calibri"/>
                <w:color w:val="000000" w:themeColor="text1"/>
                <w:shd w:val="clear" w:color="auto" w:fill="FFFFFF"/>
                <w:lang w:eastAsia="en-GB"/>
              </w:rPr>
              <w:t>to</w:t>
            </w:r>
            <w:r w:rsidRPr="000C37AE">
              <w:rPr>
                <w:rFonts w:ascii="Calibri" w:eastAsia="Times New Roman" w:hAnsi="Calibri" w:cs="Calibri"/>
                <w:color w:val="000000" w:themeColor="text1"/>
                <w:shd w:val="clear" w:color="auto" w:fill="FFFFFF"/>
                <w:lang w:eastAsia="en-GB"/>
              </w:rPr>
              <w:t xml:space="preserve"> understand the </w:t>
            </w:r>
            <w:r>
              <w:rPr>
                <w:rFonts w:ascii="Calibri" w:eastAsia="Times New Roman" w:hAnsi="Calibri" w:cs="Calibri"/>
                <w:color w:val="000000" w:themeColor="text1"/>
                <w:shd w:val="clear" w:color="auto" w:fill="FFFFFF"/>
                <w:lang w:eastAsia="en-GB"/>
              </w:rPr>
              <w:t xml:space="preserve">needs of FEP clients and assist in co-designing the </w:t>
            </w:r>
            <w:r w:rsidRPr="0065530E">
              <w:rPr>
                <w:rFonts w:ascii="Calibri" w:eastAsia="Times New Roman" w:hAnsi="Calibri" w:cs="Calibri"/>
                <w:color w:val="000000" w:themeColor="text1"/>
                <w:shd w:val="clear" w:color="auto" w:fill="FFFFFF"/>
                <w:lang w:eastAsia="en-GB"/>
              </w:rPr>
              <w:t>first iterations of workable solutions</w:t>
            </w:r>
            <w:r>
              <w:rPr>
                <w:rFonts w:ascii="Calibri" w:eastAsia="Times New Roman" w:hAnsi="Calibri" w:cs="Calibri"/>
                <w:color w:val="000000" w:themeColor="text1"/>
                <w:shd w:val="clear" w:color="auto" w:fill="FFFFFF"/>
                <w:lang w:eastAsia="en-GB"/>
              </w:rPr>
              <w:t xml:space="preserve"> and initial feedback will be sought on these potential solutions.</w:t>
            </w:r>
          </w:p>
        </w:tc>
      </w:tr>
      <w:tr w:rsidR="000C2B41" w14:paraId="7A3A3EF5" w14:textId="77777777" w:rsidTr="00415175">
        <w:tc>
          <w:tcPr>
            <w:tcW w:w="1413" w:type="dxa"/>
          </w:tcPr>
          <w:p w14:paraId="366A91DF"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r w:rsidRPr="008D1A7C">
              <w:rPr>
                <w:rFonts w:ascii="Calibri" w:eastAsia="Times New Roman" w:hAnsi="Calibri" w:cs="Calibri"/>
                <w:i/>
                <w:iCs/>
                <w:color w:val="000000" w:themeColor="text1"/>
                <w:shd w:val="clear" w:color="auto" w:fill="FFFFFF"/>
                <w:lang w:eastAsia="en-GB"/>
              </w:rPr>
              <w:t>Objective</w:t>
            </w:r>
            <w:r>
              <w:rPr>
                <w:rFonts w:ascii="Calibri" w:eastAsia="Times New Roman" w:hAnsi="Calibri" w:cs="Calibri"/>
                <w:i/>
                <w:iCs/>
                <w:color w:val="000000" w:themeColor="text1"/>
                <w:shd w:val="clear" w:color="auto" w:fill="FFFFFF"/>
                <w:lang w:eastAsia="en-GB"/>
              </w:rPr>
              <w:t>(</w:t>
            </w:r>
            <w:r w:rsidRPr="008D1A7C">
              <w:rPr>
                <w:rFonts w:ascii="Calibri" w:eastAsia="Times New Roman" w:hAnsi="Calibri" w:cs="Calibri"/>
                <w:i/>
                <w:iCs/>
                <w:color w:val="000000" w:themeColor="text1"/>
                <w:shd w:val="clear" w:color="auto" w:fill="FFFFFF"/>
                <w:lang w:eastAsia="en-GB"/>
              </w:rPr>
              <w:t>s</w:t>
            </w:r>
            <w:r>
              <w:rPr>
                <w:rFonts w:ascii="Calibri" w:eastAsia="Times New Roman" w:hAnsi="Calibri" w:cs="Calibri"/>
                <w:i/>
                <w:iCs/>
                <w:color w:val="000000" w:themeColor="text1"/>
                <w:shd w:val="clear" w:color="auto" w:fill="FFFFFF"/>
                <w:lang w:eastAsia="en-GB"/>
              </w:rPr>
              <w:t>)</w:t>
            </w:r>
          </w:p>
        </w:tc>
        <w:tc>
          <w:tcPr>
            <w:tcW w:w="7597" w:type="dxa"/>
          </w:tcPr>
          <w:p w14:paraId="6797944F" w14:textId="7C20CE5A" w:rsidR="000C2B41" w:rsidRDefault="000C2B41"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To understand factors relating to the health of FEP clients</w:t>
            </w:r>
            <w:r w:rsidR="00234095">
              <w:rPr>
                <w:rFonts w:ascii="Calibri" w:eastAsia="Times New Roman" w:hAnsi="Calibri" w:cs="Calibri"/>
                <w:color w:val="000000" w:themeColor="text1"/>
                <w:shd w:val="clear" w:color="auto" w:fill="FFFFFF"/>
                <w:lang w:eastAsia="en-GB"/>
              </w:rPr>
              <w:t xml:space="preserve"> in terms of barriers and facilitators</w:t>
            </w:r>
            <w:r>
              <w:rPr>
                <w:rFonts w:ascii="Calibri" w:eastAsia="Times New Roman" w:hAnsi="Calibri" w:cs="Calibri"/>
                <w:color w:val="000000" w:themeColor="text1"/>
                <w:shd w:val="clear" w:color="auto" w:fill="FFFFFF"/>
                <w:lang w:eastAsia="en-GB"/>
              </w:rPr>
              <w:t xml:space="preserve"> (Part 1).</w:t>
            </w:r>
          </w:p>
          <w:p w14:paraId="6F03A768" w14:textId="7F12EA58" w:rsidR="000C2B41" w:rsidRPr="000C2B41" w:rsidRDefault="000C2B41"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 xml:space="preserve">To </w:t>
            </w:r>
            <w:r w:rsidR="00234095">
              <w:rPr>
                <w:rFonts w:ascii="Calibri" w:eastAsia="Times New Roman" w:hAnsi="Calibri" w:cs="Calibri"/>
                <w:color w:val="000000" w:themeColor="text1"/>
                <w:shd w:val="clear" w:color="auto" w:fill="FFFFFF"/>
                <w:lang w:eastAsia="en-GB"/>
              </w:rPr>
              <w:t xml:space="preserve">initially </w:t>
            </w:r>
            <w:r>
              <w:rPr>
                <w:rFonts w:ascii="Calibri" w:eastAsia="Times New Roman" w:hAnsi="Calibri" w:cs="Calibri"/>
                <w:color w:val="000000" w:themeColor="text1"/>
                <w:shd w:val="clear" w:color="auto" w:fill="FFFFFF"/>
                <w:lang w:eastAsia="en-GB"/>
              </w:rPr>
              <w:t xml:space="preserve">devise ways in which </w:t>
            </w:r>
            <w:r w:rsidR="00234095">
              <w:rPr>
                <w:rFonts w:ascii="Calibri" w:eastAsia="Times New Roman" w:hAnsi="Calibri" w:cs="Calibri"/>
                <w:color w:val="000000" w:themeColor="text1"/>
                <w:shd w:val="clear" w:color="auto" w:fill="FFFFFF"/>
                <w:lang w:eastAsia="en-GB"/>
              </w:rPr>
              <w:t>barriers</w:t>
            </w:r>
            <w:r>
              <w:rPr>
                <w:rFonts w:ascii="Calibri" w:eastAsia="Times New Roman" w:hAnsi="Calibri" w:cs="Calibri"/>
                <w:color w:val="000000" w:themeColor="text1"/>
                <w:shd w:val="clear" w:color="auto" w:fill="FFFFFF"/>
                <w:lang w:eastAsia="en-GB"/>
              </w:rPr>
              <w:t xml:space="preserve"> can be addressed</w:t>
            </w:r>
            <w:r w:rsidR="00234095">
              <w:rPr>
                <w:rFonts w:ascii="Calibri" w:eastAsia="Times New Roman" w:hAnsi="Calibri" w:cs="Calibri"/>
                <w:color w:val="000000" w:themeColor="text1"/>
                <w:shd w:val="clear" w:color="auto" w:fill="FFFFFF"/>
                <w:lang w:eastAsia="en-GB"/>
              </w:rPr>
              <w:t xml:space="preserve"> and facilitators optimised</w:t>
            </w:r>
            <w:r>
              <w:rPr>
                <w:rFonts w:ascii="Calibri" w:eastAsia="Times New Roman" w:hAnsi="Calibri" w:cs="Calibri"/>
                <w:color w:val="000000" w:themeColor="text1"/>
                <w:shd w:val="clear" w:color="auto" w:fill="FFFFFF"/>
                <w:lang w:eastAsia="en-GB"/>
              </w:rPr>
              <w:t xml:space="preserve"> (Part 2).</w:t>
            </w:r>
          </w:p>
        </w:tc>
      </w:tr>
      <w:tr w:rsidR="000C2B41" w14:paraId="4FC5FEBC" w14:textId="77777777" w:rsidTr="00415175">
        <w:tc>
          <w:tcPr>
            <w:tcW w:w="1413" w:type="dxa"/>
          </w:tcPr>
          <w:p w14:paraId="278E38B6" w14:textId="77777777" w:rsidR="000C2B41" w:rsidRPr="004C34ED" w:rsidRDefault="000C2B41" w:rsidP="00415175">
            <w:pPr>
              <w:rPr>
                <w:i/>
                <w:iCs/>
                <w:lang w:val="mi-NZ"/>
              </w:rPr>
            </w:pPr>
            <w:r w:rsidRPr="004C34ED">
              <w:rPr>
                <w:i/>
                <w:iCs/>
                <w:lang w:val="mi-NZ"/>
              </w:rPr>
              <w:t>Process</w:t>
            </w:r>
          </w:p>
          <w:p w14:paraId="162273C3"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p>
        </w:tc>
        <w:tc>
          <w:tcPr>
            <w:tcW w:w="7597" w:type="dxa"/>
          </w:tcPr>
          <w:p w14:paraId="21870B21" w14:textId="77777777" w:rsidR="000C2B41" w:rsidRPr="008B3432" w:rsidRDefault="000C2B41" w:rsidP="000C2B41">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i/>
                <w:iCs/>
                <w:color w:val="000000" w:themeColor="text1"/>
                <w:shd w:val="clear" w:color="auto" w:fill="FFFFFF"/>
                <w:lang w:eastAsia="en-GB"/>
              </w:rPr>
              <w:t>Part 1: Contextual inquiry</w:t>
            </w:r>
          </w:p>
          <w:p w14:paraId="54C2B27A" w14:textId="5C6D450B" w:rsidR="000C2B41" w:rsidRDefault="000C2B41" w:rsidP="000C2B41">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 xml:space="preserve">The following </w:t>
            </w:r>
            <w:r w:rsidR="000C5203">
              <w:rPr>
                <w:rFonts w:ascii="Calibri" w:eastAsia="Times New Roman" w:hAnsi="Calibri" w:cs="Calibri"/>
                <w:color w:val="000000" w:themeColor="text1"/>
                <w:shd w:val="clear" w:color="auto" w:fill="FFFFFF"/>
                <w:lang w:eastAsia="en-GB"/>
              </w:rPr>
              <w:t>topics</w:t>
            </w:r>
            <w:r>
              <w:rPr>
                <w:rFonts w:ascii="Calibri" w:eastAsia="Times New Roman" w:hAnsi="Calibri" w:cs="Calibri"/>
                <w:color w:val="000000" w:themeColor="text1"/>
                <w:shd w:val="clear" w:color="auto" w:fill="FFFFFF"/>
                <w:lang w:eastAsia="en-GB"/>
              </w:rPr>
              <w:t xml:space="preserve"> will be </w:t>
            </w:r>
            <w:r w:rsidR="000C5203">
              <w:rPr>
                <w:rFonts w:ascii="Calibri" w:eastAsia="Times New Roman" w:hAnsi="Calibri" w:cs="Calibri"/>
                <w:color w:val="000000" w:themeColor="text1"/>
                <w:shd w:val="clear" w:color="auto" w:fill="FFFFFF"/>
                <w:lang w:eastAsia="en-GB"/>
              </w:rPr>
              <w:t>explored with</w:t>
            </w:r>
            <w:r>
              <w:rPr>
                <w:rFonts w:ascii="Calibri" w:eastAsia="Times New Roman" w:hAnsi="Calibri" w:cs="Calibri"/>
                <w:color w:val="000000" w:themeColor="text1"/>
                <w:shd w:val="clear" w:color="auto" w:fill="FFFFFF"/>
                <w:lang w:eastAsia="en-GB"/>
              </w:rPr>
              <w:t xml:space="preserve"> FEP clients and their whānau/support:</w:t>
            </w:r>
          </w:p>
          <w:p w14:paraId="4C45C2B8" w14:textId="77777777" w:rsidR="000C2B41" w:rsidRDefault="000C2B41" w:rsidP="000C2B41">
            <w:pPr>
              <w:pStyle w:val="ListParagraph"/>
              <w:numPr>
                <w:ilvl w:val="0"/>
                <w:numId w:val="1"/>
              </w:num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What does health mean to you? What does a healthy life look like?</w:t>
            </w:r>
          </w:p>
          <w:p w14:paraId="2B4BE2DD" w14:textId="77777777" w:rsidR="000C2B41" w:rsidRDefault="000C2B41" w:rsidP="000C2B41">
            <w:pPr>
              <w:pStyle w:val="ListParagraph"/>
              <w:numPr>
                <w:ilvl w:val="0"/>
                <w:numId w:val="1"/>
              </w:numPr>
              <w:spacing w:after="80"/>
              <w:rPr>
                <w:rFonts w:ascii="Calibri" w:eastAsia="Times New Roman" w:hAnsi="Calibri" w:cs="Calibri"/>
                <w:color w:val="000000" w:themeColor="text1"/>
                <w:shd w:val="clear" w:color="auto" w:fill="FFFFFF"/>
                <w:lang w:eastAsia="en-GB"/>
              </w:rPr>
            </w:pPr>
            <w:r w:rsidRPr="004C2090">
              <w:rPr>
                <w:rFonts w:ascii="Calibri" w:eastAsia="Times New Roman" w:hAnsi="Calibri" w:cs="Calibri"/>
                <w:color w:val="000000" w:themeColor="text1"/>
                <w:shd w:val="clear" w:color="auto" w:fill="FFFFFF"/>
                <w:lang w:eastAsia="en-GB"/>
              </w:rPr>
              <w:t xml:space="preserve">What are the perceived health problems that </w:t>
            </w:r>
            <w:r>
              <w:rPr>
                <w:rFonts w:ascii="Calibri" w:eastAsia="Times New Roman" w:hAnsi="Calibri" w:cs="Calibri"/>
                <w:color w:val="000000" w:themeColor="text1"/>
                <w:shd w:val="clear" w:color="auto" w:fill="FFFFFF"/>
                <w:lang w:eastAsia="en-GB"/>
              </w:rPr>
              <w:t xml:space="preserve">FEP </w:t>
            </w:r>
            <w:r w:rsidRPr="004C2090">
              <w:rPr>
                <w:rFonts w:ascii="Calibri" w:eastAsia="Times New Roman" w:hAnsi="Calibri" w:cs="Calibri"/>
                <w:color w:val="000000" w:themeColor="text1"/>
                <w:shd w:val="clear" w:color="auto" w:fill="FFFFFF"/>
                <w:lang w:eastAsia="en-GB"/>
              </w:rPr>
              <w:t>clients face (aside from FEP</w:t>
            </w:r>
            <w:r>
              <w:rPr>
                <w:rFonts w:ascii="Calibri" w:eastAsia="Times New Roman" w:hAnsi="Calibri" w:cs="Calibri"/>
                <w:color w:val="000000" w:themeColor="text1"/>
                <w:shd w:val="clear" w:color="auto" w:fill="FFFFFF"/>
                <w:lang w:eastAsia="en-GB"/>
              </w:rPr>
              <w:t xml:space="preserve"> itself</w:t>
            </w:r>
            <w:r w:rsidRPr="004C2090">
              <w:rPr>
                <w:rFonts w:ascii="Calibri" w:eastAsia="Times New Roman" w:hAnsi="Calibri" w:cs="Calibri"/>
                <w:color w:val="000000" w:themeColor="text1"/>
                <w:shd w:val="clear" w:color="auto" w:fill="FFFFFF"/>
                <w:lang w:eastAsia="en-GB"/>
              </w:rPr>
              <w:t>)?</w:t>
            </w:r>
          </w:p>
          <w:p w14:paraId="194AFFD8" w14:textId="7D9AFFF1" w:rsidR="000C2B41" w:rsidRDefault="000C2B41" w:rsidP="000C2B41">
            <w:pPr>
              <w:pStyle w:val="ListParagraph"/>
              <w:numPr>
                <w:ilvl w:val="0"/>
                <w:numId w:val="1"/>
              </w:numPr>
              <w:spacing w:after="80"/>
              <w:rPr>
                <w:rFonts w:ascii="Calibri" w:eastAsia="Times New Roman" w:hAnsi="Calibri" w:cs="Calibri"/>
                <w:color w:val="000000" w:themeColor="text1"/>
                <w:shd w:val="clear" w:color="auto" w:fill="FFFFFF"/>
                <w:lang w:eastAsia="en-GB"/>
              </w:rPr>
            </w:pPr>
            <w:r w:rsidRPr="004C2090">
              <w:rPr>
                <w:rFonts w:ascii="Calibri" w:eastAsia="Times New Roman" w:hAnsi="Calibri" w:cs="Calibri"/>
                <w:color w:val="000000" w:themeColor="text1"/>
                <w:shd w:val="clear" w:color="auto" w:fill="FFFFFF"/>
                <w:lang w:eastAsia="en-GB"/>
              </w:rPr>
              <w:t xml:space="preserve">What are the barriers and facilitators to overcoming </w:t>
            </w:r>
            <w:r>
              <w:rPr>
                <w:rFonts w:ascii="Calibri" w:eastAsia="Times New Roman" w:hAnsi="Calibri" w:cs="Calibri"/>
                <w:color w:val="000000" w:themeColor="text1"/>
                <w:shd w:val="clear" w:color="auto" w:fill="FFFFFF"/>
                <w:lang w:eastAsia="en-GB"/>
              </w:rPr>
              <w:t>these health</w:t>
            </w:r>
            <w:r w:rsidRPr="004C2090">
              <w:rPr>
                <w:rFonts w:ascii="Calibri" w:eastAsia="Times New Roman" w:hAnsi="Calibri" w:cs="Calibri"/>
                <w:color w:val="000000" w:themeColor="text1"/>
                <w:shd w:val="clear" w:color="auto" w:fill="FFFFFF"/>
                <w:lang w:eastAsia="en-GB"/>
              </w:rPr>
              <w:t xml:space="preserve"> problem</w:t>
            </w:r>
            <w:r>
              <w:rPr>
                <w:rFonts w:ascii="Calibri" w:eastAsia="Times New Roman" w:hAnsi="Calibri" w:cs="Calibri"/>
                <w:color w:val="000000" w:themeColor="text1"/>
                <w:shd w:val="clear" w:color="auto" w:fill="FFFFFF"/>
                <w:lang w:eastAsia="en-GB"/>
              </w:rPr>
              <w:t>s</w:t>
            </w:r>
            <w:r w:rsidRPr="004C2090">
              <w:rPr>
                <w:rFonts w:ascii="Calibri" w:eastAsia="Times New Roman" w:hAnsi="Calibri" w:cs="Calibri"/>
                <w:color w:val="000000" w:themeColor="text1"/>
                <w:shd w:val="clear" w:color="auto" w:fill="FFFFFF"/>
                <w:lang w:eastAsia="en-GB"/>
              </w:rPr>
              <w:t>?</w:t>
            </w:r>
            <w:r w:rsidR="000C5203">
              <w:rPr>
                <w:rFonts w:ascii="Calibri" w:eastAsia="Times New Roman" w:hAnsi="Calibri" w:cs="Calibri"/>
                <w:color w:val="000000" w:themeColor="text1"/>
                <w:shd w:val="clear" w:color="auto" w:fill="FFFFFF"/>
                <w:lang w:eastAsia="en-GB"/>
              </w:rPr>
              <w:t xml:space="preserve"> (Framed from an individual to a structural/systems level e.g., lack of health education, lack of localised facilities.)</w:t>
            </w:r>
          </w:p>
          <w:p w14:paraId="28EA7AAE" w14:textId="77777777" w:rsidR="000C2B41" w:rsidRDefault="000C2B41" w:rsidP="000C2B41">
            <w:pPr>
              <w:spacing w:after="80"/>
              <w:rPr>
                <w:rFonts w:ascii="Calibri" w:eastAsia="Times New Roman" w:hAnsi="Calibri" w:cs="Calibri"/>
                <w:color w:val="000000" w:themeColor="text1"/>
                <w:shd w:val="clear" w:color="auto" w:fill="FFFFFF"/>
                <w:lang w:eastAsia="en-GB"/>
              </w:rPr>
            </w:pPr>
          </w:p>
          <w:p w14:paraId="467124D3" w14:textId="77777777" w:rsidR="000C2B41" w:rsidRPr="008B3432" w:rsidRDefault="000C2B41" w:rsidP="000C2B41">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i/>
                <w:iCs/>
                <w:color w:val="000000" w:themeColor="text1"/>
                <w:shd w:val="clear" w:color="auto" w:fill="FFFFFF"/>
                <w:lang w:eastAsia="en-GB"/>
              </w:rPr>
              <w:t>Part 2: Participatory design</w:t>
            </w:r>
          </w:p>
          <w:p w14:paraId="7D9E94A8" w14:textId="77777777" w:rsidR="000C2B41" w:rsidRDefault="000C2B41" w:rsidP="000C2B41">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FEP clients and their whānau/support will work with EIS service providers to create a programme that aims to address the issues identified in Part 1.</w:t>
            </w:r>
          </w:p>
          <w:p w14:paraId="47B9E159" w14:textId="77777777" w:rsidR="000C2B41" w:rsidRPr="00617491" w:rsidRDefault="000C2B41" w:rsidP="000C2B41">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Key questions:</w:t>
            </w:r>
          </w:p>
          <w:p w14:paraId="4106F7F6" w14:textId="77777777" w:rsidR="000C2B41" w:rsidRPr="00025ECF" w:rsidRDefault="000C2B41" w:rsidP="000C2B41">
            <w:pPr>
              <w:pStyle w:val="ListParagraph"/>
              <w:numPr>
                <w:ilvl w:val="0"/>
                <w:numId w:val="1"/>
              </w:num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What might a healthy lifestyle programme look like? This will consider p</w:t>
            </w:r>
            <w:r w:rsidRPr="00025ECF">
              <w:rPr>
                <w:rFonts w:ascii="Calibri" w:eastAsia="Times New Roman" w:hAnsi="Calibri" w:cs="Calibri"/>
                <w:color w:val="000000" w:themeColor="text1"/>
                <w:shd w:val="clear" w:color="auto" w:fill="FFFFFF"/>
                <w:lang w:eastAsia="en-GB"/>
              </w:rPr>
              <w:t>rogramme length, component</w:t>
            </w:r>
            <w:r>
              <w:rPr>
                <w:rFonts w:ascii="Calibri" w:eastAsia="Times New Roman" w:hAnsi="Calibri" w:cs="Calibri"/>
                <w:color w:val="000000" w:themeColor="text1"/>
                <w:shd w:val="clear" w:color="auto" w:fill="FFFFFF"/>
                <w:lang w:eastAsia="en-GB"/>
              </w:rPr>
              <w:t>s, facilitators.</w:t>
            </w:r>
          </w:p>
          <w:p w14:paraId="58CDD0AD" w14:textId="284AB827" w:rsidR="000C2B41" w:rsidRPr="001C0F69" w:rsidRDefault="000C2B41" w:rsidP="000C2B41">
            <w:pPr>
              <w:pStyle w:val="ListParagraph"/>
              <w:numPr>
                <w:ilvl w:val="0"/>
                <w:numId w:val="1"/>
              </w:num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 xml:space="preserve">Examples of existing similar lifestyle programmes will be presented (e.g., </w:t>
            </w:r>
            <w:r w:rsidRPr="009A4E0B">
              <w:rPr>
                <w:rFonts w:ascii="Calibri" w:eastAsia="Times New Roman" w:hAnsi="Calibri" w:cs="Calibri"/>
                <w:color w:val="000000" w:themeColor="text1"/>
                <w:shd w:val="clear" w:color="auto" w:fill="FFFFFF"/>
                <w:lang w:eastAsia="en-GB"/>
              </w:rPr>
              <w:t>RUFIT, Next Level Health</w:t>
            </w:r>
            <w:r>
              <w:rPr>
                <w:rFonts w:ascii="Calibri" w:eastAsia="Times New Roman" w:hAnsi="Calibri" w:cs="Calibri"/>
                <w:color w:val="000000" w:themeColor="text1"/>
                <w:shd w:val="clear" w:color="auto" w:fill="FFFFFF"/>
                <w:lang w:eastAsia="en-GB"/>
              </w:rPr>
              <w:t>). Which aspects of these programmes might work for this group, or what could be modified to suit?</w:t>
            </w:r>
          </w:p>
          <w:p w14:paraId="71E09521" w14:textId="1AF5DBBB" w:rsidR="000C2B41" w:rsidRPr="000C2B41" w:rsidRDefault="000C2B41" w:rsidP="000C2B41">
            <w:pPr>
              <w:rPr>
                <w:lang w:val="mi-NZ"/>
              </w:rPr>
            </w:pPr>
            <w:r>
              <w:rPr>
                <w:lang w:val="mi-NZ"/>
              </w:rPr>
              <w:t>The findings from both Part 1 and Part 2 will be summarised (written report) and will provide the basis for Workshop 2.</w:t>
            </w:r>
          </w:p>
        </w:tc>
      </w:tr>
      <w:tr w:rsidR="000C2B41" w14:paraId="5482D8D9" w14:textId="77777777" w:rsidTr="00415175">
        <w:tc>
          <w:tcPr>
            <w:tcW w:w="1413" w:type="dxa"/>
          </w:tcPr>
          <w:p w14:paraId="2BD13C26" w14:textId="39C9AAD4" w:rsidR="000C2B41" w:rsidRPr="004C34ED" w:rsidRDefault="000C2B41" w:rsidP="000C2B41">
            <w:pPr>
              <w:rPr>
                <w:i/>
                <w:iCs/>
                <w:lang w:val="mi-NZ"/>
              </w:rPr>
            </w:pPr>
            <w:r w:rsidRPr="00832431">
              <w:rPr>
                <w:rFonts w:ascii="Calibri" w:eastAsia="Times New Roman" w:hAnsi="Calibri" w:cs="Calibri"/>
                <w:i/>
                <w:iCs/>
                <w:color w:val="000000" w:themeColor="text1"/>
                <w:shd w:val="clear" w:color="auto" w:fill="FFFFFF"/>
                <w:lang w:eastAsia="en-GB"/>
              </w:rPr>
              <w:t>Data source</w:t>
            </w:r>
            <w:r>
              <w:rPr>
                <w:rFonts w:ascii="Calibri" w:eastAsia="Times New Roman" w:hAnsi="Calibri" w:cs="Calibri"/>
                <w:i/>
                <w:iCs/>
                <w:color w:val="000000" w:themeColor="text1"/>
                <w:shd w:val="clear" w:color="auto" w:fill="FFFFFF"/>
                <w:lang w:eastAsia="en-GB"/>
              </w:rPr>
              <w:t>(s)</w:t>
            </w:r>
          </w:p>
        </w:tc>
        <w:tc>
          <w:tcPr>
            <w:tcW w:w="7597" w:type="dxa"/>
          </w:tcPr>
          <w:p w14:paraId="28A20AC9" w14:textId="3CBADA54" w:rsidR="000C2B41" w:rsidRDefault="000C2B41" w:rsidP="000C2B41">
            <w:pPr>
              <w:rPr>
                <w:lang w:val="mi-NZ"/>
              </w:rPr>
            </w:pPr>
            <w:r>
              <w:rPr>
                <w:rFonts w:ascii="Calibri" w:eastAsia="Times New Roman" w:hAnsi="Calibri" w:cs="Calibri"/>
                <w:color w:val="000000" w:themeColor="text1"/>
                <w:shd w:val="clear" w:color="auto" w:fill="FFFFFF"/>
                <w:lang w:eastAsia="en-GB"/>
              </w:rPr>
              <w:t xml:space="preserve">Data wall, </w:t>
            </w:r>
            <w:r w:rsidR="00153B6E">
              <w:rPr>
                <w:rFonts w:ascii="Calibri" w:eastAsia="Times New Roman" w:hAnsi="Calibri" w:cs="Calibri"/>
                <w:color w:val="000000" w:themeColor="text1"/>
                <w:shd w:val="clear" w:color="auto" w:fill="FFFFFF"/>
                <w:lang w:eastAsia="en-GB"/>
              </w:rPr>
              <w:t>group transcriptions.</w:t>
            </w:r>
          </w:p>
          <w:p w14:paraId="14FD4D15" w14:textId="699405A5" w:rsidR="000C2B41" w:rsidRPr="000C2B41" w:rsidRDefault="000C2B41" w:rsidP="000C2B41">
            <w:pPr>
              <w:rPr>
                <w:lang w:val="mi-NZ"/>
              </w:rPr>
            </w:pPr>
            <w:r>
              <w:rPr>
                <w:lang w:val="mi-NZ"/>
              </w:rPr>
              <w:t>Live note-taking using a whiteboard will occur as the session progresses (undertaken by research assistants</w:t>
            </w:r>
            <w:r w:rsidR="00153B6E">
              <w:rPr>
                <w:lang w:val="mi-NZ"/>
              </w:rPr>
              <w:t>)</w:t>
            </w:r>
            <w:r>
              <w:rPr>
                <w:lang w:val="mi-NZ"/>
              </w:rPr>
              <w:t>.</w:t>
            </w:r>
          </w:p>
        </w:tc>
      </w:tr>
    </w:tbl>
    <w:p w14:paraId="580A1CC2" w14:textId="77777777" w:rsidR="008B3432" w:rsidRDefault="008B3432">
      <w:pPr>
        <w:rPr>
          <w:lang w:val="mi-NZ"/>
        </w:rPr>
      </w:pPr>
      <w:r>
        <w:rPr>
          <w:lang w:val="mi-NZ"/>
        </w:rPr>
        <w:br w:type="page"/>
      </w:r>
    </w:p>
    <w:tbl>
      <w:tblPr>
        <w:tblStyle w:val="TableGrid"/>
        <w:tblW w:w="0" w:type="auto"/>
        <w:tblLook w:val="04A0" w:firstRow="1" w:lastRow="0" w:firstColumn="1" w:lastColumn="0" w:noHBand="0" w:noVBand="1"/>
      </w:tblPr>
      <w:tblGrid>
        <w:gridCol w:w="1413"/>
        <w:gridCol w:w="7597"/>
      </w:tblGrid>
      <w:tr w:rsidR="000C2B41" w14:paraId="435556F1" w14:textId="77777777" w:rsidTr="00E5710D">
        <w:tc>
          <w:tcPr>
            <w:tcW w:w="9010" w:type="dxa"/>
            <w:gridSpan w:val="2"/>
          </w:tcPr>
          <w:p w14:paraId="77D50CB4" w14:textId="64FB58F7" w:rsidR="000C2B41" w:rsidRDefault="000C2B41" w:rsidP="008B3432">
            <w:pPr>
              <w:spacing w:after="80"/>
              <w:rPr>
                <w:rFonts w:ascii="Calibri" w:eastAsia="Times New Roman" w:hAnsi="Calibri" w:cs="Calibri"/>
                <w:b/>
                <w:bCs/>
                <w:color w:val="000000" w:themeColor="text1"/>
                <w:shd w:val="clear" w:color="auto" w:fill="FFFFFF"/>
                <w:lang w:eastAsia="en-GB"/>
              </w:rPr>
            </w:pPr>
            <w:r w:rsidRPr="003F577C">
              <w:rPr>
                <w:rFonts w:ascii="Calibri" w:eastAsia="Times New Roman" w:hAnsi="Calibri" w:cs="Calibri"/>
                <w:b/>
                <w:bCs/>
                <w:color w:val="000000" w:themeColor="text1"/>
                <w:shd w:val="clear" w:color="auto" w:fill="FFFFFF"/>
                <w:lang w:eastAsia="en-GB"/>
              </w:rPr>
              <w:lastRenderedPageBreak/>
              <w:t>Workshop 2: Programme design</w:t>
            </w:r>
          </w:p>
        </w:tc>
      </w:tr>
      <w:tr w:rsidR="0022294B" w14:paraId="2B163447" w14:textId="77777777" w:rsidTr="000C2B41">
        <w:tc>
          <w:tcPr>
            <w:tcW w:w="1413" w:type="dxa"/>
          </w:tcPr>
          <w:p w14:paraId="51512836" w14:textId="1BD9DACF" w:rsidR="0022294B" w:rsidRDefault="000C2B41" w:rsidP="008B3432">
            <w:pPr>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Time</w:t>
            </w:r>
          </w:p>
        </w:tc>
        <w:tc>
          <w:tcPr>
            <w:tcW w:w="7597" w:type="dxa"/>
          </w:tcPr>
          <w:p w14:paraId="3180890B" w14:textId="1990F93D" w:rsidR="0022294B" w:rsidRPr="000C2B41" w:rsidRDefault="000C2B41" w:rsidP="008B3432">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color w:val="000000" w:themeColor="text1"/>
                <w:shd w:val="clear" w:color="auto" w:fill="FFFFFF"/>
                <w:lang w:eastAsia="en-GB"/>
              </w:rPr>
              <w:t>Two hours</w:t>
            </w:r>
            <w:r>
              <w:rPr>
                <w:rFonts w:ascii="Calibri" w:eastAsia="Times New Roman" w:hAnsi="Calibri" w:cs="Calibri"/>
                <w:color w:val="000000" w:themeColor="text1"/>
                <w:shd w:val="clear" w:color="auto" w:fill="FFFFFF"/>
                <w:lang w:eastAsia="en-GB"/>
              </w:rPr>
              <w:t xml:space="preserve"> (approx.)</w:t>
            </w:r>
          </w:p>
        </w:tc>
      </w:tr>
      <w:tr w:rsidR="0022294B" w14:paraId="27A2B51C" w14:textId="77777777" w:rsidTr="000C2B41">
        <w:tc>
          <w:tcPr>
            <w:tcW w:w="1413" w:type="dxa"/>
          </w:tcPr>
          <w:p w14:paraId="3BF537A3" w14:textId="2329F648" w:rsidR="0022294B" w:rsidRDefault="000C2B41" w:rsidP="008B3432">
            <w:pPr>
              <w:spacing w:after="80"/>
              <w:rPr>
                <w:rFonts w:ascii="Calibri" w:eastAsia="Times New Roman" w:hAnsi="Calibri" w:cs="Calibri"/>
                <w:b/>
                <w:bCs/>
                <w:color w:val="000000" w:themeColor="text1"/>
                <w:shd w:val="clear" w:color="auto" w:fill="FFFFFF"/>
                <w:lang w:eastAsia="en-GB"/>
              </w:rPr>
            </w:pPr>
            <w:r w:rsidRPr="00125998">
              <w:rPr>
                <w:rFonts w:ascii="Calibri" w:eastAsia="Times New Roman" w:hAnsi="Calibri" w:cs="Calibri"/>
                <w:i/>
                <w:iCs/>
                <w:color w:val="000000" w:themeColor="text1"/>
                <w:shd w:val="clear" w:color="auto" w:fill="FFFFFF"/>
                <w:lang w:eastAsia="en-GB"/>
              </w:rPr>
              <w:t>Participants</w:t>
            </w:r>
          </w:p>
        </w:tc>
        <w:tc>
          <w:tcPr>
            <w:tcW w:w="7597" w:type="dxa"/>
          </w:tcPr>
          <w:p w14:paraId="49644B1F" w14:textId="69B65626" w:rsidR="0022294B" w:rsidRPr="000C2B41" w:rsidRDefault="000C2B41" w:rsidP="008B3432">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EIS</w:t>
            </w:r>
            <w:r w:rsidRPr="00FB749A">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advisory group.</w:t>
            </w:r>
          </w:p>
        </w:tc>
      </w:tr>
      <w:tr w:rsidR="0022294B" w14:paraId="1C87A9C7" w14:textId="77777777" w:rsidTr="000C2B41">
        <w:tc>
          <w:tcPr>
            <w:tcW w:w="1413" w:type="dxa"/>
          </w:tcPr>
          <w:p w14:paraId="280ACCA3" w14:textId="0FAC08F3" w:rsidR="0022294B" w:rsidRDefault="000C2B41" w:rsidP="008B3432">
            <w:pPr>
              <w:spacing w:after="80"/>
              <w:rPr>
                <w:rFonts w:ascii="Calibri" w:eastAsia="Times New Roman" w:hAnsi="Calibri" w:cs="Calibri"/>
                <w:b/>
                <w:bCs/>
                <w:color w:val="000000" w:themeColor="text1"/>
                <w:shd w:val="clear" w:color="auto" w:fill="FFFFFF"/>
                <w:lang w:eastAsia="en-GB"/>
              </w:rPr>
            </w:pPr>
            <w:r w:rsidRPr="008D1A7C">
              <w:rPr>
                <w:rFonts w:ascii="Calibri" w:eastAsia="Times New Roman" w:hAnsi="Calibri" w:cs="Calibri"/>
                <w:i/>
                <w:iCs/>
                <w:color w:val="000000" w:themeColor="text1"/>
                <w:shd w:val="clear" w:color="auto" w:fill="FFFFFF"/>
                <w:lang w:eastAsia="en-GB"/>
              </w:rPr>
              <w:t>Objective</w:t>
            </w:r>
            <w:r>
              <w:rPr>
                <w:rFonts w:ascii="Calibri" w:eastAsia="Times New Roman" w:hAnsi="Calibri" w:cs="Calibri"/>
                <w:i/>
                <w:iCs/>
                <w:color w:val="000000" w:themeColor="text1"/>
                <w:shd w:val="clear" w:color="auto" w:fill="FFFFFF"/>
                <w:lang w:eastAsia="en-GB"/>
              </w:rPr>
              <w:t>(</w:t>
            </w:r>
            <w:r w:rsidRPr="008D1A7C">
              <w:rPr>
                <w:rFonts w:ascii="Calibri" w:eastAsia="Times New Roman" w:hAnsi="Calibri" w:cs="Calibri"/>
                <w:i/>
                <w:iCs/>
                <w:color w:val="000000" w:themeColor="text1"/>
                <w:shd w:val="clear" w:color="auto" w:fill="FFFFFF"/>
                <w:lang w:eastAsia="en-GB"/>
              </w:rPr>
              <w:t>s</w:t>
            </w:r>
            <w:r>
              <w:rPr>
                <w:rFonts w:ascii="Calibri" w:eastAsia="Times New Roman" w:hAnsi="Calibri" w:cs="Calibri"/>
                <w:i/>
                <w:iCs/>
                <w:color w:val="000000" w:themeColor="text1"/>
                <w:shd w:val="clear" w:color="auto" w:fill="FFFFFF"/>
                <w:lang w:eastAsia="en-GB"/>
              </w:rPr>
              <w:t>)</w:t>
            </w:r>
          </w:p>
        </w:tc>
        <w:tc>
          <w:tcPr>
            <w:tcW w:w="7597" w:type="dxa"/>
          </w:tcPr>
          <w:p w14:paraId="41595E69" w14:textId="1313EA77" w:rsidR="0022294B" w:rsidRPr="000C2B41" w:rsidRDefault="000C2B41" w:rsidP="008B3432">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To develop Version 1 of the healthy lifestyle programme.</w:t>
            </w:r>
          </w:p>
        </w:tc>
      </w:tr>
      <w:tr w:rsidR="0022294B" w14:paraId="0EF4A641" w14:textId="77777777" w:rsidTr="000C2B41">
        <w:tc>
          <w:tcPr>
            <w:tcW w:w="1413" w:type="dxa"/>
          </w:tcPr>
          <w:p w14:paraId="47EF0768" w14:textId="77777777" w:rsidR="000C2B41" w:rsidRPr="004C34ED" w:rsidRDefault="000C2B41" w:rsidP="000C2B41">
            <w:pPr>
              <w:rPr>
                <w:i/>
                <w:iCs/>
                <w:lang w:val="mi-NZ"/>
              </w:rPr>
            </w:pPr>
            <w:r w:rsidRPr="004C34ED">
              <w:rPr>
                <w:i/>
                <w:iCs/>
                <w:lang w:val="mi-NZ"/>
              </w:rPr>
              <w:t>Process</w:t>
            </w:r>
          </w:p>
          <w:p w14:paraId="1B8903A6" w14:textId="77777777" w:rsidR="0022294B" w:rsidRDefault="0022294B" w:rsidP="008B3432">
            <w:pPr>
              <w:spacing w:after="80"/>
              <w:rPr>
                <w:rFonts w:ascii="Calibri" w:eastAsia="Times New Roman" w:hAnsi="Calibri" w:cs="Calibri"/>
                <w:b/>
                <w:bCs/>
                <w:color w:val="000000" w:themeColor="text1"/>
                <w:shd w:val="clear" w:color="auto" w:fill="FFFFFF"/>
                <w:lang w:eastAsia="en-GB"/>
              </w:rPr>
            </w:pPr>
          </w:p>
        </w:tc>
        <w:tc>
          <w:tcPr>
            <w:tcW w:w="7597" w:type="dxa"/>
          </w:tcPr>
          <w:p w14:paraId="545C277C" w14:textId="6EA974D0" w:rsidR="000C2B41" w:rsidRPr="000C2B41" w:rsidRDefault="000C2B41" w:rsidP="000C2B41">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 xml:space="preserve">The EIS advisory group, Toi </w:t>
            </w:r>
            <w:proofErr w:type="spellStart"/>
            <w:r>
              <w:rPr>
                <w:rFonts w:ascii="Calibri" w:eastAsia="Times New Roman" w:hAnsi="Calibri" w:cs="Calibri"/>
                <w:color w:val="000000" w:themeColor="text1"/>
                <w:shd w:val="clear" w:color="auto" w:fill="FFFFFF"/>
                <w:lang w:eastAsia="en-GB"/>
              </w:rPr>
              <w:t>Tangata</w:t>
            </w:r>
            <w:proofErr w:type="spellEnd"/>
            <w:r>
              <w:rPr>
                <w:rFonts w:ascii="Calibri" w:eastAsia="Times New Roman" w:hAnsi="Calibri" w:cs="Calibri"/>
                <w:color w:val="000000" w:themeColor="text1"/>
                <w:shd w:val="clear" w:color="auto" w:fill="FFFFFF"/>
                <w:lang w:eastAsia="en-GB"/>
              </w:rPr>
              <w:t>, and the core research team will work together to d</w:t>
            </w:r>
            <w:r w:rsidRPr="000C37AE">
              <w:rPr>
                <w:rFonts w:ascii="Calibri" w:eastAsia="Times New Roman" w:hAnsi="Calibri" w:cs="Calibri"/>
                <w:color w:val="000000" w:themeColor="text1"/>
                <w:shd w:val="clear" w:color="auto" w:fill="FFFFFF"/>
                <w:lang w:eastAsia="en-GB"/>
              </w:rPr>
              <w:t>esign a</w:t>
            </w:r>
            <w:r>
              <w:rPr>
                <w:rFonts w:ascii="Calibri" w:eastAsia="Times New Roman" w:hAnsi="Calibri" w:cs="Calibri"/>
                <w:color w:val="000000" w:themeColor="text1"/>
                <w:shd w:val="clear" w:color="auto" w:fill="FFFFFF"/>
                <w:lang w:eastAsia="en-GB"/>
              </w:rPr>
              <w:t xml:space="preserve"> feasible healthy lifestyle</w:t>
            </w:r>
            <w:r w:rsidRPr="000C37AE">
              <w:rPr>
                <w:rFonts w:ascii="Calibri" w:eastAsia="Times New Roman" w:hAnsi="Calibri" w:cs="Calibri"/>
                <w:color w:val="000000" w:themeColor="text1"/>
                <w:shd w:val="clear" w:color="auto" w:fill="FFFFFF"/>
                <w:lang w:eastAsia="en-GB"/>
              </w:rPr>
              <w:t xml:space="preserve"> programme </w:t>
            </w:r>
            <w:r>
              <w:rPr>
                <w:rFonts w:ascii="Calibri" w:eastAsia="Times New Roman" w:hAnsi="Calibri" w:cs="Calibri"/>
                <w:color w:val="000000" w:themeColor="text1"/>
                <w:shd w:val="clear" w:color="auto" w:fill="FFFFFF"/>
                <w:lang w:eastAsia="en-GB"/>
              </w:rPr>
              <w:t xml:space="preserve">based on the outcomes of </w:t>
            </w:r>
            <w:r w:rsidRPr="000C37AE">
              <w:rPr>
                <w:rFonts w:ascii="Calibri" w:eastAsia="Times New Roman" w:hAnsi="Calibri" w:cs="Calibri"/>
                <w:color w:val="000000" w:themeColor="text1"/>
                <w:shd w:val="clear" w:color="auto" w:fill="FFFFFF"/>
                <w:lang w:eastAsia="en-GB"/>
              </w:rPr>
              <w:t>Workshop 1</w:t>
            </w:r>
            <w:r>
              <w:rPr>
                <w:rFonts w:ascii="Calibri" w:eastAsia="Times New Roman" w:hAnsi="Calibri" w:cs="Calibri"/>
                <w:color w:val="000000" w:themeColor="text1"/>
                <w:shd w:val="clear" w:color="auto" w:fill="FFFFFF"/>
                <w:lang w:eastAsia="en-GB"/>
              </w:rPr>
              <w:t xml:space="preserve"> that consider the requested programme components and would be feasible within the constraints of early intervention services.</w:t>
            </w:r>
          </w:p>
          <w:p w14:paraId="6E63B3A9" w14:textId="77777777" w:rsidR="000C2B41" w:rsidRDefault="000C2B41" w:rsidP="000C2B41">
            <w:pPr>
              <w:rPr>
                <w:lang w:val="mi-NZ"/>
              </w:rPr>
            </w:pPr>
            <w:r>
              <w:rPr>
                <w:lang w:val="mi-NZ"/>
              </w:rPr>
              <w:t>A summary of findings from Workshop 1 will be verbally presented and in writing. A facilitated discussion will then focus on the following key questions:</w:t>
            </w:r>
          </w:p>
          <w:p w14:paraId="01F03EA7" w14:textId="77777777" w:rsidR="000C2B41" w:rsidRDefault="000C2B41" w:rsidP="000C2B41">
            <w:pPr>
              <w:pStyle w:val="ListParagraph"/>
              <w:numPr>
                <w:ilvl w:val="0"/>
                <w:numId w:val="3"/>
              </w:numPr>
              <w:rPr>
                <w:lang w:val="mi-NZ"/>
              </w:rPr>
            </w:pPr>
            <w:r>
              <w:rPr>
                <w:lang w:val="mi-NZ"/>
              </w:rPr>
              <w:t>Which</w:t>
            </w:r>
            <w:r w:rsidRPr="003F577C">
              <w:rPr>
                <w:lang w:val="mi-NZ"/>
              </w:rPr>
              <w:t xml:space="preserve"> co-designed components are feasible within the context of early intervention services and the </w:t>
            </w:r>
            <w:r>
              <w:rPr>
                <w:lang w:val="mi-NZ"/>
              </w:rPr>
              <w:t xml:space="preserve">specific </w:t>
            </w:r>
            <w:r w:rsidRPr="003F577C">
              <w:rPr>
                <w:lang w:val="mi-NZ"/>
              </w:rPr>
              <w:t>population?</w:t>
            </w:r>
          </w:p>
          <w:p w14:paraId="78A041A4" w14:textId="77777777" w:rsidR="000C2B41" w:rsidRPr="003F577C" w:rsidRDefault="000C2B41" w:rsidP="000C2B41">
            <w:pPr>
              <w:pStyle w:val="ListParagraph"/>
              <w:numPr>
                <w:ilvl w:val="0"/>
                <w:numId w:val="3"/>
              </w:numPr>
              <w:rPr>
                <w:lang w:val="mi-NZ"/>
              </w:rPr>
            </w:pPr>
            <w:r>
              <w:rPr>
                <w:lang w:val="mi-NZ"/>
              </w:rPr>
              <w:t>How can not immediately feasible changes be made?</w:t>
            </w:r>
          </w:p>
          <w:p w14:paraId="37031A88" w14:textId="77777777" w:rsidR="000C2B41" w:rsidRDefault="000C2B41" w:rsidP="000C2B41">
            <w:pPr>
              <w:pStyle w:val="ListParagraph"/>
              <w:numPr>
                <w:ilvl w:val="0"/>
                <w:numId w:val="3"/>
              </w:numPr>
              <w:rPr>
                <w:lang w:val="mi-NZ"/>
              </w:rPr>
            </w:pPr>
            <w:r>
              <w:rPr>
                <w:lang w:val="mi-NZ"/>
              </w:rPr>
              <w:t xml:space="preserve">What </w:t>
            </w:r>
            <w:r w:rsidRPr="003F577C">
              <w:rPr>
                <w:lang w:val="mi-NZ"/>
              </w:rPr>
              <w:t>compromises need to be made, what are these?</w:t>
            </w:r>
          </w:p>
          <w:p w14:paraId="686CCA03" w14:textId="77777777" w:rsidR="00872378" w:rsidRDefault="00872378" w:rsidP="001511A0">
            <w:pPr>
              <w:rPr>
                <w:lang w:val="mi-NZ"/>
              </w:rPr>
            </w:pPr>
          </w:p>
          <w:p w14:paraId="725DAE4D" w14:textId="64F00E98" w:rsidR="0022294B" w:rsidRPr="001511A0" w:rsidRDefault="000C2B41" w:rsidP="001511A0">
            <w:pPr>
              <w:rPr>
                <w:lang w:val="mi-NZ"/>
              </w:rPr>
            </w:pPr>
            <w:r>
              <w:rPr>
                <w:lang w:val="mi-NZ"/>
              </w:rPr>
              <w:t>Consensus will be sought for each of the individual programme components or features (e.g., programme length). As a result, Version 1 of the programme will be developed.</w:t>
            </w:r>
          </w:p>
        </w:tc>
      </w:tr>
      <w:tr w:rsidR="001511A0" w14:paraId="65931B84" w14:textId="77777777" w:rsidTr="000C2B41">
        <w:tc>
          <w:tcPr>
            <w:tcW w:w="1413" w:type="dxa"/>
          </w:tcPr>
          <w:p w14:paraId="367EAB8D" w14:textId="195BA47E" w:rsidR="001511A0" w:rsidRPr="004C34ED" w:rsidRDefault="001511A0" w:rsidP="001511A0">
            <w:pPr>
              <w:rPr>
                <w:i/>
                <w:iCs/>
                <w:lang w:val="mi-NZ"/>
              </w:rPr>
            </w:pPr>
            <w:r w:rsidRPr="00832431">
              <w:rPr>
                <w:rFonts w:ascii="Calibri" w:eastAsia="Times New Roman" w:hAnsi="Calibri" w:cs="Calibri"/>
                <w:i/>
                <w:iCs/>
                <w:color w:val="000000" w:themeColor="text1"/>
                <w:shd w:val="clear" w:color="auto" w:fill="FFFFFF"/>
                <w:lang w:eastAsia="en-GB"/>
              </w:rPr>
              <w:t>Data source</w:t>
            </w:r>
            <w:r>
              <w:rPr>
                <w:rFonts w:ascii="Calibri" w:eastAsia="Times New Roman" w:hAnsi="Calibri" w:cs="Calibri"/>
                <w:i/>
                <w:iCs/>
                <w:color w:val="000000" w:themeColor="text1"/>
                <w:shd w:val="clear" w:color="auto" w:fill="FFFFFF"/>
                <w:lang w:eastAsia="en-GB"/>
              </w:rPr>
              <w:t>(s)</w:t>
            </w:r>
          </w:p>
        </w:tc>
        <w:tc>
          <w:tcPr>
            <w:tcW w:w="7597" w:type="dxa"/>
          </w:tcPr>
          <w:p w14:paraId="34882228" w14:textId="6BC23469" w:rsidR="001511A0" w:rsidRDefault="001511A0" w:rsidP="001511A0">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Rating of components in terms of feasibility.</w:t>
            </w:r>
          </w:p>
        </w:tc>
      </w:tr>
    </w:tbl>
    <w:p w14:paraId="3487FA5E" w14:textId="1A4C0287" w:rsidR="00DD39E8" w:rsidRDefault="00DD39E8">
      <w:pPr>
        <w:rPr>
          <w:lang w:val="mi-NZ"/>
        </w:rPr>
      </w:pPr>
      <w:r>
        <w:rPr>
          <w:lang w:val="mi-NZ"/>
        </w:rPr>
        <w:br w:type="page"/>
      </w:r>
    </w:p>
    <w:tbl>
      <w:tblPr>
        <w:tblStyle w:val="TableGrid"/>
        <w:tblW w:w="0" w:type="auto"/>
        <w:tblLook w:val="04A0" w:firstRow="1" w:lastRow="0" w:firstColumn="1" w:lastColumn="0" w:noHBand="0" w:noVBand="1"/>
      </w:tblPr>
      <w:tblGrid>
        <w:gridCol w:w="1413"/>
        <w:gridCol w:w="7597"/>
      </w:tblGrid>
      <w:tr w:rsidR="000C2B41" w14:paraId="7489BA38" w14:textId="77777777" w:rsidTr="00415175">
        <w:tc>
          <w:tcPr>
            <w:tcW w:w="9010" w:type="dxa"/>
            <w:gridSpan w:val="2"/>
          </w:tcPr>
          <w:p w14:paraId="526B2C27" w14:textId="6D627126" w:rsidR="000C2B41" w:rsidRPr="000C2B41" w:rsidRDefault="000C2B41" w:rsidP="000C2B41">
            <w:pPr>
              <w:spacing w:after="80"/>
              <w:rPr>
                <w:rFonts w:ascii="Calibri" w:eastAsia="Times New Roman" w:hAnsi="Calibri" w:cs="Calibri"/>
                <w:color w:val="000000" w:themeColor="text1"/>
                <w:shd w:val="clear" w:color="auto" w:fill="FFFFFF"/>
                <w:lang w:eastAsia="en-GB"/>
              </w:rPr>
            </w:pPr>
            <w:r w:rsidRPr="003F577C">
              <w:rPr>
                <w:rFonts w:ascii="Calibri" w:eastAsia="Times New Roman" w:hAnsi="Calibri" w:cs="Calibri"/>
                <w:b/>
                <w:bCs/>
                <w:color w:val="000000" w:themeColor="text1"/>
                <w:shd w:val="clear" w:color="auto" w:fill="FFFFFF"/>
                <w:lang w:eastAsia="en-GB"/>
              </w:rPr>
              <w:lastRenderedPageBreak/>
              <w:t>Workshop 3: Prototype as hypothesis</w:t>
            </w:r>
          </w:p>
        </w:tc>
      </w:tr>
      <w:tr w:rsidR="000C2B41" w14:paraId="4A0F228F" w14:textId="77777777" w:rsidTr="00415175">
        <w:tc>
          <w:tcPr>
            <w:tcW w:w="1413" w:type="dxa"/>
          </w:tcPr>
          <w:p w14:paraId="62B9DF51"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Time</w:t>
            </w:r>
          </w:p>
        </w:tc>
        <w:tc>
          <w:tcPr>
            <w:tcW w:w="7597" w:type="dxa"/>
          </w:tcPr>
          <w:p w14:paraId="0FB912B3" w14:textId="77777777" w:rsidR="000C2B41" w:rsidRPr="000C2B41" w:rsidRDefault="000C2B41" w:rsidP="00415175">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color w:val="000000" w:themeColor="text1"/>
                <w:shd w:val="clear" w:color="auto" w:fill="FFFFFF"/>
                <w:lang w:eastAsia="en-GB"/>
              </w:rPr>
              <w:t>Two hours</w:t>
            </w:r>
            <w:r>
              <w:rPr>
                <w:rFonts w:ascii="Calibri" w:eastAsia="Times New Roman" w:hAnsi="Calibri" w:cs="Calibri"/>
                <w:color w:val="000000" w:themeColor="text1"/>
                <w:shd w:val="clear" w:color="auto" w:fill="FFFFFF"/>
                <w:lang w:eastAsia="en-GB"/>
              </w:rPr>
              <w:t xml:space="preserve"> (approx.)</w:t>
            </w:r>
          </w:p>
        </w:tc>
      </w:tr>
      <w:tr w:rsidR="000C2B41" w14:paraId="4C4F6EF1" w14:textId="77777777" w:rsidTr="00415175">
        <w:tc>
          <w:tcPr>
            <w:tcW w:w="1413" w:type="dxa"/>
          </w:tcPr>
          <w:p w14:paraId="41ADB75E"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r w:rsidRPr="00125998">
              <w:rPr>
                <w:rFonts w:ascii="Calibri" w:eastAsia="Times New Roman" w:hAnsi="Calibri" w:cs="Calibri"/>
                <w:i/>
                <w:iCs/>
                <w:color w:val="000000" w:themeColor="text1"/>
                <w:shd w:val="clear" w:color="auto" w:fill="FFFFFF"/>
                <w:lang w:eastAsia="en-GB"/>
              </w:rPr>
              <w:t>Participants</w:t>
            </w:r>
          </w:p>
        </w:tc>
        <w:tc>
          <w:tcPr>
            <w:tcW w:w="7597" w:type="dxa"/>
          </w:tcPr>
          <w:p w14:paraId="4E87D6FC" w14:textId="20DAD722" w:rsidR="000C2B41" w:rsidRPr="000C2B41" w:rsidRDefault="000C2B41"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FEP clients and their support.</w:t>
            </w:r>
          </w:p>
        </w:tc>
      </w:tr>
      <w:tr w:rsidR="000C2B41" w14:paraId="02BE52D5" w14:textId="77777777" w:rsidTr="00415175">
        <w:tc>
          <w:tcPr>
            <w:tcW w:w="1413" w:type="dxa"/>
          </w:tcPr>
          <w:p w14:paraId="1E5FF4E3"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r w:rsidRPr="008D1A7C">
              <w:rPr>
                <w:rFonts w:ascii="Calibri" w:eastAsia="Times New Roman" w:hAnsi="Calibri" w:cs="Calibri"/>
                <w:i/>
                <w:iCs/>
                <w:color w:val="000000" w:themeColor="text1"/>
                <w:shd w:val="clear" w:color="auto" w:fill="FFFFFF"/>
                <w:lang w:eastAsia="en-GB"/>
              </w:rPr>
              <w:t>Objective</w:t>
            </w:r>
            <w:r>
              <w:rPr>
                <w:rFonts w:ascii="Calibri" w:eastAsia="Times New Roman" w:hAnsi="Calibri" w:cs="Calibri"/>
                <w:i/>
                <w:iCs/>
                <w:color w:val="000000" w:themeColor="text1"/>
                <w:shd w:val="clear" w:color="auto" w:fill="FFFFFF"/>
                <w:lang w:eastAsia="en-GB"/>
              </w:rPr>
              <w:t>(</w:t>
            </w:r>
            <w:r w:rsidRPr="008D1A7C">
              <w:rPr>
                <w:rFonts w:ascii="Calibri" w:eastAsia="Times New Roman" w:hAnsi="Calibri" w:cs="Calibri"/>
                <w:i/>
                <w:iCs/>
                <w:color w:val="000000" w:themeColor="text1"/>
                <w:shd w:val="clear" w:color="auto" w:fill="FFFFFF"/>
                <w:lang w:eastAsia="en-GB"/>
              </w:rPr>
              <w:t>s</w:t>
            </w:r>
            <w:r>
              <w:rPr>
                <w:rFonts w:ascii="Calibri" w:eastAsia="Times New Roman" w:hAnsi="Calibri" w:cs="Calibri"/>
                <w:i/>
                <w:iCs/>
                <w:color w:val="000000" w:themeColor="text1"/>
                <w:shd w:val="clear" w:color="auto" w:fill="FFFFFF"/>
                <w:lang w:eastAsia="en-GB"/>
              </w:rPr>
              <w:t>)</w:t>
            </w:r>
          </w:p>
        </w:tc>
        <w:tc>
          <w:tcPr>
            <w:tcW w:w="7597" w:type="dxa"/>
          </w:tcPr>
          <w:p w14:paraId="26862175" w14:textId="43F9A556" w:rsidR="000C2B41" w:rsidRPr="000C2B41" w:rsidRDefault="000C2B41"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To collect feedback on Version 1 of the healthy lifestyle programme with regards to programme acceptability.</w:t>
            </w:r>
          </w:p>
        </w:tc>
      </w:tr>
      <w:tr w:rsidR="000C2B41" w14:paraId="3F6CBEA3" w14:textId="77777777" w:rsidTr="00415175">
        <w:tc>
          <w:tcPr>
            <w:tcW w:w="1413" w:type="dxa"/>
          </w:tcPr>
          <w:p w14:paraId="5A7C7A3D" w14:textId="77777777" w:rsidR="000C2B41" w:rsidRPr="004C34ED" w:rsidRDefault="000C2B41" w:rsidP="00415175">
            <w:pPr>
              <w:rPr>
                <w:i/>
                <w:iCs/>
                <w:lang w:val="mi-NZ"/>
              </w:rPr>
            </w:pPr>
            <w:r w:rsidRPr="004C34ED">
              <w:rPr>
                <w:i/>
                <w:iCs/>
                <w:lang w:val="mi-NZ"/>
              </w:rPr>
              <w:t>Process</w:t>
            </w:r>
          </w:p>
          <w:p w14:paraId="746A4D3A" w14:textId="77777777" w:rsidR="000C2B41" w:rsidRDefault="000C2B41" w:rsidP="00415175">
            <w:pPr>
              <w:spacing w:after="80"/>
              <w:rPr>
                <w:rFonts w:ascii="Calibri" w:eastAsia="Times New Roman" w:hAnsi="Calibri" w:cs="Calibri"/>
                <w:b/>
                <w:bCs/>
                <w:color w:val="000000" w:themeColor="text1"/>
                <w:shd w:val="clear" w:color="auto" w:fill="FFFFFF"/>
                <w:lang w:eastAsia="en-GB"/>
              </w:rPr>
            </w:pPr>
          </w:p>
        </w:tc>
        <w:tc>
          <w:tcPr>
            <w:tcW w:w="7597" w:type="dxa"/>
          </w:tcPr>
          <w:p w14:paraId="7F8AEF0D" w14:textId="77777777" w:rsidR="000C2B41" w:rsidRDefault="000C2B41" w:rsidP="000C2B41">
            <w:pPr>
              <w:rPr>
                <w:lang w:val="mi-NZ"/>
              </w:rPr>
            </w:pPr>
            <w:r>
              <w:rPr>
                <w:lang w:val="mi-NZ"/>
              </w:rPr>
              <w:t>Participants will be presented with the programme via a combination of written materials and verbal presentation.</w:t>
            </w:r>
          </w:p>
          <w:p w14:paraId="1001B42C" w14:textId="77777777" w:rsidR="000C2B41" w:rsidRDefault="000C2B41" w:rsidP="000C2B41">
            <w:pPr>
              <w:rPr>
                <w:lang w:val="mi-NZ"/>
              </w:rPr>
            </w:pPr>
          </w:p>
          <w:p w14:paraId="2C69A592" w14:textId="77777777" w:rsidR="000C2B41" w:rsidRDefault="000C2B41" w:rsidP="000C2B41">
            <w:pPr>
              <w:rPr>
                <w:lang w:val="mi-NZ"/>
              </w:rPr>
            </w:pPr>
            <w:r>
              <w:rPr>
                <w:lang w:val="mi-NZ"/>
              </w:rPr>
              <w:t>Where components in Workshop 1 were not included, the rationale behind this exclusion will be clearly explained (autonomy support).</w:t>
            </w:r>
          </w:p>
          <w:p w14:paraId="6C01A49C" w14:textId="77777777" w:rsidR="000C2B41" w:rsidRDefault="000C2B41" w:rsidP="000C2B41">
            <w:pPr>
              <w:rPr>
                <w:lang w:val="mi-NZ"/>
              </w:rPr>
            </w:pPr>
          </w:p>
          <w:p w14:paraId="1614D4F5" w14:textId="77777777" w:rsidR="000C2B41" w:rsidRDefault="000C2B41" w:rsidP="000C2B41">
            <w:pPr>
              <w:rPr>
                <w:lang w:val="mi-NZ"/>
              </w:rPr>
            </w:pPr>
            <w:r>
              <w:rPr>
                <w:lang w:val="mi-NZ"/>
              </w:rPr>
              <w:t>Participants will be asked to provide feedback on the suggested programme with regards to feasibility, accessibility, and appeal, in the form of verbal or written feedback (participants’ preference).</w:t>
            </w:r>
          </w:p>
          <w:p w14:paraId="383A7E37" w14:textId="77777777" w:rsidR="000C2B41" w:rsidRDefault="000C2B41" w:rsidP="000C2B41">
            <w:pPr>
              <w:rPr>
                <w:lang w:val="mi-NZ"/>
              </w:rPr>
            </w:pPr>
            <w:r>
              <w:rPr>
                <w:lang w:val="mi-NZ"/>
              </w:rPr>
              <w:t>Participants will also be asked to provide suggestions for the name of the programme.</w:t>
            </w:r>
          </w:p>
          <w:p w14:paraId="3708DB33" w14:textId="77777777" w:rsidR="000C2B41" w:rsidRDefault="000C2B41" w:rsidP="000C2B41">
            <w:pPr>
              <w:rPr>
                <w:lang w:val="mi-NZ"/>
              </w:rPr>
            </w:pPr>
          </w:p>
          <w:p w14:paraId="4AE7F347" w14:textId="69CDF77C" w:rsidR="000C2B41" w:rsidRPr="000C2B41" w:rsidRDefault="000C2B41" w:rsidP="000C2B41">
            <w:pPr>
              <w:rPr>
                <w:lang w:val="mi-NZ"/>
              </w:rPr>
            </w:pPr>
            <w:r>
              <w:rPr>
                <w:rFonts w:ascii="Calibri" w:eastAsia="Times New Roman" w:hAnsi="Calibri" w:cs="Calibri"/>
                <w:color w:val="000000" w:themeColor="text1"/>
                <w:shd w:val="clear" w:color="auto" w:fill="FFFFFF"/>
                <w:lang w:eastAsia="en-GB"/>
              </w:rPr>
              <w:t xml:space="preserve">FEP clients and whānau/support will </w:t>
            </w:r>
            <w:r w:rsidRPr="001C0F69">
              <w:rPr>
                <w:rFonts w:ascii="Calibri" w:eastAsia="Times New Roman" w:hAnsi="Calibri" w:cs="Calibri"/>
                <w:color w:val="000000" w:themeColor="text1"/>
                <w:shd w:val="clear" w:color="auto" w:fill="FFFFFF"/>
                <w:lang w:eastAsia="en-GB"/>
              </w:rPr>
              <w:t xml:space="preserve">be asked to complete a </w:t>
            </w:r>
            <w:r w:rsidRPr="001C0F69">
              <w:rPr>
                <w:rFonts w:ascii="Calibri" w:hAnsi="Calibri" w:cs="Calibri"/>
                <w:color w:val="000000" w:themeColor="text1"/>
              </w:rPr>
              <w:t>modified version of the Healthcare climate questionnaire (HCCQ; see Appendix</w:t>
            </w:r>
            <w:r>
              <w:rPr>
                <w:rFonts w:ascii="Calibri" w:hAnsi="Calibri" w:cs="Calibri"/>
                <w:color w:val="000000" w:themeColor="text1"/>
              </w:rPr>
              <w:t xml:space="preserve"> A) </w:t>
            </w:r>
            <w:r>
              <w:rPr>
                <w:rFonts w:ascii="Calibri" w:eastAsia="Times New Roman" w:hAnsi="Calibri" w:cs="Calibri"/>
                <w:color w:val="000000" w:themeColor="text1"/>
                <w:shd w:val="clear" w:color="auto" w:fill="FFFFFF"/>
                <w:lang w:eastAsia="en-GB"/>
              </w:rPr>
              <w:t>to ascertain perceived autonomy support and participant satisfaction throughout the co-design process.</w:t>
            </w:r>
          </w:p>
        </w:tc>
      </w:tr>
      <w:tr w:rsidR="000C2B41" w14:paraId="2E3AB770" w14:textId="77777777" w:rsidTr="00415175">
        <w:tc>
          <w:tcPr>
            <w:tcW w:w="1413" w:type="dxa"/>
          </w:tcPr>
          <w:p w14:paraId="49DA56DF" w14:textId="77777777" w:rsidR="000C2B41" w:rsidRPr="004C34ED" w:rsidRDefault="000C2B41" w:rsidP="00415175">
            <w:pPr>
              <w:rPr>
                <w:i/>
                <w:iCs/>
                <w:lang w:val="mi-NZ"/>
              </w:rPr>
            </w:pPr>
            <w:r w:rsidRPr="00832431">
              <w:rPr>
                <w:rFonts w:ascii="Calibri" w:eastAsia="Times New Roman" w:hAnsi="Calibri" w:cs="Calibri"/>
                <w:i/>
                <w:iCs/>
                <w:color w:val="000000" w:themeColor="text1"/>
                <w:shd w:val="clear" w:color="auto" w:fill="FFFFFF"/>
                <w:lang w:eastAsia="en-GB"/>
              </w:rPr>
              <w:t>Data source</w:t>
            </w:r>
            <w:r>
              <w:rPr>
                <w:rFonts w:ascii="Calibri" w:eastAsia="Times New Roman" w:hAnsi="Calibri" w:cs="Calibri"/>
                <w:i/>
                <w:iCs/>
                <w:color w:val="000000" w:themeColor="text1"/>
                <w:shd w:val="clear" w:color="auto" w:fill="FFFFFF"/>
                <w:lang w:eastAsia="en-GB"/>
              </w:rPr>
              <w:t>(s)</w:t>
            </w:r>
          </w:p>
        </w:tc>
        <w:tc>
          <w:tcPr>
            <w:tcW w:w="7597" w:type="dxa"/>
          </w:tcPr>
          <w:p w14:paraId="2E98928B" w14:textId="022F7C3F" w:rsidR="000C2B41" w:rsidRPr="000C2B41" w:rsidRDefault="000C2B41" w:rsidP="00415175">
            <w:pPr>
              <w:rPr>
                <w:lang w:val="mi-NZ"/>
              </w:rPr>
            </w:pPr>
            <w:r>
              <w:rPr>
                <w:rFonts w:ascii="Calibri" w:eastAsia="Times New Roman" w:hAnsi="Calibri" w:cs="Calibri"/>
                <w:color w:val="000000" w:themeColor="text1"/>
                <w:shd w:val="clear" w:color="auto" w:fill="FFFFFF"/>
                <w:lang w:eastAsia="en-GB"/>
              </w:rPr>
              <w:t>Data wall, interview transcriptions (for participants not wanting to participate in workshop).</w:t>
            </w:r>
          </w:p>
        </w:tc>
      </w:tr>
    </w:tbl>
    <w:p w14:paraId="480C8026" w14:textId="7E2B9E00" w:rsidR="003F577C" w:rsidRPr="00897FDD" w:rsidRDefault="003F577C" w:rsidP="00897FDD">
      <w:pPr>
        <w:spacing w:after="80"/>
        <w:rPr>
          <w:rFonts w:ascii="Calibri" w:eastAsia="Times New Roman" w:hAnsi="Calibri" w:cs="Calibri"/>
          <w:color w:val="000000" w:themeColor="text1"/>
          <w:shd w:val="clear" w:color="auto" w:fill="FFFFFF"/>
          <w:lang w:eastAsia="en-GB"/>
        </w:rPr>
      </w:pPr>
      <w:r>
        <w:rPr>
          <w:lang w:val="mi-NZ"/>
        </w:rPr>
        <w:br w:type="page"/>
      </w:r>
    </w:p>
    <w:tbl>
      <w:tblPr>
        <w:tblStyle w:val="TableGrid"/>
        <w:tblW w:w="0" w:type="auto"/>
        <w:tblLook w:val="04A0" w:firstRow="1" w:lastRow="0" w:firstColumn="1" w:lastColumn="0" w:noHBand="0" w:noVBand="1"/>
      </w:tblPr>
      <w:tblGrid>
        <w:gridCol w:w="1413"/>
        <w:gridCol w:w="7597"/>
      </w:tblGrid>
      <w:tr w:rsidR="001511A0" w14:paraId="05392FCA" w14:textId="77777777" w:rsidTr="00415175">
        <w:tc>
          <w:tcPr>
            <w:tcW w:w="9010" w:type="dxa"/>
            <w:gridSpan w:val="2"/>
          </w:tcPr>
          <w:p w14:paraId="354DD034" w14:textId="04A2BE69" w:rsidR="001511A0" w:rsidRPr="001511A0" w:rsidRDefault="001511A0" w:rsidP="00415175">
            <w:pPr>
              <w:spacing w:after="80"/>
              <w:rPr>
                <w:rFonts w:ascii="Calibri" w:eastAsia="Times New Roman" w:hAnsi="Calibri" w:cs="Calibri"/>
                <w:b/>
                <w:bCs/>
                <w:color w:val="000000" w:themeColor="text1"/>
                <w:shd w:val="clear" w:color="auto" w:fill="FFFFFF"/>
                <w:lang w:eastAsia="en-GB"/>
              </w:rPr>
            </w:pPr>
            <w:r w:rsidRPr="00750051">
              <w:rPr>
                <w:rFonts w:ascii="Calibri" w:eastAsia="Times New Roman" w:hAnsi="Calibri" w:cs="Calibri"/>
                <w:b/>
                <w:bCs/>
                <w:color w:val="000000" w:themeColor="text1"/>
                <w:shd w:val="clear" w:color="auto" w:fill="FFFFFF"/>
                <w:lang w:eastAsia="en-GB"/>
              </w:rPr>
              <w:lastRenderedPageBreak/>
              <w:t>Workshop 4: Programme revision</w:t>
            </w:r>
          </w:p>
        </w:tc>
      </w:tr>
      <w:tr w:rsidR="001511A0" w14:paraId="01F1ADF3" w14:textId="77777777" w:rsidTr="00415175">
        <w:tc>
          <w:tcPr>
            <w:tcW w:w="1413" w:type="dxa"/>
          </w:tcPr>
          <w:p w14:paraId="7DEB0423" w14:textId="77777777" w:rsidR="001511A0" w:rsidRDefault="001511A0" w:rsidP="00415175">
            <w:pPr>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Time</w:t>
            </w:r>
          </w:p>
        </w:tc>
        <w:tc>
          <w:tcPr>
            <w:tcW w:w="7597" w:type="dxa"/>
          </w:tcPr>
          <w:p w14:paraId="3C0AB5EA" w14:textId="77777777" w:rsidR="001511A0" w:rsidRPr="000C2B41" w:rsidRDefault="001511A0" w:rsidP="00415175">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color w:val="000000" w:themeColor="text1"/>
                <w:shd w:val="clear" w:color="auto" w:fill="FFFFFF"/>
                <w:lang w:eastAsia="en-GB"/>
              </w:rPr>
              <w:t>Two hours</w:t>
            </w:r>
            <w:r>
              <w:rPr>
                <w:rFonts w:ascii="Calibri" w:eastAsia="Times New Roman" w:hAnsi="Calibri" w:cs="Calibri"/>
                <w:color w:val="000000" w:themeColor="text1"/>
                <w:shd w:val="clear" w:color="auto" w:fill="FFFFFF"/>
                <w:lang w:eastAsia="en-GB"/>
              </w:rPr>
              <w:t xml:space="preserve"> (approx.)</w:t>
            </w:r>
          </w:p>
        </w:tc>
      </w:tr>
      <w:tr w:rsidR="001511A0" w14:paraId="5A5AFB85" w14:textId="77777777" w:rsidTr="00415175">
        <w:tc>
          <w:tcPr>
            <w:tcW w:w="1413" w:type="dxa"/>
          </w:tcPr>
          <w:p w14:paraId="2FAAF1E2" w14:textId="77777777" w:rsidR="001511A0" w:rsidRDefault="001511A0" w:rsidP="00415175">
            <w:pPr>
              <w:spacing w:after="80"/>
              <w:rPr>
                <w:rFonts w:ascii="Calibri" w:eastAsia="Times New Roman" w:hAnsi="Calibri" w:cs="Calibri"/>
                <w:b/>
                <w:bCs/>
                <w:color w:val="000000" w:themeColor="text1"/>
                <w:shd w:val="clear" w:color="auto" w:fill="FFFFFF"/>
                <w:lang w:eastAsia="en-GB"/>
              </w:rPr>
            </w:pPr>
            <w:r w:rsidRPr="00125998">
              <w:rPr>
                <w:rFonts w:ascii="Calibri" w:eastAsia="Times New Roman" w:hAnsi="Calibri" w:cs="Calibri"/>
                <w:i/>
                <w:iCs/>
                <w:color w:val="000000" w:themeColor="text1"/>
                <w:shd w:val="clear" w:color="auto" w:fill="FFFFFF"/>
                <w:lang w:eastAsia="en-GB"/>
              </w:rPr>
              <w:t>Participants</w:t>
            </w:r>
          </w:p>
        </w:tc>
        <w:tc>
          <w:tcPr>
            <w:tcW w:w="7597" w:type="dxa"/>
          </w:tcPr>
          <w:p w14:paraId="4C0E4431" w14:textId="4D790AD1" w:rsidR="001511A0" w:rsidRPr="000C2B41" w:rsidRDefault="001511A0"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EIS</w:t>
            </w:r>
            <w:r w:rsidRPr="00FB749A">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advisory group.</w:t>
            </w:r>
          </w:p>
        </w:tc>
      </w:tr>
      <w:tr w:rsidR="001511A0" w14:paraId="56935316" w14:textId="77777777" w:rsidTr="00415175">
        <w:tc>
          <w:tcPr>
            <w:tcW w:w="1413" w:type="dxa"/>
          </w:tcPr>
          <w:p w14:paraId="6F6FF07C" w14:textId="77777777" w:rsidR="001511A0" w:rsidRDefault="001511A0" w:rsidP="00415175">
            <w:pPr>
              <w:spacing w:after="80"/>
              <w:rPr>
                <w:rFonts w:ascii="Calibri" w:eastAsia="Times New Roman" w:hAnsi="Calibri" w:cs="Calibri"/>
                <w:b/>
                <w:bCs/>
                <w:color w:val="000000" w:themeColor="text1"/>
                <w:shd w:val="clear" w:color="auto" w:fill="FFFFFF"/>
                <w:lang w:eastAsia="en-GB"/>
              </w:rPr>
            </w:pPr>
            <w:r w:rsidRPr="008D1A7C">
              <w:rPr>
                <w:rFonts w:ascii="Calibri" w:eastAsia="Times New Roman" w:hAnsi="Calibri" w:cs="Calibri"/>
                <w:i/>
                <w:iCs/>
                <w:color w:val="000000" w:themeColor="text1"/>
                <w:shd w:val="clear" w:color="auto" w:fill="FFFFFF"/>
                <w:lang w:eastAsia="en-GB"/>
              </w:rPr>
              <w:t>Objective</w:t>
            </w:r>
            <w:r>
              <w:rPr>
                <w:rFonts w:ascii="Calibri" w:eastAsia="Times New Roman" w:hAnsi="Calibri" w:cs="Calibri"/>
                <w:i/>
                <w:iCs/>
                <w:color w:val="000000" w:themeColor="text1"/>
                <w:shd w:val="clear" w:color="auto" w:fill="FFFFFF"/>
                <w:lang w:eastAsia="en-GB"/>
              </w:rPr>
              <w:t>(</w:t>
            </w:r>
            <w:r w:rsidRPr="008D1A7C">
              <w:rPr>
                <w:rFonts w:ascii="Calibri" w:eastAsia="Times New Roman" w:hAnsi="Calibri" w:cs="Calibri"/>
                <w:i/>
                <w:iCs/>
                <w:color w:val="000000" w:themeColor="text1"/>
                <w:shd w:val="clear" w:color="auto" w:fill="FFFFFF"/>
                <w:lang w:eastAsia="en-GB"/>
              </w:rPr>
              <w:t>s</w:t>
            </w:r>
            <w:r>
              <w:rPr>
                <w:rFonts w:ascii="Calibri" w:eastAsia="Times New Roman" w:hAnsi="Calibri" w:cs="Calibri"/>
                <w:i/>
                <w:iCs/>
                <w:color w:val="000000" w:themeColor="text1"/>
                <w:shd w:val="clear" w:color="auto" w:fill="FFFFFF"/>
                <w:lang w:eastAsia="en-GB"/>
              </w:rPr>
              <w:t>)</w:t>
            </w:r>
          </w:p>
        </w:tc>
        <w:tc>
          <w:tcPr>
            <w:tcW w:w="7597" w:type="dxa"/>
          </w:tcPr>
          <w:p w14:paraId="3469B6B7" w14:textId="46F6BF8E" w:rsidR="001511A0" w:rsidRPr="000C2B41" w:rsidRDefault="001511A0"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To create a final revision of the programme that considers any suggested changes within Workshop 3.</w:t>
            </w:r>
          </w:p>
        </w:tc>
      </w:tr>
      <w:tr w:rsidR="001511A0" w14:paraId="62AC77A9" w14:textId="77777777" w:rsidTr="00415175">
        <w:tc>
          <w:tcPr>
            <w:tcW w:w="1413" w:type="dxa"/>
          </w:tcPr>
          <w:p w14:paraId="6CE74D34" w14:textId="77777777" w:rsidR="001511A0" w:rsidRPr="004C34ED" w:rsidRDefault="001511A0" w:rsidP="00415175">
            <w:pPr>
              <w:rPr>
                <w:i/>
                <w:iCs/>
                <w:lang w:val="mi-NZ"/>
              </w:rPr>
            </w:pPr>
            <w:r w:rsidRPr="004C34ED">
              <w:rPr>
                <w:i/>
                <w:iCs/>
                <w:lang w:val="mi-NZ"/>
              </w:rPr>
              <w:t>Process</w:t>
            </w:r>
          </w:p>
          <w:p w14:paraId="0089B869" w14:textId="77777777" w:rsidR="001511A0" w:rsidRDefault="001511A0" w:rsidP="00415175">
            <w:pPr>
              <w:spacing w:after="80"/>
              <w:rPr>
                <w:rFonts w:ascii="Calibri" w:eastAsia="Times New Roman" w:hAnsi="Calibri" w:cs="Calibri"/>
                <w:b/>
                <w:bCs/>
                <w:color w:val="000000" w:themeColor="text1"/>
                <w:shd w:val="clear" w:color="auto" w:fill="FFFFFF"/>
                <w:lang w:eastAsia="en-GB"/>
              </w:rPr>
            </w:pPr>
          </w:p>
        </w:tc>
        <w:tc>
          <w:tcPr>
            <w:tcW w:w="7597" w:type="dxa"/>
          </w:tcPr>
          <w:p w14:paraId="1136A2B3" w14:textId="6FA63979" w:rsidR="001511A0" w:rsidRDefault="001511A0" w:rsidP="001511A0">
            <w:pPr>
              <w:rPr>
                <w:lang w:val="mi-NZ"/>
              </w:rPr>
            </w:pPr>
            <w:r>
              <w:rPr>
                <w:lang w:val="mi-NZ"/>
              </w:rPr>
              <w:t>Feedback on Version 1 of programme as a result of Workshop 3 will be summarised and presented (verbally, written) to participants.</w:t>
            </w:r>
          </w:p>
          <w:p w14:paraId="0E719FF1" w14:textId="4E1AA7DA" w:rsidR="001511A0" w:rsidRDefault="001511A0" w:rsidP="001511A0">
            <w:pPr>
              <w:rPr>
                <w:lang w:val="mi-NZ"/>
              </w:rPr>
            </w:pPr>
            <w:r>
              <w:rPr>
                <w:lang w:val="mi-NZ"/>
              </w:rPr>
              <w:t>All suggested changes will be listed, and a facilitated discussion regarding each change and any revisions will be made revision of the programme based on this feedback to create Version 2.</w:t>
            </w:r>
          </w:p>
          <w:p w14:paraId="3811A7A9" w14:textId="77777777" w:rsidR="001511A0" w:rsidRDefault="001511A0" w:rsidP="001511A0">
            <w:pPr>
              <w:rPr>
                <w:lang w:val="mi-NZ"/>
              </w:rPr>
            </w:pPr>
            <w:r>
              <w:rPr>
                <w:lang w:val="mi-NZ"/>
              </w:rPr>
              <w:t>Key questions regarding each potential change:</w:t>
            </w:r>
          </w:p>
          <w:p w14:paraId="1859C056" w14:textId="77777777" w:rsidR="001511A0" w:rsidRPr="00A70B0C" w:rsidRDefault="001511A0" w:rsidP="001511A0">
            <w:pPr>
              <w:pStyle w:val="ListParagraph"/>
              <w:numPr>
                <w:ilvl w:val="0"/>
                <w:numId w:val="4"/>
              </w:numPr>
              <w:rPr>
                <w:lang w:val="mi-NZ"/>
              </w:rPr>
            </w:pPr>
            <w:r w:rsidRPr="00A70B0C">
              <w:rPr>
                <w:lang w:val="mi-NZ"/>
              </w:rPr>
              <w:t>Is the change viable, both in isolation and in combination with ?</w:t>
            </w:r>
          </w:p>
          <w:p w14:paraId="463450B9" w14:textId="77777777" w:rsidR="001511A0" w:rsidRPr="00A70B0C" w:rsidRDefault="001511A0" w:rsidP="001511A0">
            <w:pPr>
              <w:pStyle w:val="ListParagraph"/>
              <w:numPr>
                <w:ilvl w:val="0"/>
                <w:numId w:val="4"/>
              </w:numPr>
              <w:rPr>
                <w:lang w:val="mi-NZ"/>
              </w:rPr>
            </w:pPr>
            <w:r w:rsidRPr="00A70B0C">
              <w:rPr>
                <w:lang w:val="mi-NZ"/>
              </w:rPr>
              <w:t>Does the change align with the overall programme aims?</w:t>
            </w:r>
          </w:p>
          <w:p w14:paraId="6E396416" w14:textId="1831EB40" w:rsidR="001511A0" w:rsidRPr="001511A0" w:rsidRDefault="001511A0" w:rsidP="001511A0">
            <w:pPr>
              <w:pStyle w:val="ListParagraph"/>
              <w:numPr>
                <w:ilvl w:val="0"/>
                <w:numId w:val="4"/>
              </w:numPr>
              <w:rPr>
                <w:lang w:val="mi-NZ"/>
              </w:rPr>
            </w:pPr>
            <w:r w:rsidRPr="00A70B0C">
              <w:rPr>
                <w:lang w:val="mi-NZ"/>
              </w:rPr>
              <w:t>Can the changes be implemented with current resources, or are further resources required?</w:t>
            </w:r>
          </w:p>
          <w:p w14:paraId="4E0CF8AA" w14:textId="2AC19CF9" w:rsidR="001511A0" w:rsidRPr="000C2B41" w:rsidRDefault="001511A0" w:rsidP="001511A0">
            <w:pPr>
              <w:rPr>
                <w:lang w:val="mi-NZ"/>
              </w:rPr>
            </w:pPr>
            <w:r>
              <w:rPr>
                <w:lang w:val="mi-NZ"/>
              </w:rPr>
              <w:t>The reason for accepting or rejecting each change will be recorded, to provide sufficient rationale to clients (i.e., autonomy support).</w:t>
            </w:r>
          </w:p>
        </w:tc>
      </w:tr>
      <w:tr w:rsidR="001511A0" w14:paraId="1A83B93E" w14:textId="77777777" w:rsidTr="00415175">
        <w:tc>
          <w:tcPr>
            <w:tcW w:w="1413" w:type="dxa"/>
          </w:tcPr>
          <w:p w14:paraId="0D7777D2" w14:textId="77777777" w:rsidR="001511A0" w:rsidRPr="004C34ED" w:rsidRDefault="001511A0" w:rsidP="00415175">
            <w:pPr>
              <w:rPr>
                <w:i/>
                <w:iCs/>
                <w:lang w:val="mi-NZ"/>
              </w:rPr>
            </w:pPr>
            <w:r w:rsidRPr="00832431">
              <w:rPr>
                <w:rFonts w:ascii="Calibri" w:eastAsia="Times New Roman" w:hAnsi="Calibri" w:cs="Calibri"/>
                <w:i/>
                <w:iCs/>
                <w:color w:val="000000" w:themeColor="text1"/>
                <w:shd w:val="clear" w:color="auto" w:fill="FFFFFF"/>
                <w:lang w:eastAsia="en-GB"/>
              </w:rPr>
              <w:t>Data source</w:t>
            </w:r>
            <w:r>
              <w:rPr>
                <w:rFonts w:ascii="Calibri" w:eastAsia="Times New Roman" w:hAnsi="Calibri" w:cs="Calibri"/>
                <w:i/>
                <w:iCs/>
                <w:color w:val="000000" w:themeColor="text1"/>
                <w:shd w:val="clear" w:color="auto" w:fill="FFFFFF"/>
                <w:lang w:eastAsia="en-GB"/>
              </w:rPr>
              <w:t>(s)</w:t>
            </w:r>
          </w:p>
        </w:tc>
        <w:tc>
          <w:tcPr>
            <w:tcW w:w="7597" w:type="dxa"/>
          </w:tcPr>
          <w:p w14:paraId="3B3C7C92" w14:textId="24686398" w:rsidR="001511A0" w:rsidRPr="000C2B41" w:rsidRDefault="001511A0" w:rsidP="00415175">
            <w:pPr>
              <w:rPr>
                <w:lang w:val="mi-NZ"/>
              </w:rPr>
            </w:pPr>
            <w:r>
              <w:rPr>
                <w:rFonts w:ascii="Calibri" w:eastAsia="Times New Roman" w:hAnsi="Calibri" w:cs="Calibri"/>
                <w:color w:val="000000" w:themeColor="text1"/>
                <w:shd w:val="clear" w:color="auto" w:fill="FFFFFF"/>
                <w:lang w:eastAsia="en-GB"/>
              </w:rPr>
              <w:t>Rating of components in terms of feasibility.</w:t>
            </w:r>
          </w:p>
        </w:tc>
      </w:tr>
    </w:tbl>
    <w:p w14:paraId="4E6EE8F0" w14:textId="29D32F97" w:rsidR="00FB4976" w:rsidRDefault="00FB4976">
      <w:pPr>
        <w:rPr>
          <w:lang w:val="mi-NZ"/>
        </w:rPr>
      </w:pPr>
    </w:p>
    <w:p w14:paraId="5A65DFC1" w14:textId="4C96B203" w:rsidR="00750051" w:rsidRDefault="00750051">
      <w:pPr>
        <w:rPr>
          <w:lang w:val="mi-NZ"/>
        </w:rPr>
      </w:pPr>
      <w:r>
        <w:rPr>
          <w:lang w:val="mi-NZ"/>
        </w:rPr>
        <w:br w:type="page"/>
      </w:r>
    </w:p>
    <w:tbl>
      <w:tblPr>
        <w:tblStyle w:val="TableGrid"/>
        <w:tblW w:w="0" w:type="auto"/>
        <w:tblLook w:val="04A0" w:firstRow="1" w:lastRow="0" w:firstColumn="1" w:lastColumn="0" w:noHBand="0" w:noVBand="1"/>
      </w:tblPr>
      <w:tblGrid>
        <w:gridCol w:w="1413"/>
        <w:gridCol w:w="7597"/>
      </w:tblGrid>
      <w:tr w:rsidR="00AA6B2A" w14:paraId="15F7435E" w14:textId="77777777" w:rsidTr="00415175">
        <w:tc>
          <w:tcPr>
            <w:tcW w:w="9010" w:type="dxa"/>
            <w:gridSpan w:val="2"/>
          </w:tcPr>
          <w:p w14:paraId="1F08216E" w14:textId="5C8308F2" w:rsidR="00AA6B2A" w:rsidRPr="001511A0" w:rsidRDefault="00AA6B2A" w:rsidP="00415175">
            <w:pPr>
              <w:spacing w:after="80"/>
              <w:rPr>
                <w:rFonts w:ascii="Calibri" w:eastAsia="Times New Roman" w:hAnsi="Calibri" w:cs="Calibri"/>
                <w:b/>
                <w:bCs/>
                <w:color w:val="000000" w:themeColor="text1"/>
                <w:shd w:val="clear" w:color="auto" w:fill="FFFFFF"/>
                <w:lang w:eastAsia="en-GB"/>
              </w:rPr>
            </w:pPr>
            <w:r w:rsidRPr="00083395">
              <w:rPr>
                <w:rFonts w:ascii="Calibri" w:eastAsia="Times New Roman" w:hAnsi="Calibri" w:cs="Calibri"/>
                <w:b/>
                <w:bCs/>
                <w:color w:val="000000" w:themeColor="text1"/>
                <w:shd w:val="clear" w:color="auto" w:fill="FFFFFF"/>
                <w:lang w:eastAsia="en-GB"/>
              </w:rPr>
              <w:lastRenderedPageBreak/>
              <w:t>Programme presentation</w:t>
            </w:r>
            <w:r>
              <w:rPr>
                <w:rFonts w:ascii="Calibri" w:eastAsia="Times New Roman" w:hAnsi="Calibri" w:cs="Calibri"/>
                <w:b/>
                <w:bCs/>
                <w:color w:val="000000" w:themeColor="text1"/>
                <w:shd w:val="clear" w:color="auto" w:fill="FFFFFF"/>
                <w:lang w:eastAsia="en-GB"/>
              </w:rPr>
              <w:t xml:space="preserve"> / dissemination hui</w:t>
            </w:r>
          </w:p>
        </w:tc>
      </w:tr>
      <w:tr w:rsidR="00AA6B2A" w14:paraId="304077D6" w14:textId="77777777" w:rsidTr="00415175">
        <w:tc>
          <w:tcPr>
            <w:tcW w:w="1413" w:type="dxa"/>
          </w:tcPr>
          <w:p w14:paraId="49E02EC9"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Time</w:t>
            </w:r>
          </w:p>
        </w:tc>
        <w:tc>
          <w:tcPr>
            <w:tcW w:w="7597" w:type="dxa"/>
          </w:tcPr>
          <w:p w14:paraId="386FB35B" w14:textId="77777777" w:rsidR="00AA6B2A" w:rsidRPr="000C2B41" w:rsidRDefault="00AA6B2A" w:rsidP="00415175">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color w:val="000000" w:themeColor="text1"/>
                <w:shd w:val="clear" w:color="auto" w:fill="FFFFFF"/>
                <w:lang w:eastAsia="en-GB"/>
              </w:rPr>
              <w:t>Two hours</w:t>
            </w:r>
            <w:r>
              <w:rPr>
                <w:rFonts w:ascii="Calibri" w:eastAsia="Times New Roman" w:hAnsi="Calibri" w:cs="Calibri"/>
                <w:color w:val="000000" w:themeColor="text1"/>
                <w:shd w:val="clear" w:color="auto" w:fill="FFFFFF"/>
                <w:lang w:eastAsia="en-GB"/>
              </w:rPr>
              <w:t xml:space="preserve"> (approx.)</w:t>
            </w:r>
          </w:p>
        </w:tc>
      </w:tr>
      <w:tr w:rsidR="00AA6B2A" w14:paraId="1A0F0E73" w14:textId="77777777" w:rsidTr="00415175">
        <w:tc>
          <w:tcPr>
            <w:tcW w:w="1413" w:type="dxa"/>
          </w:tcPr>
          <w:p w14:paraId="3442150D"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r w:rsidRPr="00125998">
              <w:rPr>
                <w:rFonts w:ascii="Calibri" w:eastAsia="Times New Roman" w:hAnsi="Calibri" w:cs="Calibri"/>
                <w:i/>
                <w:iCs/>
                <w:color w:val="000000" w:themeColor="text1"/>
                <w:shd w:val="clear" w:color="auto" w:fill="FFFFFF"/>
                <w:lang w:eastAsia="en-GB"/>
              </w:rPr>
              <w:t>Participants</w:t>
            </w:r>
          </w:p>
        </w:tc>
        <w:tc>
          <w:tcPr>
            <w:tcW w:w="7597" w:type="dxa"/>
          </w:tcPr>
          <w:p w14:paraId="662E5210" w14:textId="3D151DFD" w:rsidR="00AA6B2A" w:rsidRPr="000C2B41" w:rsidRDefault="00AA6B2A"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All stakeholders, including clients, whānau members, EIS advisory group, other service providers, and health service management.</w:t>
            </w:r>
          </w:p>
        </w:tc>
      </w:tr>
      <w:tr w:rsidR="00AA6B2A" w14:paraId="33BBF0D7" w14:textId="77777777" w:rsidTr="00415175">
        <w:tc>
          <w:tcPr>
            <w:tcW w:w="1413" w:type="dxa"/>
          </w:tcPr>
          <w:p w14:paraId="4EAA1510"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r w:rsidRPr="008D1A7C">
              <w:rPr>
                <w:rFonts w:ascii="Calibri" w:eastAsia="Times New Roman" w:hAnsi="Calibri" w:cs="Calibri"/>
                <w:i/>
                <w:iCs/>
                <w:color w:val="000000" w:themeColor="text1"/>
                <w:shd w:val="clear" w:color="auto" w:fill="FFFFFF"/>
                <w:lang w:eastAsia="en-GB"/>
              </w:rPr>
              <w:t>Objective</w:t>
            </w:r>
            <w:r>
              <w:rPr>
                <w:rFonts w:ascii="Calibri" w:eastAsia="Times New Roman" w:hAnsi="Calibri" w:cs="Calibri"/>
                <w:i/>
                <w:iCs/>
                <w:color w:val="000000" w:themeColor="text1"/>
                <w:shd w:val="clear" w:color="auto" w:fill="FFFFFF"/>
                <w:lang w:eastAsia="en-GB"/>
              </w:rPr>
              <w:t>(</w:t>
            </w:r>
            <w:r w:rsidRPr="008D1A7C">
              <w:rPr>
                <w:rFonts w:ascii="Calibri" w:eastAsia="Times New Roman" w:hAnsi="Calibri" w:cs="Calibri"/>
                <w:i/>
                <w:iCs/>
                <w:color w:val="000000" w:themeColor="text1"/>
                <w:shd w:val="clear" w:color="auto" w:fill="FFFFFF"/>
                <w:lang w:eastAsia="en-GB"/>
              </w:rPr>
              <w:t>s</w:t>
            </w:r>
            <w:r>
              <w:rPr>
                <w:rFonts w:ascii="Calibri" w:eastAsia="Times New Roman" w:hAnsi="Calibri" w:cs="Calibri"/>
                <w:i/>
                <w:iCs/>
                <w:color w:val="000000" w:themeColor="text1"/>
                <w:shd w:val="clear" w:color="auto" w:fill="FFFFFF"/>
                <w:lang w:eastAsia="en-GB"/>
              </w:rPr>
              <w:t>)</w:t>
            </w:r>
          </w:p>
        </w:tc>
        <w:tc>
          <w:tcPr>
            <w:tcW w:w="7597" w:type="dxa"/>
          </w:tcPr>
          <w:p w14:paraId="6DF6E4FF" w14:textId="42C17822" w:rsidR="00AA6B2A" w:rsidRPr="000C2B41" w:rsidRDefault="00AA6B2A"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To disseminate project findings, resultant programme, and obtain final feedback from FEP clients.</w:t>
            </w:r>
          </w:p>
        </w:tc>
      </w:tr>
      <w:tr w:rsidR="00AA6B2A" w14:paraId="17BD0443" w14:textId="77777777" w:rsidTr="00415175">
        <w:tc>
          <w:tcPr>
            <w:tcW w:w="1413" w:type="dxa"/>
          </w:tcPr>
          <w:p w14:paraId="4C1338A7" w14:textId="77777777" w:rsidR="00AA6B2A" w:rsidRPr="004C34ED" w:rsidRDefault="00AA6B2A" w:rsidP="00415175">
            <w:pPr>
              <w:rPr>
                <w:i/>
                <w:iCs/>
                <w:lang w:val="mi-NZ"/>
              </w:rPr>
            </w:pPr>
            <w:r w:rsidRPr="004C34ED">
              <w:rPr>
                <w:i/>
                <w:iCs/>
                <w:lang w:val="mi-NZ"/>
              </w:rPr>
              <w:t>Process</w:t>
            </w:r>
          </w:p>
          <w:p w14:paraId="187142A0"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p>
        </w:tc>
        <w:tc>
          <w:tcPr>
            <w:tcW w:w="7597" w:type="dxa"/>
          </w:tcPr>
          <w:p w14:paraId="6E4350C0" w14:textId="15992785" w:rsidR="00AA6B2A" w:rsidRDefault="00AA6B2A" w:rsidP="00AA6B2A">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All project stakeholders will be invited to a presentation of the results of the project and the resulting programme.</w:t>
            </w:r>
          </w:p>
          <w:p w14:paraId="277DC852" w14:textId="54AB8FA9" w:rsidR="00AA6B2A" w:rsidRDefault="00AA6B2A" w:rsidP="00AA6B2A">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FEP clients will be asked to indicate their approval of the programme with regards to the previously stated needs and requested features (relative to the contextual constraints) via a short survey.</w:t>
            </w:r>
          </w:p>
          <w:p w14:paraId="773A6EE3" w14:textId="54B3385C" w:rsidR="00AA6B2A" w:rsidRPr="00AA6B2A" w:rsidRDefault="00AA6B2A" w:rsidP="00AA6B2A">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Modifications are not expected to be made at this stage, although any minor changes will be considered.</w:t>
            </w:r>
          </w:p>
        </w:tc>
      </w:tr>
      <w:tr w:rsidR="00AA6B2A" w14:paraId="24133CC9" w14:textId="77777777" w:rsidTr="00415175">
        <w:tc>
          <w:tcPr>
            <w:tcW w:w="1413" w:type="dxa"/>
          </w:tcPr>
          <w:p w14:paraId="49593350" w14:textId="77777777" w:rsidR="00AA6B2A" w:rsidRPr="004C34ED" w:rsidRDefault="00AA6B2A" w:rsidP="00415175">
            <w:pPr>
              <w:rPr>
                <w:i/>
                <w:iCs/>
                <w:lang w:val="mi-NZ"/>
              </w:rPr>
            </w:pPr>
            <w:r w:rsidRPr="00832431">
              <w:rPr>
                <w:rFonts w:ascii="Calibri" w:eastAsia="Times New Roman" w:hAnsi="Calibri" w:cs="Calibri"/>
                <w:i/>
                <w:iCs/>
                <w:color w:val="000000" w:themeColor="text1"/>
                <w:shd w:val="clear" w:color="auto" w:fill="FFFFFF"/>
                <w:lang w:eastAsia="en-GB"/>
              </w:rPr>
              <w:t>Data source</w:t>
            </w:r>
            <w:r>
              <w:rPr>
                <w:rFonts w:ascii="Calibri" w:eastAsia="Times New Roman" w:hAnsi="Calibri" w:cs="Calibri"/>
                <w:i/>
                <w:iCs/>
                <w:color w:val="000000" w:themeColor="text1"/>
                <w:shd w:val="clear" w:color="auto" w:fill="FFFFFF"/>
                <w:lang w:eastAsia="en-GB"/>
              </w:rPr>
              <w:t>(s)</w:t>
            </w:r>
          </w:p>
        </w:tc>
        <w:tc>
          <w:tcPr>
            <w:tcW w:w="7597" w:type="dxa"/>
          </w:tcPr>
          <w:p w14:paraId="7E126E02" w14:textId="17C0BD43" w:rsidR="00AA6B2A" w:rsidRPr="000C2B41" w:rsidRDefault="00AA6B2A" w:rsidP="00415175">
            <w:pPr>
              <w:rPr>
                <w:lang w:val="mi-NZ"/>
              </w:rPr>
            </w:pPr>
            <w:r>
              <w:rPr>
                <w:rFonts w:ascii="Calibri" w:eastAsia="Times New Roman" w:hAnsi="Calibri" w:cs="Calibri"/>
                <w:color w:val="000000" w:themeColor="text1"/>
                <w:shd w:val="clear" w:color="auto" w:fill="FFFFFF"/>
                <w:lang w:eastAsia="en-GB"/>
              </w:rPr>
              <w:t>Questionnaires (FEP clients/whānau/support)</w:t>
            </w:r>
          </w:p>
        </w:tc>
      </w:tr>
    </w:tbl>
    <w:p w14:paraId="487C32CC" w14:textId="7A8605D3" w:rsidR="00AA6B2A" w:rsidRDefault="00AA6B2A">
      <w:pPr>
        <w:rPr>
          <w:lang w:val="mi-NZ"/>
        </w:rPr>
      </w:pPr>
      <w:r>
        <w:rPr>
          <w:lang w:val="mi-NZ"/>
        </w:rPr>
        <w:br w:type="page"/>
      </w:r>
    </w:p>
    <w:tbl>
      <w:tblPr>
        <w:tblStyle w:val="TableGrid"/>
        <w:tblW w:w="0" w:type="auto"/>
        <w:tblLook w:val="04A0" w:firstRow="1" w:lastRow="0" w:firstColumn="1" w:lastColumn="0" w:noHBand="0" w:noVBand="1"/>
      </w:tblPr>
      <w:tblGrid>
        <w:gridCol w:w="1413"/>
        <w:gridCol w:w="7597"/>
      </w:tblGrid>
      <w:tr w:rsidR="00AA6B2A" w14:paraId="78606FB9" w14:textId="77777777" w:rsidTr="00415175">
        <w:tc>
          <w:tcPr>
            <w:tcW w:w="9010" w:type="dxa"/>
            <w:gridSpan w:val="2"/>
          </w:tcPr>
          <w:p w14:paraId="0498E39B" w14:textId="2944F393" w:rsidR="00AA6B2A" w:rsidRPr="001511A0" w:rsidRDefault="00AA6B2A" w:rsidP="00415175">
            <w:pPr>
              <w:spacing w:after="80"/>
              <w:rPr>
                <w:rFonts w:ascii="Calibri" w:eastAsia="Times New Roman" w:hAnsi="Calibri" w:cs="Calibri"/>
                <w:b/>
                <w:bCs/>
                <w:color w:val="000000" w:themeColor="text1"/>
                <w:shd w:val="clear" w:color="auto" w:fill="FFFFFF"/>
                <w:lang w:eastAsia="en-GB"/>
              </w:rPr>
            </w:pPr>
            <w:r w:rsidRPr="00750051">
              <w:rPr>
                <w:rFonts w:ascii="Calibri" w:eastAsia="Times New Roman" w:hAnsi="Calibri" w:cs="Calibri"/>
                <w:b/>
                <w:bCs/>
                <w:color w:val="000000" w:themeColor="text1"/>
                <w:shd w:val="clear" w:color="auto" w:fill="FFFFFF"/>
                <w:lang w:eastAsia="en-GB"/>
              </w:rPr>
              <w:lastRenderedPageBreak/>
              <w:t>Final consultation</w:t>
            </w:r>
            <w:r>
              <w:rPr>
                <w:rFonts w:ascii="Calibri" w:eastAsia="Times New Roman" w:hAnsi="Calibri" w:cs="Calibri"/>
                <w:b/>
                <w:bCs/>
                <w:color w:val="000000" w:themeColor="text1"/>
                <w:shd w:val="clear" w:color="auto" w:fill="FFFFFF"/>
                <w:lang w:eastAsia="en-GB"/>
              </w:rPr>
              <w:t xml:space="preserve"> and audit</w:t>
            </w:r>
            <w:r w:rsidR="00872378">
              <w:rPr>
                <w:rFonts w:ascii="Calibri" w:eastAsia="Times New Roman" w:hAnsi="Calibri" w:cs="Calibri"/>
                <w:b/>
                <w:bCs/>
                <w:color w:val="000000" w:themeColor="text1"/>
                <w:shd w:val="clear" w:color="auto" w:fill="FFFFFF"/>
                <w:lang w:eastAsia="en-GB"/>
              </w:rPr>
              <w:t xml:space="preserve"> of current resources</w:t>
            </w:r>
          </w:p>
        </w:tc>
      </w:tr>
      <w:tr w:rsidR="00AA6B2A" w14:paraId="5DFCF921" w14:textId="77777777" w:rsidTr="00415175">
        <w:tc>
          <w:tcPr>
            <w:tcW w:w="1413" w:type="dxa"/>
          </w:tcPr>
          <w:p w14:paraId="26AAF1D0"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r>
              <w:rPr>
                <w:rFonts w:ascii="Calibri" w:eastAsia="Times New Roman" w:hAnsi="Calibri" w:cs="Calibri"/>
                <w:i/>
                <w:iCs/>
                <w:color w:val="000000" w:themeColor="text1"/>
                <w:shd w:val="clear" w:color="auto" w:fill="FFFFFF"/>
                <w:lang w:eastAsia="en-GB"/>
              </w:rPr>
              <w:t>Time</w:t>
            </w:r>
          </w:p>
        </w:tc>
        <w:tc>
          <w:tcPr>
            <w:tcW w:w="7597" w:type="dxa"/>
          </w:tcPr>
          <w:p w14:paraId="070B77BB" w14:textId="77777777" w:rsidR="00AA6B2A" w:rsidRPr="000C2B41" w:rsidRDefault="00AA6B2A" w:rsidP="00415175">
            <w:pPr>
              <w:spacing w:after="80"/>
              <w:rPr>
                <w:rFonts w:ascii="Calibri" w:eastAsia="Times New Roman" w:hAnsi="Calibri" w:cs="Calibri"/>
                <w:i/>
                <w:iCs/>
                <w:color w:val="000000" w:themeColor="text1"/>
                <w:shd w:val="clear" w:color="auto" w:fill="FFFFFF"/>
                <w:lang w:eastAsia="en-GB"/>
              </w:rPr>
            </w:pPr>
            <w:r w:rsidRPr="008B3432">
              <w:rPr>
                <w:rFonts w:ascii="Calibri" w:eastAsia="Times New Roman" w:hAnsi="Calibri" w:cs="Calibri"/>
                <w:color w:val="000000" w:themeColor="text1"/>
                <w:shd w:val="clear" w:color="auto" w:fill="FFFFFF"/>
                <w:lang w:eastAsia="en-GB"/>
              </w:rPr>
              <w:t>Two hours</w:t>
            </w:r>
            <w:r>
              <w:rPr>
                <w:rFonts w:ascii="Calibri" w:eastAsia="Times New Roman" w:hAnsi="Calibri" w:cs="Calibri"/>
                <w:color w:val="000000" w:themeColor="text1"/>
                <w:shd w:val="clear" w:color="auto" w:fill="FFFFFF"/>
                <w:lang w:eastAsia="en-GB"/>
              </w:rPr>
              <w:t xml:space="preserve"> (approx.)</w:t>
            </w:r>
          </w:p>
        </w:tc>
      </w:tr>
      <w:tr w:rsidR="00AA6B2A" w14:paraId="7962C66C" w14:textId="77777777" w:rsidTr="00415175">
        <w:tc>
          <w:tcPr>
            <w:tcW w:w="1413" w:type="dxa"/>
          </w:tcPr>
          <w:p w14:paraId="4CEE49AB"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r w:rsidRPr="00125998">
              <w:rPr>
                <w:rFonts w:ascii="Calibri" w:eastAsia="Times New Roman" w:hAnsi="Calibri" w:cs="Calibri"/>
                <w:i/>
                <w:iCs/>
                <w:color w:val="000000" w:themeColor="text1"/>
                <w:shd w:val="clear" w:color="auto" w:fill="FFFFFF"/>
                <w:lang w:eastAsia="en-GB"/>
              </w:rPr>
              <w:t>Participants</w:t>
            </w:r>
          </w:p>
        </w:tc>
        <w:tc>
          <w:tcPr>
            <w:tcW w:w="7597" w:type="dxa"/>
          </w:tcPr>
          <w:p w14:paraId="6C8D076D" w14:textId="018F18DD" w:rsidR="00AA6B2A" w:rsidRPr="000C2B41" w:rsidRDefault="00AA6B2A"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EIS</w:t>
            </w:r>
            <w:r w:rsidRPr="00FB749A">
              <w:rPr>
                <w:rFonts w:ascii="Calibri" w:eastAsia="Times New Roman" w:hAnsi="Calibri" w:cs="Calibri"/>
                <w:color w:val="000000" w:themeColor="text1"/>
                <w:shd w:val="clear" w:color="auto" w:fill="FFFFFF"/>
                <w:lang w:eastAsia="en-GB"/>
              </w:rPr>
              <w:t xml:space="preserve"> </w:t>
            </w:r>
            <w:r>
              <w:rPr>
                <w:rFonts w:ascii="Calibri" w:eastAsia="Times New Roman" w:hAnsi="Calibri" w:cs="Calibri"/>
                <w:color w:val="000000" w:themeColor="text1"/>
                <w:shd w:val="clear" w:color="auto" w:fill="FFFFFF"/>
                <w:lang w:eastAsia="en-GB"/>
              </w:rPr>
              <w:t>advisory group</w:t>
            </w:r>
            <w:r w:rsidR="00872378">
              <w:rPr>
                <w:rFonts w:ascii="Calibri" w:eastAsia="Times New Roman" w:hAnsi="Calibri" w:cs="Calibri"/>
                <w:color w:val="000000" w:themeColor="text1"/>
                <w:shd w:val="clear" w:color="auto" w:fill="FFFFFF"/>
                <w:lang w:eastAsia="en-GB"/>
              </w:rPr>
              <w:t>, EIS research partners</w:t>
            </w:r>
          </w:p>
        </w:tc>
      </w:tr>
      <w:tr w:rsidR="00AA6B2A" w14:paraId="3F0DC9FE" w14:textId="77777777" w:rsidTr="00415175">
        <w:tc>
          <w:tcPr>
            <w:tcW w:w="1413" w:type="dxa"/>
          </w:tcPr>
          <w:p w14:paraId="5D6317BE"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r w:rsidRPr="008D1A7C">
              <w:rPr>
                <w:rFonts w:ascii="Calibri" w:eastAsia="Times New Roman" w:hAnsi="Calibri" w:cs="Calibri"/>
                <w:i/>
                <w:iCs/>
                <w:color w:val="000000" w:themeColor="text1"/>
                <w:shd w:val="clear" w:color="auto" w:fill="FFFFFF"/>
                <w:lang w:eastAsia="en-GB"/>
              </w:rPr>
              <w:t>Objective</w:t>
            </w:r>
            <w:r>
              <w:rPr>
                <w:rFonts w:ascii="Calibri" w:eastAsia="Times New Roman" w:hAnsi="Calibri" w:cs="Calibri"/>
                <w:i/>
                <w:iCs/>
                <w:color w:val="000000" w:themeColor="text1"/>
                <w:shd w:val="clear" w:color="auto" w:fill="FFFFFF"/>
                <w:lang w:eastAsia="en-GB"/>
              </w:rPr>
              <w:t>(</w:t>
            </w:r>
            <w:r w:rsidRPr="008D1A7C">
              <w:rPr>
                <w:rFonts w:ascii="Calibri" w:eastAsia="Times New Roman" w:hAnsi="Calibri" w:cs="Calibri"/>
                <w:i/>
                <w:iCs/>
                <w:color w:val="000000" w:themeColor="text1"/>
                <w:shd w:val="clear" w:color="auto" w:fill="FFFFFF"/>
                <w:lang w:eastAsia="en-GB"/>
              </w:rPr>
              <w:t>s</w:t>
            </w:r>
            <w:r>
              <w:rPr>
                <w:rFonts w:ascii="Calibri" w:eastAsia="Times New Roman" w:hAnsi="Calibri" w:cs="Calibri"/>
                <w:i/>
                <w:iCs/>
                <w:color w:val="000000" w:themeColor="text1"/>
                <w:shd w:val="clear" w:color="auto" w:fill="FFFFFF"/>
                <w:lang w:eastAsia="en-GB"/>
              </w:rPr>
              <w:t>)</w:t>
            </w:r>
          </w:p>
        </w:tc>
        <w:tc>
          <w:tcPr>
            <w:tcW w:w="7597" w:type="dxa"/>
          </w:tcPr>
          <w:p w14:paraId="3D92AD43" w14:textId="71427BF0" w:rsidR="00AA6B2A" w:rsidRPr="000C2B41" w:rsidRDefault="00AA6B2A" w:rsidP="00415175">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1) To identify resources immediately available and create a minimal viable programme that can be delivered using these resources, and 2) to identify and write a grant application to deliver the full programme.</w:t>
            </w:r>
          </w:p>
        </w:tc>
      </w:tr>
      <w:tr w:rsidR="00AA6B2A" w14:paraId="287500C1" w14:textId="77777777" w:rsidTr="00415175">
        <w:tc>
          <w:tcPr>
            <w:tcW w:w="1413" w:type="dxa"/>
          </w:tcPr>
          <w:p w14:paraId="0F0AE945" w14:textId="77777777" w:rsidR="00AA6B2A" w:rsidRPr="004C34ED" w:rsidRDefault="00AA6B2A" w:rsidP="00415175">
            <w:pPr>
              <w:rPr>
                <w:i/>
                <w:iCs/>
                <w:lang w:val="mi-NZ"/>
              </w:rPr>
            </w:pPr>
            <w:r w:rsidRPr="004C34ED">
              <w:rPr>
                <w:i/>
                <w:iCs/>
                <w:lang w:val="mi-NZ"/>
              </w:rPr>
              <w:t>Process</w:t>
            </w:r>
          </w:p>
          <w:p w14:paraId="30A3C74C" w14:textId="77777777" w:rsidR="00AA6B2A" w:rsidRDefault="00AA6B2A" w:rsidP="00415175">
            <w:pPr>
              <w:spacing w:after="80"/>
              <w:rPr>
                <w:rFonts w:ascii="Calibri" w:eastAsia="Times New Roman" w:hAnsi="Calibri" w:cs="Calibri"/>
                <w:b/>
                <w:bCs/>
                <w:color w:val="000000" w:themeColor="text1"/>
                <w:shd w:val="clear" w:color="auto" w:fill="FFFFFF"/>
                <w:lang w:eastAsia="en-GB"/>
              </w:rPr>
            </w:pPr>
          </w:p>
        </w:tc>
        <w:tc>
          <w:tcPr>
            <w:tcW w:w="7597" w:type="dxa"/>
          </w:tcPr>
          <w:p w14:paraId="5650D2AD" w14:textId="77777777" w:rsidR="00AA6B2A" w:rsidRDefault="00AA6B2A" w:rsidP="00AA6B2A">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The final project stage is a formal audit of what is required to deliver and evaluate the programme (e.g., contracting of exercise professionals or nutritionists to deliver sessions, venue hire) conducted.</w:t>
            </w:r>
          </w:p>
          <w:p w14:paraId="1768AD2B" w14:textId="77777777" w:rsidR="00AA6B2A" w:rsidRDefault="00AA6B2A" w:rsidP="00AA6B2A">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A minimal viable programme will be constructed that can realistically and pragmatically be delivered with resources already available within WEIPS (with regards to staffing, logistics, equipment etc.).</w:t>
            </w:r>
          </w:p>
          <w:p w14:paraId="5572996E" w14:textId="04F2F0AE" w:rsidR="00AA6B2A" w:rsidRPr="00AA6B2A" w:rsidRDefault="00AA6B2A" w:rsidP="00AA6B2A">
            <w:pPr>
              <w:spacing w:after="80"/>
              <w:rPr>
                <w:rFonts w:ascii="Calibri" w:eastAsia="Times New Roman" w:hAnsi="Calibri" w:cs="Calibri"/>
                <w:color w:val="000000" w:themeColor="text1"/>
                <w:shd w:val="clear" w:color="auto" w:fill="FFFFFF"/>
                <w:lang w:eastAsia="en-GB"/>
              </w:rPr>
            </w:pPr>
            <w:r>
              <w:rPr>
                <w:rFonts w:ascii="Calibri" w:eastAsia="Times New Roman" w:hAnsi="Calibri" w:cs="Calibri"/>
                <w:color w:val="000000" w:themeColor="text1"/>
                <w:shd w:val="clear" w:color="auto" w:fill="FFFFFF"/>
                <w:lang w:eastAsia="en-GB"/>
              </w:rPr>
              <w:t>Those resources that cannot be provided directly by WEIPS will be included in a research project grant that will be submitted in 2023 to deliver and evaluate the co-designed programme (e.g., HRC Emerging Research First Grant). This future grant will also include cost effectiveness analysis.</w:t>
            </w:r>
          </w:p>
        </w:tc>
      </w:tr>
    </w:tbl>
    <w:p w14:paraId="71F60323" w14:textId="77777777" w:rsidR="00150D17" w:rsidRDefault="00150D17">
      <w:pPr>
        <w:rPr>
          <w:rFonts w:ascii="Calibri" w:eastAsia="Times New Roman" w:hAnsi="Calibri" w:cs="Calibri"/>
          <w:b/>
          <w:bCs/>
          <w:color w:val="000000" w:themeColor="text1"/>
          <w:u w:val="single"/>
          <w:shd w:val="clear" w:color="auto" w:fill="FFFFFF"/>
          <w:lang w:eastAsia="en-GB"/>
        </w:rPr>
      </w:pPr>
      <w:r>
        <w:rPr>
          <w:rFonts w:ascii="Calibri" w:eastAsia="Times New Roman" w:hAnsi="Calibri" w:cs="Calibri"/>
          <w:b/>
          <w:bCs/>
          <w:color w:val="000000" w:themeColor="text1"/>
          <w:u w:val="single"/>
          <w:shd w:val="clear" w:color="auto" w:fill="FFFFFF"/>
          <w:lang w:eastAsia="en-GB"/>
        </w:rPr>
        <w:br w:type="page"/>
      </w:r>
    </w:p>
    <w:p w14:paraId="0AD5955D" w14:textId="45440229" w:rsidR="00617491" w:rsidRPr="00514234" w:rsidRDefault="00617491">
      <w:pPr>
        <w:rPr>
          <w:rFonts w:ascii="Calibri" w:hAnsi="Calibri" w:cs="Calibri"/>
          <w:b/>
          <w:bCs/>
          <w:color w:val="000000" w:themeColor="text1"/>
          <w:u w:val="single"/>
        </w:rPr>
      </w:pPr>
      <w:r w:rsidRPr="00514234">
        <w:rPr>
          <w:rFonts w:ascii="Calibri" w:hAnsi="Calibri" w:cs="Calibri"/>
          <w:b/>
          <w:bCs/>
          <w:color w:val="000000" w:themeColor="text1"/>
          <w:u w:val="single"/>
        </w:rPr>
        <w:lastRenderedPageBreak/>
        <w:t>Dissemination</w:t>
      </w:r>
    </w:p>
    <w:p w14:paraId="03D62DE3" w14:textId="77777777" w:rsidR="00035EA5" w:rsidRDefault="00035EA5">
      <w:pPr>
        <w:rPr>
          <w:rFonts w:ascii="Calibri" w:hAnsi="Calibri" w:cs="Calibri"/>
          <w:b/>
          <w:bCs/>
          <w:color w:val="000000" w:themeColor="text1"/>
        </w:rPr>
      </w:pPr>
    </w:p>
    <w:p w14:paraId="1E49557A" w14:textId="190EA9C5" w:rsidR="00617491" w:rsidRDefault="00617491">
      <w:pPr>
        <w:rPr>
          <w:rFonts w:ascii="Calibri" w:hAnsi="Calibri" w:cs="Calibri"/>
          <w:b/>
          <w:bCs/>
          <w:color w:val="000000" w:themeColor="text1"/>
        </w:rPr>
      </w:pPr>
      <w:r>
        <w:rPr>
          <w:rFonts w:ascii="Calibri" w:hAnsi="Calibri" w:cs="Calibri"/>
          <w:b/>
          <w:bCs/>
          <w:color w:val="000000" w:themeColor="text1"/>
        </w:rPr>
        <w:t>Videography</w:t>
      </w:r>
    </w:p>
    <w:p w14:paraId="50BC5A0D" w14:textId="401289FA" w:rsidR="00617491" w:rsidRDefault="00617491">
      <w:pPr>
        <w:rPr>
          <w:rFonts w:ascii="Calibri" w:hAnsi="Calibri" w:cs="Calibri"/>
          <w:color w:val="000000" w:themeColor="text1"/>
        </w:rPr>
      </w:pPr>
      <w:r>
        <w:rPr>
          <w:rFonts w:ascii="Calibri" w:hAnsi="Calibri" w:cs="Calibri"/>
          <w:color w:val="000000" w:themeColor="text1"/>
        </w:rPr>
        <w:t>A documentary</w:t>
      </w:r>
      <w:r w:rsidR="001C0F69">
        <w:rPr>
          <w:rFonts w:ascii="Calibri" w:hAnsi="Calibri" w:cs="Calibri"/>
          <w:color w:val="000000" w:themeColor="text1"/>
        </w:rPr>
        <w:t xml:space="preserve"> or documentary series</w:t>
      </w:r>
      <w:r>
        <w:rPr>
          <w:rFonts w:ascii="Calibri" w:hAnsi="Calibri" w:cs="Calibri"/>
          <w:color w:val="000000" w:themeColor="text1"/>
        </w:rPr>
        <w:t xml:space="preserve"> will be </w:t>
      </w:r>
      <w:r w:rsidR="001C0F69">
        <w:rPr>
          <w:rFonts w:ascii="Calibri" w:hAnsi="Calibri" w:cs="Calibri"/>
          <w:color w:val="000000" w:themeColor="text1"/>
        </w:rPr>
        <w:t>produced</w:t>
      </w:r>
      <w:r>
        <w:rPr>
          <w:rFonts w:ascii="Calibri" w:hAnsi="Calibri" w:cs="Calibri"/>
          <w:color w:val="000000" w:themeColor="text1"/>
        </w:rPr>
        <w:t xml:space="preserve"> </w:t>
      </w:r>
      <w:r w:rsidR="001C0F69">
        <w:rPr>
          <w:rFonts w:ascii="Calibri" w:hAnsi="Calibri" w:cs="Calibri"/>
          <w:color w:val="000000" w:themeColor="text1"/>
        </w:rPr>
        <w:t>in conjunction with Frank Productions (</w:t>
      </w:r>
      <w:hyperlink r:id="rId7" w:history="1">
        <w:r w:rsidR="001C0F69" w:rsidRPr="007958BE">
          <w:rPr>
            <w:rStyle w:val="Hyperlink"/>
            <w:rFonts w:ascii="Calibri" w:hAnsi="Calibri" w:cs="Calibri"/>
          </w:rPr>
          <w:t>https://www.frankproductions.co.nz/</w:t>
        </w:r>
      </w:hyperlink>
      <w:r w:rsidR="001C0F69">
        <w:rPr>
          <w:rFonts w:ascii="Calibri" w:hAnsi="Calibri" w:cs="Calibri"/>
          <w:color w:val="000000" w:themeColor="text1"/>
        </w:rPr>
        <w:t xml:space="preserve">). This will </w:t>
      </w:r>
      <w:r w:rsidR="00514234">
        <w:rPr>
          <w:rFonts w:ascii="Calibri" w:hAnsi="Calibri" w:cs="Calibri"/>
          <w:color w:val="000000" w:themeColor="text1"/>
        </w:rPr>
        <w:t>mainly</w:t>
      </w:r>
      <w:r w:rsidR="001C0F69">
        <w:rPr>
          <w:rFonts w:ascii="Calibri" w:hAnsi="Calibri" w:cs="Calibri"/>
          <w:color w:val="000000" w:themeColor="text1"/>
        </w:rPr>
        <w:t xml:space="preserve"> consist of</w:t>
      </w:r>
      <w:r w:rsidR="00514234">
        <w:rPr>
          <w:rFonts w:ascii="Calibri" w:hAnsi="Calibri" w:cs="Calibri"/>
          <w:color w:val="000000" w:themeColor="text1"/>
        </w:rPr>
        <w:t xml:space="preserve"> interviews with:</w:t>
      </w:r>
    </w:p>
    <w:p w14:paraId="74FB552C" w14:textId="7DD7D530" w:rsidR="00514234" w:rsidRPr="00514234" w:rsidRDefault="00514234" w:rsidP="00514234">
      <w:pPr>
        <w:pStyle w:val="ListParagraph"/>
        <w:numPr>
          <w:ilvl w:val="0"/>
          <w:numId w:val="5"/>
        </w:numPr>
        <w:rPr>
          <w:rFonts w:ascii="Calibri" w:hAnsi="Calibri" w:cs="Calibri"/>
          <w:color w:val="000000" w:themeColor="text1"/>
        </w:rPr>
      </w:pPr>
      <w:r w:rsidRPr="00514234">
        <w:rPr>
          <w:rFonts w:ascii="Calibri" w:hAnsi="Calibri" w:cs="Calibri"/>
          <w:color w:val="000000" w:themeColor="text1"/>
        </w:rPr>
        <w:t>Clients and their families</w:t>
      </w:r>
    </w:p>
    <w:p w14:paraId="0683DECD" w14:textId="4D3FAB17" w:rsidR="00514234" w:rsidRPr="00514234" w:rsidRDefault="00514234" w:rsidP="00514234">
      <w:pPr>
        <w:pStyle w:val="ListParagraph"/>
        <w:numPr>
          <w:ilvl w:val="0"/>
          <w:numId w:val="5"/>
        </w:numPr>
        <w:rPr>
          <w:rFonts w:ascii="Calibri" w:hAnsi="Calibri" w:cs="Calibri"/>
          <w:color w:val="000000" w:themeColor="text1"/>
        </w:rPr>
      </w:pPr>
      <w:r w:rsidRPr="00514234">
        <w:rPr>
          <w:rFonts w:ascii="Calibri" w:hAnsi="Calibri" w:cs="Calibri"/>
          <w:color w:val="000000" w:themeColor="text1"/>
        </w:rPr>
        <w:t xml:space="preserve">Toi </w:t>
      </w:r>
      <w:proofErr w:type="spellStart"/>
      <w:r w:rsidRPr="00514234">
        <w:rPr>
          <w:rFonts w:ascii="Calibri" w:hAnsi="Calibri" w:cs="Calibri"/>
          <w:color w:val="000000" w:themeColor="text1"/>
        </w:rPr>
        <w:t>Tangata</w:t>
      </w:r>
      <w:proofErr w:type="spellEnd"/>
    </w:p>
    <w:p w14:paraId="2D0AF83F" w14:textId="5598CCF9" w:rsidR="00514234" w:rsidRPr="00514234" w:rsidRDefault="00514234" w:rsidP="00514234">
      <w:pPr>
        <w:pStyle w:val="ListParagraph"/>
        <w:numPr>
          <w:ilvl w:val="0"/>
          <w:numId w:val="5"/>
        </w:numPr>
        <w:rPr>
          <w:rFonts w:ascii="Calibri" w:hAnsi="Calibri" w:cs="Calibri"/>
          <w:color w:val="000000" w:themeColor="text1"/>
        </w:rPr>
      </w:pPr>
      <w:r w:rsidRPr="00514234">
        <w:rPr>
          <w:rFonts w:ascii="Calibri" w:hAnsi="Calibri" w:cs="Calibri"/>
          <w:color w:val="000000" w:themeColor="text1"/>
        </w:rPr>
        <w:t>Clinicians</w:t>
      </w:r>
    </w:p>
    <w:p w14:paraId="1DBF1F55" w14:textId="3DCBE8BB" w:rsidR="00514234" w:rsidRPr="001C0F69" w:rsidRDefault="00514234" w:rsidP="001C0F69">
      <w:pPr>
        <w:pStyle w:val="ListParagraph"/>
        <w:numPr>
          <w:ilvl w:val="0"/>
          <w:numId w:val="5"/>
        </w:numPr>
        <w:rPr>
          <w:rFonts w:ascii="Calibri" w:hAnsi="Calibri" w:cs="Calibri"/>
          <w:color w:val="000000" w:themeColor="text1"/>
        </w:rPr>
      </w:pPr>
      <w:r w:rsidRPr="00514234">
        <w:rPr>
          <w:rFonts w:ascii="Calibri" w:hAnsi="Calibri" w:cs="Calibri"/>
          <w:color w:val="000000" w:themeColor="text1"/>
        </w:rPr>
        <w:t>Researchers</w:t>
      </w:r>
    </w:p>
    <w:p w14:paraId="525A3FAA" w14:textId="064BA7D1" w:rsidR="00514234" w:rsidRPr="00617491" w:rsidRDefault="00514234">
      <w:pPr>
        <w:rPr>
          <w:rFonts w:ascii="Calibri" w:hAnsi="Calibri" w:cs="Calibri"/>
          <w:color w:val="000000" w:themeColor="text1"/>
        </w:rPr>
      </w:pPr>
      <w:r>
        <w:rPr>
          <w:rFonts w:ascii="Calibri" w:hAnsi="Calibri" w:cs="Calibri"/>
          <w:color w:val="000000" w:themeColor="text1"/>
        </w:rPr>
        <w:t>For anyone that might be featured, appropriate permissions will be sought beforehand</w:t>
      </w:r>
      <w:r w:rsidR="00153B6E">
        <w:rPr>
          <w:rFonts w:ascii="Calibri" w:hAnsi="Calibri" w:cs="Calibri"/>
          <w:color w:val="000000" w:themeColor="text1"/>
        </w:rPr>
        <w:t xml:space="preserve"> (via a section on the study informed consent form)</w:t>
      </w:r>
      <w:r w:rsidR="001C0F69">
        <w:rPr>
          <w:rFonts w:ascii="Calibri" w:hAnsi="Calibri" w:cs="Calibri"/>
          <w:color w:val="000000" w:themeColor="text1"/>
        </w:rPr>
        <w:t>.</w:t>
      </w:r>
    </w:p>
    <w:p w14:paraId="3D274911" w14:textId="124596A5" w:rsidR="00617491" w:rsidRDefault="00617491">
      <w:pPr>
        <w:rPr>
          <w:rFonts w:ascii="Calibri" w:hAnsi="Calibri" w:cs="Calibri"/>
          <w:b/>
          <w:bCs/>
          <w:color w:val="000000" w:themeColor="text1"/>
        </w:rPr>
      </w:pPr>
    </w:p>
    <w:p w14:paraId="12B0E14E" w14:textId="5E0E19E9" w:rsidR="00514234" w:rsidRDefault="00514234">
      <w:pPr>
        <w:rPr>
          <w:rFonts w:ascii="Calibri" w:hAnsi="Calibri" w:cs="Calibri"/>
          <w:b/>
          <w:bCs/>
          <w:color w:val="000000" w:themeColor="text1"/>
        </w:rPr>
      </w:pPr>
      <w:r>
        <w:rPr>
          <w:rFonts w:ascii="Calibri" w:hAnsi="Calibri" w:cs="Calibri"/>
          <w:b/>
          <w:bCs/>
          <w:color w:val="000000" w:themeColor="text1"/>
        </w:rPr>
        <w:t>One in Four podcast</w:t>
      </w:r>
    </w:p>
    <w:p w14:paraId="5E04F116" w14:textId="7ACA32D0" w:rsidR="00514234" w:rsidRPr="00035EA5" w:rsidRDefault="00035EA5">
      <w:pPr>
        <w:rPr>
          <w:rFonts w:ascii="Calibri" w:hAnsi="Calibri" w:cs="Calibri"/>
          <w:color w:val="000000" w:themeColor="text1"/>
        </w:rPr>
      </w:pPr>
      <w:r>
        <w:rPr>
          <w:rFonts w:ascii="Calibri" w:hAnsi="Calibri" w:cs="Calibri"/>
          <w:color w:val="000000" w:themeColor="text1"/>
        </w:rPr>
        <w:t>The research project will be featured on One in Four in an episode that explores the physical health of people living with serious mental illness.</w:t>
      </w:r>
    </w:p>
    <w:p w14:paraId="353E8BA6" w14:textId="77777777" w:rsidR="00514234" w:rsidRDefault="00514234">
      <w:pPr>
        <w:rPr>
          <w:rFonts w:ascii="Calibri" w:hAnsi="Calibri" w:cs="Calibri"/>
          <w:b/>
          <w:bCs/>
          <w:color w:val="000000" w:themeColor="text1"/>
        </w:rPr>
      </w:pPr>
    </w:p>
    <w:p w14:paraId="779C00F9" w14:textId="6F959BE6" w:rsidR="00617491" w:rsidRDefault="001C0F69">
      <w:pPr>
        <w:rPr>
          <w:rFonts w:ascii="Calibri" w:hAnsi="Calibri" w:cs="Calibri"/>
          <w:b/>
          <w:bCs/>
          <w:color w:val="000000" w:themeColor="text1"/>
        </w:rPr>
      </w:pPr>
      <w:r>
        <w:rPr>
          <w:rFonts w:ascii="Calibri" w:hAnsi="Calibri" w:cs="Calibri"/>
          <w:b/>
          <w:bCs/>
          <w:color w:val="000000" w:themeColor="text1"/>
        </w:rPr>
        <w:t>Proposed r</w:t>
      </w:r>
      <w:r w:rsidR="00617491">
        <w:rPr>
          <w:rFonts w:ascii="Calibri" w:hAnsi="Calibri" w:cs="Calibri"/>
          <w:b/>
          <w:bCs/>
          <w:color w:val="000000" w:themeColor="text1"/>
        </w:rPr>
        <w:t>esearch papers</w:t>
      </w:r>
    </w:p>
    <w:p w14:paraId="0AA0CB85" w14:textId="178D4F90" w:rsidR="00617491" w:rsidRPr="00514234" w:rsidRDefault="00617491" w:rsidP="00514234">
      <w:pPr>
        <w:pStyle w:val="ListParagraph"/>
        <w:numPr>
          <w:ilvl w:val="0"/>
          <w:numId w:val="6"/>
        </w:numPr>
        <w:rPr>
          <w:rFonts w:ascii="Calibri" w:hAnsi="Calibri" w:cs="Calibri"/>
          <w:color w:val="000000" w:themeColor="text1"/>
        </w:rPr>
      </w:pPr>
      <w:r w:rsidRPr="00514234">
        <w:rPr>
          <w:rFonts w:ascii="Calibri" w:hAnsi="Calibri" w:cs="Calibri"/>
          <w:color w:val="000000" w:themeColor="text1"/>
        </w:rPr>
        <w:t>Lived experience of young people experiencing FEP (qualitative)</w:t>
      </w:r>
    </w:p>
    <w:p w14:paraId="2FD06D17" w14:textId="51436865" w:rsidR="00617491" w:rsidRPr="00514234" w:rsidRDefault="00617491" w:rsidP="00514234">
      <w:pPr>
        <w:pStyle w:val="ListParagraph"/>
        <w:numPr>
          <w:ilvl w:val="0"/>
          <w:numId w:val="6"/>
        </w:numPr>
        <w:rPr>
          <w:rFonts w:ascii="Calibri" w:hAnsi="Calibri" w:cs="Calibri"/>
          <w:color w:val="000000" w:themeColor="text1"/>
        </w:rPr>
      </w:pPr>
      <w:r w:rsidRPr="00514234">
        <w:rPr>
          <w:rFonts w:ascii="Calibri" w:hAnsi="Calibri" w:cs="Calibri"/>
          <w:color w:val="000000" w:themeColor="text1"/>
        </w:rPr>
        <w:t>Co-design process (implantation paper)</w:t>
      </w:r>
    </w:p>
    <w:p w14:paraId="0C6EEB38" w14:textId="598ACB07" w:rsidR="00617491" w:rsidRDefault="00617491">
      <w:pPr>
        <w:rPr>
          <w:rFonts w:ascii="Calibri" w:hAnsi="Calibri" w:cs="Calibri"/>
          <w:b/>
          <w:bCs/>
          <w:color w:val="000000" w:themeColor="text1"/>
        </w:rPr>
      </w:pPr>
    </w:p>
    <w:p w14:paraId="3C9BAAC7" w14:textId="69B995D2" w:rsidR="001C0F69" w:rsidRDefault="001C0F69">
      <w:pPr>
        <w:rPr>
          <w:rFonts w:ascii="Calibri" w:hAnsi="Calibri" w:cs="Calibri"/>
          <w:b/>
          <w:bCs/>
          <w:color w:val="000000" w:themeColor="text1"/>
        </w:rPr>
      </w:pPr>
      <w:r>
        <w:rPr>
          <w:rFonts w:ascii="Calibri" w:hAnsi="Calibri" w:cs="Calibri"/>
          <w:b/>
          <w:bCs/>
          <w:color w:val="000000" w:themeColor="text1"/>
        </w:rPr>
        <w:t>Project reports for Lotteries Health and CCDHB</w:t>
      </w:r>
    </w:p>
    <w:p w14:paraId="0FB59AB2" w14:textId="726A92F0" w:rsidR="00872378" w:rsidRPr="00872378" w:rsidRDefault="00872378" w:rsidP="00872378">
      <w:pPr>
        <w:pStyle w:val="ListParagraph"/>
        <w:numPr>
          <w:ilvl w:val="0"/>
          <w:numId w:val="6"/>
        </w:numPr>
        <w:rPr>
          <w:rFonts w:ascii="Calibri" w:hAnsi="Calibri" w:cs="Calibri"/>
          <w:color w:val="000000" w:themeColor="text1"/>
        </w:rPr>
      </w:pPr>
      <w:r w:rsidRPr="00872378">
        <w:rPr>
          <w:rFonts w:ascii="Calibri" w:hAnsi="Calibri" w:cs="Calibri"/>
          <w:color w:val="000000" w:themeColor="text1"/>
        </w:rPr>
        <w:t>Completed as per provided templates.</w:t>
      </w:r>
    </w:p>
    <w:p w14:paraId="270E88F3" w14:textId="77777777" w:rsidR="001C0F69" w:rsidRDefault="001C0F69">
      <w:pPr>
        <w:rPr>
          <w:rFonts w:ascii="Calibri" w:hAnsi="Calibri" w:cs="Calibri"/>
          <w:b/>
          <w:bCs/>
          <w:color w:val="000000" w:themeColor="text1"/>
        </w:rPr>
      </w:pPr>
    </w:p>
    <w:p w14:paraId="7FEEBFA6" w14:textId="10577C0C" w:rsidR="00617491" w:rsidRDefault="00617491">
      <w:pPr>
        <w:rPr>
          <w:rFonts w:ascii="Calibri" w:hAnsi="Calibri" w:cs="Calibri"/>
          <w:b/>
          <w:bCs/>
          <w:color w:val="000000" w:themeColor="text1"/>
        </w:rPr>
      </w:pPr>
      <w:r>
        <w:rPr>
          <w:rFonts w:ascii="Calibri" w:hAnsi="Calibri" w:cs="Calibri"/>
          <w:b/>
          <w:bCs/>
          <w:color w:val="000000" w:themeColor="text1"/>
        </w:rPr>
        <w:br w:type="page"/>
      </w:r>
    </w:p>
    <w:p w14:paraId="7320EA2B" w14:textId="460E1EEC" w:rsidR="0029617E" w:rsidRDefault="0029617E" w:rsidP="00750051">
      <w:pPr>
        <w:spacing w:after="80"/>
        <w:jc w:val="both"/>
        <w:rPr>
          <w:rFonts w:ascii="Calibri" w:hAnsi="Calibri" w:cs="Calibri"/>
          <w:b/>
          <w:bCs/>
          <w:color w:val="000000" w:themeColor="text1"/>
          <w:u w:val="single"/>
        </w:rPr>
      </w:pPr>
      <w:r w:rsidRPr="0029617E">
        <w:rPr>
          <w:rFonts w:ascii="Calibri" w:hAnsi="Calibri" w:cs="Calibri"/>
          <w:b/>
          <w:bCs/>
          <w:color w:val="000000" w:themeColor="text1"/>
          <w:u w:val="single"/>
        </w:rPr>
        <w:lastRenderedPageBreak/>
        <w:t>Appendix A</w:t>
      </w:r>
      <w:r w:rsidR="005C3224">
        <w:rPr>
          <w:rFonts w:ascii="Calibri" w:hAnsi="Calibri" w:cs="Calibri"/>
          <w:b/>
          <w:bCs/>
          <w:color w:val="000000" w:themeColor="text1"/>
          <w:u w:val="single"/>
        </w:rPr>
        <w:t>: Questionnaires and surveys</w:t>
      </w:r>
    </w:p>
    <w:p w14:paraId="26C53075" w14:textId="77777777" w:rsidR="005C3224" w:rsidRPr="00BD309C" w:rsidRDefault="005C3224" w:rsidP="00750051">
      <w:pPr>
        <w:spacing w:after="80"/>
        <w:jc w:val="both"/>
        <w:rPr>
          <w:rFonts w:ascii="Calibri" w:hAnsi="Calibri" w:cs="Calibri"/>
          <w:b/>
          <w:bCs/>
          <w:color w:val="000000" w:themeColor="text1"/>
          <w:u w:val="single"/>
        </w:rPr>
      </w:pPr>
    </w:p>
    <w:p w14:paraId="4981B7A9" w14:textId="62AD9449" w:rsidR="0029617E" w:rsidRPr="0029617E" w:rsidRDefault="0029617E" w:rsidP="00750051">
      <w:pPr>
        <w:spacing w:after="80"/>
        <w:jc w:val="both"/>
        <w:rPr>
          <w:rFonts w:ascii="Calibri" w:hAnsi="Calibri" w:cs="Calibri"/>
          <w:b/>
          <w:bCs/>
          <w:color w:val="000000" w:themeColor="text1"/>
        </w:rPr>
      </w:pPr>
      <w:r w:rsidRPr="0029617E">
        <w:rPr>
          <w:rFonts w:ascii="Calibri" w:hAnsi="Calibri" w:cs="Calibri"/>
          <w:b/>
          <w:bCs/>
          <w:color w:val="000000" w:themeColor="text1"/>
        </w:rPr>
        <w:t>Healthcare Climate Questionnaire</w:t>
      </w:r>
    </w:p>
    <w:p w14:paraId="381EA477" w14:textId="773C5254" w:rsidR="0029617E" w:rsidRPr="00872378" w:rsidRDefault="00E86FF6" w:rsidP="00750051">
      <w:pPr>
        <w:spacing w:after="80"/>
        <w:jc w:val="both"/>
        <w:rPr>
          <w:rFonts w:ascii="Calibri" w:hAnsi="Calibri" w:cs="Calibri"/>
          <w:color w:val="000000" w:themeColor="text1"/>
        </w:rPr>
      </w:pPr>
      <w:r>
        <w:rPr>
          <w:rFonts w:ascii="Calibri" w:hAnsi="Calibri" w:cs="Calibri"/>
          <w:color w:val="000000" w:themeColor="text1"/>
        </w:rPr>
        <w:t>Purpose:</w:t>
      </w:r>
      <w:r w:rsidR="0029617E" w:rsidRPr="0029617E">
        <w:rPr>
          <w:rFonts w:ascii="Calibri" w:hAnsi="Calibri" w:cs="Calibri"/>
          <w:color w:val="000000" w:themeColor="text1"/>
        </w:rPr>
        <w:t xml:space="preserve"> To assess the effectiveness of the co-design process in terms of giving participants </w:t>
      </w:r>
      <w:r w:rsidR="0029617E" w:rsidRPr="00872378">
        <w:rPr>
          <w:rFonts w:ascii="Calibri" w:hAnsi="Calibri" w:cs="Calibri"/>
          <w:color w:val="000000" w:themeColor="text1"/>
        </w:rPr>
        <w:t>autonomy in their healthcare (within a framework of self-determination theory).</w:t>
      </w:r>
    </w:p>
    <w:p w14:paraId="42A5E524" w14:textId="47471744" w:rsidR="00E86FF6" w:rsidRPr="00872378" w:rsidRDefault="005C3224" w:rsidP="00750051">
      <w:pPr>
        <w:spacing w:after="80"/>
        <w:jc w:val="both"/>
        <w:rPr>
          <w:rFonts w:ascii="Calibri" w:hAnsi="Calibri" w:cs="Calibri"/>
          <w:color w:val="000000" w:themeColor="text1"/>
        </w:rPr>
      </w:pPr>
      <w:r>
        <w:rPr>
          <w:rFonts w:ascii="Calibri" w:hAnsi="Calibri" w:cs="Calibri"/>
          <w:color w:val="000000" w:themeColor="text1"/>
        </w:rPr>
        <w:t xml:space="preserve">Note - </w:t>
      </w:r>
      <w:r w:rsidR="00E86FF6" w:rsidRPr="00872378">
        <w:rPr>
          <w:rFonts w:ascii="Calibri" w:hAnsi="Calibri" w:cs="Calibri"/>
          <w:color w:val="000000" w:themeColor="text1"/>
        </w:rPr>
        <w:t>The original scale contains the word ‘physician’, which has been replaced here by ‘workshop facilitators’.</w:t>
      </w:r>
    </w:p>
    <w:p w14:paraId="28DBC494" w14:textId="0FBFDD49" w:rsidR="0029617E" w:rsidRPr="00872378" w:rsidRDefault="0029617E" w:rsidP="00750051">
      <w:pPr>
        <w:spacing w:after="80"/>
        <w:jc w:val="both"/>
        <w:rPr>
          <w:rFonts w:ascii="Calibri" w:hAnsi="Calibri" w:cs="Calibri"/>
          <w:color w:val="000000" w:themeColor="text1"/>
        </w:rPr>
      </w:pPr>
      <w:r w:rsidRPr="00872378">
        <w:rPr>
          <w:rFonts w:ascii="Calibri" w:hAnsi="Calibri" w:cs="Calibri"/>
          <w:color w:val="000000" w:themeColor="text1"/>
        </w:rPr>
        <w:t>7-point Likert scale from 1 (strongly disagree) to 7 (strongly agree)</w:t>
      </w:r>
    </w:p>
    <w:p w14:paraId="4114570F" w14:textId="4387163B" w:rsidR="0029617E" w:rsidRPr="00872378" w:rsidRDefault="00E86FF6" w:rsidP="0029617E">
      <w:pPr>
        <w:rPr>
          <w:rFonts w:ascii="Calibri" w:eastAsia="Times New Roman" w:hAnsi="Calibri" w:cs="Calibri"/>
          <w:lang w:eastAsia="en-GB"/>
        </w:rPr>
      </w:pPr>
      <w:r w:rsidRPr="00872378">
        <w:rPr>
          <w:rFonts w:ascii="Calibri" w:eastAsia="Times New Roman" w:hAnsi="Calibri" w:cs="Calibri"/>
          <w:lang w:eastAsia="en-GB"/>
        </w:rPr>
        <w:t xml:space="preserve">1. </w:t>
      </w:r>
      <w:r w:rsidR="0029617E" w:rsidRPr="00872378">
        <w:rPr>
          <w:rFonts w:ascii="Calibri" w:eastAsia="Times New Roman" w:hAnsi="Calibri" w:cs="Calibri"/>
          <w:lang w:eastAsia="en-GB"/>
        </w:rPr>
        <w:t xml:space="preserve">I feel that </w:t>
      </w:r>
      <w:r w:rsidRPr="00872378">
        <w:rPr>
          <w:rFonts w:ascii="Calibri" w:eastAsia="Times New Roman" w:hAnsi="Calibri" w:cs="Calibri"/>
          <w:lang w:eastAsia="en-GB"/>
        </w:rPr>
        <w:t xml:space="preserve">the workshop facilitators </w:t>
      </w:r>
      <w:r w:rsidR="0029617E" w:rsidRPr="00872378">
        <w:rPr>
          <w:rFonts w:ascii="Calibri" w:eastAsia="Times New Roman" w:hAnsi="Calibri" w:cs="Calibri"/>
          <w:lang w:eastAsia="en-GB"/>
        </w:rPr>
        <w:t>has provided me choices and options</w:t>
      </w:r>
    </w:p>
    <w:p w14:paraId="3770A5AB" w14:textId="786F124C"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2. I feel understood by my </w:t>
      </w:r>
      <w:r w:rsidR="00E86FF6" w:rsidRPr="00872378">
        <w:rPr>
          <w:rFonts w:ascii="Calibri" w:eastAsia="Times New Roman" w:hAnsi="Calibri" w:cs="Calibri"/>
          <w:lang w:eastAsia="en-GB"/>
        </w:rPr>
        <w:t>the workshop facilitators</w:t>
      </w:r>
      <w:r w:rsidRPr="00872378">
        <w:rPr>
          <w:rFonts w:ascii="Calibri" w:eastAsia="Times New Roman" w:hAnsi="Calibri" w:cs="Calibri"/>
          <w:lang w:eastAsia="en-GB"/>
        </w:rPr>
        <w:t xml:space="preserve">. </w:t>
      </w:r>
    </w:p>
    <w:p w14:paraId="1D2AB90B" w14:textId="2C749B38"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3. I am able to be open with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at our meetings.</w:t>
      </w:r>
    </w:p>
    <w:p w14:paraId="313D46F0" w14:textId="22E864B8"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4.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convey confidence in my ability to make changes</w:t>
      </w:r>
    </w:p>
    <w:p w14:paraId="2E797BFC" w14:textId="596C182D"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5. I feel that </w:t>
      </w:r>
      <w:r w:rsidR="00E86FF6" w:rsidRPr="00872378">
        <w:rPr>
          <w:rFonts w:ascii="Calibri" w:eastAsia="Times New Roman" w:hAnsi="Calibri" w:cs="Calibri"/>
          <w:lang w:eastAsia="en-GB"/>
        </w:rPr>
        <w:t>the workshop facilitators</w:t>
      </w:r>
      <w:r w:rsidRPr="00872378">
        <w:rPr>
          <w:rFonts w:ascii="Calibri" w:eastAsia="Times New Roman" w:hAnsi="Calibri" w:cs="Calibri"/>
          <w:lang w:eastAsia="en-GB"/>
        </w:rPr>
        <w:t xml:space="preserve"> accept me.</w:t>
      </w:r>
    </w:p>
    <w:p w14:paraId="31A67083" w14:textId="77777777" w:rsidR="00E86FF6"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6.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ha</w:t>
      </w:r>
      <w:r w:rsidR="00E86FF6" w:rsidRPr="00872378">
        <w:rPr>
          <w:rFonts w:ascii="Calibri" w:eastAsia="Times New Roman" w:hAnsi="Calibri" w:cs="Calibri"/>
          <w:lang w:eastAsia="en-GB"/>
        </w:rPr>
        <w:t xml:space="preserve">ve </w:t>
      </w:r>
      <w:r w:rsidRPr="00872378">
        <w:rPr>
          <w:rFonts w:ascii="Calibri" w:eastAsia="Times New Roman" w:hAnsi="Calibri" w:cs="Calibri"/>
          <w:lang w:eastAsia="en-GB"/>
        </w:rPr>
        <w:t>made sure I really understand about my condition and what I need to do.</w:t>
      </w:r>
    </w:p>
    <w:p w14:paraId="7EEA86FA" w14:textId="2F6A879F"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7.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encourage me to ask questions.</w:t>
      </w:r>
    </w:p>
    <w:p w14:paraId="17056DE7" w14:textId="199BA429"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8. I feel a lot of trust in </w:t>
      </w:r>
      <w:r w:rsidR="00E86FF6" w:rsidRPr="00872378">
        <w:rPr>
          <w:rFonts w:ascii="Calibri" w:eastAsia="Times New Roman" w:hAnsi="Calibri" w:cs="Calibri"/>
          <w:lang w:eastAsia="en-GB"/>
        </w:rPr>
        <w:t>the workshop facilitators</w:t>
      </w:r>
      <w:r w:rsidRPr="00872378">
        <w:rPr>
          <w:rFonts w:ascii="Calibri" w:eastAsia="Times New Roman" w:hAnsi="Calibri" w:cs="Calibri"/>
          <w:lang w:eastAsia="en-GB"/>
        </w:rPr>
        <w:t>.</w:t>
      </w:r>
    </w:p>
    <w:p w14:paraId="2046EC50" w14:textId="501EFE49"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9.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answer my questions fully and carefully.</w:t>
      </w:r>
    </w:p>
    <w:p w14:paraId="179C7079" w14:textId="3748B78B"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10.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 xml:space="preserve">listen to how I would like to do things. </w:t>
      </w:r>
    </w:p>
    <w:p w14:paraId="5EADAA36" w14:textId="74322A99"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11.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handle people's emotions very well.</w:t>
      </w:r>
    </w:p>
    <w:p w14:paraId="31B0F472" w14:textId="1F145326"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12. I feel that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care about me as a person.</w:t>
      </w:r>
    </w:p>
    <w:p w14:paraId="2740F26F" w14:textId="1D491FF9"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13. I don't feel very good about the way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talks to me.</w:t>
      </w:r>
      <w:r w:rsidR="00E86FF6" w:rsidRPr="00872378">
        <w:rPr>
          <w:rFonts w:ascii="Calibri" w:eastAsia="Times New Roman" w:hAnsi="Calibri" w:cs="Calibri"/>
          <w:lang w:eastAsia="en-GB"/>
        </w:rPr>
        <w:t xml:space="preserve"> (reverse-scored)</w:t>
      </w:r>
    </w:p>
    <w:p w14:paraId="640E9421" w14:textId="31C1FECB" w:rsidR="0029617E" w:rsidRPr="00872378" w:rsidRDefault="0029617E" w:rsidP="0029617E">
      <w:pPr>
        <w:rPr>
          <w:rFonts w:ascii="Calibri" w:eastAsia="Times New Roman" w:hAnsi="Calibri" w:cs="Calibri"/>
          <w:lang w:eastAsia="en-GB"/>
        </w:rPr>
      </w:pPr>
      <w:r w:rsidRPr="00872378">
        <w:rPr>
          <w:rFonts w:ascii="Calibri" w:eastAsia="Times New Roman" w:hAnsi="Calibri" w:cs="Calibri"/>
          <w:lang w:eastAsia="en-GB"/>
        </w:rPr>
        <w:t xml:space="preserve">14. </w:t>
      </w:r>
      <w:r w:rsidR="00E86FF6" w:rsidRPr="00872378">
        <w:rPr>
          <w:rFonts w:ascii="Calibri" w:eastAsia="Times New Roman" w:hAnsi="Calibri" w:cs="Calibri"/>
          <w:lang w:eastAsia="en-GB"/>
        </w:rPr>
        <w:t xml:space="preserve">The workshop facilitators </w:t>
      </w:r>
      <w:r w:rsidRPr="00872378">
        <w:rPr>
          <w:rFonts w:ascii="Calibri" w:eastAsia="Times New Roman" w:hAnsi="Calibri" w:cs="Calibri"/>
          <w:lang w:eastAsia="en-GB"/>
        </w:rPr>
        <w:t>tr</w:t>
      </w:r>
      <w:r w:rsidR="00E86FF6" w:rsidRPr="00872378">
        <w:rPr>
          <w:rFonts w:ascii="Calibri" w:eastAsia="Times New Roman" w:hAnsi="Calibri" w:cs="Calibri"/>
          <w:lang w:eastAsia="en-GB"/>
        </w:rPr>
        <w:t xml:space="preserve">y </w:t>
      </w:r>
      <w:r w:rsidRPr="00872378">
        <w:rPr>
          <w:rFonts w:ascii="Calibri" w:eastAsia="Times New Roman" w:hAnsi="Calibri" w:cs="Calibri"/>
          <w:lang w:eastAsia="en-GB"/>
        </w:rPr>
        <w:t>to understand how I see things before suggesting a new way to do things.</w:t>
      </w:r>
    </w:p>
    <w:p w14:paraId="52701248" w14:textId="23837927" w:rsidR="003F577C" w:rsidRDefault="0029617E">
      <w:pPr>
        <w:rPr>
          <w:rFonts w:ascii="Calibri" w:eastAsia="Times New Roman" w:hAnsi="Calibri" w:cs="Calibri"/>
          <w:lang w:eastAsia="en-GB"/>
        </w:rPr>
      </w:pPr>
      <w:r w:rsidRPr="00872378">
        <w:rPr>
          <w:rFonts w:ascii="Calibri" w:eastAsia="Times New Roman" w:hAnsi="Calibri" w:cs="Calibri"/>
          <w:lang w:eastAsia="en-GB"/>
        </w:rPr>
        <w:t xml:space="preserve">15. I feel able to share my feelings with </w:t>
      </w:r>
      <w:r w:rsidR="00E86FF6" w:rsidRPr="00872378">
        <w:rPr>
          <w:rFonts w:ascii="Calibri" w:eastAsia="Times New Roman" w:hAnsi="Calibri" w:cs="Calibri"/>
          <w:lang w:eastAsia="en-GB"/>
        </w:rPr>
        <w:t>the workshop facilitators</w:t>
      </w:r>
      <w:r w:rsidRPr="00872378">
        <w:rPr>
          <w:rFonts w:ascii="Calibri" w:eastAsia="Times New Roman" w:hAnsi="Calibri" w:cs="Calibri"/>
          <w:lang w:eastAsia="en-GB"/>
        </w:rPr>
        <w:t>.</w:t>
      </w:r>
    </w:p>
    <w:p w14:paraId="05CB8059" w14:textId="6B078C21" w:rsidR="00872378" w:rsidRDefault="00872378">
      <w:pPr>
        <w:rPr>
          <w:rFonts w:ascii="Calibri" w:eastAsia="Times New Roman" w:hAnsi="Calibri" w:cs="Calibri"/>
          <w:lang w:eastAsia="en-GB"/>
        </w:rPr>
      </w:pPr>
    </w:p>
    <w:p w14:paraId="526E0E1C" w14:textId="619E3901" w:rsidR="005C3224" w:rsidRPr="005C3224" w:rsidRDefault="005C3224">
      <w:pPr>
        <w:rPr>
          <w:rFonts w:ascii="Calibri" w:eastAsia="Times New Roman" w:hAnsi="Calibri" w:cs="Calibri"/>
          <w:b/>
          <w:bCs/>
          <w:lang w:eastAsia="en-GB"/>
        </w:rPr>
      </w:pPr>
      <w:r w:rsidRPr="005C3224">
        <w:rPr>
          <w:rFonts w:ascii="Calibri" w:eastAsia="Times New Roman" w:hAnsi="Calibri" w:cs="Calibri"/>
          <w:b/>
          <w:bCs/>
          <w:lang w:eastAsia="en-GB"/>
        </w:rPr>
        <w:t>Brief co-design acceptability survey</w:t>
      </w:r>
    </w:p>
    <w:p w14:paraId="7C633929" w14:textId="77777777" w:rsidR="005C3224" w:rsidRDefault="005C3224">
      <w:pPr>
        <w:rPr>
          <w:rFonts w:ascii="Calibri" w:eastAsia="Times New Roman" w:hAnsi="Calibri" w:cs="Calibri"/>
          <w:lang w:eastAsia="en-GB"/>
        </w:rPr>
      </w:pPr>
    </w:p>
    <w:p w14:paraId="258DEB40" w14:textId="1B8B85F3" w:rsidR="005C3224" w:rsidRPr="005C3224" w:rsidRDefault="005C3224" w:rsidP="005C3224">
      <w:pPr>
        <w:pStyle w:val="ListParagraph"/>
        <w:numPr>
          <w:ilvl w:val="0"/>
          <w:numId w:val="7"/>
        </w:numPr>
        <w:rPr>
          <w:rFonts w:ascii="Calibri" w:eastAsia="Times New Roman" w:hAnsi="Calibri" w:cs="Calibri"/>
          <w:lang w:eastAsia="en-GB"/>
        </w:rPr>
      </w:pPr>
      <w:r w:rsidRPr="005C3224">
        <w:rPr>
          <w:rFonts w:ascii="Calibri" w:eastAsia="Times New Roman" w:hAnsi="Calibri" w:cs="Calibri"/>
          <w:lang w:eastAsia="en-GB"/>
        </w:rPr>
        <w:t>Were there any aspects of the workshops that you particularly liked or disliked? If so, what were they?</w:t>
      </w:r>
    </w:p>
    <w:p w14:paraId="529E8C0D" w14:textId="650E2D7C" w:rsidR="005C3224" w:rsidRPr="005C3224" w:rsidRDefault="005C3224" w:rsidP="005C3224">
      <w:pPr>
        <w:pStyle w:val="ListParagraph"/>
        <w:numPr>
          <w:ilvl w:val="0"/>
          <w:numId w:val="7"/>
        </w:numPr>
        <w:rPr>
          <w:rFonts w:ascii="Calibri" w:eastAsia="Times New Roman" w:hAnsi="Calibri" w:cs="Calibri"/>
          <w:lang w:eastAsia="en-GB"/>
        </w:rPr>
      </w:pPr>
      <w:r w:rsidRPr="005C3224">
        <w:rPr>
          <w:rFonts w:ascii="Calibri" w:eastAsia="Times New Roman" w:hAnsi="Calibri" w:cs="Calibri"/>
          <w:lang w:eastAsia="en-GB"/>
        </w:rPr>
        <w:t>On a scale of 1 to 10, how much do you feel that your opinion was heard during the workshops?</w:t>
      </w:r>
    </w:p>
    <w:p w14:paraId="5A8306B9" w14:textId="3D97E58C" w:rsidR="005C3224" w:rsidRPr="005C3224" w:rsidRDefault="005C3224" w:rsidP="005C3224">
      <w:pPr>
        <w:pStyle w:val="ListParagraph"/>
        <w:numPr>
          <w:ilvl w:val="0"/>
          <w:numId w:val="7"/>
        </w:numPr>
        <w:rPr>
          <w:rFonts w:ascii="Calibri" w:eastAsia="Times New Roman" w:hAnsi="Calibri" w:cs="Calibri"/>
          <w:lang w:eastAsia="en-GB"/>
        </w:rPr>
      </w:pPr>
      <w:r w:rsidRPr="005C3224">
        <w:rPr>
          <w:rFonts w:ascii="Calibri" w:eastAsia="Times New Roman" w:hAnsi="Calibri" w:cs="Calibri"/>
          <w:lang w:eastAsia="en-GB"/>
        </w:rPr>
        <w:t>Do you have any other comments about this project?</w:t>
      </w:r>
    </w:p>
    <w:sectPr w:rsidR="005C3224" w:rsidRPr="005C3224" w:rsidSect="00D4017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060C" w14:textId="77777777" w:rsidR="002B2E51" w:rsidRDefault="002B2E51" w:rsidP="00994F42">
      <w:r>
        <w:separator/>
      </w:r>
    </w:p>
  </w:endnote>
  <w:endnote w:type="continuationSeparator" w:id="0">
    <w:p w14:paraId="12444985" w14:textId="77777777" w:rsidR="002B2E51" w:rsidRDefault="002B2E51" w:rsidP="0099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0696133"/>
      <w:docPartObj>
        <w:docPartGallery w:val="Page Numbers (Bottom of Page)"/>
        <w:docPartUnique/>
      </w:docPartObj>
    </w:sdtPr>
    <w:sdtEndPr>
      <w:rPr>
        <w:rStyle w:val="PageNumber"/>
      </w:rPr>
    </w:sdtEndPr>
    <w:sdtContent>
      <w:p w14:paraId="7C6133BF" w14:textId="1CFCD5D0" w:rsidR="00994F42" w:rsidRDefault="00994F42" w:rsidP="00795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E6DA4" w14:textId="77777777" w:rsidR="00994F42" w:rsidRDefault="00994F42" w:rsidP="00994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05707"/>
      <w:docPartObj>
        <w:docPartGallery w:val="Page Numbers (Bottom of Page)"/>
        <w:docPartUnique/>
      </w:docPartObj>
    </w:sdtPr>
    <w:sdtEndPr>
      <w:rPr>
        <w:rStyle w:val="PageNumber"/>
      </w:rPr>
    </w:sdtEndPr>
    <w:sdtContent>
      <w:p w14:paraId="03D2A692" w14:textId="1F6DAB4F" w:rsidR="00994F42" w:rsidRDefault="00994F42" w:rsidP="00795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C58D83" w14:textId="77777777" w:rsidR="00994F42" w:rsidRDefault="00994F42" w:rsidP="00994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49D4" w14:textId="77777777" w:rsidR="002B2E51" w:rsidRDefault="002B2E51" w:rsidP="00994F42">
      <w:r>
        <w:separator/>
      </w:r>
    </w:p>
  </w:footnote>
  <w:footnote w:type="continuationSeparator" w:id="0">
    <w:p w14:paraId="4D3DC4F7" w14:textId="77777777" w:rsidR="002B2E51" w:rsidRDefault="002B2E51" w:rsidP="0099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3026"/>
    <w:multiLevelType w:val="hybridMultilevel"/>
    <w:tmpl w:val="B12433E2"/>
    <w:lvl w:ilvl="0" w:tplc="28A836EC">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680DCC"/>
    <w:multiLevelType w:val="hybridMultilevel"/>
    <w:tmpl w:val="5BCE44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190289"/>
    <w:multiLevelType w:val="hybridMultilevel"/>
    <w:tmpl w:val="EDF2E8FA"/>
    <w:lvl w:ilvl="0" w:tplc="28A836EC">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A34071"/>
    <w:multiLevelType w:val="hybridMultilevel"/>
    <w:tmpl w:val="D15EAD4A"/>
    <w:lvl w:ilvl="0" w:tplc="28A836EC">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F30683"/>
    <w:multiLevelType w:val="hybridMultilevel"/>
    <w:tmpl w:val="13BA4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FA2586"/>
    <w:multiLevelType w:val="hybridMultilevel"/>
    <w:tmpl w:val="5F16666C"/>
    <w:lvl w:ilvl="0" w:tplc="28A836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A40EB"/>
    <w:multiLevelType w:val="hybridMultilevel"/>
    <w:tmpl w:val="604471FA"/>
    <w:lvl w:ilvl="0" w:tplc="28A836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8B"/>
    <w:rsid w:val="00000E1F"/>
    <w:rsid w:val="00006781"/>
    <w:rsid w:val="00025ECF"/>
    <w:rsid w:val="00032AAB"/>
    <w:rsid w:val="00035EA5"/>
    <w:rsid w:val="00040C86"/>
    <w:rsid w:val="00067B97"/>
    <w:rsid w:val="000731C9"/>
    <w:rsid w:val="00082939"/>
    <w:rsid w:val="00083395"/>
    <w:rsid w:val="00083F9C"/>
    <w:rsid w:val="000872D9"/>
    <w:rsid w:val="00095980"/>
    <w:rsid w:val="000A055B"/>
    <w:rsid w:val="000A297E"/>
    <w:rsid w:val="000A2E52"/>
    <w:rsid w:val="000C2B41"/>
    <w:rsid w:val="000C5203"/>
    <w:rsid w:val="000D1B9D"/>
    <w:rsid w:val="000E1468"/>
    <w:rsid w:val="000E1E0E"/>
    <w:rsid w:val="00114701"/>
    <w:rsid w:val="00125A37"/>
    <w:rsid w:val="001322AD"/>
    <w:rsid w:val="00137FC7"/>
    <w:rsid w:val="00145112"/>
    <w:rsid w:val="00150D17"/>
    <w:rsid w:val="001511A0"/>
    <w:rsid w:val="00153B6E"/>
    <w:rsid w:val="00183F0D"/>
    <w:rsid w:val="001B6B07"/>
    <w:rsid w:val="001B7D82"/>
    <w:rsid w:val="001C0F69"/>
    <w:rsid w:val="001F6617"/>
    <w:rsid w:val="00211E6D"/>
    <w:rsid w:val="00215E12"/>
    <w:rsid w:val="0022294B"/>
    <w:rsid w:val="0022361F"/>
    <w:rsid w:val="00234095"/>
    <w:rsid w:val="00237C37"/>
    <w:rsid w:val="00243152"/>
    <w:rsid w:val="002640B9"/>
    <w:rsid w:val="0029617E"/>
    <w:rsid w:val="002A6484"/>
    <w:rsid w:val="002B1CE4"/>
    <w:rsid w:val="002B2E51"/>
    <w:rsid w:val="002B3510"/>
    <w:rsid w:val="002B7EC1"/>
    <w:rsid w:val="002D69A4"/>
    <w:rsid w:val="002E3BCB"/>
    <w:rsid w:val="002F5E7C"/>
    <w:rsid w:val="003401A0"/>
    <w:rsid w:val="00361EDB"/>
    <w:rsid w:val="00365BBF"/>
    <w:rsid w:val="00367465"/>
    <w:rsid w:val="003704FB"/>
    <w:rsid w:val="003707C5"/>
    <w:rsid w:val="0038014C"/>
    <w:rsid w:val="00391383"/>
    <w:rsid w:val="003A4BBE"/>
    <w:rsid w:val="003A4CDE"/>
    <w:rsid w:val="003A5672"/>
    <w:rsid w:val="003C031A"/>
    <w:rsid w:val="003C4E1A"/>
    <w:rsid w:val="003E1843"/>
    <w:rsid w:val="003E6162"/>
    <w:rsid w:val="003F19D8"/>
    <w:rsid w:val="003F2D40"/>
    <w:rsid w:val="003F577C"/>
    <w:rsid w:val="00407220"/>
    <w:rsid w:val="0043189B"/>
    <w:rsid w:val="00494592"/>
    <w:rsid w:val="0049586E"/>
    <w:rsid w:val="004A3A33"/>
    <w:rsid w:val="004C2090"/>
    <w:rsid w:val="004C34ED"/>
    <w:rsid w:val="004D3FAB"/>
    <w:rsid w:val="004D403F"/>
    <w:rsid w:val="00514234"/>
    <w:rsid w:val="0051726E"/>
    <w:rsid w:val="00520A6D"/>
    <w:rsid w:val="0053061C"/>
    <w:rsid w:val="00536386"/>
    <w:rsid w:val="00537B4E"/>
    <w:rsid w:val="00540792"/>
    <w:rsid w:val="00546869"/>
    <w:rsid w:val="00560983"/>
    <w:rsid w:val="005664EF"/>
    <w:rsid w:val="00574A94"/>
    <w:rsid w:val="00574B94"/>
    <w:rsid w:val="005819B7"/>
    <w:rsid w:val="005918F8"/>
    <w:rsid w:val="00597264"/>
    <w:rsid w:val="005A212E"/>
    <w:rsid w:val="005A7F8F"/>
    <w:rsid w:val="005C3224"/>
    <w:rsid w:val="005D31BA"/>
    <w:rsid w:val="005E45E4"/>
    <w:rsid w:val="005F7294"/>
    <w:rsid w:val="005F758B"/>
    <w:rsid w:val="0060637E"/>
    <w:rsid w:val="00617491"/>
    <w:rsid w:val="006208B2"/>
    <w:rsid w:val="006257D5"/>
    <w:rsid w:val="00642376"/>
    <w:rsid w:val="00647A09"/>
    <w:rsid w:val="00674517"/>
    <w:rsid w:val="006B169A"/>
    <w:rsid w:val="006B6AE1"/>
    <w:rsid w:val="006C4F89"/>
    <w:rsid w:val="006E009C"/>
    <w:rsid w:val="00707F0D"/>
    <w:rsid w:val="00724C5C"/>
    <w:rsid w:val="0073630C"/>
    <w:rsid w:val="00750051"/>
    <w:rsid w:val="0075161A"/>
    <w:rsid w:val="00780029"/>
    <w:rsid w:val="007857B5"/>
    <w:rsid w:val="007925E4"/>
    <w:rsid w:val="007A153F"/>
    <w:rsid w:val="007A1661"/>
    <w:rsid w:val="007A2FA6"/>
    <w:rsid w:val="007A72DF"/>
    <w:rsid w:val="007B6AE2"/>
    <w:rsid w:val="007D0F71"/>
    <w:rsid w:val="007F6EDC"/>
    <w:rsid w:val="00801B8C"/>
    <w:rsid w:val="00831C3F"/>
    <w:rsid w:val="0083418C"/>
    <w:rsid w:val="008466CA"/>
    <w:rsid w:val="00853AAE"/>
    <w:rsid w:val="00854804"/>
    <w:rsid w:val="00863E95"/>
    <w:rsid w:val="00872378"/>
    <w:rsid w:val="00897FDD"/>
    <w:rsid w:val="008B2361"/>
    <w:rsid w:val="008B3432"/>
    <w:rsid w:val="008C1137"/>
    <w:rsid w:val="008D4D36"/>
    <w:rsid w:val="009007AD"/>
    <w:rsid w:val="0091003D"/>
    <w:rsid w:val="00921BB1"/>
    <w:rsid w:val="0092560C"/>
    <w:rsid w:val="009335E4"/>
    <w:rsid w:val="00935C14"/>
    <w:rsid w:val="009415D1"/>
    <w:rsid w:val="00944221"/>
    <w:rsid w:val="009566D4"/>
    <w:rsid w:val="009619A9"/>
    <w:rsid w:val="0096276C"/>
    <w:rsid w:val="00962832"/>
    <w:rsid w:val="00977D1F"/>
    <w:rsid w:val="00983E5B"/>
    <w:rsid w:val="00994F42"/>
    <w:rsid w:val="009A4E0B"/>
    <w:rsid w:val="009B1408"/>
    <w:rsid w:val="009D250F"/>
    <w:rsid w:val="009D3505"/>
    <w:rsid w:val="009E1B74"/>
    <w:rsid w:val="009F27AA"/>
    <w:rsid w:val="00A02CB4"/>
    <w:rsid w:val="00A05AD8"/>
    <w:rsid w:val="00A42280"/>
    <w:rsid w:val="00A51964"/>
    <w:rsid w:val="00A702D3"/>
    <w:rsid w:val="00A70B0C"/>
    <w:rsid w:val="00A87F82"/>
    <w:rsid w:val="00A97D2A"/>
    <w:rsid w:val="00AA6B2A"/>
    <w:rsid w:val="00AA7B13"/>
    <w:rsid w:val="00AC65F6"/>
    <w:rsid w:val="00AD11EF"/>
    <w:rsid w:val="00AD7B65"/>
    <w:rsid w:val="00AE0F22"/>
    <w:rsid w:val="00AF0D40"/>
    <w:rsid w:val="00B42096"/>
    <w:rsid w:val="00B46921"/>
    <w:rsid w:val="00B5122C"/>
    <w:rsid w:val="00B6222D"/>
    <w:rsid w:val="00B8196E"/>
    <w:rsid w:val="00B96024"/>
    <w:rsid w:val="00BA742B"/>
    <w:rsid w:val="00BB5B6F"/>
    <w:rsid w:val="00BC0286"/>
    <w:rsid w:val="00BC5782"/>
    <w:rsid w:val="00BD309C"/>
    <w:rsid w:val="00BF4435"/>
    <w:rsid w:val="00C227EB"/>
    <w:rsid w:val="00C769E1"/>
    <w:rsid w:val="00C921D7"/>
    <w:rsid w:val="00CA37DB"/>
    <w:rsid w:val="00CA569C"/>
    <w:rsid w:val="00CD0251"/>
    <w:rsid w:val="00CF14FE"/>
    <w:rsid w:val="00CF456E"/>
    <w:rsid w:val="00D2542C"/>
    <w:rsid w:val="00D341BD"/>
    <w:rsid w:val="00D40170"/>
    <w:rsid w:val="00D4570D"/>
    <w:rsid w:val="00D804CF"/>
    <w:rsid w:val="00D85DF8"/>
    <w:rsid w:val="00DA77BA"/>
    <w:rsid w:val="00DD39E8"/>
    <w:rsid w:val="00DE0E68"/>
    <w:rsid w:val="00DE223D"/>
    <w:rsid w:val="00DE5D00"/>
    <w:rsid w:val="00DF1310"/>
    <w:rsid w:val="00DF2CBE"/>
    <w:rsid w:val="00E26555"/>
    <w:rsid w:val="00E3464A"/>
    <w:rsid w:val="00E3580F"/>
    <w:rsid w:val="00E64EB1"/>
    <w:rsid w:val="00E7191F"/>
    <w:rsid w:val="00E86FF6"/>
    <w:rsid w:val="00E92998"/>
    <w:rsid w:val="00EA0F1A"/>
    <w:rsid w:val="00EB42CB"/>
    <w:rsid w:val="00EC49EF"/>
    <w:rsid w:val="00ED73E4"/>
    <w:rsid w:val="00EF61DE"/>
    <w:rsid w:val="00F130E1"/>
    <w:rsid w:val="00F270B7"/>
    <w:rsid w:val="00F4672E"/>
    <w:rsid w:val="00F566B1"/>
    <w:rsid w:val="00F73CEB"/>
    <w:rsid w:val="00F978E3"/>
    <w:rsid w:val="00FA1E56"/>
    <w:rsid w:val="00FB08FE"/>
    <w:rsid w:val="00FB0D29"/>
    <w:rsid w:val="00FB20A2"/>
    <w:rsid w:val="00FB38EA"/>
    <w:rsid w:val="00FB4976"/>
    <w:rsid w:val="00FB797F"/>
    <w:rsid w:val="00FC01B9"/>
    <w:rsid w:val="00FF56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1B0B0B4"/>
  <w15:chartTrackingRefBased/>
  <w15:docId w15:val="{3E3823A1-349E-DC48-8BF5-5D93A41D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90"/>
    <w:pPr>
      <w:ind w:left="720"/>
      <w:contextualSpacing/>
    </w:pPr>
  </w:style>
  <w:style w:type="character" w:styleId="CommentReference">
    <w:name w:val="annotation reference"/>
    <w:basedOn w:val="DefaultParagraphFont"/>
    <w:uiPriority w:val="99"/>
    <w:semiHidden/>
    <w:unhideWhenUsed/>
    <w:rsid w:val="009335E4"/>
    <w:rPr>
      <w:sz w:val="16"/>
      <w:szCs w:val="16"/>
    </w:rPr>
  </w:style>
  <w:style w:type="paragraph" w:styleId="CommentText">
    <w:name w:val="annotation text"/>
    <w:basedOn w:val="Normal"/>
    <w:link w:val="CommentTextChar"/>
    <w:uiPriority w:val="99"/>
    <w:unhideWhenUsed/>
    <w:rsid w:val="009335E4"/>
    <w:rPr>
      <w:sz w:val="20"/>
      <w:szCs w:val="20"/>
    </w:rPr>
  </w:style>
  <w:style w:type="character" w:customStyle="1" w:styleId="CommentTextChar">
    <w:name w:val="Comment Text Char"/>
    <w:basedOn w:val="DefaultParagraphFont"/>
    <w:link w:val="CommentText"/>
    <w:uiPriority w:val="99"/>
    <w:rsid w:val="009335E4"/>
    <w:rPr>
      <w:sz w:val="20"/>
      <w:szCs w:val="20"/>
    </w:rPr>
  </w:style>
  <w:style w:type="paragraph" w:styleId="CommentSubject">
    <w:name w:val="annotation subject"/>
    <w:basedOn w:val="CommentText"/>
    <w:next w:val="CommentText"/>
    <w:link w:val="CommentSubjectChar"/>
    <w:uiPriority w:val="99"/>
    <w:semiHidden/>
    <w:unhideWhenUsed/>
    <w:rsid w:val="009335E4"/>
    <w:rPr>
      <w:b/>
      <w:bCs/>
    </w:rPr>
  </w:style>
  <w:style w:type="character" w:customStyle="1" w:styleId="CommentSubjectChar">
    <w:name w:val="Comment Subject Char"/>
    <w:basedOn w:val="CommentTextChar"/>
    <w:link w:val="CommentSubject"/>
    <w:uiPriority w:val="99"/>
    <w:semiHidden/>
    <w:rsid w:val="009335E4"/>
    <w:rPr>
      <w:b/>
      <w:bCs/>
      <w:sz w:val="20"/>
      <w:szCs w:val="20"/>
    </w:rPr>
  </w:style>
  <w:style w:type="paragraph" w:styleId="Footer">
    <w:name w:val="footer"/>
    <w:basedOn w:val="Normal"/>
    <w:link w:val="FooterChar"/>
    <w:uiPriority w:val="99"/>
    <w:unhideWhenUsed/>
    <w:rsid w:val="00994F42"/>
    <w:pPr>
      <w:tabs>
        <w:tab w:val="center" w:pos="4680"/>
        <w:tab w:val="right" w:pos="9360"/>
      </w:tabs>
    </w:pPr>
  </w:style>
  <w:style w:type="character" w:customStyle="1" w:styleId="FooterChar">
    <w:name w:val="Footer Char"/>
    <w:basedOn w:val="DefaultParagraphFont"/>
    <w:link w:val="Footer"/>
    <w:uiPriority w:val="99"/>
    <w:rsid w:val="00994F42"/>
  </w:style>
  <w:style w:type="character" w:styleId="PageNumber">
    <w:name w:val="page number"/>
    <w:basedOn w:val="DefaultParagraphFont"/>
    <w:uiPriority w:val="99"/>
    <w:semiHidden/>
    <w:unhideWhenUsed/>
    <w:rsid w:val="00994F42"/>
  </w:style>
  <w:style w:type="table" w:styleId="TableGrid">
    <w:name w:val="Table Grid"/>
    <w:basedOn w:val="TableNormal"/>
    <w:uiPriority w:val="39"/>
    <w:rsid w:val="0022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F69"/>
    <w:rPr>
      <w:color w:val="0563C1" w:themeColor="hyperlink"/>
      <w:u w:val="single"/>
    </w:rPr>
  </w:style>
  <w:style w:type="character" w:styleId="UnresolvedMention">
    <w:name w:val="Unresolved Mention"/>
    <w:basedOn w:val="DefaultParagraphFont"/>
    <w:uiPriority w:val="99"/>
    <w:semiHidden/>
    <w:unhideWhenUsed/>
    <w:rsid w:val="001C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rankproduction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2517</Words>
  <Characters>12211</Characters>
  <Application>Microsoft Office Word</Application>
  <DocSecurity>0</DocSecurity>
  <Lines>244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Jenkins</dc:creator>
  <cp:keywords/>
  <dc:description/>
  <cp:lastModifiedBy>Matthew Jenkins</cp:lastModifiedBy>
  <cp:revision>38</cp:revision>
  <dcterms:created xsi:type="dcterms:W3CDTF">2022-01-12T01:56:00Z</dcterms:created>
  <dcterms:modified xsi:type="dcterms:W3CDTF">2022-03-01T00:04:00Z</dcterms:modified>
</cp:coreProperties>
</file>