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A1E6" w14:textId="5BFB9AC1" w:rsidR="00D90578" w:rsidRDefault="00D90578" w:rsidP="006627A7">
      <w:pPr>
        <w:spacing w:after="0" w:line="240" w:lineRule="auto"/>
        <w:jc w:val="center"/>
        <w:rPr>
          <w:rFonts w:eastAsia="Times New Roman" w:cs="Times New Roman"/>
          <w:b/>
          <w:sz w:val="24"/>
          <w:szCs w:val="24"/>
          <w:lang w:val="en-US"/>
        </w:rPr>
      </w:pPr>
      <w:r>
        <w:rPr>
          <w:rFonts w:eastAsia="Times New Roman" w:cs="Times New Roman"/>
          <w:b/>
          <w:sz w:val="24"/>
          <w:szCs w:val="24"/>
          <w:lang w:val="en-US"/>
        </w:rPr>
        <w:t>Study Protocol</w:t>
      </w:r>
    </w:p>
    <w:p w14:paraId="3EA5AB24" w14:textId="3A15754B" w:rsidR="006627A7" w:rsidRPr="00E9246C" w:rsidRDefault="002B46C7" w:rsidP="006627A7">
      <w:pPr>
        <w:spacing w:after="0" w:line="240" w:lineRule="auto"/>
        <w:jc w:val="center"/>
        <w:rPr>
          <w:rFonts w:eastAsia="Times New Roman" w:cs="Times New Roman"/>
          <w:b/>
          <w:sz w:val="24"/>
          <w:szCs w:val="24"/>
          <w:lang w:val="en-US"/>
        </w:rPr>
      </w:pPr>
      <w:r>
        <w:rPr>
          <w:rFonts w:eastAsia="Times New Roman" w:cs="Times New Roman"/>
          <w:b/>
          <w:sz w:val="24"/>
          <w:szCs w:val="24"/>
          <w:lang w:val="en-US"/>
        </w:rPr>
        <w:t>Sequential compression alone for the prevention of deep venous thrombosis in operating theatres (</w:t>
      </w:r>
      <w:proofErr w:type="spellStart"/>
      <w:r>
        <w:rPr>
          <w:rFonts w:eastAsia="Times New Roman" w:cs="Times New Roman"/>
          <w:b/>
          <w:sz w:val="24"/>
          <w:szCs w:val="24"/>
          <w:lang w:val="en-US"/>
        </w:rPr>
        <w:t>SoCS</w:t>
      </w:r>
      <w:proofErr w:type="spellEnd"/>
      <w:r>
        <w:rPr>
          <w:rFonts w:eastAsia="Times New Roman" w:cs="Times New Roman"/>
          <w:b/>
          <w:sz w:val="24"/>
          <w:szCs w:val="24"/>
          <w:lang w:val="en-US"/>
        </w:rPr>
        <w:t>-FREE-OT)</w:t>
      </w:r>
    </w:p>
    <w:p w14:paraId="74A3475C" w14:textId="77777777" w:rsidR="006627A7" w:rsidRPr="00E9246C" w:rsidRDefault="006627A7" w:rsidP="006627A7">
      <w:pPr>
        <w:spacing w:after="0" w:line="240" w:lineRule="auto"/>
        <w:jc w:val="center"/>
        <w:rPr>
          <w:rFonts w:eastAsia="Times New Roman" w:cs="Times New Roman"/>
          <w:sz w:val="24"/>
          <w:szCs w:val="24"/>
          <w:lang w:val="en-US"/>
        </w:rPr>
      </w:pPr>
    </w:p>
    <w:p w14:paraId="36F598F9" w14:textId="77777777" w:rsidR="006627A7" w:rsidRPr="00E9246C" w:rsidRDefault="006627A7" w:rsidP="006627A7">
      <w:pPr>
        <w:spacing w:after="0" w:line="240" w:lineRule="auto"/>
        <w:ind w:firstLine="720"/>
        <w:rPr>
          <w:rFonts w:eastAsia="Times New Roman" w:cs="Georgia"/>
          <w:sz w:val="24"/>
          <w:szCs w:val="24"/>
          <w:lang w:val="en-US"/>
        </w:rPr>
      </w:pPr>
    </w:p>
    <w:p w14:paraId="06FA4860" w14:textId="77777777" w:rsidR="006627A7" w:rsidRDefault="006627A7" w:rsidP="006627A7">
      <w:pPr>
        <w:spacing w:after="0" w:line="240" w:lineRule="auto"/>
        <w:rPr>
          <w:rFonts w:eastAsia="Times New Roman" w:cs="Times New Roman"/>
          <w:sz w:val="24"/>
          <w:szCs w:val="24"/>
          <w:lang w:val="en-US"/>
        </w:rPr>
      </w:pPr>
      <w:r w:rsidRPr="00E9246C">
        <w:rPr>
          <w:rFonts w:eastAsia="Times New Roman" w:cs="Times New Roman"/>
          <w:b/>
          <w:sz w:val="24"/>
          <w:szCs w:val="24"/>
          <w:lang w:val="en-US"/>
        </w:rPr>
        <w:t>STUDY INVESTIGATOR(S)</w:t>
      </w:r>
      <w:r w:rsidRPr="00E9246C">
        <w:rPr>
          <w:rFonts w:eastAsia="Times New Roman" w:cs="Times New Roman"/>
          <w:sz w:val="24"/>
          <w:szCs w:val="24"/>
          <w:lang w:val="en-US"/>
        </w:rPr>
        <w:t xml:space="preserve"> </w:t>
      </w:r>
    </w:p>
    <w:p w14:paraId="4AB73C07" w14:textId="77777777" w:rsidR="00E9246C" w:rsidRDefault="00E9246C" w:rsidP="006627A7">
      <w:pPr>
        <w:spacing w:after="0" w:line="240" w:lineRule="auto"/>
        <w:rPr>
          <w:rFonts w:eastAsia="Times New Roman" w:cs="Times New Roman"/>
          <w:sz w:val="24"/>
          <w:szCs w:val="24"/>
          <w:lang w:val="en-US"/>
        </w:rPr>
      </w:pPr>
    </w:p>
    <w:p w14:paraId="7286B860" w14:textId="1E2AC397" w:rsidR="00E9246C" w:rsidRPr="00E9246C" w:rsidRDefault="00902246" w:rsidP="00E9246C">
      <w:pPr>
        <w:pStyle w:val="Heading2"/>
        <w:rPr>
          <w:rFonts w:asciiTheme="minorHAnsi" w:hAnsiTheme="minorHAnsi"/>
        </w:rPr>
      </w:pPr>
      <w:r>
        <w:rPr>
          <w:rFonts w:asciiTheme="minorHAnsi" w:hAnsiTheme="minorHAnsi"/>
        </w:rPr>
        <w:t>Joint Chief</w:t>
      </w:r>
      <w:r w:rsidR="00E9246C" w:rsidRPr="00E9246C">
        <w:rPr>
          <w:rFonts w:asciiTheme="minorHAnsi" w:hAnsiTheme="minorHAnsi"/>
        </w:rPr>
        <w:t xml:space="preserve"> Investigator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85"/>
        <w:gridCol w:w="1226"/>
        <w:gridCol w:w="3919"/>
      </w:tblGrid>
      <w:tr w:rsidR="00E9246C" w:rsidRPr="00E9246C" w14:paraId="74D01779" w14:textId="77777777" w:rsidTr="00F960F5">
        <w:tc>
          <w:tcPr>
            <w:tcW w:w="2518" w:type="dxa"/>
          </w:tcPr>
          <w:p w14:paraId="355C20EE"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Title and Name</w:t>
            </w:r>
          </w:p>
        </w:tc>
        <w:tc>
          <w:tcPr>
            <w:tcW w:w="7130" w:type="dxa"/>
            <w:gridSpan w:val="3"/>
          </w:tcPr>
          <w:p w14:paraId="2A680D39" w14:textId="77777777" w:rsidR="00E9246C" w:rsidRPr="00E9246C" w:rsidRDefault="002B46C7" w:rsidP="00F960F5">
            <w:pPr>
              <w:pStyle w:val="BodyDHS"/>
              <w:spacing w:before="100" w:after="60"/>
              <w:jc w:val="both"/>
              <w:rPr>
                <w:rFonts w:asciiTheme="minorHAnsi" w:hAnsiTheme="minorHAnsi"/>
                <w:sz w:val="20"/>
              </w:rPr>
            </w:pPr>
            <w:r>
              <w:rPr>
                <w:rFonts w:asciiTheme="minorHAnsi" w:hAnsiTheme="minorHAnsi"/>
                <w:sz w:val="20"/>
              </w:rPr>
              <w:t xml:space="preserve">Dr Darren </w:t>
            </w:r>
            <w:proofErr w:type="spellStart"/>
            <w:r>
              <w:rPr>
                <w:rFonts w:asciiTheme="minorHAnsi" w:hAnsiTheme="minorHAnsi"/>
                <w:sz w:val="20"/>
              </w:rPr>
              <w:t>Lowen</w:t>
            </w:r>
            <w:proofErr w:type="spellEnd"/>
          </w:p>
        </w:tc>
      </w:tr>
      <w:tr w:rsidR="00E9246C" w:rsidRPr="00E9246C" w14:paraId="1494AEDC" w14:textId="77777777" w:rsidTr="00F960F5">
        <w:tc>
          <w:tcPr>
            <w:tcW w:w="2518" w:type="dxa"/>
          </w:tcPr>
          <w:p w14:paraId="6E218001"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Appointment/s</w:t>
            </w:r>
          </w:p>
        </w:tc>
        <w:tc>
          <w:tcPr>
            <w:tcW w:w="7130" w:type="dxa"/>
            <w:gridSpan w:val="3"/>
          </w:tcPr>
          <w:p w14:paraId="16389ABB" w14:textId="77777777" w:rsidR="00E9246C" w:rsidRPr="00E9246C" w:rsidRDefault="002B46C7" w:rsidP="00F960F5">
            <w:pPr>
              <w:pStyle w:val="BodyDHS"/>
              <w:spacing w:before="100" w:after="60"/>
              <w:jc w:val="both"/>
              <w:rPr>
                <w:rFonts w:asciiTheme="minorHAnsi" w:hAnsiTheme="minorHAnsi"/>
                <w:sz w:val="20"/>
              </w:rPr>
            </w:pPr>
            <w:r>
              <w:rPr>
                <w:rFonts w:asciiTheme="minorHAnsi" w:hAnsiTheme="minorHAnsi"/>
                <w:sz w:val="20"/>
              </w:rPr>
              <w:t>Staff Anaesthetist</w:t>
            </w:r>
          </w:p>
        </w:tc>
      </w:tr>
      <w:tr w:rsidR="00E9246C" w:rsidRPr="00E9246C" w14:paraId="2E4005FB" w14:textId="77777777" w:rsidTr="00F960F5">
        <w:tc>
          <w:tcPr>
            <w:tcW w:w="2518" w:type="dxa"/>
          </w:tcPr>
          <w:p w14:paraId="2704E6DF"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Department / Affiliation with N</w:t>
            </w:r>
            <w:r>
              <w:rPr>
                <w:rFonts w:asciiTheme="minorHAnsi" w:hAnsiTheme="minorHAnsi"/>
                <w:sz w:val="20"/>
              </w:rPr>
              <w:t xml:space="preserve">orthern </w:t>
            </w:r>
            <w:r w:rsidRPr="00E9246C">
              <w:rPr>
                <w:rFonts w:asciiTheme="minorHAnsi" w:hAnsiTheme="minorHAnsi"/>
                <w:sz w:val="20"/>
              </w:rPr>
              <w:t>H</w:t>
            </w:r>
            <w:r>
              <w:rPr>
                <w:rFonts w:asciiTheme="minorHAnsi" w:hAnsiTheme="minorHAnsi"/>
                <w:sz w:val="20"/>
              </w:rPr>
              <w:t>ealth</w:t>
            </w:r>
          </w:p>
        </w:tc>
        <w:tc>
          <w:tcPr>
            <w:tcW w:w="7130" w:type="dxa"/>
            <w:gridSpan w:val="3"/>
          </w:tcPr>
          <w:p w14:paraId="0219AE4A" w14:textId="4184EFEB" w:rsidR="00E9246C" w:rsidRPr="00E9246C" w:rsidRDefault="002B46C7" w:rsidP="00F960F5">
            <w:pPr>
              <w:pStyle w:val="BodyDHS"/>
              <w:spacing w:before="100" w:after="60"/>
              <w:jc w:val="both"/>
              <w:rPr>
                <w:rFonts w:asciiTheme="minorHAnsi" w:hAnsiTheme="minorHAnsi"/>
                <w:sz w:val="20"/>
              </w:rPr>
            </w:pPr>
            <w:r>
              <w:rPr>
                <w:rFonts w:asciiTheme="minorHAnsi" w:hAnsiTheme="minorHAnsi"/>
                <w:sz w:val="20"/>
              </w:rPr>
              <w:t>Department of Anaesthesia &amp; Perioperative Medicine</w:t>
            </w:r>
            <w:r w:rsidR="006F48C9">
              <w:rPr>
                <w:rFonts w:asciiTheme="minorHAnsi" w:hAnsiTheme="minorHAnsi"/>
                <w:sz w:val="20"/>
              </w:rPr>
              <w:t>, Northern Health</w:t>
            </w:r>
          </w:p>
        </w:tc>
      </w:tr>
      <w:tr w:rsidR="00E9246C" w:rsidRPr="00E9246C" w14:paraId="545714E7" w14:textId="77777777" w:rsidTr="00F960F5">
        <w:tc>
          <w:tcPr>
            <w:tcW w:w="2518" w:type="dxa"/>
          </w:tcPr>
          <w:p w14:paraId="69323165"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Qualifications</w:t>
            </w:r>
          </w:p>
        </w:tc>
        <w:tc>
          <w:tcPr>
            <w:tcW w:w="7130" w:type="dxa"/>
            <w:gridSpan w:val="3"/>
          </w:tcPr>
          <w:p w14:paraId="459DDDE9" w14:textId="77777777" w:rsidR="00E9246C" w:rsidRPr="00E9246C" w:rsidRDefault="002B46C7" w:rsidP="00F960F5">
            <w:pPr>
              <w:pStyle w:val="BodyDHS"/>
              <w:spacing w:before="100" w:after="60"/>
              <w:jc w:val="both"/>
              <w:rPr>
                <w:rFonts w:asciiTheme="minorHAnsi" w:hAnsiTheme="minorHAnsi"/>
                <w:sz w:val="20"/>
              </w:rPr>
            </w:pPr>
            <w:r>
              <w:rPr>
                <w:rFonts w:asciiTheme="minorHAnsi" w:hAnsiTheme="minorHAnsi"/>
                <w:sz w:val="20"/>
              </w:rPr>
              <w:t xml:space="preserve">B.Sc. (Hons.), Ph. D., </w:t>
            </w:r>
            <w:proofErr w:type="spellStart"/>
            <w:r>
              <w:rPr>
                <w:rFonts w:asciiTheme="minorHAnsi" w:hAnsiTheme="minorHAnsi"/>
                <w:sz w:val="20"/>
              </w:rPr>
              <w:t>USydGMP</w:t>
            </w:r>
            <w:proofErr w:type="spellEnd"/>
            <w:r>
              <w:rPr>
                <w:rFonts w:asciiTheme="minorHAnsi" w:hAnsiTheme="minorHAnsi"/>
                <w:sz w:val="20"/>
              </w:rPr>
              <w:t>, FANZCA</w:t>
            </w:r>
          </w:p>
        </w:tc>
      </w:tr>
      <w:tr w:rsidR="00E9246C" w:rsidRPr="00E9246C" w14:paraId="1F867E8A" w14:textId="77777777" w:rsidTr="00F960F5">
        <w:trPr>
          <w:cantSplit/>
        </w:trPr>
        <w:tc>
          <w:tcPr>
            <w:tcW w:w="2518" w:type="dxa"/>
          </w:tcPr>
          <w:p w14:paraId="2BC9B2EB"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Phone</w:t>
            </w:r>
          </w:p>
        </w:tc>
        <w:tc>
          <w:tcPr>
            <w:tcW w:w="3211" w:type="dxa"/>
            <w:gridSpan w:val="2"/>
          </w:tcPr>
          <w:p w14:paraId="73E1A268" w14:textId="77777777" w:rsidR="00E9246C" w:rsidRPr="00E9246C" w:rsidRDefault="00E9246C" w:rsidP="00F960F5">
            <w:pPr>
              <w:pStyle w:val="BodyDHS"/>
              <w:spacing w:before="100" w:after="60"/>
              <w:jc w:val="both"/>
              <w:rPr>
                <w:rFonts w:asciiTheme="minorHAnsi" w:hAnsiTheme="minorHAnsi"/>
                <w:sz w:val="20"/>
              </w:rPr>
            </w:pPr>
          </w:p>
        </w:tc>
        <w:tc>
          <w:tcPr>
            <w:tcW w:w="3919" w:type="dxa"/>
          </w:tcPr>
          <w:p w14:paraId="32206319"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Fax:</w:t>
            </w:r>
          </w:p>
        </w:tc>
      </w:tr>
      <w:tr w:rsidR="00E9246C" w:rsidRPr="00E9246C" w14:paraId="12D494C4" w14:textId="77777777" w:rsidTr="00F960F5">
        <w:trPr>
          <w:cantSplit/>
        </w:trPr>
        <w:tc>
          <w:tcPr>
            <w:tcW w:w="2518" w:type="dxa"/>
          </w:tcPr>
          <w:p w14:paraId="05B1406A"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Mobile/</w:t>
            </w:r>
            <w:r>
              <w:rPr>
                <w:rFonts w:asciiTheme="minorHAnsi" w:hAnsiTheme="minorHAnsi"/>
                <w:sz w:val="20"/>
              </w:rPr>
              <w:t xml:space="preserve"> P</w:t>
            </w:r>
            <w:r w:rsidRPr="00E9246C">
              <w:rPr>
                <w:rFonts w:asciiTheme="minorHAnsi" w:hAnsiTheme="minorHAnsi"/>
                <w:sz w:val="20"/>
              </w:rPr>
              <w:t>ager</w:t>
            </w:r>
          </w:p>
        </w:tc>
        <w:tc>
          <w:tcPr>
            <w:tcW w:w="3211" w:type="dxa"/>
            <w:gridSpan w:val="2"/>
          </w:tcPr>
          <w:p w14:paraId="7C00D289" w14:textId="77777777" w:rsidR="00E9246C" w:rsidRPr="00E9246C" w:rsidRDefault="002B46C7" w:rsidP="00F960F5">
            <w:pPr>
              <w:pStyle w:val="BodyDHS"/>
              <w:spacing w:before="100" w:after="60"/>
              <w:jc w:val="both"/>
              <w:rPr>
                <w:rFonts w:asciiTheme="minorHAnsi" w:hAnsiTheme="minorHAnsi"/>
                <w:sz w:val="20"/>
              </w:rPr>
            </w:pPr>
            <w:r>
              <w:rPr>
                <w:rFonts w:asciiTheme="minorHAnsi" w:hAnsiTheme="minorHAnsi"/>
                <w:sz w:val="20"/>
              </w:rPr>
              <w:t>0402 832 336</w:t>
            </w:r>
          </w:p>
        </w:tc>
        <w:tc>
          <w:tcPr>
            <w:tcW w:w="3919" w:type="dxa"/>
          </w:tcPr>
          <w:p w14:paraId="4699BC2B" w14:textId="541EE884" w:rsidR="00E9246C" w:rsidRPr="00E9246C" w:rsidRDefault="00E9246C" w:rsidP="002B46C7">
            <w:pPr>
              <w:pStyle w:val="BodyDHS"/>
              <w:spacing w:before="100" w:after="60"/>
              <w:jc w:val="both"/>
              <w:rPr>
                <w:rFonts w:asciiTheme="minorHAnsi" w:hAnsiTheme="minorHAnsi"/>
                <w:sz w:val="20"/>
              </w:rPr>
            </w:pPr>
            <w:r w:rsidRPr="00E9246C">
              <w:rPr>
                <w:rFonts w:asciiTheme="minorHAnsi" w:hAnsiTheme="minorHAnsi"/>
                <w:sz w:val="20"/>
              </w:rPr>
              <w:t>Email:</w:t>
            </w:r>
            <w:r w:rsidR="002B46C7">
              <w:rPr>
                <w:rFonts w:asciiTheme="minorHAnsi" w:hAnsiTheme="minorHAnsi"/>
                <w:sz w:val="20"/>
              </w:rPr>
              <w:t xml:space="preserve"> darren.lowen@nh.org.au</w:t>
            </w:r>
          </w:p>
        </w:tc>
      </w:tr>
      <w:tr w:rsidR="003A396E" w:rsidRPr="00E9246C" w14:paraId="322F199C" w14:textId="77777777" w:rsidTr="003A396E">
        <w:trPr>
          <w:cantSplit/>
        </w:trPr>
        <w:tc>
          <w:tcPr>
            <w:tcW w:w="4503" w:type="dxa"/>
            <w:gridSpan w:val="2"/>
          </w:tcPr>
          <w:p w14:paraId="005BE033" w14:textId="77777777" w:rsidR="003A396E" w:rsidRPr="00E9246C" w:rsidRDefault="003A396E" w:rsidP="00F960F5">
            <w:pPr>
              <w:pStyle w:val="BodyDHS"/>
              <w:spacing w:before="100" w:after="60"/>
              <w:jc w:val="both"/>
              <w:rPr>
                <w:rFonts w:asciiTheme="minorHAnsi" w:hAnsiTheme="minorHAnsi"/>
                <w:sz w:val="20"/>
              </w:rPr>
            </w:pPr>
            <w:r>
              <w:rPr>
                <w:rFonts w:asciiTheme="minorHAnsi" w:hAnsiTheme="minorHAnsi"/>
                <w:sz w:val="20"/>
              </w:rPr>
              <w:t>Is this person the contact person for the project?</w:t>
            </w:r>
          </w:p>
        </w:tc>
        <w:tc>
          <w:tcPr>
            <w:tcW w:w="5145" w:type="dxa"/>
            <w:gridSpan w:val="2"/>
          </w:tcPr>
          <w:p w14:paraId="5FB4B275" w14:textId="77777777" w:rsidR="003A396E" w:rsidRPr="00E9246C" w:rsidRDefault="003A396E" w:rsidP="00F960F5">
            <w:pPr>
              <w:pStyle w:val="BodyDHS"/>
              <w:spacing w:before="100" w:after="60"/>
              <w:jc w:val="both"/>
              <w:rPr>
                <w:rFonts w:asciiTheme="minorHAnsi" w:hAnsiTheme="minorHAnsi"/>
                <w:sz w:val="20"/>
              </w:rPr>
            </w:pPr>
            <w:r>
              <w:rPr>
                <w:rFonts w:asciiTheme="minorHAnsi" w:hAnsiTheme="minorHAnsi"/>
                <w:sz w:val="20"/>
              </w:rPr>
              <w:t xml:space="preserve"> </w:t>
            </w:r>
            <w:proofErr w:type="gramStart"/>
            <w:r w:rsidRPr="00122390">
              <w:rPr>
                <w:rFonts w:asciiTheme="minorHAnsi" w:hAnsiTheme="minorHAnsi"/>
                <w:sz w:val="20"/>
                <w:highlight w:val="yellow"/>
              </w:rPr>
              <w:t>Yes</w:t>
            </w:r>
            <w:r>
              <w:rPr>
                <w:rFonts w:asciiTheme="minorHAnsi" w:hAnsiTheme="minorHAnsi"/>
                <w:sz w:val="20"/>
              </w:rPr>
              <w:t xml:space="preserve">  /</w:t>
            </w:r>
            <w:proofErr w:type="gramEnd"/>
            <w:r>
              <w:rPr>
                <w:rFonts w:asciiTheme="minorHAnsi" w:hAnsiTheme="minorHAnsi"/>
                <w:sz w:val="20"/>
              </w:rPr>
              <w:t xml:space="preserve">  No                      (please circle / highlight)</w:t>
            </w:r>
          </w:p>
        </w:tc>
      </w:tr>
    </w:tbl>
    <w:p w14:paraId="53F63523" w14:textId="77777777" w:rsidR="00E9246C" w:rsidRPr="00E9246C" w:rsidRDefault="00E9246C" w:rsidP="006627A7">
      <w:pPr>
        <w:spacing w:after="0" w:line="240" w:lineRule="auto"/>
        <w:rPr>
          <w:rFonts w:eastAsia="Times New Roman" w:cs="Times New Roman"/>
          <w:sz w:val="24"/>
          <w:szCs w:val="24"/>
          <w:lang w:val="en-US"/>
        </w:rPr>
      </w:pPr>
    </w:p>
    <w:p w14:paraId="276153C9" w14:textId="049C2C77" w:rsidR="006627A7" w:rsidRPr="00E9246C" w:rsidRDefault="00902246" w:rsidP="00E9246C">
      <w:pPr>
        <w:spacing w:after="0" w:line="240" w:lineRule="auto"/>
        <w:rPr>
          <w:rFonts w:eastAsia="Times New Roman" w:cs="Times New Roman"/>
          <w:b/>
          <w:szCs w:val="24"/>
          <w:lang w:val="en-US"/>
        </w:rPr>
      </w:pPr>
      <w:r>
        <w:rPr>
          <w:rFonts w:eastAsia="Times New Roman" w:cs="Times New Roman"/>
          <w:b/>
          <w:szCs w:val="24"/>
          <w:lang w:val="en-US"/>
        </w:rPr>
        <w:t>Joint Chief</w:t>
      </w:r>
      <w:r w:rsidR="00E9246C" w:rsidRPr="00E9246C">
        <w:rPr>
          <w:rFonts w:eastAsia="Times New Roman" w:cs="Times New Roman"/>
          <w:b/>
          <w:szCs w:val="24"/>
          <w:lang w:val="en-US"/>
        </w:rPr>
        <w:t xml:space="preserve"> Investigator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1085"/>
        <w:gridCol w:w="3919"/>
      </w:tblGrid>
      <w:tr w:rsidR="00E9246C" w:rsidRPr="00E9246C" w14:paraId="2320CBC3" w14:textId="77777777" w:rsidTr="00F960F5">
        <w:tc>
          <w:tcPr>
            <w:tcW w:w="2518" w:type="dxa"/>
          </w:tcPr>
          <w:p w14:paraId="5BD81837"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Title and Name</w:t>
            </w:r>
          </w:p>
        </w:tc>
        <w:tc>
          <w:tcPr>
            <w:tcW w:w="7130" w:type="dxa"/>
            <w:gridSpan w:val="3"/>
          </w:tcPr>
          <w:p w14:paraId="0C25D9CA" w14:textId="69AFFD87" w:rsidR="00E9246C" w:rsidRPr="00E9246C" w:rsidRDefault="006F48C9" w:rsidP="00F960F5">
            <w:pPr>
              <w:pStyle w:val="BodyDHS"/>
              <w:spacing w:before="100" w:after="60"/>
              <w:jc w:val="both"/>
              <w:rPr>
                <w:rFonts w:asciiTheme="minorHAnsi" w:hAnsiTheme="minorHAnsi"/>
                <w:sz w:val="20"/>
              </w:rPr>
            </w:pPr>
            <w:r>
              <w:rPr>
                <w:rFonts w:asciiTheme="minorHAnsi" w:hAnsiTheme="minorHAnsi"/>
                <w:sz w:val="20"/>
              </w:rPr>
              <w:t>M</w:t>
            </w:r>
            <w:r w:rsidR="00122390">
              <w:rPr>
                <w:rFonts w:asciiTheme="minorHAnsi" w:hAnsiTheme="minorHAnsi"/>
                <w:sz w:val="20"/>
              </w:rPr>
              <w:t>r Russell Hodgson</w:t>
            </w:r>
          </w:p>
        </w:tc>
      </w:tr>
      <w:tr w:rsidR="00E9246C" w:rsidRPr="00E9246C" w14:paraId="46A05B38" w14:textId="77777777" w:rsidTr="00F960F5">
        <w:tc>
          <w:tcPr>
            <w:tcW w:w="2518" w:type="dxa"/>
          </w:tcPr>
          <w:p w14:paraId="3C35C637"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Appointment/s</w:t>
            </w:r>
          </w:p>
        </w:tc>
        <w:tc>
          <w:tcPr>
            <w:tcW w:w="7130" w:type="dxa"/>
            <w:gridSpan w:val="3"/>
          </w:tcPr>
          <w:p w14:paraId="760205AB" w14:textId="1E4B99EF" w:rsidR="00E9246C" w:rsidRPr="00E9246C" w:rsidRDefault="006F48C9" w:rsidP="00F960F5">
            <w:pPr>
              <w:pStyle w:val="BodyDHS"/>
              <w:spacing w:before="100" w:after="60"/>
              <w:jc w:val="both"/>
              <w:rPr>
                <w:rFonts w:asciiTheme="minorHAnsi" w:hAnsiTheme="minorHAnsi"/>
                <w:sz w:val="20"/>
              </w:rPr>
            </w:pPr>
            <w:r>
              <w:rPr>
                <w:rFonts w:asciiTheme="minorHAnsi" w:hAnsiTheme="minorHAnsi"/>
                <w:sz w:val="20"/>
              </w:rPr>
              <w:t>Head of Surgical Research, HPB and General Surgeon</w:t>
            </w:r>
          </w:p>
        </w:tc>
      </w:tr>
      <w:tr w:rsidR="00E9246C" w:rsidRPr="00E9246C" w14:paraId="0E50DE69" w14:textId="77777777" w:rsidTr="00F960F5">
        <w:tc>
          <w:tcPr>
            <w:tcW w:w="2518" w:type="dxa"/>
          </w:tcPr>
          <w:p w14:paraId="10D854FB"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Department / Affiliation with N</w:t>
            </w:r>
            <w:r>
              <w:rPr>
                <w:rFonts w:asciiTheme="minorHAnsi" w:hAnsiTheme="minorHAnsi"/>
                <w:sz w:val="20"/>
              </w:rPr>
              <w:t xml:space="preserve">orthern </w:t>
            </w:r>
            <w:r w:rsidRPr="00E9246C">
              <w:rPr>
                <w:rFonts w:asciiTheme="minorHAnsi" w:hAnsiTheme="minorHAnsi"/>
                <w:sz w:val="20"/>
              </w:rPr>
              <w:t>H</w:t>
            </w:r>
            <w:r>
              <w:rPr>
                <w:rFonts w:asciiTheme="minorHAnsi" w:hAnsiTheme="minorHAnsi"/>
                <w:sz w:val="20"/>
              </w:rPr>
              <w:t>ealth</w:t>
            </w:r>
          </w:p>
        </w:tc>
        <w:tc>
          <w:tcPr>
            <w:tcW w:w="7130" w:type="dxa"/>
            <w:gridSpan w:val="3"/>
          </w:tcPr>
          <w:p w14:paraId="5640C84C" w14:textId="2428958C" w:rsidR="00E9246C" w:rsidRPr="00E9246C" w:rsidRDefault="00122390" w:rsidP="00F960F5">
            <w:pPr>
              <w:pStyle w:val="BodyDHS"/>
              <w:spacing w:before="100" w:after="60"/>
              <w:jc w:val="both"/>
              <w:rPr>
                <w:rFonts w:asciiTheme="minorHAnsi" w:hAnsiTheme="minorHAnsi"/>
                <w:sz w:val="20"/>
              </w:rPr>
            </w:pPr>
            <w:r>
              <w:rPr>
                <w:rFonts w:asciiTheme="minorHAnsi" w:hAnsiTheme="minorHAnsi"/>
                <w:sz w:val="20"/>
              </w:rPr>
              <w:t>Department of Surgery</w:t>
            </w:r>
            <w:r w:rsidR="006F48C9">
              <w:rPr>
                <w:rFonts w:asciiTheme="minorHAnsi" w:hAnsiTheme="minorHAnsi"/>
                <w:sz w:val="20"/>
              </w:rPr>
              <w:t>, Northern Health</w:t>
            </w:r>
          </w:p>
        </w:tc>
      </w:tr>
      <w:tr w:rsidR="00E9246C" w:rsidRPr="00E9246C" w14:paraId="1CC71BCA" w14:textId="77777777" w:rsidTr="00F960F5">
        <w:tc>
          <w:tcPr>
            <w:tcW w:w="2518" w:type="dxa"/>
          </w:tcPr>
          <w:p w14:paraId="4F710A9B"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Qualifications</w:t>
            </w:r>
          </w:p>
        </w:tc>
        <w:tc>
          <w:tcPr>
            <w:tcW w:w="7130" w:type="dxa"/>
            <w:gridSpan w:val="3"/>
          </w:tcPr>
          <w:p w14:paraId="3EB0B972" w14:textId="3745314A" w:rsidR="00E9246C" w:rsidRPr="00E9246C" w:rsidRDefault="00210D23" w:rsidP="00F960F5">
            <w:pPr>
              <w:pStyle w:val="BodyDHS"/>
              <w:spacing w:before="100" w:after="60"/>
              <w:jc w:val="both"/>
              <w:rPr>
                <w:rFonts w:asciiTheme="minorHAnsi" w:hAnsiTheme="minorHAnsi"/>
                <w:sz w:val="20"/>
              </w:rPr>
            </w:pPr>
            <w:r>
              <w:rPr>
                <w:rFonts w:asciiTheme="minorHAnsi" w:hAnsiTheme="minorHAnsi"/>
                <w:sz w:val="20"/>
              </w:rPr>
              <w:t>MBBS, PhD, FRACS</w:t>
            </w:r>
          </w:p>
        </w:tc>
      </w:tr>
      <w:tr w:rsidR="00E9246C" w:rsidRPr="00E9246C" w14:paraId="121FFE12" w14:textId="77777777" w:rsidTr="00F960F5">
        <w:trPr>
          <w:cantSplit/>
        </w:trPr>
        <w:tc>
          <w:tcPr>
            <w:tcW w:w="2518" w:type="dxa"/>
          </w:tcPr>
          <w:p w14:paraId="1D81D1E7"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Phone</w:t>
            </w:r>
          </w:p>
        </w:tc>
        <w:tc>
          <w:tcPr>
            <w:tcW w:w="3211" w:type="dxa"/>
            <w:gridSpan w:val="2"/>
          </w:tcPr>
          <w:p w14:paraId="185E4344" w14:textId="07715A0B" w:rsidR="00E9246C" w:rsidRPr="00E9246C" w:rsidRDefault="00086BBE" w:rsidP="00F960F5">
            <w:pPr>
              <w:pStyle w:val="BodyDHS"/>
              <w:spacing w:before="100" w:after="60"/>
              <w:jc w:val="both"/>
              <w:rPr>
                <w:rFonts w:asciiTheme="minorHAnsi" w:hAnsiTheme="minorHAnsi"/>
                <w:sz w:val="20"/>
              </w:rPr>
            </w:pPr>
            <w:r>
              <w:rPr>
                <w:rFonts w:asciiTheme="minorHAnsi" w:hAnsiTheme="minorHAnsi"/>
                <w:sz w:val="20"/>
              </w:rPr>
              <w:t xml:space="preserve">03 </w:t>
            </w:r>
            <w:r w:rsidR="00210D23">
              <w:rPr>
                <w:rFonts w:asciiTheme="minorHAnsi" w:hAnsiTheme="minorHAnsi"/>
                <w:sz w:val="20"/>
              </w:rPr>
              <w:t>8405 8000</w:t>
            </w:r>
          </w:p>
        </w:tc>
        <w:tc>
          <w:tcPr>
            <w:tcW w:w="3919" w:type="dxa"/>
          </w:tcPr>
          <w:p w14:paraId="734751F4"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Fax:</w:t>
            </w:r>
          </w:p>
        </w:tc>
      </w:tr>
      <w:tr w:rsidR="00E9246C" w:rsidRPr="00E9246C" w14:paraId="4D155A4C" w14:textId="77777777" w:rsidTr="00F960F5">
        <w:trPr>
          <w:cantSplit/>
        </w:trPr>
        <w:tc>
          <w:tcPr>
            <w:tcW w:w="2518" w:type="dxa"/>
          </w:tcPr>
          <w:p w14:paraId="7062B8E6"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Mobile/</w:t>
            </w:r>
            <w:r>
              <w:rPr>
                <w:rFonts w:asciiTheme="minorHAnsi" w:hAnsiTheme="minorHAnsi"/>
                <w:sz w:val="20"/>
              </w:rPr>
              <w:t xml:space="preserve"> P</w:t>
            </w:r>
            <w:r w:rsidRPr="00E9246C">
              <w:rPr>
                <w:rFonts w:asciiTheme="minorHAnsi" w:hAnsiTheme="minorHAnsi"/>
                <w:sz w:val="20"/>
              </w:rPr>
              <w:t>ager</w:t>
            </w:r>
          </w:p>
        </w:tc>
        <w:tc>
          <w:tcPr>
            <w:tcW w:w="3211" w:type="dxa"/>
            <w:gridSpan w:val="2"/>
          </w:tcPr>
          <w:p w14:paraId="165C50E2" w14:textId="77777777" w:rsidR="00E9246C" w:rsidRPr="00E9246C" w:rsidRDefault="00E9246C" w:rsidP="00F960F5">
            <w:pPr>
              <w:pStyle w:val="BodyDHS"/>
              <w:spacing w:before="100" w:after="60"/>
              <w:jc w:val="both"/>
              <w:rPr>
                <w:rFonts w:asciiTheme="minorHAnsi" w:hAnsiTheme="minorHAnsi"/>
                <w:sz w:val="20"/>
              </w:rPr>
            </w:pPr>
          </w:p>
        </w:tc>
        <w:tc>
          <w:tcPr>
            <w:tcW w:w="3919" w:type="dxa"/>
          </w:tcPr>
          <w:p w14:paraId="6E97B55B" w14:textId="77777777" w:rsidR="00E9246C" w:rsidRPr="00E9246C" w:rsidRDefault="00E9246C" w:rsidP="00F960F5">
            <w:pPr>
              <w:pStyle w:val="BodyDHS"/>
              <w:spacing w:before="100" w:after="60"/>
              <w:jc w:val="both"/>
              <w:rPr>
                <w:rFonts w:asciiTheme="minorHAnsi" w:hAnsiTheme="minorHAnsi"/>
                <w:sz w:val="20"/>
              </w:rPr>
            </w:pPr>
            <w:r w:rsidRPr="00E9246C">
              <w:rPr>
                <w:rFonts w:asciiTheme="minorHAnsi" w:hAnsiTheme="minorHAnsi"/>
                <w:sz w:val="20"/>
              </w:rPr>
              <w:t>Email:</w:t>
            </w:r>
          </w:p>
        </w:tc>
      </w:tr>
      <w:tr w:rsidR="003A396E" w:rsidRPr="00E9246C" w14:paraId="7B0CB1B8" w14:textId="77777777" w:rsidTr="003A396E">
        <w:trPr>
          <w:cantSplit/>
        </w:trPr>
        <w:tc>
          <w:tcPr>
            <w:tcW w:w="4644" w:type="dxa"/>
            <w:gridSpan w:val="2"/>
          </w:tcPr>
          <w:p w14:paraId="4735E15D" w14:textId="77777777" w:rsidR="003A396E" w:rsidRPr="00E9246C" w:rsidRDefault="003A396E" w:rsidP="00F960F5">
            <w:pPr>
              <w:pStyle w:val="BodyDHS"/>
              <w:spacing w:before="100" w:after="60"/>
              <w:jc w:val="both"/>
              <w:rPr>
                <w:rFonts w:asciiTheme="minorHAnsi" w:hAnsiTheme="minorHAnsi"/>
                <w:sz w:val="20"/>
              </w:rPr>
            </w:pPr>
            <w:r>
              <w:rPr>
                <w:rFonts w:asciiTheme="minorHAnsi" w:hAnsiTheme="minorHAnsi"/>
                <w:sz w:val="20"/>
              </w:rPr>
              <w:t>Is this person the contact person for the project?</w:t>
            </w:r>
          </w:p>
        </w:tc>
        <w:tc>
          <w:tcPr>
            <w:tcW w:w="5004" w:type="dxa"/>
            <w:gridSpan w:val="2"/>
          </w:tcPr>
          <w:p w14:paraId="791378C2" w14:textId="30E9CE6D" w:rsidR="003A396E" w:rsidRPr="00E9246C" w:rsidRDefault="003A396E" w:rsidP="00F960F5">
            <w:pPr>
              <w:pStyle w:val="BodyDHS"/>
              <w:spacing w:before="100" w:after="60"/>
              <w:jc w:val="both"/>
              <w:rPr>
                <w:rFonts w:asciiTheme="minorHAnsi" w:hAnsiTheme="minorHAnsi"/>
                <w:sz w:val="20"/>
              </w:rPr>
            </w:pPr>
            <w:r>
              <w:rPr>
                <w:rFonts w:asciiTheme="minorHAnsi" w:hAnsiTheme="minorHAnsi"/>
                <w:sz w:val="20"/>
              </w:rPr>
              <w:t xml:space="preserve"> </w:t>
            </w:r>
            <w:proofErr w:type="gramStart"/>
            <w:r w:rsidR="00902246" w:rsidRPr="00122390">
              <w:rPr>
                <w:rFonts w:asciiTheme="minorHAnsi" w:hAnsiTheme="minorHAnsi"/>
                <w:sz w:val="20"/>
                <w:highlight w:val="yellow"/>
              </w:rPr>
              <w:t>Yes</w:t>
            </w:r>
            <w:r w:rsidR="00902246">
              <w:rPr>
                <w:rFonts w:asciiTheme="minorHAnsi" w:hAnsiTheme="minorHAnsi"/>
                <w:sz w:val="20"/>
              </w:rPr>
              <w:t xml:space="preserve">  /</w:t>
            </w:r>
            <w:proofErr w:type="gramEnd"/>
            <w:r w:rsidR="00902246">
              <w:rPr>
                <w:rFonts w:asciiTheme="minorHAnsi" w:hAnsiTheme="minorHAnsi"/>
                <w:sz w:val="20"/>
              </w:rPr>
              <w:t xml:space="preserve">  No                      </w:t>
            </w:r>
            <w:r>
              <w:rPr>
                <w:rFonts w:asciiTheme="minorHAnsi" w:hAnsiTheme="minorHAnsi"/>
                <w:sz w:val="20"/>
              </w:rPr>
              <w:t>(please circle / highlight)</w:t>
            </w:r>
          </w:p>
        </w:tc>
      </w:tr>
    </w:tbl>
    <w:p w14:paraId="310ADACD" w14:textId="77777777" w:rsidR="00E9246C" w:rsidRDefault="00E9246C" w:rsidP="006627A7">
      <w:pPr>
        <w:spacing w:after="0" w:line="240" w:lineRule="auto"/>
        <w:jc w:val="center"/>
        <w:rPr>
          <w:rFonts w:eastAsia="Times New Roman" w:cs="Times New Roman"/>
          <w:sz w:val="24"/>
          <w:szCs w:val="24"/>
          <w:lang w:val="en-US"/>
        </w:rPr>
      </w:pPr>
    </w:p>
    <w:p w14:paraId="02578DEC" w14:textId="77777777" w:rsidR="00902246" w:rsidRDefault="00902246" w:rsidP="006627A7">
      <w:pPr>
        <w:spacing w:after="0" w:line="240" w:lineRule="auto"/>
        <w:jc w:val="center"/>
        <w:rPr>
          <w:rFonts w:eastAsia="Times New Roman" w:cs="Times New Roman"/>
          <w:sz w:val="24"/>
          <w:szCs w:val="24"/>
          <w:lang w:val="en-US"/>
        </w:rPr>
      </w:pPr>
    </w:p>
    <w:p w14:paraId="433790CD" w14:textId="77777777" w:rsidR="00C14942" w:rsidRDefault="00C14942" w:rsidP="006627A7">
      <w:pPr>
        <w:spacing w:after="0" w:line="240" w:lineRule="auto"/>
        <w:jc w:val="center"/>
        <w:rPr>
          <w:rFonts w:eastAsia="Times New Roman" w:cs="Times New Roman"/>
          <w:sz w:val="24"/>
          <w:szCs w:val="24"/>
          <w:lang w:val="en-US"/>
        </w:rPr>
      </w:pPr>
    </w:p>
    <w:p w14:paraId="45BAF186" w14:textId="77777777" w:rsidR="006627A7" w:rsidRPr="00E02017" w:rsidRDefault="006627A7" w:rsidP="00E008B4">
      <w:pPr>
        <w:pStyle w:val="ListParagraph"/>
        <w:numPr>
          <w:ilvl w:val="0"/>
          <w:numId w:val="6"/>
        </w:numPr>
        <w:spacing w:after="0" w:line="240" w:lineRule="auto"/>
        <w:jc w:val="both"/>
        <w:rPr>
          <w:rFonts w:eastAsia="Times New Roman" w:cs="Times New Roman"/>
          <w:bCs/>
          <w:i/>
          <w:sz w:val="24"/>
          <w:szCs w:val="24"/>
          <w:lang w:val="en-US"/>
        </w:rPr>
      </w:pPr>
      <w:r w:rsidRPr="00E02017">
        <w:rPr>
          <w:rFonts w:eastAsia="Times New Roman" w:cs="Times New Roman"/>
          <w:b/>
          <w:bCs/>
          <w:sz w:val="24"/>
          <w:szCs w:val="24"/>
          <w:lang w:val="en-US"/>
        </w:rPr>
        <w:t xml:space="preserve">INTRODUCTION </w:t>
      </w:r>
    </w:p>
    <w:p w14:paraId="2FD06E7C" w14:textId="700819E4" w:rsidR="006627A7" w:rsidRDefault="006A7349" w:rsidP="00E008B4">
      <w:pPr>
        <w:autoSpaceDE w:val="0"/>
        <w:autoSpaceDN w:val="0"/>
        <w:adjustRightInd w:val="0"/>
        <w:spacing w:after="0" w:line="240" w:lineRule="auto"/>
        <w:jc w:val="both"/>
        <w:rPr>
          <w:rFonts w:eastAsia="Times New Roman" w:cs="Arial"/>
          <w:sz w:val="24"/>
          <w:szCs w:val="24"/>
          <w:lang w:val="en-US"/>
        </w:rPr>
      </w:pPr>
      <w:r>
        <w:rPr>
          <w:rFonts w:eastAsia="Times New Roman" w:cs="Arial"/>
          <w:sz w:val="24"/>
          <w:szCs w:val="24"/>
          <w:lang w:val="en-US"/>
        </w:rPr>
        <w:t xml:space="preserve">Venous thromboembolism (VTE) </w:t>
      </w:r>
      <w:r w:rsidR="001F2C3B">
        <w:rPr>
          <w:rFonts w:eastAsia="Times New Roman" w:cs="Arial"/>
          <w:sz w:val="24"/>
          <w:szCs w:val="24"/>
          <w:lang w:val="en-US"/>
        </w:rPr>
        <w:t>is a condition whereby a blood clot forms inappropriately in the veins.  This clot may dislodge from its point of origin and be carried to the lung vasculature, which may be a fatal event.  Thus</w:t>
      </w:r>
      <w:r w:rsidR="00902246">
        <w:rPr>
          <w:rFonts w:eastAsia="Times New Roman" w:cs="Arial"/>
          <w:sz w:val="24"/>
          <w:szCs w:val="24"/>
          <w:lang w:val="en-US"/>
        </w:rPr>
        <w:t>,</w:t>
      </w:r>
      <w:r w:rsidR="001F2C3B">
        <w:rPr>
          <w:rFonts w:eastAsia="Times New Roman" w:cs="Arial"/>
          <w:sz w:val="24"/>
          <w:szCs w:val="24"/>
          <w:lang w:val="en-US"/>
        </w:rPr>
        <w:t xml:space="preserve"> VTE </w:t>
      </w:r>
      <w:r>
        <w:rPr>
          <w:rFonts w:eastAsia="Times New Roman" w:cs="Arial"/>
          <w:sz w:val="24"/>
          <w:szCs w:val="24"/>
          <w:lang w:val="en-US"/>
        </w:rPr>
        <w:t>incorporates both deep vein thrombosis (DVT) and pulmonary embolism (PE)</w:t>
      </w:r>
      <w:r w:rsidR="001F2C3B">
        <w:rPr>
          <w:rFonts w:eastAsia="Times New Roman" w:cs="Arial"/>
          <w:sz w:val="24"/>
          <w:szCs w:val="24"/>
          <w:lang w:val="en-US"/>
        </w:rPr>
        <w:t>.  It has been estimated that the Australian annual incidence of VTE is 0.83 per 1000 individuals</w:t>
      </w:r>
      <w:r w:rsidR="00015966">
        <w:rPr>
          <w:rFonts w:eastAsia="Times New Roman" w:cs="Arial"/>
          <w:sz w:val="24"/>
          <w:szCs w:val="24"/>
          <w:lang w:val="en-US"/>
        </w:rPr>
        <w:t xml:space="preserve"> and is associated with significant morbidity and health related economic costs</w:t>
      </w:r>
      <w:r w:rsidR="00347550">
        <w:rPr>
          <w:rFonts w:eastAsia="Times New Roman" w:cs="Arial"/>
          <w:sz w:val="24"/>
          <w:szCs w:val="24"/>
          <w:lang w:val="en-US"/>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5C75A6">
        <w:rPr>
          <w:rFonts w:eastAsia="Times New Roman" w:cs="Arial"/>
          <w:sz w:val="24"/>
          <w:szCs w:val="24"/>
          <w:lang w:val="en-US"/>
        </w:rPr>
        <w:instrText xml:space="preserve"> ADDIN EN.CITE </w:instrText>
      </w:r>
      <w:r w:rsidR="005C75A6">
        <w:rPr>
          <w:rFonts w:eastAsia="Times New Roman" w:cs="Arial"/>
          <w:sz w:val="24"/>
          <w:szCs w:val="24"/>
          <w:lang w:val="en-US"/>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5C75A6">
        <w:rPr>
          <w:rFonts w:eastAsia="Times New Roman" w:cs="Arial"/>
          <w:sz w:val="24"/>
          <w:szCs w:val="24"/>
          <w:lang w:val="en-US"/>
        </w:rPr>
        <w:instrText xml:space="preserve"> ADDIN EN.CITE.DATA </w:instrText>
      </w:r>
      <w:r w:rsidR="005C75A6">
        <w:rPr>
          <w:rFonts w:eastAsia="Times New Roman" w:cs="Arial"/>
          <w:sz w:val="24"/>
          <w:szCs w:val="24"/>
          <w:lang w:val="en-US"/>
        </w:rPr>
      </w:r>
      <w:r w:rsidR="005C75A6">
        <w:rPr>
          <w:rFonts w:eastAsia="Times New Roman" w:cs="Arial"/>
          <w:sz w:val="24"/>
          <w:szCs w:val="24"/>
          <w:lang w:val="en-US"/>
        </w:rPr>
        <w:fldChar w:fldCharType="end"/>
      </w:r>
      <w:r w:rsidR="00347550">
        <w:rPr>
          <w:rFonts w:eastAsia="Times New Roman" w:cs="Arial"/>
          <w:sz w:val="24"/>
          <w:szCs w:val="24"/>
          <w:lang w:val="en-US"/>
        </w:rPr>
      </w:r>
      <w:r w:rsidR="00347550">
        <w:rPr>
          <w:rFonts w:eastAsia="Times New Roman" w:cs="Arial"/>
          <w:sz w:val="24"/>
          <w:szCs w:val="24"/>
          <w:lang w:val="en-US"/>
        </w:rPr>
        <w:fldChar w:fldCharType="separate"/>
      </w:r>
      <w:r w:rsidR="00347550" w:rsidRPr="00347550">
        <w:rPr>
          <w:rFonts w:eastAsia="Times New Roman" w:cs="Arial"/>
          <w:noProof/>
          <w:sz w:val="24"/>
          <w:szCs w:val="24"/>
          <w:vertAlign w:val="superscript"/>
          <w:lang w:val="en-US"/>
        </w:rPr>
        <w:t>1</w:t>
      </w:r>
      <w:r w:rsidR="00347550">
        <w:rPr>
          <w:rFonts w:eastAsia="Times New Roman" w:cs="Arial"/>
          <w:sz w:val="24"/>
          <w:szCs w:val="24"/>
          <w:lang w:val="en-US"/>
        </w:rPr>
        <w:fldChar w:fldCharType="end"/>
      </w:r>
      <w:r w:rsidR="00BB0FB0">
        <w:rPr>
          <w:rFonts w:eastAsia="Times New Roman" w:cs="Arial"/>
          <w:sz w:val="24"/>
          <w:szCs w:val="24"/>
          <w:lang w:val="en-US"/>
        </w:rPr>
        <w:t>.</w:t>
      </w:r>
      <w:r w:rsidR="00E44A9D">
        <w:rPr>
          <w:rFonts w:eastAsia="Times New Roman" w:cs="Arial"/>
          <w:sz w:val="24"/>
          <w:szCs w:val="24"/>
          <w:lang w:val="en-US"/>
        </w:rPr>
        <w:t xml:space="preserve">  In 2008, the estimated cost to the Australian economy was $1.7 billion dollars</w:t>
      </w:r>
      <w:r w:rsidR="00347550">
        <w:rPr>
          <w:rFonts w:eastAsia="Times New Roman" w:cs="Arial"/>
          <w:sz w:val="24"/>
          <w:szCs w:val="24"/>
          <w:lang w:val="en-US"/>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5C75A6">
        <w:rPr>
          <w:rFonts w:eastAsia="Times New Roman" w:cs="Arial"/>
          <w:sz w:val="24"/>
          <w:szCs w:val="24"/>
          <w:lang w:val="en-US"/>
        </w:rPr>
        <w:instrText xml:space="preserve"> ADDIN EN.CITE </w:instrText>
      </w:r>
      <w:r w:rsidR="005C75A6">
        <w:rPr>
          <w:rFonts w:eastAsia="Times New Roman" w:cs="Arial"/>
          <w:sz w:val="24"/>
          <w:szCs w:val="24"/>
          <w:lang w:val="en-US"/>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5C75A6">
        <w:rPr>
          <w:rFonts w:eastAsia="Times New Roman" w:cs="Arial"/>
          <w:sz w:val="24"/>
          <w:szCs w:val="24"/>
          <w:lang w:val="en-US"/>
        </w:rPr>
        <w:instrText xml:space="preserve"> ADDIN EN.CITE.DATA </w:instrText>
      </w:r>
      <w:r w:rsidR="005C75A6">
        <w:rPr>
          <w:rFonts w:eastAsia="Times New Roman" w:cs="Arial"/>
          <w:sz w:val="24"/>
          <w:szCs w:val="24"/>
          <w:lang w:val="en-US"/>
        </w:rPr>
      </w:r>
      <w:r w:rsidR="005C75A6">
        <w:rPr>
          <w:rFonts w:eastAsia="Times New Roman" w:cs="Arial"/>
          <w:sz w:val="24"/>
          <w:szCs w:val="24"/>
          <w:lang w:val="en-US"/>
        </w:rPr>
        <w:fldChar w:fldCharType="end"/>
      </w:r>
      <w:r w:rsidR="00347550">
        <w:rPr>
          <w:rFonts w:eastAsia="Times New Roman" w:cs="Arial"/>
          <w:sz w:val="24"/>
          <w:szCs w:val="24"/>
          <w:lang w:val="en-US"/>
        </w:rPr>
      </w:r>
      <w:r w:rsidR="00347550">
        <w:rPr>
          <w:rFonts w:eastAsia="Times New Roman" w:cs="Arial"/>
          <w:sz w:val="24"/>
          <w:szCs w:val="24"/>
          <w:lang w:val="en-US"/>
        </w:rPr>
        <w:fldChar w:fldCharType="separate"/>
      </w:r>
      <w:r w:rsidR="00347550" w:rsidRPr="00347550">
        <w:rPr>
          <w:rFonts w:eastAsia="Times New Roman" w:cs="Arial"/>
          <w:noProof/>
          <w:sz w:val="24"/>
          <w:szCs w:val="24"/>
          <w:vertAlign w:val="superscript"/>
          <w:lang w:val="en-US"/>
        </w:rPr>
        <w:t>1</w:t>
      </w:r>
      <w:r w:rsidR="00347550">
        <w:rPr>
          <w:rFonts w:eastAsia="Times New Roman" w:cs="Arial"/>
          <w:sz w:val="24"/>
          <w:szCs w:val="24"/>
          <w:lang w:val="en-US"/>
        </w:rPr>
        <w:fldChar w:fldCharType="end"/>
      </w:r>
      <w:r w:rsidR="00E44A9D">
        <w:rPr>
          <w:rFonts w:eastAsia="Times New Roman" w:cs="Arial"/>
          <w:sz w:val="24"/>
          <w:szCs w:val="24"/>
          <w:lang w:val="en-US"/>
        </w:rPr>
        <w:t>.  Venous thromboembolism may be provoked by major surgery, which is defined as surgery of at least 45 minute</w:t>
      </w:r>
      <w:r w:rsidR="00FD26E5">
        <w:rPr>
          <w:rFonts w:eastAsia="Times New Roman" w:cs="Arial"/>
          <w:sz w:val="24"/>
          <w:szCs w:val="24"/>
          <w:lang w:val="en-US"/>
        </w:rPr>
        <w:t>s</w:t>
      </w:r>
      <w:r w:rsidR="00E44A9D">
        <w:rPr>
          <w:rFonts w:eastAsia="Times New Roman" w:cs="Arial"/>
          <w:sz w:val="24"/>
          <w:szCs w:val="24"/>
          <w:lang w:val="en-US"/>
        </w:rPr>
        <w:t xml:space="preserve"> duration.  The risk of surgically provoked VTE may be mitigated by the combined use of both chemical and mechanical thromboprophylaxis, as recommended by the </w:t>
      </w:r>
      <w:r w:rsidR="00A4261E">
        <w:rPr>
          <w:rFonts w:eastAsia="Times New Roman" w:cs="Arial"/>
          <w:sz w:val="24"/>
          <w:szCs w:val="24"/>
          <w:lang w:val="en-US"/>
        </w:rPr>
        <w:t xml:space="preserve">2012 </w:t>
      </w:r>
      <w:r w:rsidR="00A505D1">
        <w:rPr>
          <w:rFonts w:eastAsia="Times New Roman" w:cs="Arial"/>
          <w:sz w:val="24"/>
          <w:szCs w:val="24"/>
          <w:lang w:val="en-US"/>
        </w:rPr>
        <w:t>American College of Chest Physicians (</w:t>
      </w:r>
      <w:r w:rsidR="00A4261E">
        <w:rPr>
          <w:rFonts w:eastAsia="Times New Roman" w:cs="Arial"/>
          <w:sz w:val="24"/>
          <w:szCs w:val="24"/>
          <w:lang w:val="en-US"/>
        </w:rPr>
        <w:t>ACCP</w:t>
      </w:r>
      <w:r w:rsidR="00A505D1">
        <w:rPr>
          <w:rFonts w:eastAsia="Times New Roman" w:cs="Arial"/>
          <w:sz w:val="24"/>
          <w:szCs w:val="24"/>
          <w:lang w:val="en-US"/>
        </w:rPr>
        <w:t>)</w:t>
      </w:r>
      <w:r w:rsidR="00A4261E">
        <w:rPr>
          <w:rFonts w:eastAsia="Times New Roman" w:cs="Arial"/>
          <w:sz w:val="24"/>
          <w:szCs w:val="24"/>
          <w:lang w:val="en-US"/>
        </w:rPr>
        <w:t xml:space="preserve"> clinical practice guidelines and more </w:t>
      </w:r>
      <w:r w:rsidR="00A4261E">
        <w:rPr>
          <w:rFonts w:eastAsia="Times New Roman" w:cs="Arial"/>
          <w:sz w:val="24"/>
          <w:szCs w:val="24"/>
          <w:lang w:val="en-US"/>
        </w:rPr>
        <w:lastRenderedPageBreak/>
        <w:t xml:space="preserve">recently, the 2019 American Society of Hematology </w:t>
      </w:r>
      <w:r w:rsidR="00A505D1">
        <w:rPr>
          <w:rFonts w:eastAsia="Times New Roman" w:cs="Arial"/>
          <w:sz w:val="24"/>
          <w:szCs w:val="24"/>
          <w:lang w:val="en-US"/>
        </w:rPr>
        <w:t xml:space="preserve">(ASH) </w:t>
      </w:r>
      <w:r w:rsidR="00A4261E">
        <w:rPr>
          <w:rFonts w:eastAsia="Times New Roman" w:cs="Arial"/>
          <w:sz w:val="24"/>
          <w:szCs w:val="24"/>
          <w:lang w:val="en-US"/>
        </w:rPr>
        <w:t>clinical practice guidelines</w:t>
      </w:r>
      <w:r w:rsidR="00F35862">
        <w:rPr>
          <w:rFonts w:eastAsia="Times New Roman" w:cs="Arial"/>
          <w:sz w:val="24"/>
          <w:szCs w:val="24"/>
          <w:lang w:val="en-US"/>
        </w:rPr>
        <w:fldChar w:fldCharType="begin">
          <w:fldData xml:space="preserve">PEVuZE5vdGU+PENpdGU+PEF1dGhvcj5BbmRlcnNvbjwvQXV0aG9yPjxZZWFyPjIwMTk8L1llYXI+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ZGljYWw+PHBhZ2VzPmUyMjdTLWUyNzdTPC9wYWdlcz48dm9sdW1lPjE0MTwvdm9sdW1lPjxudW1i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</w:fldData>
        </w:fldChar>
      </w:r>
      <w:r w:rsidR="005C75A6">
        <w:rPr>
          <w:rFonts w:eastAsia="Times New Roman" w:cs="Arial"/>
          <w:sz w:val="24"/>
          <w:szCs w:val="24"/>
          <w:lang w:val="en-US"/>
        </w:rPr>
        <w:instrText xml:space="preserve"> ADDIN EN.CITE </w:instrText>
      </w:r>
      <w:r w:rsidR="005C75A6">
        <w:rPr>
          <w:rFonts w:eastAsia="Times New Roman" w:cs="Arial"/>
          <w:sz w:val="24"/>
          <w:szCs w:val="24"/>
          <w:lang w:val="en-US"/>
        </w:rPr>
        <w:fldChar w:fldCharType="begin">
          <w:fldData xml:space="preserve">PEVuZE5vdGU+PENpdGU+PEF1dGhvcj5BbmRlcnNvbjwvQXV0aG9yPjxZZWFyPjIwMTk8L1llYXI+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ZGljYWw+PHBhZ2VzPmUyMjdTLWUyNzdTPC9wYWdlcz48dm9sdW1lPjE0MTwvdm9sdW1lPjxudW1i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</w:fldData>
        </w:fldChar>
      </w:r>
      <w:r w:rsidR="005C75A6">
        <w:rPr>
          <w:rFonts w:eastAsia="Times New Roman" w:cs="Arial"/>
          <w:sz w:val="24"/>
          <w:szCs w:val="24"/>
          <w:lang w:val="en-US"/>
        </w:rPr>
        <w:instrText xml:space="preserve"> ADDIN EN.CITE.DATA </w:instrText>
      </w:r>
      <w:r w:rsidR="005C75A6">
        <w:rPr>
          <w:rFonts w:eastAsia="Times New Roman" w:cs="Arial"/>
          <w:sz w:val="24"/>
          <w:szCs w:val="24"/>
          <w:lang w:val="en-US"/>
        </w:rPr>
      </w:r>
      <w:r w:rsidR="005C75A6">
        <w:rPr>
          <w:rFonts w:eastAsia="Times New Roman" w:cs="Arial"/>
          <w:sz w:val="24"/>
          <w:szCs w:val="24"/>
          <w:lang w:val="en-US"/>
        </w:rPr>
        <w:fldChar w:fldCharType="end"/>
      </w:r>
      <w:r w:rsidR="00F35862">
        <w:rPr>
          <w:rFonts w:eastAsia="Times New Roman" w:cs="Arial"/>
          <w:sz w:val="24"/>
          <w:szCs w:val="24"/>
          <w:lang w:val="en-US"/>
        </w:rPr>
      </w:r>
      <w:r w:rsidR="00F35862">
        <w:rPr>
          <w:rFonts w:eastAsia="Times New Roman" w:cs="Arial"/>
          <w:sz w:val="24"/>
          <w:szCs w:val="24"/>
          <w:lang w:val="en-US"/>
        </w:rPr>
        <w:fldChar w:fldCharType="separate"/>
      </w:r>
      <w:r w:rsidR="00F35862" w:rsidRPr="00F35862">
        <w:rPr>
          <w:rFonts w:eastAsia="Times New Roman" w:cs="Arial"/>
          <w:noProof/>
          <w:sz w:val="24"/>
          <w:szCs w:val="24"/>
          <w:vertAlign w:val="superscript"/>
          <w:lang w:val="en-US"/>
        </w:rPr>
        <w:t>2, 3</w:t>
      </w:r>
      <w:r w:rsidR="00F35862">
        <w:rPr>
          <w:rFonts w:eastAsia="Times New Roman" w:cs="Arial"/>
          <w:sz w:val="24"/>
          <w:szCs w:val="24"/>
          <w:lang w:val="en-US"/>
        </w:rPr>
        <w:fldChar w:fldCharType="end"/>
      </w:r>
      <w:r w:rsidR="00A4261E">
        <w:rPr>
          <w:rFonts w:eastAsia="Times New Roman" w:cs="Arial"/>
          <w:sz w:val="24"/>
          <w:szCs w:val="24"/>
          <w:lang w:val="en-US"/>
        </w:rPr>
        <w:t>.  Despite this, there is no clear recommendation as to the timing of chemical thromboprophylaxis or the type of mechanical thromboprophylaxis that should be used.</w:t>
      </w:r>
    </w:p>
    <w:p w14:paraId="6A2B457D" w14:textId="77777777" w:rsidR="00A4261E" w:rsidRDefault="00A4261E" w:rsidP="00E008B4">
      <w:pPr>
        <w:autoSpaceDE w:val="0"/>
        <w:autoSpaceDN w:val="0"/>
        <w:adjustRightInd w:val="0"/>
        <w:spacing w:after="0" w:line="240" w:lineRule="auto"/>
        <w:jc w:val="both"/>
        <w:rPr>
          <w:rFonts w:eastAsia="Times New Roman" w:cs="Arial"/>
          <w:sz w:val="24"/>
          <w:szCs w:val="24"/>
          <w:lang w:val="en-US"/>
        </w:rPr>
      </w:pPr>
    </w:p>
    <w:p w14:paraId="653E51BC" w14:textId="501A220C" w:rsidR="00162441" w:rsidRDefault="00162441" w:rsidP="00E008B4">
      <w:pPr>
        <w:autoSpaceDE w:val="0"/>
        <w:autoSpaceDN w:val="0"/>
        <w:adjustRightInd w:val="0"/>
        <w:spacing w:after="0" w:line="240" w:lineRule="auto"/>
        <w:jc w:val="both"/>
        <w:rPr>
          <w:rFonts w:eastAsia="Times New Roman" w:cs="Arial"/>
          <w:sz w:val="24"/>
          <w:szCs w:val="24"/>
          <w:lang w:val="en-US"/>
        </w:rPr>
      </w:pPr>
      <w:r>
        <w:rPr>
          <w:rFonts w:eastAsia="Times New Roman" w:cs="Arial"/>
          <w:sz w:val="24"/>
          <w:szCs w:val="24"/>
          <w:lang w:val="en-US"/>
        </w:rPr>
        <w:t>The exact role of mechanical VTE prophylaxis is less well researched. The two common modalities used are graduated compression stockings (GCSs</w:t>
      </w:r>
      <w:r w:rsidR="00D90578">
        <w:rPr>
          <w:rFonts w:eastAsia="Times New Roman" w:cs="Arial"/>
          <w:sz w:val="24"/>
          <w:szCs w:val="24"/>
          <w:lang w:val="en-US"/>
        </w:rPr>
        <w:t>)</w:t>
      </w:r>
      <w:r>
        <w:rPr>
          <w:rFonts w:eastAsia="Times New Roman" w:cs="Arial"/>
          <w:sz w:val="24"/>
          <w:szCs w:val="24"/>
          <w:lang w:val="en-US"/>
        </w:rPr>
        <w:t xml:space="preserve"> and sequential calf compression devices (SCCDs). GCSs have commonly been used on patients in the ward setting whereas SCCDs require a pump and are generally only available in the operating theatre and recovery. Recent evidence suggests that the addition of GCSs to chemical thromboprophylaxis adds no benefit to VTE </w:t>
      </w:r>
      <w:proofErr w:type="gramStart"/>
      <w:r>
        <w:rPr>
          <w:rFonts w:eastAsia="Times New Roman" w:cs="Arial"/>
          <w:sz w:val="24"/>
          <w:szCs w:val="24"/>
          <w:lang w:val="en-US"/>
        </w:rPr>
        <w:t>prevention, and</w:t>
      </w:r>
      <w:proofErr w:type="gramEnd"/>
      <w:r>
        <w:rPr>
          <w:rFonts w:eastAsia="Times New Roman" w:cs="Arial"/>
          <w:sz w:val="24"/>
          <w:szCs w:val="24"/>
          <w:lang w:val="en-US"/>
        </w:rPr>
        <w:t xml:space="preserve"> may contribute to harm with pressure ulcers and a potential falls risk</w:t>
      </w:r>
      <w:r w:rsidR="005C75A6">
        <w:rPr>
          <w:rFonts w:eastAsia="Times New Roman" w:cs="Arial"/>
          <w:sz w:val="24"/>
          <w:szCs w:val="24"/>
          <w:lang w:val="en-US"/>
        </w:rPr>
        <w:fldChar w:fldCharType="begin">
          <w:fldData xml:space="preserve">PEVuZE5vdGU+PENpdGU+PEF1dGhvcj5Hb3VsZDwvQXV0aG9yPjxZZWFyPjIwMTI8L1llYXI+PFJl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aW9kaWNhbD48cGFnZXM+ZTIyN1MtZTI3N1M8L3BhZ2VzPjx2b2x1bWU+MTQxPC92b2x1bWU+PG51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</w:fldData>
        </w:fldChar>
      </w:r>
      <w:r w:rsidR="005C75A6">
        <w:rPr>
          <w:rFonts w:eastAsia="Times New Roman" w:cs="Arial"/>
          <w:sz w:val="24"/>
          <w:szCs w:val="24"/>
          <w:lang w:val="en-US"/>
        </w:rPr>
        <w:instrText xml:space="preserve"> ADDIN EN.CITE </w:instrText>
      </w:r>
      <w:r w:rsidR="005C75A6">
        <w:rPr>
          <w:rFonts w:eastAsia="Times New Roman" w:cs="Arial"/>
          <w:sz w:val="24"/>
          <w:szCs w:val="24"/>
          <w:lang w:val="en-US"/>
        </w:rPr>
        <w:fldChar w:fldCharType="begin">
          <w:fldData xml:space="preserve">PEVuZE5vdGU+PENpdGU+PEF1dGhvcj5Hb3VsZDwvQXV0aG9yPjxZZWFyPjIwMTI8L1llYXI+PFJl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</w:fldData>
        </w:fldChar>
      </w:r>
      <w:r w:rsidR="005C75A6">
        <w:rPr>
          <w:rFonts w:eastAsia="Times New Roman" w:cs="Arial"/>
          <w:sz w:val="24"/>
          <w:szCs w:val="24"/>
          <w:lang w:val="en-US"/>
        </w:rPr>
        <w:instrText xml:space="preserve"> ADDIN EN.CITE.DATA </w:instrText>
      </w:r>
      <w:r w:rsidR="005C75A6">
        <w:rPr>
          <w:rFonts w:eastAsia="Times New Roman" w:cs="Arial"/>
          <w:sz w:val="24"/>
          <w:szCs w:val="24"/>
          <w:lang w:val="en-US"/>
        </w:rPr>
      </w:r>
      <w:r w:rsidR="005C75A6">
        <w:rPr>
          <w:rFonts w:eastAsia="Times New Roman" w:cs="Arial"/>
          <w:sz w:val="24"/>
          <w:szCs w:val="24"/>
          <w:lang w:val="en-US"/>
        </w:rPr>
        <w:fldChar w:fldCharType="end"/>
      </w:r>
      <w:r w:rsidR="005C75A6">
        <w:rPr>
          <w:rFonts w:eastAsia="Times New Roman" w:cs="Arial"/>
          <w:sz w:val="24"/>
          <w:szCs w:val="24"/>
          <w:lang w:val="en-US"/>
        </w:rPr>
      </w:r>
      <w:r w:rsidR="005C75A6">
        <w:rPr>
          <w:rFonts w:eastAsia="Times New Roman" w:cs="Arial"/>
          <w:sz w:val="24"/>
          <w:szCs w:val="24"/>
          <w:lang w:val="en-US"/>
        </w:rPr>
        <w:fldChar w:fldCharType="separate"/>
      </w:r>
      <w:r w:rsidR="005C75A6" w:rsidRPr="005C75A6">
        <w:rPr>
          <w:rFonts w:eastAsia="Times New Roman" w:cs="Arial"/>
          <w:noProof/>
          <w:sz w:val="24"/>
          <w:szCs w:val="24"/>
          <w:vertAlign w:val="superscript"/>
          <w:lang w:val="en-US"/>
        </w:rPr>
        <w:t>3, 4</w:t>
      </w:r>
      <w:r w:rsidR="005C75A6">
        <w:rPr>
          <w:rFonts w:eastAsia="Times New Roman" w:cs="Arial"/>
          <w:sz w:val="24"/>
          <w:szCs w:val="24"/>
          <w:lang w:val="en-US"/>
        </w:rPr>
        <w:fldChar w:fldCharType="end"/>
      </w:r>
      <w:r>
        <w:rPr>
          <w:rFonts w:eastAsia="Times New Roman" w:cs="Arial"/>
          <w:sz w:val="24"/>
          <w:szCs w:val="24"/>
          <w:lang w:val="en-US"/>
        </w:rPr>
        <w:t>. There is also very weak evidence comparing both modalities, with one study demonstrating an advantage with SCCDs (a VTE rate of 2.5% with SCCDs vs 5.9% with GCSs)</w:t>
      </w:r>
      <w:r w:rsidR="005C75A6">
        <w:rPr>
          <w:rFonts w:eastAsia="Times New Roman" w:cs="Arial"/>
          <w:sz w:val="24"/>
          <w:szCs w:val="24"/>
          <w:lang w:val="en-US"/>
        </w:rPr>
        <w:fldChar w:fldCharType="begin"/>
      </w:r>
      <w:r w:rsidR="005C75A6">
        <w:rPr>
          <w:rFonts w:eastAsia="Times New Roman" w:cs="Arial"/>
          <w:sz w:val="24"/>
          <w:szCs w:val="24"/>
          <w:lang w:val="en-US"/>
        </w:rPr>
        <w:instrText xml:space="preserve"> ADDIN EN.CITE &lt;EndNote&gt;&lt;Cite&gt;&lt;Author&gt;Morris&lt;/Author&gt;&lt;Year&gt;2010&lt;/Year&gt;&lt;RecNum&gt;8&lt;/RecNum&gt;&lt;DisplayText&gt;&lt;style face="superscript"&gt;5&lt;/style&gt;&lt;/DisplayText&gt;&lt;record&gt;&lt;rec-number&gt;8&lt;/rec-number&gt;&lt;foreign-keys&gt;&lt;key app="EN" db-id="pzaptpdssf9swaeed085xzz5wffw0e2xeddp" timestamp="1613019655"&gt;8&lt;/key&gt;&lt;/foreign-keys&gt;&lt;ref-type name="Journal Article"&gt;17&lt;/ref-type&gt;&lt;contributors&gt;&lt;authors&gt;&lt;author&gt;Morris, R. J.&lt;/author&gt;&lt;author&gt;Woodcock, J. P.&lt;/author&gt;&lt;/authors&gt;&lt;/contributors&gt;&lt;auth-address&gt;Department of Medical Physics and Clinical Engineering, University Hospital of Wales, Cardiff, Wales, United Kingdom. morrisrj@cf.ac.uk&lt;/auth-address&gt;&lt;titles&gt;&lt;title&gt;Intermittent pneumatic compression or graduated compression stockings for deep vein thrombosis prophylaxis? A systematic review of direct clinical comparisons&lt;/title&gt;&lt;secondary-title&gt;Ann Surg&lt;/secondary-title&gt;&lt;alt-title&gt;Ann Surg&lt;/alt-title&gt;&lt;/titles&gt;&lt;periodical&gt;&lt;full-title&gt;Annals of surgery&lt;/full-title&gt;&lt;abbr-1&gt;Ann Surg&lt;/abbr-1&gt;&lt;/periodical&gt;&lt;alt-periodical&gt;&lt;full-title&gt;Annals of surgery&lt;/full-title&gt;&lt;abbr-1&gt;Ann Surg&lt;/abbr-1&gt;&lt;/alt-periodical&gt;&lt;pages&gt;393-6&lt;/pages&gt;&lt;volume&gt;251&lt;/volume&gt;&lt;number&gt;3&lt;/number&gt;&lt;keywords&gt;&lt;keyword&gt;Clinical Trials as Topic&lt;/keyword&gt;&lt;keyword&gt;Humans&lt;/keyword&gt;&lt;keyword&gt;*Intermittent Pneumatic Compression Devices&lt;/keyword&gt;&lt;keyword&gt;*Stockings, Compression&lt;/keyword&gt;&lt;keyword&gt;Venous Thrombosis/*prevention &amp;amp; control&lt;/keyword&gt;&lt;/keywords&gt;&lt;dates&gt;&lt;year&gt;2010&lt;/year&gt;&lt;pub-dates&gt;&lt;date&gt;Mar&lt;/date&gt;&lt;/pub-dates&gt;&lt;/dates&gt;&lt;isbn&gt;1528-1140 (Electronic)&amp;#xD;0003-4932 (Linking)&lt;/isbn&gt;&lt;accession-num&gt;20083996&lt;/accession-num&gt;&lt;urls&gt;&lt;related-urls&gt;&lt;url&gt;http://www.ncbi.nlm.nih.gov/pubmed/20083996&lt;/url&gt;&lt;/related-urls&gt;&lt;/urls&gt;&lt;electronic-resource-num&gt;10.1097/SLA.0b013e3181b5d61c&lt;/electronic-resource-num&gt;&lt;remote-database-name&gt;PubMed&lt;/remote-database-name&gt;&lt;language&gt;eng&lt;/language&gt;&lt;/record&gt;&lt;/Cite&gt;&lt;/EndNote&gt;</w:instrText>
      </w:r>
      <w:r w:rsidR="005C75A6">
        <w:rPr>
          <w:rFonts w:eastAsia="Times New Roman" w:cs="Arial"/>
          <w:sz w:val="24"/>
          <w:szCs w:val="24"/>
          <w:lang w:val="en-US"/>
        </w:rPr>
        <w:fldChar w:fldCharType="separate"/>
      </w:r>
      <w:r w:rsidR="005C75A6" w:rsidRPr="005C75A6">
        <w:rPr>
          <w:rFonts w:eastAsia="Times New Roman" w:cs="Arial"/>
          <w:noProof/>
          <w:sz w:val="24"/>
          <w:szCs w:val="24"/>
          <w:vertAlign w:val="superscript"/>
          <w:lang w:val="en-US"/>
        </w:rPr>
        <w:t>5</w:t>
      </w:r>
      <w:r w:rsidR="005C75A6">
        <w:rPr>
          <w:rFonts w:eastAsia="Times New Roman" w:cs="Arial"/>
          <w:sz w:val="24"/>
          <w:szCs w:val="24"/>
          <w:lang w:val="en-US"/>
        </w:rPr>
        <w:fldChar w:fldCharType="end"/>
      </w:r>
      <w:r>
        <w:rPr>
          <w:rFonts w:eastAsia="Times New Roman" w:cs="Arial"/>
          <w:sz w:val="24"/>
          <w:szCs w:val="24"/>
          <w:lang w:val="en-US"/>
        </w:rPr>
        <w:t>. There is no evidence supporting combined use, although this is a common practice in the operating theatre.</w:t>
      </w:r>
    </w:p>
    <w:p w14:paraId="7FD6E907" w14:textId="77777777" w:rsidR="00162441" w:rsidRDefault="00162441" w:rsidP="00E008B4">
      <w:pPr>
        <w:autoSpaceDE w:val="0"/>
        <w:autoSpaceDN w:val="0"/>
        <w:adjustRightInd w:val="0"/>
        <w:spacing w:after="0" w:line="240" w:lineRule="auto"/>
        <w:jc w:val="both"/>
        <w:rPr>
          <w:rFonts w:eastAsia="Times New Roman" w:cs="Arial"/>
          <w:sz w:val="24"/>
          <w:szCs w:val="24"/>
          <w:lang w:val="en-US"/>
        </w:rPr>
      </w:pPr>
    </w:p>
    <w:p w14:paraId="35094713" w14:textId="33DA2EE5" w:rsidR="006A7349" w:rsidRDefault="00F35862" w:rsidP="00E008B4">
      <w:pPr>
        <w:autoSpaceDE w:val="0"/>
        <w:autoSpaceDN w:val="0"/>
        <w:adjustRightInd w:val="0"/>
        <w:spacing w:after="0" w:line="240" w:lineRule="auto"/>
        <w:jc w:val="both"/>
        <w:rPr>
          <w:rFonts w:eastAsia="Times New Roman" w:cs="Arial"/>
          <w:sz w:val="24"/>
          <w:szCs w:val="24"/>
          <w:lang w:val="en-US"/>
        </w:rPr>
      </w:pPr>
      <w:r>
        <w:rPr>
          <w:rFonts w:eastAsia="Times New Roman" w:cs="Arial"/>
          <w:sz w:val="24"/>
          <w:szCs w:val="24"/>
          <w:lang w:val="en-US"/>
        </w:rPr>
        <w:t>We</w:t>
      </w:r>
      <w:r w:rsidR="002235AB">
        <w:rPr>
          <w:rFonts w:eastAsia="Times New Roman" w:cs="Arial"/>
          <w:sz w:val="24"/>
          <w:szCs w:val="24"/>
          <w:lang w:val="en-US"/>
        </w:rPr>
        <w:t xml:space="preserve"> wish to perform a </w:t>
      </w:r>
      <w:r w:rsidR="00D90578">
        <w:rPr>
          <w:rFonts w:eastAsia="Times New Roman" w:cs="Arial"/>
          <w:sz w:val="24"/>
          <w:szCs w:val="24"/>
          <w:lang w:val="en-US"/>
        </w:rPr>
        <w:t>point prevalence</w:t>
      </w:r>
      <w:r w:rsidR="002235AB">
        <w:rPr>
          <w:rFonts w:eastAsia="Times New Roman" w:cs="Arial"/>
          <w:sz w:val="24"/>
          <w:szCs w:val="24"/>
          <w:lang w:val="en-US"/>
        </w:rPr>
        <w:t xml:space="preserve"> study of all</w:t>
      </w:r>
      <w:r w:rsidR="007F6746">
        <w:rPr>
          <w:rFonts w:eastAsia="Times New Roman" w:cs="Arial"/>
          <w:sz w:val="24"/>
          <w:szCs w:val="24"/>
          <w:lang w:val="en-US"/>
        </w:rPr>
        <w:t xml:space="preserve"> laparoscopic cholecystectomies (elective and emergency)</w:t>
      </w:r>
      <w:r w:rsidR="00D90578">
        <w:rPr>
          <w:rFonts w:eastAsia="Times New Roman" w:cs="Arial"/>
          <w:sz w:val="24"/>
          <w:szCs w:val="24"/>
          <w:lang w:val="en-US"/>
        </w:rPr>
        <w:t xml:space="preserve"> with a standardized mechanical prophylaxis protocol</w:t>
      </w:r>
      <w:r w:rsidR="007F6746">
        <w:rPr>
          <w:rFonts w:eastAsia="Times New Roman" w:cs="Arial"/>
          <w:sz w:val="24"/>
          <w:szCs w:val="24"/>
          <w:lang w:val="en-US"/>
        </w:rPr>
        <w:t xml:space="preserve">, to determine if we can </w:t>
      </w:r>
      <w:r w:rsidR="00162441">
        <w:rPr>
          <w:rFonts w:eastAsia="Times New Roman" w:cs="Arial"/>
          <w:sz w:val="24"/>
          <w:szCs w:val="24"/>
          <w:lang w:val="en-US"/>
        </w:rPr>
        <w:t>maintain a low rate</w:t>
      </w:r>
      <w:r w:rsidR="007F6746">
        <w:rPr>
          <w:rFonts w:eastAsia="Times New Roman" w:cs="Arial"/>
          <w:sz w:val="24"/>
          <w:szCs w:val="24"/>
          <w:lang w:val="en-US"/>
        </w:rPr>
        <w:t xml:space="preserve"> of VTE</w:t>
      </w:r>
      <w:r w:rsidR="00210D23">
        <w:rPr>
          <w:rFonts w:eastAsia="Times New Roman" w:cs="Arial"/>
          <w:sz w:val="24"/>
          <w:szCs w:val="24"/>
          <w:lang w:val="en-US"/>
        </w:rPr>
        <w:t xml:space="preserve"> </w:t>
      </w:r>
      <w:r w:rsidR="00112FEC">
        <w:rPr>
          <w:rFonts w:eastAsia="Times New Roman" w:cs="Arial"/>
          <w:sz w:val="24"/>
          <w:szCs w:val="24"/>
          <w:lang w:val="en-US"/>
        </w:rPr>
        <w:t xml:space="preserve">on SCCDs alone compared with the historical cohort of patients managed with combined SCCDs and GCSs, </w:t>
      </w:r>
      <w:r w:rsidR="00210D23">
        <w:rPr>
          <w:rFonts w:eastAsia="Times New Roman" w:cs="Arial"/>
          <w:sz w:val="24"/>
          <w:szCs w:val="24"/>
          <w:lang w:val="en-US"/>
        </w:rPr>
        <w:t>whilst maintaining safety including the risk of bleeding.</w:t>
      </w:r>
    </w:p>
    <w:p w14:paraId="3FF8817D" w14:textId="77777777" w:rsidR="006A7349" w:rsidRDefault="006A7349" w:rsidP="00785CF1">
      <w:pPr>
        <w:spacing w:after="0" w:line="240" w:lineRule="auto"/>
        <w:jc w:val="both"/>
        <w:rPr>
          <w:rFonts w:eastAsia="Times New Roman" w:cs="Arial"/>
          <w:sz w:val="24"/>
          <w:szCs w:val="24"/>
          <w:lang w:val="en-US"/>
        </w:rPr>
      </w:pPr>
    </w:p>
    <w:p w14:paraId="3B8C6D3B" w14:textId="77777777" w:rsidR="006627A7" w:rsidRPr="00E02017" w:rsidRDefault="006627A7" w:rsidP="00E008B4">
      <w:pPr>
        <w:pStyle w:val="ListParagraph"/>
        <w:numPr>
          <w:ilvl w:val="0"/>
          <w:numId w:val="6"/>
        </w:numPr>
        <w:spacing w:after="0" w:line="240" w:lineRule="auto"/>
        <w:jc w:val="both"/>
        <w:rPr>
          <w:rFonts w:eastAsia="Times New Roman" w:cs="Times New Roman"/>
          <w:bCs/>
          <w:sz w:val="24"/>
          <w:szCs w:val="24"/>
          <w:lang w:val="en-US"/>
        </w:rPr>
      </w:pPr>
      <w:r w:rsidRPr="00E02017">
        <w:rPr>
          <w:rFonts w:eastAsia="Times New Roman" w:cs="Times New Roman"/>
          <w:b/>
          <w:bCs/>
          <w:sz w:val="24"/>
          <w:szCs w:val="24"/>
          <w:lang w:val="en-US"/>
        </w:rPr>
        <w:t xml:space="preserve">BACKGROUND </w:t>
      </w:r>
    </w:p>
    <w:p w14:paraId="15473B97" w14:textId="77777777" w:rsidR="007F6746" w:rsidRDefault="007F6746"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Venous thromboembolism that has been provoked by major surgery is a modifiable risk factor that may be dependent upon the timing and type of chemical thromboprophylaxis, in addition to the type of mechanical thromboprophylaxis that is simultaneously used.  Unfortunately, no gold standard exists, therefore it is impossible to compare the incidence of VTE not only between differing types of surgery, but even within the same surgical procedure.</w:t>
      </w:r>
    </w:p>
    <w:p w14:paraId="68C5CA72" w14:textId="77777777" w:rsidR="007F6746" w:rsidRDefault="007F6746" w:rsidP="00785CF1">
      <w:pPr>
        <w:autoSpaceDE w:val="0"/>
        <w:autoSpaceDN w:val="0"/>
        <w:adjustRightInd w:val="0"/>
        <w:spacing w:after="0" w:line="240" w:lineRule="auto"/>
        <w:jc w:val="both"/>
        <w:rPr>
          <w:rFonts w:eastAsia="Times New Roman" w:cs="Times New Roman"/>
          <w:color w:val="000000"/>
          <w:sz w:val="24"/>
          <w:szCs w:val="24"/>
          <w:lang w:eastAsia="en-AU"/>
        </w:rPr>
      </w:pPr>
    </w:p>
    <w:p w14:paraId="37DE6B1F" w14:textId="61400FD5" w:rsidR="00D90578" w:rsidRDefault="007F6746"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A retrospective study</w:t>
      </w:r>
      <w:r w:rsidR="00D90578">
        <w:rPr>
          <w:rFonts w:eastAsia="Times New Roman" w:cs="Times New Roman"/>
          <w:color w:val="000000"/>
          <w:sz w:val="24"/>
          <w:szCs w:val="24"/>
          <w:lang w:eastAsia="en-AU"/>
        </w:rPr>
        <w:t>, performed at many of the hospitals involved in this study,</w:t>
      </w:r>
      <w:r>
        <w:rPr>
          <w:rFonts w:eastAsia="Times New Roman" w:cs="Times New Roman"/>
          <w:color w:val="000000"/>
          <w:sz w:val="24"/>
          <w:szCs w:val="24"/>
          <w:lang w:eastAsia="en-AU"/>
        </w:rPr>
        <w:t xml:space="preserve"> by Liu </w:t>
      </w:r>
      <w:r>
        <w:rPr>
          <w:rFonts w:eastAsia="Times New Roman" w:cs="Times New Roman"/>
          <w:i/>
          <w:color w:val="000000"/>
          <w:sz w:val="24"/>
          <w:szCs w:val="24"/>
          <w:lang w:eastAsia="en-AU"/>
        </w:rPr>
        <w:t>et al</w:t>
      </w:r>
      <w:r>
        <w:rPr>
          <w:rFonts w:eastAsia="Times New Roman" w:cs="Times New Roman"/>
          <w:color w:val="000000"/>
          <w:sz w:val="24"/>
          <w:szCs w:val="24"/>
          <w:lang w:eastAsia="en-AU"/>
        </w:rPr>
        <w:t>., of 1744 elective laparoscopic cholecystectomies</w:t>
      </w:r>
      <w:r w:rsidR="00D90578">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 xml:space="preserve">revealed that the timing of chemical prophylaxis </w:t>
      </w:r>
      <w:r w:rsidR="006B5E50">
        <w:rPr>
          <w:rFonts w:eastAsia="Times New Roman" w:cs="Times New Roman"/>
          <w:color w:val="000000"/>
          <w:sz w:val="24"/>
          <w:szCs w:val="24"/>
          <w:lang w:eastAsia="en-AU"/>
        </w:rPr>
        <w:t>varied from early (either pre-operatively or intra-operatively), postoperatively, or in some cases was not given at all</w:t>
      </w:r>
      <w:r w:rsidR="00347550">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347550">
        <w:rPr>
          <w:rFonts w:eastAsia="Times New Roman" w:cs="Times New Roman"/>
          <w:color w:val="000000"/>
          <w:sz w:val="24"/>
          <w:szCs w:val="24"/>
          <w:lang w:eastAsia="en-AU"/>
        </w:rPr>
      </w:r>
      <w:r w:rsidR="00347550">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6</w:t>
      </w:r>
      <w:r w:rsidR="00347550">
        <w:rPr>
          <w:rFonts w:eastAsia="Times New Roman" w:cs="Times New Roman"/>
          <w:color w:val="000000"/>
          <w:sz w:val="24"/>
          <w:szCs w:val="24"/>
          <w:lang w:eastAsia="en-AU"/>
        </w:rPr>
        <w:fldChar w:fldCharType="end"/>
      </w:r>
      <w:r w:rsidR="006B5E50">
        <w:rPr>
          <w:rFonts w:eastAsia="Times New Roman" w:cs="Times New Roman"/>
          <w:color w:val="000000"/>
          <w:sz w:val="24"/>
          <w:szCs w:val="24"/>
          <w:lang w:eastAsia="en-AU"/>
        </w:rPr>
        <w:t xml:space="preserve">.  Mechanical thromboprophylaxis consisted of either a combination </w:t>
      </w:r>
      <w:r w:rsidR="00112FEC">
        <w:rPr>
          <w:rFonts w:eastAsia="Times New Roman" w:cs="Times New Roman"/>
          <w:color w:val="000000"/>
          <w:sz w:val="24"/>
          <w:szCs w:val="24"/>
          <w:lang w:eastAsia="en-AU"/>
        </w:rPr>
        <w:t>GCSs</w:t>
      </w:r>
      <w:r w:rsidR="006B5E50">
        <w:rPr>
          <w:rFonts w:eastAsia="Times New Roman" w:cs="Times New Roman"/>
          <w:color w:val="000000"/>
          <w:sz w:val="24"/>
          <w:szCs w:val="24"/>
          <w:lang w:eastAsia="en-AU"/>
        </w:rPr>
        <w:t xml:space="preserve">, SCCDs, or either </w:t>
      </w:r>
      <w:r w:rsidR="00112FEC">
        <w:rPr>
          <w:rFonts w:eastAsia="Times New Roman" w:cs="Times New Roman"/>
          <w:color w:val="000000"/>
          <w:sz w:val="24"/>
          <w:szCs w:val="24"/>
          <w:lang w:eastAsia="en-AU"/>
        </w:rPr>
        <w:t>GCSs</w:t>
      </w:r>
      <w:r w:rsidR="006B5E50">
        <w:rPr>
          <w:rFonts w:eastAsia="Times New Roman" w:cs="Times New Roman"/>
          <w:color w:val="000000"/>
          <w:sz w:val="24"/>
          <w:szCs w:val="24"/>
          <w:lang w:eastAsia="en-AU"/>
        </w:rPr>
        <w:t xml:space="preserve"> or SCCDs alone.  </w:t>
      </w:r>
      <w:r w:rsidR="00783096">
        <w:rPr>
          <w:rFonts w:eastAsia="Times New Roman" w:cs="Times New Roman"/>
          <w:color w:val="000000"/>
          <w:sz w:val="24"/>
          <w:szCs w:val="24"/>
          <w:lang w:eastAsia="en-AU"/>
        </w:rPr>
        <w:t>A</w:t>
      </w:r>
      <w:r w:rsidR="006B5E50">
        <w:rPr>
          <w:rFonts w:eastAsia="Times New Roman" w:cs="Times New Roman"/>
          <w:color w:val="000000"/>
          <w:sz w:val="24"/>
          <w:szCs w:val="24"/>
          <w:lang w:eastAsia="en-AU"/>
        </w:rPr>
        <w:t xml:space="preserve"> combination of </w:t>
      </w:r>
      <w:r w:rsidR="00112FEC">
        <w:rPr>
          <w:rFonts w:eastAsia="Times New Roman" w:cs="Times New Roman"/>
          <w:color w:val="000000"/>
          <w:sz w:val="24"/>
          <w:szCs w:val="24"/>
          <w:lang w:eastAsia="en-AU"/>
        </w:rPr>
        <w:t>GCSs</w:t>
      </w:r>
      <w:r w:rsidR="006B5E50">
        <w:rPr>
          <w:rFonts w:eastAsia="Times New Roman" w:cs="Times New Roman"/>
          <w:color w:val="000000"/>
          <w:sz w:val="24"/>
          <w:szCs w:val="24"/>
          <w:lang w:eastAsia="en-AU"/>
        </w:rPr>
        <w:t xml:space="preserve"> and SCCDs were used</w:t>
      </w:r>
      <w:r w:rsidR="00783096" w:rsidRPr="00783096">
        <w:rPr>
          <w:rFonts w:eastAsia="Times New Roman" w:cs="Times New Roman"/>
          <w:color w:val="000000"/>
          <w:sz w:val="24"/>
          <w:szCs w:val="24"/>
          <w:lang w:eastAsia="en-AU"/>
        </w:rPr>
        <w:t xml:space="preserve"> </w:t>
      </w:r>
      <w:r w:rsidR="00783096">
        <w:rPr>
          <w:rFonts w:eastAsia="Times New Roman" w:cs="Times New Roman"/>
          <w:color w:val="000000"/>
          <w:sz w:val="24"/>
          <w:szCs w:val="24"/>
          <w:lang w:eastAsia="en-AU"/>
        </w:rPr>
        <w:t>for 67.4% of the patients</w:t>
      </w:r>
      <w:r w:rsidR="006B5E50">
        <w:rPr>
          <w:rFonts w:eastAsia="Times New Roman" w:cs="Times New Roman"/>
          <w:color w:val="000000"/>
          <w:sz w:val="24"/>
          <w:szCs w:val="24"/>
          <w:lang w:eastAsia="en-AU"/>
        </w:rPr>
        <w:t xml:space="preserve">, </w:t>
      </w:r>
      <w:r w:rsidR="00112FEC">
        <w:rPr>
          <w:rFonts w:eastAsia="Times New Roman" w:cs="Times New Roman"/>
          <w:color w:val="000000"/>
          <w:sz w:val="24"/>
          <w:szCs w:val="24"/>
          <w:lang w:eastAsia="en-AU"/>
        </w:rPr>
        <w:t>GCSs</w:t>
      </w:r>
      <w:r w:rsidR="006B5E50">
        <w:rPr>
          <w:rFonts w:eastAsia="Times New Roman" w:cs="Times New Roman"/>
          <w:color w:val="000000"/>
          <w:sz w:val="24"/>
          <w:szCs w:val="24"/>
          <w:lang w:eastAsia="en-AU"/>
        </w:rPr>
        <w:t xml:space="preserve"> only were used</w:t>
      </w:r>
      <w:r w:rsidR="00783096" w:rsidRPr="00783096">
        <w:rPr>
          <w:rFonts w:eastAsia="Times New Roman" w:cs="Times New Roman"/>
          <w:color w:val="000000"/>
          <w:sz w:val="24"/>
          <w:szCs w:val="24"/>
          <w:lang w:eastAsia="en-AU"/>
        </w:rPr>
        <w:t xml:space="preserve"> </w:t>
      </w:r>
      <w:r w:rsidR="00783096">
        <w:rPr>
          <w:rFonts w:eastAsia="Times New Roman" w:cs="Times New Roman"/>
          <w:color w:val="000000"/>
          <w:sz w:val="24"/>
          <w:szCs w:val="24"/>
          <w:lang w:eastAsia="en-AU"/>
        </w:rPr>
        <w:t>for 24.5% of patients</w:t>
      </w:r>
      <w:r w:rsidR="006B5E50">
        <w:rPr>
          <w:rFonts w:eastAsia="Times New Roman" w:cs="Times New Roman"/>
          <w:color w:val="000000"/>
          <w:sz w:val="24"/>
          <w:szCs w:val="24"/>
          <w:lang w:eastAsia="en-AU"/>
        </w:rPr>
        <w:t>, whilst SCCDs only were used</w:t>
      </w:r>
      <w:r w:rsidR="00783096" w:rsidRPr="00783096">
        <w:rPr>
          <w:rFonts w:eastAsia="Times New Roman" w:cs="Times New Roman"/>
          <w:color w:val="000000"/>
          <w:sz w:val="24"/>
          <w:szCs w:val="24"/>
          <w:lang w:eastAsia="en-AU"/>
        </w:rPr>
        <w:t xml:space="preserve"> </w:t>
      </w:r>
      <w:r w:rsidR="00783096">
        <w:rPr>
          <w:rFonts w:eastAsia="Times New Roman" w:cs="Times New Roman"/>
          <w:color w:val="000000"/>
          <w:sz w:val="24"/>
          <w:szCs w:val="24"/>
          <w:lang w:eastAsia="en-AU"/>
        </w:rPr>
        <w:t>for 3.8% of patients</w:t>
      </w:r>
      <w:r w:rsidR="006B5E50">
        <w:rPr>
          <w:rFonts w:eastAsia="Times New Roman" w:cs="Times New Roman"/>
          <w:color w:val="000000"/>
          <w:sz w:val="24"/>
          <w:szCs w:val="24"/>
          <w:lang w:eastAsia="en-AU"/>
        </w:rPr>
        <w:t>.</w:t>
      </w:r>
      <w:r w:rsidR="00D90578">
        <w:rPr>
          <w:rFonts w:eastAsia="Times New Roman" w:cs="Times New Roman"/>
          <w:color w:val="000000"/>
          <w:sz w:val="24"/>
          <w:szCs w:val="24"/>
          <w:lang w:eastAsia="en-AU"/>
        </w:rPr>
        <w:t xml:space="preserve"> </w:t>
      </w:r>
      <w:r w:rsidR="006B5E50">
        <w:rPr>
          <w:rFonts w:eastAsia="Times New Roman" w:cs="Times New Roman"/>
          <w:color w:val="000000"/>
          <w:sz w:val="24"/>
          <w:szCs w:val="24"/>
          <w:lang w:eastAsia="en-AU"/>
        </w:rPr>
        <w:t xml:space="preserve">The incidence of VTE was determined to be 0.3%, which compares with </w:t>
      </w:r>
      <w:r w:rsidR="000A25E4">
        <w:rPr>
          <w:rFonts w:eastAsia="Times New Roman" w:cs="Times New Roman"/>
          <w:color w:val="000000"/>
          <w:sz w:val="24"/>
          <w:szCs w:val="24"/>
          <w:lang w:eastAsia="en-AU"/>
        </w:rPr>
        <w:t xml:space="preserve">the overall annual surgical incidence of VTE at </w:t>
      </w:r>
      <w:r w:rsidR="00783096">
        <w:rPr>
          <w:rFonts w:eastAsia="Times New Roman" w:cs="Times New Roman"/>
          <w:color w:val="000000"/>
          <w:sz w:val="24"/>
          <w:szCs w:val="24"/>
          <w:lang w:eastAsia="en-AU"/>
        </w:rPr>
        <w:t xml:space="preserve">the primary investigative site for this study, </w:t>
      </w:r>
      <w:r w:rsidR="000A25E4">
        <w:rPr>
          <w:rFonts w:eastAsia="Times New Roman" w:cs="Times New Roman"/>
          <w:color w:val="000000"/>
          <w:sz w:val="24"/>
          <w:szCs w:val="24"/>
          <w:lang w:eastAsia="en-AU"/>
        </w:rPr>
        <w:t>Northern H</w:t>
      </w:r>
      <w:r w:rsidR="00783096">
        <w:rPr>
          <w:rFonts w:eastAsia="Times New Roman" w:cs="Times New Roman"/>
          <w:color w:val="000000"/>
          <w:sz w:val="24"/>
          <w:szCs w:val="24"/>
          <w:lang w:eastAsia="en-AU"/>
        </w:rPr>
        <w:t>ealth</w:t>
      </w:r>
      <w:r w:rsidR="0042573C">
        <w:rPr>
          <w:rFonts w:eastAsia="Times New Roman" w:cs="Times New Roman"/>
          <w:color w:val="000000"/>
          <w:sz w:val="24"/>
          <w:szCs w:val="24"/>
          <w:lang w:eastAsia="en-AU"/>
        </w:rPr>
        <w:t xml:space="preserve"> (NH)</w:t>
      </w:r>
      <w:r w:rsidR="000A25E4">
        <w:rPr>
          <w:rFonts w:eastAsia="Times New Roman" w:cs="Times New Roman"/>
          <w:color w:val="000000"/>
          <w:sz w:val="24"/>
          <w:szCs w:val="24"/>
          <w:lang w:eastAsia="en-AU"/>
        </w:rPr>
        <w:t>, which has varied between 0.2 – 0.</w:t>
      </w:r>
      <w:r w:rsidR="007416DE">
        <w:rPr>
          <w:rFonts w:eastAsia="Times New Roman" w:cs="Times New Roman"/>
          <w:color w:val="000000"/>
          <w:sz w:val="24"/>
          <w:szCs w:val="24"/>
          <w:lang w:eastAsia="en-AU"/>
        </w:rPr>
        <w:t>4% over the last 5</w:t>
      </w:r>
      <w:r w:rsidR="000A25E4">
        <w:rPr>
          <w:rFonts w:eastAsia="Times New Roman" w:cs="Times New Roman"/>
          <w:color w:val="000000"/>
          <w:sz w:val="24"/>
          <w:szCs w:val="24"/>
          <w:lang w:eastAsia="en-AU"/>
        </w:rPr>
        <w:t xml:space="preserve"> years</w:t>
      </w:r>
      <w:r w:rsidR="00783096">
        <w:rPr>
          <w:rFonts w:eastAsia="Times New Roman" w:cs="Times New Roman"/>
          <w:color w:val="000000"/>
          <w:sz w:val="24"/>
          <w:szCs w:val="24"/>
          <w:lang w:eastAsia="en-AU"/>
        </w:rPr>
        <w:t xml:space="preserve"> (internal data)</w:t>
      </w:r>
      <w:r w:rsidR="000A25E4">
        <w:rPr>
          <w:rFonts w:eastAsia="Times New Roman" w:cs="Times New Roman"/>
          <w:color w:val="000000"/>
          <w:sz w:val="24"/>
          <w:szCs w:val="24"/>
          <w:lang w:eastAsia="en-AU"/>
        </w:rPr>
        <w:t xml:space="preserve">.  </w:t>
      </w:r>
    </w:p>
    <w:p w14:paraId="6E6B99B2" w14:textId="77777777" w:rsidR="00D90578" w:rsidRDefault="00D90578" w:rsidP="00785CF1">
      <w:pPr>
        <w:autoSpaceDE w:val="0"/>
        <w:autoSpaceDN w:val="0"/>
        <w:adjustRightInd w:val="0"/>
        <w:spacing w:after="0" w:line="240" w:lineRule="auto"/>
        <w:jc w:val="both"/>
        <w:rPr>
          <w:rFonts w:eastAsia="Times New Roman" w:cs="Times New Roman"/>
          <w:color w:val="000000"/>
          <w:sz w:val="24"/>
          <w:szCs w:val="24"/>
          <w:lang w:eastAsia="en-AU"/>
        </w:rPr>
      </w:pPr>
    </w:p>
    <w:p w14:paraId="17053787" w14:textId="152AC6D3" w:rsidR="007F6746" w:rsidRDefault="000A25E4"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 xml:space="preserve">Although many surgeons believe that early administration of chemical thromboprophylaxis reduces the incidence of VTE, this was not borne out in the </w:t>
      </w:r>
      <w:r w:rsidR="007416DE">
        <w:rPr>
          <w:rFonts w:eastAsia="Times New Roman" w:cs="Times New Roman"/>
          <w:color w:val="000000"/>
          <w:sz w:val="24"/>
          <w:szCs w:val="24"/>
          <w:lang w:eastAsia="en-AU"/>
        </w:rPr>
        <w:t xml:space="preserve">study by Liu </w:t>
      </w:r>
      <w:r w:rsidR="007416DE">
        <w:rPr>
          <w:rFonts w:eastAsia="Times New Roman" w:cs="Times New Roman"/>
          <w:i/>
          <w:color w:val="000000"/>
          <w:sz w:val="24"/>
          <w:szCs w:val="24"/>
          <w:lang w:eastAsia="en-AU"/>
        </w:rPr>
        <w:t>et al</w:t>
      </w:r>
      <w:r w:rsidR="007416DE">
        <w:rPr>
          <w:rFonts w:eastAsia="Times New Roman" w:cs="Times New Roman"/>
          <w:color w:val="000000"/>
          <w:sz w:val="24"/>
          <w:szCs w:val="24"/>
          <w:lang w:eastAsia="en-AU"/>
        </w:rPr>
        <w:t>.</w:t>
      </w:r>
      <w:r w:rsidR="00347550">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347550">
        <w:rPr>
          <w:rFonts w:eastAsia="Times New Roman" w:cs="Times New Roman"/>
          <w:color w:val="000000"/>
          <w:sz w:val="24"/>
          <w:szCs w:val="24"/>
          <w:lang w:eastAsia="en-AU"/>
        </w:rPr>
      </w:r>
      <w:r w:rsidR="00347550">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6</w:t>
      </w:r>
      <w:r w:rsidR="00347550">
        <w:rPr>
          <w:rFonts w:eastAsia="Times New Roman" w:cs="Times New Roman"/>
          <w:color w:val="000000"/>
          <w:sz w:val="24"/>
          <w:szCs w:val="24"/>
          <w:lang w:eastAsia="en-AU"/>
        </w:rPr>
        <w:fldChar w:fldCharType="end"/>
      </w:r>
      <w:r w:rsidR="007416DE">
        <w:rPr>
          <w:rFonts w:eastAsia="Times New Roman" w:cs="Times New Roman"/>
          <w:color w:val="000000"/>
          <w:sz w:val="24"/>
          <w:szCs w:val="24"/>
          <w:lang w:eastAsia="en-AU"/>
        </w:rPr>
        <w:t xml:space="preserve">.  Instead, harm was seen to be associated with this practice, as the incidence of surgical bleeding was determined to be 2.4% and in 50% of these patients, bleeding was determined to be a major event, requiring surgical control of the bleeding (11.9%), blood transfusion (21.4%), or a reduction in haemoglobin from baseline of &gt; 20 g/L. </w:t>
      </w:r>
      <w:r w:rsidR="00FD26E5">
        <w:rPr>
          <w:rFonts w:eastAsia="Times New Roman" w:cs="Times New Roman"/>
          <w:color w:val="000000"/>
          <w:sz w:val="24"/>
          <w:szCs w:val="24"/>
          <w:lang w:eastAsia="en-AU"/>
        </w:rPr>
        <w:t xml:space="preserve"> </w:t>
      </w:r>
      <w:r w:rsidR="007416DE">
        <w:rPr>
          <w:rFonts w:eastAsia="Times New Roman" w:cs="Times New Roman"/>
          <w:color w:val="000000"/>
          <w:sz w:val="24"/>
          <w:szCs w:val="24"/>
          <w:lang w:eastAsia="en-AU"/>
        </w:rPr>
        <w:t xml:space="preserve">There was one bleeding related mortality. </w:t>
      </w:r>
      <w:r w:rsidR="00F35862">
        <w:rPr>
          <w:rFonts w:eastAsia="Times New Roman" w:cs="Times New Roman"/>
          <w:color w:val="000000"/>
          <w:sz w:val="24"/>
          <w:szCs w:val="24"/>
          <w:lang w:eastAsia="en-AU"/>
        </w:rPr>
        <w:t>Thus, i</w:t>
      </w:r>
      <w:r w:rsidR="00D90578">
        <w:rPr>
          <w:rFonts w:eastAsia="Times New Roman" w:cs="Times New Roman"/>
          <w:color w:val="000000"/>
          <w:sz w:val="24"/>
          <w:szCs w:val="24"/>
          <w:lang w:eastAsia="en-AU"/>
        </w:rPr>
        <w:t xml:space="preserve">ntra-operative mechanical prophylaxis followed by post-operative chemical </w:t>
      </w:r>
      <w:r w:rsidR="00D90578">
        <w:rPr>
          <w:rFonts w:eastAsia="Times New Roman" w:cs="Times New Roman"/>
          <w:color w:val="000000"/>
          <w:sz w:val="24"/>
          <w:szCs w:val="24"/>
          <w:lang w:eastAsia="en-AU"/>
        </w:rPr>
        <w:lastRenderedPageBreak/>
        <w:t>prophylaxis appears to offer both the best in VTE prevention and minimisation of complications. However, there is no consensus upon the ideal method or use of mechanical prophylaxis.</w:t>
      </w:r>
      <w:r w:rsidR="007416DE">
        <w:rPr>
          <w:rFonts w:eastAsia="Times New Roman" w:cs="Times New Roman"/>
          <w:color w:val="000000"/>
          <w:sz w:val="24"/>
          <w:szCs w:val="24"/>
          <w:lang w:eastAsia="en-AU"/>
        </w:rPr>
        <w:t xml:space="preserve"> </w:t>
      </w:r>
    </w:p>
    <w:p w14:paraId="3E2FE639" w14:textId="77777777" w:rsidR="007416DE" w:rsidRDefault="007416DE" w:rsidP="00785CF1">
      <w:pPr>
        <w:autoSpaceDE w:val="0"/>
        <w:autoSpaceDN w:val="0"/>
        <w:adjustRightInd w:val="0"/>
        <w:spacing w:after="0" w:line="240" w:lineRule="auto"/>
        <w:jc w:val="both"/>
        <w:rPr>
          <w:rFonts w:eastAsia="Times New Roman" w:cs="Times New Roman"/>
          <w:color w:val="000000"/>
          <w:sz w:val="24"/>
          <w:szCs w:val="24"/>
          <w:lang w:eastAsia="en-AU"/>
        </w:rPr>
      </w:pPr>
    </w:p>
    <w:p w14:paraId="789AC53D" w14:textId="5F786002" w:rsidR="00347550" w:rsidRDefault="00754AE7"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 xml:space="preserve">As shown in the recent Liu </w:t>
      </w:r>
      <w:r w:rsidRPr="00754AE7">
        <w:rPr>
          <w:rFonts w:eastAsia="Times New Roman" w:cs="Times New Roman"/>
          <w:i/>
          <w:iCs/>
          <w:color w:val="000000"/>
          <w:sz w:val="24"/>
          <w:szCs w:val="24"/>
          <w:lang w:eastAsia="en-AU"/>
        </w:rPr>
        <w:t>et al</w:t>
      </w:r>
      <w:r>
        <w:rPr>
          <w:rFonts w:eastAsia="Times New Roman" w:cs="Times New Roman"/>
          <w:i/>
          <w:iCs/>
          <w:color w:val="000000"/>
          <w:sz w:val="24"/>
          <w:szCs w:val="24"/>
          <w:lang w:eastAsia="en-AU"/>
        </w:rPr>
        <w:t>.</w:t>
      </w:r>
      <w:r>
        <w:rPr>
          <w:rFonts w:eastAsia="Times New Roman" w:cs="Times New Roman"/>
          <w:color w:val="000000"/>
          <w:sz w:val="24"/>
          <w:szCs w:val="24"/>
          <w:lang w:eastAsia="en-AU"/>
        </w:rPr>
        <w:t xml:space="preserve"> study, the use of combined GCSs and SCCDs as mechanical prophylaxis is common</w:t>
      </w:r>
      <w:r w:rsidR="00347550">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347550">
        <w:rPr>
          <w:rFonts w:eastAsia="Times New Roman" w:cs="Times New Roman"/>
          <w:color w:val="000000"/>
          <w:sz w:val="24"/>
          <w:szCs w:val="24"/>
          <w:lang w:eastAsia="en-AU"/>
        </w:rPr>
      </w:r>
      <w:r w:rsidR="00347550">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6</w:t>
      </w:r>
      <w:r w:rsidR="00347550">
        <w:rPr>
          <w:rFonts w:eastAsia="Times New Roman" w:cs="Times New Roman"/>
          <w:color w:val="000000"/>
          <w:sz w:val="24"/>
          <w:szCs w:val="24"/>
          <w:lang w:eastAsia="en-AU"/>
        </w:rPr>
        <w:fldChar w:fldCharType="end"/>
      </w:r>
      <w:r>
        <w:rPr>
          <w:rFonts w:eastAsia="Times New Roman" w:cs="Times New Roman"/>
          <w:color w:val="000000"/>
          <w:sz w:val="24"/>
          <w:szCs w:val="24"/>
          <w:lang w:eastAsia="en-AU"/>
        </w:rPr>
        <w:t>, however, t</w:t>
      </w:r>
      <w:r w:rsidR="007416DE">
        <w:rPr>
          <w:rFonts w:eastAsia="Times New Roman" w:cs="Times New Roman"/>
          <w:color w:val="000000"/>
          <w:sz w:val="24"/>
          <w:szCs w:val="24"/>
          <w:lang w:eastAsia="en-AU"/>
        </w:rPr>
        <w:t xml:space="preserve">here is no strong clinical evidence in the literature that the combined use during the surgical procedure offers any greater protection in terms of thrombo-prophylaxis than protection that is offered by the use of SCCDs alone.  </w:t>
      </w:r>
      <w:r w:rsidR="00347550">
        <w:rPr>
          <w:rFonts w:eastAsia="Times New Roman" w:cs="Times New Roman"/>
          <w:color w:val="000000"/>
          <w:sz w:val="24"/>
          <w:szCs w:val="24"/>
          <w:lang w:eastAsia="en-AU"/>
        </w:rPr>
        <w:t xml:space="preserve">It is </w:t>
      </w:r>
      <w:proofErr w:type="gramStart"/>
      <w:r w:rsidR="00347550">
        <w:rPr>
          <w:rFonts w:eastAsia="Times New Roman" w:cs="Times New Roman"/>
          <w:color w:val="000000"/>
          <w:sz w:val="24"/>
          <w:szCs w:val="24"/>
          <w:lang w:eastAsia="en-AU"/>
        </w:rPr>
        <w:t>has</w:t>
      </w:r>
      <w:proofErr w:type="gramEnd"/>
      <w:r w:rsidR="00347550">
        <w:rPr>
          <w:rFonts w:eastAsia="Times New Roman" w:cs="Times New Roman"/>
          <w:color w:val="000000"/>
          <w:sz w:val="24"/>
          <w:szCs w:val="24"/>
          <w:lang w:eastAsia="en-AU"/>
        </w:rPr>
        <w:t xml:space="preserve"> been recognised that SCCDs are superior to the use of GCSs as a means of providing mechanical thromboprophylaxis, as is borne out in the 2012 ACCCP guidelines and confirmed in the 2019 ASH clinical practice guidelines</w:t>
      </w:r>
      <w:r w:rsidR="00F35862">
        <w:rPr>
          <w:rFonts w:eastAsia="Times New Roman" w:cs="Times New Roman"/>
          <w:color w:val="000000"/>
          <w:sz w:val="24"/>
          <w:szCs w:val="24"/>
          <w:lang w:eastAsia="en-AU"/>
        </w:rPr>
        <w:fldChar w:fldCharType="begin">
          <w:fldData xml:space="preserve">PEVuZE5vdGU+PENpdGU+PEF1dGhvcj5BbmRlcnNvbjwvQXV0aG9yPjxZZWFyPjIwMTk8L1llYXI+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ZGljYWw+PHBhZ2VzPmUyMjdTLWUyNzdTPC9wYWdlcz48dm9sdW1lPjE0MTwvdm9sdW1lPjxudW1i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PEVuZE5vdGU+PENpdGU+PEF1dGhvcj5BbmRlcnNvbjwvQXV0aG9yPjxZZWFyPjIwMTk8L1llYXI+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ZGljYWw+PHBhZ2VzPmUyMjdTLWUyNzdTPC9wYWdlcz48dm9sdW1lPjE0MTwvdm9sdW1lPjxudW1i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F35862">
        <w:rPr>
          <w:rFonts w:eastAsia="Times New Roman" w:cs="Times New Roman"/>
          <w:color w:val="000000"/>
          <w:sz w:val="24"/>
          <w:szCs w:val="24"/>
          <w:lang w:eastAsia="en-AU"/>
        </w:rPr>
      </w:r>
      <w:r w:rsidR="00F35862">
        <w:rPr>
          <w:rFonts w:eastAsia="Times New Roman" w:cs="Times New Roman"/>
          <w:color w:val="000000"/>
          <w:sz w:val="24"/>
          <w:szCs w:val="24"/>
          <w:lang w:eastAsia="en-AU"/>
        </w:rPr>
        <w:fldChar w:fldCharType="separate"/>
      </w:r>
      <w:r w:rsidR="00F35862" w:rsidRPr="00F35862">
        <w:rPr>
          <w:rFonts w:eastAsia="Times New Roman" w:cs="Times New Roman"/>
          <w:noProof/>
          <w:color w:val="000000"/>
          <w:sz w:val="24"/>
          <w:szCs w:val="24"/>
          <w:vertAlign w:val="superscript"/>
          <w:lang w:eastAsia="en-AU"/>
        </w:rPr>
        <w:t>2, 3</w:t>
      </w:r>
      <w:r w:rsidR="00F35862">
        <w:rPr>
          <w:rFonts w:eastAsia="Times New Roman" w:cs="Times New Roman"/>
          <w:color w:val="000000"/>
          <w:sz w:val="24"/>
          <w:szCs w:val="24"/>
          <w:lang w:eastAsia="en-AU"/>
        </w:rPr>
        <w:fldChar w:fldCharType="end"/>
      </w:r>
      <w:r w:rsidR="00347550">
        <w:rPr>
          <w:rFonts w:eastAsia="Times New Roman" w:cs="Times New Roman"/>
          <w:color w:val="000000"/>
          <w:sz w:val="24"/>
          <w:szCs w:val="24"/>
          <w:lang w:eastAsia="en-AU"/>
        </w:rPr>
        <w:t xml:space="preserve">. </w:t>
      </w:r>
      <w:r w:rsidR="0042573C">
        <w:rPr>
          <w:rFonts w:eastAsia="Times New Roman" w:cs="Times New Roman"/>
          <w:color w:val="000000"/>
          <w:sz w:val="24"/>
          <w:szCs w:val="24"/>
          <w:lang w:eastAsia="en-AU"/>
        </w:rPr>
        <w:t>In the GAPS study, which was a non-inferior randomised controlled trial involving 1</w:t>
      </w:r>
      <w:r w:rsidR="00FD26E5">
        <w:rPr>
          <w:rFonts w:eastAsia="Times New Roman" w:cs="Times New Roman"/>
          <w:color w:val="000000"/>
          <w:sz w:val="24"/>
          <w:szCs w:val="24"/>
          <w:lang w:eastAsia="en-AU"/>
        </w:rPr>
        <w:t>,</w:t>
      </w:r>
      <w:r w:rsidR="0042573C">
        <w:rPr>
          <w:rFonts w:eastAsia="Times New Roman" w:cs="Times New Roman"/>
          <w:color w:val="000000"/>
          <w:sz w:val="24"/>
          <w:szCs w:val="24"/>
          <w:lang w:eastAsia="en-AU"/>
        </w:rPr>
        <w:t xml:space="preserve">858 surgical participants, the use of low molecular weight heparin (LMWH) alone was shown to be non-inferior in terms of the incidence of VTE when compared to the combined use of LMWH with </w:t>
      </w:r>
      <w:r w:rsidR="00112FEC">
        <w:rPr>
          <w:rFonts w:eastAsia="Times New Roman" w:cs="Times New Roman"/>
          <w:color w:val="000000"/>
          <w:sz w:val="24"/>
          <w:szCs w:val="24"/>
          <w:lang w:eastAsia="en-AU"/>
        </w:rPr>
        <w:t>GCSs</w:t>
      </w:r>
      <w:r w:rsidR="00F35862">
        <w:rPr>
          <w:rFonts w:eastAsia="Times New Roman" w:cs="Times New Roman"/>
          <w:color w:val="000000"/>
          <w:sz w:val="24"/>
          <w:szCs w:val="24"/>
          <w:lang w:eastAsia="en-AU"/>
        </w:rPr>
        <w:fldChar w:fldCharType="begin">
          <w:fldData xml:space="preserve">PEVuZE5vdGU+PENpdGU+PEF1dGhvcj5TaGFsaG91YjwvQXV0aG9yPjxZZWFyPjIwMTc8L1llYXI+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PEVuZE5vdGU+PENpdGU+PEF1dGhvcj5TaGFsaG91YjwvQXV0aG9yPjxZZWFyPjIwMTc8L1llYXI+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F35862">
        <w:rPr>
          <w:rFonts w:eastAsia="Times New Roman" w:cs="Times New Roman"/>
          <w:color w:val="000000"/>
          <w:sz w:val="24"/>
          <w:szCs w:val="24"/>
          <w:lang w:eastAsia="en-AU"/>
        </w:rPr>
      </w:r>
      <w:r w:rsidR="00F35862">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7</w:t>
      </w:r>
      <w:r w:rsidR="00F35862">
        <w:rPr>
          <w:rFonts w:eastAsia="Times New Roman" w:cs="Times New Roman"/>
          <w:color w:val="000000"/>
          <w:sz w:val="24"/>
          <w:szCs w:val="24"/>
          <w:lang w:eastAsia="en-AU"/>
        </w:rPr>
        <w:fldChar w:fldCharType="end"/>
      </w:r>
      <w:r w:rsidR="0042573C">
        <w:rPr>
          <w:rFonts w:eastAsia="Times New Roman" w:cs="Times New Roman"/>
          <w:color w:val="000000"/>
          <w:sz w:val="24"/>
          <w:szCs w:val="24"/>
          <w:lang w:eastAsia="en-AU"/>
        </w:rPr>
        <w:t xml:space="preserve">. </w:t>
      </w:r>
      <w:r w:rsidR="00347550">
        <w:rPr>
          <w:rFonts w:eastAsia="Times New Roman" w:cs="Times New Roman"/>
          <w:color w:val="000000"/>
          <w:sz w:val="24"/>
          <w:szCs w:val="24"/>
          <w:lang w:eastAsia="en-AU"/>
        </w:rPr>
        <w:t>This suggests that GCSs add nothing if chemical prophylaxis is used.</w:t>
      </w:r>
    </w:p>
    <w:p w14:paraId="2BCF7E65" w14:textId="77777777" w:rsidR="00347550" w:rsidRDefault="00347550" w:rsidP="00785CF1">
      <w:pPr>
        <w:autoSpaceDE w:val="0"/>
        <w:autoSpaceDN w:val="0"/>
        <w:adjustRightInd w:val="0"/>
        <w:spacing w:after="0" w:line="240" w:lineRule="auto"/>
        <w:jc w:val="both"/>
        <w:rPr>
          <w:rFonts w:eastAsia="Times New Roman" w:cs="Times New Roman"/>
          <w:color w:val="000000"/>
          <w:sz w:val="24"/>
          <w:szCs w:val="24"/>
          <w:lang w:eastAsia="en-AU"/>
        </w:rPr>
      </w:pPr>
    </w:p>
    <w:p w14:paraId="4E9FEAAE" w14:textId="038AF721" w:rsidR="007416DE" w:rsidRDefault="00347550"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 xml:space="preserve">There is extensive data in the literature that the use of GCSs is associated with harm.  In one study of 2,518 participants which compared </w:t>
      </w:r>
      <w:r w:rsidR="00D13B72">
        <w:rPr>
          <w:rFonts w:eastAsia="Times New Roman" w:cs="Times New Roman"/>
          <w:color w:val="000000"/>
          <w:sz w:val="24"/>
          <w:szCs w:val="24"/>
          <w:lang w:eastAsia="en-AU"/>
        </w:rPr>
        <w:t xml:space="preserve">GCSs </w:t>
      </w:r>
      <w:r>
        <w:rPr>
          <w:rFonts w:eastAsia="Times New Roman" w:cs="Times New Roman"/>
          <w:color w:val="000000"/>
          <w:sz w:val="24"/>
          <w:szCs w:val="24"/>
          <w:lang w:eastAsia="en-AU"/>
        </w:rPr>
        <w:t xml:space="preserve">to no prophylaxis for VTE prevention in surgical patients, the odds ratio (OR) for harm associated with the use of </w:t>
      </w:r>
      <w:r w:rsidR="00D13B72">
        <w:rPr>
          <w:rFonts w:eastAsia="Times New Roman" w:cs="Times New Roman"/>
          <w:color w:val="000000"/>
          <w:sz w:val="24"/>
          <w:szCs w:val="24"/>
          <w:lang w:eastAsia="en-AU"/>
        </w:rPr>
        <w:t xml:space="preserve">GCSs </w:t>
      </w:r>
      <w:r>
        <w:rPr>
          <w:rFonts w:eastAsia="Times New Roman" w:cs="Times New Roman"/>
          <w:color w:val="000000"/>
          <w:sz w:val="24"/>
          <w:szCs w:val="24"/>
          <w:lang w:eastAsia="en-AU"/>
        </w:rPr>
        <w:t>was 4.18 (2.4-7.27)</w:t>
      </w:r>
      <w:r w:rsidR="00F35862">
        <w:rPr>
          <w:rFonts w:eastAsia="Times New Roman" w:cs="Times New Roman"/>
          <w:color w:val="000000"/>
          <w:sz w:val="24"/>
          <w:szCs w:val="24"/>
          <w:lang w:eastAsia="en-AU"/>
        </w:rPr>
        <w:fldChar w:fldCharType="begin">
          <w:fldData xml:space="preserve">PEVuZE5vdGU+PENpdGU+PEF1dGhvcj5Hb3VsZDwvQXV0aG9yPjxZZWFyPjIwMTI8L1llYXI+PFJl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PEVuZE5vdGU+PENpdGU+PEF1dGhvcj5Hb3VsZDwvQXV0aG9yPjxZZWFyPjIwMTI8L1llYXI+PFJl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F35862">
        <w:rPr>
          <w:rFonts w:eastAsia="Times New Roman" w:cs="Times New Roman"/>
          <w:color w:val="000000"/>
          <w:sz w:val="24"/>
          <w:szCs w:val="24"/>
          <w:lang w:eastAsia="en-AU"/>
        </w:rPr>
      </w:r>
      <w:r w:rsidR="00F35862">
        <w:rPr>
          <w:rFonts w:eastAsia="Times New Roman" w:cs="Times New Roman"/>
          <w:color w:val="000000"/>
          <w:sz w:val="24"/>
          <w:szCs w:val="24"/>
          <w:lang w:eastAsia="en-AU"/>
        </w:rPr>
        <w:fldChar w:fldCharType="separate"/>
      </w:r>
      <w:r w:rsidR="00F35862" w:rsidRPr="00F35862">
        <w:rPr>
          <w:rFonts w:eastAsia="Times New Roman" w:cs="Times New Roman"/>
          <w:noProof/>
          <w:color w:val="000000"/>
          <w:sz w:val="24"/>
          <w:szCs w:val="24"/>
          <w:vertAlign w:val="superscript"/>
          <w:lang w:eastAsia="en-AU"/>
        </w:rPr>
        <w:t>3</w:t>
      </w:r>
      <w:r w:rsidR="00F35862">
        <w:rPr>
          <w:rFonts w:eastAsia="Times New Roman" w:cs="Times New Roman"/>
          <w:color w:val="000000"/>
          <w:sz w:val="24"/>
          <w:szCs w:val="24"/>
          <w:lang w:eastAsia="en-AU"/>
        </w:rPr>
        <w:fldChar w:fldCharType="end"/>
      </w:r>
      <w:r>
        <w:rPr>
          <w:rFonts w:eastAsia="Times New Roman" w:cs="Times New Roman"/>
          <w:color w:val="000000"/>
          <w:sz w:val="24"/>
          <w:szCs w:val="24"/>
          <w:lang w:eastAsia="en-AU"/>
        </w:rPr>
        <w:t xml:space="preserve">. Harm was defined as skin breaks, blisters, ulcers and necrosis.  </w:t>
      </w:r>
      <w:r w:rsidR="00F35862">
        <w:rPr>
          <w:rFonts w:eastAsia="Times New Roman" w:cs="Times New Roman"/>
          <w:color w:val="000000"/>
          <w:sz w:val="24"/>
          <w:szCs w:val="24"/>
          <w:lang w:eastAsia="en-AU"/>
        </w:rPr>
        <w:t>This was confirmed in the CLOTS study</w:t>
      </w:r>
      <w:r w:rsidR="00F33EEA">
        <w:rPr>
          <w:rFonts w:eastAsia="Times New Roman" w:cs="Times New Roman"/>
          <w:color w:val="000000"/>
          <w:sz w:val="24"/>
          <w:szCs w:val="24"/>
          <w:lang w:eastAsia="en-AU"/>
        </w:rPr>
        <w:t xml:space="preserve"> with a 5% vs 1% increase in ulceration and tissue necrosis with GCSs</w:t>
      </w:r>
      <w:r w:rsidR="00F35862">
        <w:rPr>
          <w:rFonts w:eastAsia="Times New Roman" w:cs="Times New Roman"/>
          <w:color w:val="000000"/>
          <w:sz w:val="24"/>
          <w:szCs w:val="24"/>
          <w:lang w:eastAsia="en-AU"/>
        </w:rPr>
        <w:fldChar w:fldCharType="begin"/>
      </w:r>
      <w:r w:rsidR="005C75A6">
        <w:rPr>
          <w:rFonts w:eastAsia="Times New Roman" w:cs="Times New Roman"/>
          <w:color w:val="000000"/>
          <w:sz w:val="24"/>
          <w:szCs w:val="24"/>
          <w:lang w:eastAsia="en-AU"/>
        </w:rPr>
        <w:instrText xml:space="preserve"> ADDIN EN.CITE &lt;EndNote&gt;&lt;Cite&gt;&lt;Year&gt;2009&lt;/Year&gt;&lt;RecNum&gt;6&lt;/RecNum&gt;&lt;DisplayText&gt;&lt;style face="superscript"&gt;4&lt;/style&gt;&lt;/DisplayText&gt;&lt;record&gt;&lt;rec-number&gt;6&lt;/rec-number&gt;&lt;foreign-keys&gt;&lt;key app="EN" db-id="pzaptpdssf9swaeed085xzz5wffw0e2xeddp" timestamp="1613018800"&gt;6&lt;/key&gt;&lt;/foreign-keys&gt;&lt;ref-type name="Journal Article"&gt;17&lt;/ref-type&gt;&lt;contributors&gt;&lt;authors&gt;&lt;author&gt;The CLOTS Trials Collaboration,&lt;/author&gt;&lt;/authors&gt;&lt;/contributors&gt;&lt;titles&gt;&lt;title&gt;Effectiveness of thigh-length graduated compression stockings to reduce the risk of deep vein thrombosis after stroke (CLOTS trial 1): a multicentre, randomised controlled trial&lt;/title&gt;&lt;secondary-title&gt;The Lancet&lt;/secondary-title&gt;&lt;/titles&gt;&lt;periodical&gt;&lt;full-title&gt;The Lancet&lt;/full-title&gt;&lt;/periodical&gt;&lt;pages&gt;1958-1965&lt;/pages&gt;&lt;volume&gt;373&lt;/volume&gt;&lt;number&gt;9679&lt;/number&gt;&lt;dates&gt;&lt;year&gt;2009&lt;/year&gt;&lt;/dates&gt;&lt;publisher&gt;Elsevier&lt;/publisher&gt;&lt;isbn&gt;01406736&lt;/isbn&gt;&lt;urls&gt;&lt;related-urls&gt;&lt;url&gt;https://doi.org/10.1016/S0140-6736(09)60941-7&lt;/url&gt;&lt;/related-urls&gt;&lt;/urls&gt;&lt;electronic-resource-num&gt;10.1016/s0140-6736(09)60941-7&lt;/electronic-resource-num&gt;&lt;access-date&gt;2021/02/10&lt;/access-date&gt;&lt;/record&gt;&lt;/Cite&gt;&lt;/EndNote&gt;</w:instrText>
      </w:r>
      <w:r w:rsidR="00F35862">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4</w:t>
      </w:r>
      <w:r w:rsidR="00F35862">
        <w:rPr>
          <w:rFonts w:eastAsia="Times New Roman" w:cs="Times New Roman"/>
          <w:color w:val="000000"/>
          <w:sz w:val="24"/>
          <w:szCs w:val="24"/>
          <w:lang w:eastAsia="en-AU"/>
        </w:rPr>
        <w:fldChar w:fldCharType="end"/>
      </w:r>
      <w:r w:rsidR="00F35862">
        <w:rPr>
          <w:rFonts w:eastAsia="Times New Roman" w:cs="Times New Roman"/>
          <w:color w:val="000000"/>
          <w:sz w:val="24"/>
          <w:szCs w:val="24"/>
          <w:lang w:eastAsia="en-AU"/>
        </w:rPr>
        <w:t xml:space="preserve">. </w:t>
      </w:r>
      <w:r w:rsidR="0042573C">
        <w:rPr>
          <w:rFonts w:eastAsia="Times New Roman" w:cs="Times New Roman"/>
          <w:color w:val="000000"/>
          <w:sz w:val="24"/>
          <w:szCs w:val="24"/>
          <w:lang w:eastAsia="en-AU"/>
        </w:rPr>
        <w:t>At NH,</w:t>
      </w:r>
      <w:r w:rsidR="00112FEC">
        <w:rPr>
          <w:rFonts w:eastAsia="Times New Roman" w:cs="Times New Roman"/>
          <w:color w:val="000000"/>
          <w:sz w:val="24"/>
          <w:szCs w:val="24"/>
          <w:lang w:eastAsia="en-AU"/>
        </w:rPr>
        <w:t xml:space="preserve"> the primary investigative site,</w:t>
      </w:r>
      <w:r w:rsidR="0042573C">
        <w:rPr>
          <w:rFonts w:eastAsia="Times New Roman" w:cs="Times New Roman"/>
          <w:color w:val="000000"/>
          <w:sz w:val="24"/>
          <w:szCs w:val="24"/>
          <w:lang w:eastAsia="en-AU"/>
        </w:rPr>
        <w:t xml:space="preserve"> the incidence of </w:t>
      </w:r>
      <w:proofErr w:type="spellStart"/>
      <w:r w:rsidR="0042573C">
        <w:rPr>
          <w:rFonts w:eastAsia="Times New Roman" w:cs="Times New Roman"/>
          <w:color w:val="000000"/>
          <w:sz w:val="24"/>
          <w:szCs w:val="24"/>
          <w:lang w:eastAsia="en-AU"/>
        </w:rPr>
        <w:t>Riskman</w:t>
      </w:r>
      <w:proofErr w:type="spellEnd"/>
      <w:r w:rsidR="0042573C">
        <w:rPr>
          <w:rFonts w:eastAsia="Times New Roman" w:cs="Times New Roman"/>
          <w:color w:val="000000"/>
          <w:sz w:val="24"/>
          <w:szCs w:val="24"/>
          <w:lang w:eastAsia="en-AU"/>
        </w:rPr>
        <w:t xml:space="preserve"> reports associated with the use of </w:t>
      </w:r>
      <w:r w:rsidR="00112FEC">
        <w:rPr>
          <w:rFonts w:eastAsia="Times New Roman" w:cs="Times New Roman"/>
          <w:color w:val="000000"/>
          <w:sz w:val="24"/>
          <w:szCs w:val="24"/>
          <w:lang w:eastAsia="en-AU"/>
        </w:rPr>
        <w:t>GCSs</w:t>
      </w:r>
      <w:r w:rsidR="0042573C">
        <w:rPr>
          <w:rFonts w:eastAsia="Times New Roman" w:cs="Times New Roman"/>
          <w:color w:val="000000"/>
          <w:sz w:val="24"/>
          <w:szCs w:val="24"/>
          <w:lang w:eastAsia="en-AU"/>
        </w:rPr>
        <w:t xml:space="preserve"> on the wards, which included falls, varied from 15% - 24% for the years 2015 – June 2020</w:t>
      </w:r>
      <w:r w:rsidR="00783096">
        <w:rPr>
          <w:rFonts w:eastAsia="Times New Roman" w:cs="Times New Roman"/>
          <w:color w:val="000000"/>
          <w:sz w:val="24"/>
          <w:szCs w:val="24"/>
          <w:lang w:eastAsia="en-AU"/>
        </w:rPr>
        <w:t xml:space="preserve"> (internal data)</w:t>
      </w:r>
      <w:r w:rsidR="0042573C">
        <w:rPr>
          <w:rFonts w:eastAsia="Times New Roman" w:cs="Times New Roman"/>
          <w:color w:val="000000"/>
          <w:sz w:val="24"/>
          <w:szCs w:val="24"/>
          <w:lang w:eastAsia="en-AU"/>
        </w:rPr>
        <w:t xml:space="preserve">.  </w:t>
      </w:r>
      <w:r w:rsidR="00A505D1">
        <w:rPr>
          <w:rFonts w:eastAsia="Times New Roman" w:cs="Times New Roman"/>
          <w:color w:val="000000"/>
          <w:sz w:val="24"/>
          <w:szCs w:val="24"/>
          <w:lang w:eastAsia="en-AU"/>
        </w:rPr>
        <w:t xml:space="preserve">Additionally, the cost of </w:t>
      </w:r>
      <w:r w:rsidR="00112FEC">
        <w:rPr>
          <w:rFonts w:eastAsia="Times New Roman" w:cs="Times New Roman"/>
          <w:color w:val="000000"/>
          <w:sz w:val="24"/>
          <w:szCs w:val="24"/>
          <w:lang w:eastAsia="en-AU"/>
        </w:rPr>
        <w:t>GCSs</w:t>
      </w:r>
      <w:r w:rsidR="00A505D1">
        <w:rPr>
          <w:rFonts w:eastAsia="Times New Roman" w:cs="Times New Roman"/>
          <w:color w:val="000000"/>
          <w:sz w:val="24"/>
          <w:szCs w:val="24"/>
          <w:lang w:eastAsia="en-AU"/>
        </w:rPr>
        <w:t xml:space="preserve"> is quite significant.  The annual cost of the purchase and application of </w:t>
      </w:r>
      <w:r w:rsidR="00112FEC">
        <w:rPr>
          <w:rFonts w:eastAsia="Times New Roman" w:cs="Times New Roman"/>
          <w:color w:val="000000"/>
          <w:sz w:val="24"/>
          <w:szCs w:val="24"/>
          <w:lang w:eastAsia="en-AU"/>
        </w:rPr>
        <w:t>GCSs</w:t>
      </w:r>
      <w:r w:rsidR="00A505D1">
        <w:rPr>
          <w:rFonts w:eastAsia="Times New Roman" w:cs="Times New Roman"/>
          <w:color w:val="000000"/>
          <w:sz w:val="24"/>
          <w:szCs w:val="24"/>
          <w:lang w:eastAsia="en-AU"/>
        </w:rPr>
        <w:t xml:space="preserve"> for surgical patients has been estimated at £63.1</w:t>
      </w:r>
      <w:r w:rsidR="00B96BFB">
        <w:rPr>
          <w:rFonts w:eastAsia="Times New Roman" w:cs="Times New Roman"/>
          <w:color w:val="000000"/>
          <w:sz w:val="24"/>
          <w:szCs w:val="24"/>
          <w:lang w:eastAsia="en-AU"/>
        </w:rPr>
        <w:t xml:space="preserve"> million in England alone</w:t>
      </w:r>
      <w:r w:rsidR="005C75A6">
        <w:rPr>
          <w:rFonts w:eastAsia="Times New Roman" w:cs="Times New Roman"/>
          <w:color w:val="000000"/>
          <w:sz w:val="24"/>
          <w:szCs w:val="24"/>
          <w:lang w:eastAsia="en-AU"/>
        </w:rPr>
        <w:fldChar w:fldCharType="begin">
          <w:fldData xml:space="preserve">PEVuZE5vdGU+PENpdGU+PEF1dGhvcj5TaGFsaG91YjwvQXV0aG9yPjxZZWFyPjIwMTc8L1llYXI+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</w:fldData>
        </w:fldChar>
      </w:r>
      <w:r w:rsidR="005C75A6">
        <w:rPr>
          <w:rFonts w:eastAsia="Times New Roman" w:cs="Times New Roman"/>
          <w:color w:val="000000"/>
          <w:sz w:val="24"/>
          <w:szCs w:val="24"/>
          <w:lang w:eastAsia="en-AU"/>
        </w:rPr>
        <w:instrText xml:space="preserve"> ADDIN EN.CITE </w:instrText>
      </w:r>
      <w:r w:rsidR="005C75A6">
        <w:rPr>
          <w:rFonts w:eastAsia="Times New Roman" w:cs="Times New Roman"/>
          <w:color w:val="000000"/>
          <w:sz w:val="24"/>
          <w:szCs w:val="24"/>
          <w:lang w:eastAsia="en-AU"/>
        </w:rPr>
        <w:fldChar w:fldCharType="begin">
          <w:fldData xml:space="preserve">PEVuZE5vdGU+PENpdGU+PEF1dGhvcj5TaGFsaG91YjwvQXV0aG9yPjxZZWFyPjIwMTc8L1llYXI+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</w:fldData>
        </w:fldChar>
      </w:r>
      <w:r w:rsidR="005C75A6">
        <w:rPr>
          <w:rFonts w:eastAsia="Times New Roman" w:cs="Times New Roman"/>
          <w:color w:val="000000"/>
          <w:sz w:val="24"/>
          <w:szCs w:val="24"/>
          <w:lang w:eastAsia="en-AU"/>
        </w:rPr>
        <w:instrText xml:space="preserve"> ADDIN EN.CITE.DATA </w:instrText>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end"/>
      </w:r>
      <w:r w:rsidR="005C75A6">
        <w:rPr>
          <w:rFonts w:eastAsia="Times New Roman" w:cs="Times New Roman"/>
          <w:color w:val="000000"/>
          <w:sz w:val="24"/>
          <w:szCs w:val="24"/>
          <w:lang w:eastAsia="en-AU"/>
        </w:rPr>
      </w:r>
      <w:r w:rsidR="005C75A6">
        <w:rPr>
          <w:rFonts w:eastAsia="Times New Roman" w:cs="Times New Roman"/>
          <w:color w:val="000000"/>
          <w:sz w:val="24"/>
          <w:szCs w:val="24"/>
          <w:lang w:eastAsia="en-AU"/>
        </w:rPr>
        <w:fldChar w:fldCharType="separate"/>
      </w:r>
      <w:r w:rsidR="005C75A6" w:rsidRPr="005C75A6">
        <w:rPr>
          <w:rFonts w:eastAsia="Times New Roman" w:cs="Times New Roman"/>
          <w:noProof/>
          <w:color w:val="000000"/>
          <w:sz w:val="24"/>
          <w:szCs w:val="24"/>
          <w:vertAlign w:val="superscript"/>
          <w:lang w:eastAsia="en-AU"/>
        </w:rPr>
        <w:t>7</w:t>
      </w:r>
      <w:r w:rsidR="005C75A6">
        <w:rPr>
          <w:rFonts w:eastAsia="Times New Roman" w:cs="Times New Roman"/>
          <w:color w:val="000000"/>
          <w:sz w:val="24"/>
          <w:szCs w:val="24"/>
          <w:lang w:eastAsia="en-AU"/>
        </w:rPr>
        <w:fldChar w:fldCharType="end"/>
      </w:r>
      <w:r w:rsidR="00A505D1">
        <w:rPr>
          <w:rFonts w:eastAsia="Times New Roman" w:cs="Times New Roman"/>
          <w:color w:val="000000"/>
          <w:sz w:val="24"/>
          <w:szCs w:val="24"/>
          <w:lang w:eastAsia="en-AU"/>
        </w:rPr>
        <w:t xml:space="preserve">.  </w:t>
      </w:r>
    </w:p>
    <w:p w14:paraId="67FAE41C" w14:textId="77777777" w:rsidR="00323518" w:rsidRDefault="00323518" w:rsidP="00785CF1">
      <w:pPr>
        <w:autoSpaceDE w:val="0"/>
        <w:autoSpaceDN w:val="0"/>
        <w:adjustRightInd w:val="0"/>
        <w:spacing w:after="0" w:line="240" w:lineRule="auto"/>
        <w:jc w:val="both"/>
        <w:rPr>
          <w:rFonts w:eastAsia="Times New Roman" w:cs="Times New Roman"/>
          <w:color w:val="000000"/>
          <w:sz w:val="24"/>
          <w:szCs w:val="24"/>
          <w:lang w:eastAsia="en-AU"/>
        </w:rPr>
      </w:pPr>
    </w:p>
    <w:p w14:paraId="1F0DEA47" w14:textId="025E15FC" w:rsidR="00323518" w:rsidRPr="00323518" w:rsidRDefault="00347550" w:rsidP="00785CF1">
      <w:pPr>
        <w:autoSpaceDE w:val="0"/>
        <w:autoSpaceDN w:val="0"/>
        <w:adjustRightInd w:val="0"/>
        <w:spacing w:after="0" w:line="240" w:lineRule="auto"/>
        <w:jc w:val="both"/>
        <w:rPr>
          <w:rFonts w:eastAsia="Times New Roman" w:cs="Times New Roman"/>
          <w:color w:val="000000"/>
          <w:sz w:val="24"/>
          <w:szCs w:val="24"/>
          <w:lang w:eastAsia="en-AU"/>
        </w:rPr>
      </w:pPr>
      <w:r>
        <w:rPr>
          <w:rFonts w:eastAsia="Times New Roman" w:cs="Times New Roman"/>
          <w:color w:val="000000"/>
          <w:sz w:val="24"/>
          <w:szCs w:val="24"/>
          <w:lang w:eastAsia="en-AU"/>
        </w:rPr>
        <w:t>W</w:t>
      </w:r>
      <w:r w:rsidR="00323518">
        <w:rPr>
          <w:rFonts w:eastAsia="Times New Roman" w:cs="Times New Roman"/>
          <w:color w:val="000000"/>
          <w:sz w:val="24"/>
          <w:szCs w:val="24"/>
          <w:lang w:eastAsia="en-AU"/>
        </w:rPr>
        <w:t xml:space="preserve">e wish to determine if a standardised protocol with respect to the type of mechanical thromboprophylaxis is </w:t>
      </w:r>
      <w:r w:rsidR="00F33EEA">
        <w:rPr>
          <w:rFonts w:eastAsia="Times New Roman" w:cs="Times New Roman"/>
          <w:color w:val="000000"/>
          <w:sz w:val="24"/>
          <w:szCs w:val="24"/>
          <w:lang w:eastAsia="en-AU"/>
        </w:rPr>
        <w:t>effective</w:t>
      </w:r>
      <w:r w:rsidR="00323518">
        <w:rPr>
          <w:rFonts w:eastAsia="Times New Roman" w:cs="Times New Roman"/>
          <w:color w:val="000000"/>
          <w:sz w:val="24"/>
          <w:szCs w:val="24"/>
          <w:lang w:eastAsia="en-AU"/>
        </w:rPr>
        <w:t xml:space="preserve"> with respect to the incidence of VTE, </w:t>
      </w:r>
      <w:r w:rsidR="00F33EEA">
        <w:rPr>
          <w:rFonts w:eastAsia="Times New Roman" w:cs="Times New Roman"/>
          <w:color w:val="000000"/>
          <w:sz w:val="24"/>
          <w:szCs w:val="24"/>
          <w:lang w:eastAsia="en-AU"/>
        </w:rPr>
        <w:t>using a standardised</w:t>
      </w:r>
      <w:r w:rsidR="00323518">
        <w:rPr>
          <w:rFonts w:eastAsia="Times New Roman" w:cs="Times New Roman"/>
          <w:color w:val="000000"/>
          <w:sz w:val="24"/>
          <w:szCs w:val="24"/>
          <w:lang w:eastAsia="en-AU"/>
        </w:rPr>
        <w:t xml:space="preserve"> surgical procedure </w:t>
      </w:r>
      <w:r w:rsidR="00F33EEA">
        <w:rPr>
          <w:rFonts w:eastAsia="Times New Roman" w:cs="Times New Roman"/>
          <w:color w:val="000000"/>
          <w:sz w:val="24"/>
          <w:szCs w:val="24"/>
          <w:lang w:eastAsia="en-AU"/>
        </w:rPr>
        <w:t>(</w:t>
      </w:r>
      <w:r w:rsidR="00323518">
        <w:rPr>
          <w:rFonts w:eastAsia="Times New Roman" w:cs="Times New Roman"/>
          <w:color w:val="000000"/>
          <w:sz w:val="24"/>
          <w:szCs w:val="24"/>
          <w:lang w:eastAsia="en-AU"/>
        </w:rPr>
        <w:t>laparoscopic cholecystectom</w:t>
      </w:r>
      <w:r w:rsidR="00F33EEA">
        <w:rPr>
          <w:rFonts w:eastAsia="Times New Roman" w:cs="Times New Roman"/>
          <w:color w:val="000000"/>
          <w:sz w:val="24"/>
          <w:szCs w:val="24"/>
          <w:lang w:eastAsia="en-AU"/>
        </w:rPr>
        <w:t>y)</w:t>
      </w:r>
      <w:r w:rsidR="00323518">
        <w:rPr>
          <w:rFonts w:eastAsia="Times New Roman" w:cs="Times New Roman"/>
          <w:color w:val="000000"/>
          <w:sz w:val="24"/>
          <w:szCs w:val="24"/>
          <w:lang w:eastAsia="en-AU"/>
        </w:rPr>
        <w:t xml:space="preserve">.  </w:t>
      </w:r>
      <w:r w:rsidR="00F33EEA">
        <w:rPr>
          <w:rFonts w:eastAsia="Times New Roman" w:cs="Times New Roman"/>
          <w:color w:val="000000"/>
          <w:sz w:val="24"/>
          <w:szCs w:val="24"/>
          <w:lang w:eastAsia="en-AU"/>
        </w:rPr>
        <w:t>If this demonstrates no difference when compared with data, including the recent Liu et al. study, this will be used to justify a surgery wide multicentre study (with appropriate grant funding).</w:t>
      </w:r>
    </w:p>
    <w:p w14:paraId="73E1730B" w14:textId="77777777" w:rsidR="006627A7" w:rsidRPr="00E9246C" w:rsidRDefault="006627A7" w:rsidP="00785CF1">
      <w:pPr>
        <w:spacing w:after="0" w:line="240" w:lineRule="auto"/>
        <w:jc w:val="both"/>
        <w:rPr>
          <w:rFonts w:eastAsia="Times New Roman" w:cs="Arial"/>
          <w:sz w:val="24"/>
          <w:szCs w:val="24"/>
          <w:lang w:val="en-US"/>
        </w:rPr>
      </w:pPr>
    </w:p>
    <w:p w14:paraId="2B075140" w14:textId="77777777" w:rsidR="006627A7" w:rsidRPr="00E02017" w:rsidRDefault="006627A7" w:rsidP="00E008B4">
      <w:pPr>
        <w:pStyle w:val="ListParagraph"/>
        <w:numPr>
          <w:ilvl w:val="0"/>
          <w:numId w:val="6"/>
        </w:numPr>
        <w:spacing w:after="0" w:line="240" w:lineRule="auto"/>
        <w:jc w:val="both"/>
        <w:rPr>
          <w:rFonts w:eastAsia="Times New Roman" w:cs="Times New Roman"/>
          <w:b/>
          <w:bCs/>
          <w:sz w:val="24"/>
          <w:szCs w:val="24"/>
          <w:lang w:val="en-US"/>
        </w:rPr>
      </w:pPr>
      <w:r w:rsidRPr="00E02017">
        <w:rPr>
          <w:rFonts w:eastAsia="Times New Roman" w:cs="Times New Roman"/>
          <w:b/>
          <w:bCs/>
          <w:sz w:val="24"/>
          <w:szCs w:val="24"/>
          <w:lang w:val="en-US"/>
        </w:rPr>
        <w:t xml:space="preserve"> AIM(S) OF STUDY</w:t>
      </w:r>
    </w:p>
    <w:p w14:paraId="52C4DF96" w14:textId="589B4283" w:rsidR="006627A7" w:rsidRDefault="003E3369" w:rsidP="00785CF1">
      <w:pPr>
        <w:spacing w:after="0" w:line="240" w:lineRule="auto"/>
        <w:jc w:val="both"/>
        <w:rPr>
          <w:rFonts w:eastAsia="Times New Roman" w:cs="Arial"/>
          <w:sz w:val="24"/>
          <w:szCs w:val="24"/>
          <w:lang w:val="en-US"/>
        </w:rPr>
      </w:pPr>
      <w:r>
        <w:rPr>
          <w:rFonts w:eastAsia="Times New Roman" w:cs="Arial"/>
          <w:sz w:val="24"/>
          <w:szCs w:val="24"/>
          <w:lang w:val="en-US"/>
        </w:rPr>
        <w:t xml:space="preserve">This study aims to determine if a standardized approach to the intra-operative use of SCCDs only will result in a </w:t>
      </w:r>
      <w:r w:rsidR="00F67BA7">
        <w:rPr>
          <w:rFonts w:eastAsia="Times New Roman" w:cs="Arial"/>
          <w:sz w:val="24"/>
          <w:szCs w:val="24"/>
          <w:lang w:val="en-US"/>
        </w:rPr>
        <w:t>non-inferior</w:t>
      </w:r>
      <w:r>
        <w:rPr>
          <w:rFonts w:eastAsia="Times New Roman" w:cs="Arial"/>
          <w:sz w:val="24"/>
          <w:szCs w:val="24"/>
          <w:lang w:val="en-US"/>
        </w:rPr>
        <w:t xml:space="preserve"> incidence of </w:t>
      </w:r>
      <w:proofErr w:type="gramStart"/>
      <w:r>
        <w:rPr>
          <w:rFonts w:eastAsia="Times New Roman" w:cs="Arial"/>
          <w:sz w:val="24"/>
          <w:szCs w:val="24"/>
          <w:lang w:val="en-US"/>
        </w:rPr>
        <w:t>30 day</w:t>
      </w:r>
      <w:proofErr w:type="gramEnd"/>
      <w:r>
        <w:rPr>
          <w:rFonts w:eastAsia="Times New Roman" w:cs="Arial"/>
          <w:sz w:val="24"/>
          <w:szCs w:val="24"/>
          <w:lang w:val="en-US"/>
        </w:rPr>
        <w:t xml:space="preserve"> symptomatic VTE in patients undergoing either elective or emergency laparoscopic cholecystectomies</w:t>
      </w:r>
      <w:r w:rsidR="00F67BA7">
        <w:rPr>
          <w:rFonts w:eastAsia="Times New Roman" w:cs="Arial"/>
          <w:sz w:val="24"/>
          <w:szCs w:val="24"/>
          <w:lang w:val="en-US"/>
        </w:rPr>
        <w:t xml:space="preserve"> compared to a reference published study</w:t>
      </w:r>
      <w:r>
        <w:rPr>
          <w:rFonts w:eastAsia="Times New Roman" w:cs="Arial"/>
          <w:sz w:val="24"/>
          <w:szCs w:val="24"/>
          <w:lang w:val="en-US"/>
        </w:rPr>
        <w:t>.</w:t>
      </w:r>
    </w:p>
    <w:p w14:paraId="65C26770" w14:textId="77777777" w:rsidR="003E3369" w:rsidRPr="00E9246C" w:rsidRDefault="003E3369" w:rsidP="00785CF1">
      <w:pPr>
        <w:spacing w:after="0" w:line="240" w:lineRule="auto"/>
        <w:jc w:val="both"/>
        <w:rPr>
          <w:rFonts w:eastAsia="Times New Roman" w:cs="Arial"/>
          <w:sz w:val="24"/>
          <w:szCs w:val="24"/>
          <w:lang w:val="en-US"/>
        </w:rPr>
      </w:pPr>
    </w:p>
    <w:p w14:paraId="6E072DBE" w14:textId="77777777" w:rsidR="006627A7" w:rsidRPr="00E02017" w:rsidRDefault="006627A7" w:rsidP="00785CF1">
      <w:pPr>
        <w:pStyle w:val="ListParagraph"/>
        <w:numPr>
          <w:ilvl w:val="0"/>
          <w:numId w:val="6"/>
        </w:numPr>
        <w:autoSpaceDE w:val="0"/>
        <w:autoSpaceDN w:val="0"/>
        <w:adjustRightInd w:val="0"/>
        <w:spacing w:after="0" w:line="240" w:lineRule="auto"/>
        <w:jc w:val="both"/>
        <w:rPr>
          <w:rFonts w:eastAsia="Times New Roman" w:cs="Arial"/>
          <w:sz w:val="24"/>
          <w:szCs w:val="24"/>
          <w:lang w:val="en-US"/>
        </w:rPr>
      </w:pPr>
      <w:r w:rsidRPr="00E02017">
        <w:rPr>
          <w:rFonts w:eastAsia="Times New Roman" w:cs="Times New Roman"/>
          <w:b/>
          <w:bCs/>
          <w:sz w:val="24"/>
          <w:szCs w:val="24"/>
          <w:lang w:val="en-US"/>
        </w:rPr>
        <w:t xml:space="preserve">OBJECTIVES  </w:t>
      </w:r>
    </w:p>
    <w:p w14:paraId="2472CE1B" w14:textId="06E174FF" w:rsidR="006627A7" w:rsidRDefault="001E17A8" w:rsidP="00785CF1">
      <w:pPr>
        <w:autoSpaceDE w:val="0"/>
        <w:autoSpaceDN w:val="0"/>
        <w:adjustRightInd w:val="0"/>
        <w:spacing w:after="0" w:line="240" w:lineRule="auto"/>
        <w:jc w:val="both"/>
        <w:rPr>
          <w:rFonts w:eastAsia="Times New Roman" w:cs="Times New Roman"/>
          <w:iCs/>
          <w:color w:val="000000"/>
          <w:sz w:val="24"/>
          <w:szCs w:val="24"/>
          <w:lang w:eastAsia="en-AU"/>
        </w:rPr>
      </w:pPr>
      <w:r>
        <w:rPr>
          <w:rFonts w:eastAsia="Times New Roman" w:cs="Times New Roman"/>
          <w:iCs/>
          <w:color w:val="000000"/>
          <w:sz w:val="24"/>
          <w:szCs w:val="24"/>
          <w:lang w:eastAsia="en-AU"/>
        </w:rPr>
        <w:t xml:space="preserve">There are </w:t>
      </w:r>
      <w:r w:rsidR="006846C2">
        <w:rPr>
          <w:rFonts w:eastAsia="Times New Roman" w:cs="Times New Roman"/>
          <w:iCs/>
          <w:color w:val="000000"/>
          <w:sz w:val="24"/>
          <w:szCs w:val="24"/>
          <w:lang w:eastAsia="en-AU"/>
        </w:rPr>
        <w:t>2</w:t>
      </w:r>
      <w:r>
        <w:rPr>
          <w:rFonts w:eastAsia="Times New Roman" w:cs="Times New Roman"/>
          <w:iCs/>
          <w:color w:val="000000"/>
          <w:sz w:val="24"/>
          <w:szCs w:val="24"/>
          <w:lang w:eastAsia="en-AU"/>
        </w:rPr>
        <w:t xml:space="preserve"> main objectives of this prospective </w:t>
      </w:r>
      <w:r w:rsidR="00F33EEA">
        <w:rPr>
          <w:rFonts w:eastAsia="Times New Roman" w:cs="Times New Roman"/>
          <w:iCs/>
          <w:color w:val="000000"/>
          <w:sz w:val="24"/>
          <w:szCs w:val="24"/>
          <w:lang w:eastAsia="en-AU"/>
        </w:rPr>
        <w:t>point prevalence</w:t>
      </w:r>
      <w:r>
        <w:rPr>
          <w:rFonts w:eastAsia="Times New Roman" w:cs="Times New Roman"/>
          <w:iCs/>
          <w:color w:val="000000"/>
          <w:sz w:val="24"/>
          <w:szCs w:val="24"/>
          <w:lang w:eastAsia="en-AU"/>
        </w:rPr>
        <w:t xml:space="preserve"> </w:t>
      </w:r>
      <w:proofErr w:type="gramStart"/>
      <w:r>
        <w:rPr>
          <w:rFonts w:eastAsia="Times New Roman" w:cs="Times New Roman"/>
          <w:iCs/>
          <w:color w:val="000000"/>
          <w:sz w:val="24"/>
          <w:szCs w:val="24"/>
          <w:lang w:eastAsia="en-AU"/>
        </w:rPr>
        <w:t>study</w:t>
      </w:r>
      <w:proofErr w:type="gramEnd"/>
    </w:p>
    <w:p w14:paraId="6359B3DA" w14:textId="39319EC1" w:rsidR="001E17A8" w:rsidRDefault="001E17A8" w:rsidP="00785CF1">
      <w:pPr>
        <w:pStyle w:val="ListParagraph"/>
        <w:numPr>
          <w:ilvl w:val="0"/>
          <w:numId w:val="13"/>
        </w:numPr>
        <w:autoSpaceDE w:val="0"/>
        <w:autoSpaceDN w:val="0"/>
        <w:adjustRightInd w:val="0"/>
        <w:spacing w:after="0" w:line="240" w:lineRule="auto"/>
        <w:jc w:val="both"/>
        <w:rPr>
          <w:rFonts w:eastAsia="Times New Roman" w:cs="Times New Roman"/>
          <w:iCs/>
          <w:color w:val="000000"/>
          <w:sz w:val="24"/>
          <w:szCs w:val="24"/>
          <w:lang w:eastAsia="en-AU"/>
        </w:rPr>
      </w:pPr>
      <w:r>
        <w:rPr>
          <w:rFonts w:eastAsia="Times New Roman" w:cs="Times New Roman"/>
          <w:iCs/>
          <w:color w:val="000000"/>
          <w:sz w:val="24"/>
          <w:szCs w:val="24"/>
          <w:lang w:eastAsia="en-AU"/>
        </w:rPr>
        <w:t xml:space="preserve">To determine that the structured approach </w:t>
      </w:r>
      <w:r w:rsidR="006846C2">
        <w:rPr>
          <w:rFonts w:eastAsia="Times New Roman" w:cs="Times New Roman"/>
          <w:iCs/>
          <w:color w:val="000000"/>
          <w:sz w:val="24"/>
          <w:szCs w:val="24"/>
          <w:lang w:eastAsia="en-AU"/>
        </w:rPr>
        <w:t xml:space="preserve">of VTE prophylaxis using SCCDs alone </w:t>
      </w:r>
      <w:r>
        <w:rPr>
          <w:rFonts w:eastAsia="Times New Roman" w:cs="Times New Roman"/>
          <w:iCs/>
          <w:color w:val="000000"/>
          <w:sz w:val="24"/>
          <w:szCs w:val="24"/>
          <w:lang w:eastAsia="en-AU"/>
        </w:rPr>
        <w:t xml:space="preserve">is </w:t>
      </w:r>
      <w:r w:rsidR="00D13B72">
        <w:rPr>
          <w:rFonts w:eastAsia="Times New Roman" w:cs="Times New Roman"/>
          <w:iCs/>
          <w:color w:val="000000"/>
          <w:sz w:val="24"/>
          <w:szCs w:val="24"/>
          <w:lang w:eastAsia="en-AU"/>
        </w:rPr>
        <w:t xml:space="preserve">non-inferior </w:t>
      </w:r>
      <w:r>
        <w:rPr>
          <w:rFonts w:eastAsia="Times New Roman" w:cs="Times New Roman"/>
          <w:iCs/>
          <w:color w:val="000000"/>
          <w:sz w:val="24"/>
          <w:szCs w:val="24"/>
          <w:lang w:eastAsia="en-AU"/>
        </w:rPr>
        <w:t>with respect to the incidence of symptomatic VTE by day 30 post-operatively</w:t>
      </w:r>
      <w:r w:rsidR="006846C2">
        <w:rPr>
          <w:rFonts w:eastAsia="Times New Roman" w:cs="Times New Roman"/>
          <w:iCs/>
          <w:color w:val="000000"/>
          <w:sz w:val="24"/>
          <w:szCs w:val="24"/>
          <w:lang w:eastAsia="en-AU"/>
        </w:rPr>
        <w:t xml:space="preserve"> when compared to the historical control of the Liu </w:t>
      </w:r>
      <w:r w:rsidR="006846C2" w:rsidRPr="00BC3A66">
        <w:rPr>
          <w:rFonts w:eastAsia="Times New Roman" w:cs="Times New Roman"/>
          <w:i/>
          <w:iCs/>
          <w:color w:val="000000"/>
          <w:sz w:val="24"/>
          <w:szCs w:val="24"/>
          <w:lang w:eastAsia="en-AU"/>
        </w:rPr>
        <w:t>et</w:t>
      </w:r>
      <w:r w:rsidR="006846C2">
        <w:rPr>
          <w:rFonts w:eastAsia="Times New Roman" w:cs="Times New Roman"/>
          <w:iCs/>
          <w:color w:val="000000"/>
          <w:sz w:val="24"/>
          <w:szCs w:val="24"/>
          <w:lang w:eastAsia="en-AU"/>
        </w:rPr>
        <w:t xml:space="preserve"> </w:t>
      </w:r>
      <w:r w:rsidR="006846C2" w:rsidRPr="00BC3A66">
        <w:rPr>
          <w:rFonts w:eastAsia="Times New Roman" w:cs="Times New Roman"/>
          <w:i/>
          <w:iCs/>
          <w:color w:val="000000"/>
          <w:sz w:val="24"/>
          <w:szCs w:val="24"/>
          <w:lang w:eastAsia="en-AU"/>
        </w:rPr>
        <w:t>al</w:t>
      </w:r>
      <w:r w:rsidR="00BC3A66">
        <w:rPr>
          <w:rFonts w:eastAsia="Times New Roman" w:cs="Times New Roman"/>
          <w:iCs/>
          <w:color w:val="000000"/>
          <w:sz w:val="24"/>
          <w:szCs w:val="24"/>
          <w:lang w:eastAsia="en-AU"/>
        </w:rPr>
        <w:t>.</w:t>
      </w:r>
      <w:r w:rsidR="006846C2">
        <w:rPr>
          <w:rFonts w:eastAsia="Times New Roman" w:cs="Times New Roman"/>
          <w:iCs/>
          <w:color w:val="000000"/>
          <w:sz w:val="24"/>
          <w:szCs w:val="24"/>
          <w:lang w:eastAsia="en-AU"/>
        </w:rPr>
        <w:t xml:space="preserve"> study</w:t>
      </w:r>
      <w:r w:rsidR="00F33EEA">
        <w:rPr>
          <w:rFonts w:eastAsia="Times New Roman" w:cs="Times New Roman"/>
          <w:iCs/>
          <w:color w:val="000000"/>
          <w:sz w:val="24"/>
          <w:szCs w:val="24"/>
          <w:lang w:eastAsia="en-AU"/>
        </w:rPr>
        <w:t xml:space="preserve"> amongst others</w:t>
      </w:r>
      <w:r w:rsidR="006846C2">
        <w:rPr>
          <w:rFonts w:eastAsia="Times New Roman" w:cs="Times New Roman"/>
          <w:iCs/>
          <w:color w:val="000000"/>
          <w:sz w:val="24"/>
          <w:szCs w:val="24"/>
          <w:lang w:eastAsia="en-AU"/>
        </w:rPr>
        <w:t>.</w:t>
      </w:r>
    </w:p>
    <w:p w14:paraId="09116B96" w14:textId="5A64EB07" w:rsidR="001E17A8" w:rsidRDefault="001E17A8" w:rsidP="00785CF1">
      <w:pPr>
        <w:pStyle w:val="ListParagraph"/>
        <w:numPr>
          <w:ilvl w:val="0"/>
          <w:numId w:val="13"/>
        </w:numPr>
        <w:autoSpaceDE w:val="0"/>
        <w:autoSpaceDN w:val="0"/>
        <w:adjustRightInd w:val="0"/>
        <w:spacing w:after="0" w:line="240" w:lineRule="auto"/>
        <w:jc w:val="both"/>
        <w:rPr>
          <w:rFonts w:eastAsia="Times New Roman" w:cs="Times New Roman"/>
          <w:iCs/>
          <w:color w:val="000000"/>
          <w:sz w:val="24"/>
          <w:szCs w:val="24"/>
          <w:lang w:eastAsia="en-AU"/>
        </w:rPr>
      </w:pPr>
      <w:r>
        <w:rPr>
          <w:rFonts w:eastAsia="Times New Roman" w:cs="Times New Roman"/>
          <w:iCs/>
          <w:color w:val="000000"/>
          <w:sz w:val="24"/>
          <w:szCs w:val="24"/>
          <w:lang w:eastAsia="en-AU"/>
        </w:rPr>
        <w:lastRenderedPageBreak/>
        <w:t xml:space="preserve">To determine that the </w:t>
      </w:r>
      <w:r w:rsidR="006846C2">
        <w:rPr>
          <w:rFonts w:eastAsia="Times New Roman" w:cs="Times New Roman"/>
          <w:iCs/>
          <w:color w:val="000000"/>
          <w:sz w:val="24"/>
          <w:szCs w:val="24"/>
          <w:lang w:eastAsia="en-AU"/>
        </w:rPr>
        <w:t xml:space="preserve">safety of the </w:t>
      </w:r>
      <w:r>
        <w:rPr>
          <w:rFonts w:eastAsia="Times New Roman" w:cs="Times New Roman"/>
          <w:iCs/>
          <w:color w:val="000000"/>
          <w:sz w:val="24"/>
          <w:szCs w:val="24"/>
          <w:lang w:eastAsia="en-AU"/>
        </w:rPr>
        <w:t xml:space="preserve">structured approach of </w:t>
      </w:r>
      <w:r w:rsidR="006846C2">
        <w:rPr>
          <w:rFonts w:eastAsia="Times New Roman" w:cs="Times New Roman"/>
          <w:iCs/>
          <w:color w:val="000000"/>
          <w:sz w:val="24"/>
          <w:szCs w:val="24"/>
          <w:lang w:eastAsia="en-AU"/>
        </w:rPr>
        <w:t>VTE prophylaxis</w:t>
      </w:r>
      <w:r>
        <w:rPr>
          <w:rFonts w:eastAsia="Times New Roman" w:cs="Times New Roman"/>
          <w:iCs/>
          <w:color w:val="000000"/>
          <w:sz w:val="24"/>
          <w:szCs w:val="24"/>
          <w:lang w:eastAsia="en-AU"/>
        </w:rPr>
        <w:t xml:space="preserve"> results in a reduction in the incidence of surgical bleeding</w:t>
      </w:r>
      <w:r w:rsidR="006846C2">
        <w:rPr>
          <w:rFonts w:eastAsia="Times New Roman" w:cs="Times New Roman"/>
          <w:iCs/>
          <w:color w:val="000000"/>
          <w:sz w:val="24"/>
          <w:szCs w:val="24"/>
          <w:lang w:eastAsia="en-AU"/>
        </w:rPr>
        <w:t xml:space="preserve"> and </w:t>
      </w:r>
      <w:r w:rsidR="00112FEC">
        <w:rPr>
          <w:rFonts w:eastAsia="Times New Roman" w:cs="Times New Roman"/>
          <w:iCs/>
          <w:color w:val="000000"/>
          <w:sz w:val="24"/>
          <w:szCs w:val="24"/>
          <w:lang w:eastAsia="en-AU"/>
        </w:rPr>
        <w:t>GCSs</w:t>
      </w:r>
      <w:r w:rsidR="006846C2">
        <w:rPr>
          <w:rFonts w:eastAsia="Times New Roman" w:cs="Times New Roman"/>
          <w:iCs/>
          <w:color w:val="000000"/>
          <w:sz w:val="24"/>
          <w:szCs w:val="24"/>
          <w:lang w:eastAsia="en-AU"/>
        </w:rPr>
        <w:t xml:space="preserve"> related complications.</w:t>
      </w:r>
    </w:p>
    <w:p w14:paraId="7C5900C0" w14:textId="77777777" w:rsidR="006627A7" w:rsidRPr="00E9246C" w:rsidRDefault="006627A7" w:rsidP="00785CF1">
      <w:pPr>
        <w:spacing w:after="0" w:line="240" w:lineRule="auto"/>
        <w:jc w:val="both"/>
        <w:rPr>
          <w:rFonts w:eastAsia="Times New Roman" w:cs="Times New Roman"/>
          <w:b/>
          <w:sz w:val="24"/>
          <w:szCs w:val="24"/>
          <w:lang w:val="en-US"/>
        </w:rPr>
      </w:pPr>
    </w:p>
    <w:p w14:paraId="7D7ECCD8" w14:textId="77777777" w:rsidR="006627A7" w:rsidRPr="00E02017" w:rsidRDefault="006627A7" w:rsidP="00785CF1">
      <w:pPr>
        <w:pStyle w:val="ListParagraph"/>
        <w:numPr>
          <w:ilvl w:val="0"/>
          <w:numId w:val="6"/>
        </w:numPr>
        <w:spacing w:after="0" w:line="240" w:lineRule="auto"/>
        <w:jc w:val="both"/>
        <w:rPr>
          <w:rFonts w:eastAsia="Times New Roman" w:cs="Times New Roman"/>
          <w:sz w:val="24"/>
          <w:szCs w:val="24"/>
          <w:lang w:val="en-US"/>
        </w:rPr>
      </w:pPr>
      <w:r w:rsidRPr="00E02017">
        <w:rPr>
          <w:rFonts w:eastAsia="Times New Roman" w:cs="Times New Roman"/>
          <w:b/>
          <w:sz w:val="24"/>
          <w:szCs w:val="24"/>
          <w:lang w:val="en-US"/>
        </w:rPr>
        <w:t xml:space="preserve"> HYPOTHESIS </w:t>
      </w:r>
    </w:p>
    <w:p w14:paraId="0485677E" w14:textId="77777777" w:rsidR="006627A7" w:rsidRPr="00E9246C" w:rsidRDefault="00E02017" w:rsidP="00785CF1">
      <w:pPr>
        <w:spacing w:after="0" w:line="240" w:lineRule="auto"/>
        <w:jc w:val="both"/>
        <w:rPr>
          <w:rFonts w:eastAsia="Times New Roman" w:cs="Times New Roman"/>
          <w:b/>
          <w:sz w:val="24"/>
          <w:szCs w:val="24"/>
          <w:lang w:val="en-US"/>
        </w:rPr>
      </w:pPr>
      <w:r>
        <w:rPr>
          <w:rFonts w:eastAsia="Times New Roman" w:cs="Arial"/>
          <w:b/>
          <w:sz w:val="24"/>
          <w:szCs w:val="24"/>
          <w:lang w:val="en-US"/>
        </w:rPr>
        <w:t>5a</w:t>
      </w:r>
      <w:r w:rsidR="006627A7" w:rsidRPr="00E9246C">
        <w:rPr>
          <w:rFonts w:eastAsia="Times New Roman" w:cs="Arial"/>
          <w:b/>
          <w:sz w:val="24"/>
          <w:szCs w:val="24"/>
          <w:lang w:val="en-US"/>
        </w:rPr>
        <w:t xml:space="preserve">. </w:t>
      </w:r>
      <w:r w:rsidR="006627A7" w:rsidRPr="00E9246C">
        <w:rPr>
          <w:rFonts w:eastAsia="Times New Roman" w:cs="Times New Roman"/>
          <w:b/>
          <w:sz w:val="24"/>
          <w:szCs w:val="24"/>
          <w:lang w:val="en-US"/>
        </w:rPr>
        <w:t>Primary Hypothesis</w:t>
      </w:r>
    </w:p>
    <w:p w14:paraId="0CE00B58" w14:textId="7550CC47" w:rsidR="006627A7" w:rsidRDefault="001E17A8" w:rsidP="00E008B4">
      <w:pPr>
        <w:spacing w:after="0" w:line="240" w:lineRule="auto"/>
        <w:jc w:val="both"/>
        <w:rPr>
          <w:rFonts w:eastAsia="Times New Roman" w:cs="Arial"/>
          <w:sz w:val="24"/>
          <w:szCs w:val="24"/>
          <w:lang w:val="en-US"/>
        </w:rPr>
      </w:pPr>
      <w:r>
        <w:rPr>
          <w:rFonts w:eastAsia="Times New Roman" w:cs="Arial"/>
          <w:sz w:val="24"/>
          <w:szCs w:val="24"/>
          <w:lang w:val="en-US"/>
        </w:rPr>
        <w:t>H</w:t>
      </w:r>
      <w:r>
        <w:rPr>
          <w:rFonts w:eastAsia="Times New Roman" w:cs="Arial"/>
          <w:sz w:val="24"/>
          <w:szCs w:val="24"/>
          <w:vertAlign w:val="subscript"/>
          <w:lang w:val="en-US"/>
        </w:rPr>
        <w:t>0</w:t>
      </w:r>
      <w:r>
        <w:rPr>
          <w:rFonts w:eastAsia="Times New Roman" w:cs="Arial"/>
          <w:sz w:val="24"/>
          <w:szCs w:val="24"/>
          <w:lang w:val="en-US"/>
        </w:rPr>
        <w:t xml:space="preserve">: </w:t>
      </w:r>
      <w:r w:rsidR="00983DF1">
        <w:rPr>
          <w:rFonts w:eastAsia="Times New Roman" w:cs="Arial"/>
          <w:sz w:val="24"/>
          <w:szCs w:val="24"/>
          <w:lang w:val="en-US"/>
        </w:rPr>
        <w:t xml:space="preserve">The incidence of symptomatic VTE at day 30 post-operatively is </w:t>
      </w:r>
      <w:r w:rsidR="00B56667">
        <w:rPr>
          <w:rFonts w:eastAsia="Times New Roman" w:cs="Arial"/>
          <w:sz w:val="24"/>
          <w:szCs w:val="24"/>
          <w:lang w:val="en-US"/>
        </w:rPr>
        <w:t>more than the comparison figure of 0.30%. (An estimated</w:t>
      </w:r>
      <w:r w:rsidR="00B56667" w:rsidRPr="00B56667">
        <w:rPr>
          <w:rFonts w:eastAsia="Times New Roman" w:cs="Arial"/>
          <w:sz w:val="24"/>
          <w:szCs w:val="24"/>
        </w:rPr>
        <w:t xml:space="preserve"> 95% CI of the incidence of VTE will indicate a non-inferior comparison to a threshold of 0.45%</w:t>
      </w:r>
      <w:r w:rsidR="00B56667">
        <w:rPr>
          <w:rFonts w:eastAsia="Times New Roman" w:cs="Arial"/>
          <w:sz w:val="24"/>
          <w:szCs w:val="24"/>
        </w:rPr>
        <w:t>)</w:t>
      </w:r>
    </w:p>
    <w:p w14:paraId="0A1FD5C9" w14:textId="77777777" w:rsidR="00983DF1" w:rsidRDefault="00983DF1">
      <w:pPr>
        <w:spacing w:after="0" w:line="240" w:lineRule="auto"/>
        <w:jc w:val="both"/>
        <w:rPr>
          <w:rFonts w:eastAsia="Times New Roman" w:cs="Arial"/>
          <w:sz w:val="24"/>
          <w:szCs w:val="24"/>
          <w:lang w:val="en-US"/>
        </w:rPr>
      </w:pPr>
    </w:p>
    <w:p w14:paraId="025936F2" w14:textId="58DB9C5D" w:rsidR="00983DF1" w:rsidRPr="00983DF1" w:rsidRDefault="00983DF1">
      <w:pPr>
        <w:spacing w:after="0" w:line="240" w:lineRule="auto"/>
        <w:jc w:val="both"/>
        <w:rPr>
          <w:rFonts w:eastAsia="Times New Roman" w:cs="Arial"/>
          <w:sz w:val="24"/>
          <w:szCs w:val="24"/>
          <w:lang w:val="en-US"/>
        </w:rPr>
      </w:pPr>
      <w:r>
        <w:rPr>
          <w:rFonts w:eastAsia="Times New Roman" w:cs="Arial"/>
          <w:sz w:val="24"/>
          <w:szCs w:val="24"/>
          <w:lang w:val="en-US"/>
        </w:rPr>
        <w:t>H</w:t>
      </w:r>
      <w:r>
        <w:rPr>
          <w:rFonts w:eastAsia="Times New Roman" w:cs="Arial"/>
          <w:sz w:val="24"/>
          <w:szCs w:val="24"/>
          <w:vertAlign w:val="subscript"/>
          <w:lang w:val="en-US"/>
        </w:rPr>
        <w:t>A</w:t>
      </w:r>
      <w:r>
        <w:rPr>
          <w:rFonts w:eastAsia="Times New Roman" w:cs="Arial"/>
          <w:sz w:val="24"/>
          <w:szCs w:val="24"/>
          <w:lang w:val="en-US"/>
        </w:rPr>
        <w:t xml:space="preserve">: The incidence of symptomatic VTE at day 30 post-operatively is </w:t>
      </w:r>
      <w:r w:rsidR="00AD15B6">
        <w:rPr>
          <w:rFonts w:eastAsia="Times New Roman" w:cs="Arial"/>
          <w:sz w:val="24"/>
          <w:szCs w:val="24"/>
          <w:lang w:val="en-US"/>
        </w:rPr>
        <w:t>less than the estimated 95% CI of 0.45%.</w:t>
      </w:r>
    </w:p>
    <w:p w14:paraId="339D9ADC" w14:textId="77777777" w:rsidR="00983DF1" w:rsidRPr="001E17A8" w:rsidRDefault="00983DF1">
      <w:pPr>
        <w:spacing w:after="0" w:line="240" w:lineRule="auto"/>
        <w:jc w:val="both"/>
        <w:rPr>
          <w:rFonts w:eastAsia="Times New Roman" w:cs="Arial"/>
          <w:sz w:val="24"/>
          <w:szCs w:val="24"/>
          <w:lang w:val="en-US"/>
        </w:rPr>
      </w:pPr>
    </w:p>
    <w:p w14:paraId="404AC590" w14:textId="77777777"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Arial"/>
          <w:b/>
          <w:sz w:val="24"/>
          <w:szCs w:val="24"/>
          <w:lang w:val="en-US"/>
        </w:rPr>
        <w:t xml:space="preserve">5b. </w:t>
      </w:r>
      <w:r w:rsidRPr="00E9246C">
        <w:rPr>
          <w:rFonts w:eastAsia="Times New Roman" w:cs="Times New Roman"/>
          <w:b/>
          <w:sz w:val="24"/>
          <w:szCs w:val="24"/>
          <w:lang w:val="en-US"/>
        </w:rPr>
        <w:t>Secondary Hypotheses</w:t>
      </w:r>
    </w:p>
    <w:p w14:paraId="0F89F56A" w14:textId="3837D480" w:rsidR="006627A7" w:rsidRDefault="00983DF1" w:rsidP="00E008B4">
      <w:pPr>
        <w:spacing w:after="0" w:line="240" w:lineRule="auto"/>
        <w:jc w:val="both"/>
        <w:rPr>
          <w:rFonts w:eastAsia="Times New Roman" w:cs="Times New Roman"/>
          <w:bCs/>
          <w:sz w:val="24"/>
          <w:szCs w:val="24"/>
          <w:lang w:val="en-US"/>
        </w:rPr>
      </w:pPr>
      <w:r w:rsidRPr="00983DF1">
        <w:rPr>
          <w:rFonts w:eastAsia="Times New Roman" w:cs="Times New Roman"/>
          <w:bCs/>
          <w:sz w:val="24"/>
          <w:szCs w:val="24"/>
          <w:lang w:val="en-US"/>
        </w:rPr>
        <w:t>H</w:t>
      </w:r>
      <w:r w:rsidRPr="00983DF1">
        <w:rPr>
          <w:rFonts w:eastAsia="Times New Roman" w:cs="Times New Roman"/>
          <w:bCs/>
          <w:sz w:val="24"/>
          <w:szCs w:val="24"/>
          <w:vertAlign w:val="subscript"/>
          <w:lang w:val="en-US"/>
        </w:rPr>
        <w:t>O</w:t>
      </w:r>
      <w:r>
        <w:rPr>
          <w:rFonts w:eastAsia="Times New Roman" w:cs="Times New Roman"/>
          <w:bCs/>
          <w:sz w:val="24"/>
          <w:szCs w:val="24"/>
          <w:lang w:val="en-US"/>
        </w:rPr>
        <w:t xml:space="preserve">: The </w:t>
      </w:r>
      <w:r w:rsidR="00C211C0">
        <w:rPr>
          <w:rFonts w:eastAsia="Times New Roman" w:cs="Times New Roman"/>
          <w:bCs/>
          <w:sz w:val="24"/>
          <w:szCs w:val="24"/>
          <w:lang w:val="en-US"/>
        </w:rPr>
        <w:t xml:space="preserve">incidence of surgical bleeding is not associated with </w:t>
      </w:r>
      <w:r w:rsidR="005C75A6">
        <w:rPr>
          <w:rFonts w:eastAsia="Times New Roman" w:cs="Times New Roman"/>
          <w:bCs/>
          <w:sz w:val="24"/>
          <w:szCs w:val="24"/>
          <w:lang w:val="en-US"/>
        </w:rPr>
        <w:t xml:space="preserve">the </w:t>
      </w:r>
      <w:r w:rsidR="00F85933">
        <w:rPr>
          <w:rFonts w:eastAsia="Times New Roman" w:cs="Times New Roman"/>
          <w:bCs/>
          <w:sz w:val="24"/>
          <w:szCs w:val="24"/>
          <w:lang w:val="en-US"/>
        </w:rPr>
        <w:t>exclusive use of SCCDs intra-operatively</w:t>
      </w:r>
    </w:p>
    <w:p w14:paraId="3A989DA7" w14:textId="77777777" w:rsidR="00F85933" w:rsidRDefault="00F85933">
      <w:pPr>
        <w:spacing w:after="0" w:line="240" w:lineRule="auto"/>
        <w:jc w:val="both"/>
        <w:rPr>
          <w:rFonts w:eastAsia="Times New Roman" w:cs="Times New Roman"/>
          <w:bCs/>
          <w:sz w:val="24"/>
          <w:szCs w:val="24"/>
          <w:lang w:val="en-US"/>
        </w:rPr>
      </w:pPr>
    </w:p>
    <w:p w14:paraId="0BE4E7B6" w14:textId="246F3E1B" w:rsidR="00F85933" w:rsidRDefault="00F85933">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H</w:t>
      </w:r>
      <w:r>
        <w:rPr>
          <w:rFonts w:eastAsia="Times New Roman" w:cs="Times New Roman"/>
          <w:bCs/>
          <w:sz w:val="24"/>
          <w:szCs w:val="24"/>
          <w:vertAlign w:val="subscript"/>
          <w:lang w:val="en-US"/>
        </w:rPr>
        <w:t>A</w:t>
      </w:r>
      <w:r>
        <w:rPr>
          <w:rFonts w:eastAsia="Times New Roman" w:cs="Times New Roman"/>
          <w:bCs/>
          <w:sz w:val="24"/>
          <w:szCs w:val="24"/>
          <w:lang w:val="en-US"/>
        </w:rPr>
        <w:t xml:space="preserve">: The incidence of surgical bleeding is associated with </w:t>
      </w:r>
      <w:r w:rsidR="005C75A6">
        <w:rPr>
          <w:rFonts w:eastAsia="Times New Roman" w:cs="Times New Roman"/>
          <w:bCs/>
          <w:sz w:val="24"/>
          <w:szCs w:val="24"/>
          <w:lang w:val="en-US"/>
        </w:rPr>
        <w:t xml:space="preserve">the </w:t>
      </w:r>
      <w:r>
        <w:rPr>
          <w:rFonts w:eastAsia="Times New Roman" w:cs="Times New Roman"/>
          <w:bCs/>
          <w:sz w:val="24"/>
          <w:szCs w:val="24"/>
          <w:lang w:val="en-US"/>
        </w:rPr>
        <w:t>exclusive use of SCCDs intr</w:t>
      </w:r>
      <w:r w:rsidR="006846C2">
        <w:rPr>
          <w:rFonts w:eastAsia="Times New Roman" w:cs="Times New Roman"/>
          <w:bCs/>
          <w:sz w:val="24"/>
          <w:szCs w:val="24"/>
          <w:lang w:val="en-US"/>
        </w:rPr>
        <w:t>a</w:t>
      </w:r>
      <w:r>
        <w:rPr>
          <w:rFonts w:eastAsia="Times New Roman" w:cs="Times New Roman"/>
          <w:bCs/>
          <w:sz w:val="24"/>
          <w:szCs w:val="24"/>
          <w:lang w:val="en-US"/>
        </w:rPr>
        <w:t>-operatively</w:t>
      </w:r>
    </w:p>
    <w:p w14:paraId="6799F500" w14:textId="77777777" w:rsidR="00F85933" w:rsidRPr="00F85933" w:rsidRDefault="00F85933">
      <w:pPr>
        <w:spacing w:after="0" w:line="240" w:lineRule="auto"/>
        <w:jc w:val="both"/>
        <w:rPr>
          <w:rFonts w:eastAsia="Times New Roman" w:cs="Times New Roman"/>
          <w:bCs/>
          <w:sz w:val="24"/>
          <w:szCs w:val="24"/>
          <w:lang w:val="en-US"/>
        </w:rPr>
      </w:pPr>
    </w:p>
    <w:p w14:paraId="1858F092" w14:textId="77777777" w:rsidR="006627A7" w:rsidRPr="00E02017" w:rsidRDefault="006627A7">
      <w:pPr>
        <w:pStyle w:val="ListParagraph"/>
        <w:numPr>
          <w:ilvl w:val="0"/>
          <w:numId w:val="6"/>
        </w:numPr>
        <w:spacing w:after="0" w:line="240" w:lineRule="auto"/>
        <w:jc w:val="both"/>
        <w:rPr>
          <w:rFonts w:eastAsia="Times New Roman" w:cs="Times New Roman"/>
          <w:b/>
          <w:bCs/>
          <w:sz w:val="24"/>
          <w:szCs w:val="24"/>
          <w:lang w:val="en-US"/>
        </w:rPr>
      </w:pPr>
      <w:r w:rsidRPr="00E02017">
        <w:rPr>
          <w:rFonts w:eastAsia="Times New Roman" w:cs="Times New Roman"/>
          <w:b/>
          <w:bCs/>
          <w:sz w:val="24"/>
          <w:szCs w:val="24"/>
          <w:lang w:val="en-US"/>
        </w:rPr>
        <w:t xml:space="preserve">STUDY DESIGN </w:t>
      </w:r>
    </w:p>
    <w:p w14:paraId="2711D646" w14:textId="4F55B1C3" w:rsidR="00F85933" w:rsidRDefault="00F85933" w:rsidP="00785CF1">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 xml:space="preserve">This is a prospective </w:t>
      </w:r>
      <w:r w:rsidR="005C75A6">
        <w:rPr>
          <w:rFonts w:eastAsia="Times New Roman" w:cs="Times New Roman"/>
          <w:bCs/>
          <w:sz w:val="24"/>
          <w:szCs w:val="24"/>
          <w:lang w:val="en-US"/>
        </w:rPr>
        <w:t>point prevalence</w:t>
      </w:r>
      <w:r>
        <w:rPr>
          <w:rFonts w:eastAsia="Times New Roman" w:cs="Times New Roman"/>
          <w:bCs/>
          <w:sz w:val="24"/>
          <w:szCs w:val="24"/>
          <w:lang w:val="en-US"/>
        </w:rPr>
        <w:t xml:space="preserve">, surgical comparative effectiveness study of patients undergoing either an emergency or elective laparoscopic cholecystectomy.  The incidence of symptomatic VTE at day 30 post-surgical procedure will be compared to a previously obtained incidence of VTE at 0.3%, which was obtained for elective laparoscopic cholecystectomies only, when there was no standardization of timing of chemical thrombo-prophylaxis or the type of mechanical </w:t>
      </w:r>
      <w:proofErr w:type="spellStart"/>
      <w:r>
        <w:rPr>
          <w:rFonts w:eastAsia="Times New Roman" w:cs="Times New Roman"/>
          <w:bCs/>
          <w:sz w:val="24"/>
          <w:szCs w:val="24"/>
          <w:lang w:val="en-US"/>
        </w:rPr>
        <w:t>thromboprophlyaxis</w:t>
      </w:r>
      <w:proofErr w:type="spellEnd"/>
      <w:r>
        <w:rPr>
          <w:rFonts w:eastAsia="Times New Roman" w:cs="Times New Roman"/>
          <w:bCs/>
          <w:sz w:val="24"/>
          <w:szCs w:val="24"/>
          <w:lang w:val="en-US"/>
        </w:rPr>
        <w:t xml:space="preserve"> used.</w:t>
      </w:r>
    </w:p>
    <w:p w14:paraId="72560EF9" w14:textId="77777777" w:rsidR="00F85933" w:rsidRDefault="00F85933" w:rsidP="00785CF1">
      <w:pPr>
        <w:spacing w:after="0" w:line="240" w:lineRule="auto"/>
        <w:jc w:val="both"/>
        <w:rPr>
          <w:rFonts w:eastAsia="Times New Roman" w:cs="Times New Roman"/>
          <w:bCs/>
          <w:sz w:val="24"/>
          <w:szCs w:val="24"/>
          <w:lang w:val="en-US"/>
        </w:rPr>
      </w:pPr>
    </w:p>
    <w:p w14:paraId="6A895499" w14:textId="77777777" w:rsidR="00F85933" w:rsidRDefault="00F85933" w:rsidP="00785CF1">
      <w:pPr>
        <w:spacing w:after="0" w:line="240" w:lineRule="auto"/>
        <w:jc w:val="both"/>
        <w:rPr>
          <w:rFonts w:eastAsia="Times New Roman" w:cs="Arial"/>
          <w:sz w:val="24"/>
          <w:szCs w:val="24"/>
          <w:lang w:val="en-US"/>
        </w:rPr>
      </w:pPr>
      <w:r>
        <w:rPr>
          <w:rFonts w:eastAsia="Times New Roman" w:cs="Arial"/>
          <w:sz w:val="24"/>
          <w:szCs w:val="24"/>
          <w:lang w:val="en-US"/>
        </w:rPr>
        <w:t xml:space="preserve">Due to the low incidence of VTE, we are unable to perform a randomized controlled trial as the number of patients that are required to power this study </w:t>
      </w:r>
      <w:r w:rsidR="00C9045E">
        <w:rPr>
          <w:rFonts w:eastAsia="Times New Roman" w:cs="Arial"/>
          <w:sz w:val="24"/>
          <w:szCs w:val="24"/>
          <w:lang w:val="en-US"/>
        </w:rPr>
        <w:t>to determine a 20% reduction in the incidence of symptomatic VTE from 0.3 to 0.24, would require 234,828 participants.</w:t>
      </w:r>
    </w:p>
    <w:p w14:paraId="317F7263" w14:textId="77777777" w:rsidR="006627A7" w:rsidRPr="00E9246C" w:rsidRDefault="006627A7" w:rsidP="00E008B4">
      <w:pPr>
        <w:spacing w:after="0" w:line="240" w:lineRule="auto"/>
        <w:jc w:val="both"/>
        <w:rPr>
          <w:rFonts w:eastAsia="Times New Roman" w:cs="Times New Roman"/>
          <w:sz w:val="24"/>
          <w:szCs w:val="24"/>
          <w:lang w:val="en-US"/>
        </w:rPr>
      </w:pPr>
    </w:p>
    <w:p w14:paraId="0153FCA9" w14:textId="77777777" w:rsidR="006627A7" w:rsidRPr="00E02017" w:rsidRDefault="006627A7">
      <w:pPr>
        <w:pStyle w:val="ListParagraph"/>
        <w:numPr>
          <w:ilvl w:val="0"/>
          <w:numId w:val="6"/>
        </w:numPr>
        <w:spacing w:after="0" w:line="240" w:lineRule="auto"/>
        <w:jc w:val="both"/>
        <w:rPr>
          <w:rFonts w:eastAsia="Times New Roman" w:cs="Times New Roman"/>
          <w:bCs/>
          <w:sz w:val="24"/>
          <w:szCs w:val="24"/>
          <w:lang w:val="en-US"/>
        </w:rPr>
      </w:pPr>
      <w:r w:rsidRPr="00E02017">
        <w:rPr>
          <w:rFonts w:eastAsia="Times New Roman" w:cs="Times New Roman"/>
          <w:b/>
          <w:bCs/>
          <w:sz w:val="24"/>
          <w:szCs w:val="24"/>
          <w:lang w:val="en-US"/>
        </w:rPr>
        <w:t xml:space="preserve"> STUDY SETTING/LOCATION</w:t>
      </w:r>
    </w:p>
    <w:p w14:paraId="0E1097D2" w14:textId="5287CA43" w:rsidR="006627A7" w:rsidRDefault="00C9045E">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This is</w:t>
      </w:r>
      <w:r w:rsidR="00F23801">
        <w:rPr>
          <w:rFonts w:eastAsia="Times New Roman" w:cs="Times New Roman"/>
          <w:bCs/>
          <w:sz w:val="24"/>
          <w:szCs w:val="24"/>
          <w:lang w:val="en-US"/>
        </w:rPr>
        <w:t xml:space="preserve"> designed as</w:t>
      </w:r>
      <w:r>
        <w:rPr>
          <w:rFonts w:eastAsia="Times New Roman" w:cs="Times New Roman"/>
          <w:bCs/>
          <w:sz w:val="24"/>
          <w:szCs w:val="24"/>
          <w:lang w:val="en-US"/>
        </w:rPr>
        <w:t xml:space="preserve"> a multi-</w:t>
      </w:r>
      <w:proofErr w:type="spellStart"/>
      <w:r>
        <w:rPr>
          <w:rFonts w:eastAsia="Times New Roman" w:cs="Times New Roman"/>
          <w:bCs/>
          <w:sz w:val="24"/>
          <w:szCs w:val="24"/>
          <w:lang w:val="en-US"/>
        </w:rPr>
        <w:t>centre</w:t>
      </w:r>
      <w:proofErr w:type="spellEnd"/>
      <w:r>
        <w:rPr>
          <w:rFonts w:eastAsia="Times New Roman" w:cs="Times New Roman"/>
          <w:bCs/>
          <w:sz w:val="24"/>
          <w:szCs w:val="24"/>
          <w:lang w:val="en-US"/>
        </w:rPr>
        <w:t xml:space="preserve"> study of surgical patients undergoing a laparoscopic cholecystectomy (either as an elective or an emergency procedure) across </w:t>
      </w:r>
      <w:r w:rsidR="008F019C">
        <w:rPr>
          <w:rFonts w:eastAsia="Times New Roman" w:cs="Times New Roman"/>
          <w:bCs/>
          <w:sz w:val="24"/>
          <w:szCs w:val="24"/>
          <w:lang w:val="en-US"/>
        </w:rPr>
        <w:t>eleven</w:t>
      </w:r>
      <w:r>
        <w:rPr>
          <w:rFonts w:eastAsia="Times New Roman" w:cs="Times New Roman"/>
          <w:bCs/>
          <w:sz w:val="24"/>
          <w:szCs w:val="24"/>
          <w:lang w:val="en-US"/>
        </w:rPr>
        <w:t xml:space="preserve"> hospital campuses, which includes </w:t>
      </w:r>
      <w:r w:rsidR="00B3662B">
        <w:rPr>
          <w:rFonts w:eastAsia="Times New Roman" w:cs="Times New Roman"/>
          <w:bCs/>
          <w:sz w:val="24"/>
          <w:szCs w:val="24"/>
          <w:lang w:val="en-US"/>
        </w:rPr>
        <w:t>the Victorian</w:t>
      </w:r>
      <w:r>
        <w:rPr>
          <w:rFonts w:eastAsia="Times New Roman" w:cs="Times New Roman"/>
          <w:bCs/>
          <w:sz w:val="24"/>
          <w:szCs w:val="24"/>
          <w:lang w:val="en-US"/>
        </w:rPr>
        <w:t xml:space="preserve"> hospitals </w:t>
      </w:r>
      <w:r w:rsidR="00AB78E0">
        <w:rPr>
          <w:rFonts w:eastAsia="Times New Roman" w:cs="Times New Roman"/>
          <w:bCs/>
          <w:sz w:val="24"/>
          <w:szCs w:val="24"/>
          <w:lang w:val="en-US"/>
        </w:rPr>
        <w:t>Northern Health</w:t>
      </w:r>
      <w:r>
        <w:rPr>
          <w:rFonts w:eastAsia="Times New Roman" w:cs="Times New Roman"/>
          <w:bCs/>
          <w:sz w:val="24"/>
          <w:szCs w:val="24"/>
          <w:lang w:val="en-US"/>
        </w:rPr>
        <w:t>, Western Health</w:t>
      </w:r>
      <w:r w:rsidR="008F019C">
        <w:rPr>
          <w:rFonts w:eastAsia="Times New Roman" w:cs="Times New Roman"/>
          <w:bCs/>
          <w:sz w:val="24"/>
          <w:szCs w:val="24"/>
          <w:lang w:val="en-US"/>
        </w:rPr>
        <w:t xml:space="preserve"> (Sunshine Hospital and </w:t>
      </w:r>
      <w:proofErr w:type="spellStart"/>
      <w:r w:rsidR="008F019C">
        <w:rPr>
          <w:rFonts w:eastAsia="Times New Roman" w:cs="Times New Roman"/>
          <w:bCs/>
          <w:sz w:val="24"/>
          <w:szCs w:val="24"/>
          <w:lang w:val="en-US"/>
        </w:rPr>
        <w:t>Footscray</w:t>
      </w:r>
      <w:proofErr w:type="spellEnd"/>
      <w:r w:rsidR="008F019C">
        <w:rPr>
          <w:rFonts w:eastAsia="Times New Roman" w:cs="Times New Roman"/>
          <w:bCs/>
          <w:sz w:val="24"/>
          <w:szCs w:val="24"/>
          <w:lang w:val="en-US"/>
        </w:rPr>
        <w:t xml:space="preserve"> Hospital)</w:t>
      </w:r>
      <w:r>
        <w:rPr>
          <w:rFonts w:eastAsia="Times New Roman" w:cs="Times New Roman"/>
          <w:bCs/>
          <w:sz w:val="24"/>
          <w:szCs w:val="24"/>
          <w:lang w:val="en-US"/>
        </w:rPr>
        <w:t>,</w:t>
      </w:r>
      <w:r w:rsidR="00B3662B">
        <w:rPr>
          <w:rFonts w:eastAsia="Times New Roman" w:cs="Times New Roman"/>
          <w:bCs/>
          <w:sz w:val="24"/>
          <w:szCs w:val="24"/>
          <w:lang w:val="en-US"/>
        </w:rPr>
        <w:t xml:space="preserve"> Royal Melbourne Hospital,</w:t>
      </w:r>
      <w:r w:rsidR="00112FEC">
        <w:rPr>
          <w:rFonts w:eastAsia="Times New Roman" w:cs="Times New Roman"/>
          <w:bCs/>
          <w:sz w:val="24"/>
          <w:szCs w:val="24"/>
          <w:lang w:val="en-US"/>
        </w:rPr>
        <w:t xml:space="preserve"> Monash Health, </w:t>
      </w:r>
      <w:r w:rsidR="00B3662B">
        <w:rPr>
          <w:rFonts w:eastAsia="Times New Roman" w:cs="Times New Roman"/>
          <w:bCs/>
          <w:sz w:val="24"/>
          <w:szCs w:val="24"/>
          <w:lang w:val="en-US"/>
        </w:rPr>
        <w:t xml:space="preserve">and </w:t>
      </w:r>
      <w:r w:rsidR="00112FEC">
        <w:rPr>
          <w:rFonts w:eastAsia="Times New Roman" w:cs="Times New Roman"/>
          <w:bCs/>
          <w:sz w:val="24"/>
          <w:szCs w:val="24"/>
          <w:lang w:val="en-US"/>
        </w:rPr>
        <w:t>Barwon Health</w:t>
      </w:r>
      <w:r w:rsidR="007D099D">
        <w:rPr>
          <w:rFonts w:eastAsia="Times New Roman" w:cs="Times New Roman"/>
          <w:bCs/>
          <w:sz w:val="24"/>
          <w:szCs w:val="24"/>
          <w:lang w:val="en-US"/>
        </w:rPr>
        <w:t xml:space="preserve"> in Geelong</w:t>
      </w:r>
      <w:r w:rsidR="00B3662B">
        <w:rPr>
          <w:rFonts w:eastAsia="Times New Roman" w:cs="Times New Roman"/>
          <w:bCs/>
          <w:sz w:val="24"/>
          <w:szCs w:val="24"/>
          <w:lang w:val="en-US"/>
        </w:rPr>
        <w:t>;</w:t>
      </w:r>
      <w:r w:rsidR="007D099D">
        <w:rPr>
          <w:rFonts w:eastAsia="Times New Roman" w:cs="Times New Roman"/>
          <w:bCs/>
          <w:sz w:val="24"/>
          <w:szCs w:val="24"/>
          <w:lang w:val="en-US"/>
        </w:rPr>
        <w:t xml:space="preserve"> </w:t>
      </w:r>
      <w:r w:rsidR="006F48C9">
        <w:rPr>
          <w:rFonts w:eastAsia="Times New Roman" w:cs="Times New Roman"/>
          <w:bCs/>
          <w:sz w:val="24"/>
          <w:szCs w:val="24"/>
          <w:lang w:val="en-US"/>
        </w:rPr>
        <w:t xml:space="preserve">Nepean Hospital </w:t>
      </w:r>
      <w:r w:rsidR="007D099D">
        <w:rPr>
          <w:rFonts w:eastAsia="Times New Roman" w:cs="Times New Roman"/>
          <w:bCs/>
          <w:sz w:val="24"/>
          <w:szCs w:val="24"/>
          <w:lang w:val="en-US"/>
        </w:rPr>
        <w:t xml:space="preserve">and Hunter New England Health </w:t>
      </w:r>
      <w:r w:rsidR="006F48C9">
        <w:rPr>
          <w:rFonts w:eastAsia="Times New Roman" w:cs="Times New Roman"/>
          <w:bCs/>
          <w:sz w:val="24"/>
          <w:szCs w:val="24"/>
          <w:lang w:val="en-US"/>
        </w:rPr>
        <w:t>in New South Wales</w:t>
      </w:r>
      <w:r w:rsidR="00B3662B">
        <w:rPr>
          <w:rFonts w:eastAsia="Times New Roman" w:cs="Times New Roman"/>
          <w:bCs/>
          <w:sz w:val="24"/>
          <w:szCs w:val="24"/>
          <w:lang w:val="en-US"/>
        </w:rPr>
        <w:t>;</w:t>
      </w:r>
      <w:r w:rsidR="006F48C9">
        <w:rPr>
          <w:rFonts w:eastAsia="Times New Roman" w:cs="Times New Roman"/>
          <w:bCs/>
          <w:sz w:val="24"/>
          <w:szCs w:val="24"/>
          <w:lang w:val="en-US"/>
        </w:rPr>
        <w:t xml:space="preserve"> </w:t>
      </w:r>
      <w:r>
        <w:rPr>
          <w:rFonts w:eastAsia="Times New Roman" w:cs="Times New Roman"/>
          <w:bCs/>
          <w:sz w:val="24"/>
          <w:szCs w:val="24"/>
          <w:lang w:val="en-US"/>
        </w:rPr>
        <w:t>and Flinders Medical Centre</w:t>
      </w:r>
      <w:r w:rsidR="00C55220">
        <w:rPr>
          <w:rFonts w:eastAsia="Times New Roman" w:cs="Times New Roman"/>
          <w:bCs/>
          <w:sz w:val="24"/>
          <w:szCs w:val="24"/>
          <w:lang w:val="en-US"/>
        </w:rPr>
        <w:t xml:space="preserve"> and Royal Adelaide Hospital</w:t>
      </w:r>
      <w:r>
        <w:rPr>
          <w:rFonts w:eastAsia="Times New Roman" w:cs="Times New Roman"/>
          <w:bCs/>
          <w:sz w:val="24"/>
          <w:szCs w:val="24"/>
          <w:lang w:val="en-US"/>
        </w:rPr>
        <w:t xml:space="preserve"> in South Australia.  The Northern Hospital will be the lead hospital for this study.</w:t>
      </w:r>
      <w:r w:rsidR="004B2240">
        <w:rPr>
          <w:rFonts w:eastAsia="Times New Roman" w:cs="Times New Roman"/>
          <w:bCs/>
          <w:sz w:val="24"/>
          <w:szCs w:val="24"/>
          <w:lang w:val="en-US"/>
        </w:rPr>
        <w:t xml:space="preserve"> These hospitals have been selected as they have either already adopted the study protocol or are in the process of either adopting or trialing the study protocol irrespective of this research study.</w:t>
      </w:r>
    </w:p>
    <w:p w14:paraId="499D91B2" w14:textId="27573FB3" w:rsidR="00112FEC" w:rsidRDefault="00112FEC">
      <w:pPr>
        <w:spacing w:after="0" w:line="240" w:lineRule="auto"/>
        <w:jc w:val="both"/>
        <w:rPr>
          <w:rFonts w:eastAsia="Times New Roman" w:cs="Times New Roman"/>
          <w:bCs/>
          <w:sz w:val="24"/>
          <w:szCs w:val="24"/>
          <w:lang w:val="en-US"/>
        </w:rPr>
      </w:pPr>
    </w:p>
    <w:p w14:paraId="59337C75" w14:textId="75841E47" w:rsidR="00112FEC" w:rsidRDefault="00112FEC">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 xml:space="preserve">This study will </w:t>
      </w:r>
      <w:proofErr w:type="spellStart"/>
      <w:r>
        <w:rPr>
          <w:rFonts w:eastAsia="Times New Roman" w:cs="Times New Roman"/>
          <w:bCs/>
          <w:sz w:val="24"/>
          <w:szCs w:val="24"/>
          <w:lang w:val="en-US"/>
        </w:rPr>
        <w:t>utilise</w:t>
      </w:r>
      <w:proofErr w:type="spellEnd"/>
      <w:r>
        <w:rPr>
          <w:rFonts w:eastAsia="Times New Roman" w:cs="Times New Roman"/>
          <w:bCs/>
          <w:sz w:val="24"/>
          <w:szCs w:val="24"/>
          <w:lang w:val="en-US"/>
        </w:rPr>
        <w:t xml:space="preserve"> the </w:t>
      </w:r>
      <w:proofErr w:type="spellStart"/>
      <w:r>
        <w:rPr>
          <w:rFonts w:eastAsia="Times New Roman" w:cs="Times New Roman"/>
          <w:bCs/>
          <w:sz w:val="24"/>
          <w:szCs w:val="24"/>
          <w:lang w:val="en-US"/>
        </w:rPr>
        <w:t>WestSURG</w:t>
      </w:r>
      <w:proofErr w:type="spellEnd"/>
      <w:r>
        <w:rPr>
          <w:rFonts w:eastAsia="Times New Roman" w:cs="Times New Roman"/>
          <w:bCs/>
          <w:sz w:val="24"/>
          <w:szCs w:val="24"/>
          <w:lang w:val="en-US"/>
        </w:rPr>
        <w:t xml:space="preserve"> collaborative, a surgical registrar</w:t>
      </w:r>
      <w:r w:rsidR="00451513">
        <w:rPr>
          <w:rFonts w:eastAsia="Times New Roman" w:cs="Times New Roman"/>
          <w:bCs/>
          <w:sz w:val="24"/>
          <w:szCs w:val="24"/>
          <w:lang w:val="en-US"/>
        </w:rPr>
        <w:t>-</w:t>
      </w:r>
      <w:r>
        <w:rPr>
          <w:rFonts w:eastAsia="Times New Roman" w:cs="Times New Roman"/>
          <w:bCs/>
          <w:sz w:val="24"/>
          <w:szCs w:val="24"/>
          <w:lang w:val="en-US"/>
        </w:rPr>
        <w:t>run research collaborative based at Western Health, to maintain contact with the multiple sites and continue recruitment of registrars who will act as data collectors for the study.</w:t>
      </w:r>
    </w:p>
    <w:p w14:paraId="2D9CFE27" w14:textId="77777777" w:rsidR="006627A7" w:rsidRPr="00E9246C" w:rsidRDefault="006627A7" w:rsidP="00785CF1">
      <w:pPr>
        <w:spacing w:after="0" w:line="240" w:lineRule="auto"/>
        <w:jc w:val="both"/>
        <w:rPr>
          <w:rFonts w:eastAsia="Times New Roman" w:cs="Arial"/>
          <w:sz w:val="24"/>
          <w:szCs w:val="24"/>
          <w:lang w:val="en-US"/>
        </w:rPr>
      </w:pPr>
    </w:p>
    <w:p w14:paraId="7ACED93F" w14:textId="77777777" w:rsidR="006627A7" w:rsidRPr="00E02017" w:rsidRDefault="006627A7" w:rsidP="00785CF1">
      <w:pPr>
        <w:pStyle w:val="ListParagraph"/>
        <w:numPr>
          <w:ilvl w:val="0"/>
          <w:numId w:val="6"/>
        </w:numPr>
        <w:spacing w:after="0" w:line="240" w:lineRule="auto"/>
        <w:jc w:val="both"/>
        <w:rPr>
          <w:rFonts w:eastAsia="Times New Roman" w:cs="Arial"/>
          <w:sz w:val="24"/>
          <w:szCs w:val="24"/>
          <w:lang w:val="en-US"/>
        </w:rPr>
      </w:pPr>
      <w:r w:rsidRPr="00E02017">
        <w:rPr>
          <w:rFonts w:eastAsia="Times New Roman" w:cs="Times New Roman"/>
          <w:b/>
          <w:bCs/>
          <w:sz w:val="24"/>
          <w:szCs w:val="24"/>
          <w:lang w:val="en-US"/>
        </w:rPr>
        <w:t xml:space="preserve"> STUDY POPULATION </w:t>
      </w:r>
    </w:p>
    <w:p w14:paraId="6C713B7C" w14:textId="0FDA8669" w:rsidR="006627A7" w:rsidRPr="00C9045E" w:rsidRDefault="00C9045E" w:rsidP="00E008B4">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The study population includes all patients undergoing either an emergency or an elective laparoscopic cholecystectomy at one of the hospital campuses listed above.</w:t>
      </w:r>
      <w:r w:rsidR="004B1D13">
        <w:rPr>
          <w:rFonts w:eastAsia="Times New Roman" w:cs="Times New Roman"/>
          <w:bCs/>
          <w:sz w:val="24"/>
          <w:szCs w:val="24"/>
          <w:lang w:val="en-US"/>
        </w:rPr>
        <w:t xml:space="preserve">  The total number of surgical participants is 5,190 and there is no minimum requirement from each of the various hospital campuses, nor is there any stratification of any of the various hospital campuses.</w:t>
      </w:r>
    </w:p>
    <w:p w14:paraId="4F03F45D" w14:textId="77777777" w:rsidR="006627A7" w:rsidRPr="00E9246C" w:rsidRDefault="006627A7">
      <w:pPr>
        <w:spacing w:after="0" w:line="240" w:lineRule="auto"/>
        <w:jc w:val="both"/>
        <w:rPr>
          <w:rFonts w:eastAsia="Times New Roman" w:cs="Times New Roman"/>
          <w:bCs/>
          <w:sz w:val="24"/>
          <w:szCs w:val="24"/>
          <w:lang w:val="en-US"/>
        </w:rPr>
      </w:pPr>
    </w:p>
    <w:p w14:paraId="65C27869" w14:textId="77777777" w:rsidR="006627A7" w:rsidRPr="004B1D13" w:rsidRDefault="006627A7">
      <w:pPr>
        <w:pStyle w:val="ListParagraph"/>
        <w:numPr>
          <w:ilvl w:val="0"/>
          <w:numId w:val="6"/>
        </w:numPr>
        <w:spacing w:after="0" w:line="240" w:lineRule="auto"/>
        <w:jc w:val="both"/>
        <w:rPr>
          <w:rFonts w:eastAsia="Times New Roman" w:cs="Times New Roman"/>
          <w:b/>
          <w:bCs/>
          <w:sz w:val="24"/>
          <w:szCs w:val="24"/>
          <w:lang w:val="en-US"/>
        </w:rPr>
      </w:pPr>
      <w:r w:rsidRPr="00E02017">
        <w:rPr>
          <w:rFonts w:eastAsia="Times New Roman" w:cs="Times New Roman"/>
          <w:b/>
          <w:bCs/>
          <w:sz w:val="24"/>
          <w:szCs w:val="24"/>
          <w:lang w:val="en-US"/>
        </w:rPr>
        <w:t xml:space="preserve"> ELIGIBILITY CRITERIA</w:t>
      </w:r>
    </w:p>
    <w:p w14:paraId="7092522C" w14:textId="77777777" w:rsidR="006627A7" w:rsidRPr="00E9246C" w:rsidRDefault="006627A7">
      <w:pPr>
        <w:spacing w:after="0" w:line="240" w:lineRule="auto"/>
        <w:jc w:val="both"/>
        <w:rPr>
          <w:rFonts w:eastAsia="Times New Roman" w:cs="Times New Roman"/>
          <w:b/>
          <w:bCs/>
          <w:sz w:val="24"/>
          <w:szCs w:val="24"/>
          <w:lang w:val="en-US"/>
        </w:rPr>
      </w:pPr>
      <w:r w:rsidRPr="00E9246C">
        <w:rPr>
          <w:rFonts w:eastAsia="Times New Roman" w:cs="Times New Roman"/>
          <w:b/>
          <w:bCs/>
          <w:sz w:val="24"/>
          <w:szCs w:val="24"/>
          <w:lang w:val="en-US"/>
        </w:rPr>
        <w:t xml:space="preserve">9a. Inclusion criteria </w:t>
      </w:r>
    </w:p>
    <w:p w14:paraId="014CAAF5" w14:textId="219B5E53" w:rsidR="00AF55EB" w:rsidRDefault="004B1D13">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 xml:space="preserve">All patients who undergo a laparoscopic cholecystectomy either as an emergency or elective procedure at each of the hospital campuses are eligible for inclusion in this study.  </w:t>
      </w:r>
      <w:r w:rsidR="00AF55EB">
        <w:rPr>
          <w:rFonts w:eastAsia="Times New Roman" w:cs="Times New Roman"/>
          <w:bCs/>
          <w:sz w:val="24"/>
          <w:szCs w:val="24"/>
          <w:lang w:val="en-US"/>
        </w:rPr>
        <w:t>T</w:t>
      </w:r>
      <w:r>
        <w:rPr>
          <w:rFonts w:eastAsia="Times New Roman" w:cs="Times New Roman"/>
          <w:bCs/>
          <w:sz w:val="24"/>
          <w:szCs w:val="24"/>
          <w:lang w:val="en-US"/>
        </w:rPr>
        <w:t xml:space="preserve">here is no gold standard approach </w:t>
      </w:r>
      <w:r w:rsidR="00055BCA">
        <w:rPr>
          <w:rFonts w:eastAsia="Times New Roman" w:cs="Times New Roman"/>
          <w:bCs/>
          <w:sz w:val="24"/>
          <w:szCs w:val="24"/>
          <w:lang w:val="en-US"/>
        </w:rPr>
        <w:t xml:space="preserve">for chemical and mechanical </w:t>
      </w:r>
      <w:proofErr w:type="gramStart"/>
      <w:r w:rsidR="00055BCA">
        <w:rPr>
          <w:rFonts w:eastAsia="Times New Roman" w:cs="Times New Roman"/>
          <w:bCs/>
          <w:sz w:val="24"/>
          <w:szCs w:val="24"/>
          <w:lang w:val="en-US"/>
        </w:rPr>
        <w:t>thromboprophylaxis</w:t>
      </w:r>
      <w:proofErr w:type="gramEnd"/>
      <w:r w:rsidR="00055BCA">
        <w:rPr>
          <w:rFonts w:eastAsia="Times New Roman" w:cs="Times New Roman"/>
          <w:bCs/>
          <w:sz w:val="24"/>
          <w:szCs w:val="24"/>
          <w:lang w:val="en-US"/>
        </w:rPr>
        <w:t xml:space="preserve"> </w:t>
      </w:r>
      <w:r>
        <w:rPr>
          <w:rFonts w:eastAsia="Times New Roman" w:cs="Times New Roman"/>
          <w:bCs/>
          <w:sz w:val="24"/>
          <w:szCs w:val="24"/>
          <w:lang w:val="en-US"/>
        </w:rPr>
        <w:t>and th</w:t>
      </w:r>
      <w:r w:rsidR="00AF55EB">
        <w:rPr>
          <w:rFonts w:eastAsia="Times New Roman" w:cs="Times New Roman"/>
          <w:bCs/>
          <w:sz w:val="24"/>
          <w:szCs w:val="24"/>
          <w:lang w:val="en-US"/>
        </w:rPr>
        <w:t>e proposed intervention</w:t>
      </w:r>
      <w:r>
        <w:rPr>
          <w:rFonts w:eastAsia="Times New Roman" w:cs="Times New Roman"/>
          <w:bCs/>
          <w:sz w:val="24"/>
          <w:szCs w:val="24"/>
          <w:lang w:val="en-US"/>
        </w:rPr>
        <w:t xml:space="preserve"> is </w:t>
      </w:r>
      <w:r w:rsidR="00055BCA">
        <w:rPr>
          <w:rFonts w:eastAsia="Times New Roman" w:cs="Times New Roman"/>
          <w:bCs/>
          <w:sz w:val="24"/>
          <w:szCs w:val="24"/>
          <w:lang w:val="en-US"/>
        </w:rPr>
        <w:t>one of the accepted surgical techniques for the prevention of VTE</w:t>
      </w:r>
      <w:r w:rsidR="00AF55EB">
        <w:rPr>
          <w:rFonts w:eastAsia="Times New Roman" w:cs="Times New Roman"/>
          <w:bCs/>
          <w:sz w:val="24"/>
          <w:szCs w:val="24"/>
          <w:lang w:val="en-US"/>
        </w:rPr>
        <w:t xml:space="preserve">. All of the involved hospitals have either already adopted SCCDs </w:t>
      </w:r>
      <w:proofErr w:type="gramStart"/>
      <w:r w:rsidR="00AF55EB">
        <w:rPr>
          <w:rFonts w:eastAsia="Times New Roman" w:cs="Times New Roman"/>
          <w:bCs/>
          <w:sz w:val="24"/>
          <w:szCs w:val="24"/>
          <w:lang w:val="en-US"/>
        </w:rPr>
        <w:t>alone, or</w:t>
      </w:r>
      <w:proofErr w:type="gramEnd"/>
      <w:r w:rsidR="00AF55EB">
        <w:rPr>
          <w:rFonts w:eastAsia="Times New Roman" w:cs="Times New Roman"/>
          <w:bCs/>
          <w:sz w:val="24"/>
          <w:szCs w:val="24"/>
          <w:lang w:val="en-US"/>
        </w:rPr>
        <w:t xml:space="preserve"> are in the process of either permanently adopting or performing an internal trial using this study’s protocols. It is a requirement of this study that all involved hospitals have adopted this protocol prior to the commencement of data collection, in order that this study is a true cohort study.</w:t>
      </w:r>
    </w:p>
    <w:p w14:paraId="45432AB6" w14:textId="77777777" w:rsidR="00AF55EB" w:rsidRDefault="00AF55EB">
      <w:pPr>
        <w:spacing w:after="0" w:line="240" w:lineRule="auto"/>
        <w:jc w:val="both"/>
        <w:rPr>
          <w:rFonts w:eastAsia="Times New Roman" w:cs="Times New Roman"/>
          <w:bCs/>
          <w:sz w:val="24"/>
          <w:szCs w:val="24"/>
          <w:lang w:val="en-US"/>
        </w:rPr>
      </w:pPr>
    </w:p>
    <w:p w14:paraId="2CA73355" w14:textId="77777777" w:rsidR="006627A7" w:rsidRPr="00E9246C" w:rsidRDefault="006627A7">
      <w:pPr>
        <w:spacing w:after="0" w:line="240" w:lineRule="auto"/>
        <w:jc w:val="both"/>
        <w:rPr>
          <w:rFonts w:eastAsia="Times New Roman" w:cs="Times New Roman"/>
          <w:b/>
          <w:bCs/>
          <w:sz w:val="24"/>
          <w:szCs w:val="24"/>
          <w:lang w:val="en-US"/>
        </w:rPr>
      </w:pPr>
      <w:r w:rsidRPr="00E9246C">
        <w:rPr>
          <w:rFonts w:eastAsia="Times New Roman" w:cs="Times New Roman"/>
          <w:b/>
          <w:bCs/>
          <w:sz w:val="24"/>
          <w:szCs w:val="24"/>
          <w:lang w:val="en-US"/>
        </w:rPr>
        <w:t>9b. Exclusion criteria</w:t>
      </w:r>
    </w:p>
    <w:p w14:paraId="2568FE8D" w14:textId="77777777" w:rsidR="0054300E" w:rsidRDefault="00C504E6">
      <w:pPr>
        <w:spacing w:after="0" w:line="240" w:lineRule="auto"/>
        <w:jc w:val="both"/>
        <w:rPr>
          <w:rFonts w:eastAsia="Times New Roman" w:cs="Arial"/>
          <w:sz w:val="24"/>
          <w:szCs w:val="24"/>
          <w:lang w:val="en-US"/>
        </w:rPr>
      </w:pPr>
      <w:r>
        <w:rPr>
          <w:rFonts w:eastAsia="Times New Roman" w:cs="Arial"/>
          <w:sz w:val="24"/>
          <w:szCs w:val="24"/>
          <w:lang w:val="en-US"/>
        </w:rPr>
        <w:t xml:space="preserve">Participants will be excluded </w:t>
      </w:r>
      <w:r w:rsidR="0054300E">
        <w:rPr>
          <w:rFonts w:eastAsia="Times New Roman" w:cs="Arial"/>
          <w:sz w:val="24"/>
          <w:szCs w:val="24"/>
          <w:lang w:val="en-US"/>
        </w:rPr>
        <w:t>for the following criteria:</w:t>
      </w:r>
    </w:p>
    <w:p w14:paraId="6229A7D3" w14:textId="3BB75F9E" w:rsidR="00C504E6" w:rsidRPr="0054300E" w:rsidRDefault="0054300E">
      <w:pPr>
        <w:pStyle w:val="ListParagraph"/>
        <w:numPr>
          <w:ilvl w:val="0"/>
          <w:numId w:val="14"/>
        </w:numPr>
        <w:spacing w:after="0" w:line="240" w:lineRule="auto"/>
        <w:jc w:val="both"/>
        <w:rPr>
          <w:rFonts w:eastAsia="Times New Roman" w:cs="Arial"/>
          <w:sz w:val="24"/>
          <w:szCs w:val="24"/>
          <w:lang w:val="en-US"/>
        </w:rPr>
      </w:pPr>
      <w:r>
        <w:rPr>
          <w:rFonts w:eastAsia="Times New Roman" w:cs="Arial"/>
          <w:sz w:val="24"/>
          <w:szCs w:val="24"/>
          <w:lang w:val="en-US"/>
        </w:rPr>
        <w:t>I</w:t>
      </w:r>
      <w:r w:rsidR="00C504E6" w:rsidRPr="0054300E">
        <w:rPr>
          <w:rFonts w:eastAsia="Times New Roman" w:cs="Arial"/>
          <w:sz w:val="24"/>
          <w:szCs w:val="24"/>
          <w:lang w:val="en-US"/>
        </w:rPr>
        <w:t xml:space="preserve">f they are fitted with </w:t>
      </w:r>
      <w:r w:rsidR="00AF55EB">
        <w:rPr>
          <w:rFonts w:eastAsia="Times New Roman" w:cs="Arial"/>
          <w:sz w:val="24"/>
          <w:szCs w:val="24"/>
          <w:lang w:val="en-US"/>
        </w:rPr>
        <w:t>GCSs</w:t>
      </w:r>
      <w:r w:rsidR="00C504E6" w:rsidRPr="0054300E">
        <w:rPr>
          <w:rFonts w:eastAsia="Times New Roman" w:cs="Arial"/>
          <w:sz w:val="24"/>
          <w:szCs w:val="24"/>
          <w:lang w:val="en-US"/>
        </w:rPr>
        <w:t xml:space="preserve"> exclusively</w:t>
      </w:r>
      <w:r w:rsidR="00AF55EB">
        <w:rPr>
          <w:rFonts w:eastAsia="Times New Roman" w:cs="Arial"/>
          <w:sz w:val="24"/>
          <w:szCs w:val="24"/>
          <w:lang w:val="en-US"/>
        </w:rPr>
        <w:t>,</w:t>
      </w:r>
      <w:r w:rsidR="00C504E6" w:rsidRPr="0054300E">
        <w:rPr>
          <w:rFonts w:eastAsia="Times New Roman" w:cs="Arial"/>
          <w:sz w:val="24"/>
          <w:szCs w:val="24"/>
          <w:lang w:val="en-US"/>
        </w:rPr>
        <w:t xml:space="preserve"> combined </w:t>
      </w:r>
      <w:r w:rsidR="00AF55EB">
        <w:rPr>
          <w:rFonts w:eastAsia="Times New Roman" w:cs="Arial"/>
          <w:sz w:val="24"/>
          <w:szCs w:val="24"/>
          <w:lang w:val="en-US"/>
        </w:rPr>
        <w:t>GCSs</w:t>
      </w:r>
      <w:r w:rsidR="00C504E6" w:rsidRPr="0054300E">
        <w:rPr>
          <w:rFonts w:eastAsia="Times New Roman" w:cs="Arial"/>
          <w:sz w:val="24"/>
          <w:szCs w:val="24"/>
          <w:lang w:val="en-US"/>
        </w:rPr>
        <w:t xml:space="preserve"> and SCCDs</w:t>
      </w:r>
      <w:r w:rsidR="00AF55EB">
        <w:rPr>
          <w:rFonts w:eastAsia="Times New Roman" w:cs="Arial"/>
          <w:sz w:val="24"/>
          <w:szCs w:val="24"/>
          <w:lang w:val="en-US"/>
        </w:rPr>
        <w:t>,</w:t>
      </w:r>
      <w:r w:rsidR="00C504E6" w:rsidRPr="0054300E">
        <w:rPr>
          <w:rFonts w:eastAsia="Times New Roman" w:cs="Arial"/>
          <w:sz w:val="24"/>
          <w:szCs w:val="24"/>
          <w:lang w:val="en-US"/>
        </w:rPr>
        <w:t xml:space="preserve"> </w:t>
      </w:r>
      <w:r w:rsidR="00AF55EB">
        <w:rPr>
          <w:rFonts w:eastAsia="Times New Roman" w:cs="Arial"/>
          <w:sz w:val="24"/>
          <w:szCs w:val="24"/>
          <w:lang w:val="en-US"/>
        </w:rPr>
        <w:t xml:space="preserve">or no mechanical prophylaxis is used </w:t>
      </w:r>
      <w:r w:rsidR="00C504E6" w:rsidRPr="0054300E">
        <w:rPr>
          <w:rFonts w:eastAsia="Times New Roman" w:cs="Arial"/>
          <w:sz w:val="24"/>
          <w:szCs w:val="24"/>
          <w:lang w:val="en-US"/>
        </w:rPr>
        <w:t>intra-operatively.</w:t>
      </w:r>
    </w:p>
    <w:p w14:paraId="73183BD7" w14:textId="3925656C" w:rsidR="002260B9" w:rsidRDefault="002260B9">
      <w:pPr>
        <w:pStyle w:val="ListParagraph"/>
        <w:numPr>
          <w:ilvl w:val="0"/>
          <w:numId w:val="14"/>
        </w:numPr>
        <w:spacing w:after="0" w:line="240" w:lineRule="auto"/>
        <w:jc w:val="both"/>
        <w:rPr>
          <w:rFonts w:eastAsia="Times New Roman" w:cs="Arial"/>
          <w:sz w:val="24"/>
          <w:szCs w:val="24"/>
          <w:lang w:val="en-US"/>
        </w:rPr>
      </w:pPr>
      <w:r w:rsidRPr="0054300E">
        <w:rPr>
          <w:rFonts w:eastAsia="Times New Roman" w:cs="Arial"/>
          <w:sz w:val="24"/>
          <w:szCs w:val="24"/>
          <w:lang w:val="en-US"/>
        </w:rPr>
        <w:t xml:space="preserve">A planned </w:t>
      </w:r>
      <w:r w:rsidR="00F23801">
        <w:rPr>
          <w:rFonts w:eastAsia="Times New Roman" w:cs="Arial"/>
          <w:sz w:val="24"/>
          <w:szCs w:val="24"/>
          <w:lang w:val="en-US"/>
        </w:rPr>
        <w:t xml:space="preserve">or unplanned conversion to </w:t>
      </w:r>
      <w:r w:rsidRPr="0054300E">
        <w:rPr>
          <w:rFonts w:eastAsia="Times New Roman" w:cs="Arial"/>
          <w:sz w:val="24"/>
          <w:szCs w:val="24"/>
          <w:lang w:val="en-US"/>
        </w:rPr>
        <w:t>open cholecystectomy.</w:t>
      </w:r>
    </w:p>
    <w:p w14:paraId="6AB0C2EA" w14:textId="1C3DE545" w:rsidR="00171F71" w:rsidRPr="0054300E" w:rsidRDefault="00171F71">
      <w:pPr>
        <w:pStyle w:val="ListParagraph"/>
        <w:numPr>
          <w:ilvl w:val="0"/>
          <w:numId w:val="14"/>
        </w:numPr>
        <w:spacing w:after="0" w:line="240" w:lineRule="auto"/>
        <w:jc w:val="both"/>
        <w:rPr>
          <w:rFonts w:eastAsia="Times New Roman" w:cs="Arial"/>
          <w:sz w:val="24"/>
          <w:szCs w:val="24"/>
          <w:lang w:val="en-US"/>
        </w:rPr>
      </w:pPr>
      <w:r>
        <w:rPr>
          <w:rFonts w:eastAsia="Times New Roman" w:cs="Arial"/>
          <w:sz w:val="24"/>
          <w:szCs w:val="24"/>
          <w:lang w:val="en-US"/>
        </w:rPr>
        <w:t>Under the age of 18 years</w:t>
      </w:r>
    </w:p>
    <w:p w14:paraId="03BCA06B" w14:textId="77777777" w:rsidR="006627A7" w:rsidRPr="00E9246C" w:rsidRDefault="006627A7" w:rsidP="00785CF1">
      <w:pPr>
        <w:spacing w:after="0" w:line="240" w:lineRule="auto"/>
        <w:jc w:val="both"/>
        <w:rPr>
          <w:rFonts w:eastAsia="Times New Roman" w:cs="Times New Roman"/>
          <w:b/>
          <w:sz w:val="24"/>
          <w:szCs w:val="24"/>
          <w:lang w:val="en-US"/>
        </w:rPr>
      </w:pPr>
    </w:p>
    <w:p w14:paraId="7662DF57" w14:textId="77777777" w:rsidR="006627A7" w:rsidRPr="00C504E6" w:rsidRDefault="006627A7" w:rsidP="00785CF1">
      <w:pPr>
        <w:pStyle w:val="ListParagraph"/>
        <w:numPr>
          <w:ilvl w:val="0"/>
          <w:numId w:val="6"/>
        </w:numPr>
        <w:spacing w:after="0" w:line="240" w:lineRule="auto"/>
        <w:jc w:val="both"/>
        <w:rPr>
          <w:rFonts w:eastAsia="Times New Roman" w:cs="Times New Roman"/>
          <w:b/>
          <w:sz w:val="24"/>
          <w:szCs w:val="24"/>
          <w:lang w:val="en-US"/>
        </w:rPr>
      </w:pPr>
      <w:r w:rsidRPr="00E02017">
        <w:rPr>
          <w:rFonts w:eastAsia="Times New Roman" w:cs="Times New Roman"/>
          <w:b/>
          <w:sz w:val="24"/>
          <w:szCs w:val="24"/>
          <w:lang w:val="en-US"/>
        </w:rPr>
        <w:t xml:space="preserve"> STUDY OUTCOMES</w:t>
      </w:r>
    </w:p>
    <w:p w14:paraId="4A1F0ED5" w14:textId="77777777" w:rsidR="006627A7"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10a. Primary Outcome</w:t>
      </w:r>
    </w:p>
    <w:p w14:paraId="2488CF88" w14:textId="77777777" w:rsidR="00C504E6" w:rsidRDefault="00C504E6"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The primary outcome is the incidence of symptomatic VTE by day 30 post-operatively, which is </w:t>
      </w:r>
      <w:r w:rsidR="007D41D7">
        <w:rPr>
          <w:rFonts w:eastAsia="Times New Roman" w:cs="Times New Roman"/>
          <w:sz w:val="24"/>
          <w:szCs w:val="24"/>
          <w:lang w:val="en-US"/>
        </w:rPr>
        <w:t>proven by any imaging technique</w:t>
      </w:r>
      <w:r>
        <w:rPr>
          <w:rFonts w:eastAsia="Times New Roman" w:cs="Times New Roman"/>
          <w:sz w:val="24"/>
          <w:szCs w:val="24"/>
          <w:lang w:val="en-US"/>
        </w:rPr>
        <w:t>.</w:t>
      </w:r>
    </w:p>
    <w:p w14:paraId="2F8E5931" w14:textId="77777777" w:rsidR="006627A7" w:rsidRPr="00E9246C" w:rsidRDefault="006627A7" w:rsidP="00E008B4">
      <w:pPr>
        <w:spacing w:after="0" w:line="240" w:lineRule="auto"/>
        <w:jc w:val="both"/>
        <w:rPr>
          <w:rFonts w:eastAsia="Times New Roman" w:cs="Times New Roman"/>
          <w:sz w:val="24"/>
          <w:szCs w:val="24"/>
          <w:lang w:val="en-US"/>
        </w:rPr>
      </w:pPr>
    </w:p>
    <w:p w14:paraId="03007CE7" w14:textId="77777777"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10b. Secondary Outcome(s)</w:t>
      </w:r>
    </w:p>
    <w:p w14:paraId="44C46410" w14:textId="591F79FD" w:rsidR="002260B9" w:rsidRDefault="00C504E6" w:rsidP="00E008B4">
      <w:pPr>
        <w:spacing w:after="0" w:line="240" w:lineRule="auto"/>
        <w:jc w:val="both"/>
        <w:rPr>
          <w:rFonts w:eastAsia="Times New Roman" w:cs="Arial"/>
          <w:sz w:val="24"/>
          <w:szCs w:val="24"/>
          <w:lang w:val="en-US"/>
        </w:rPr>
      </w:pPr>
      <w:r>
        <w:rPr>
          <w:rFonts w:eastAsia="Times New Roman" w:cs="Arial"/>
          <w:sz w:val="24"/>
          <w:szCs w:val="24"/>
          <w:lang w:val="en-US"/>
        </w:rPr>
        <w:t>The secondary outcome is the incidence of surgical bleeding</w:t>
      </w:r>
      <w:proofErr w:type="gramStart"/>
      <w:r w:rsidR="002260B9">
        <w:rPr>
          <w:rFonts w:eastAsia="Times New Roman" w:cs="Arial"/>
          <w:sz w:val="24"/>
          <w:szCs w:val="24"/>
          <w:lang w:val="en-US"/>
        </w:rPr>
        <w:t>, in particular, bleeding</w:t>
      </w:r>
      <w:proofErr w:type="gramEnd"/>
      <w:r w:rsidR="002260B9">
        <w:rPr>
          <w:rFonts w:eastAsia="Times New Roman" w:cs="Arial"/>
          <w:sz w:val="24"/>
          <w:szCs w:val="24"/>
          <w:lang w:val="en-US"/>
        </w:rPr>
        <w:t xml:space="preserve"> that is defined as a major bleeding event as defined by the need for </w:t>
      </w:r>
      <w:r w:rsidR="00F23801">
        <w:rPr>
          <w:rFonts w:eastAsia="Times New Roman" w:cs="Arial"/>
          <w:sz w:val="24"/>
          <w:szCs w:val="24"/>
          <w:lang w:val="en-US"/>
        </w:rPr>
        <w:t xml:space="preserve">radiological or </w:t>
      </w:r>
      <w:r w:rsidR="002260B9">
        <w:rPr>
          <w:rFonts w:eastAsia="Times New Roman" w:cs="Arial"/>
          <w:sz w:val="24"/>
          <w:szCs w:val="24"/>
          <w:lang w:val="en-US"/>
        </w:rPr>
        <w:t xml:space="preserve">surgical control, a blood transfusion or a drop in the baseline </w:t>
      </w:r>
      <w:proofErr w:type="spellStart"/>
      <w:r w:rsidR="002260B9">
        <w:rPr>
          <w:rFonts w:eastAsia="Times New Roman" w:cs="Arial"/>
          <w:sz w:val="24"/>
          <w:szCs w:val="24"/>
          <w:lang w:val="en-US"/>
        </w:rPr>
        <w:t>haemoglobin</w:t>
      </w:r>
      <w:proofErr w:type="spellEnd"/>
      <w:r w:rsidR="002260B9">
        <w:rPr>
          <w:rFonts w:eastAsia="Times New Roman" w:cs="Arial"/>
          <w:sz w:val="24"/>
          <w:szCs w:val="24"/>
          <w:lang w:val="en-US"/>
        </w:rPr>
        <w:t xml:space="preserve"> of &gt; 20 g/L.</w:t>
      </w:r>
    </w:p>
    <w:p w14:paraId="3D3F91DB" w14:textId="77777777" w:rsidR="006627A7" w:rsidRPr="00E9246C" w:rsidRDefault="006627A7">
      <w:pPr>
        <w:spacing w:after="0" w:line="240" w:lineRule="auto"/>
        <w:jc w:val="both"/>
        <w:rPr>
          <w:rFonts w:eastAsia="Times New Roman" w:cs="Times New Roman"/>
          <w:b/>
          <w:bCs/>
          <w:sz w:val="24"/>
          <w:szCs w:val="24"/>
          <w:lang w:val="en-US"/>
        </w:rPr>
      </w:pPr>
    </w:p>
    <w:p w14:paraId="4ACB5972" w14:textId="77777777" w:rsidR="006627A7" w:rsidRPr="00E02017" w:rsidRDefault="006627A7">
      <w:pPr>
        <w:pStyle w:val="ListParagraph"/>
        <w:numPr>
          <w:ilvl w:val="0"/>
          <w:numId w:val="6"/>
        </w:numPr>
        <w:spacing w:after="0" w:line="240" w:lineRule="auto"/>
        <w:jc w:val="both"/>
        <w:rPr>
          <w:rFonts w:eastAsia="Times New Roman" w:cs="Arial"/>
          <w:sz w:val="24"/>
          <w:szCs w:val="24"/>
          <w:lang w:val="en-US"/>
        </w:rPr>
      </w:pPr>
      <w:r w:rsidRPr="00E02017">
        <w:rPr>
          <w:rFonts w:eastAsia="Times New Roman" w:cs="Times New Roman"/>
          <w:b/>
          <w:bCs/>
          <w:sz w:val="24"/>
          <w:szCs w:val="24"/>
          <w:lang w:val="en-US"/>
        </w:rPr>
        <w:t xml:space="preserve"> STUDY PROCEDURES </w:t>
      </w:r>
    </w:p>
    <w:p w14:paraId="763350EA" w14:textId="77777777"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11a. Recruitment of participants</w:t>
      </w:r>
    </w:p>
    <w:p w14:paraId="29B40D6E" w14:textId="23ED831C" w:rsidR="006627A7" w:rsidRDefault="001946AC"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A</w:t>
      </w:r>
      <w:r w:rsidR="002260B9">
        <w:rPr>
          <w:rFonts w:eastAsia="Times New Roman" w:cs="Times New Roman"/>
          <w:sz w:val="24"/>
          <w:szCs w:val="24"/>
          <w:lang w:val="en-US"/>
        </w:rPr>
        <w:t xml:space="preserve">ll patients who require a laparoscopic cholecystectomy, either as an emergency or elective procedure </w:t>
      </w:r>
      <w:r>
        <w:rPr>
          <w:rFonts w:eastAsia="Times New Roman" w:cs="Times New Roman"/>
          <w:sz w:val="24"/>
          <w:szCs w:val="24"/>
          <w:lang w:val="en-US"/>
        </w:rPr>
        <w:t>are eligible for</w:t>
      </w:r>
      <w:r w:rsidR="002260B9">
        <w:rPr>
          <w:rFonts w:eastAsia="Times New Roman" w:cs="Times New Roman"/>
          <w:sz w:val="24"/>
          <w:szCs w:val="24"/>
          <w:lang w:val="en-US"/>
        </w:rPr>
        <w:t xml:space="preserve"> the study.  It is anticipated that by combining the resources of </w:t>
      </w:r>
      <w:r w:rsidR="00AF55EB">
        <w:rPr>
          <w:rFonts w:eastAsia="Times New Roman" w:cs="Times New Roman"/>
          <w:sz w:val="24"/>
          <w:szCs w:val="24"/>
          <w:lang w:val="en-US"/>
        </w:rPr>
        <w:t>multiple</w:t>
      </w:r>
      <w:r w:rsidR="002260B9">
        <w:rPr>
          <w:rFonts w:eastAsia="Times New Roman" w:cs="Times New Roman"/>
          <w:sz w:val="24"/>
          <w:szCs w:val="24"/>
          <w:lang w:val="en-US"/>
        </w:rPr>
        <w:t xml:space="preserve"> hospital campuses that we will be able to recruit 5,190 surgical participants within 18 months from the commencement of the study.</w:t>
      </w:r>
    </w:p>
    <w:p w14:paraId="7B740881" w14:textId="77777777" w:rsidR="006627A7" w:rsidRPr="00E9246C" w:rsidRDefault="006627A7" w:rsidP="00E008B4">
      <w:pPr>
        <w:spacing w:after="0" w:line="240" w:lineRule="auto"/>
        <w:jc w:val="both"/>
        <w:rPr>
          <w:rFonts w:eastAsia="Times New Roman" w:cs="Times New Roman"/>
          <w:bCs/>
          <w:sz w:val="24"/>
          <w:szCs w:val="24"/>
          <w:lang w:val="en-US"/>
        </w:rPr>
      </w:pPr>
    </w:p>
    <w:p w14:paraId="43EF07D9" w14:textId="55AE7566"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11</w:t>
      </w:r>
      <w:r w:rsidR="00F23801">
        <w:rPr>
          <w:rFonts w:eastAsia="Times New Roman" w:cs="Times New Roman"/>
          <w:b/>
          <w:sz w:val="24"/>
          <w:szCs w:val="24"/>
          <w:lang w:val="en-US"/>
        </w:rPr>
        <w:t>b</w:t>
      </w:r>
      <w:r w:rsidRPr="00E9246C">
        <w:rPr>
          <w:rFonts w:eastAsia="Times New Roman" w:cs="Times New Roman"/>
          <w:b/>
          <w:sz w:val="24"/>
          <w:szCs w:val="24"/>
          <w:lang w:val="en-US"/>
        </w:rPr>
        <w:t xml:space="preserve">. Study procedure </w:t>
      </w:r>
    </w:p>
    <w:p w14:paraId="440CE10E" w14:textId="12EEA822" w:rsidR="006627A7" w:rsidRDefault="001946AC"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It is a requirement of the study that any participating hospital has already adopted or is trialing the protocol of routine SCCDs alone for laparoscopic cholecystectomy prior to data </w:t>
      </w:r>
      <w:r>
        <w:rPr>
          <w:rFonts w:eastAsia="Times New Roman" w:cs="Times New Roman"/>
          <w:sz w:val="24"/>
          <w:szCs w:val="24"/>
          <w:lang w:val="en-US"/>
        </w:rPr>
        <w:lastRenderedPageBreak/>
        <w:t xml:space="preserve">collection, and that this decision is made on clinical grounds and not for the purposes of research. </w:t>
      </w:r>
      <w:r w:rsidR="000C7FD7">
        <w:rPr>
          <w:rFonts w:eastAsia="Times New Roman" w:cs="Times New Roman"/>
          <w:sz w:val="24"/>
          <w:szCs w:val="24"/>
          <w:lang w:val="en-US"/>
        </w:rPr>
        <w:t xml:space="preserve">All patients requiring either an elective or an emergency laparoscopic cholecystectomy will be recruited into this study.  </w:t>
      </w:r>
    </w:p>
    <w:p w14:paraId="3D22AC07" w14:textId="77777777" w:rsidR="000C7FD7" w:rsidRDefault="000C7FD7" w:rsidP="00785CF1">
      <w:pPr>
        <w:spacing w:after="0" w:line="240" w:lineRule="auto"/>
        <w:jc w:val="both"/>
        <w:rPr>
          <w:rFonts w:eastAsia="Times New Roman" w:cs="Times New Roman"/>
          <w:sz w:val="24"/>
          <w:szCs w:val="24"/>
          <w:lang w:val="en-US"/>
        </w:rPr>
      </w:pPr>
    </w:p>
    <w:p w14:paraId="762E6F7E" w14:textId="650261ED" w:rsidR="000C7FD7" w:rsidRDefault="000C7FD7"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For those participants who are booked for an elective laparoscopic cholecystectomy, they will be admitted to the hospital on the day of their surgery.  </w:t>
      </w:r>
      <w:r w:rsidR="00816CA6">
        <w:rPr>
          <w:rFonts w:eastAsia="Times New Roman" w:cs="Times New Roman"/>
          <w:sz w:val="24"/>
          <w:szCs w:val="24"/>
          <w:lang w:val="en-US"/>
        </w:rPr>
        <w:t>A sequential calf compressor device will be fitted as per manufacturer’s specifications, immediately prior to the commencement of surgery and will be used for the duration of surgery.  A</w:t>
      </w:r>
      <w:r w:rsidR="00067C72">
        <w:rPr>
          <w:rFonts w:eastAsia="Times New Roman" w:cs="Times New Roman"/>
          <w:sz w:val="24"/>
          <w:szCs w:val="24"/>
          <w:lang w:val="en-US"/>
        </w:rPr>
        <w:t>t</w:t>
      </w:r>
      <w:r w:rsidR="00816CA6">
        <w:rPr>
          <w:rFonts w:eastAsia="Times New Roman" w:cs="Times New Roman"/>
          <w:sz w:val="24"/>
          <w:szCs w:val="24"/>
          <w:lang w:val="en-US"/>
        </w:rPr>
        <w:t xml:space="preserve"> the completion of surgery and immediately before the patient is transferred to the post </w:t>
      </w:r>
      <w:proofErr w:type="spellStart"/>
      <w:r w:rsidR="00816CA6">
        <w:rPr>
          <w:rFonts w:eastAsia="Times New Roman" w:cs="Times New Roman"/>
          <w:sz w:val="24"/>
          <w:szCs w:val="24"/>
          <w:lang w:val="en-US"/>
        </w:rPr>
        <w:t>anaesthetic</w:t>
      </w:r>
      <w:proofErr w:type="spellEnd"/>
      <w:r w:rsidR="00816CA6">
        <w:rPr>
          <w:rFonts w:eastAsia="Times New Roman" w:cs="Times New Roman"/>
          <w:sz w:val="24"/>
          <w:szCs w:val="24"/>
          <w:lang w:val="en-US"/>
        </w:rPr>
        <w:t xml:space="preserve"> care unit (PACU), the SCCD</w:t>
      </w:r>
      <w:r w:rsidR="004B2240">
        <w:rPr>
          <w:rFonts w:eastAsia="Times New Roman" w:cs="Times New Roman"/>
          <w:sz w:val="24"/>
          <w:szCs w:val="24"/>
          <w:lang w:val="en-US"/>
        </w:rPr>
        <w:t>s</w:t>
      </w:r>
      <w:r w:rsidR="00816CA6">
        <w:rPr>
          <w:rFonts w:eastAsia="Times New Roman" w:cs="Times New Roman"/>
          <w:sz w:val="24"/>
          <w:szCs w:val="24"/>
          <w:lang w:val="en-US"/>
        </w:rPr>
        <w:t xml:space="preserve"> will be removed.  </w:t>
      </w:r>
      <w:r w:rsidR="001946AC">
        <w:rPr>
          <w:rFonts w:eastAsia="Times New Roman" w:cs="Times New Roman"/>
          <w:sz w:val="24"/>
          <w:szCs w:val="24"/>
          <w:lang w:val="en-US"/>
        </w:rPr>
        <w:t>C</w:t>
      </w:r>
      <w:r w:rsidR="00816CA6">
        <w:rPr>
          <w:rFonts w:eastAsia="Times New Roman" w:cs="Times New Roman"/>
          <w:sz w:val="24"/>
          <w:szCs w:val="24"/>
          <w:lang w:val="en-US"/>
        </w:rPr>
        <w:t xml:space="preserve">hemical thromboprophylaxis will be initiated by the subcutaneous injection of 40 mg of enoxaparin, 5,000 IU of </w:t>
      </w:r>
      <w:proofErr w:type="spellStart"/>
      <w:r w:rsidR="00816CA6">
        <w:rPr>
          <w:rFonts w:eastAsia="Times New Roman" w:cs="Times New Roman"/>
          <w:sz w:val="24"/>
          <w:szCs w:val="24"/>
          <w:lang w:val="en-US"/>
        </w:rPr>
        <w:t>dalteparin</w:t>
      </w:r>
      <w:proofErr w:type="spellEnd"/>
      <w:r w:rsidR="00816CA6">
        <w:rPr>
          <w:rFonts w:eastAsia="Times New Roman" w:cs="Times New Roman"/>
          <w:sz w:val="24"/>
          <w:szCs w:val="24"/>
          <w:lang w:val="en-US"/>
        </w:rPr>
        <w:t xml:space="preserve"> or 5,000 IU of heparin</w:t>
      </w:r>
      <w:r w:rsidR="00AB78E0">
        <w:rPr>
          <w:rFonts w:eastAsia="Times New Roman" w:cs="Times New Roman"/>
          <w:sz w:val="24"/>
          <w:szCs w:val="24"/>
          <w:lang w:val="en-US"/>
        </w:rPr>
        <w:t xml:space="preserve"> at</w:t>
      </w:r>
      <w:r w:rsidR="001F2DEF">
        <w:rPr>
          <w:rFonts w:eastAsia="Times New Roman" w:cs="Times New Roman"/>
          <w:sz w:val="24"/>
          <w:szCs w:val="24"/>
          <w:lang w:val="en-US"/>
        </w:rPr>
        <w:t xml:space="preserve"> any time at</w:t>
      </w:r>
      <w:r w:rsidR="00AB78E0">
        <w:rPr>
          <w:rFonts w:eastAsia="Times New Roman" w:cs="Times New Roman"/>
          <w:sz w:val="24"/>
          <w:szCs w:val="24"/>
          <w:lang w:val="en-US"/>
        </w:rPr>
        <w:t xml:space="preserve"> the discretion of the treating team</w:t>
      </w:r>
      <w:r w:rsidR="00816CA6">
        <w:rPr>
          <w:rFonts w:eastAsia="Times New Roman" w:cs="Times New Roman"/>
          <w:sz w:val="24"/>
          <w:szCs w:val="24"/>
          <w:lang w:val="en-US"/>
        </w:rPr>
        <w:t xml:space="preserve">.  </w:t>
      </w:r>
      <w:r w:rsidR="00F960F5">
        <w:rPr>
          <w:rFonts w:eastAsia="Times New Roman" w:cs="Times New Roman"/>
          <w:sz w:val="24"/>
          <w:szCs w:val="24"/>
          <w:lang w:val="en-US"/>
        </w:rPr>
        <w:t xml:space="preserve">Subsequent does of enoxaparin and </w:t>
      </w:r>
      <w:proofErr w:type="spellStart"/>
      <w:r w:rsidR="00F960F5">
        <w:rPr>
          <w:rFonts w:eastAsia="Times New Roman" w:cs="Times New Roman"/>
          <w:sz w:val="24"/>
          <w:szCs w:val="24"/>
          <w:lang w:val="en-US"/>
        </w:rPr>
        <w:t>dalteparin</w:t>
      </w:r>
      <w:proofErr w:type="spellEnd"/>
      <w:r w:rsidR="00F960F5">
        <w:rPr>
          <w:rFonts w:eastAsia="Times New Roman" w:cs="Times New Roman"/>
          <w:sz w:val="24"/>
          <w:szCs w:val="24"/>
          <w:lang w:val="en-US"/>
        </w:rPr>
        <w:t xml:space="preserve"> (if required) are given 24 hours later following the initial dose.  The dosing of enoxaparin is to be based on BMI </w:t>
      </w:r>
      <w:r w:rsidR="00AB78E0">
        <w:rPr>
          <w:rFonts w:eastAsia="Times New Roman" w:cs="Times New Roman"/>
          <w:sz w:val="24"/>
          <w:szCs w:val="24"/>
          <w:lang w:val="en-US"/>
        </w:rPr>
        <w:t xml:space="preserve">and renal function </w:t>
      </w:r>
      <w:r w:rsidR="00F960F5">
        <w:rPr>
          <w:rFonts w:eastAsia="Times New Roman" w:cs="Times New Roman"/>
          <w:sz w:val="24"/>
          <w:szCs w:val="24"/>
          <w:lang w:val="en-US"/>
        </w:rPr>
        <w:t xml:space="preserve">only.  For those </w:t>
      </w:r>
      <w:proofErr w:type="gramStart"/>
      <w:r w:rsidR="00F960F5">
        <w:rPr>
          <w:rFonts w:eastAsia="Times New Roman" w:cs="Times New Roman"/>
          <w:sz w:val="24"/>
          <w:szCs w:val="24"/>
          <w:lang w:val="en-US"/>
        </w:rPr>
        <w:t>patients</w:t>
      </w:r>
      <w:proofErr w:type="gramEnd"/>
      <w:r w:rsidR="00F960F5">
        <w:rPr>
          <w:rFonts w:eastAsia="Times New Roman" w:cs="Times New Roman"/>
          <w:sz w:val="24"/>
          <w:szCs w:val="24"/>
          <w:lang w:val="en-US"/>
        </w:rPr>
        <w:t xml:space="preserve"> whose BMI is &lt; 40, use 40 mg once daily (OD), for those patients whose BMI is ≥ 40, use 40 mg twice daily, with the second dose being given 12 hours after the initial dose. </w:t>
      </w:r>
      <w:r w:rsidR="00AB78E0">
        <w:rPr>
          <w:rFonts w:eastAsia="Times New Roman" w:cs="Times New Roman"/>
          <w:sz w:val="24"/>
          <w:szCs w:val="24"/>
          <w:lang w:val="en-US"/>
        </w:rPr>
        <w:t>For those patients with chronic renal disease</w:t>
      </w:r>
      <w:r w:rsidR="00067C72">
        <w:rPr>
          <w:rFonts w:eastAsia="Times New Roman" w:cs="Times New Roman"/>
          <w:sz w:val="24"/>
          <w:szCs w:val="24"/>
          <w:lang w:val="en-US"/>
        </w:rPr>
        <w:t>, with a creatinine clearance &lt;3o mL/minute</w:t>
      </w:r>
      <w:r w:rsidR="00AB78E0">
        <w:rPr>
          <w:rFonts w:eastAsia="Times New Roman" w:cs="Times New Roman"/>
          <w:sz w:val="24"/>
          <w:szCs w:val="24"/>
          <w:lang w:val="en-US"/>
        </w:rPr>
        <w:t>, a renal adjusted dose will be given.</w:t>
      </w:r>
      <w:r w:rsidR="00F960F5">
        <w:rPr>
          <w:rFonts w:eastAsia="Times New Roman" w:cs="Times New Roman"/>
          <w:sz w:val="24"/>
          <w:szCs w:val="24"/>
          <w:lang w:val="en-US"/>
        </w:rPr>
        <w:t xml:space="preserve"> </w:t>
      </w:r>
      <w:r w:rsidR="00067C72">
        <w:rPr>
          <w:rFonts w:eastAsia="Times New Roman" w:cs="Times New Roman"/>
          <w:sz w:val="24"/>
          <w:szCs w:val="24"/>
          <w:lang w:val="en-US"/>
        </w:rPr>
        <w:t xml:space="preserve"> </w:t>
      </w:r>
      <w:r w:rsidR="00F960F5">
        <w:rPr>
          <w:rFonts w:eastAsia="Times New Roman" w:cs="Times New Roman"/>
          <w:sz w:val="24"/>
          <w:szCs w:val="24"/>
          <w:lang w:val="en-US"/>
        </w:rPr>
        <w:t xml:space="preserve">For those patients receiving heparin, the second dose will be given 12 hours post the initial dose.  No participant </w:t>
      </w:r>
      <w:r w:rsidR="001946AC">
        <w:rPr>
          <w:rFonts w:eastAsia="Times New Roman" w:cs="Times New Roman"/>
          <w:sz w:val="24"/>
          <w:szCs w:val="24"/>
          <w:lang w:val="en-US"/>
        </w:rPr>
        <w:t xml:space="preserve">undergoing an elective operation </w:t>
      </w:r>
      <w:r w:rsidR="00F960F5">
        <w:rPr>
          <w:rFonts w:eastAsia="Times New Roman" w:cs="Times New Roman"/>
          <w:sz w:val="24"/>
          <w:szCs w:val="24"/>
          <w:lang w:val="en-US"/>
        </w:rPr>
        <w:t xml:space="preserve">is to have </w:t>
      </w:r>
      <w:r w:rsidR="004B2240">
        <w:rPr>
          <w:rFonts w:eastAsia="Times New Roman" w:cs="Times New Roman"/>
          <w:sz w:val="24"/>
          <w:szCs w:val="24"/>
          <w:lang w:val="en-US"/>
        </w:rPr>
        <w:t>GCSs</w:t>
      </w:r>
      <w:r w:rsidR="00F960F5">
        <w:rPr>
          <w:rFonts w:eastAsia="Times New Roman" w:cs="Times New Roman"/>
          <w:sz w:val="24"/>
          <w:szCs w:val="24"/>
          <w:lang w:val="en-US"/>
        </w:rPr>
        <w:t xml:space="preserve"> fitted either pre- or post-operatively.  Participants may be discharged home on the day of their surgery, or after an overnight hospital stay, at the discretion of their treating surgeon.  During the operation, positioning of the patient</w:t>
      </w:r>
      <w:r w:rsidR="00A82C0C">
        <w:rPr>
          <w:rFonts w:eastAsia="Times New Roman" w:cs="Times New Roman"/>
          <w:sz w:val="24"/>
          <w:szCs w:val="24"/>
          <w:lang w:val="en-US"/>
        </w:rPr>
        <w:t xml:space="preserve"> and the intra-abdominal insufflation pressure will be at the discretion of the treating surgeon.</w:t>
      </w:r>
    </w:p>
    <w:p w14:paraId="78CB033F" w14:textId="16B247AE" w:rsidR="003A3FBE" w:rsidRDefault="003A3FBE" w:rsidP="00785CF1">
      <w:pPr>
        <w:spacing w:after="0" w:line="240" w:lineRule="auto"/>
        <w:jc w:val="both"/>
        <w:rPr>
          <w:rFonts w:eastAsia="Times New Roman" w:cs="Times New Roman"/>
          <w:sz w:val="24"/>
          <w:szCs w:val="24"/>
          <w:lang w:val="en-US"/>
        </w:rPr>
      </w:pPr>
    </w:p>
    <w:p w14:paraId="122288C3" w14:textId="1F3C379C" w:rsidR="00A82C0C" w:rsidRPr="00816CA6" w:rsidRDefault="00A82C0C"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For those participants who are undergoing an emergency laparoscopic cholecystectomy, access to theatre may differ across the various hospital campuses.  This will be controlled for by the acquisition of data pertaining to the length of time of admission to the hospital, relative to the timing of their actual surgery.  For these patients, it is anticipated that they will have received chemical thromboprophylaxis prior to their operation.  This data will be collected and </w:t>
      </w:r>
      <w:proofErr w:type="spellStart"/>
      <w:r>
        <w:rPr>
          <w:rFonts w:eastAsia="Times New Roman" w:cs="Times New Roman"/>
          <w:sz w:val="24"/>
          <w:szCs w:val="24"/>
          <w:lang w:val="en-US"/>
        </w:rPr>
        <w:t>analysed</w:t>
      </w:r>
      <w:proofErr w:type="spellEnd"/>
      <w:r>
        <w:rPr>
          <w:rFonts w:eastAsia="Times New Roman" w:cs="Times New Roman"/>
          <w:sz w:val="24"/>
          <w:szCs w:val="24"/>
          <w:lang w:val="en-US"/>
        </w:rPr>
        <w:t xml:space="preserve"> separately as a sub-analysis.  There will be no restrictions on the type and timing of chemical thromboprophylaxis used.  These patients are allowed to have </w:t>
      </w:r>
      <w:r w:rsidR="004B2240">
        <w:rPr>
          <w:rFonts w:eastAsia="Times New Roman" w:cs="Times New Roman"/>
          <w:sz w:val="24"/>
          <w:szCs w:val="24"/>
          <w:lang w:val="en-US"/>
        </w:rPr>
        <w:t>GCSs</w:t>
      </w:r>
      <w:r>
        <w:rPr>
          <w:rFonts w:eastAsia="Times New Roman" w:cs="Times New Roman"/>
          <w:sz w:val="24"/>
          <w:szCs w:val="24"/>
          <w:lang w:val="en-US"/>
        </w:rPr>
        <w:t xml:space="preserve"> fitted pre-operatively.  However, these </w:t>
      </w:r>
      <w:r w:rsidR="004B2240">
        <w:rPr>
          <w:rFonts w:eastAsia="Times New Roman" w:cs="Times New Roman"/>
          <w:sz w:val="24"/>
          <w:szCs w:val="24"/>
          <w:lang w:val="en-US"/>
        </w:rPr>
        <w:t>GCSs</w:t>
      </w:r>
      <w:r>
        <w:rPr>
          <w:rFonts w:eastAsia="Times New Roman" w:cs="Times New Roman"/>
          <w:sz w:val="24"/>
          <w:szCs w:val="24"/>
          <w:lang w:val="en-US"/>
        </w:rPr>
        <w:t xml:space="preserve"> will be removed when the patient presents to the operating theatre and the use of </w:t>
      </w:r>
      <w:r w:rsidR="004B2240">
        <w:rPr>
          <w:rFonts w:eastAsia="Times New Roman" w:cs="Times New Roman"/>
          <w:sz w:val="24"/>
          <w:szCs w:val="24"/>
          <w:lang w:val="en-US"/>
        </w:rPr>
        <w:t>GCSs</w:t>
      </w:r>
      <w:r>
        <w:rPr>
          <w:rFonts w:eastAsia="Times New Roman" w:cs="Times New Roman"/>
          <w:sz w:val="24"/>
          <w:szCs w:val="24"/>
          <w:lang w:val="en-US"/>
        </w:rPr>
        <w:t xml:space="preserve"> post-operatively </w:t>
      </w:r>
      <w:r w:rsidR="003E15C5">
        <w:rPr>
          <w:rFonts w:eastAsia="Times New Roman" w:cs="Times New Roman"/>
          <w:sz w:val="24"/>
          <w:szCs w:val="24"/>
          <w:lang w:val="en-US"/>
        </w:rPr>
        <w:t>is</w:t>
      </w:r>
      <w:r w:rsidR="002F61DC">
        <w:rPr>
          <w:rFonts w:eastAsia="Times New Roman" w:cs="Times New Roman"/>
          <w:sz w:val="24"/>
          <w:szCs w:val="24"/>
          <w:lang w:val="en-US"/>
        </w:rPr>
        <w:t xml:space="preserve"> contra</w:t>
      </w:r>
      <w:r>
        <w:rPr>
          <w:rFonts w:eastAsia="Times New Roman" w:cs="Times New Roman"/>
          <w:sz w:val="24"/>
          <w:szCs w:val="24"/>
          <w:lang w:val="en-US"/>
        </w:rPr>
        <w:t xml:space="preserve">indicated.  </w:t>
      </w:r>
      <w:r w:rsidR="004B2240">
        <w:rPr>
          <w:rFonts w:eastAsia="Times New Roman" w:cs="Times New Roman"/>
          <w:sz w:val="24"/>
          <w:szCs w:val="24"/>
          <w:lang w:val="en-US"/>
        </w:rPr>
        <w:t>Demographic and operative data will be collected at the end of the operation by the surgical fellow/registrar/resident who has been recruited to the study and trained under the auspices of</w:t>
      </w:r>
      <w:r w:rsidR="005D5D9E">
        <w:rPr>
          <w:rFonts w:eastAsia="Times New Roman" w:cs="Times New Roman"/>
          <w:sz w:val="24"/>
          <w:szCs w:val="24"/>
          <w:lang w:val="en-US"/>
        </w:rPr>
        <w:t xml:space="preserve"> the</w:t>
      </w:r>
      <w:r w:rsidR="004B2240">
        <w:rPr>
          <w:rFonts w:eastAsia="Times New Roman" w:cs="Times New Roman"/>
          <w:sz w:val="24"/>
          <w:szCs w:val="24"/>
          <w:lang w:val="en-US"/>
        </w:rPr>
        <w:t xml:space="preserve"> </w:t>
      </w:r>
      <w:proofErr w:type="spellStart"/>
      <w:r w:rsidR="004B2240">
        <w:rPr>
          <w:rFonts w:eastAsia="Times New Roman" w:cs="Times New Roman"/>
          <w:sz w:val="24"/>
          <w:szCs w:val="24"/>
          <w:lang w:val="en-US"/>
        </w:rPr>
        <w:t>WestSURG</w:t>
      </w:r>
      <w:proofErr w:type="spellEnd"/>
      <w:r w:rsidR="005D5D9E">
        <w:rPr>
          <w:rFonts w:eastAsia="Times New Roman" w:cs="Times New Roman"/>
          <w:sz w:val="24"/>
          <w:szCs w:val="24"/>
          <w:lang w:val="en-US"/>
        </w:rPr>
        <w:t xml:space="preserve"> </w:t>
      </w:r>
      <w:r w:rsidR="00A93A59">
        <w:rPr>
          <w:rFonts w:eastAsia="Times New Roman" w:cs="Times New Roman"/>
          <w:sz w:val="24"/>
          <w:szCs w:val="24"/>
          <w:lang w:val="en-US"/>
        </w:rPr>
        <w:t>collaborative</w:t>
      </w:r>
      <w:r w:rsidR="004B2240">
        <w:rPr>
          <w:rFonts w:eastAsia="Times New Roman" w:cs="Times New Roman"/>
          <w:sz w:val="24"/>
          <w:szCs w:val="24"/>
          <w:lang w:val="en-US"/>
        </w:rPr>
        <w:t xml:space="preserve">. This process will also be supervised by the </w:t>
      </w:r>
      <w:r w:rsidR="00A93A59">
        <w:rPr>
          <w:rFonts w:eastAsia="Times New Roman" w:cs="Times New Roman"/>
          <w:sz w:val="24"/>
          <w:szCs w:val="24"/>
          <w:lang w:val="en-US"/>
        </w:rPr>
        <w:t>PI</w:t>
      </w:r>
      <w:r w:rsidR="004B2240">
        <w:rPr>
          <w:rFonts w:eastAsia="Times New Roman" w:cs="Times New Roman"/>
          <w:sz w:val="24"/>
          <w:szCs w:val="24"/>
          <w:lang w:val="en-US"/>
        </w:rPr>
        <w:t xml:space="preserve"> from </w:t>
      </w:r>
      <w:r w:rsidR="005D5D9E">
        <w:rPr>
          <w:rFonts w:eastAsia="Times New Roman" w:cs="Times New Roman"/>
          <w:sz w:val="24"/>
          <w:szCs w:val="24"/>
          <w:lang w:val="en-US"/>
        </w:rPr>
        <w:t>each</w:t>
      </w:r>
      <w:r w:rsidR="004B2240">
        <w:rPr>
          <w:rFonts w:eastAsia="Times New Roman" w:cs="Times New Roman"/>
          <w:sz w:val="24"/>
          <w:szCs w:val="24"/>
          <w:lang w:val="en-US"/>
        </w:rPr>
        <w:t xml:space="preserve"> institution.</w:t>
      </w:r>
    </w:p>
    <w:p w14:paraId="51E56AF1" w14:textId="77777777" w:rsidR="00816CA6" w:rsidRDefault="00816CA6" w:rsidP="00785CF1">
      <w:pPr>
        <w:spacing w:after="0" w:line="240" w:lineRule="auto"/>
        <w:jc w:val="both"/>
        <w:rPr>
          <w:rFonts w:eastAsia="Times New Roman" w:cs="Times New Roman"/>
          <w:sz w:val="24"/>
          <w:szCs w:val="24"/>
          <w:lang w:val="en-US"/>
        </w:rPr>
      </w:pPr>
    </w:p>
    <w:p w14:paraId="4DAE7849" w14:textId="7B0444B4" w:rsidR="003A3FBE" w:rsidRDefault="003A3FBE"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All p</w:t>
      </w:r>
      <w:r w:rsidR="00A82C0C">
        <w:rPr>
          <w:rFonts w:eastAsia="Times New Roman" w:cs="Times New Roman"/>
          <w:sz w:val="24"/>
          <w:szCs w:val="24"/>
          <w:lang w:val="en-US"/>
        </w:rPr>
        <w:t xml:space="preserve">articipants may be seen </w:t>
      </w:r>
      <w:r w:rsidR="00B07065">
        <w:rPr>
          <w:rFonts w:eastAsia="Times New Roman" w:cs="Times New Roman"/>
          <w:sz w:val="24"/>
          <w:szCs w:val="24"/>
          <w:lang w:val="en-US"/>
        </w:rPr>
        <w:t xml:space="preserve">post-operatively in surgical outpatient clinics at the discretion of the treating surgeons.  This clinic appointment may be face to </w:t>
      </w:r>
      <w:proofErr w:type="gramStart"/>
      <w:r w:rsidR="00B07065">
        <w:rPr>
          <w:rFonts w:eastAsia="Times New Roman" w:cs="Times New Roman"/>
          <w:sz w:val="24"/>
          <w:szCs w:val="24"/>
          <w:lang w:val="en-US"/>
        </w:rPr>
        <w:t>face, or</w:t>
      </w:r>
      <w:proofErr w:type="gramEnd"/>
      <w:r w:rsidR="00B07065">
        <w:rPr>
          <w:rFonts w:eastAsia="Times New Roman" w:cs="Times New Roman"/>
          <w:sz w:val="24"/>
          <w:szCs w:val="24"/>
          <w:lang w:val="en-US"/>
        </w:rPr>
        <w:t xml:space="preserve"> conducted via telephone or telehealth.  At this vis</w:t>
      </w:r>
      <w:r w:rsidR="00D207F3">
        <w:rPr>
          <w:rFonts w:eastAsia="Times New Roman" w:cs="Times New Roman"/>
          <w:sz w:val="24"/>
          <w:szCs w:val="24"/>
          <w:lang w:val="en-US"/>
        </w:rPr>
        <w:t>i</w:t>
      </w:r>
      <w:r w:rsidR="00B07065">
        <w:rPr>
          <w:rFonts w:eastAsia="Times New Roman" w:cs="Times New Roman"/>
          <w:sz w:val="24"/>
          <w:szCs w:val="24"/>
          <w:lang w:val="en-US"/>
        </w:rPr>
        <w:t>t, symptoms of VTE may be enquired about,</w:t>
      </w:r>
      <w:r>
        <w:rPr>
          <w:rFonts w:eastAsia="Times New Roman" w:cs="Times New Roman"/>
          <w:sz w:val="24"/>
          <w:szCs w:val="24"/>
          <w:lang w:val="en-US"/>
        </w:rPr>
        <w:t xml:space="preserve"> and if suggestive of a VTE, image confirmation </w:t>
      </w:r>
      <w:r w:rsidR="004B2240">
        <w:rPr>
          <w:rFonts w:eastAsia="Times New Roman" w:cs="Times New Roman"/>
          <w:sz w:val="24"/>
          <w:szCs w:val="24"/>
          <w:lang w:val="en-US"/>
        </w:rPr>
        <w:t>may</w:t>
      </w:r>
      <w:r>
        <w:rPr>
          <w:rFonts w:eastAsia="Times New Roman" w:cs="Times New Roman"/>
          <w:sz w:val="24"/>
          <w:szCs w:val="24"/>
          <w:lang w:val="en-US"/>
        </w:rPr>
        <w:t xml:space="preserve"> be obtained.  As part of </w:t>
      </w:r>
      <w:r w:rsidR="003052E3">
        <w:rPr>
          <w:rFonts w:eastAsia="Times New Roman" w:cs="Times New Roman"/>
          <w:sz w:val="24"/>
          <w:szCs w:val="24"/>
          <w:lang w:val="en-US"/>
        </w:rPr>
        <w:t>this study</w:t>
      </w:r>
      <w:r>
        <w:rPr>
          <w:rFonts w:eastAsia="Times New Roman" w:cs="Times New Roman"/>
          <w:sz w:val="24"/>
          <w:szCs w:val="24"/>
          <w:lang w:val="en-US"/>
        </w:rPr>
        <w:t xml:space="preserve">, </w:t>
      </w:r>
      <w:r w:rsidR="00F53EFA">
        <w:rPr>
          <w:rFonts w:eastAsia="Times New Roman" w:cs="Times New Roman"/>
          <w:sz w:val="24"/>
          <w:szCs w:val="24"/>
          <w:lang w:val="en-US"/>
        </w:rPr>
        <w:t>all patients will be</w:t>
      </w:r>
      <w:r>
        <w:rPr>
          <w:rFonts w:eastAsia="Times New Roman" w:cs="Times New Roman"/>
          <w:sz w:val="24"/>
          <w:szCs w:val="24"/>
          <w:lang w:val="en-US"/>
        </w:rPr>
        <w:t xml:space="preserve"> contact</w:t>
      </w:r>
      <w:r w:rsidR="00F53EFA">
        <w:rPr>
          <w:rFonts w:eastAsia="Times New Roman" w:cs="Times New Roman"/>
          <w:sz w:val="24"/>
          <w:szCs w:val="24"/>
          <w:lang w:val="en-US"/>
        </w:rPr>
        <w:t>ed</w:t>
      </w:r>
      <w:r>
        <w:rPr>
          <w:rFonts w:eastAsia="Times New Roman" w:cs="Times New Roman"/>
          <w:sz w:val="24"/>
          <w:szCs w:val="24"/>
          <w:lang w:val="en-US"/>
        </w:rPr>
        <w:t xml:space="preserve"> </w:t>
      </w:r>
      <w:r w:rsidR="003052E3">
        <w:rPr>
          <w:rFonts w:eastAsia="Times New Roman" w:cs="Times New Roman"/>
          <w:sz w:val="24"/>
          <w:szCs w:val="24"/>
          <w:lang w:val="en-US"/>
        </w:rPr>
        <w:t xml:space="preserve">between </w:t>
      </w:r>
      <w:r>
        <w:rPr>
          <w:rFonts w:eastAsia="Times New Roman" w:cs="Times New Roman"/>
          <w:sz w:val="24"/>
          <w:szCs w:val="24"/>
          <w:lang w:val="en-US"/>
        </w:rPr>
        <w:t xml:space="preserve">day </w:t>
      </w:r>
      <w:r w:rsidR="003052E3">
        <w:rPr>
          <w:rFonts w:eastAsia="Times New Roman" w:cs="Times New Roman"/>
          <w:sz w:val="24"/>
          <w:szCs w:val="24"/>
          <w:lang w:val="en-US"/>
        </w:rPr>
        <w:t>30 and 35</w:t>
      </w:r>
      <w:r>
        <w:rPr>
          <w:rFonts w:eastAsia="Times New Roman" w:cs="Times New Roman"/>
          <w:sz w:val="24"/>
          <w:szCs w:val="24"/>
          <w:lang w:val="en-US"/>
        </w:rPr>
        <w:t xml:space="preserve"> post-operatively via telephone to enquire about symptoms that may be suggestive of the development of VTE</w:t>
      </w:r>
      <w:r w:rsidR="003052E3">
        <w:rPr>
          <w:rFonts w:eastAsia="Times New Roman" w:cs="Times New Roman"/>
          <w:sz w:val="24"/>
          <w:szCs w:val="24"/>
          <w:lang w:val="en-US"/>
        </w:rPr>
        <w:t>, irrespective of the clinical follow</w:t>
      </w:r>
      <w:r w:rsidR="00451513">
        <w:rPr>
          <w:rFonts w:eastAsia="Times New Roman" w:cs="Times New Roman"/>
          <w:sz w:val="24"/>
          <w:szCs w:val="24"/>
          <w:lang w:val="en-US"/>
        </w:rPr>
        <w:t>-</w:t>
      </w:r>
      <w:r w:rsidR="003052E3">
        <w:rPr>
          <w:rFonts w:eastAsia="Times New Roman" w:cs="Times New Roman"/>
          <w:sz w:val="24"/>
          <w:szCs w:val="24"/>
          <w:lang w:val="en-US"/>
        </w:rPr>
        <w:t>up</w:t>
      </w:r>
      <w:r>
        <w:rPr>
          <w:rFonts w:eastAsia="Times New Roman" w:cs="Times New Roman"/>
          <w:sz w:val="24"/>
          <w:szCs w:val="24"/>
          <w:lang w:val="en-US"/>
        </w:rPr>
        <w:t xml:space="preserve">.  At this time, verbal consent </w:t>
      </w:r>
      <w:r w:rsidR="003052E3">
        <w:rPr>
          <w:rFonts w:eastAsia="Times New Roman" w:cs="Times New Roman"/>
          <w:sz w:val="24"/>
          <w:szCs w:val="24"/>
          <w:lang w:val="en-US"/>
        </w:rPr>
        <w:t xml:space="preserve">will be obtained </w:t>
      </w:r>
      <w:r>
        <w:rPr>
          <w:rFonts w:eastAsia="Times New Roman" w:cs="Times New Roman"/>
          <w:sz w:val="24"/>
          <w:szCs w:val="24"/>
          <w:lang w:val="en-US"/>
        </w:rPr>
        <w:t xml:space="preserve">to proceed with a pro forma telephone questionnaire and this process will occupy approximately 2 – 5 minutes of their </w:t>
      </w:r>
      <w:r>
        <w:rPr>
          <w:rFonts w:eastAsia="Times New Roman" w:cs="Times New Roman"/>
          <w:sz w:val="24"/>
          <w:szCs w:val="24"/>
          <w:lang w:val="en-US"/>
        </w:rPr>
        <w:lastRenderedPageBreak/>
        <w:t>time.  For those participants who have symptoms suggestive of a VTE, they will be invited back to their treating hospital for image confirmation of VTE and if this is confirmed, then an anticoagulation regime will be commenced</w:t>
      </w:r>
      <w:r w:rsidR="003052E3">
        <w:rPr>
          <w:rFonts w:eastAsia="Times New Roman" w:cs="Times New Roman"/>
          <w:sz w:val="24"/>
          <w:szCs w:val="24"/>
          <w:lang w:val="en-US"/>
        </w:rPr>
        <w:t xml:space="preserve"> at the discretion of the clinical team</w:t>
      </w:r>
      <w:r>
        <w:rPr>
          <w:rFonts w:eastAsia="Times New Roman" w:cs="Times New Roman"/>
          <w:sz w:val="24"/>
          <w:szCs w:val="24"/>
          <w:lang w:val="en-US"/>
        </w:rPr>
        <w:t xml:space="preserve">, the duration of which is guided by the latest guidelines from the Thrombosis and </w:t>
      </w:r>
      <w:proofErr w:type="spellStart"/>
      <w:r>
        <w:rPr>
          <w:rFonts w:eastAsia="Times New Roman" w:cs="Times New Roman"/>
          <w:sz w:val="24"/>
          <w:szCs w:val="24"/>
          <w:lang w:val="en-US"/>
        </w:rPr>
        <w:t>Haemostasis</w:t>
      </w:r>
      <w:proofErr w:type="spellEnd"/>
      <w:r>
        <w:rPr>
          <w:rFonts w:eastAsia="Times New Roman" w:cs="Times New Roman"/>
          <w:sz w:val="24"/>
          <w:szCs w:val="24"/>
          <w:lang w:val="en-US"/>
        </w:rPr>
        <w:t xml:space="preserve"> Society of Australia and New Zealand (Tran </w:t>
      </w:r>
      <w:r>
        <w:rPr>
          <w:rFonts w:eastAsia="Times New Roman" w:cs="Times New Roman"/>
          <w:i/>
          <w:sz w:val="24"/>
          <w:szCs w:val="24"/>
          <w:lang w:val="en-US"/>
        </w:rPr>
        <w:t>et al</w:t>
      </w:r>
      <w:r>
        <w:rPr>
          <w:rFonts w:eastAsia="Times New Roman" w:cs="Times New Roman"/>
          <w:sz w:val="24"/>
          <w:szCs w:val="24"/>
          <w:lang w:val="en-US"/>
        </w:rPr>
        <w:t xml:space="preserve">., 2019).  </w:t>
      </w:r>
    </w:p>
    <w:p w14:paraId="06A37875" w14:textId="77777777" w:rsidR="00B07065" w:rsidRDefault="00B07065" w:rsidP="00785CF1">
      <w:pPr>
        <w:spacing w:after="0" w:line="240" w:lineRule="auto"/>
        <w:jc w:val="both"/>
        <w:rPr>
          <w:rFonts w:eastAsia="Times New Roman" w:cs="Times New Roman"/>
          <w:sz w:val="24"/>
          <w:szCs w:val="24"/>
          <w:lang w:val="en-US"/>
        </w:rPr>
      </w:pPr>
    </w:p>
    <w:p w14:paraId="4850C66B" w14:textId="5074919C"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11</w:t>
      </w:r>
      <w:r w:rsidR="00F23801">
        <w:rPr>
          <w:rFonts w:eastAsia="Times New Roman" w:cs="Times New Roman"/>
          <w:b/>
          <w:sz w:val="24"/>
          <w:szCs w:val="24"/>
          <w:lang w:val="en-US"/>
        </w:rPr>
        <w:t>c</w:t>
      </w:r>
      <w:r w:rsidRPr="00E9246C">
        <w:rPr>
          <w:rFonts w:eastAsia="Times New Roman" w:cs="Times New Roman"/>
          <w:b/>
          <w:sz w:val="24"/>
          <w:szCs w:val="24"/>
          <w:lang w:val="en-US"/>
        </w:rPr>
        <w:t xml:space="preserve">. Measurement tools </w:t>
      </w:r>
      <w:proofErr w:type="gramStart"/>
      <w:r w:rsidRPr="00E9246C">
        <w:rPr>
          <w:rFonts w:eastAsia="Times New Roman" w:cs="Times New Roman"/>
          <w:b/>
          <w:sz w:val="24"/>
          <w:szCs w:val="24"/>
          <w:lang w:val="en-US"/>
        </w:rPr>
        <w:t>used</w:t>
      </w:r>
      <w:proofErr w:type="gramEnd"/>
      <w:r w:rsidRPr="00E9246C">
        <w:rPr>
          <w:rFonts w:eastAsia="Times New Roman" w:cs="Times New Roman"/>
          <w:b/>
          <w:sz w:val="24"/>
          <w:szCs w:val="24"/>
          <w:lang w:val="en-US"/>
        </w:rPr>
        <w:t xml:space="preserve"> </w:t>
      </w:r>
    </w:p>
    <w:p w14:paraId="5DD8CD43" w14:textId="03741B99" w:rsidR="00B07065" w:rsidRDefault="00B07065"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All data will be transcribed into a central </w:t>
      </w:r>
      <w:proofErr w:type="spellStart"/>
      <w:r>
        <w:rPr>
          <w:rFonts w:eastAsia="Times New Roman" w:cs="Times New Roman"/>
          <w:sz w:val="24"/>
          <w:szCs w:val="24"/>
          <w:lang w:val="en-US"/>
        </w:rPr>
        <w:t>REDCap</w:t>
      </w:r>
      <w:proofErr w:type="spellEnd"/>
      <w:r>
        <w:rPr>
          <w:rFonts w:eastAsia="Times New Roman" w:cs="Times New Roman"/>
          <w:sz w:val="24"/>
          <w:szCs w:val="24"/>
          <w:lang w:val="en-US"/>
        </w:rPr>
        <w:t xml:space="preserve"> database accessible electronically and maintained at </w:t>
      </w:r>
      <w:r w:rsidR="00AB78E0">
        <w:rPr>
          <w:rFonts w:eastAsia="Times New Roman" w:cs="Times New Roman"/>
          <w:sz w:val="24"/>
          <w:szCs w:val="24"/>
          <w:lang w:val="en-US"/>
        </w:rPr>
        <w:t>Northern Health</w:t>
      </w:r>
      <w:r>
        <w:rPr>
          <w:rFonts w:eastAsia="Times New Roman" w:cs="Times New Roman"/>
          <w:sz w:val="24"/>
          <w:szCs w:val="24"/>
          <w:lang w:val="en-US"/>
        </w:rPr>
        <w:t>.  All data that are to be captured are data that are already generated and used by the various hospitals as part of</w:t>
      </w:r>
      <w:r w:rsidR="007C7430">
        <w:rPr>
          <w:rFonts w:eastAsia="Times New Roman" w:cs="Times New Roman"/>
          <w:sz w:val="24"/>
          <w:szCs w:val="24"/>
          <w:lang w:val="en-US"/>
        </w:rPr>
        <w:t xml:space="preserve"> National Safety Standards and</w:t>
      </w:r>
      <w:r>
        <w:rPr>
          <w:rFonts w:eastAsia="Times New Roman" w:cs="Times New Roman"/>
          <w:sz w:val="24"/>
          <w:szCs w:val="24"/>
          <w:lang w:val="en-US"/>
        </w:rPr>
        <w:t xml:space="preserve"> good clinical practice</w:t>
      </w:r>
      <w:r w:rsidR="003052E3">
        <w:rPr>
          <w:rFonts w:eastAsia="Times New Roman" w:cs="Times New Roman"/>
          <w:sz w:val="24"/>
          <w:szCs w:val="24"/>
          <w:lang w:val="en-US"/>
        </w:rPr>
        <w:t xml:space="preserve"> (GCP)</w:t>
      </w:r>
      <w:r>
        <w:rPr>
          <w:rFonts w:eastAsia="Times New Roman" w:cs="Times New Roman"/>
          <w:sz w:val="24"/>
          <w:szCs w:val="24"/>
          <w:lang w:val="en-US"/>
        </w:rPr>
        <w:t xml:space="preserve"> guidelines and may be obtained from medical charts, </w:t>
      </w:r>
      <w:proofErr w:type="spellStart"/>
      <w:r>
        <w:rPr>
          <w:rFonts w:eastAsia="Times New Roman" w:cs="Times New Roman"/>
          <w:sz w:val="24"/>
          <w:szCs w:val="24"/>
          <w:lang w:val="en-US"/>
        </w:rPr>
        <w:t>anaesthetic</w:t>
      </w:r>
      <w:proofErr w:type="spellEnd"/>
      <w:r>
        <w:rPr>
          <w:rFonts w:eastAsia="Times New Roman" w:cs="Times New Roman"/>
          <w:sz w:val="24"/>
          <w:szCs w:val="24"/>
          <w:lang w:val="en-US"/>
        </w:rPr>
        <w:t xml:space="preserve"> charts, surgical operation reports </w:t>
      </w:r>
      <w:r w:rsidR="005763B7">
        <w:rPr>
          <w:rFonts w:eastAsia="Times New Roman" w:cs="Times New Roman"/>
          <w:sz w:val="24"/>
          <w:szCs w:val="24"/>
          <w:lang w:val="en-US"/>
        </w:rPr>
        <w:t xml:space="preserve">and electronic pathology reports.  Data may be obtained during the participant’s hospital admission up to and including the day of discharge from hospital.  </w:t>
      </w:r>
      <w:r w:rsidR="003052E3">
        <w:rPr>
          <w:rFonts w:eastAsia="Times New Roman" w:cs="Times New Roman"/>
          <w:sz w:val="24"/>
          <w:szCs w:val="24"/>
          <w:lang w:val="en-US"/>
        </w:rPr>
        <w:t>T</w:t>
      </w:r>
      <w:r w:rsidR="005763B7">
        <w:rPr>
          <w:rFonts w:eastAsia="Times New Roman" w:cs="Times New Roman"/>
          <w:sz w:val="24"/>
          <w:szCs w:val="24"/>
          <w:lang w:val="en-US"/>
        </w:rPr>
        <w:t xml:space="preserve">he defined time point for data collection will be </w:t>
      </w:r>
      <w:r w:rsidR="003052E3">
        <w:rPr>
          <w:rFonts w:eastAsia="Times New Roman" w:cs="Times New Roman"/>
          <w:sz w:val="24"/>
          <w:szCs w:val="24"/>
          <w:lang w:val="en-US"/>
        </w:rPr>
        <w:t xml:space="preserve">between </w:t>
      </w:r>
      <w:r w:rsidR="005763B7">
        <w:rPr>
          <w:rFonts w:eastAsia="Times New Roman" w:cs="Times New Roman"/>
          <w:sz w:val="24"/>
          <w:szCs w:val="24"/>
          <w:lang w:val="en-US"/>
        </w:rPr>
        <w:t xml:space="preserve">day 30 </w:t>
      </w:r>
      <w:r w:rsidR="003052E3">
        <w:rPr>
          <w:rFonts w:eastAsia="Times New Roman" w:cs="Times New Roman"/>
          <w:sz w:val="24"/>
          <w:szCs w:val="24"/>
          <w:lang w:val="en-US"/>
        </w:rPr>
        <w:t xml:space="preserve">and 35 </w:t>
      </w:r>
      <w:r w:rsidR="005763B7">
        <w:rPr>
          <w:rFonts w:eastAsia="Times New Roman" w:cs="Times New Roman"/>
          <w:sz w:val="24"/>
          <w:szCs w:val="24"/>
          <w:lang w:val="en-US"/>
        </w:rPr>
        <w:t xml:space="preserve">post-operatively, by a telephone consultation with </w:t>
      </w:r>
      <w:proofErr w:type="gramStart"/>
      <w:r w:rsidR="005763B7">
        <w:rPr>
          <w:rFonts w:eastAsia="Times New Roman" w:cs="Times New Roman"/>
          <w:sz w:val="24"/>
          <w:szCs w:val="24"/>
          <w:lang w:val="en-US"/>
        </w:rPr>
        <w:t>a pro-forma of specific questions</w:t>
      </w:r>
      <w:proofErr w:type="gramEnd"/>
      <w:r w:rsidR="005763B7">
        <w:rPr>
          <w:rFonts w:eastAsia="Times New Roman" w:cs="Times New Roman"/>
          <w:sz w:val="24"/>
          <w:szCs w:val="24"/>
          <w:lang w:val="en-US"/>
        </w:rPr>
        <w:t xml:space="preserve"> to ask to determine if a participant has symptomatic VTE present.  If the participant’s symptoms are suggestive of a VTE, the participant will be invited back to the treating hospital to confirm this via imaging techniques and to commence anticoagulation.  This data will also be captured.</w:t>
      </w:r>
    </w:p>
    <w:p w14:paraId="61476DBC" w14:textId="77777777" w:rsidR="005763B7" w:rsidRDefault="005763B7" w:rsidP="00785CF1">
      <w:pPr>
        <w:spacing w:after="0" w:line="240" w:lineRule="auto"/>
        <w:jc w:val="both"/>
        <w:rPr>
          <w:rFonts w:eastAsia="Times New Roman" w:cs="Times New Roman"/>
          <w:sz w:val="24"/>
          <w:szCs w:val="24"/>
          <w:lang w:val="en-US"/>
        </w:rPr>
      </w:pPr>
    </w:p>
    <w:p w14:paraId="0C49C2CE" w14:textId="775AAAEE" w:rsidR="005763B7" w:rsidRDefault="005763B7" w:rsidP="00785CF1">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It is anticipated that several people from each of the various hospital campuses will be involved with the entering of data into the central </w:t>
      </w:r>
      <w:proofErr w:type="spellStart"/>
      <w:r>
        <w:rPr>
          <w:rFonts w:eastAsia="Times New Roman" w:cs="Times New Roman"/>
          <w:sz w:val="24"/>
          <w:szCs w:val="24"/>
          <w:lang w:val="en-US"/>
        </w:rPr>
        <w:t>REDCap</w:t>
      </w:r>
      <w:proofErr w:type="spellEnd"/>
      <w:r>
        <w:rPr>
          <w:rFonts w:eastAsia="Times New Roman" w:cs="Times New Roman"/>
          <w:sz w:val="24"/>
          <w:szCs w:val="24"/>
          <w:lang w:val="en-US"/>
        </w:rPr>
        <w:t xml:space="preserve"> database.  All people entering the data will have </w:t>
      </w:r>
      <w:r w:rsidR="003052E3">
        <w:rPr>
          <w:rFonts w:eastAsia="Times New Roman" w:cs="Times New Roman"/>
          <w:sz w:val="24"/>
          <w:szCs w:val="24"/>
          <w:lang w:val="en-US"/>
        </w:rPr>
        <w:t>a</w:t>
      </w:r>
      <w:r>
        <w:rPr>
          <w:rFonts w:eastAsia="Times New Roman" w:cs="Times New Roman"/>
          <w:sz w:val="24"/>
          <w:szCs w:val="24"/>
          <w:lang w:val="en-US"/>
        </w:rPr>
        <w:t xml:space="preserve"> medical background and will include various members from the surgical team involved with the participant’s operation</w:t>
      </w:r>
      <w:r w:rsidR="003052E3">
        <w:rPr>
          <w:rFonts w:eastAsia="Times New Roman" w:cs="Times New Roman"/>
          <w:sz w:val="24"/>
          <w:szCs w:val="24"/>
          <w:lang w:val="en-US"/>
        </w:rPr>
        <w:t>, thus having access to the patients’ files in the course of their clinical duties</w:t>
      </w:r>
      <w:r>
        <w:rPr>
          <w:rFonts w:eastAsia="Times New Roman" w:cs="Times New Roman"/>
          <w:sz w:val="24"/>
          <w:szCs w:val="24"/>
          <w:lang w:val="en-US"/>
        </w:rPr>
        <w:t xml:space="preserve">. </w:t>
      </w:r>
      <w:r w:rsidR="003052E3">
        <w:rPr>
          <w:rFonts w:eastAsia="Times New Roman" w:cs="Times New Roman"/>
          <w:sz w:val="24"/>
          <w:szCs w:val="24"/>
          <w:lang w:val="en-US"/>
        </w:rPr>
        <w:t xml:space="preserve">Data collectors will be recruited and trained either by </w:t>
      </w:r>
      <w:proofErr w:type="spellStart"/>
      <w:r w:rsidR="003052E3">
        <w:rPr>
          <w:rFonts w:eastAsia="Times New Roman" w:cs="Times New Roman"/>
          <w:sz w:val="24"/>
          <w:szCs w:val="24"/>
          <w:lang w:val="en-US"/>
        </w:rPr>
        <w:t>WestSURG</w:t>
      </w:r>
      <w:proofErr w:type="spellEnd"/>
      <w:r w:rsidR="003052E3">
        <w:rPr>
          <w:rFonts w:eastAsia="Times New Roman" w:cs="Times New Roman"/>
          <w:sz w:val="24"/>
          <w:szCs w:val="24"/>
          <w:lang w:val="en-US"/>
        </w:rPr>
        <w:t xml:space="preserve"> or by the </w:t>
      </w:r>
      <w:r w:rsidR="00E008B4">
        <w:rPr>
          <w:rFonts w:eastAsia="Times New Roman" w:cs="Times New Roman"/>
          <w:sz w:val="24"/>
          <w:szCs w:val="24"/>
          <w:lang w:val="en-US"/>
        </w:rPr>
        <w:t>P</w:t>
      </w:r>
      <w:r w:rsidR="003052E3">
        <w:rPr>
          <w:rFonts w:eastAsia="Times New Roman" w:cs="Times New Roman"/>
          <w:sz w:val="24"/>
          <w:szCs w:val="24"/>
          <w:lang w:val="en-US"/>
        </w:rPr>
        <w:t>I from the institution.</w:t>
      </w:r>
      <w:r>
        <w:rPr>
          <w:rFonts w:eastAsia="Times New Roman" w:cs="Times New Roman"/>
          <w:sz w:val="24"/>
          <w:szCs w:val="24"/>
          <w:lang w:val="en-US"/>
        </w:rPr>
        <w:t xml:space="preserve"> The database will be regularly checked </w:t>
      </w:r>
      <w:r w:rsidR="003052E3">
        <w:rPr>
          <w:rFonts w:eastAsia="Times New Roman" w:cs="Times New Roman"/>
          <w:sz w:val="24"/>
          <w:szCs w:val="24"/>
          <w:lang w:val="en-US"/>
        </w:rPr>
        <w:t xml:space="preserve">by </w:t>
      </w:r>
      <w:proofErr w:type="spellStart"/>
      <w:r w:rsidR="003052E3">
        <w:rPr>
          <w:rFonts w:eastAsia="Times New Roman" w:cs="Times New Roman"/>
          <w:sz w:val="24"/>
          <w:szCs w:val="24"/>
          <w:lang w:val="en-US"/>
        </w:rPr>
        <w:t>WestSURG</w:t>
      </w:r>
      <w:proofErr w:type="spellEnd"/>
      <w:r w:rsidR="003052E3">
        <w:rPr>
          <w:rFonts w:eastAsia="Times New Roman" w:cs="Times New Roman"/>
          <w:sz w:val="24"/>
          <w:szCs w:val="24"/>
          <w:lang w:val="en-US"/>
        </w:rPr>
        <w:t xml:space="preserve"> </w:t>
      </w:r>
      <w:r>
        <w:rPr>
          <w:rFonts w:eastAsia="Times New Roman" w:cs="Times New Roman"/>
          <w:sz w:val="24"/>
          <w:szCs w:val="24"/>
          <w:lang w:val="en-US"/>
        </w:rPr>
        <w:t>for data completeness and a contact person for each of the study participant</w:t>
      </w:r>
      <w:r w:rsidR="00D207F3">
        <w:rPr>
          <w:rFonts w:eastAsia="Times New Roman" w:cs="Times New Roman"/>
          <w:sz w:val="24"/>
          <w:szCs w:val="24"/>
          <w:lang w:val="en-US"/>
        </w:rPr>
        <w:t>’</w:t>
      </w:r>
      <w:r>
        <w:rPr>
          <w:rFonts w:eastAsia="Times New Roman" w:cs="Times New Roman"/>
          <w:sz w:val="24"/>
          <w:szCs w:val="24"/>
          <w:lang w:val="en-US"/>
        </w:rPr>
        <w:t xml:space="preserve">s </w:t>
      </w:r>
      <w:r w:rsidR="00D207F3">
        <w:rPr>
          <w:rFonts w:eastAsia="Times New Roman" w:cs="Times New Roman"/>
          <w:sz w:val="24"/>
          <w:szCs w:val="24"/>
          <w:lang w:val="en-US"/>
        </w:rPr>
        <w:t>data will be nominated, to ensure that missing data is provided.</w:t>
      </w:r>
      <w:r w:rsidR="003052E3">
        <w:rPr>
          <w:rFonts w:eastAsia="Times New Roman" w:cs="Times New Roman"/>
          <w:sz w:val="24"/>
          <w:szCs w:val="24"/>
          <w:lang w:val="en-US"/>
        </w:rPr>
        <w:t xml:space="preserve"> Every 6 months, the </w:t>
      </w:r>
      <w:r w:rsidR="00171F71">
        <w:rPr>
          <w:rFonts w:eastAsia="Times New Roman" w:cs="Times New Roman"/>
          <w:sz w:val="24"/>
          <w:szCs w:val="24"/>
          <w:lang w:val="en-US"/>
        </w:rPr>
        <w:t>PI</w:t>
      </w:r>
      <w:r w:rsidR="003052E3">
        <w:rPr>
          <w:rFonts w:eastAsia="Times New Roman" w:cs="Times New Roman"/>
          <w:sz w:val="24"/>
          <w:szCs w:val="24"/>
          <w:lang w:val="en-US"/>
        </w:rPr>
        <w:t xml:space="preserve">s at the institutions will perform 3 random checks </w:t>
      </w:r>
      <w:r w:rsidR="00B028EA">
        <w:rPr>
          <w:rFonts w:eastAsia="Times New Roman" w:cs="Times New Roman"/>
          <w:sz w:val="24"/>
          <w:szCs w:val="24"/>
          <w:lang w:val="en-US"/>
        </w:rPr>
        <w:t>in</w:t>
      </w:r>
      <w:r w:rsidR="003052E3">
        <w:rPr>
          <w:rFonts w:eastAsia="Times New Roman" w:cs="Times New Roman"/>
          <w:sz w:val="24"/>
          <w:szCs w:val="24"/>
          <w:lang w:val="en-US"/>
        </w:rPr>
        <w:t xml:space="preserve"> conjunction with </w:t>
      </w:r>
      <w:proofErr w:type="spellStart"/>
      <w:r w:rsidR="003052E3">
        <w:rPr>
          <w:rFonts w:eastAsia="Times New Roman" w:cs="Times New Roman"/>
          <w:sz w:val="24"/>
          <w:szCs w:val="24"/>
          <w:lang w:val="en-US"/>
        </w:rPr>
        <w:t>WestSURG</w:t>
      </w:r>
      <w:proofErr w:type="spellEnd"/>
      <w:r w:rsidR="003052E3">
        <w:rPr>
          <w:rFonts w:eastAsia="Times New Roman" w:cs="Times New Roman"/>
          <w:sz w:val="24"/>
          <w:szCs w:val="24"/>
          <w:lang w:val="en-US"/>
        </w:rPr>
        <w:t xml:space="preserve"> to ensure accurate data collection.</w:t>
      </w:r>
    </w:p>
    <w:p w14:paraId="04C315D5" w14:textId="77777777" w:rsidR="006627A7" w:rsidRPr="00E9246C" w:rsidRDefault="006627A7" w:rsidP="00E008B4">
      <w:pPr>
        <w:autoSpaceDE w:val="0"/>
        <w:autoSpaceDN w:val="0"/>
        <w:adjustRightInd w:val="0"/>
        <w:spacing w:after="0" w:line="240" w:lineRule="auto"/>
        <w:jc w:val="both"/>
        <w:rPr>
          <w:rFonts w:eastAsia="Times New Roman" w:cs="Times New Roman"/>
          <w:b/>
          <w:sz w:val="24"/>
          <w:szCs w:val="24"/>
          <w:lang w:val="en-US"/>
        </w:rPr>
      </w:pPr>
    </w:p>
    <w:p w14:paraId="4B293A4F" w14:textId="44F3762C" w:rsidR="006627A7" w:rsidRPr="00E9246C" w:rsidRDefault="006627A7" w:rsidP="00E008B4">
      <w:pPr>
        <w:autoSpaceDE w:val="0"/>
        <w:autoSpaceDN w:val="0"/>
        <w:adjustRightInd w:val="0"/>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11</w:t>
      </w:r>
      <w:r w:rsidR="00F23801">
        <w:rPr>
          <w:rFonts w:eastAsia="Times New Roman" w:cs="Times New Roman"/>
          <w:b/>
          <w:sz w:val="24"/>
          <w:szCs w:val="24"/>
          <w:lang w:val="en-US"/>
        </w:rPr>
        <w:t>d</w:t>
      </w:r>
      <w:r w:rsidRPr="00E9246C">
        <w:rPr>
          <w:rFonts w:eastAsia="Times New Roman" w:cs="Times New Roman"/>
          <w:b/>
          <w:sz w:val="24"/>
          <w:szCs w:val="24"/>
          <w:lang w:val="en-US"/>
        </w:rPr>
        <w:t xml:space="preserve">. Safety considerations/Patient safety </w:t>
      </w:r>
    </w:p>
    <w:p w14:paraId="07AECFCE" w14:textId="18C147B9" w:rsidR="00D207F3" w:rsidRDefault="00D207F3"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Data </w:t>
      </w:r>
      <w:r w:rsidR="004329B2">
        <w:rPr>
          <w:rFonts w:eastAsia="Times New Roman" w:cs="Times New Roman"/>
          <w:sz w:val="24"/>
          <w:szCs w:val="24"/>
          <w:lang w:val="en-US"/>
        </w:rPr>
        <w:t>to be collected</w:t>
      </w:r>
      <w:r>
        <w:rPr>
          <w:rFonts w:eastAsia="Times New Roman" w:cs="Times New Roman"/>
          <w:sz w:val="24"/>
          <w:szCs w:val="24"/>
          <w:lang w:val="en-US"/>
        </w:rPr>
        <w:t xml:space="preserve"> are data that are generated and captured already by the various hospitals as part of </w:t>
      </w:r>
      <w:r w:rsidR="007C7430">
        <w:rPr>
          <w:rFonts w:eastAsia="Times New Roman" w:cs="Times New Roman"/>
          <w:sz w:val="24"/>
          <w:szCs w:val="24"/>
          <w:lang w:val="en-US"/>
        </w:rPr>
        <w:t xml:space="preserve">National Safety Standards and </w:t>
      </w:r>
      <w:r>
        <w:rPr>
          <w:rFonts w:eastAsia="Times New Roman" w:cs="Times New Roman"/>
          <w:sz w:val="24"/>
          <w:szCs w:val="24"/>
          <w:lang w:val="en-US"/>
        </w:rPr>
        <w:t xml:space="preserve">on-going </w:t>
      </w:r>
      <w:r w:rsidR="003052E3">
        <w:rPr>
          <w:rFonts w:eastAsia="Times New Roman" w:cs="Times New Roman"/>
          <w:sz w:val="24"/>
          <w:szCs w:val="24"/>
          <w:lang w:val="en-US"/>
        </w:rPr>
        <w:t>GCP</w:t>
      </w:r>
      <w:r>
        <w:rPr>
          <w:rFonts w:eastAsia="Times New Roman" w:cs="Times New Roman"/>
          <w:sz w:val="24"/>
          <w:szCs w:val="24"/>
          <w:lang w:val="en-US"/>
        </w:rPr>
        <w:t xml:space="preserve"> guidelines.  Risks that are associated with this study are the inherent </w:t>
      </w:r>
      <w:proofErr w:type="spellStart"/>
      <w:r>
        <w:rPr>
          <w:rFonts w:eastAsia="Times New Roman" w:cs="Times New Roman"/>
          <w:sz w:val="24"/>
          <w:szCs w:val="24"/>
          <w:lang w:val="en-US"/>
        </w:rPr>
        <w:t>anaesthetic</w:t>
      </w:r>
      <w:proofErr w:type="spellEnd"/>
      <w:r>
        <w:rPr>
          <w:rFonts w:eastAsia="Times New Roman" w:cs="Times New Roman"/>
          <w:sz w:val="24"/>
          <w:szCs w:val="24"/>
          <w:lang w:val="en-US"/>
        </w:rPr>
        <w:t xml:space="preserve"> and surgical risks associated with the laparoscopic cholecystectomy.  As part of </w:t>
      </w:r>
      <w:r w:rsidR="003052E3">
        <w:rPr>
          <w:rFonts w:eastAsia="Times New Roman" w:cs="Times New Roman"/>
          <w:sz w:val="24"/>
          <w:szCs w:val="24"/>
          <w:lang w:val="en-US"/>
        </w:rPr>
        <w:t>GCP</w:t>
      </w:r>
      <w:r>
        <w:rPr>
          <w:rFonts w:eastAsia="Times New Roman" w:cs="Times New Roman"/>
          <w:sz w:val="24"/>
          <w:szCs w:val="24"/>
          <w:lang w:val="en-US"/>
        </w:rPr>
        <w:t xml:space="preserve"> guidelines, protocols already exist for t</w:t>
      </w:r>
      <w:r w:rsidR="009622FB">
        <w:rPr>
          <w:rFonts w:eastAsia="Times New Roman" w:cs="Times New Roman"/>
          <w:sz w:val="24"/>
          <w:szCs w:val="24"/>
          <w:lang w:val="en-US"/>
        </w:rPr>
        <w:t>h</w:t>
      </w:r>
      <w:r>
        <w:rPr>
          <w:rFonts w:eastAsia="Times New Roman" w:cs="Times New Roman"/>
          <w:sz w:val="24"/>
          <w:szCs w:val="24"/>
          <w:lang w:val="en-US"/>
        </w:rPr>
        <w:t xml:space="preserve">e reporting and management of </w:t>
      </w:r>
      <w:r w:rsidR="009622FB">
        <w:rPr>
          <w:rFonts w:eastAsia="Times New Roman" w:cs="Times New Roman"/>
          <w:sz w:val="24"/>
          <w:szCs w:val="24"/>
          <w:lang w:val="en-US"/>
        </w:rPr>
        <w:t xml:space="preserve">any adverse events.  The only data that are not routinely collected are the </w:t>
      </w:r>
      <w:proofErr w:type="gramStart"/>
      <w:r w:rsidR="009622FB">
        <w:rPr>
          <w:rFonts w:eastAsia="Times New Roman" w:cs="Times New Roman"/>
          <w:sz w:val="24"/>
          <w:szCs w:val="24"/>
          <w:lang w:val="en-US"/>
        </w:rPr>
        <w:t>30 day</w:t>
      </w:r>
      <w:proofErr w:type="gramEnd"/>
      <w:r w:rsidR="009622FB">
        <w:rPr>
          <w:rFonts w:eastAsia="Times New Roman" w:cs="Times New Roman"/>
          <w:sz w:val="24"/>
          <w:szCs w:val="24"/>
          <w:lang w:val="en-US"/>
        </w:rPr>
        <w:t xml:space="preserve"> post-operative follow up telephone call for the determination of symptoms that are consistent with the development of VTE, which will then require further investigations and the possibility of an anticoagulation regime.  As this </w:t>
      </w:r>
      <w:proofErr w:type="gramStart"/>
      <w:r w:rsidR="009622FB">
        <w:rPr>
          <w:rFonts w:eastAsia="Times New Roman" w:cs="Times New Roman"/>
          <w:sz w:val="24"/>
          <w:szCs w:val="24"/>
          <w:lang w:val="en-US"/>
        </w:rPr>
        <w:t>increases</w:t>
      </w:r>
      <w:proofErr w:type="gramEnd"/>
      <w:r w:rsidR="009622FB">
        <w:rPr>
          <w:rFonts w:eastAsia="Times New Roman" w:cs="Times New Roman"/>
          <w:sz w:val="24"/>
          <w:szCs w:val="24"/>
          <w:lang w:val="en-US"/>
        </w:rPr>
        <w:t xml:space="preserve"> participants safety and overall quality of surgical experience, </w:t>
      </w:r>
      <w:r w:rsidR="00713843">
        <w:rPr>
          <w:rFonts w:eastAsia="Times New Roman" w:cs="Times New Roman"/>
          <w:sz w:val="24"/>
          <w:szCs w:val="24"/>
          <w:lang w:val="en-US"/>
        </w:rPr>
        <w:t>we feel that there is no negative impact to patient safety due to this study</w:t>
      </w:r>
      <w:r w:rsidR="009622FB">
        <w:rPr>
          <w:rFonts w:eastAsia="Times New Roman" w:cs="Times New Roman"/>
          <w:sz w:val="24"/>
          <w:szCs w:val="24"/>
          <w:lang w:val="en-US"/>
        </w:rPr>
        <w:t>.</w:t>
      </w:r>
    </w:p>
    <w:p w14:paraId="5866C2EA" w14:textId="77777777" w:rsidR="00D207F3" w:rsidRDefault="00D207F3" w:rsidP="00785CF1">
      <w:pPr>
        <w:autoSpaceDE w:val="0"/>
        <w:autoSpaceDN w:val="0"/>
        <w:adjustRightInd w:val="0"/>
        <w:spacing w:after="0" w:line="240" w:lineRule="auto"/>
        <w:jc w:val="both"/>
        <w:rPr>
          <w:rFonts w:eastAsia="Times New Roman" w:cs="Times New Roman"/>
          <w:sz w:val="24"/>
          <w:szCs w:val="24"/>
          <w:lang w:val="en-US"/>
        </w:rPr>
      </w:pPr>
    </w:p>
    <w:p w14:paraId="23868913" w14:textId="77777777" w:rsidR="006627A7" w:rsidRPr="001E3412" w:rsidRDefault="006627A7" w:rsidP="00E008B4">
      <w:pPr>
        <w:pStyle w:val="ListParagraph"/>
        <w:numPr>
          <w:ilvl w:val="0"/>
          <w:numId w:val="6"/>
        </w:numPr>
        <w:spacing w:after="0" w:line="240" w:lineRule="auto"/>
        <w:jc w:val="both"/>
        <w:rPr>
          <w:rFonts w:eastAsia="Times New Roman" w:cs="Times New Roman"/>
          <w:b/>
          <w:bCs/>
          <w:sz w:val="24"/>
          <w:szCs w:val="24"/>
          <w:lang w:val="en-US"/>
        </w:rPr>
      </w:pPr>
      <w:r w:rsidRPr="00E02017">
        <w:rPr>
          <w:rFonts w:eastAsia="Times New Roman" w:cs="Times New Roman"/>
          <w:b/>
          <w:bCs/>
          <w:sz w:val="24"/>
          <w:szCs w:val="24"/>
          <w:lang w:val="en-US"/>
        </w:rPr>
        <w:t xml:space="preserve"> STATISTICAL CONSIDERATIONS AND DATA ANALYSIS</w:t>
      </w:r>
    </w:p>
    <w:p w14:paraId="7B456CF3" w14:textId="77777777" w:rsidR="006627A7" w:rsidRPr="00E9246C" w:rsidRDefault="006627A7" w:rsidP="00785CF1">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12a. Sample size and statistical power</w:t>
      </w:r>
    </w:p>
    <w:p w14:paraId="31719852" w14:textId="6C5C5D27" w:rsidR="006627A7" w:rsidRDefault="00AD15B6" w:rsidP="00785CF1">
      <w:pPr>
        <w:spacing w:after="0" w:line="240" w:lineRule="auto"/>
        <w:jc w:val="both"/>
        <w:rPr>
          <w:rFonts w:eastAsia="Times New Roman" w:cs="Times New Roman"/>
          <w:bCs/>
          <w:sz w:val="24"/>
          <w:szCs w:val="24"/>
          <w:lang w:val="en-US"/>
        </w:rPr>
      </w:pPr>
      <w:r>
        <w:rPr>
          <w:rFonts w:eastAsia="Times New Roman" w:cs="Times New Roman"/>
          <w:bCs/>
          <w:sz w:val="24"/>
          <w:szCs w:val="24"/>
          <w:lang w:val="en-US"/>
        </w:rPr>
        <w:t>This is a prospective non-inferior surgical comparative effectiveness study with a sample size of 5,190 patients</w:t>
      </w:r>
      <w:r w:rsidR="00E008B4">
        <w:rPr>
          <w:rFonts w:eastAsia="Times New Roman" w:cs="Times New Roman"/>
          <w:bCs/>
          <w:sz w:val="24"/>
          <w:szCs w:val="24"/>
          <w:lang w:val="en-US"/>
        </w:rPr>
        <w:t>.</w:t>
      </w:r>
      <w:r>
        <w:rPr>
          <w:rFonts w:eastAsia="Times New Roman" w:cs="Times New Roman"/>
          <w:bCs/>
          <w:sz w:val="24"/>
          <w:szCs w:val="24"/>
          <w:lang w:val="en-US"/>
        </w:rPr>
        <w:t xml:space="preserve"> This sample size will provide 95% confidence intervals of 0.12% to 0.40% </w:t>
      </w:r>
      <w:r>
        <w:rPr>
          <w:rFonts w:eastAsia="Times New Roman" w:cs="Times New Roman"/>
          <w:bCs/>
          <w:sz w:val="24"/>
          <w:szCs w:val="24"/>
          <w:lang w:val="en-US"/>
        </w:rPr>
        <w:lastRenderedPageBreak/>
        <w:t xml:space="preserve">for a point estimate of 0.23% in the observed rate of VTE, a 20% reduction in the observed VTE incident rate observed by Liu et al (2020). This expected rate of 0.23% reflects 12 of the 5,190 patients that will be </w:t>
      </w:r>
      <w:r w:rsidRPr="00F46CBC">
        <w:rPr>
          <w:rFonts w:eastAsia="Times New Roman" w:cs="Times New Roman"/>
          <w:bCs/>
          <w:sz w:val="24"/>
          <w:szCs w:val="24"/>
          <w:lang w:val="en-US"/>
        </w:rPr>
        <w:t>symptomatic VTE by day 30 post-operatively</w:t>
      </w:r>
      <w:r>
        <w:rPr>
          <w:rFonts w:eastAsia="Times New Roman" w:cs="Times New Roman"/>
          <w:bCs/>
          <w:sz w:val="24"/>
          <w:szCs w:val="24"/>
          <w:lang w:val="en-US"/>
        </w:rPr>
        <w:t>. The estimated confidence interval is based on an exact binomial estimation, with a Wald estimation providing an upper bound of the 95% confidence interval of 0.36% and a Wilson (Score) approximation upper bound of 0.40%.</w:t>
      </w:r>
    </w:p>
    <w:p w14:paraId="6DED46F2" w14:textId="77777777" w:rsidR="001E3412" w:rsidRDefault="001E3412" w:rsidP="00785CF1">
      <w:pPr>
        <w:spacing w:after="0" w:line="240" w:lineRule="auto"/>
        <w:jc w:val="both"/>
        <w:rPr>
          <w:rFonts w:eastAsia="Times New Roman" w:cs="Times New Roman"/>
          <w:bCs/>
          <w:sz w:val="24"/>
          <w:szCs w:val="24"/>
          <w:lang w:val="en-US"/>
        </w:rPr>
      </w:pPr>
    </w:p>
    <w:p w14:paraId="42C7A4DB" w14:textId="77777777" w:rsidR="006627A7" w:rsidRPr="00E9246C" w:rsidRDefault="006627A7" w:rsidP="00E008B4">
      <w:pPr>
        <w:spacing w:after="0" w:line="240" w:lineRule="auto"/>
        <w:jc w:val="both"/>
        <w:rPr>
          <w:rFonts w:eastAsia="Times New Roman" w:cs="Times New Roman"/>
          <w:b/>
          <w:sz w:val="24"/>
          <w:szCs w:val="24"/>
          <w:lang w:val="en-US"/>
        </w:rPr>
      </w:pPr>
      <w:r w:rsidRPr="00E9246C">
        <w:rPr>
          <w:rFonts w:eastAsia="Times New Roman" w:cs="Times New Roman"/>
          <w:b/>
          <w:sz w:val="24"/>
          <w:szCs w:val="24"/>
          <w:lang w:val="en-US"/>
        </w:rPr>
        <w:t>12b. Statistical methods</w:t>
      </w:r>
    </w:p>
    <w:p w14:paraId="74CD7872" w14:textId="156C4AA3" w:rsidR="00AD15B6" w:rsidRDefault="00AD15B6" w:rsidP="00E008B4">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Descriptive statistics will be prepared to provide a summary of the cohort. The incidence rate of VTE and surgical bleeding will be calculated. If the sample size </w:t>
      </w:r>
      <w:proofErr w:type="gramStart"/>
      <w:r>
        <w:rPr>
          <w:rFonts w:eastAsia="Times New Roman" w:cs="Times New Roman"/>
          <w:sz w:val="24"/>
          <w:szCs w:val="24"/>
          <w:lang w:val="en-US"/>
        </w:rPr>
        <w:t>allows,</w:t>
      </w:r>
      <w:proofErr w:type="gramEnd"/>
      <w:r>
        <w:rPr>
          <w:rFonts w:eastAsia="Times New Roman" w:cs="Times New Roman"/>
          <w:sz w:val="24"/>
          <w:szCs w:val="24"/>
          <w:lang w:val="en-US"/>
        </w:rPr>
        <w:t xml:space="preserve"> associations between patient and surgical factors with the primary and secondary outcomes will be performed using appropriate continuous or categorical statistical tests. Given the expected low incident rate of VTE, multivariable analysis is likely to be limited to the inclusion of two variables to assess potential confounding effects. The potential higher incident rate of surgical bleeding will allow up to 10 variables to be included, according to sample size calculations indicated by </w:t>
      </w:r>
      <w:proofErr w:type="spellStart"/>
      <w:r>
        <w:rPr>
          <w:rFonts w:eastAsia="Times New Roman" w:cs="Times New Roman"/>
          <w:sz w:val="24"/>
          <w:szCs w:val="24"/>
          <w:lang w:val="en-US"/>
        </w:rPr>
        <w:t>Peduzzi</w:t>
      </w:r>
      <w:proofErr w:type="spellEnd"/>
      <w:r>
        <w:rPr>
          <w:rFonts w:eastAsia="Times New Roman" w:cs="Times New Roman"/>
          <w:sz w:val="24"/>
          <w:szCs w:val="24"/>
          <w:lang w:val="en-US"/>
        </w:rPr>
        <w:t xml:space="preserve"> et al</w:t>
      </w:r>
      <w:r>
        <w:rPr>
          <w:rFonts w:eastAsia="Times New Roman" w:cs="Times New Roman"/>
          <w:sz w:val="24"/>
          <w:szCs w:val="24"/>
          <w:lang w:val="en-US"/>
        </w:rPr>
        <w:fldChar w:fldCharType="begin"/>
      </w:r>
      <w:r>
        <w:rPr>
          <w:rFonts w:eastAsia="Times New Roman" w:cs="Times New Roman"/>
          <w:sz w:val="24"/>
          <w:szCs w:val="24"/>
          <w:lang w:val="en-US"/>
        </w:rPr>
        <w:instrText xml:space="preserve"> ADDIN EN.CITE &lt;EndNote&gt;&lt;Cite&gt;&lt;Author&gt;Peduzzi&lt;/Author&gt;&lt;Year&gt;1996&lt;/Year&gt;&lt;RecNum&gt;9&lt;/RecNum&gt;&lt;DisplayText&gt;&lt;style face="superscript"&gt;8&lt;/style&gt;&lt;/DisplayText&gt;&lt;record&gt;&lt;rec-number&gt;9&lt;/rec-number&gt;&lt;foreign-keys&gt;&lt;key app="EN" db-id="pzaptpdssf9swaeed085xzz5wffw0e2xeddp" timestamp="1613023416"&gt;9&lt;/key&gt;&lt;/foreign-keys&gt;&lt;ref-type name="Journal Article"&gt;17&lt;/ref-type&gt;&lt;contributors&gt;&lt;authors&gt;&lt;author&gt;Peduzzi, Peter&lt;/author&gt;&lt;author&gt;Concato, John&lt;/author&gt;&lt;author&gt;Kemper, Elizabeth&lt;/author&gt;&lt;author&gt;Holford, Theodore R.&lt;/author&gt;&lt;author&gt;Feinstein, Alvan R.&lt;/author&gt;&lt;/authors&gt;&lt;/contributors&gt;&lt;titles&gt;&lt;title&gt;A simulation study of the number of events per variable in logistic regression analysis&lt;/title&gt;&lt;secondary-title&gt;Journal of Clinical Epidemiology&lt;/secondary-title&gt;&lt;/titles&gt;&lt;periodical&gt;&lt;full-title&gt;Journal of Clinical Epidemiology&lt;/full-title&gt;&lt;/periodical&gt;&lt;pages&gt;1373-1379&lt;/pages&gt;&lt;volume&gt;49&lt;/volume&gt;&lt;number&gt;12&lt;/number&gt;&lt;keywords&gt;&lt;keyword&gt;Monte Carlo&lt;/keyword&gt;&lt;keyword&gt;bias&lt;/keyword&gt;&lt;keyword&gt;precision&lt;/keyword&gt;&lt;keyword&gt;significance testing&lt;/keyword&gt;&lt;/keywords&gt;&lt;dates&gt;&lt;year&gt;1996&lt;/year&gt;&lt;pub-dates&gt;&lt;date&gt;1996/12/01/&lt;/date&gt;&lt;/pub-dates&gt;&lt;/dates&gt;&lt;isbn&gt;0895-4356&lt;/isbn&gt;&lt;urls&gt;&lt;related-urls&gt;&lt;url&gt;https://www.sciencedirect.com/science/article/pii/S0895435696002363&lt;/url&gt;&lt;/related-urls&gt;&lt;/urls&gt;&lt;electronic-resource-num&gt;https://doi.org/10.1016/S0895-4356(96)00236-3&lt;/electronic-resource-num&gt;&lt;/record&gt;&lt;/Cite&gt;&lt;/EndNote&gt;</w:instrText>
      </w:r>
      <w:r>
        <w:rPr>
          <w:rFonts w:eastAsia="Times New Roman" w:cs="Times New Roman"/>
          <w:sz w:val="24"/>
          <w:szCs w:val="24"/>
          <w:lang w:val="en-US"/>
        </w:rPr>
        <w:fldChar w:fldCharType="separate"/>
      </w:r>
      <w:r w:rsidRPr="00AD15B6">
        <w:rPr>
          <w:rFonts w:eastAsia="Times New Roman" w:cs="Times New Roman"/>
          <w:noProof/>
          <w:sz w:val="24"/>
          <w:szCs w:val="24"/>
          <w:vertAlign w:val="superscript"/>
          <w:lang w:val="en-US"/>
        </w:rPr>
        <w:t>8</w:t>
      </w:r>
      <w:r>
        <w:rPr>
          <w:rFonts w:eastAsia="Times New Roman" w:cs="Times New Roman"/>
          <w:sz w:val="24"/>
          <w:szCs w:val="24"/>
          <w:lang w:val="en-US"/>
        </w:rPr>
        <w:fldChar w:fldCharType="end"/>
      </w:r>
      <w:r>
        <w:rPr>
          <w:rFonts w:eastAsia="Times New Roman" w:cs="Times New Roman"/>
          <w:sz w:val="24"/>
          <w:szCs w:val="24"/>
          <w:lang w:val="en-US"/>
        </w:rPr>
        <w:t>.</w:t>
      </w:r>
    </w:p>
    <w:p w14:paraId="6ED81585" w14:textId="77777777" w:rsidR="00E323FA" w:rsidRDefault="00E323FA" w:rsidP="00E008B4">
      <w:pPr>
        <w:spacing w:after="0" w:line="240" w:lineRule="auto"/>
        <w:jc w:val="both"/>
        <w:rPr>
          <w:rFonts w:eastAsia="Times New Roman" w:cs="Times New Roman"/>
          <w:sz w:val="24"/>
          <w:szCs w:val="24"/>
          <w:lang w:val="en-US"/>
        </w:rPr>
      </w:pPr>
    </w:p>
    <w:p w14:paraId="2F6E0983" w14:textId="4C669EF6" w:rsidR="006627A7" w:rsidRPr="00E02017" w:rsidRDefault="006627A7" w:rsidP="00785CF1">
      <w:pPr>
        <w:pStyle w:val="ListParagraph"/>
        <w:numPr>
          <w:ilvl w:val="0"/>
          <w:numId w:val="6"/>
        </w:numPr>
        <w:autoSpaceDE w:val="0"/>
        <w:autoSpaceDN w:val="0"/>
        <w:adjustRightInd w:val="0"/>
        <w:spacing w:after="0" w:line="240" w:lineRule="auto"/>
        <w:jc w:val="both"/>
        <w:rPr>
          <w:rFonts w:eastAsia="Times New Roman" w:cs="Times New Roman"/>
          <w:b/>
          <w:sz w:val="24"/>
          <w:szCs w:val="24"/>
          <w:lang w:val="en-US"/>
        </w:rPr>
      </w:pPr>
      <w:r w:rsidRPr="00E02017">
        <w:rPr>
          <w:rFonts w:eastAsia="Times New Roman" w:cs="Times New Roman"/>
          <w:b/>
          <w:sz w:val="24"/>
          <w:szCs w:val="24"/>
          <w:lang w:val="en-US"/>
        </w:rPr>
        <w:t xml:space="preserve">ETHICAL CONSIDERATIONS </w:t>
      </w:r>
    </w:p>
    <w:p w14:paraId="2B6FBBC9" w14:textId="77777777" w:rsidR="006627A7" w:rsidRPr="00E9246C" w:rsidRDefault="006627A7" w:rsidP="00E008B4">
      <w:pPr>
        <w:spacing w:after="0" w:line="240" w:lineRule="auto"/>
        <w:jc w:val="both"/>
        <w:rPr>
          <w:rFonts w:eastAsia="Times New Roman" w:cs="Times New Roman"/>
          <w:sz w:val="24"/>
          <w:szCs w:val="24"/>
          <w:lang w:val="en-US"/>
        </w:rPr>
      </w:pPr>
    </w:p>
    <w:p w14:paraId="7883D5A6" w14:textId="7720CFD0" w:rsidR="00E323FA" w:rsidRDefault="00E323FA"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This</w:t>
      </w:r>
      <w:r w:rsidR="006627A7" w:rsidRPr="00E9246C">
        <w:rPr>
          <w:rFonts w:eastAsia="Times New Roman" w:cs="Times New Roman"/>
          <w:sz w:val="24"/>
          <w:szCs w:val="24"/>
          <w:lang w:val="en-US"/>
        </w:rPr>
        <w:t xml:space="preserve"> study will be conducted in full conformance with principles of the “Declaration of Helsinki”, Good Clinical Practice (GCP) and within the laws and regulations of the </w:t>
      </w:r>
      <w:r>
        <w:rPr>
          <w:rFonts w:eastAsia="Times New Roman" w:cs="Times New Roman"/>
          <w:sz w:val="24"/>
          <w:szCs w:val="24"/>
          <w:lang w:val="en-US"/>
        </w:rPr>
        <w:t>states of Victoria</w:t>
      </w:r>
      <w:r w:rsidR="006F48C9">
        <w:rPr>
          <w:rFonts w:eastAsia="Times New Roman" w:cs="Times New Roman"/>
          <w:sz w:val="24"/>
          <w:szCs w:val="24"/>
          <w:lang w:val="en-US"/>
        </w:rPr>
        <w:t>, New South Wales</w:t>
      </w:r>
      <w:r>
        <w:rPr>
          <w:rFonts w:eastAsia="Times New Roman" w:cs="Times New Roman"/>
          <w:sz w:val="24"/>
          <w:szCs w:val="24"/>
          <w:lang w:val="en-US"/>
        </w:rPr>
        <w:t xml:space="preserve"> and South Australia</w:t>
      </w:r>
      <w:r w:rsidR="006627A7" w:rsidRPr="00E9246C">
        <w:rPr>
          <w:rFonts w:eastAsia="Times New Roman" w:cs="Times New Roman"/>
          <w:sz w:val="24"/>
          <w:szCs w:val="24"/>
          <w:lang w:val="en-US"/>
        </w:rPr>
        <w:t xml:space="preserve">. </w:t>
      </w:r>
    </w:p>
    <w:p w14:paraId="74A83404" w14:textId="77777777" w:rsidR="00E323FA" w:rsidRDefault="00E323FA" w:rsidP="00785CF1">
      <w:pPr>
        <w:autoSpaceDE w:val="0"/>
        <w:autoSpaceDN w:val="0"/>
        <w:adjustRightInd w:val="0"/>
        <w:spacing w:after="0" w:line="240" w:lineRule="auto"/>
        <w:jc w:val="both"/>
        <w:rPr>
          <w:rFonts w:eastAsia="Times New Roman" w:cs="Times New Roman"/>
          <w:sz w:val="24"/>
          <w:szCs w:val="24"/>
          <w:lang w:val="en-US"/>
        </w:rPr>
      </w:pPr>
    </w:p>
    <w:p w14:paraId="73E08140" w14:textId="71195763" w:rsidR="00E323FA" w:rsidRDefault="00AD15B6"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Retrospective d</w:t>
      </w:r>
      <w:r w:rsidR="00E323FA">
        <w:rPr>
          <w:rFonts w:eastAsia="Times New Roman" w:cs="Times New Roman"/>
          <w:sz w:val="24"/>
          <w:szCs w:val="24"/>
          <w:lang w:val="en-US"/>
        </w:rPr>
        <w:t xml:space="preserve">ata that has already been generated </w:t>
      </w:r>
      <w:r>
        <w:rPr>
          <w:rFonts w:eastAsia="Times New Roman" w:cs="Times New Roman"/>
          <w:sz w:val="24"/>
          <w:szCs w:val="24"/>
          <w:lang w:val="en-US"/>
        </w:rPr>
        <w:t>at each of the various contributory hospital campuses will be</w:t>
      </w:r>
      <w:r w:rsidR="00E323FA">
        <w:rPr>
          <w:rFonts w:eastAsia="Times New Roman" w:cs="Times New Roman"/>
          <w:sz w:val="24"/>
          <w:szCs w:val="24"/>
          <w:lang w:val="en-US"/>
        </w:rPr>
        <w:t xml:space="preserve"> utilized as part of National Safety Standards and good clinical practice guidelines governance</w:t>
      </w:r>
      <w:r w:rsidR="00A048EF">
        <w:rPr>
          <w:rFonts w:eastAsia="Times New Roman" w:cs="Times New Roman"/>
          <w:sz w:val="24"/>
          <w:szCs w:val="24"/>
          <w:lang w:val="en-US"/>
        </w:rPr>
        <w:t xml:space="preserve">. </w:t>
      </w:r>
      <w:r w:rsidR="00766711">
        <w:rPr>
          <w:rFonts w:eastAsia="Times New Roman" w:cs="Times New Roman"/>
          <w:sz w:val="24"/>
          <w:szCs w:val="24"/>
          <w:lang w:val="en-US"/>
        </w:rPr>
        <w:t>T</w:t>
      </w:r>
      <w:r w:rsidR="00A048EF">
        <w:rPr>
          <w:rFonts w:eastAsia="Times New Roman" w:cs="Times New Roman"/>
          <w:sz w:val="24"/>
          <w:szCs w:val="24"/>
          <w:lang w:val="en-US"/>
        </w:rPr>
        <w:t xml:space="preserve">here are no restrictions placed upon participants from culturally and language diverse backgrounds and all participants are automatically eligible for inclusion into this study, irrespective of the nature of their operation (elective or emergency laparoscopic cholecystectomy), or the time of day that the operation is performed.  </w:t>
      </w:r>
      <w:r w:rsidR="00CE1486" w:rsidRPr="006C3B8D">
        <w:rPr>
          <w:sz w:val="24"/>
          <w:szCs w:val="24"/>
        </w:rPr>
        <w:t>Ethics approval will be sought through a National Mutual Acceptance scheme authorized committee</w:t>
      </w:r>
      <w:r w:rsidR="00766711">
        <w:rPr>
          <w:rFonts w:eastAsia="Times New Roman" w:cs="Times New Roman"/>
          <w:sz w:val="24"/>
          <w:szCs w:val="24"/>
          <w:lang w:val="en-US"/>
        </w:rPr>
        <w:t xml:space="preserve">.  </w:t>
      </w:r>
    </w:p>
    <w:p w14:paraId="06CB6193" w14:textId="77777777" w:rsidR="00A048EF" w:rsidRDefault="00A048EF" w:rsidP="00785CF1">
      <w:pPr>
        <w:autoSpaceDE w:val="0"/>
        <w:autoSpaceDN w:val="0"/>
        <w:adjustRightInd w:val="0"/>
        <w:spacing w:after="0" w:line="240" w:lineRule="auto"/>
        <w:jc w:val="both"/>
        <w:rPr>
          <w:rFonts w:eastAsia="Times New Roman" w:cs="Times New Roman"/>
          <w:sz w:val="24"/>
          <w:szCs w:val="24"/>
          <w:lang w:val="en-US"/>
        </w:rPr>
      </w:pPr>
    </w:p>
    <w:p w14:paraId="57DFB2CC" w14:textId="3B9A7CED" w:rsidR="00760095" w:rsidRDefault="00A048EF"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Data will be obtained from various sources including </w:t>
      </w:r>
      <w:proofErr w:type="gramStart"/>
      <w:r>
        <w:rPr>
          <w:rFonts w:eastAsia="Times New Roman" w:cs="Times New Roman"/>
          <w:sz w:val="24"/>
          <w:szCs w:val="24"/>
          <w:lang w:val="en-US"/>
        </w:rPr>
        <w:t>paper based</w:t>
      </w:r>
      <w:proofErr w:type="gramEnd"/>
      <w:r>
        <w:rPr>
          <w:rFonts w:eastAsia="Times New Roman" w:cs="Times New Roman"/>
          <w:sz w:val="24"/>
          <w:szCs w:val="24"/>
          <w:lang w:val="en-US"/>
        </w:rPr>
        <w:t xml:space="preserve"> admission notes,</w:t>
      </w:r>
      <w:r w:rsidRPr="00A048EF">
        <w:rPr>
          <w:rFonts w:eastAsia="Times New Roman" w:cs="Times New Roman"/>
          <w:sz w:val="24"/>
          <w:szCs w:val="24"/>
          <w:lang w:val="en-US"/>
        </w:rPr>
        <w:t xml:space="preserve"> </w:t>
      </w:r>
      <w:proofErr w:type="spellStart"/>
      <w:r>
        <w:rPr>
          <w:rFonts w:eastAsia="Times New Roman" w:cs="Times New Roman"/>
          <w:sz w:val="24"/>
          <w:szCs w:val="24"/>
          <w:lang w:val="en-US"/>
        </w:rPr>
        <w:t>anaesthetic</w:t>
      </w:r>
      <w:proofErr w:type="spellEnd"/>
      <w:r>
        <w:rPr>
          <w:rFonts w:eastAsia="Times New Roman" w:cs="Times New Roman"/>
          <w:sz w:val="24"/>
          <w:szCs w:val="24"/>
          <w:lang w:val="en-US"/>
        </w:rPr>
        <w:t xml:space="preserve"> charts, surgical reports and electronic pathology reports.  </w:t>
      </w:r>
      <w:r w:rsidR="00760095">
        <w:rPr>
          <w:rFonts w:eastAsia="Times New Roman" w:cs="Times New Roman"/>
          <w:sz w:val="24"/>
          <w:szCs w:val="24"/>
          <w:lang w:val="en-US"/>
        </w:rPr>
        <w:t xml:space="preserve">Data collected are shown in the </w:t>
      </w:r>
      <w:proofErr w:type="spellStart"/>
      <w:r w:rsidR="00760095">
        <w:rPr>
          <w:rFonts w:eastAsia="Times New Roman" w:cs="Times New Roman"/>
          <w:sz w:val="24"/>
          <w:szCs w:val="24"/>
          <w:lang w:val="en-US"/>
        </w:rPr>
        <w:t>REDCap</w:t>
      </w:r>
      <w:proofErr w:type="spellEnd"/>
      <w:r w:rsidR="00760095">
        <w:rPr>
          <w:rFonts w:eastAsia="Times New Roman" w:cs="Times New Roman"/>
          <w:sz w:val="24"/>
          <w:szCs w:val="24"/>
          <w:lang w:val="en-US"/>
        </w:rPr>
        <w:t xml:space="preserve"> pdf attachments and include:</w:t>
      </w:r>
    </w:p>
    <w:p w14:paraId="30ED587D" w14:textId="636CB2A8"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Age</w:t>
      </w:r>
    </w:p>
    <w:p w14:paraId="5C0EC0D4" w14:textId="19165EED"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Gender</w:t>
      </w:r>
    </w:p>
    <w:p w14:paraId="209C19E6" w14:textId="256864BC"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Patient height</w:t>
      </w:r>
    </w:p>
    <w:p w14:paraId="57639872" w14:textId="3B30B199"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Patient weight</w:t>
      </w:r>
    </w:p>
    <w:p w14:paraId="561A17A4" w14:textId="2580FD14"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Risk factors for VTE (smoking, family history, medications)</w:t>
      </w:r>
    </w:p>
    <w:p w14:paraId="6079AF39" w14:textId="0F459200"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Operative details (time taken, intraoperative pressure used, operative surgeon)</w:t>
      </w:r>
    </w:p>
    <w:p w14:paraId="34BE9F12" w14:textId="3ED09A76" w:rsidR="00760095" w:rsidRDefault="00760095"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proofErr w:type="spellStart"/>
      <w:r>
        <w:rPr>
          <w:rFonts w:eastAsia="Times New Roman" w:cs="Times New Roman"/>
          <w:sz w:val="24"/>
          <w:szCs w:val="24"/>
          <w:lang w:val="en-US"/>
        </w:rPr>
        <w:t>Caprini</w:t>
      </w:r>
      <w:proofErr w:type="spellEnd"/>
      <w:r>
        <w:rPr>
          <w:rFonts w:eastAsia="Times New Roman" w:cs="Times New Roman"/>
          <w:sz w:val="24"/>
          <w:szCs w:val="24"/>
          <w:lang w:val="en-US"/>
        </w:rPr>
        <w:t xml:space="preserve"> VTE Risk Score</w:t>
      </w:r>
    </w:p>
    <w:p w14:paraId="7D3531F4" w14:textId="77777777" w:rsidR="00760095" w:rsidRDefault="00760095" w:rsidP="00785CF1">
      <w:pPr>
        <w:autoSpaceDE w:val="0"/>
        <w:autoSpaceDN w:val="0"/>
        <w:adjustRightInd w:val="0"/>
        <w:spacing w:after="0" w:line="240" w:lineRule="auto"/>
        <w:jc w:val="both"/>
        <w:rPr>
          <w:rFonts w:eastAsia="Times New Roman" w:cs="Times New Roman"/>
          <w:sz w:val="24"/>
          <w:szCs w:val="24"/>
          <w:lang w:val="en-US"/>
        </w:rPr>
      </w:pPr>
    </w:p>
    <w:p w14:paraId="436AF87A" w14:textId="7E43E043" w:rsidR="00A048EF" w:rsidRDefault="00A048EF"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For the </w:t>
      </w:r>
      <w:proofErr w:type="gramStart"/>
      <w:r>
        <w:rPr>
          <w:rFonts w:eastAsia="Times New Roman" w:cs="Times New Roman"/>
          <w:sz w:val="24"/>
          <w:szCs w:val="24"/>
          <w:lang w:val="en-US"/>
        </w:rPr>
        <w:t>30 day</w:t>
      </w:r>
      <w:proofErr w:type="gramEnd"/>
      <w:r>
        <w:rPr>
          <w:rFonts w:eastAsia="Times New Roman" w:cs="Times New Roman"/>
          <w:sz w:val="24"/>
          <w:szCs w:val="24"/>
          <w:lang w:val="en-US"/>
        </w:rPr>
        <w:t xml:space="preserve"> post-operative telephone follow-up, </w:t>
      </w:r>
      <w:r w:rsidR="003629BC">
        <w:rPr>
          <w:rFonts w:eastAsia="Times New Roman" w:cs="Times New Roman"/>
          <w:sz w:val="24"/>
          <w:szCs w:val="24"/>
          <w:lang w:val="en-US"/>
        </w:rPr>
        <w:t>some survey</w:t>
      </w:r>
      <w:r>
        <w:rPr>
          <w:rFonts w:eastAsia="Times New Roman" w:cs="Times New Roman"/>
          <w:sz w:val="24"/>
          <w:szCs w:val="24"/>
          <w:lang w:val="en-US"/>
        </w:rPr>
        <w:t xml:space="preserve"> questions will be asked to determine the likelihood that a symptomatic DVT has formed, since discharge from the hospital.</w:t>
      </w:r>
      <w:r w:rsidR="0059324F">
        <w:rPr>
          <w:rFonts w:eastAsia="Times New Roman" w:cs="Times New Roman"/>
          <w:sz w:val="24"/>
          <w:szCs w:val="24"/>
          <w:lang w:val="en-US"/>
        </w:rPr>
        <w:t xml:space="preserve">  This data will then be entered into a central </w:t>
      </w:r>
      <w:proofErr w:type="spellStart"/>
      <w:r w:rsidR="0059324F">
        <w:rPr>
          <w:rFonts w:eastAsia="Times New Roman" w:cs="Times New Roman"/>
          <w:sz w:val="24"/>
          <w:szCs w:val="24"/>
          <w:lang w:val="en-US"/>
        </w:rPr>
        <w:t>REDCap</w:t>
      </w:r>
      <w:proofErr w:type="spellEnd"/>
      <w:r w:rsidR="0059324F">
        <w:rPr>
          <w:rFonts w:eastAsia="Times New Roman" w:cs="Times New Roman"/>
          <w:sz w:val="24"/>
          <w:szCs w:val="24"/>
          <w:lang w:val="en-US"/>
        </w:rPr>
        <w:t xml:space="preserve"> database that is protected </w:t>
      </w:r>
      <w:r w:rsidR="0059324F">
        <w:rPr>
          <w:rFonts w:eastAsia="Times New Roman" w:cs="Times New Roman"/>
          <w:sz w:val="24"/>
          <w:szCs w:val="24"/>
          <w:lang w:val="en-US"/>
        </w:rPr>
        <w:lastRenderedPageBreak/>
        <w:t xml:space="preserve">electronically </w:t>
      </w:r>
      <w:proofErr w:type="gramStart"/>
      <w:r w:rsidR="0059324F">
        <w:rPr>
          <w:rFonts w:eastAsia="Times New Roman" w:cs="Times New Roman"/>
          <w:sz w:val="24"/>
          <w:szCs w:val="24"/>
          <w:lang w:val="en-US"/>
        </w:rPr>
        <w:t>by the use of</w:t>
      </w:r>
      <w:proofErr w:type="gramEnd"/>
      <w:r w:rsidR="0059324F">
        <w:rPr>
          <w:rFonts w:eastAsia="Times New Roman" w:cs="Times New Roman"/>
          <w:sz w:val="24"/>
          <w:szCs w:val="24"/>
          <w:lang w:val="en-US"/>
        </w:rPr>
        <w:t xml:space="preserve"> electronic signatures and security level access rights to the data.</w:t>
      </w:r>
      <w:r w:rsidR="00AE0D69">
        <w:rPr>
          <w:rFonts w:eastAsia="Times New Roman" w:cs="Times New Roman"/>
          <w:sz w:val="24"/>
          <w:szCs w:val="24"/>
          <w:lang w:val="en-US"/>
        </w:rPr>
        <w:t xml:space="preserve"> At the same time, hospital records will also be accessed to confirm:</w:t>
      </w:r>
    </w:p>
    <w:p w14:paraId="3F9EC573" w14:textId="77777777" w:rsidR="00AE0D69" w:rsidRPr="00EE4B8F" w:rsidRDefault="00AE0D69" w:rsidP="00785CF1">
      <w:pPr>
        <w:pStyle w:val="ListParagraph"/>
        <w:numPr>
          <w:ilvl w:val="0"/>
          <w:numId w:val="16"/>
        </w:numPr>
        <w:autoSpaceDE w:val="0"/>
        <w:autoSpaceDN w:val="0"/>
        <w:adjustRightInd w:val="0"/>
        <w:spacing w:after="0" w:line="240" w:lineRule="auto"/>
        <w:jc w:val="both"/>
        <w:rPr>
          <w:rFonts w:eastAsia="Times New Roman" w:cs="Times New Roman"/>
          <w:sz w:val="24"/>
          <w:szCs w:val="24"/>
          <w:lang w:val="en-US"/>
        </w:rPr>
      </w:pPr>
      <w:proofErr w:type="gramStart"/>
      <w:r>
        <w:rPr>
          <w:rFonts w:eastAsia="Times New Roman" w:cs="Times New Roman"/>
          <w:sz w:val="24"/>
          <w:szCs w:val="24"/>
          <w:lang w:val="en-US"/>
        </w:rPr>
        <w:t>30 day</w:t>
      </w:r>
      <w:proofErr w:type="gramEnd"/>
      <w:r>
        <w:rPr>
          <w:rFonts w:eastAsia="Times New Roman" w:cs="Times New Roman"/>
          <w:sz w:val="24"/>
          <w:szCs w:val="24"/>
          <w:lang w:val="en-US"/>
        </w:rPr>
        <w:t xml:space="preserve"> morbidity, in particular regarding VTE</w:t>
      </w:r>
    </w:p>
    <w:p w14:paraId="79CB435F" w14:textId="77777777" w:rsidR="0059324F" w:rsidRDefault="0059324F" w:rsidP="00785CF1">
      <w:pPr>
        <w:autoSpaceDE w:val="0"/>
        <w:autoSpaceDN w:val="0"/>
        <w:adjustRightInd w:val="0"/>
        <w:spacing w:after="0" w:line="240" w:lineRule="auto"/>
        <w:jc w:val="both"/>
        <w:rPr>
          <w:rFonts w:eastAsia="Times New Roman" w:cs="Times New Roman"/>
          <w:sz w:val="24"/>
          <w:szCs w:val="24"/>
          <w:lang w:val="en-US"/>
        </w:rPr>
      </w:pPr>
    </w:p>
    <w:p w14:paraId="05E498AA" w14:textId="0CFF74BC" w:rsidR="00E323FA" w:rsidRDefault="0059324F" w:rsidP="00785CF1">
      <w:pPr>
        <w:autoSpaceDE w:val="0"/>
        <w:autoSpaceDN w:val="0"/>
        <w:adjustRightInd w:val="0"/>
        <w:spacing w:after="0" w:line="240" w:lineRule="auto"/>
        <w:jc w:val="both"/>
        <w:rPr>
          <w:rFonts w:eastAsia="Times New Roman" w:cs="Times New Roman"/>
          <w:sz w:val="24"/>
          <w:szCs w:val="24"/>
          <w:lang w:val="en-US"/>
        </w:rPr>
      </w:pPr>
      <w:r>
        <w:rPr>
          <w:rFonts w:eastAsia="Times New Roman" w:cs="Times New Roman"/>
          <w:sz w:val="24"/>
          <w:szCs w:val="24"/>
          <w:lang w:val="en-US"/>
        </w:rPr>
        <w:t>Data will initially be obtained in a re-identifiable manner</w:t>
      </w:r>
      <w:r w:rsidR="00766711">
        <w:rPr>
          <w:rFonts w:eastAsia="Times New Roman" w:cs="Times New Roman"/>
          <w:sz w:val="24"/>
          <w:szCs w:val="24"/>
          <w:lang w:val="en-US"/>
        </w:rPr>
        <w:t xml:space="preserve"> (hospital and UR number are recorded)</w:t>
      </w:r>
      <w:r>
        <w:rPr>
          <w:rFonts w:eastAsia="Times New Roman" w:cs="Times New Roman"/>
          <w:sz w:val="24"/>
          <w:szCs w:val="24"/>
          <w:lang w:val="en-US"/>
        </w:rPr>
        <w:t xml:space="preserve">. </w:t>
      </w:r>
      <w:r w:rsidR="00AE0D69">
        <w:rPr>
          <w:rFonts w:eastAsia="Times New Roman" w:cs="Times New Roman"/>
          <w:sz w:val="24"/>
          <w:szCs w:val="24"/>
          <w:lang w:val="en-US"/>
        </w:rPr>
        <w:t xml:space="preserve">This is required to enter the </w:t>
      </w:r>
      <w:proofErr w:type="gramStart"/>
      <w:r w:rsidR="00AE0D69">
        <w:rPr>
          <w:rFonts w:eastAsia="Times New Roman" w:cs="Times New Roman"/>
          <w:sz w:val="24"/>
          <w:szCs w:val="24"/>
          <w:lang w:val="en-US"/>
        </w:rPr>
        <w:t>30 day</w:t>
      </w:r>
      <w:proofErr w:type="gramEnd"/>
      <w:r w:rsidR="00AE0D69">
        <w:rPr>
          <w:rFonts w:eastAsia="Times New Roman" w:cs="Times New Roman"/>
          <w:sz w:val="24"/>
          <w:szCs w:val="24"/>
          <w:lang w:val="en-US"/>
        </w:rPr>
        <w:t xml:space="preserve"> survey and audit of the 30 day morbidity to the patient dataset. </w:t>
      </w:r>
      <w:r>
        <w:rPr>
          <w:rFonts w:eastAsia="Times New Roman" w:cs="Times New Roman"/>
          <w:sz w:val="24"/>
          <w:szCs w:val="24"/>
          <w:lang w:val="en-US"/>
        </w:rPr>
        <w:t>This will</w:t>
      </w:r>
      <w:r w:rsidR="00AE0D69">
        <w:rPr>
          <w:rFonts w:eastAsia="Times New Roman" w:cs="Times New Roman"/>
          <w:sz w:val="24"/>
          <w:szCs w:val="24"/>
          <w:lang w:val="en-US"/>
        </w:rPr>
        <w:t xml:space="preserve"> also</w:t>
      </w:r>
      <w:r>
        <w:rPr>
          <w:rFonts w:eastAsia="Times New Roman" w:cs="Times New Roman"/>
          <w:sz w:val="24"/>
          <w:szCs w:val="24"/>
          <w:lang w:val="en-US"/>
        </w:rPr>
        <w:t xml:space="preserve"> ensure data completeness, by the request of missing data from the person involved with the inpu</w:t>
      </w:r>
      <w:r w:rsidR="008A28C1">
        <w:rPr>
          <w:rFonts w:eastAsia="Times New Roman" w:cs="Times New Roman"/>
          <w:sz w:val="24"/>
          <w:szCs w:val="24"/>
          <w:lang w:val="en-US"/>
        </w:rPr>
        <w:t>t</w:t>
      </w:r>
      <w:r>
        <w:rPr>
          <w:rFonts w:eastAsia="Times New Roman" w:cs="Times New Roman"/>
          <w:sz w:val="24"/>
          <w:szCs w:val="24"/>
          <w:lang w:val="en-US"/>
        </w:rPr>
        <w:t xml:space="preserve">ting of that </w:t>
      </w:r>
      <w:proofErr w:type="gramStart"/>
      <w:r>
        <w:rPr>
          <w:rFonts w:eastAsia="Times New Roman" w:cs="Times New Roman"/>
          <w:sz w:val="24"/>
          <w:szCs w:val="24"/>
          <w:lang w:val="en-US"/>
        </w:rPr>
        <w:t>particular participant’s</w:t>
      </w:r>
      <w:proofErr w:type="gramEnd"/>
      <w:r>
        <w:rPr>
          <w:rFonts w:eastAsia="Times New Roman" w:cs="Times New Roman"/>
          <w:sz w:val="24"/>
          <w:szCs w:val="24"/>
          <w:lang w:val="en-US"/>
        </w:rPr>
        <w:t xml:space="preserve"> data into the database</w:t>
      </w:r>
      <w:r w:rsidR="00766711">
        <w:rPr>
          <w:rFonts w:eastAsia="Times New Roman" w:cs="Times New Roman"/>
          <w:sz w:val="24"/>
          <w:szCs w:val="24"/>
          <w:lang w:val="en-US"/>
        </w:rPr>
        <w:t>, and also allowing 6 monthly random data checks to ensure accuracy</w:t>
      </w:r>
      <w:r>
        <w:rPr>
          <w:rFonts w:eastAsia="Times New Roman" w:cs="Times New Roman"/>
          <w:sz w:val="24"/>
          <w:szCs w:val="24"/>
          <w:lang w:val="en-US"/>
        </w:rPr>
        <w:t xml:space="preserve">.  </w:t>
      </w:r>
      <w:r w:rsidR="00766711">
        <w:rPr>
          <w:rFonts w:eastAsia="Times New Roman" w:cs="Times New Roman"/>
          <w:sz w:val="24"/>
          <w:szCs w:val="24"/>
          <w:lang w:val="en-US"/>
        </w:rPr>
        <w:t xml:space="preserve">These data will be marked as identifiers in </w:t>
      </w:r>
      <w:proofErr w:type="spellStart"/>
      <w:r w:rsidR="00766711">
        <w:rPr>
          <w:rFonts w:eastAsia="Times New Roman" w:cs="Times New Roman"/>
          <w:sz w:val="24"/>
          <w:szCs w:val="24"/>
          <w:lang w:val="en-US"/>
        </w:rPr>
        <w:t>REDCap</w:t>
      </w:r>
      <w:proofErr w:type="spellEnd"/>
      <w:r w:rsidR="00766711">
        <w:rPr>
          <w:rFonts w:eastAsia="Times New Roman" w:cs="Times New Roman"/>
          <w:sz w:val="24"/>
          <w:szCs w:val="24"/>
          <w:lang w:val="en-US"/>
        </w:rPr>
        <w:t xml:space="preserve"> and o</w:t>
      </w:r>
      <w:r>
        <w:rPr>
          <w:rFonts w:eastAsia="Times New Roman" w:cs="Times New Roman"/>
          <w:sz w:val="24"/>
          <w:szCs w:val="24"/>
          <w:lang w:val="en-US"/>
        </w:rPr>
        <w:t>nly aggregate, de-identified data will be</w:t>
      </w:r>
      <w:r w:rsidR="00766711">
        <w:rPr>
          <w:rFonts w:eastAsia="Times New Roman" w:cs="Times New Roman"/>
          <w:sz w:val="24"/>
          <w:szCs w:val="24"/>
          <w:lang w:val="en-US"/>
        </w:rPr>
        <w:t xml:space="preserve"> extracted for analysis. </w:t>
      </w:r>
      <w:r>
        <w:rPr>
          <w:rFonts w:eastAsia="Times New Roman" w:cs="Times New Roman"/>
          <w:sz w:val="24"/>
          <w:szCs w:val="24"/>
          <w:lang w:val="en-US"/>
        </w:rPr>
        <w:t xml:space="preserve"> </w:t>
      </w:r>
      <w:r w:rsidR="00766711">
        <w:rPr>
          <w:rFonts w:eastAsia="Times New Roman" w:cs="Times New Roman"/>
          <w:sz w:val="24"/>
          <w:szCs w:val="24"/>
          <w:lang w:val="en-US"/>
        </w:rPr>
        <w:t xml:space="preserve">Only aggregate, de-identified data will </w:t>
      </w:r>
      <w:proofErr w:type="gramStart"/>
      <w:r>
        <w:rPr>
          <w:rFonts w:eastAsia="Times New Roman" w:cs="Times New Roman"/>
          <w:sz w:val="24"/>
          <w:szCs w:val="24"/>
          <w:lang w:val="en-US"/>
        </w:rPr>
        <w:t>presented</w:t>
      </w:r>
      <w:proofErr w:type="gramEnd"/>
      <w:r>
        <w:rPr>
          <w:rFonts w:eastAsia="Times New Roman" w:cs="Times New Roman"/>
          <w:sz w:val="24"/>
          <w:szCs w:val="24"/>
          <w:lang w:val="en-US"/>
        </w:rPr>
        <w:t xml:space="preserve"> to conferences and published in a peer reviewed journal.  </w:t>
      </w:r>
      <w:r w:rsidR="004329B2">
        <w:rPr>
          <w:rFonts w:eastAsia="Times New Roman" w:cs="Times New Roman"/>
          <w:sz w:val="24"/>
          <w:szCs w:val="24"/>
          <w:lang w:val="en-US"/>
        </w:rPr>
        <w:t xml:space="preserve">Data will be entered directly into the </w:t>
      </w:r>
      <w:proofErr w:type="spellStart"/>
      <w:r w:rsidR="004329B2">
        <w:rPr>
          <w:rFonts w:eastAsia="Times New Roman" w:cs="Times New Roman"/>
          <w:sz w:val="24"/>
          <w:szCs w:val="24"/>
          <w:lang w:val="en-US"/>
        </w:rPr>
        <w:t>REDCap</w:t>
      </w:r>
      <w:proofErr w:type="spellEnd"/>
      <w:r w:rsidR="004329B2">
        <w:rPr>
          <w:rFonts w:eastAsia="Times New Roman" w:cs="Times New Roman"/>
          <w:sz w:val="24"/>
          <w:szCs w:val="24"/>
          <w:lang w:val="en-US"/>
        </w:rPr>
        <w:t xml:space="preserve"> database and no hardcopy data will be collected or stored</w:t>
      </w:r>
      <w:r>
        <w:rPr>
          <w:rFonts w:eastAsia="Times New Roman" w:cs="Times New Roman"/>
          <w:sz w:val="24"/>
          <w:szCs w:val="24"/>
          <w:lang w:val="en-US"/>
        </w:rPr>
        <w:t>.  Electronic data will be destroyed by electronic shredding</w:t>
      </w:r>
      <w:r w:rsidR="00766711">
        <w:rPr>
          <w:rFonts w:eastAsia="Times New Roman" w:cs="Times New Roman"/>
          <w:sz w:val="24"/>
          <w:szCs w:val="24"/>
          <w:lang w:val="en-US"/>
        </w:rPr>
        <w:t xml:space="preserve"> </w:t>
      </w:r>
      <w:r w:rsidR="008A28C1">
        <w:rPr>
          <w:rFonts w:eastAsia="Times New Roman" w:cs="Times New Roman"/>
          <w:sz w:val="24"/>
          <w:szCs w:val="24"/>
          <w:lang w:val="en-US"/>
        </w:rPr>
        <w:t>7</w:t>
      </w:r>
      <w:r w:rsidR="00766711">
        <w:rPr>
          <w:rFonts w:eastAsia="Times New Roman" w:cs="Times New Roman"/>
          <w:sz w:val="24"/>
          <w:szCs w:val="24"/>
          <w:lang w:val="en-US"/>
        </w:rPr>
        <w:t xml:space="preserve"> years after publication</w:t>
      </w:r>
      <w:r>
        <w:rPr>
          <w:rFonts w:eastAsia="Times New Roman" w:cs="Times New Roman"/>
          <w:sz w:val="24"/>
          <w:szCs w:val="24"/>
          <w:lang w:val="en-US"/>
        </w:rPr>
        <w:t>.</w:t>
      </w:r>
    </w:p>
    <w:p w14:paraId="7A9EC6F3" w14:textId="58666218" w:rsidR="00661D42" w:rsidRDefault="00661D42" w:rsidP="00785CF1">
      <w:pPr>
        <w:autoSpaceDE w:val="0"/>
        <w:autoSpaceDN w:val="0"/>
        <w:adjustRightInd w:val="0"/>
        <w:spacing w:after="0" w:line="240" w:lineRule="auto"/>
        <w:jc w:val="both"/>
        <w:rPr>
          <w:rFonts w:eastAsia="Times New Roman" w:cs="Times New Roman"/>
          <w:sz w:val="24"/>
          <w:szCs w:val="24"/>
          <w:lang w:val="en-US"/>
        </w:rPr>
      </w:pPr>
    </w:p>
    <w:p w14:paraId="6D859495" w14:textId="77777777" w:rsidR="00A93A59" w:rsidRDefault="00A93A59" w:rsidP="00E008B4">
      <w:pPr>
        <w:spacing w:after="0" w:line="240" w:lineRule="auto"/>
        <w:jc w:val="both"/>
        <w:rPr>
          <w:rFonts w:eastAsia="Times New Roman" w:cs="Times New Roman"/>
          <w:sz w:val="24"/>
          <w:szCs w:val="24"/>
          <w:lang w:val="en-US"/>
        </w:rPr>
      </w:pPr>
      <w:r>
        <w:rPr>
          <w:rFonts w:eastAsia="Times New Roman" w:cs="Times New Roman"/>
          <w:b/>
          <w:sz w:val="24"/>
          <w:szCs w:val="24"/>
          <w:lang w:val="en-US"/>
        </w:rPr>
        <w:t>13a. Verbal Consent</w:t>
      </w:r>
      <w:r w:rsidRPr="00A93A59">
        <w:rPr>
          <w:rFonts w:eastAsia="Times New Roman" w:cs="Times New Roman"/>
          <w:sz w:val="24"/>
          <w:szCs w:val="24"/>
          <w:lang w:val="en-US"/>
        </w:rPr>
        <w:t xml:space="preserve"> </w:t>
      </w:r>
    </w:p>
    <w:p w14:paraId="328577FD" w14:textId="77777777" w:rsidR="008A28C1" w:rsidRDefault="00FA332D" w:rsidP="00E008B4">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Participants will be required to verbally consent to the </w:t>
      </w:r>
      <w:proofErr w:type="gramStart"/>
      <w:r>
        <w:rPr>
          <w:rFonts w:eastAsia="Times New Roman" w:cs="Times New Roman"/>
          <w:sz w:val="24"/>
          <w:szCs w:val="24"/>
          <w:lang w:val="en-US"/>
        </w:rPr>
        <w:t>30-35 day</w:t>
      </w:r>
      <w:proofErr w:type="gramEnd"/>
      <w:r>
        <w:rPr>
          <w:rFonts w:eastAsia="Times New Roman" w:cs="Times New Roman"/>
          <w:sz w:val="24"/>
          <w:szCs w:val="24"/>
          <w:lang w:val="en-US"/>
        </w:rPr>
        <w:t xml:space="preserve"> post-operative telephone call, designed to ensure that VTE has not occurred since discharge from the hospital.  This ensures that the true incidence of VTE is being captured, rather than being lost to follow-up in a hospital other than the initial treating hospital.  </w:t>
      </w:r>
    </w:p>
    <w:p w14:paraId="7F325FF3" w14:textId="77777777" w:rsidR="008A28C1" w:rsidRDefault="008A28C1" w:rsidP="00E008B4">
      <w:pPr>
        <w:spacing w:after="0" w:line="240" w:lineRule="auto"/>
        <w:jc w:val="both"/>
        <w:rPr>
          <w:rFonts w:eastAsia="Times New Roman" w:cs="Times New Roman"/>
          <w:sz w:val="24"/>
          <w:szCs w:val="24"/>
          <w:lang w:val="en-US"/>
        </w:rPr>
      </w:pPr>
    </w:p>
    <w:p w14:paraId="27460AB2" w14:textId="77777777" w:rsidR="00390FFB" w:rsidRDefault="00390FFB" w:rsidP="00F43F03">
      <w:pPr>
        <w:spacing w:after="0" w:line="240" w:lineRule="auto"/>
        <w:jc w:val="both"/>
        <w:rPr>
          <w:rFonts w:eastAsia="Times New Roman" w:cs="Times New Roman"/>
          <w:sz w:val="24"/>
          <w:szCs w:val="24"/>
          <w:lang w:val="en-US"/>
        </w:rPr>
      </w:pPr>
      <w:r w:rsidRPr="00390FFB">
        <w:rPr>
          <w:rFonts w:eastAsia="Times New Roman" w:cs="Times New Roman"/>
          <w:sz w:val="24"/>
          <w:szCs w:val="24"/>
          <w:lang w:val="en-US"/>
        </w:rPr>
        <w:t xml:space="preserve">Patients who cannot communicate speak English will not be expected to complete the survey. A Participant Information Sheet will be available to all patients regarding this aspect of the study. We believe that verbal consent is appropriate for the survey, however, we provided the added security that an information sheet is available to them, should they wish to review before answering the survey. If they would like to read the information sheet prior to undertaking the survey, it will be provided to </w:t>
      </w:r>
      <w:proofErr w:type="gramStart"/>
      <w:r w:rsidRPr="00390FFB">
        <w:rPr>
          <w:rFonts w:eastAsia="Times New Roman" w:cs="Times New Roman"/>
          <w:sz w:val="24"/>
          <w:szCs w:val="24"/>
          <w:lang w:val="en-US"/>
        </w:rPr>
        <w:t>them</w:t>
      </w:r>
      <w:proofErr w:type="gramEnd"/>
      <w:r w:rsidRPr="00390FFB">
        <w:rPr>
          <w:rFonts w:eastAsia="Times New Roman" w:cs="Times New Roman"/>
          <w:sz w:val="24"/>
          <w:szCs w:val="24"/>
          <w:lang w:val="en-US"/>
        </w:rPr>
        <w:t xml:space="preserve"> and an alternative date scheduled to undertake survey. Retrospective withdrawal from the survey will be possible up to the point of data analysis. This process will be either through verbal communication to the clinical contact at each site, or through a written withdrawal form, whichever is more convenient and least stressful for the participant. If this withdrawal request comes after data analysis has commenced, the withdrawal of the survey data will not be possible. </w:t>
      </w:r>
    </w:p>
    <w:p w14:paraId="67C33615" w14:textId="4E77702B" w:rsidR="00FA332D" w:rsidRDefault="00FA332D" w:rsidP="00F43F03">
      <w:pPr>
        <w:spacing w:after="0" w:line="240" w:lineRule="auto"/>
        <w:jc w:val="both"/>
        <w:rPr>
          <w:rFonts w:eastAsia="Times New Roman" w:cs="Times New Roman"/>
          <w:b/>
          <w:sz w:val="24"/>
          <w:szCs w:val="24"/>
          <w:lang w:val="en-US"/>
        </w:rPr>
      </w:pPr>
    </w:p>
    <w:p w14:paraId="3AA0E840" w14:textId="283AA97E" w:rsidR="00A93A59" w:rsidRPr="006C3B8D" w:rsidRDefault="00FA332D" w:rsidP="00F43F03">
      <w:pPr>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 xml:space="preserve">Consent will not be obtained for the use of patient information collected as part of standard care and stored in the patient medical records. A waiver of consent will be sought for access to this data. </w:t>
      </w:r>
    </w:p>
    <w:p w14:paraId="344E62AA" w14:textId="501FEF43" w:rsidR="00FA332D" w:rsidRDefault="00FA332D">
      <w:pPr>
        <w:spacing w:after="0" w:line="240" w:lineRule="auto"/>
        <w:jc w:val="both"/>
        <w:rPr>
          <w:rFonts w:eastAsia="Times New Roman" w:cs="Times New Roman"/>
          <w:b/>
          <w:sz w:val="24"/>
          <w:szCs w:val="24"/>
          <w:lang w:val="en-US"/>
        </w:rPr>
      </w:pPr>
    </w:p>
    <w:p w14:paraId="01457347" w14:textId="7D81070E" w:rsidR="00661D42" w:rsidRPr="00E9246C" w:rsidRDefault="00661D42">
      <w:pPr>
        <w:spacing w:after="0" w:line="240" w:lineRule="auto"/>
        <w:jc w:val="both"/>
        <w:rPr>
          <w:rFonts w:eastAsia="Times New Roman" w:cs="Times New Roman"/>
          <w:b/>
          <w:sz w:val="24"/>
          <w:szCs w:val="24"/>
          <w:lang w:val="en-US"/>
        </w:rPr>
      </w:pPr>
      <w:r>
        <w:rPr>
          <w:rFonts w:eastAsia="Times New Roman" w:cs="Times New Roman"/>
          <w:b/>
          <w:sz w:val="24"/>
          <w:szCs w:val="24"/>
          <w:lang w:val="en-US"/>
        </w:rPr>
        <w:t>1</w:t>
      </w:r>
      <w:r w:rsidR="00A93A59">
        <w:rPr>
          <w:rFonts w:eastAsia="Times New Roman" w:cs="Times New Roman"/>
          <w:b/>
          <w:sz w:val="24"/>
          <w:szCs w:val="24"/>
          <w:lang w:val="en-US"/>
        </w:rPr>
        <w:t>3b</w:t>
      </w:r>
      <w:r w:rsidRPr="00E9246C">
        <w:rPr>
          <w:rFonts w:eastAsia="Times New Roman" w:cs="Times New Roman"/>
          <w:b/>
          <w:sz w:val="24"/>
          <w:szCs w:val="24"/>
          <w:lang w:val="en-US"/>
        </w:rPr>
        <w:t xml:space="preserve">. </w:t>
      </w:r>
      <w:r>
        <w:rPr>
          <w:rFonts w:eastAsia="Times New Roman" w:cs="Times New Roman"/>
          <w:b/>
          <w:sz w:val="24"/>
          <w:szCs w:val="24"/>
          <w:lang w:val="en-US"/>
        </w:rPr>
        <w:t>Waiver of Consent</w:t>
      </w:r>
    </w:p>
    <w:p w14:paraId="38967077" w14:textId="77777777" w:rsidR="00661D42" w:rsidRDefault="00661D42" w:rsidP="00785CF1">
      <w:pPr>
        <w:autoSpaceDE w:val="0"/>
        <w:autoSpaceDN w:val="0"/>
        <w:adjustRightInd w:val="0"/>
        <w:spacing w:after="0" w:line="240" w:lineRule="auto"/>
        <w:jc w:val="both"/>
        <w:rPr>
          <w:rFonts w:eastAsia="Times New Roman" w:cs="Times New Roman"/>
          <w:sz w:val="24"/>
          <w:szCs w:val="24"/>
          <w:lang w:val="en-US"/>
        </w:rPr>
      </w:pPr>
    </w:p>
    <w:p w14:paraId="1C002B08" w14:textId="73DAE44C" w:rsidR="00661D42" w:rsidRPr="00661D42" w:rsidRDefault="00661D42" w:rsidP="00785CF1">
      <w:pPr>
        <w:autoSpaceDE w:val="0"/>
        <w:autoSpaceDN w:val="0"/>
        <w:adjustRightInd w:val="0"/>
        <w:spacing w:after="0" w:line="240" w:lineRule="auto"/>
        <w:jc w:val="both"/>
        <w:rPr>
          <w:rFonts w:eastAsia="Times New Roman" w:cs="Times New Roman"/>
          <w:sz w:val="24"/>
          <w:szCs w:val="24"/>
          <w:lang w:val="en-US"/>
        </w:rPr>
      </w:pPr>
      <w:r w:rsidRPr="00661D42">
        <w:rPr>
          <w:rFonts w:eastAsia="Times New Roman" w:cs="Times New Roman"/>
          <w:sz w:val="24"/>
          <w:szCs w:val="24"/>
          <w:lang w:val="en-US"/>
        </w:rPr>
        <w:t xml:space="preserve">A waiver of consent will be sought for all patients whose </w:t>
      </w:r>
      <w:r w:rsidR="00171F71">
        <w:rPr>
          <w:rFonts w:eastAsia="Times New Roman" w:cs="Times New Roman"/>
          <w:sz w:val="24"/>
          <w:szCs w:val="24"/>
          <w:lang w:val="en-US"/>
        </w:rPr>
        <w:t xml:space="preserve">retrospective </w:t>
      </w:r>
      <w:r w:rsidRPr="00661D42">
        <w:rPr>
          <w:rFonts w:eastAsia="Times New Roman" w:cs="Times New Roman"/>
          <w:sz w:val="24"/>
          <w:szCs w:val="24"/>
          <w:lang w:val="en-US"/>
        </w:rPr>
        <w:t>data is included in this study. All data collected will be obtained from patient medical reco</w:t>
      </w:r>
      <w:r w:rsidR="00FA332D">
        <w:rPr>
          <w:rFonts w:eastAsia="Times New Roman" w:cs="Times New Roman"/>
          <w:sz w:val="24"/>
          <w:szCs w:val="24"/>
          <w:lang w:val="en-US"/>
        </w:rPr>
        <w:t>rds.</w:t>
      </w:r>
      <w:r w:rsidRPr="00661D42">
        <w:rPr>
          <w:rFonts w:eastAsia="Times New Roman" w:cs="Times New Roman"/>
          <w:sz w:val="24"/>
          <w:szCs w:val="24"/>
          <w:lang w:val="en-US"/>
        </w:rPr>
        <w:t xml:space="preserve"> </w:t>
      </w:r>
    </w:p>
    <w:p w14:paraId="2ED25E01" w14:textId="77777777" w:rsidR="00661D42" w:rsidRDefault="00661D42" w:rsidP="00785CF1">
      <w:pPr>
        <w:autoSpaceDE w:val="0"/>
        <w:autoSpaceDN w:val="0"/>
        <w:adjustRightInd w:val="0"/>
        <w:spacing w:after="0" w:line="240" w:lineRule="auto"/>
        <w:jc w:val="both"/>
        <w:rPr>
          <w:rFonts w:eastAsia="Times New Roman" w:cs="Times New Roman"/>
          <w:sz w:val="24"/>
          <w:szCs w:val="24"/>
          <w:lang w:val="en-US"/>
        </w:rPr>
      </w:pPr>
    </w:p>
    <w:p w14:paraId="4D7F8B9A" w14:textId="35DB0818" w:rsidR="00661D42" w:rsidRPr="00661D42" w:rsidRDefault="00661D42" w:rsidP="00785CF1">
      <w:pPr>
        <w:autoSpaceDE w:val="0"/>
        <w:autoSpaceDN w:val="0"/>
        <w:adjustRightInd w:val="0"/>
        <w:spacing w:after="0" w:line="240" w:lineRule="auto"/>
        <w:jc w:val="both"/>
        <w:rPr>
          <w:rFonts w:eastAsia="Times New Roman" w:cs="Times New Roman"/>
          <w:sz w:val="24"/>
          <w:szCs w:val="24"/>
          <w:lang w:val="en-US"/>
        </w:rPr>
      </w:pPr>
      <w:r w:rsidRPr="00661D42">
        <w:rPr>
          <w:rFonts w:eastAsia="Times New Roman" w:cs="Times New Roman"/>
          <w:sz w:val="24"/>
          <w:szCs w:val="24"/>
          <w:lang w:val="en-US"/>
        </w:rPr>
        <w:t>A waiver of consent is justified for the following reasons:</w:t>
      </w:r>
    </w:p>
    <w:p w14:paraId="311B678A" w14:textId="069C21B9" w:rsidR="00661D42" w:rsidRPr="006C3B8D"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There is no risk to participation - all the data collected is contained within the patient medical record and participation requires no additional effort/input from patients.</w:t>
      </w:r>
    </w:p>
    <w:p w14:paraId="45745538" w14:textId="77777777" w:rsidR="00661D42"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lastRenderedPageBreak/>
        <w:t>The benefits from the research justify any risks of harm associated with not seeking consent – this study has potential to improve clinical outcomes, but this is dependent on the validity of the data and all-inclusive representation of the cohort being examined.</w:t>
      </w:r>
    </w:p>
    <w:p w14:paraId="35A96D86" w14:textId="77777777" w:rsidR="00661D42"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 xml:space="preserve">There is no risk of harm to participants involved in this research. Data collection poses no risk to participants as the data collected does not exceed that which is collected at the hospital and recorded in the medical </w:t>
      </w:r>
      <w:proofErr w:type="gramStart"/>
      <w:r w:rsidRPr="006C3B8D">
        <w:rPr>
          <w:rFonts w:eastAsia="Times New Roman" w:cs="Times New Roman"/>
          <w:sz w:val="24"/>
          <w:szCs w:val="24"/>
          <w:lang w:val="en-US"/>
        </w:rPr>
        <w:t>record</w:t>
      </w:r>
      <w:proofErr w:type="gramEnd"/>
    </w:p>
    <w:p w14:paraId="31B22DB5" w14:textId="77777777" w:rsidR="00661D42"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 xml:space="preserve">There is no known or likely reason for thinking that participants would not have consented if they had been asked as there is no risk to participation. </w:t>
      </w:r>
    </w:p>
    <w:p w14:paraId="21CB3E56" w14:textId="77777777" w:rsidR="00661D42"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 xml:space="preserve">Researchers will ensure that the use and disclosure of information is compliant with privacy principles in all relevant privacy </w:t>
      </w:r>
      <w:proofErr w:type="gramStart"/>
      <w:r w:rsidRPr="006C3B8D">
        <w:rPr>
          <w:rFonts w:eastAsia="Times New Roman" w:cs="Times New Roman"/>
          <w:sz w:val="24"/>
          <w:szCs w:val="24"/>
          <w:lang w:val="en-US"/>
        </w:rPr>
        <w:t>legislation</w:t>
      </w:r>
      <w:proofErr w:type="gramEnd"/>
    </w:p>
    <w:p w14:paraId="2762E18B" w14:textId="126758ED" w:rsidR="00661D42" w:rsidRPr="006C3B8D" w:rsidRDefault="00661D42" w:rsidP="00785CF1">
      <w:pPr>
        <w:pStyle w:val="ListParagraph"/>
        <w:numPr>
          <w:ilvl w:val="0"/>
          <w:numId w:val="17"/>
        </w:numPr>
        <w:autoSpaceDE w:val="0"/>
        <w:autoSpaceDN w:val="0"/>
        <w:adjustRightInd w:val="0"/>
        <w:spacing w:after="0" w:line="240" w:lineRule="auto"/>
        <w:jc w:val="both"/>
        <w:rPr>
          <w:rFonts w:eastAsia="Times New Roman" w:cs="Times New Roman"/>
          <w:sz w:val="24"/>
          <w:szCs w:val="24"/>
          <w:lang w:val="en-US"/>
        </w:rPr>
      </w:pPr>
      <w:r w:rsidRPr="006C3B8D">
        <w:rPr>
          <w:rFonts w:eastAsia="Times New Roman" w:cs="Times New Roman"/>
          <w:sz w:val="24"/>
          <w:szCs w:val="24"/>
          <w:lang w:val="en-US"/>
        </w:rPr>
        <w:t>All data is de-identified prior to analysis and any publication or reports will comprise aggregate data only.</w:t>
      </w:r>
    </w:p>
    <w:p w14:paraId="1A58EAC1" w14:textId="77777777" w:rsidR="00661D42" w:rsidRDefault="00661D42" w:rsidP="00785CF1">
      <w:pPr>
        <w:autoSpaceDE w:val="0"/>
        <w:autoSpaceDN w:val="0"/>
        <w:adjustRightInd w:val="0"/>
        <w:spacing w:after="0" w:line="240" w:lineRule="auto"/>
        <w:jc w:val="both"/>
        <w:rPr>
          <w:rFonts w:eastAsia="Times New Roman" w:cs="Times New Roman"/>
          <w:sz w:val="24"/>
          <w:szCs w:val="24"/>
          <w:lang w:val="en-US"/>
        </w:rPr>
      </w:pPr>
    </w:p>
    <w:p w14:paraId="17735DDA" w14:textId="48F98101" w:rsidR="00661D42" w:rsidRPr="006C3B8D" w:rsidRDefault="00FA332D" w:rsidP="00785CF1">
      <w:pPr>
        <w:autoSpaceDE w:val="0"/>
        <w:autoSpaceDN w:val="0"/>
        <w:adjustRightInd w:val="0"/>
        <w:spacing w:after="0" w:line="240" w:lineRule="auto"/>
        <w:jc w:val="both"/>
        <w:rPr>
          <w:rFonts w:eastAsia="Times New Roman" w:cs="Times New Roman"/>
          <w:b/>
          <w:sz w:val="24"/>
          <w:szCs w:val="24"/>
          <w:lang w:val="en-US"/>
        </w:rPr>
      </w:pPr>
      <w:r w:rsidRPr="008A28C1">
        <w:rPr>
          <w:rFonts w:eastAsia="Times New Roman" w:cs="Times New Roman"/>
          <w:b/>
          <w:sz w:val="24"/>
          <w:szCs w:val="24"/>
          <w:lang w:val="en-US"/>
        </w:rPr>
        <w:t>13c</w:t>
      </w:r>
      <w:r w:rsidR="00661D42" w:rsidRPr="006C3B8D">
        <w:rPr>
          <w:rFonts w:eastAsia="Times New Roman" w:cs="Times New Roman"/>
          <w:b/>
          <w:sz w:val="24"/>
          <w:szCs w:val="24"/>
          <w:lang w:val="en-US"/>
        </w:rPr>
        <w:t>. Risk and Benefit</w:t>
      </w:r>
    </w:p>
    <w:p w14:paraId="3FE42B31" w14:textId="59A5A3A8" w:rsidR="00661D42" w:rsidRPr="00661D42" w:rsidRDefault="00661D42" w:rsidP="00785CF1">
      <w:pPr>
        <w:autoSpaceDE w:val="0"/>
        <w:autoSpaceDN w:val="0"/>
        <w:adjustRightInd w:val="0"/>
        <w:spacing w:after="0" w:line="240" w:lineRule="auto"/>
        <w:jc w:val="both"/>
        <w:rPr>
          <w:rFonts w:eastAsia="Times New Roman" w:cs="Times New Roman"/>
          <w:sz w:val="24"/>
          <w:szCs w:val="24"/>
          <w:lang w:val="en-US"/>
        </w:rPr>
      </w:pPr>
      <w:r w:rsidRPr="00661D42">
        <w:rPr>
          <w:rFonts w:eastAsia="Times New Roman" w:cs="Times New Roman"/>
          <w:sz w:val="24"/>
          <w:szCs w:val="24"/>
          <w:lang w:val="en-US"/>
        </w:rPr>
        <w:t xml:space="preserve">There is no foreseeable risk of harm or discomfort to participants involved in this research. </w:t>
      </w:r>
      <w:r>
        <w:rPr>
          <w:rFonts w:eastAsia="Times New Roman" w:cs="Times New Roman"/>
          <w:sz w:val="24"/>
          <w:szCs w:val="24"/>
          <w:lang w:val="en-US"/>
        </w:rPr>
        <w:t>The data collected without consent</w:t>
      </w:r>
      <w:r w:rsidRPr="00661D42">
        <w:rPr>
          <w:rFonts w:eastAsia="Times New Roman" w:cs="Times New Roman"/>
          <w:sz w:val="24"/>
          <w:szCs w:val="24"/>
          <w:lang w:val="en-US"/>
        </w:rPr>
        <w:t xml:space="preserve"> poses no risk to participants as </w:t>
      </w:r>
      <w:r>
        <w:rPr>
          <w:rFonts w:eastAsia="Times New Roman" w:cs="Times New Roman"/>
          <w:sz w:val="24"/>
          <w:szCs w:val="24"/>
          <w:lang w:val="en-US"/>
        </w:rPr>
        <w:t>it</w:t>
      </w:r>
      <w:r w:rsidRPr="00661D42">
        <w:rPr>
          <w:rFonts w:eastAsia="Times New Roman" w:cs="Times New Roman"/>
          <w:sz w:val="24"/>
          <w:szCs w:val="24"/>
          <w:lang w:val="en-US"/>
        </w:rPr>
        <w:t xml:space="preserve"> does not exceed that which is collected at the hospital and recorded in the medical record. This data will be that relating to the normal course of treatment/intervention for patients undergoing laparoscopic cholecystectomies. The benefits form the research justify any risks of harm associated with not seeking consent. The study has potential to improve clinical outcomes.</w:t>
      </w:r>
    </w:p>
    <w:p w14:paraId="4F28736E" w14:textId="77777777" w:rsidR="00661D42" w:rsidRDefault="00661D42" w:rsidP="00785CF1">
      <w:pPr>
        <w:autoSpaceDE w:val="0"/>
        <w:autoSpaceDN w:val="0"/>
        <w:adjustRightInd w:val="0"/>
        <w:spacing w:after="0" w:line="240" w:lineRule="auto"/>
        <w:jc w:val="both"/>
        <w:rPr>
          <w:rFonts w:eastAsia="Times New Roman" w:cs="Times New Roman"/>
          <w:sz w:val="24"/>
          <w:szCs w:val="24"/>
          <w:lang w:val="en-US"/>
        </w:rPr>
      </w:pPr>
    </w:p>
    <w:p w14:paraId="2F59DD14" w14:textId="1D9A526D" w:rsidR="00661D42" w:rsidRPr="006C3B8D" w:rsidRDefault="00661D42" w:rsidP="00785CF1">
      <w:pPr>
        <w:autoSpaceDE w:val="0"/>
        <w:autoSpaceDN w:val="0"/>
        <w:adjustRightInd w:val="0"/>
        <w:spacing w:after="0" w:line="240" w:lineRule="auto"/>
        <w:jc w:val="both"/>
        <w:rPr>
          <w:rFonts w:eastAsia="Times New Roman" w:cs="Times New Roman"/>
          <w:b/>
          <w:sz w:val="24"/>
          <w:szCs w:val="24"/>
          <w:lang w:val="en-US"/>
        </w:rPr>
      </w:pPr>
      <w:r w:rsidRPr="006C3B8D">
        <w:rPr>
          <w:rFonts w:eastAsia="Times New Roman" w:cs="Times New Roman"/>
          <w:b/>
          <w:sz w:val="24"/>
          <w:szCs w:val="24"/>
          <w:lang w:val="en-US"/>
        </w:rPr>
        <w:t>13</w:t>
      </w:r>
      <w:r w:rsidR="00FA332D">
        <w:rPr>
          <w:rFonts w:eastAsia="Times New Roman" w:cs="Times New Roman"/>
          <w:b/>
          <w:sz w:val="24"/>
          <w:szCs w:val="24"/>
          <w:lang w:val="en-US"/>
        </w:rPr>
        <w:t>d</w:t>
      </w:r>
      <w:r w:rsidRPr="006C3B8D">
        <w:rPr>
          <w:rFonts w:eastAsia="Times New Roman" w:cs="Times New Roman"/>
          <w:b/>
          <w:sz w:val="24"/>
          <w:szCs w:val="24"/>
          <w:lang w:val="en-US"/>
        </w:rPr>
        <w:t>. Public Interest</w:t>
      </w:r>
    </w:p>
    <w:p w14:paraId="6ACE23EF" w14:textId="1B8C5914" w:rsidR="00661D42" w:rsidRDefault="00661D42" w:rsidP="00785CF1">
      <w:pPr>
        <w:autoSpaceDE w:val="0"/>
        <w:autoSpaceDN w:val="0"/>
        <w:adjustRightInd w:val="0"/>
        <w:spacing w:after="0" w:line="240" w:lineRule="auto"/>
        <w:jc w:val="both"/>
        <w:rPr>
          <w:rFonts w:eastAsia="Times New Roman" w:cs="Times New Roman"/>
          <w:sz w:val="24"/>
          <w:szCs w:val="24"/>
          <w:lang w:val="en-US"/>
        </w:rPr>
      </w:pPr>
      <w:r w:rsidRPr="00661D42">
        <w:rPr>
          <w:rFonts w:eastAsia="Times New Roman" w:cs="Times New Roman"/>
          <w:sz w:val="24"/>
          <w:szCs w:val="24"/>
          <w:lang w:val="en-US"/>
        </w:rPr>
        <w:t>It is intended that this data will be used to assess and report the health outcomes for patients undergoing laparoscopic cholecystectomies. Reporting patient outcomes will help to identify gaps in best practice and inform policy and guideline development that aims to improve the safety, efficiency and outcome of laparoscopic cholecystectomies</w:t>
      </w:r>
      <w:r>
        <w:rPr>
          <w:rFonts w:eastAsia="Times New Roman" w:cs="Times New Roman"/>
          <w:sz w:val="24"/>
          <w:szCs w:val="24"/>
          <w:lang w:val="en-US"/>
        </w:rPr>
        <w:t xml:space="preserve"> </w:t>
      </w:r>
      <w:proofErr w:type="gramStart"/>
      <w:r>
        <w:rPr>
          <w:rFonts w:eastAsia="Times New Roman" w:cs="Times New Roman"/>
          <w:sz w:val="24"/>
          <w:szCs w:val="24"/>
          <w:lang w:val="en-US"/>
        </w:rPr>
        <w:t>in regard to</w:t>
      </w:r>
      <w:proofErr w:type="gramEnd"/>
      <w:r>
        <w:rPr>
          <w:rFonts w:eastAsia="Times New Roman" w:cs="Times New Roman"/>
          <w:sz w:val="24"/>
          <w:szCs w:val="24"/>
          <w:lang w:val="en-US"/>
        </w:rPr>
        <w:t xml:space="preserve"> VTE incidence</w:t>
      </w:r>
      <w:r w:rsidRPr="00661D42">
        <w:rPr>
          <w:rFonts w:eastAsia="Times New Roman" w:cs="Times New Roman"/>
          <w:sz w:val="24"/>
          <w:szCs w:val="24"/>
          <w:lang w:val="en-US"/>
        </w:rPr>
        <w:t>. Evaluation of the data will be relevant and of interest to the general public in addition to many other medical and allied health professionals.</w:t>
      </w:r>
    </w:p>
    <w:p w14:paraId="2DC15CB1" w14:textId="77777777" w:rsidR="0059324F" w:rsidRDefault="0059324F" w:rsidP="00785CF1">
      <w:pPr>
        <w:autoSpaceDE w:val="0"/>
        <w:autoSpaceDN w:val="0"/>
        <w:adjustRightInd w:val="0"/>
        <w:spacing w:after="0" w:line="240" w:lineRule="auto"/>
        <w:jc w:val="both"/>
        <w:rPr>
          <w:rFonts w:eastAsia="Times New Roman" w:cs="Times New Roman"/>
          <w:sz w:val="24"/>
          <w:szCs w:val="24"/>
          <w:lang w:val="en-US"/>
        </w:rPr>
      </w:pPr>
    </w:p>
    <w:p w14:paraId="6E0DCF36" w14:textId="77777777" w:rsidR="006627A7" w:rsidRPr="00E02017" w:rsidRDefault="006627A7" w:rsidP="00785CF1">
      <w:pPr>
        <w:pStyle w:val="ListParagraph"/>
        <w:numPr>
          <w:ilvl w:val="0"/>
          <w:numId w:val="6"/>
        </w:numPr>
        <w:autoSpaceDE w:val="0"/>
        <w:autoSpaceDN w:val="0"/>
        <w:adjustRightInd w:val="0"/>
        <w:spacing w:after="0" w:line="240" w:lineRule="auto"/>
        <w:jc w:val="both"/>
        <w:rPr>
          <w:rFonts w:eastAsia="Times New Roman" w:cs="Times New Roman"/>
          <w:b/>
          <w:bCs/>
          <w:color w:val="000000"/>
          <w:sz w:val="24"/>
          <w:szCs w:val="24"/>
          <w:lang w:eastAsia="en-AU"/>
        </w:rPr>
      </w:pPr>
      <w:r w:rsidRPr="00E02017">
        <w:rPr>
          <w:rFonts w:eastAsia="Times New Roman" w:cs="Times New Roman"/>
          <w:b/>
          <w:bCs/>
          <w:color w:val="000000"/>
          <w:sz w:val="24"/>
          <w:szCs w:val="24"/>
          <w:lang w:eastAsia="en-AU"/>
        </w:rPr>
        <w:t>OUTCOMES AND SIGNIFICANCE</w:t>
      </w:r>
    </w:p>
    <w:p w14:paraId="22D32D73" w14:textId="2A7E0E56" w:rsidR="006627A7" w:rsidRDefault="0059324F" w:rsidP="00785CF1">
      <w:pPr>
        <w:autoSpaceDE w:val="0"/>
        <w:autoSpaceDN w:val="0"/>
        <w:adjustRightInd w:val="0"/>
        <w:spacing w:after="0" w:line="240" w:lineRule="auto"/>
        <w:jc w:val="both"/>
        <w:rPr>
          <w:rFonts w:eastAsia="Times New Roman" w:cs="Times New Roman"/>
          <w:bCs/>
          <w:color w:val="000000"/>
          <w:sz w:val="24"/>
          <w:szCs w:val="24"/>
          <w:lang w:eastAsia="en-AU"/>
        </w:rPr>
      </w:pPr>
      <w:r>
        <w:rPr>
          <w:rFonts w:eastAsia="Times New Roman" w:cs="Times New Roman"/>
          <w:bCs/>
          <w:color w:val="000000"/>
          <w:sz w:val="24"/>
          <w:szCs w:val="24"/>
          <w:lang w:eastAsia="en-AU"/>
        </w:rPr>
        <w:t xml:space="preserve">As there is no gold standard with regards to chemical and mechanical thromboprophylaxis for patients undergoing surgery, either electively or as an emergency procedure, we cannot be sure that the incidence of VTE </w:t>
      </w:r>
      <w:r w:rsidR="00B24F49">
        <w:rPr>
          <w:rFonts w:eastAsia="Times New Roman" w:cs="Times New Roman"/>
          <w:bCs/>
          <w:color w:val="000000"/>
          <w:sz w:val="24"/>
          <w:szCs w:val="24"/>
          <w:lang w:eastAsia="en-AU"/>
        </w:rPr>
        <w:t>has been mitigated to the greatest extent possible.  Whilst the background incidence of surgically provoked VTE is relatively small at 0.3% or 3 per 1000 individuals</w:t>
      </w:r>
      <w:r w:rsidR="00A835F0">
        <w:rPr>
          <w:rFonts w:eastAsia="Times New Roman" w:cs="Times New Roman"/>
          <w:bCs/>
          <w:color w:val="000000"/>
          <w:sz w:val="24"/>
          <w:szCs w:val="24"/>
          <w:lang w:eastAsia="en-AU"/>
        </w:rPr>
        <w:t xml:space="preserve"> undergoing laparoscopic cholecystectomy</w:t>
      </w:r>
      <w:r w:rsidR="00B24F49">
        <w:rPr>
          <w:rFonts w:eastAsia="Times New Roman" w:cs="Times New Roman"/>
          <w:bCs/>
          <w:color w:val="000000"/>
          <w:sz w:val="24"/>
          <w:szCs w:val="24"/>
          <w:lang w:eastAsia="en-AU"/>
        </w:rPr>
        <w:t>, the morbidity and/or mortality associated with post-thrombotic syndrome is significant.  Massive pulmonary embolus may result in immediate death for the individual concerned or it may lead to chronic thromboembolic pulmonary hypertension (CTEPH), which has an incidence of 3.4% post</w:t>
      </w:r>
      <w:r w:rsidR="008A28C1">
        <w:rPr>
          <w:rFonts w:eastAsia="Times New Roman" w:cs="Times New Roman"/>
          <w:bCs/>
          <w:color w:val="000000"/>
          <w:sz w:val="24"/>
          <w:szCs w:val="24"/>
          <w:lang w:eastAsia="en-AU"/>
        </w:rPr>
        <w:t>-</w:t>
      </w:r>
      <w:r w:rsidR="00B24F49">
        <w:rPr>
          <w:rFonts w:eastAsia="Times New Roman" w:cs="Times New Roman"/>
          <w:bCs/>
          <w:color w:val="000000"/>
          <w:sz w:val="24"/>
          <w:szCs w:val="24"/>
          <w:lang w:eastAsia="en-AU"/>
        </w:rPr>
        <w:t>acute pulmonary embolism.  Left untreated, CTEPH has a 30% five-year survival rate</w:t>
      </w:r>
      <w:r w:rsidR="007942D6">
        <w:rPr>
          <w:rFonts w:eastAsia="Times New Roman" w:cs="Times New Roman"/>
          <w:bCs/>
          <w:color w:val="000000"/>
          <w:sz w:val="24"/>
          <w:szCs w:val="24"/>
          <w:lang w:eastAsia="en-AU"/>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7942D6">
        <w:rPr>
          <w:rFonts w:eastAsia="Times New Roman" w:cs="Times New Roman"/>
          <w:bCs/>
          <w:color w:val="000000"/>
          <w:sz w:val="24"/>
          <w:szCs w:val="24"/>
          <w:lang w:eastAsia="en-AU"/>
        </w:rPr>
        <w:instrText xml:space="preserve"> ADDIN EN.CITE </w:instrText>
      </w:r>
      <w:r w:rsidR="007942D6">
        <w:rPr>
          <w:rFonts w:eastAsia="Times New Roman" w:cs="Times New Roman"/>
          <w:bCs/>
          <w:color w:val="000000"/>
          <w:sz w:val="24"/>
          <w:szCs w:val="24"/>
          <w:lang w:eastAsia="en-AU"/>
        </w:rPr>
        <w:fldChar w:fldCharType="begin">
          <w:fldData xml:space="preserve">PEVuZE5vdGU+PENpdGU+PEF1dGhvcj5UcmFuPC9BdXRob3I+PFllYXI+MjAxOTwvWWVhcj48UmVj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</w:fldData>
        </w:fldChar>
      </w:r>
      <w:r w:rsidR="007942D6">
        <w:rPr>
          <w:rFonts w:eastAsia="Times New Roman" w:cs="Times New Roman"/>
          <w:bCs/>
          <w:color w:val="000000"/>
          <w:sz w:val="24"/>
          <w:szCs w:val="24"/>
          <w:lang w:eastAsia="en-AU"/>
        </w:rPr>
        <w:instrText xml:space="preserve"> ADDIN EN.CITE.DATA </w:instrText>
      </w:r>
      <w:r w:rsidR="007942D6">
        <w:rPr>
          <w:rFonts w:eastAsia="Times New Roman" w:cs="Times New Roman"/>
          <w:bCs/>
          <w:color w:val="000000"/>
          <w:sz w:val="24"/>
          <w:szCs w:val="24"/>
          <w:lang w:eastAsia="en-AU"/>
        </w:rPr>
      </w:r>
      <w:r w:rsidR="007942D6">
        <w:rPr>
          <w:rFonts w:eastAsia="Times New Roman" w:cs="Times New Roman"/>
          <w:bCs/>
          <w:color w:val="000000"/>
          <w:sz w:val="24"/>
          <w:szCs w:val="24"/>
          <w:lang w:eastAsia="en-AU"/>
        </w:rPr>
        <w:fldChar w:fldCharType="end"/>
      </w:r>
      <w:r w:rsidR="007942D6">
        <w:rPr>
          <w:rFonts w:eastAsia="Times New Roman" w:cs="Times New Roman"/>
          <w:bCs/>
          <w:color w:val="000000"/>
          <w:sz w:val="24"/>
          <w:szCs w:val="24"/>
          <w:lang w:eastAsia="en-AU"/>
        </w:rPr>
      </w:r>
      <w:r w:rsidR="007942D6">
        <w:rPr>
          <w:rFonts w:eastAsia="Times New Roman" w:cs="Times New Roman"/>
          <w:bCs/>
          <w:color w:val="000000"/>
          <w:sz w:val="24"/>
          <w:szCs w:val="24"/>
          <w:lang w:eastAsia="en-AU"/>
        </w:rPr>
        <w:fldChar w:fldCharType="separate"/>
      </w:r>
      <w:r w:rsidR="007942D6" w:rsidRPr="007942D6">
        <w:rPr>
          <w:rFonts w:eastAsia="Times New Roman" w:cs="Times New Roman"/>
          <w:bCs/>
          <w:noProof/>
          <w:color w:val="000000"/>
          <w:sz w:val="24"/>
          <w:szCs w:val="24"/>
          <w:vertAlign w:val="superscript"/>
          <w:lang w:eastAsia="en-AU"/>
        </w:rPr>
        <w:t>1</w:t>
      </w:r>
      <w:r w:rsidR="007942D6">
        <w:rPr>
          <w:rFonts w:eastAsia="Times New Roman" w:cs="Times New Roman"/>
          <w:bCs/>
          <w:color w:val="000000"/>
          <w:sz w:val="24"/>
          <w:szCs w:val="24"/>
          <w:lang w:eastAsia="en-AU"/>
        </w:rPr>
        <w:fldChar w:fldCharType="end"/>
      </w:r>
      <w:r w:rsidR="00B24F49">
        <w:rPr>
          <w:rFonts w:eastAsia="Times New Roman" w:cs="Times New Roman"/>
          <w:bCs/>
          <w:color w:val="000000"/>
          <w:sz w:val="24"/>
          <w:szCs w:val="24"/>
          <w:lang w:eastAsia="en-AU"/>
        </w:rPr>
        <w:t>.</w:t>
      </w:r>
      <w:r w:rsidR="007C7430">
        <w:rPr>
          <w:rFonts w:eastAsia="Times New Roman" w:cs="Times New Roman"/>
          <w:bCs/>
          <w:color w:val="000000"/>
          <w:sz w:val="24"/>
          <w:szCs w:val="24"/>
          <w:lang w:eastAsia="en-AU"/>
        </w:rPr>
        <w:t xml:space="preserve"> </w:t>
      </w:r>
      <w:r w:rsidR="00B24F49">
        <w:rPr>
          <w:rFonts w:eastAsia="Times New Roman" w:cs="Times New Roman"/>
          <w:bCs/>
          <w:color w:val="000000"/>
          <w:sz w:val="24"/>
          <w:szCs w:val="24"/>
          <w:lang w:eastAsia="en-AU"/>
        </w:rPr>
        <w:t xml:space="preserve"> </w:t>
      </w:r>
      <w:r w:rsidR="00365611">
        <w:rPr>
          <w:rFonts w:eastAsia="Times New Roman" w:cs="Times New Roman"/>
          <w:bCs/>
          <w:color w:val="000000"/>
          <w:sz w:val="24"/>
          <w:szCs w:val="24"/>
          <w:lang w:eastAsia="en-AU"/>
        </w:rPr>
        <w:t>Venous thromboembolism has a staggering effect upon the Australian economy and in 2008, it was estimated that VTE cost the Australian community $1.7 billion dollars.  It is therefore imperative that we determine best practice guidelines for the prevention of surgically provoked VTE.</w:t>
      </w:r>
    </w:p>
    <w:p w14:paraId="1A835EBC" w14:textId="77777777" w:rsidR="00365611" w:rsidRDefault="00365611" w:rsidP="00785CF1">
      <w:pPr>
        <w:autoSpaceDE w:val="0"/>
        <w:autoSpaceDN w:val="0"/>
        <w:adjustRightInd w:val="0"/>
        <w:spacing w:after="0" w:line="240" w:lineRule="auto"/>
        <w:jc w:val="both"/>
        <w:rPr>
          <w:rFonts w:eastAsia="Times New Roman" w:cs="Times New Roman"/>
          <w:bCs/>
          <w:color w:val="000000"/>
          <w:sz w:val="24"/>
          <w:szCs w:val="24"/>
          <w:lang w:eastAsia="en-AU"/>
        </w:rPr>
      </w:pPr>
    </w:p>
    <w:p w14:paraId="3CD6107D" w14:textId="2CEBC70F" w:rsidR="00365611" w:rsidRDefault="00365611" w:rsidP="00785CF1">
      <w:pPr>
        <w:autoSpaceDE w:val="0"/>
        <w:autoSpaceDN w:val="0"/>
        <w:adjustRightInd w:val="0"/>
        <w:spacing w:after="0" w:line="240" w:lineRule="auto"/>
        <w:jc w:val="both"/>
        <w:rPr>
          <w:rFonts w:eastAsia="Times New Roman" w:cs="Times New Roman"/>
          <w:bCs/>
          <w:color w:val="000000"/>
          <w:sz w:val="24"/>
          <w:szCs w:val="24"/>
          <w:lang w:eastAsia="en-AU"/>
        </w:rPr>
      </w:pPr>
      <w:r>
        <w:rPr>
          <w:rFonts w:eastAsia="Times New Roman" w:cs="Times New Roman"/>
          <w:bCs/>
          <w:color w:val="000000"/>
          <w:sz w:val="24"/>
          <w:szCs w:val="24"/>
          <w:lang w:eastAsia="en-AU"/>
        </w:rPr>
        <w:lastRenderedPageBreak/>
        <w:t xml:space="preserve">A recent retrospective analysis of elective laparoscopic cholecystectomies conducted over an </w:t>
      </w:r>
      <w:proofErr w:type="gramStart"/>
      <w:r>
        <w:rPr>
          <w:rFonts w:eastAsia="Times New Roman" w:cs="Times New Roman"/>
          <w:bCs/>
          <w:color w:val="000000"/>
          <w:sz w:val="24"/>
          <w:szCs w:val="24"/>
          <w:lang w:eastAsia="en-AU"/>
        </w:rPr>
        <w:t>18 month</w:t>
      </w:r>
      <w:proofErr w:type="gramEnd"/>
      <w:r>
        <w:rPr>
          <w:rFonts w:eastAsia="Times New Roman" w:cs="Times New Roman"/>
          <w:bCs/>
          <w:color w:val="000000"/>
          <w:sz w:val="24"/>
          <w:szCs w:val="24"/>
          <w:lang w:eastAsia="en-AU"/>
        </w:rPr>
        <w:t xml:space="preserve"> period from 1 January 2018 – 30 June 2019, within 7 metropolitan hospitals in Melbourne determined a VTE incidence of 0.3%, when a variety of accepted chemical and mechanical means of thromboprophylaxis were used</w:t>
      </w:r>
      <w:r w:rsidR="007942D6">
        <w:rPr>
          <w:rFonts w:eastAsia="Times New Roman" w:cs="Times New Roman"/>
          <w:bCs/>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7942D6">
        <w:rPr>
          <w:rFonts w:eastAsia="Times New Roman" w:cs="Times New Roman"/>
          <w:bCs/>
          <w:color w:val="000000"/>
          <w:sz w:val="24"/>
          <w:szCs w:val="24"/>
          <w:lang w:eastAsia="en-AU"/>
        </w:rPr>
        <w:instrText xml:space="preserve"> ADDIN EN.CITE </w:instrText>
      </w:r>
      <w:r w:rsidR="007942D6">
        <w:rPr>
          <w:rFonts w:eastAsia="Times New Roman" w:cs="Times New Roman"/>
          <w:bCs/>
          <w:color w:val="000000"/>
          <w:sz w:val="24"/>
          <w:szCs w:val="24"/>
          <w:lang w:eastAsia="en-AU"/>
        </w:rPr>
        <w:fldChar w:fldCharType="begin">
          <w:fldData xml:space="preserve">PEVuZE5vdGU+PENpdGU+PEF1dGhvcj5MaXU8L0F1dGhvcj48WWVhcj4yMDIwPC9ZZWFyPjxSZWNO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</w:fldData>
        </w:fldChar>
      </w:r>
      <w:r w:rsidR="007942D6">
        <w:rPr>
          <w:rFonts w:eastAsia="Times New Roman" w:cs="Times New Roman"/>
          <w:bCs/>
          <w:color w:val="000000"/>
          <w:sz w:val="24"/>
          <w:szCs w:val="24"/>
          <w:lang w:eastAsia="en-AU"/>
        </w:rPr>
        <w:instrText xml:space="preserve"> ADDIN EN.CITE.DATA </w:instrText>
      </w:r>
      <w:r w:rsidR="007942D6">
        <w:rPr>
          <w:rFonts w:eastAsia="Times New Roman" w:cs="Times New Roman"/>
          <w:bCs/>
          <w:color w:val="000000"/>
          <w:sz w:val="24"/>
          <w:szCs w:val="24"/>
          <w:lang w:eastAsia="en-AU"/>
        </w:rPr>
      </w:r>
      <w:r w:rsidR="007942D6">
        <w:rPr>
          <w:rFonts w:eastAsia="Times New Roman" w:cs="Times New Roman"/>
          <w:bCs/>
          <w:color w:val="000000"/>
          <w:sz w:val="24"/>
          <w:szCs w:val="24"/>
          <w:lang w:eastAsia="en-AU"/>
        </w:rPr>
        <w:fldChar w:fldCharType="end"/>
      </w:r>
      <w:r w:rsidR="007942D6">
        <w:rPr>
          <w:rFonts w:eastAsia="Times New Roman" w:cs="Times New Roman"/>
          <w:bCs/>
          <w:color w:val="000000"/>
          <w:sz w:val="24"/>
          <w:szCs w:val="24"/>
          <w:lang w:eastAsia="en-AU"/>
        </w:rPr>
      </w:r>
      <w:r w:rsidR="007942D6">
        <w:rPr>
          <w:rFonts w:eastAsia="Times New Roman" w:cs="Times New Roman"/>
          <w:bCs/>
          <w:color w:val="000000"/>
          <w:sz w:val="24"/>
          <w:szCs w:val="24"/>
          <w:lang w:eastAsia="en-AU"/>
        </w:rPr>
        <w:fldChar w:fldCharType="separate"/>
      </w:r>
      <w:r w:rsidR="007942D6" w:rsidRPr="007942D6">
        <w:rPr>
          <w:rFonts w:eastAsia="Times New Roman" w:cs="Times New Roman"/>
          <w:bCs/>
          <w:noProof/>
          <w:color w:val="000000"/>
          <w:sz w:val="24"/>
          <w:szCs w:val="24"/>
          <w:vertAlign w:val="superscript"/>
          <w:lang w:eastAsia="en-AU"/>
        </w:rPr>
        <w:t>6</w:t>
      </w:r>
      <w:r w:rsidR="007942D6">
        <w:rPr>
          <w:rFonts w:eastAsia="Times New Roman" w:cs="Times New Roman"/>
          <w:bCs/>
          <w:color w:val="000000"/>
          <w:sz w:val="24"/>
          <w:szCs w:val="24"/>
          <w:lang w:eastAsia="en-AU"/>
        </w:rPr>
        <w:fldChar w:fldCharType="end"/>
      </w:r>
      <w:r>
        <w:rPr>
          <w:rFonts w:eastAsia="Times New Roman" w:cs="Times New Roman"/>
          <w:bCs/>
          <w:color w:val="000000"/>
          <w:sz w:val="24"/>
          <w:szCs w:val="24"/>
          <w:lang w:eastAsia="en-AU"/>
        </w:rPr>
        <w:t xml:space="preserve">.  We wish to expand upon this existing knowledge and by limiting the timing of chemical thromboprophylaxis to </w:t>
      </w:r>
      <w:r w:rsidR="00E25336">
        <w:rPr>
          <w:rFonts w:eastAsia="Times New Roman" w:cs="Times New Roman"/>
          <w:bCs/>
          <w:color w:val="000000"/>
          <w:sz w:val="24"/>
          <w:szCs w:val="24"/>
          <w:lang w:eastAsia="en-AU"/>
        </w:rPr>
        <w:t xml:space="preserve">be given at </w:t>
      </w:r>
      <w:r>
        <w:rPr>
          <w:rFonts w:eastAsia="Times New Roman" w:cs="Times New Roman"/>
          <w:bCs/>
          <w:color w:val="000000"/>
          <w:sz w:val="24"/>
          <w:szCs w:val="24"/>
          <w:lang w:eastAsia="en-AU"/>
        </w:rPr>
        <w:t>the completion of surgery and by the exclusive use of intra-operative SCCDs, we hope to diminish both the incidence of VTE and surgical bleeding.</w:t>
      </w:r>
    </w:p>
    <w:p w14:paraId="7B435C1B" w14:textId="77777777" w:rsidR="00365611" w:rsidRDefault="00365611" w:rsidP="00785CF1">
      <w:pPr>
        <w:autoSpaceDE w:val="0"/>
        <w:autoSpaceDN w:val="0"/>
        <w:adjustRightInd w:val="0"/>
        <w:spacing w:after="0" w:line="240" w:lineRule="auto"/>
        <w:jc w:val="both"/>
        <w:rPr>
          <w:rFonts w:eastAsia="Times New Roman" w:cs="Times New Roman"/>
          <w:bCs/>
          <w:color w:val="000000"/>
          <w:sz w:val="24"/>
          <w:szCs w:val="24"/>
          <w:lang w:eastAsia="en-AU"/>
        </w:rPr>
      </w:pPr>
    </w:p>
    <w:p w14:paraId="623169B3" w14:textId="77777777" w:rsidR="00365611" w:rsidRDefault="00365611" w:rsidP="00785CF1">
      <w:pPr>
        <w:autoSpaceDE w:val="0"/>
        <w:autoSpaceDN w:val="0"/>
        <w:adjustRightInd w:val="0"/>
        <w:spacing w:after="0" w:line="240" w:lineRule="auto"/>
        <w:jc w:val="both"/>
        <w:rPr>
          <w:rFonts w:eastAsia="Times New Roman" w:cs="Times New Roman"/>
          <w:bCs/>
          <w:color w:val="000000"/>
          <w:sz w:val="24"/>
          <w:szCs w:val="24"/>
          <w:lang w:eastAsia="en-AU"/>
        </w:rPr>
      </w:pPr>
      <w:r>
        <w:rPr>
          <w:rFonts w:eastAsia="Times New Roman" w:cs="Times New Roman"/>
          <w:bCs/>
          <w:color w:val="000000"/>
          <w:sz w:val="24"/>
          <w:szCs w:val="24"/>
          <w:lang w:eastAsia="en-AU"/>
        </w:rPr>
        <w:t xml:space="preserve">The findings of this study may then be </w:t>
      </w:r>
      <w:r w:rsidR="0027304B">
        <w:rPr>
          <w:rFonts w:eastAsia="Times New Roman" w:cs="Times New Roman"/>
          <w:bCs/>
          <w:color w:val="000000"/>
          <w:sz w:val="24"/>
          <w:szCs w:val="24"/>
          <w:lang w:eastAsia="en-AU"/>
        </w:rPr>
        <w:t>applied to other surgical procedures to determine the generalizability of mitigation of VTE risk across various surgical sub-specialities.</w:t>
      </w:r>
    </w:p>
    <w:p w14:paraId="1CB0D577" w14:textId="77777777" w:rsidR="008F56C9" w:rsidRDefault="008F56C9" w:rsidP="00E008B4">
      <w:pPr>
        <w:jc w:val="both"/>
        <w:rPr>
          <w:rFonts w:ascii="Century Gothic" w:hAnsi="Century Gothic"/>
          <w:b/>
          <w:bCs/>
        </w:rPr>
      </w:pPr>
    </w:p>
    <w:p w14:paraId="46F9FD1D" w14:textId="77777777" w:rsidR="0027304B" w:rsidRPr="0027304B" w:rsidRDefault="00E02017" w:rsidP="00E008B4">
      <w:pPr>
        <w:pStyle w:val="ListParagraph"/>
        <w:numPr>
          <w:ilvl w:val="0"/>
          <w:numId w:val="6"/>
        </w:numPr>
        <w:spacing w:after="0" w:line="240" w:lineRule="auto"/>
        <w:ind w:left="714" w:hanging="357"/>
        <w:jc w:val="both"/>
        <w:rPr>
          <w:b/>
          <w:bCs/>
          <w:sz w:val="24"/>
        </w:rPr>
      </w:pPr>
      <w:r w:rsidRPr="00E02017">
        <w:rPr>
          <w:b/>
          <w:bCs/>
          <w:sz w:val="24"/>
        </w:rPr>
        <w:t xml:space="preserve"> BUDGET</w:t>
      </w:r>
      <w:r>
        <w:rPr>
          <w:b/>
          <w:bCs/>
          <w:sz w:val="24"/>
        </w:rPr>
        <w:t xml:space="preserve"> </w:t>
      </w:r>
      <w:r w:rsidRPr="00E02017">
        <w:rPr>
          <w:b/>
          <w:bCs/>
          <w:sz w:val="24"/>
          <w:u w:val="single"/>
        </w:rPr>
        <w:t>(Mandatory Field)</w:t>
      </w:r>
    </w:p>
    <w:p w14:paraId="7F7014ED" w14:textId="40F8B7BC" w:rsidR="0027304B" w:rsidRPr="0027304B" w:rsidRDefault="0027304B" w:rsidP="00E008B4">
      <w:pPr>
        <w:spacing w:after="0" w:line="240" w:lineRule="auto"/>
        <w:jc w:val="both"/>
        <w:rPr>
          <w:sz w:val="24"/>
          <w:szCs w:val="24"/>
        </w:rPr>
      </w:pPr>
      <w:r w:rsidRPr="0027304B">
        <w:rPr>
          <w:sz w:val="24"/>
          <w:szCs w:val="24"/>
        </w:rPr>
        <w:t xml:space="preserve">This protocol </w:t>
      </w:r>
      <w:r>
        <w:rPr>
          <w:sz w:val="24"/>
          <w:szCs w:val="24"/>
        </w:rPr>
        <w:t xml:space="preserve">has not received any research funding, nor have we applied for any grants.  </w:t>
      </w:r>
      <w:r w:rsidR="007541E2">
        <w:rPr>
          <w:sz w:val="24"/>
          <w:szCs w:val="24"/>
        </w:rPr>
        <w:t xml:space="preserve">Data for this study is already being generated and captured by the various hospitals as part of National Safety Standards and good clinical practice guidelines governance.  We are seeking in kind support from numerous surgical trainees for the </w:t>
      </w:r>
      <w:proofErr w:type="spellStart"/>
      <w:r w:rsidR="007541E2">
        <w:rPr>
          <w:sz w:val="24"/>
          <w:szCs w:val="24"/>
        </w:rPr>
        <w:t>inputing</w:t>
      </w:r>
      <w:proofErr w:type="spellEnd"/>
      <w:r w:rsidR="007541E2">
        <w:rPr>
          <w:sz w:val="24"/>
          <w:szCs w:val="24"/>
        </w:rPr>
        <w:t xml:space="preserve"> of this data into a centralised </w:t>
      </w:r>
      <w:proofErr w:type="spellStart"/>
      <w:r w:rsidR="007541E2">
        <w:rPr>
          <w:sz w:val="24"/>
          <w:szCs w:val="24"/>
        </w:rPr>
        <w:t>REDCap</w:t>
      </w:r>
      <w:proofErr w:type="spellEnd"/>
      <w:r w:rsidR="007541E2">
        <w:rPr>
          <w:sz w:val="24"/>
          <w:szCs w:val="24"/>
        </w:rPr>
        <w:t xml:space="preserve"> database.  As an incentive, all research personnel who supply complete data for a minimum of </w:t>
      </w:r>
      <w:r w:rsidR="00AE0D69">
        <w:rPr>
          <w:sz w:val="24"/>
          <w:szCs w:val="24"/>
        </w:rPr>
        <w:t>2</w:t>
      </w:r>
      <w:r w:rsidR="007541E2">
        <w:rPr>
          <w:sz w:val="24"/>
          <w:szCs w:val="24"/>
        </w:rPr>
        <w:t>0 study participants will be offered authorship of the manuscript</w:t>
      </w:r>
      <w:r w:rsidR="004329B2">
        <w:rPr>
          <w:sz w:val="24"/>
          <w:szCs w:val="24"/>
        </w:rPr>
        <w:t xml:space="preserve"> as part of </w:t>
      </w:r>
      <w:r w:rsidR="00A835F0">
        <w:rPr>
          <w:sz w:val="24"/>
          <w:szCs w:val="24"/>
        </w:rPr>
        <w:t xml:space="preserve">the </w:t>
      </w:r>
      <w:proofErr w:type="spellStart"/>
      <w:r w:rsidR="00A835F0">
        <w:rPr>
          <w:sz w:val="24"/>
          <w:szCs w:val="24"/>
        </w:rPr>
        <w:t>WestSURG</w:t>
      </w:r>
      <w:proofErr w:type="spellEnd"/>
      <w:r w:rsidR="004329B2">
        <w:rPr>
          <w:sz w:val="24"/>
          <w:szCs w:val="24"/>
        </w:rPr>
        <w:t xml:space="preserve"> collaborative</w:t>
      </w:r>
      <w:r w:rsidR="007541E2">
        <w:rPr>
          <w:sz w:val="24"/>
          <w:szCs w:val="24"/>
        </w:rPr>
        <w:t xml:space="preserve"> that will be written for publication in a peer reviewed journal.  We will also be seeking Department of Surgery in kind support from the various contributing hospitals, for assistance with </w:t>
      </w:r>
      <w:r w:rsidR="00A835F0">
        <w:rPr>
          <w:sz w:val="24"/>
          <w:szCs w:val="24"/>
        </w:rPr>
        <w:t>the AI in terms of advertising to registrars and 6 monthly random data checks</w:t>
      </w:r>
      <w:r w:rsidR="007541E2">
        <w:rPr>
          <w:sz w:val="24"/>
          <w:szCs w:val="24"/>
        </w:rPr>
        <w:t>.</w:t>
      </w:r>
      <w:r w:rsidR="00A835F0">
        <w:rPr>
          <w:sz w:val="24"/>
          <w:szCs w:val="24"/>
        </w:rPr>
        <w:t xml:space="preserve"> A Melbourne Academic Centre for Health (MACH) grant is being sought to cover the cost of preparing and submitting to ethics.</w:t>
      </w:r>
    </w:p>
    <w:p w14:paraId="09DFCEAC" w14:textId="77777777" w:rsidR="0027304B" w:rsidRDefault="0027304B" w:rsidP="00F43F03">
      <w:pPr>
        <w:spacing w:after="0" w:line="240" w:lineRule="auto"/>
        <w:jc w:val="both"/>
        <w:rPr>
          <w:sz w:val="24"/>
          <w:szCs w:val="24"/>
        </w:rPr>
      </w:pPr>
    </w:p>
    <w:p w14:paraId="6A0858A6" w14:textId="2C35490F" w:rsidR="007541E2" w:rsidRPr="0027304B" w:rsidRDefault="007541E2" w:rsidP="00F43F03">
      <w:pPr>
        <w:spacing w:after="0" w:line="240" w:lineRule="auto"/>
        <w:jc w:val="both"/>
        <w:rPr>
          <w:sz w:val="24"/>
          <w:szCs w:val="24"/>
        </w:rPr>
      </w:pPr>
      <w:r>
        <w:rPr>
          <w:sz w:val="24"/>
          <w:szCs w:val="24"/>
        </w:rPr>
        <w:t xml:space="preserve">Apart from in kind support, this study and the acquisition of data </w:t>
      </w:r>
      <w:r w:rsidR="00AD0933">
        <w:rPr>
          <w:sz w:val="24"/>
          <w:szCs w:val="24"/>
        </w:rPr>
        <w:t xml:space="preserve">is cost neutral and does not dictate a change in behaviour in terms of the type of chemical thromboprophylaxis that may be used.  As we are excluding the use of </w:t>
      </w:r>
      <w:r w:rsidR="00A835F0">
        <w:rPr>
          <w:sz w:val="24"/>
          <w:szCs w:val="24"/>
        </w:rPr>
        <w:t>GCSs</w:t>
      </w:r>
      <w:r w:rsidR="00AD0933">
        <w:rPr>
          <w:sz w:val="24"/>
          <w:szCs w:val="24"/>
        </w:rPr>
        <w:t xml:space="preserve">, both intra-operatively and post-operatively, there actually is a cost saving for the operating costs for </w:t>
      </w:r>
      <w:proofErr w:type="gramStart"/>
      <w:r w:rsidR="00AD0933">
        <w:rPr>
          <w:sz w:val="24"/>
          <w:szCs w:val="24"/>
        </w:rPr>
        <w:t>all of</w:t>
      </w:r>
      <w:proofErr w:type="gramEnd"/>
      <w:r w:rsidR="00AD0933">
        <w:rPr>
          <w:sz w:val="24"/>
          <w:szCs w:val="24"/>
        </w:rPr>
        <w:t xml:space="preserve"> the hospitals that will be contributing to this study.</w:t>
      </w:r>
    </w:p>
    <w:p w14:paraId="5D3DD309" w14:textId="77777777" w:rsidR="00C7152E" w:rsidRDefault="00C7152E" w:rsidP="00C7152E">
      <w:pPr>
        <w:jc w:val="both"/>
        <w:rPr>
          <w:sz w:val="24"/>
        </w:rPr>
      </w:pPr>
    </w:p>
    <w:tbl>
      <w:tblPr>
        <w:tblStyle w:val="TableGrid"/>
        <w:tblW w:w="0" w:type="auto"/>
        <w:tblLook w:val="04A0" w:firstRow="1" w:lastRow="0" w:firstColumn="1" w:lastColumn="0" w:noHBand="0" w:noVBand="1"/>
      </w:tblPr>
      <w:tblGrid>
        <w:gridCol w:w="3006"/>
        <w:gridCol w:w="3016"/>
        <w:gridCol w:w="2994"/>
      </w:tblGrid>
      <w:tr w:rsidR="00AD0933" w14:paraId="3F50F4E5" w14:textId="77777777" w:rsidTr="003263AB">
        <w:tc>
          <w:tcPr>
            <w:tcW w:w="3006" w:type="dxa"/>
          </w:tcPr>
          <w:p w14:paraId="27D5EE57" w14:textId="77777777" w:rsidR="00C7152E" w:rsidRPr="0070622A" w:rsidRDefault="00C7152E" w:rsidP="00F960F5">
            <w:pPr>
              <w:jc w:val="both"/>
              <w:rPr>
                <w:b/>
                <w:sz w:val="24"/>
              </w:rPr>
            </w:pPr>
            <w:r w:rsidRPr="0070622A">
              <w:rPr>
                <w:b/>
                <w:sz w:val="24"/>
              </w:rPr>
              <w:t>Source of Grant / Funding</w:t>
            </w:r>
          </w:p>
        </w:tc>
        <w:tc>
          <w:tcPr>
            <w:tcW w:w="3016" w:type="dxa"/>
          </w:tcPr>
          <w:p w14:paraId="552552ED" w14:textId="77777777" w:rsidR="00C7152E" w:rsidRPr="0070622A" w:rsidRDefault="00C7152E" w:rsidP="00F960F5">
            <w:pPr>
              <w:jc w:val="both"/>
              <w:rPr>
                <w:b/>
                <w:sz w:val="24"/>
              </w:rPr>
            </w:pPr>
            <w:r w:rsidRPr="0070622A">
              <w:rPr>
                <w:b/>
                <w:sz w:val="24"/>
              </w:rPr>
              <w:t xml:space="preserve">Amount </w:t>
            </w:r>
          </w:p>
        </w:tc>
        <w:tc>
          <w:tcPr>
            <w:tcW w:w="2994" w:type="dxa"/>
          </w:tcPr>
          <w:p w14:paraId="13EB2757" w14:textId="77777777" w:rsidR="00C7152E" w:rsidRPr="0070622A" w:rsidRDefault="00C7152E" w:rsidP="00F960F5">
            <w:pPr>
              <w:jc w:val="both"/>
              <w:rPr>
                <w:b/>
                <w:sz w:val="24"/>
              </w:rPr>
            </w:pPr>
            <w:r w:rsidRPr="0070622A">
              <w:rPr>
                <w:b/>
                <w:sz w:val="24"/>
              </w:rPr>
              <w:t>Date</w:t>
            </w:r>
          </w:p>
        </w:tc>
      </w:tr>
      <w:tr w:rsidR="00AD0933" w14:paraId="515216F1" w14:textId="77777777" w:rsidTr="003263AB">
        <w:tc>
          <w:tcPr>
            <w:tcW w:w="3006" w:type="dxa"/>
          </w:tcPr>
          <w:p w14:paraId="1FCFC930" w14:textId="3D9F237F" w:rsidR="00C7152E" w:rsidRDefault="00D95E87" w:rsidP="00F960F5">
            <w:pPr>
              <w:jc w:val="both"/>
              <w:rPr>
                <w:sz w:val="24"/>
              </w:rPr>
            </w:pPr>
            <w:r>
              <w:rPr>
                <w:sz w:val="24"/>
              </w:rPr>
              <w:t>MACH</w:t>
            </w:r>
          </w:p>
        </w:tc>
        <w:tc>
          <w:tcPr>
            <w:tcW w:w="3016" w:type="dxa"/>
          </w:tcPr>
          <w:p w14:paraId="016601AB" w14:textId="358FD64C" w:rsidR="00C7152E" w:rsidRDefault="00D95E87" w:rsidP="006C3B8D">
            <w:pPr>
              <w:rPr>
                <w:sz w:val="24"/>
              </w:rPr>
            </w:pPr>
            <w:r>
              <w:rPr>
                <w:sz w:val="24"/>
              </w:rPr>
              <w:t>$660 and costs associated with preparing HREC application</w:t>
            </w:r>
          </w:p>
        </w:tc>
        <w:tc>
          <w:tcPr>
            <w:tcW w:w="2994" w:type="dxa"/>
          </w:tcPr>
          <w:p w14:paraId="415ABEAF" w14:textId="60CEA967" w:rsidR="00C7152E" w:rsidRDefault="00D95E87" w:rsidP="00F960F5">
            <w:pPr>
              <w:jc w:val="both"/>
              <w:rPr>
                <w:sz w:val="24"/>
              </w:rPr>
            </w:pPr>
            <w:r>
              <w:rPr>
                <w:sz w:val="24"/>
              </w:rPr>
              <w:t>TBA</w:t>
            </w:r>
          </w:p>
        </w:tc>
      </w:tr>
    </w:tbl>
    <w:p w14:paraId="42056BC2" w14:textId="77777777" w:rsidR="00C36492" w:rsidRPr="00D01290" w:rsidRDefault="00C36492" w:rsidP="008F56C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1662"/>
        <w:gridCol w:w="2846"/>
      </w:tblGrid>
      <w:tr w:rsidR="00A048EF" w:rsidRPr="00D01290" w14:paraId="588B0187" w14:textId="77777777" w:rsidTr="00D95E87">
        <w:tc>
          <w:tcPr>
            <w:tcW w:w="4508" w:type="dxa"/>
          </w:tcPr>
          <w:p w14:paraId="4B70C76E" w14:textId="77777777" w:rsidR="008F56C9" w:rsidRPr="00D01290" w:rsidRDefault="008F56C9" w:rsidP="00F960F5">
            <w:pPr>
              <w:pStyle w:val="Heading2"/>
              <w:rPr>
                <w:rFonts w:asciiTheme="minorHAnsi" w:hAnsiTheme="minorHAnsi"/>
              </w:rPr>
            </w:pPr>
            <w:r w:rsidRPr="00D01290">
              <w:rPr>
                <w:rFonts w:asciiTheme="minorHAnsi" w:hAnsiTheme="minorHAnsi"/>
              </w:rPr>
              <w:t xml:space="preserve">IN-KIND SUPPORT </w:t>
            </w:r>
            <w:r w:rsidRPr="00D01290">
              <w:rPr>
                <w:rFonts w:asciiTheme="minorHAnsi" w:hAnsiTheme="minorHAnsi"/>
                <w:b w:val="0"/>
                <w:bCs w:val="0"/>
              </w:rPr>
              <w:t>(include estimation of staff time, administration costs etc.)</w:t>
            </w:r>
          </w:p>
        </w:tc>
        <w:tc>
          <w:tcPr>
            <w:tcW w:w="1662" w:type="dxa"/>
          </w:tcPr>
          <w:p w14:paraId="409FB4E2" w14:textId="77777777" w:rsidR="008F56C9" w:rsidRPr="00D01290" w:rsidRDefault="008F56C9" w:rsidP="00F960F5">
            <w:pPr>
              <w:jc w:val="both"/>
              <w:rPr>
                <w:b/>
                <w:bCs/>
              </w:rPr>
            </w:pPr>
            <w:r w:rsidRPr="00D01290">
              <w:rPr>
                <w:b/>
                <w:bCs/>
              </w:rPr>
              <w:t>COST $</w:t>
            </w:r>
          </w:p>
        </w:tc>
        <w:tc>
          <w:tcPr>
            <w:tcW w:w="2846" w:type="dxa"/>
          </w:tcPr>
          <w:p w14:paraId="49EB077C" w14:textId="77777777" w:rsidR="008F56C9" w:rsidRPr="00D01290" w:rsidRDefault="008F56C9" w:rsidP="00F960F5">
            <w:pPr>
              <w:jc w:val="both"/>
              <w:rPr>
                <w:b/>
                <w:bCs/>
              </w:rPr>
            </w:pPr>
            <w:r>
              <w:rPr>
                <w:b/>
                <w:bCs/>
              </w:rPr>
              <w:t>Department Responsible</w:t>
            </w:r>
          </w:p>
        </w:tc>
      </w:tr>
      <w:tr w:rsidR="00A048EF" w:rsidRPr="00D01290" w14:paraId="3990A89D" w14:textId="77777777" w:rsidTr="00D95E87">
        <w:tc>
          <w:tcPr>
            <w:tcW w:w="4508" w:type="dxa"/>
          </w:tcPr>
          <w:p w14:paraId="67C67DF1" w14:textId="27C366C9" w:rsidR="008F56C9" w:rsidRPr="00D01290" w:rsidRDefault="004329B2" w:rsidP="00F960F5">
            <w:pPr>
              <w:jc w:val="both"/>
            </w:pPr>
            <w:r>
              <w:t>High risk ethics application</w:t>
            </w:r>
          </w:p>
          <w:p w14:paraId="44DA87F4" w14:textId="77777777" w:rsidR="008F56C9" w:rsidRPr="00D01290" w:rsidRDefault="008F56C9" w:rsidP="00F960F5">
            <w:pPr>
              <w:jc w:val="both"/>
            </w:pPr>
          </w:p>
        </w:tc>
        <w:tc>
          <w:tcPr>
            <w:tcW w:w="1662" w:type="dxa"/>
          </w:tcPr>
          <w:p w14:paraId="0E9E69B8" w14:textId="576720C6" w:rsidR="008F56C9" w:rsidRPr="00D01290" w:rsidRDefault="004329B2" w:rsidP="00F960F5">
            <w:pPr>
              <w:jc w:val="both"/>
            </w:pPr>
            <w:r>
              <w:t>$660</w:t>
            </w:r>
          </w:p>
        </w:tc>
        <w:tc>
          <w:tcPr>
            <w:tcW w:w="2846" w:type="dxa"/>
          </w:tcPr>
          <w:p w14:paraId="6E4A75A8" w14:textId="7AED664C" w:rsidR="008F56C9" w:rsidRPr="00D01290" w:rsidRDefault="00D95E87" w:rsidP="00227508">
            <w:r>
              <w:t xml:space="preserve">If MACH grant unsuccessful: </w:t>
            </w:r>
            <w:r w:rsidR="004329B2">
              <w:t>Northern Health Division of Surgery</w:t>
            </w:r>
          </w:p>
        </w:tc>
      </w:tr>
      <w:tr w:rsidR="00A048EF" w:rsidRPr="00D01290" w14:paraId="2029ED51" w14:textId="77777777" w:rsidTr="00D95E87">
        <w:tc>
          <w:tcPr>
            <w:tcW w:w="4508" w:type="dxa"/>
          </w:tcPr>
          <w:p w14:paraId="03207CC6" w14:textId="77777777" w:rsidR="008F56C9" w:rsidRPr="00D01290" w:rsidRDefault="008F56C9" w:rsidP="00F960F5">
            <w:pPr>
              <w:pStyle w:val="Heading2"/>
              <w:rPr>
                <w:rFonts w:asciiTheme="minorHAnsi" w:hAnsiTheme="minorHAnsi"/>
              </w:rPr>
            </w:pPr>
            <w:r w:rsidRPr="00D01290">
              <w:rPr>
                <w:rFonts w:asciiTheme="minorHAnsi" w:hAnsiTheme="minorHAnsi"/>
              </w:rPr>
              <w:lastRenderedPageBreak/>
              <w:t>Total in-kind support</w:t>
            </w:r>
          </w:p>
          <w:p w14:paraId="105F65A4" w14:textId="77777777" w:rsidR="008F56C9" w:rsidRPr="00D01290" w:rsidRDefault="008F56C9" w:rsidP="00F960F5">
            <w:pPr>
              <w:jc w:val="both"/>
            </w:pPr>
          </w:p>
        </w:tc>
        <w:tc>
          <w:tcPr>
            <w:tcW w:w="1662" w:type="dxa"/>
          </w:tcPr>
          <w:p w14:paraId="36CAF06A" w14:textId="070B21A1" w:rsidR="008F56C9" w:rsidRPr="00D01290" w:rsidRDefault="008F56C9" w:rsidP="00F960F5">
            <w:pPr>
              <w:jc w:val="both"/>
            </w:pPr>
            <w:r w:rsidRPr="00D01290">
              <w:t xml:space="preserve">$ </w:t>
            </w:r>
            <w:r w:rsidR="00347550">
              <w:t>660</w:t>
            </w:r>
          </w:p>
        </w:tc>
        <w:tc>
          <w:tcPr>
            <w:tcW w:w="2846" w:type="dxa"/>
          </w:tcPr>
          <w:p w14:paraId="2275E6F4" w14:textId="77777777" w:rsidR="008F56C9" w:rsidRPr="00D01290" w:rsidRDefault="008F56C9" w:rsidP="00F960F5">
            <w:pPr>
              <w:jc w:val="both"/>
            </w:pPr>
          </w:p>
        </w:tc>
      </w:tr>
    </w:tbl>
    <w:p w14:paraId="03820BA1" w14:textId="77777777" w:rsidR="00581B18" w:rsidRDefault="00581B18" w:rsidP="008F56C9">
      <w:pPr>
        <w:jc w:val="both"/>
        <w:rPr>
          <w:sz w:val="24"/>
        </w:rPr>
      </w:pPr>
    </w:p>
    <w:p w14:paraId="76EAC794" w14:textId="77777777" w:rsidR="00347550" w:rsidRDefault="00347550">
      <w:pPr>
        <w:rPr>
          <w:rFonts w:eastAsia="Times New Roman" w:cs="Times New Roman"/>
          <w:b/>
          <w:sz w:val="24"/>
          <w:szCs w:val="24"/>
          <w:lang w:val="en-US"/>
        </w:rPr>
      </w:pPr>
      <w:r>
        <w:rPr>
          <w:rFonts w:eastAsia="Times New Roman" w:cs="Times New Roman"/>
          <w:b/>
          <w:sz w:val="24"/>
          <w:szCs w:val="24"/>
          <w:lang w:val="en-US"/>
        </w:rPr>
        <w:br w:type="page"/>
      </w:r>
    </w:p>
    <w:p w14:paraId="3673409D" w14:textId="3157231C" w:rsidR="00B313CA" w:rsidRPr="00AC642F" w:rsidRDefault="00E02017" w:rsidP="00AC642F">
      <w:pPr>
        <w:pStyle w:val="ListParagraph"/>
        <w:numPr>
          <w:ilvl w:val="0"/>
          <w:numId w:val="6"/>
        </w:numPr>
        <w:spacing w:after="0" w:line="240" w:lineRule="auto"/>
        <w:jc w:val="both"/>
        <w:rPr>
          <w:rFonts w:eastAsia="Times New Roman" w:cs="Times New Roman"/>
          <w:b/>
          <w:sz w:val="24"/>
          <w:szCs w:val="24"/>
          <w:lang w:val="en-US"/>
        </w:rPr>
      </w:pPr>
      <w:r w:rsidRPr="00E02017">
        <w:rPr>
          <w:rFonts w:eastAsia="Times New Roman" w:cs="Times New Roman"/>
          <w:b/>
          <w:sz w:val="24"/>
          <w:szCs w:val="24"/>
          <w:lang w:val="en-US"/>
        </w:rPr>
        <w:lastRenderedPageBreak/>
        <w:t>REFERENCES</w:t>
      </w:r>
    </w:p>
    <w:p w14:paraId="18F29326" w14:textId="77777777" w:rsidR="00347550" w:rsidRDefault="00347550" w:rsidP="00690E0D">
      <w:pPr>
        <w:spacing w:after="0" w:line="240" w:lineRule="auto"/>
      </w:pPr>
    </w:p>
    <w:p w14:paraId="5708E87F" w14:textId="77777777" w:rsidR="007942D6" w:rsidRPr="007942D6" w:rsidRDefault="00347550" w:rsidP="007942D6">
      <w:pPr>
        <w:pStyle w:val="EndNoteBibliography"/>
        <w:spacing w:after="0"/>
      </w:pPr>
      <w:r>
        <w:fldChar w:fldCharType="begin"/>
      </w:r>
      <w:r>
        <w:instrText xml:space="preserve"> ADDIN EN.REFLIST </w:instrText>
      </w:r>
      <w:r>
        <w:fldChar w:fldCharType="separate"/>
      </w:r>
      <w:r w:rsidR="007942D6" w:rsidRPr="007942D6">
        <w:t>[1]</w:t>
      </w:r>
      <w:r w:rsidR="007942D6" w:rsidRPr="007942D6">
        <w:tab/>
        <w:t xml:space="preserve">Tran HA, Gibbs H, Merriman E, et al. New guidelines from the Thrombosis and Haemostasis Society of Australia and New Zealand for the diagnosis and management of venous thromboembolism. </w:t>
      </w:r>
      <w:r w:rsidR="007942D6" w:rsidRPr="007942D6">
        <w:rPr>
          <w:i/>
        </w:rPr>
        <w:t>Med J Aust</w:t>
      </w:r>
      <w:r w:rsidR="007942D6" w:rsidRPr="007942D6">
        <w:t>. 2019; 210:227-35.</w:t>
      </w:r>
    </w:p>
    <w:p w14:paraId="5E3F018A" w14:textId="77777777" w:rsidR="007942D6" w:rsidRPr="007942D6" w:rsidRDefault="007942D6" w:rsidP="007942D6">
      <w:pPr>
        <w:pStyle w:val="EndNoteBibliography"/>
        <w:spacing w:after="0"/>
      </w:pPr>
      <w:r w:rsidRPr="007942D6">
        <w:t>[2]</w:t>
      </w:r>
      <w:r w:rsidRPr="007942D6">
        <w:tab/>
        <w:t xml:space="preserve">Anderson DR, Morgano GP, Bennett C, et al. American Society of Hematology 2019 guidelines for management of venous thromboembolism: prevention of venous thromboembolism in surgical hospitalized patients. </w:t>
      </w:r>
      <w:r w:rsidRPr="007942D6">
        <w:rPr>
          <w:i/>
        </w:rPr>
        <w:t>Blood advances</w:t>
      </w:r>
      <w:r w:rsidRPr="007942D6">
        <w:t>. 2019; 3:3898-944.</w:t>
      </w:r>
    </w:p>
    <w:p w14:paraId="03B4AF35" w14:textId="77777777" w:rsidR="007942D6" w:rsidRPr="007942D6" w:rsidRDefault="007942D6" w:rsidP="007942D6">
      <w:pPr>
        <w:pStyle w:val="EndNoteBibliography"/>
        <w:spacing w:after="0"/>
      </w:pPr>
      <w:r w:rsidRPr="007942D6">
        <w:t>[3]</w:t>
      </w:r>
      <w:r w:rsidRPr="007942D6">
        <w:tab/>
        <w:t xml:space="preserve">Gould MK, Garcia DA, Wren SM, et al. Prevention of VTE in nonorthopedic surgical patients: Antithrombotic Therapy and Prevention of Thrombosis, 9th ed: American College of Chest Physicians Evidence-Based Clinical Practice Guidelines. </w:t>
      </w:r>
      <w:r w:rsidRPr="007942D6">
        <w:rPr>
          <w:i/>
        </w:rPr>
        <w:t>Chest</w:t>
      </w:r>
      <w:r w:rsidRPr="007942D6">
        <w:t>. 2012; 141:e227S-e77S.</w:t>
      </w:r>
    </w:p>
    <w:p w14:paraId="437BA5CD" w14:textId="77777777" w:rsidR="007942D6" w:rsidRPr="007942D6" w:rsidRDefault="007942D6" w:rsidP="007942D6">
      <w:pPr>
        <w:pStyle w:val="EndNoteBibliography"/>
        <w:spacing w:after="0"/>
      </w:pPr>
      <w:r w:rsidRPr="007942D6">
        <w:t>[4]</w:t>
      </w:r>
      <w:r w:rsidRPr="007942D6">
        <w:tab/>
        <w:t xml:space="preserve">The CLOTS Trials Collaboration. Effectiveness of thigh-length graduated compression stockings to reduce the risk of deep vein thrombosis after stroke (CLOTS trial 1): a multicentre, randomised controlled trial. </w:t>
      </w:r>
      <w:r w:rsidRPr="007942D6">
        <w:rPr>
          <w:i/>
        </w:rPr>
        <w:t>The Lancet</w:t>
      </w:r>
      <w:r w:rsidRPr="007942D6">
        <w:t>. 2009; 373:1958-65.</w:t>
      </w:r>
    </w:p>
    <w:p w14:paraId="1914722D" w14:textId="77777777" w:rsidR="007942D6" w:rsidRPr="007942D6" w:rsidRDefault="007942D6" w:rsidP="007942D6">
      <w:pPr>
        <w:pStyle w:val="EndNoteBibliography"/>
        <w:spacing w:after="0"/>
      </w:pPr>
      <w:r w:rsidRPr="007942D6">
        <w:t>[5]</w:t>
      </w:r>
      <w:r w:rsidRPr="007942D6">
        <w:tab/>
        <w:t xml:space="preserve">Morris RJ, Woodcock JP. Intermittent pneumatic compression or graduated compression stockings for deep vein thrombosis prophylaxis? A systematic review of direct clinical comparisons. </w:t>
      </w:r>
      <w:r w:rsidRPr="007942D6">
        <w:rPr>
          <w:i/>
        </w:rPr>
        <w:t>Ann Surg</w:t>
      </w:r>
      <w:r w:rsidRPr="007942D6">
        <w:t>. 2010; 251:393-6.</w:t>
      </w:r>
    </w:p>
    <w:p w14:paraId="7C80486F" w14:textId="77777777" w:rsidR="007942D6" w:rsidRPr="007942D6" w:rsidRDefault="007942D6" w:rsidP="007942D6">
      <w:pPr>
        <w:pStyle w:val="EndNoteBibliography"/>
        <w:spacing w:after="0"/>
      </w:pPr>
      <w:r w:rsidRPr="007942D6">
        <w:t>[6]</w:t>
      </w:r>
      <w:r w:rsidRPr="007942D6">
        <w:tab/>
        <w:t xml:space="preserve">Liu DS, Stevens S, Wong E, et al. Pre-operative and intra-operative chemical thromboprophylaxis increases bleeding risk following elective cholecystectomy: a multicentre (PROTECTinG) study. </w:t>
      </w:r>
      <w:r w:rsidRPr="007942D6">
        <w:rPr>
          <w:i/>
        </w:rPr>
        <w:t>ANZ J Surg</w:t>
      </w:r>
      <w:r w:rsidRPr="007942D6">
        <w:t>. 2020; 90:2449-55.</w:t>
      </w:r>
    </w:p>
    <w:p w14:paraId="6B870225" w14:textId="77777777" w:rsidR="007942D6" w:rsidRPr="007942D6" w:rsidRDefault="007942D6" w:rsidP="007942D6">
      <w:pPr>
        <w:pStyle w:val="EndNoteBibliography"/>
        <w:spacing w:after="0"/>
      </w:pPr>
      <w:r w:rsidRPr="007942D6">
        <w:t>[7]</w:t>
      </w:r>
      <w:r w:rsidRPr="007942D6">
        <w:tab/>
        <w:t xml:space="preserve">Shalhoub J, Norrie J, Baker C, et al. Graduated Compression Stockings as an Adjunct to Low Dose Low Molecular Weight Heparin in Venous Thromboembolism Prevention in Surgery: A Multicentre Randomised Controlled Trial. </w:t>
      </w:r>
      <w:r w:rsidRPr="007942D6">
        <w:rPr>
          <w:i/>
        </w:rPr>
        <w:t>Eur J Vasc Endovasc Surg</w:t>
      </w:r>
      <w:r w:rsidRPr="007942D6">
        <w:t>. 2017; 53:880-5.</w:t>
      </w:r>
    </w:p>
    <w:p w14:paraId="12C98F49" w14:textId="77777777" w:rsidR="007942D6" w:rsidRPr="007942D6" w:rsidRDefault="007942D6" w:rsidP="007942D6">
      <w:pPr>
        <w:pStyle w:val="EndNoteBibliography"/>
      </w:pPr>
      <w:r w:rsidRPr="007942D6">
        <w:t>[8]</w:t>
      </w:r>
      <w:r w:rsidRPr="007942D6">
        <w:tab/>
        <w:t xml:space="preserve">Peduzzi P, Concato J, Kemper E, Holford TR, Feinstein AR. A simulation study of the number of events per variable in logistic regression analysis. </w:t>
      </w:r>
      <w:r w:rsidRPr="007942D6">
        <w:rPr>
          <w:i/>
        </w:rPr>
        <w:t>Journal of Clinical Epidemiology</w:t>
      </w:r>
      <w:r w:rsidRPr="007942D6">
        <w:t>. 1996; 49:1373-9.</w:t>
      </w:r>
    </w:p>
    <w:p w14:paraId="3330AC10" w14:textId="19D4A296" w:rsidR="008F56C9" w:rsidRPr="00E9246C" w:rsidRDefault="00347550" w:rsidP="00690E0D">
      <w:pPr>
        <w:spacing w:after="0" w:line="240" w:lineRule="auto"/>
      </w:pPr>
      <w:r>
        <w:fldChar w:fldCharType="end"/>
      </w:r>
    </w:p>
    <w:sectPr w:rsidR="008F56C9" w:rsidRPr="00E9246C" w:rsidSect="0002267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3FF7" w14:textId="77777777" w:rsidR="00850D46" w:rsidRDefault="00850D46" w:rsidP="006627A7">
      <w:pPr>
        <w:spacing w:after="0" w:line="240" w:lineRule="auto"/>
      </w:pPr>
      <w:r>
        <w:separator/>
      </w:r>
    </w:p>
  </w:endnote>
  <w:endnote w:type="continuationSeparator" w:id="0">
    <w:p w14:paraId="351A1DC3" w14:textId="77777777" w:rsidR="00850D46" w:rsidRDefault="00850D46" w:rsidP="0066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0B58" w14:textId="1B613F5A" w:rsidR="00332AA6" w:rsidRDefault="00332AA6" w:rsidP="006416E7">
    <w:pPr>
      <w:pStyle w:val="Footer"/>
      <w:jc w:val="right"/>
    </w:pPr>
    <w:proofErr w:type="spellStart"/>
    <w:r>
      <w:t>SoCS</w:t>
    </w:r>
    <w:proofErr w:type="spellEnd"/>
    <w:r>
      <w:t xml:space="preserve"> FREE OT</w:t>
    </w:r>
  </w:p>
  <w:p w14:paraId="7F9102DE" w14:textId="52453F1D" w:rsidR="00332AA6" w:rsidRDefault="00332AA6" w:rsidP="006416E7">
    <w:pPr>
      <w:pStyle w:val="Footer"/>
      <w:jc w:val="right"/>
    </w:pPr>
    <w:r>
      <w:t>Protocol version 1.</w:t>
    </w:r>
    <w:r w:rsidR="006C3B8D">
      <w:t>4</w:t>
    </w:r>
    <w:r>
      <w:t xml:space="preserve"> </w:t>
    </w:r>
  </w:p>
  <w:p w14:paraId="466584BF" w14:textId="394165EC" w:rsidR="00332AA6" w:rsidRDefault="00E008B4" w:rsidP="006416E7">
    <w:pPr>
      <w:pStyle w:val="Footer"/>
      <w:jc w:val="right"/>
      <w:rPr>
        <w:rFonts w:ascii="Times New Roman" w:hAnsi="Times New Roman"/>
      </w:rPr>
    </w:pPr>
    <w:r>
      <w:t>02 June</w:t>
    </w:r>
    <w:r w:rsidR="006C3B8D">
      <w:t xml:space="preserve"> </w:t>
    </w:r>
    <w:r w:rsidR="00332AA6">
      <w:t>2021</w:t>
    </w:r>
    <w:r w:rsidR="00332AA6">
      <w:rPr>
        <w:rFonts w:ascii="Times New Roman" w:hAnsi="Times New Roman"/>
      </w:rPr>
      <w:t xml:space="preserve"> </w:t>
    </w:r>
  </w:p>
  <w:p w14:paraId="3FA26103" w14:textId="71AA9487" w:rsidR="00332AA6" w:rsidRDefault="00332AA6" w:rsidP="006416E7">
    <w:pPr>
      <w:pStyle w:val="Footer"/>
      <w:jc w:val="right"/>
    </w:pPr>
    <w:r>
      <w:t xml:space="preserve">Page Number </w:t>
    </w:r>
    <w:r w:rsidR="006C3B8D">
      <w:fldChar w:fldCharType="begin"/>
    </w:r>
    <w:r w:rsidR="006C3B8D">
      <w:instrText xml:space="preserve"> PAGE   \* MERGEFORMAT </w:instrText>
    </w:r>
    <w:r w:rsidR="006C3B8D">
      <w:fldChar w:fldCharType="separate"/>
    </w:r>
    <w:r w:rsidR="00785CF1">
      <w:rPr>
        <w:noProof/>
      </w:rPr>
      <w:t>1</w:t>
    </w:r>
    <w:r w:rsidR="006C3B8D">
      <w:rPr>
        <w:noProof/>
      </w:rPr>
      <w:fldChar w:fldCharType="end"/>
    </w:r>
    <w:r>
      <w:t xml:space="preserve"> of </w:t>
    </w:r>
    <w:r w:rsidR="006C3B8D">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718A" w14:textId="77777777" w:rsidR="00850D46" w:rsidRDefault="00850D46" w:rsidP="006627A7">
      <w:pPr>
        <w:spacing w:after="0" w:line="240" w:lineRule="auto"/>
      </w:pPr>
      <w:r>
        <w:separator/>
      </w:r>
    </w:p>
  </w:footnote>
  <w:footnote w:type="continuationSeparator" w:id="0">
    <w:p w14:paraId="1C030548" w14:textId="77777777" w:rsidR="00850D46" w:rsidRDefault="00850D46" w:rsidP="0066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50B6" w14:textId="77777777" w:rsidR="00332AA6" w:rsidRDefault="00332AA6" w:rsidP="00F960F5">
    <w:pPr>
      <w:pStyle w:val="NoSpacing"/>
      <w:tabs>
        <w:tab w:val="center" w:pos="6237"/>
      </w:tabs>
    </w:pPr>
    <w:r>
      <w:rPr>
        <w:rFonts w:ascii="Arial" w:hAnsi="Arial" w:cs="Arial"/>
        <w:noProof/>
        <w:color w:val="265C80"/>
        <w:sz w:val="18"/>
        <w:szCs w:val="18"/>
        <w:lang w:eastAsia="en-AU"/>
      </w:rPr>
      <w:drawing>
        <wp:anchor distT="0" distB="0" distL="114300" distR="114300" simplePos="0" relativeHeight="251658240" behindDoc="1" locked="0" layoutInCell="1" allowOverlap="1" wp14:anchorId="1EE59CAF" wp14:editId="69B8AFE7">
          <wp:simplePos x="0" y="0"/>
          <wp:positionH relativeFrom="column">
            <wp:posOffset>5340985</wp:posOffset>
          </wp:positionH>
          <wp:positionV relativeFrom="paragraph">
            <wp:posOffset>-373380</wp:posOffset>
          </wp:positionV>
          <wp:extent cx="952500" cy="923925"/>
          <wp:effectExtent l="0" t="0" r="0" b="9525"/>
          <wp:wrapSquare wrapText="bothSides"/>
          <wp:docPr id="2" name="logo" descr="Norther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Northern Health">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859"/>
    <w:multiLevelType w:val="hybridMultilevel"/>
    <w:tmpl w:val="6960DE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5822"/>
    <w:multiLevelType w:val="multilevel"/>
    <w:tmpl w:val="AB2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3A9C"/>
    <w:multiLevelType w:val="hybridMultilevel"/>
    <w:tmpl w:val="5694EBD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7BE7A75"/>
    <w:multiLevelType w:val="hybridMultilevel"/>
    <w:tmpl w:val="9F66A982"/>
    <w:lvl w:ilvl="0" w:tplc="76981AFA">
      <w:start w:val="1"/>
      <w:numFmt w:val="decimal"/>
      <w:lvlText w:val="%1."/>
      <w:lvlJc w:val="left"/>
      <w:pPr>
        <w:tabs>
          <w:tab w:val="num" w:pos="360"/>
        </w:tabs>
        <w:ind w:left="360" w:hanging="360"/>
      </w:pPr>
      <w:rPr>
        <w:rFonts w:ascii="Arial" w:hAnsi="Arial" w:hint="default"/>
        <w:b/>
        <w:i w:val="0"/>
      </w:rPr>
    </w:lvl>
    <w:lvl w:ilvl="1" w:tplc="AED81778">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100F44"/>
    <w:multiLevelType w:val="hybridMultilevel"/>
    <w:tmpl w:val="4B0A1746"/>
    <w:lvl w:ilvl="0" w:tplc="3A8EE5E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94700"/>
    <w:multiLevelType w:val="hybridMultilevel"/>
    <w:tmpl w:val="0C0C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B394E"/>
    <w:multiLevelType w:val="hybridMultilevel"/>
    <w:tmpl w:val="24BE0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8" w15:restartNumberingAfterBreak="0">
    <w:nsid w:val="46015C2E"/>
    <w:multiLevelType w:val="hybridMultilevel"/>
    <w:tmpl w:val="5B309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1618E1"/>
    <w:multiLevelType w:val="hybridMultilevel"/>
    <w:tmpl w:val="5198C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1A291E"/>
    <w:multiLevelType w:val="hybridMultilevel"/>
    <w:tmpl w:val="B45A4D78"/>
    <w:lvl w:ilvl="0" w:tplc="55087B80">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9C7035"/>
    <w:multiLevelType w:val="hybridMultilevel"/>
    <w:tmpl w:val="C11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CC6970"/>
    <w:multiLevelType w:val="hybridMultilevel"/>
    <w:tmpl w:val="C694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B2EBE"/>
    <w:multiLevelType w:val="hybridMultilevel"/>
    <w:tmpl w:val="BFDA8F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5" w15:restartNumberingAfterBreak="0">
    <w:nsid w:val="6B311296"/>
    <w:multiLevelType w:val="hybridMultilevel"/>
    <w:tmpl w:val="545819D6"/>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09620A"/>
    <w:multiLevelType w:val="hybridMultilevel"/>
    <w:tmpl w:val="AC3E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3"/>
  </w:num>
  <w:num w:numId="5">
    <w:abstractNumId w:val="0"/>
  </w:num>
  <w:num w:numId="6">
    <w:abstractNumId w:val="10"/>
  </w:num>
  <w:num w:numId="7">
    <w:abstractNumId w:val="4"/>
  </w:num>
  <w:num w:numId="8">
    <w:abstractNumId w:val="11"/>
  </w:num>
  <w:num w:numId="9">
    <w:abstractNumId w:val="16"/>
  </w:num>
  <w:num w:numId="10">
    <w:abstractNumId w:val="9"/>
  </w:num>
  <w:num w:numId="11">
    <w:abstractNumId w:val="2"/>
  </w:num>
  <w:num w:numId="12">
    <w:abstractNumId w:val="13"/>
  </w:num>
  <w:num w:numId="13">
    <w:abstractNumId w:val="6"/>
  </w:num>
  <w:num w:numId="14">
    <w:abstractNumId w:val="12"/>
  </w:num>
  <w:num w:numId="15">
    <w:abstractNumId w:val="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st NZ J Surge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aptpdssf9swaeed085xzz5wffw0e2xeddp&quot;&gt;SoCS FREE OT&lt;record-ids&gt;&lt;item&gt;1&lt;/item&gt;&lt;item&gt;2&lt;/item&gt;&lt;item&gt;3&lt;/item&gt;&lt;item&gt;4&lt;/item&gt;&lt;item&gt;5&lt;/item&gt;&lt;item&gt;6&lt;/item&gt;&lt;item&gt;8&lt;/item&gt;&lt;item&gt;9&lt;/item&gt;&lt;/record-ids&gt;&lt;/item&gt;&lt;/Libraries&gt;"/>
  </w:docVars>
  <w:rsids>
    <w:rsidRoot w:val="006627A7"/>
    <w:rsid w:val="00015966"/>
    <w:rsid w:val="00022679"/>
    <w:rsid w:val="00027389"/>
    <w:rsid w:val="00027C20"/>
    <w:rsid w:val="000358F6"/>
    <w:rsid w:val="00041BB7"/>
    <w:rsid w:val="00043B73"/>
    <w:rsid w:val="00055BCA"/>
    <w:rsid w:val="00067C72"/>
    <w:rsid w:val="00086BBE"/>
    <w:rsid w:val="00091D2F"/>
    <w:rsid w:val="000A25E4"/>
    <w:rsid w:val="000C7FD7"/>
    <w:rsid w:val="000E7648"/>
    <w:rsid w:val="00112FEC"/>
    <w:rsid w:val="00122390"/>
    <w:rsid w:val="00123100"/>
    <w:rsid w:val="00162441"/>
    <w:rsid w:val="00166616"/>
    <w:rsid w:val="00171F71"/>
    <w:rsid w:val="00193732"/>
    <w:rsid w:val="001946AC"/>
    <w:rsid w:val="001A4CF5"/>
    <w:rsid w:val="001B30D3"/>
    <w:rsid w:val="001E17A8"/>
    <w:rsid w:val="001E3412"/>
    <w:rsid w:val="001E62ED"/>
    <w:rsid w:val="001F2C3B"/>
    <w:rsid w:val="001F2DEF"/>
    <w:rsid w:val="00210D23"/>
    <w:rsid w:val="002121F5"/>
    <w:rsid w:val="002235AB"/>
    <w:rsid w:val="002260B9"/>
    <w:rsid w:val="00227508"/>
    <w:rsid w:val="00232D3C"/>
    <w:rsid w:val="0024316E"/>
    <w:rsid w:val="00252F56"/>
    <w:rsid w:val="002535AE"/>
    <w:rsid w:val="0027304B"/>
    <w:rsid w:val="002775A0"/>
    <w:rsid w:val="00286612"/>
    <w:rsid w:val="002B46C7"/>
    <w:rsid w:val="002C2B0E"/>
    <w:rsid w:val="002C545C"/>
    <w:rsid w:val="002E2959"/>
    <w:rsid w:val="002E525B"/>
    <w:rsid w:val="002F61DC"/>
    <w:rsid w:val="003052E3"/>
    <w:rsid w:val="00323518"/>
    <w:rsid w:val="003263AB"/>
    <w:rsid w:val="00332AA6"/>
    <w:rsid w:val="00347550"/>
    <w:rsid w:val="003629BC"/>
    <w:rsid w:val="00365611"/>
    <w:rsid w:val="00390FFB"/>
    <w:rsid w:val="003A396E"/>
    <w:rsid w:val="003A3FBE"/>
    <w:rsid w:val="003D4491"/>
    <w:rsid w:val="003D60BE"/>
    <w:rsid w:val="003E15C5"/>
    <w:rsid w:val="003E3369"/>
    <w:rsid w:val="00420688"/>
    <w:rsid w:val="00422C6D"/>
    <w:rsid w:val="0042573C"/>
    <w:rsid w:val="00431458"/>
    <w:rsid w:val="004329B2"/>
    <w:rsid w:val="0044107A"/>
    <w:rsid w:val="00451513"/>
    <w:rsid w:val="004A408F"/>
    <w:rsid w:val="004A6C73"/>
    <w:rsid w:val="004B1D13"/>
    <w:rsid w:val="004B2240"/>
    <w:rsid w:val="004D3A98"/>
    <w:rsid w:val="004F5725"/>
    <w:rsid w:val="005061C2"/>
    <w:rsid w:val="0051205B"/>
    <w:rsid w:val="00514E35"/>
    <w:rsid w:val="00540696"/>
    <w:rsid w:val="00540E9B"/>
    <w:rsid w:val="0054300E"/>
    <w:rsid w:val="005614DE"/>
    <w:rsid w:val="0056591E"/>
    <w:rsid w:val="00567A2F"/>
    <w:rsid w:val="005763B7"/>
    <w:rsid w:val="005810AA"/>
    <w:rsid w:val="00581B18"/>
    <w:rsid w:val="0059324F"/>
    <w:rsid w:val="005C75A6"/>
    <w:rsid w:val="005D5D9E"/>
    <w:rsid w:val="00604930"/>
    <w:rsid w:val="006416E7"/>
    <w:rsid w:val="0064336A"/>
    <w:rsid w:val="00644F4C"/>
    <w:rsid w:val="006521A2"/>
    <w:rsid w:val="00661D42"/>
    <w:rsid w:val="006627A7"/>
    <w:rsid w:val="006641D8"/>
    <w:rsid w:val="00667885"/>
    <w:rsid w:val="00675B50"/>
    <w:rsid w:val="006846C2"/>
    <w:rsid w:val="00690E0D"/>
    <w:rsid w:val="00691E34"/>
    <w:rsid w:val="006A7349"/>
    <w:rsid w:val="006B5E50"/>
    <w:rsid w:val="006C3B8D"/>
    <w:rsid w:val="006F48C9"/>
    <w:rsid w:val="006F4C93"/>
    <w:rsid w:val="00705E8C"/>
    <w:rsid w:val="0070622A"/>
    <w:rsid w:val="00713843"/>
    <w:rsid w:val="00725DCA"/>
    <w:rsid w:val="0074012B"/>
    <w:rsid w:val="007416DE"/>
    <w:rsid w:val="00753055"/>
    <w:rsid w:val="007541E2"/>
    <w:rsid w:val="00754AE7"/>
    <w:rsid w:val="00760095"/>
    <w:rsid w:val="00766711"/>
    <w:rsid w:val="00783096"/>
    <w:rsid w:val="00785CF1"/>
    <w:rsid w:val="007942D6"/>
    <w:rsid w:val="007B5D8C"/>
    <w:rsid w:val="007C7430"/>
    <w:rsid w:val="007D099D"/>
    <w:rsid w:val="007D41D7"/>
    <w:rsid w:val="007F5657"/>
    <w:rsid w:val="007F6746"/>
    <w:rsid w:val="00816CA6"/>
    <w:rsid w:val="00817E22"/>
    <w:rsid w:val="00821EB9"/>
    <w:rsid w:val="008220B3"/>
    <w:rsid w:val="0083756F"/>
    <w:rsid w:val="008379EA"/>
    <w:rsid w:val="00841BF6"/>
    <w:rsid w:val="00850D46"/>
    <w:rsid w:val="00864B6B"/>
    <w:rsid w:val="00882B37"/>
    <w:rsid w:val="0088686C"/>
    <w:rsid w:val="008A28C1"/>
    <w:rsid w:val="008C1106"/>
    <w:rsid w:val="008F019C"/>
    <w:rsid w:val="008F56C9"/>
    <w:rsid w:val="008F5D9E"/>
    <w:rsid w:val="00902246"/>
    <w:rsid w:val="00916E6C"/>
    <w:rsid w:val="00925DDF"/>
    <w:rsid w:val="009407E6"/>
    <w:rsid w:val="009622FB"/>
    <w:rsid w:val="00983DF1"/>
    <w:rsid w:val="00996A8A"/>
    <w:rsid w:val="009B54AA"/>
    <w:rsid w:val="009D11E7"/>
    <w:rsid w:val="009F2132"/>
    <w:rsid w:val="009F7044"/>
    <w:rsid w:val="00A048EF"/>
    <w:rsid w:val="00A20D54"/>
    <w:rsid w:val="00A4261E"/>
    <w:rsid w:val="00A505D1"/>
    <w:rsid w:val="00A82C0C"/>
    <w:rsid w:val="00A835F0"/>
    <w:rsid w:val="00A93A59"/>
    <w:rsid w:val="00AA77D9"/>
    <w:rsid w:val="00AB78E0"/>
    <w:rsid w:val="00AC642F"/>
    <w:rsid w:val="00AD0933"/>
    <w:rsid w:val="00AD15B6"/>
    <w:rsid w:val="00AE0283"/>
    <w:rsid w:val="00AE0D69"/>
    <w:rsid w:val="00AF048A"/>
    <w:rsid w:val="00AF55EB"/>
    <w:rsid w:val="00B028EA"/>
    <w:rsid w:val="00B07065"/>
    <w:rsid w:val="00B2270F"/>
    <w:rsid w:val="00B24F49"/>
    <w:rsid w:val="00B313CA"/>
    <w:rsid w:val="00B3662B"/>
    <w:rsid w:val="00B37576"/>
    <w:rsid w:val="00B44DBE"/>
    <w:rsid w:val="00B55A6F"/>
    <w:rsid w:val="00B56667"/>
    <w:rsid w:val="00B73366"/>
    <w:rsid w:val="00B82AFD"/>
    <w:rsid w:val="00B90F15"/>
    <w:rsid w:val="00B96BFB"/>
    <w:rsid w:val="00BB0FB0"/>
    <w:rsid w:val="00BB7149"/>
    <w:rsid w:val="00BC3A66"/>
    <w:rsid w:val="00BD015F"/>
    <w:rsid w:val="00BD547F"/>
    <w:rsid w:val="00BE7133"/>
    <w:rsid w:val="00C14942"/>
    <w:rsid w:val="00C211C0"/>
    <w:rsid w:val="00C35900"/>
    <w:rsid w:val="00C36492"/>
    <w:rsid w:val="00C504E6"/>
    <w:rsid w:val="00C55220"/>
    <w:rsid w:val="00C7152E"/>
    <w:rsid w:val="00C9045E"/>
    <w:rsid w:val="00C910DC"/>
    <w:rsid w:val="00CC4B30"/>
    <w:rsid w:val="00CD6C76"/>
    <w:rsid w:val="00CE1486"/>
    <w:rsid w:val="00D132FF"/>
    <w:rsid w:val="00D13B72"/>
    <w:rsid w:val="00D207F3"/>
    <w:rsid w:val="00D218B4"/>
    <w:rsid w:val="00D453AB"/>
    <w:rsid w:val="00D46A47"/>
    <w:rsid w:val="00D763B0"/>
    <w:rsid w:val="00D90578"/>
    <w:rsid w:val="00D95E87"/>
    <w:rsid w:val="00DA407E"/>
    <w:rsid w:val="00DD6E02"/>
    <w:rsid w:val="00DE2C48"/>
    <w:rsid w:val="00E008B4"/>
    <w:rsid w:val="00E02017"/>
    <w:rsid w:val="00E236DB"/>
    <w:rsid w:val="00E25336"/>
    <w:rsid w:val="00E323FA"/>
    <w:rsid w:val="00E44A9D"/>
    <w:rsid w:val="00E47DD4"/>
    <w:rsid w:val="00E50A02"/>
    <w:rsid w:val="00E55E19"/>
    <w:rsid w:val="00E66AD6"/>
    <w:rsid w:val="00E70106"/>
    <w:rsid w:val="00E721CF"/>
    <w:rsid w:val="00E80AD9"/>
    <w:rsid w:val="00E87F75"/>
    <w:rsid w:val="00E9246C"/>
    <w:rsid w:val="00EA4667"/>
    <w:rsid w:val="00EE6BF1"/>
    <w:rsid w:val="00F23801"/>
    <w:rsid w:val="00F33EEA"/>
    <w:rsid w:val="00F35862"/>
    <w:rsid w:val="00F43F03"/>
    <w:rsid w:val="00F507E9"/>
    <w:rsid w:val="00F53EFA"/>
    <w:rsid w:val="00F607D8"/>
    <w:rsid w:val="00F65C2E"/>
    <w:rsid w:val="00F67BA7"/>
    <w:rsid w:val="00F85933"/>
    <w:rsid w:val="00F85E47"/>
    <w:rsid w:val="00F960F5"/>
    <w:rsid w:val="00F96DCB"/>
    <w:rsid w:val="00FA2D90"/>
    <w:rsid w:val="00FA332D"/>
    <w:rsid w:val="00FC05FA"/>
    <w:rsid w:val="00FD26E5"/>
    <w:rsid w:val="00FD46D1"/>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79BB"/>
  <w15:docId w15:val="{3D586CBA-67C8-4FD4-9539-8677724E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9246C"/>
    <w:pPr>
      <w:keepNext/>
      <w:spacing w:after="0" w:line="240" w:lineRule="auto"/>
      <w:jc w:val="both"/>
      <w:outlineLvl w:val="1"/>
    </w:pPr>
    <w:rPr>
      <w:rFonts w:ascii="Century Gothic" w:eastAsia="Times New Roman" w:hAnsi="Century Gothic"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7A7"/>
    <w:pPr>
      <w:spacing w:after="0" w:line="240" w:lineRule="auto"/>
    </w:pPr>
  </w:style>
  <w:style w:type="character" w:styleId="CommentReference">
    <w:name w:val="annotation reference"/>
    <w:uiPriority w:val="99"/>
    <w:semiHidden/>
    <w:unhideWhenUsed/>
    <w:rsid w:val="006627A7"/>
    <w:rPr>
      <w:sz w:val="16"/>
      <w:szCs w:val="16"/>
    </w:rPr>
  </w:style>
  <w:style w:type="paragraph" w:styleId="CommentText">
    <w:name w:val="annotation text"/>
    <w:basedOn w:val="Normal"/>
    <w:link w:val="CommentTextChar"/>
    <w:uiPriority w:val="99"/>
    <w:semiHidden/>
    <w:unhideWhenUsed/>
    <w:rsid w:val="006627A7"/>
    <w:pPr>
      <w:spacing w:after="0" w:line="240" w:lineRule="auto"/>
    </w:pPr>
    <w:rPr>
      <w:rFonts w:ascii="Cambria" w:eastAsia="Times New Roman" w:hAnsi="Cambria" w:cs="Times New Roman"/>
      <w:sz w:val="20"/>
      <w:szCs w:val="20"/>
      <w:lang w:val="en-US"/>
    </w:rPr>
  </w:style>
  <w:style w:type="character" w:customStyle="1" w:styleId="CommentTextChar">
    <w:name w:val="Comment Text Char"/>
    <w:basedOn w:val="DefaultParagraphFont"/>
    <w:link w:val="CommentText"/>
    <w:uiPriority w:val="99"/>
    <w:semiHidden/>
    <w:rsid w:val="006627A7"/>
    <w:rPr>
      <w:rFonts w:ascii="Cambria" w:eastAsia="Times New Roman" w:hAnsi="Cambria" w:cs="Times New Roman"/>
      <w:sz w:val="20"/>
      <w:szCs w:val="20"/>
      <w:lang w:val="en-US"/>
    </w:rPr>
  </w:style>
  <w:style w:type="paragraph" w:styleId="BalloonText">
    <w:name w:val="Balloon Text"/>
    <w:basedOn w:val="Normal"/>
    <w:link w:val="BalloonTextChar"/>
    <w:uiPriority w:val="99"/>
    <w:semiHidden/>
    <w:unhideWhenUsed/>
    <w:rsid w:val="00662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A7"/>
    <w:rPr>
      <w:rFonts w:ascii="Tahoma" w:hAnsi="Tahoma" w:cs="Tahoma"/>
      <w:sz w:val="16"/>
      <w:szCs w:val="16"/>
    </w:rPr>
  </w:style>
  <w:style w:type="paragraph" w:styleId="Header">
    <w:name w:val="header"/>
    <w:basedOn w:val="Normal"/>
    <w:link w:val="HeaderChar"/>
    <w:uiPriority w:val="99"/>
    <w:unhideWhenUsed/>
    <w:rsid w:val="00662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7A7"/>
  </w:style>
  <w:style w:type="paragraph" w:styleId="Footer">
    <w:name w:val="footer"/>
    <w:basedOn w:val="Normal"/>
    <w:link w:val="FooterChar"/>
    <w:uiPriority w:val="99"/>
    <w:unhideWhenUsed/>
    <w:rsid w:val="00662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7A7"/>
  </w:style>
  <w:style w:type="character" w:customStyle="1" w:styleId="Heading2Char">
    <w:name w:val="Heading 2 Char"/>
    <w:basedOn w:val="DefaultParagraphFont"/>
    <w:link w:val="Heading2"/>
    <w:rsid w:val="00E9246C"/>
    <w:rPr>
      <w:rFonts w:ascii="Century Gothic" w:eastAsia="Times New Roman" w:hAnsi="Century Gothic" w:cs="Times New Roman"/>
      <w:b/>
      <w:bCs/>
      <w:szCs w:val="24"/>
    </w:rPr>
  </w:style>
  <w:style w:type="paragraph" w:customStyle="1" w:styleId="BodyDHS">
    <w:name w:val="Body DHS"/>
    <w:rsid w:val="00E9246C"/>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character" w:customStyle="1" w:styleId="Heading1Char">
    <w:name w:val="Heading 1 Char"/>
    <w:basedOn w:val="DefaultParagraphFont"/>
    <w:link w:val="Heading1"/>
    <w:uiPriority w:val="9"/>
    <w:rsid w:val="004F57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F5725"/>
    <w:pPr>
      <w:outlineLvl w:val="9"/>
    </w:pPr>
    <w:rPr>
      <w:lang w:val="en-US" w:eastAsia="ja-JP"/>
    </w:rPr>
  </w:style>
  <w:style w:type="paragraph" w:styleId="TOC2">
    <w:name w:val="toc 2"/>
    <w:basedOn w:val="Normal"/>
    <w:next w:val="Normal"/>
    <w:autoRedefine/>
    <w:uiPriority w:val="39"/>
    <w:unhideWhenUsed/>
    <w:rsid w:val="004F5725"/>
    <w:pPr>
      <w:spacing w:after="100"/>
      <w:ind w:left="220"/>
    </w:pPr>
  </w:style>
  <w:style w:type="character" w:styleId="Hyperlink">
    <w:name w:val="Hyperlink"/>
    <w:basedOn w:val="DefaultParagraphFont"/>
    <w:uiPriority w:val="99"/>
    <w:unhideWhenUsed/>
    <w:rsid w:val="004F5725"/>
    <w:rPr>
      <w:color w:val="0000FF" w:themeColor="hyperlink"/>
      <w:u w:val="single"/>
    </w:rPr>
  </w:style>
  <w:style w:type="paragraph" w:styleId="ListParagraph">
    <w:name w:val="List Paragraph"/>
    <w:basedOn w:val="Normal"/>
    <w:uiPriority w:val="34"/>
    <w:qFormat/>
    <w:rsid w:val="00E02017"/>
    <w:pPr>
      <w:ind w:left="720"/>
      <w:contextualSpacing/>
    </w:pPr>
  </w:style>
  <w:style w:type="table" w:styleId="TableGrid">
    <w:name w:val="Table Grid"/>
    <w:basedOn w:val="TableNormal"/>
    <w:uiPriority w:val="59"/>
    <w:rsid w:val="0056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270F"/>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2270F"/>
    <w:rPr>
      <w:rFonts w:ascii="Cambria" w:eastAsia="Times New Roman" w:hAnsi="Cambria" w:cs="Times New Roman"/>
      <w:b/>
      <w:bCs/>
      <w:sz w:val="20"/>
      <w:szCs w:val="20"/>
      <w:lang w:val="en-US"/>
    </w:rPr>
  </w:style>
  <w:style w:type="paragraph" w:customStyle="1" w:styleId="EndNoteBibliographyTitle">
    <w:name w:val="EndNote Bibliography Title"/>
    <w:basedOn w:val="Normal"/>
    <w:link w:val="EndNoteBibliographyTitleChar"/>
    <w:rsid w:val="0034755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47550"/>
    <w:rPr>
      <w:rFonts w:ascii="Calibri" w:hAnsi="Calibri" w:cs="Calibri"/>
      <w:noProof/>
      <w:lang w:val="en-US"/>
    </w:rPr>
  </w:style>
  <w:style w:type="paragraph" w:customStyle="1" w:styleId="EndNoteBibliography">
    <w:name w:val="EndNote Bibliography"/>
    <w:basedOn w:val="Normal"/>
    <w:link w:val="EndNoteBibliographyChar"/>
    <w:rsid w:val="0034755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47550"/>
    <w:rPr>
      <w:rFonts w:ascii="Calibri" w:hAnsi="Calibri" w:cs="Calibri"/>
      <w:noProof/>
      <w:lang w:val="en-US"/>
    </w:rPr>
  </w:style>
  <w:style w:type="character" w:customStyle="1" w:styleId="rpc41">
    <w:name w:val="_rpc_41"/>
    <w:basedOn w:val="DefaultParagraphFont"/>
    <w:rsid w:val="00E47DD4"/>
  </w:style>
  <w:style w:type="character" w:customStyle="1" w:styleId="UnresolvedMention1">
    <w:name w:val="Unresolved Mention1"/>
    <w:basedOn w:val="DefaultParagraphFont"/>
    <w:uiPriority w:val="99"/>
    <w:semiHidden/>
    <w:unhideWhenUsed/>
    <w:rsid w:val="00D2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6781">
      <w:bodyDiv w:val="1"/>
      <w:marLeft w:val="0"/>
      <w:marRight w:val="0"/>
      <w:marTop w:val="0"/>
      <w:marBottom w:val="0"/>
      <w:divBdr>
        <w:top w:val="none" w:sz="0" w:space="0" w:color="auto"/>
        <w:left w:val="none" w:sz="0" w:space="0" w:color="auto"/>
        <w:bottom w:val="none" w:sz="0" w:space="0" w:color="auto"/>
        <w:right w:val="none" w:sz="0" w:space="0" w:color="auto"/>
      </w:divBdr>
    </w:div>
    <w:div w:id="4912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n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0BB6-A2F0-4510-88DE-45BB4EEF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5808</Words>
  <Characters>33110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Northern Health</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Brittany</dc:creator>
  <cp:lastModifiedBy>Russell Hodgson</cp:lastModifiedBy>
  <cp:revision>2</cp:revision>
  <dcterms:created xsi:type="dcterms:W3CDTF">2021-06-29T00:28:00Z</dcterms:created>
  <dcterms:modified xsi:type="dcterms:W3CDTF">2021-06-29T00:28:00Z</dcterms:modified>
</cp:coreProperties>
</file>