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16A033" w14:textId="243F195F" w:rsidR="00E31931" w:rsidRDefault="005573C7" w:rsidP="0024092E">
      <w:pPr>
        <w:pStyle w:val="Title"/>
        <w:jc w:val="center"/>
      </w:pPr>
      <w:r>
        <w:t xml:space="preserve">Study </w:t>
      </w:r>
      <w:r w:rsidR="00374217">
        <w:t xml:space="preserve">Protocol: </w:t>
      </w:r>
      <w:bookmarkStart w:id="0" w:name="_Hlk54683562"/>
      <w:r>
        <w:br/>
      </w:r>
      <w:r>
        <w:br/>
      </w:r>
      <w:r w:rsidR="00374217" w:rsidRPr="00D332E0">
        <w:rPr>
          <w:b/>
          <w:bCs/>
          <w:u w:val="single"/>
        </w:rPr>
        <w:t>S</w:t>
      </w:r>
      <w:r w:rsidR="00374217">
        <w:t xml:space="preserve">treamlining </w:t>
      </w:r>
      <w:r w:rsidR="00374217" w:rsidRPr="00D332E0">
        <w:rPr>
          <w:b/>
          <w:bCs/>
          <w:u w:val="single"/>
        </w:rPr>
        <w:t>M</w:t>
      </w:r>
      <w:r w:rsidR="00374217">
        <w:t xml:space="preserve">anagement </w:t>
      </w:r>
      <w:proofErr w:type="gramStart"/>
      <w:r w:rsidR="00374217" w:rsidRPr="00D332E0">
        <w:rPr>
          <w:b/>
          <w:bCs/>
          <w:u w:val="single"/>
        </w:rPr>
        <w:t>A</w:t>
      </w:r>
      <w:r w:rsidR="00374217">
        <w:t>nd</w:t>
      </w:r>
      <w:proofErr w:type="gramEnd"/>
      <w:r w:rsidR="00374217">
        <w:t xml:space="preserve"> </w:t>
      </w:r>
      <w:r w:rsidR="00374217" w:rsidRPr="00D332E0">
        <w:rPr>
          <w:b/>
          <w:bCs/>
          <w:u w:val="single"/>
        </w:rPr>
        <w:t>R</w:t>
      </w:r>
      <w:r w:rsidR="00374217">
        <w:t xml:space="preserve">ehabilitation with </w:t>
      </w:r>
      <w:r w:rsidR="00374217" w:rsidRPr="00D332E0">
        <w:rPr>
          <w:b/>
          <w:bCs/>
          <w:u w:val="single"/>
        </w:rPr>
        <w:t>T</w:t>
      </w:r>
      <w:r w:rsidR="00374217">
        <w:t>echnology for ankle fractures</w:t>
      </w:r>
      <w:r w:rsidR="00747833">
        <w:t>:</w:t>
      </w:r>
    </w:p>
    <w:p w14:paraId="505832C1" w14:textId="0198CAC1" w:rsidR="00374217" w:rsidRDefault="00747833" w:rsidP="0024092E">
      <w:pPr>
        <w:pStyle w:val="Title"/>
        <w:jc w:val="center"/>
      </w:pPr>
      <w:r>
        <w:t>The</w:t>
      </w:r>
      <w:r w:rsidR="00374217">
        <w:t xml:space="preserve"> </w:t>
      </w:r>
      <w:bookmarkEnd w:id="0"/>
      <w:r w:rsidR="00374217">
        <w:t>(SMART-Ankle) feasibility study</w:t>
      </w:r>
    </w:p>
    <w:p w14:paraId="5DA6F599" w14:textId="6928E438" w:rsidR="00B05C76" w:rsidRDefault="00B05C76" w:rsidP="00B05C76"/>
    <w:p w14:paraId="05F74154" w14:textId="4AEA8EDB" w:rsidR="00E84DEC" w:rsidRDefault="00E84DEC" w:rsidP="0024092E">
      <w:pPr>
        <w:jc w:val="center"/>
      </w:pPr>
      <w:r>
        <w:t>Author</w:t>
      </w:r>
      <w:r w:rsidR="00E565FF">
        <w:t>/</w:t>
      </w:r>
      <w:r>
        <w:t>s:</w:t>
      </w:r>
    </w:p>
    <w:p w14:paraId="4737A689" w14:textId="70D6196A" w:rsidR="00E84DEC" w:rsidRDefault="00E84DEC" w:rsidP="0024092E">
      <w:pPr>
        <w:jc w:val="center"/>
      </w:pPr>
      <w:r>
        <w:t>Dr Panos Barlas</w:t>
      </w:r>
    </w:p>
    <w:p w14:paraId="6A863EDE" w14:textId="77777777" w:rsidR="00182A43" w:rsidRDefault="00182A43" w:rsidP="0024092E">
      <w:pPr>
        <w:jc w:val="center"/>
      </w:pPr>
      <w:r>
        <w:t xml:space="preserve">Professor Michael Schuetz </w:t>
      </w:r>
    </w:p>
    <w:p w14:paraId="7F3F2FBF" w14:textId="38492E69" w:rsidR="004D54CD" w:rsidRDefault="004D54CD" w:rsidP="0024092E">
      <w:pPr>
        <w:jc w:val="center"/>
      </w:pPr>
      <w:r>
        <w:t>Ms Esther Jacobson</w:t>
      </w:r>
    </w:p>
    <w:p w14:paraId="2211976A" w14:textId="178FB8C2" w:rsidR="00E92DE3" w:rsidRDefault="00E92DE3" w:rsidP="0024092E">
      <w:pPr>
        <w:jc w:val="center"/>
      </w:pPr>
      <w:r>
        <w:t>Sponsor:</w:t>
      </w:r>
    </w:p>
    <w:p w14:paraId="7FAFB88C" w14:textId="0D2FF92E" w:rsidR="0018295D" w:rsidRDefault="00360E5D" w:rsidP="0024092E">
      <w:pPr>
        <w:jc w:val="center"/>
      </w:pPr>
      <w:r>
        <w:t>RBWH</w:t>
      </w:r>
    </w:p>
    <w:p w14:paraId="6A9FB3F4" w14:textId="53603B56" w:rsidR="00E92DE3" w:rsidRDefault="00E92DE3" w:rsidP="00B05C76"/>
    <w:p w14:paraId="6B206ED0" w14:textId="05DFE539" w:rsidR="002C5934" w:rsidRPr="002C5934" w:rsidRDefault="002C5934" w:rsidP="002C5934">
      <w:pPr>
        <w:spacing w:after="200" w:line="276" w:lineRule="auto"/>
        <w:rPr>
          <w:rFonts w:ascii="Calibri" w:eastAsia="Times New Roman" w:hAnsi="Calibri" w:cs="Times New Roman"/>
          <w:lang w:eastAsia="en-AU"/>
        </w:rPr>
      </w:pPr>
    </w:p>
    <w:p w14:paraId="564809C9" w14:textId="77777777" w:rsidR="002C5934" w:rsidRPr="002C5934" w:rsidRDefault="002C5934" w:rsidP="002C5934">
      <w:pPr>
        <w:spacing w:after="200" w:line="276" w:lineRule="auto"/>
        <w:jc w:val="center"/>
        <w:rPr>
          <w:rFonts w:ascii="Calibri" w:eastAsia="Times New Roman" w:hAnsi="Calibri" w:cs="Times New Roman"/>
          <w:b/>
          <w:lang w:eastAsia="en-AU"/>
        </w:rPr>
      </w:pPr>
      <w:r w:rsidRPr="002C5934">
        <w:rPr>
          <w:rFonts w:ascii="Calibri" w:eastAsia="Times New Roman" w:hAnsi="Calibri" w:cs="Times New Roman"/>
          <w:b/>
          <w:lang w:eastAsia="en-AU"/>
        </w:rPr>
        <w:t>Statement of Compliance</w:t>
      </w:r>
    </w:p>
    <w:p w14:paraId="2DD143D6" w14:textId="37093E30" w:rsidR="002C5934" w:rsidRDefault="002C5934" w:rsidP="002C5934">
      <w:pPr>
        <w:rPr>
          <w:rFonts w:ascii="Calibri" w:eastAsia="Times New Roman" w:hAnsi="Calibri" w:cs="Times New Roman"/>
          <w:lang w:eastAsia="en-AU"/>
        </w:rPr>
      </w:pPr>
      <w:r w:rsidRPr="002C5934">
        <w:rPr>
          <w:rFonts w:ascii="Calibri" w:eastAsia="Times New Roman" w:hAnsi="Calibri" w:cs="Times New Roman"/>
          <w:lang w:eastAsia="en-AU"/>
        </w:rPr>
        <w:t xml:space="preserve">This document is a protocol for a research project. This study will be conducted in compliance with all stipulation of this protocol, the conditions of the </w:t>
      </w:r>
      <w:r>
        <w:rPr>
          <w:rFonts w:ascii="Calibri" w:eastAsia="Times New Roman" w:hAnsi="Calibri" w:cs="Times New Roman"/>
          <w:lang w:eastAsia="en-AU"/>
        </w:rPr>
        <w:t>Royal Brisbane and Womens Hospital</w:t>
      </w:r>
      <w:r w:rsidRPr="002C5934">
        <w:rPr>
          <w:rFonts w:ascii="Calibri" w:eastAsia="Times New Roman" w:hAnsi="Calibri" w:cs="Times New Roman"/>
          <w:lang w:eastAsia="en-AU"/>
        </w:rPr>
        <w:t xml:space="preserve"> Ethics Committee approval, the NHMRC National Statement on ethical Conduct in Human Research (2007), the Australian Conde for Responsible Conduct of Research, the Note for Guidance on Good Clinical Practice (CPMP/ICH-135/95) and the Code of Practice for the Exposure of Humans to Ionizing Radiation for Research Purposes (2005).</w:t>
      </w:r>
    </w:p>
    <w:p w14:paraId="78A37CBE" w14:textId="32F585E7" w:rsidR="00360E5D" w:rsidRDefault="00360E5D" w:rsidP="002C5934">
      <w:pPr>
        <w:rPr>
          <w:rFonts w:ascii="Calibri" w:eastAsia="Times New Roman" w:hAnsi="Calibri" w:cs="Times New Roman"/>
          <w:lang w:eastAsia="en-AU"/>
        </w:rPr>
      </w:pPr>
    </w:p>
    <w:p w14:paraId="101EB295" w14:textId="04B5B26F" w:rsidR="00360E5D" w:rsidRDefault="00360E5D" w:rsidP="002C5934">
      <w:pPr>
        <w:rPr>
          <w:rFonts w:ascii="Calibri" w:eastAsia="Times New Roman" w:hAnsi="Calibri" w:cs="Times New Roman"/>
          <w:lang w:eastAsia="en-AU"/>
        </w:rPr>
      </w:pPr>
    </w:p>
    <w:p w14:paraId="498AF78F" w14:textId="7347FB5E" w:rsidR="00360E5D" w:rsidRDefault="00360E5D" w:rsidP="002C5934">
      <w:pPr>
        <w:rPr>
          <w:rFonts w:ascii="Calibri" w:eastAsia="Times New Roman" w:hAnsi="Calibri" w:cs="Times New Roman"/>
          <w:lang w:eastAsia="en-AU"/>
        </w:rPr>
      </w:pPr>
    </w:p>
    <w:p w14:paraId="2B833DDC" w14:textId="77777777" w:rsidR="00360E5D" w:rsidRDefault="00360E5D" w:rsidP="002C5934"/>
    <w:sdt>
      <w:sdtPr>
        <w:rPr>
          <w:rFonts w:asciiTheme="minorHAnsi" w:eastAsiaTheme="minorHAnsi" w:hAnsiTheme="minorHAnsi" w:cstheme="minorBidi"/>
          <w:color w:val="auto"/>
          <w:sz w:val="22"/>
          <w:szCs w:val="22"/>
          <w:lang w:val="en-AU"/>
        </w:rPr>
        <w:id w:val="1853990596"/>
        <w:docPartObj>
          <w:docPartGallery w:val="Table of Contents"/>
          <w:docPartUnique/>
        </w:docPartObj>
      </w:sdtPr>
      <w:sdtEndPr>
        <w:rPr>
          <w:b/>
          <w:bCs/>
          <w:noProof/>
        </w:rPr>
      </w:sdtEndPr>
      <w:sdtContent>
        <w:p w14:paraId="43878DC6" w14:textId="566D396D" w:rsidR="00146313" w:rsidRDefault="00146313">
          <w:pPr>
            <w:pStyle w:val="TOCHeading"/>
          </w:pPr>
          <w:r>
            <w:t>Contents</w:t>
          </w:r>
        </w:p>
        <w:p w14:paraId="3964000E" w14:textId="6A33AB17" w:rsidR="00DE1833" w:rsidRDefault="00146313">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78273021" w:history="1">
            <w:r w:rsidR="00DE1833" w:rsidRPr="00A829F7">
              <w:rPr>
                <w:rStyle w:val="Hyperlink"/>
                <w:rFonts w:ascii="Calibri" w:eastAsia="Times New Roman" w:hAnsi="Calibri" w:cs="Times New Roman"/>
                <w:b/>
                <w:bCs/>
                <w:smallCaps/>
                <w:noProof/>
                <w:lang w:eastAsia="en-AU"/>
              </w:rPr>
              <w:t>Glossary of Abbreviations &amp; Terms</w:t>
            </w:r>
            <w:r w:rsidR="00DE1833">
              <w:rPr>
                <w:noProof/>
                <w:webHidden/>
              </w:rPr>
              <w:tab/>
            </w:r>
            <w:r w:rsidR="00DE1833">
              <w:rPr>
                <w:noProof/>
                <w:webHidden/>
              </w:rPr>
              <w:fldChar w:fldCharType="begin"/>
            </w:r>
            <w:r w:rsidR="00DE1833">
              <w:rPr>
                <w:noProof/>
                <w:webHidden/>
              </w:rPr>
              <w:instrText xml:space="preserve"> PAGEREF _Toc78273021 \h </w:instrText>
            </w:r>
            <w:r w:rsidR="00DE1833">
              <w:rPr>
                <w:noProof/>
                <w:webHidden/>
              </w:rPr>
            </w:r>
            <w:r w:rsidR="00DE1833">
              <w:rPr>
                <w:noProof/>
                <w:webHidden/>
              </w:rPr>
              <w:fldChar w:fldCharType="separate"/>
            </w:r>
            <w:r w:rsidR="00DE1833">
              <w:rPr>
                <w:noProof/>
                <w:webHidden/>
              </w:rPr>
              <w:t>3</w:t>
            </w:r>
            <w:r w:rsidR="00DE1833">
              <w:rPr>
                <w:noProof/>
                <w:webHidden/>
              </w:rPr>
              <w:fldChar w:fldCharType="end"/>
            </w:r>
          </w:hyperlink>
        </w:p>
        <w:p w14:paraId="4C62D8C6" w14:textId="22B1B639" w:rsidR="00DE1833" w:rsidRDefault="00B5335B">
          <w:pPr>
            <w:pStyle w:val="TOC1"/>
            <w:tabs>
              <w:tab w:val="right" w:leader="dot" w:pos="9016"/>
            </w:tabs>
            <w:rPr>
              <w:rFonts w:eastAsiaTheme="minorEastAsia"/>
              <w:noProof/>
              <w:lang w:eastAsia="en-AU"/>
            </w:rPr>
          </w:pPr>
          <w:hyperlink w:anchor="_Toc78273022" w:history="1">
            <w:r w:rsidR="00DE1833" w:rsidRPr="00A829F7">
              <w:rPr>
                <w:rStyle w:val="Hyperlink"/>
                <w:rFonts w:ascii="Calibri" w:eastAsia="Times New Roman" w:hAnsi="Calibri" w:cs="Times New Roman"/>
                <w:b/>
                <w:bCs/>
                <w:smallCaps/>
                <w:noProof/>
                <w:lang w:eastAsia="en-AU"/>
              </w:rPr>
              <w:t>Synopsis</w:t>
            </w:r>
            <w:r w:rsidR="00DE1833">
              <w:rPr>
                <w:noProof/>
                <w:webHidden/>
              </w:rPr>
              <w:tab/>
            </w:r>
            <w:r w:rsidR="00DE1833">
              <w:rPr>
                <w:noProof/>
                <w:webHidden/>
              </w:rPr>
              <w:fldChar w:fldCharType="begin"/>
            </w:r>
            <w:r w:rsidR="00DE1833">
              <w:rPr>
                <w:noProof/>
                <w:webHidden/>
              </w:rPr>
              <w:instrText xml:space="preserve"> PAGEREF _Toc78273022 \h </w:instrText>
            </w:r>
            <w:r w:rsidR="00DE1833">
              <w:rPr>
                <w:noProof/>
                <w:webHidden/>
              </w:rPr>
            </w:r>
            <w:r w:rsidR="00DE1833">
              <w:rPr>
                <w:noProof/>
                <w:webHidden/>
              </w:rPr>
              <w:fldChar w:fldCharType="separate"/>
            </w:r>
            <w:r w:rsidR="00DE1833">
              <w:rPr>
                <w:noProof/>
                <w:webHidden/>
              </w:rPr>
              <w:t>3</w:t>
            </w:r>
            <w:r w:rsidR="00DE1833">
              <w:rPr>
                <w:noProof/>
                <w:webHidden/>
              </w:rPr>
              <w:fldChar w:fldCharType="end"/>
            </w:r>
          </w:hyperlink>
        </w:p>
        <w:p w14:paraId="07230CE8" w14:textId="280D3EFA" w:rsidR="00DE1833" w:rsidRDefault="00B5335B">
          <w:pPr>
            <w:pStyle w:val="TOC1"/>
            <w:tabs>
              <w:tab w:val="left" w:pos="440"/>
              <w:tab w:val="right" w:leader="dot" w:pos="9016"/>
            </w:tabs>
            <w:rPr>
              <w:rFonts w:eastAsiaTheme="minorEastAsia"/>
              <w:noProof/>
              <w:lang w:eastAsia="en-AU"/>
            </w:rPr>
          </w:pPr>
          <w:hyperlink w:anchor="_Toc78273023" w:history="1">
            <w:r w:rsidR="00DE1833" w:rsidRPr="00A829F7">
              <w:rPr>
                <w:rStyle w:val="Hyperlink"/>
                <w:b/>
                <w:bCs/>
                <w:noProof/>
              </w:rPr>
              <w:t>1.</w:t>
            </w:r>
            <w:r w:rsidR="00DE1833">
              <w:rPr>
                <w:rFonts w:eastAsiaTheme="minorEastAsia"/>
                <w:noProof/>
                <w:lang w:eastAsia="en-AU"/>
              </w:rPr>
              <w:tab/>
            </w:r>
            <w:r w:rsidR="00DE1833" w:rsidRPr="00A829F7">
              <w:rPr>
                <w:rStyle w:val="Hyperlink"/>
                <w:b/>
                <w:bCs/>
                <w:noProof/>
              </w:rPr>
              <w:t>Background</w:t>
            </w:r>
            <w:r w:rsidR="00DE1833">
              <w:rPr>
                <w:noProof/>
                <w:webHidden/>
              </w:rPr>
              <w:tab/>
            </w:r>
            <w:r w:rsidR="00DE1833">
              <w:rPr>
                <w:noProof/>
                <w:webHidden/>
              </w:rPr>
              <w:fldChar w:fldCharType="begin"/>
            </w:r>
            <w:r w:rsidR="00DE1833">
              <w:rPr>
                <w:noProof/>
                <w:webHidden/>
              </w:rPr>
              <w:instrText xml:space="preserve"> PAGEREF _Toc78273023 \h </w:instrText>
            </w:r>
            <w:r w:rsidR="00DE1833">
              <w:rPr>
                <w:noProof/>
                <w:webHidden/>
              </w:rPr>
            </w:r>
            <w:r w:rsidR="00DE1833">
              <w:rPr>
                <w:noProof/>
                <w:webHidden/>
              </w:rPr>
              <w:fldChar w:fldCharType="separate"/>
            </w:r>
            <w:r w:rsidR="00DE1833">
              <w:rPr>
                <w:noProof/>
                <w:webHidden/>
              </w:rPr>
              <w:t>4</w:t>
            </w:r>
            <w:r w:rsidR="00DE1833">
              <w:rPr>
                <w:noProof/>
                <w:webHidden/>
              </w:rPr>
              <w:fldChar w:fldCharType="end"/>
            </w:r>
          </w:hyperlink>
        </w:p>
        <w:p w14:paraId="66B2E61D" w14:textId="2A4CD8F9" w:rsidR="00DE1833" w:rsidRDefault="00B5335B">
          <w:pPr>
            <w:pStyle w:val="TOC1"/>
            <w:tabs>
              <w:tab w:val="left" w:pos="440"/>
              <w:tab w:val="right" w:leader="dot" w:pos="9016"/>
            </w:tabs>
            <w:rPr>
              <w:rFonts w:eastAsiaTheme="minorEastAsia"/>
              <w:noProof/>
              <w:lang w:eastAsia="en-AU"/>
            </w:rPr>
          </w:pPr>
          <w:hyperlink w:anchor="_Toc78273024" w:history="1">
            <w:r w:rsidR="00DE1833" w:rsidRPr="00A829F7">
              <w:rPr>
                <w:rStyle w:val="Hyperlink"/>
                <w:b/>
                <w:bCs/>
                <w:noProof/>
              </w:rPr>
              <w:t>2.</w:t>
            </w:r>
            <w:r w:rsidR="00DE1833">
              <w:rPr>
                <w:rFonts w:eastAsiaTheme="minorEastAsia"/>
                <w:noProof/>
                <w:lang w:eastAsia="en-AU"/>
              </w:rPr>
              <w:tab/>
            </w:r>
            <w:r w:rsidR="00DE1833" w:rsidRPr="00A829F7">
              <w:rPr>
                <w:rStyle w:val="Hyperlink"/>
                <w:b/>
                <w:bCs/>
                <w:noProof/>
              </w:rPr>
              <w:t>Study Methods</w:t>
            </w:r>
            <w:r w:rsidR="00DE1833">
              <w:rPr>
                <w:noProof/>
                <w:webHidden/>
              </w:rPr>
              <w:tab/>
            </w:r>
            <w:r w:rsidR="00DE1833">
              <w:rPr>
                <w:noProof/>
                <w:webHidden/>
              </w:rPr>
              <w:fldChar w:fldCharType="begin"/>
            </w:r>
            <w:r w:rsidR="00DE1833">
              <w:rPr>
                <w:noProof/>
                <w:webHidden/>
              </w:rPr>
              <w:instrText xml:space="preserve"> PAGEREF _Toc78273024 \h </w:instrText>
            </w:r>
            <w:r w:rsidR="00DE1833">
              <w:rPr>
                <w:noProof/>
                <w:webHidden/>
              </w:rPr>
            </w:r>
            <w:r w:rsidR="00DE1833">
              <w:rPr>
                <w:noProof/>
                <w:webHidden/>
              </w:rPr>
              <w:fldChar w:fldCharType="separate"/>
            </w:r>
            <w:r w:rsidR="00DE1833">
              <w:rPr>
                <w:noProof/>
                <w:webHidden/>
              </w:rPr>
              <w:t>5</w:t>
            </w:r>
            <w:r w:rsidR="00DE1833">
              <w:rPr>
                <w:noProof/>
                <w:webHidden/>
              </w:rPr>
              <w:fldChar w:fldCharType="end"/>
            </w:r>
          </w:hyperlink>
        </w:p>
        <w:p w14:paraId="7832CB76" w14:textId="04BD81AD" w:rsidR="00DE1833" w:rsidRDefault="00B5335B">
          <w:pPr>
            <w:pStyle w:val="TOC2"/>
            <w:tabs>
              <w:tab w:val="right" w:leader="dot" w:pos="9016"/>
            </w:tabs>
            <w:rPr>
              <w:rFonts w:eastAsiaTheme="minorEastAsia"/>
              <w:noProof/>
              <w:lang w:eastAsia="en-AU"/>
            </w:rPr>
          </w:pPr>
          <w:hyperlink w:anchor="_Toc78273025" w:history="1">
            <w:r w:rsidR="00DE1833" w:rsidRPr="00A829F7">
              <w:rPr>
                <w:rStyle w:val="Hyperlink"/>
                <w:b/>
                <w:bCs/>
                <w:noProof/>
              </w:rPr>
              <w:t>2.1 Brief summary</w:t>
            </w:r>
            <w:r w:rsidR="00DE1833">
              <w:rPr>
                <w:noProof/>
                <w:webHidden/>
              </w:rPr>
              <w:tab/>
            </w:r>
            <w:r w:rsidR="00DE1833">
              <w:rPr>
                <w:noProof/>
                <w:webHidden/>
              </w:rPr>
              <w:fldChar w:fldCharType="begin"/>
            </w:r>
            <w:r w:rsidR="00DE1833">
              <w:rPr>
                <w:noProof/>
                <w:webHidden/>
              </w:rPr>
              <w:instrText xml:space="preserve"> PAGEREF _Toc78273025 \h </w:instrText>
            </w:r>
            <w:r w:rsidR="00DE1833">
              <w:rPr>
                <w:noProof/>
                <w:webHidden/>
              </w:rPr>
            </w:r>
            <w:r w:rsidR="00DE1833">
              <w:rPr>
                <w:noProof/>
                <w:webHidden/>
              </w:rPr>
              <w:fldChar w:fldCharType="separate"/>
            </w:r>
            <w:r w:rsidR="00DE1833">
              <w:rPr>
                <w:noProof/>
                <w:webHidden/>
              </w:rPr>
              <w:t>5</w:t>
            </w:r>
            <w:r w:rsidR="00DE1833">
              <w:rPr>
                <w:noProof/>
                <w:webHidden/>
              </w:rPr>
              <w:fldChar w:fldCharType="end"/>
            </w:r>
          </w:hyperlink>
        </w:p>
        <w:p w14:paraId="4FB46168" w14:textId="16F26D9D" w:rsidR="00DE1833" w:rsidRDefault="00B5335B">
          <w:pPr>
            <w:pStyle w:val="TOC2"/>
            <w:tabs>
              <w:tab w:val="right" w:leader="dot" w:pos="9016"/>
            </w:tabs>
            <w:rPr>
              <w:rFonts w:eastAsiaTheme="minorEastAsia"/>
              <w:noProof/>
              <w:lang w:eastAsia="en-AU"/>
            </w:rPr>
          </w:pPr>
          <w:hyperlink w:anchor="_Toc78273026" w:history="1">
            <w:r w:rsidR="00DE1833" w:rsidRPr="00A829F7">
              <w:rPr>
                <w:rStyle w:val="Hyperlink"/>
                <w:b/>
                <w:bCs/>
                <w:noProof/>
              </w:rPr>
              <w:t>2.2 Study Design</w:t>
            </w:r>
            <w:r w:rsidR="00DE1833">
              <w:rPr>
                <w:noProof/>
                <w:webHidden/>
              </w:rPr>
              <w:tab/>
            </w:r>
            <w:r w:rsidR="00DE1833">
              <w:rPr>
                <w:noProof/>
                <w:webHidden/>
              </w:rPr>
              <w:fldChar w:fldCharType="begin"/>
            </w:r>
            <w:r w:rsidR="00DE1833">
              <w:rPr>
                <w:noProof/>
                <w:webHidden/>
              </w:rPr>
              <w:instrText xml:space="preserve"> PAGEREF _Toc78273026 \h </w:instrText>
            </w:r>
            <w:r w:rsidR="00DE1833">
              <w:rPr>
                <w:noProof/>
                <w:webHidden/>
              </w:rPr>
            </w:r>
            <w:r w:rsidR="00DE1833">
              <w:rPr>
                <w:noProof/>
                <w:webHidden/>
              </w:rPr>
              <w:fldChar w:fldCharType="separate"/>
            </w:r>
            <w:r w:rsidR="00DE1833">
              <w:rPr>
                <w:noProof/>
                <w:webHidden/>
              </w:rPr>
              <w:t>6</w:t>
            </w:r>
            <w:r w:rsidR="00DE1833">
              <w:rPr>
                <w:noProof/>
                <w:webHidden/>
              </w:rPr>
              <w:fldChar w:fldCharType="end"/>
            </w:r>
          </w:hyperlink>
        </w:p>
        <w:p w14:paraId="5609B037" w14:textId="2739EF2B" w:rsidR="00DE1833" w:rsidRDefault="00B5335B">
          <w:pPr>
            <w:pStyle w:val="TOC2"/>
            <w:tabs>
              <w:tab w:val="right" w:leader="dot" w:pos="9016"/>
            </w:tabs>
            <w:rPr>
              <w:rFonts w:eastAsiaTheme="minorEastAsia"/>
              <w:noProof/>
              <w:lang w:eastAsia="en-AU"/>
            </w:rPr>
          </w:pPr>
          <w:hyperlink w:anchor="_Toc78273027" w:history="1">
            <w:r w:rsidR="00DE1833" w:rsidRPr="00A829F7">
              <w:rPr>
                <w:rStyle w:val="Hyperlink"/>
                <w:b/>
                <w:bCs/>
                <w:noProof/>
              </w:rPr>
              <w:t>2.3 Interventions</w:t>
            </w:r>
            <w:r w:rsidR="00DE1833">
              <w:rPr>
                <w:noProof/>
                <w:webHidden/>
              </w:rPr>
              <w:tab/>
            </w:r>
            <w:r w:rsidR="00DE1833">
              <w:rPr>
                <w:noProof/>
                <w:webHidden/>
              </w:rPr>
              <w:fldChar w:fldCharType="begin"/>
            </w:r>
            <w:r w:rsidR="00DE1833">
              <w:rPr>
                <w:noProof/>
                <w:webHidden/>
              </w:rPr>
              <w:instrText xml:space="preserve"> PAGEREF _Toc78273027 \h </w:instrText>
            </w:r>
            <w:r w:rsidR="00DE1833">
              <w:rPr>
                <w:noProof/>
                <w:webHidden/>
              </w:rPr>
            </w:r>
            <w:r w:rsidR="00DE1833">
              <w:rPr>
                <w:noProof/>
                <w:webHidden/>
              </w:rPr>
              <w:fldChar w:fldCharType="separate"/>
            </w:r>
            <w:r w:rsidR="00DE1833">
              <w:rPr>
                <w:noProof/>
                <w:webHidden/>
              </w:rPr>
              <w:t>6</w:t>
            </w:r>
            <w:r w:rsidR="00DE1833">
              <w:rPr>
                <w:noProof/>
                <w:webHidden/>
              </w:rPr>
              <w:fldChar w:fldCharType="end"/>
            </w:r>
          </w:hyperlink>
        </w:p>
        <w:p w14:paraId="4CBA1B3A" w14:textId="0C5211FD" w:rsidR="00DE1833" w:rsidRDefault="00B5335B">
          <w:pPr>
            <w:pStyle w:val="TOC2"/>
            <w:tabs>
              <w:tab w:val="right" w:leader="dot" w:pos="9016"/>
            </w:tabs>
            <w:rPr>
              <w:rFonts w:eastAsiaTheme="minorEastAsia"/>
              <w:noProof/>
              <w:lang w:eastAsia="en-AU"/>
            </w:rPr>
          </w:pPr>
          <w:hyperlink w:anchor="_Toc78273028" w:history="1">
            <w:r w:rsidR="00DE1833" w:rsidRPr="00A829F7">
              <w:rPr>
                <w:rStyle w:val="Hyperlink"/>
                <w:b/>
                <w:bCs/>
                <w:noProof/>
              </w:rPr>
              <w:t>2.4 Sample Size</w:t>
            </w:r>
            <w:r w:rsidR="00DE1833">
              <w:rPr>
                <w:noProof/>
                <w:webHidden/>
              </w:rPr>
              <w:tab/>
            </w:r>
            <w:r w:rsidR="00DE1833">
              <w:rPr>
                <w:noProof/>
                <w:webHidden/>
              </w:rPr>
              <w:fldChar w:fldCharType="begin"/>
            </w:r>
            <w:r w:rsidR="00DE1833">
              <w:rPr>
                <w:noProof/>
                <w:webHidden/>
              </w:rPr>
              <w:instrText xml:space="preserve"> PAGEREF _Toc78273028 \h </w:instrText>
            </w:r>
            <w:r w:rsidR="00DE1833">
              <w:rPr>
                <w:noProof/>
                <w:webHidden/>
              </w:rPr>
            </w:r>
            <w:r w:rsidR="00DE1833">
              <w:rPr>
                <w:noProof/>
                <w:webHidden/>
              </w:rPr>
              <w:fldChar w:fldCharType="separate"/>
            </w:r>
            <w:r w:rsidR="00DE1833">
              <w:rPr>
                <w:noProof/>
                <w:webHidden/>
              </w:rPr>
              <w:t>6</w:t>
            </w:r>
            <w:r w:rsidR="00DE1833">
              <w:rPr>
                <w:noProof/>
                <w:webHidden/>
              </w:rPr>
              <w:fldChar w:fldCharType="end"/>
            </w:r>
          </w:hyperlink>
        </w:p>
        <w:p w14:paraId="1AB35378" w14:textId="704992DF" w:rsidR="00DE1833" w:rsidRDefault="00B5335B">
          <w:pPr>
            <w:pStyle w:val="TOC2"/>
            <w:tabs>
              <w:tab w:val="right" w:leader="dot" w:pos="9016"/>
            </w:tabs>
            <w:rPr>
              <w:rFonts w:eastAsiaTheme="minorEastAsia"/>
              <w:noProof/>
              <w:lang w:eastAsia="en-AU"/>
            </w:rPr>
          </w:pPr>
          <w:hyperlink w:anchor="_Toc78273029" w:history="1">
            <w:r w:rsidR="00DE1833" w:rsidRPr="00A829F7">
              <w:rPr>
                <w:rStyle w:val="Hyperlink"/>
                <w:b/>
                <w:bCs/>
                <w:noProof/>
              </w:rPr>
              <w:t>2.5 Patient population</w:t>
            </w:r>
            <w:r w:rsidR="00DE1833">
              <w:rPr>
                <w:noProof/>
                <w:webHidden/>
              </w:rPr>
              <w:tab/>
            </w:r>
            <w:r w:rsidR="00DE1833">
              <w:rPr>
                <w:noProof/>
                <w:webHidden/>
              </w:rPr>
              <w:fldChar w:fldCharType="begin"/>
            </w:r>
            <w:r w:rsidR="00DE1833">
              <w:rPr>
                <w:noProof/>
                <w:webHidden/>
              </w:rPr>
              <w:instrText xml:space="preserve"> PAGEREF _Toc78273029 \h </w:instrText>
            </w:r>
            <w:r w:rsidR="00DE1833">
              <w:rPr>
                <w:noProof/>
                <w:webHidden/>
              </w:rPr>
            </w:r>
            <w:r w:rsidR="00DE1833">
              <w:rPr>
                <w:noProof/>
                <w:webHidden/>
              </w:rPr>
              <w:fldChar w:fldCharType="separate"/>
            </w:r>
            <w:r w:rsidR="00DE1833">
              <w:rPr>
                <w:noProof/>
                <w:webHidden/>
              </w:rPr>
              <w:t>6</w:t>
            </w:r>
            <w:r w:rsidR="00DE1833">
              <w:rPr>
                <w:noProof/>
                <w:webHidden/>
              </w:rPr>
              <w:fldChar w:fldCharType="end"/>
            </w:r>
          </w:hyperlink>
        </w:p>
        <w:p w14:paraId="6C95DC70" w14:textId="77FD99B1" w:rsidR="00DE1833" w:rsidRDefault="00B5335B">
          <w:pPr>
            <w:pStyle w:val="TOC2"/>
            <w:tabs>
              <w:tab w:val="right" w:leader="dot" w:pos="9016"/>
            </w:tabs>
            <w:rPr>
              <w:rFonts w:eastAsiaTheme="minorEastAsia"/>
              <w:noProof/>
              <w:lang w:eastAsia="en-AU"/>
            </w:rPr>
          </w:pPr>
          <w:hyperlink w:anchor="_Toc78273030" w:history="1">
            <w:r w:rsidR="00DE1833" w:rsidRPr="00A829F7">
              <w:rPr>
                <w:rStyle w:val="Hyperlink"/>
                <w:b/>
                <w:bCs/>
                <w:noProof/>
              </w:rPr>
              <w:t>2.6 Participant Recruitment</w:t>
            </w:r>
            <w:r w:rsidR="00DE1833">
              <w:rPr>
                <w:noProof/>
                <w:webHidden/>
              </w:rPr>
              <w:tab/>
            </w:r>
            <w:r w:rsidR="00DE1833">
              <w:rPr>
                <w:noProof/>
                <w:webHidden/>
              </w:rPr>
              <w:fldChar w:fldCharType="begin"/>
            </w:r>
            <w:r w:rsidR="00DE1833">
              <w:rPr>
                <w:noProof/>
                <w:webHidden/>
              </w:rPr>
              <w:instrText xml:space="preserve"> PAGEREF _Toc78273030 \h </w:instrText>
            </w:r>
            <w:r w:rsidR="00DE1833">
              <w:rPr>
                <w:noProof/>
                <w:webHidden/>
              </w:rPr>
            </w:r>
            <w:r w:rsidR="00DE1833">
              <w:rPr>
                <w:noProof/>
                <w:webHidden/>
              </w:rPr>
              <w:fldChar w:fldCharType="separate"/>
            </w:r>
            <w:r w:rsidR="00DE1833">
              <w:rPr>
                <w:noProof/>
                <w:webHidden/>
              </w:rPr>
              <w:t>6</w:t>
            </w:r>
            <w:r w:rsidR="00DE1833">
              <w:rPr>
                <w:noProof/>
                <w:webHidden/>
              </w:rPr>
              <w:fldChar w:fldCharType="end"/>
            </w:r>
          </w:hyperlink>
        </w:p>
        <w:p w14:paraId="4C369738" w14:textId="5958AC34" w:rsidR="00DE1833" w:rsidRDefault="00B5335B">
          <w:pPr>
            <w:pStyle w:val="TOC2"/>
            <w:tabs>
              <w:tab w:val="right" w:leader="dot" w:pos="9016"/>
            </w:tabs>
            <w:rPr>
              <w:rFonts w:eastAsiaTheme="minorEastAsia"/>
              <w:noProof/>
              <w:lang w:eastAsia="en-AU"/>
            </w:rPr>
          </w:pPr>
          <w:hyperlink w:anchor="_Toc78273031" w:history="1">
            <w:r w:rsidR="00DE1833" w:rsidRPr="00A829F7">
              <w:rPr>
                <w:rStyle w:val="Hyperlink"/>
                <w:b/>
                <w:bCs/>
                <w:noProof/>
              </w:rPr>
              <w:t>2.7 Study Eligibility</w:t>
            </w:r>
            <w:r w:rsidR="00DE1833">
              <w:rPr>
                <w:noProof/>
                <w:webHidden/>
              </w:rPr>
              <w:tab/>
            </w:r>
            <w:r w:rsidR="00DE1833">
              <w:rPr>
                <w:noProof/>
                <w:webHidden/>
              </w:rPr>
              <w:fldChar w:fldCharType="begin"/>
            </w:r>
            <w:r w:rsidR="00DE1833">
              <w:rPr>
                <w:noProof/>
                <w:webHidden/>
              </w:rPr>
              <w:instrText xml:space="preserve"> PAGEREF _Toc78273031 \h </w:instrText>
            </w:r>
            <w:r w:rsidR="00DE1833">
              <w:rPr>
                <w:noProof/>
                <w:webHidden/>
              </w:rPr>
            </w:r>
            <w:r w:rsidR="00DE1833">
              <w:rPr>
                <w:noProof/>
                <w:webHidden/>
              </w:rPr>
              <w:fldChar w:fldCharType="separate"/>
            </w:r>
            <w:r w:rsidR="00DE1833">
              <w:rPr>
                <w:noProof/>
                <w:webHidden/>
              </w:rPr>
              <w:t>6</w:t>
            </w:r>
            <w:r w:rsidR="00DE1833">
              <w:rPr>
                <w:noProof/>
                <w:webHidden/>
              </w:rPr>
              <w:fldChar w:fldCharType="end"/>
            </w:r>
          </w:hyperlink>
        </w:p>
        <w:p w14:paraId="655413C9" w14:textId="4E529666" w:rsidR="00DE1833" w:rsidRDefault="00B5335B">
          <w:pPr>
            <w:pStyle w:val="TOC2"/>
            <w:tabs>
              <w:tab w:val="right" w:leader="dot" w:pos="9016"/>
            </w:tabs>
            <w:rPr>
              <w:rFonts w:eastAsiaTheme="minorEastAsia"/>
              <w:noProof/>
              <w:lang w:eastAsia="en-AU"/>
            </w:rPr>
          </w:pPr>
          <w:hyperlink w:anchor="_Toc78273032" w:history="1">
            <w:r w:rsidR="00DE1833" w:rsidRPr="00A829F7">
              <w:rPr>
                <w:rStyle w:val="Hyperlink"/>
                <w:b/>
                <w:bCs/>
                <w:noProof/>
              </w:rPr>
              <w:t>2.7.1 Inclusion criteria</w:t>
            </w:r>
            <w:r w:rsidR="00DE1833">
              <w:rPr>
                <w:noProof/>
                <w:webHidden/>
              </w:rPr>
              <w:tab/>
            </w:r>
            <w:r w:rsidR="00DE1833">
              <w:rPr>
                <w:noProof/>
                <w:webHidden/>
              </w:rPr>
              <w:fldChar w:fldCharType="begin"/>
            </w:r>
            <w:r w:rsidR="00DE1833">
              <w:rPr>
                <w:noProof/>
                <w:webHidden/>
              </w:rPr>
              <w:instrText xml:space="preserve"> PAGEREF _Toc78273032 \h </w:instrText>
            </w:r>
            <w:r w:rsidR="00DE1833">
              <w:rPr>
                <w:noProof/>
                <w:webHidden/>
              </w:rPr>
            </w:r>
            <w:r w:rsidR="00DE1833">
              <w:rPr>
                <w:noProof/>
                <w:webHidden/>
              </w:rPr>
              <w:fldChar w:fldCharType="separate"/>
            </w:r>
            <w:r w:rsidR="00DE1833">
              <w:rPr>
                <w:noProof/>
                <w:webHidden/>
              </w:rPr>
              <w:t>7</w:t>
            </w:r>
            <w:r w:rsidR="00DE1833">
              <w:rPr>
                <w:noProof/>
                <w:webHidden/>
              </w:rPr>
              <w:fldChar w:fldCharType="end"/>
            </w:r>
          </w:hyperlink>
        </w:p>
        <w:p w14:paraId="6587FB0E" w14:textId="122675BC" w:rsidR="00DE1833" w:rsidRDefault="00B5335B">
          <w:pPr>
            <w:pStyle w:val="TOC2"/>
            <w:tabs>
              <w:tab w:val="right" w:leader="dot" w:pos="9016"/>
            </w:tabs>
            <w:rPr>
              <w:rFonts w:eastAsiaTheme="minorEastAsia"/>
              <w:noProof/>
              <w:lang w:eastAsia="en-AU"/>
            </w:rPr>
          </w:pPr>
          <w:hyperlink w:anchor="_Toc78273033" w:history="1">
            <w:r w:rsidR="00DE1833" w:rsidRPr="00A829F7">
              <w:rPr>
                <w:rStyle w:val="Hyperlink"/>
                <w:b/>
                <w:bCs/>
                <w:noProof/>
              </w:rPr>
              <w:t>2.7.2 Exclusion criteria</w:t>
            </w:r>
            <w:r w:rsidR="00DE1833">
              <w:rPr>
                <w:noProof/>
                <w:webHidden/>
              </w:rPr>
              <w:tab/>
            </w:r>
            <w:r w:rsidR="00DE1833">
              <w:rPr>
                <w:noProof/>
                <w:webHidden/>
              </w:rPr>
              <w:fldChar w:fldCharType="begin"/>
            </w:r>
            <w:r w:rsidR="00DE1833">
              <w:rPr>
                <w:noProof/>
                <w:webHidden/>
              </w:rPr>
              <w:instrText xml:space="preserve"> PAGEREF _Toc78273033 \h </w:instrText>
            </w:r>
            <w:r w:rsidR="00DE1833">
              <w:rPr>
                <w:noProof/>
                <w:webHidden/>
              </w:rPr>
            </w:r>
            <w:r w:rsidR="00DE1833">
              <w:rPr>
                <w:noProof/>
                <w:webHidden/>
              </w:rPr>
              <w:fldChar w:fldCharType="separate"/>
            </w:r>
            <w:r w:rsidR="00DE1833">
              <w:rPr>
                <w:noProof/>
                <w:webHidden/>
              </w:rPr>
              <w:t>7</w:t>
            </w:r>
            <w:r w:rsidR="00DE1833">
              <w:rPr>
                <w:noProof/>
                <w:webHidden/>
              </w:rPr>
              <w:fldChar w:fldCharType="end"/>
            </w:r>
          </w:hyperlink>
        </w:p>
        <w:p w14:paraId="2CB73DA6" w14:textId="1EB3D6F8" w:rsidR="00DE1833" w:rsidRDefault="00B5335B">
          <w:pPr>
            <w:pStyle w:val="TOC2"/>
            <w:tabs>
              <w:tab w:val="right" w:leader="dot" w:pos="9016"/>
            </w:tabs>
            <w:rPr>
              <w:rFonts w:eastAsiaTheme="minorEastAsia"/>
              <w:noProof/>
              <w:lang w:eastAsia="en-AU"/>
            </w:rPr>
          </w:pPr>
          <w:hyperlink w:anchor="_Toc78273034" w:history="1">
            <w:r w:rsidR="00DE1833" w:rsidRPr="00A829F7">
              <w:rPr>
                <w:rStyle w:val="Hyperlink"/>
                <w:b/>
                <w:bCs/>
                <w:noProof/>
              </w:rPr>
              <w:t>2.8 Study Intervention</w:t>
            </w:r>
            <w:r w:rsidR="00DE1833">
              <w:rPr>
                <w:noProof/>
                <w:webHidden/>
              </w:rPr>
              <w:tab/>
            </w:r>
            <w:r w:rsidR="00DE1833">
              <w:rPr>
                <w:noProof/>
                <w:webHidden/>
              </w:rPr>
              <w:fldChar w:fldCharType="begin"/>
            </w:r>
            <w:r w:rsidR="00DE1833">
              <w:rPr>
                <w:noProof/>
                <w:webHidden/>
              </w:rPr>
              <w:instrText xml:space="preserve"> PAGEREF _Toc78273034 \h </w:instrText>
            </w:r>
            <w:r w:rsidR="00DE1833">
              <w:rPr>
                <w:noProof/>
                <w:webHidden/>
              </w:rPr>
            </w:r>
            <w:r w:rsidR="00DE1833">
              <w:rPr>
                <w:noProof/>
                <w:webHidden/>
              </w:rPr>
              <w:fldChar w:fldCharType="separate"/>
            </w:r>
            <w:r w:rsidR="00DE1833">
              <w:rPr>
                <w:noProof/>
                <w:webHidden/>
              </w:rPr>
              <w:t>8</w:t>
            </w:r>
            <w:r w:rsidR="00DE1833">
              <w:rPr>
                <w:noProof/>
                <w:webHidden/>
              </w:rPr>
              <w:fldChar w:fldCharType="end"/>
            </w:r>
          </w:hyperlink>
        </w:p>
        <w:p w14:paraId="0CC4E2EC" w14:textId="2302BC0D" w:rsidR="00DE1833" w:rsidRDefault="00B5335B">
          <w:pPr>
            <w:pStyle w:val="TOC2"/>
            <w:tabs>
              <w:tab w:val="right" w:leader="dot" w:pos="9016"/>
            </w:tabs>
            <w:rPr>
              <w:rFonts w:eastAsiaTheme="minorEastAsia"/>
              <w:noProof/>
              <w:lang w:eastAsia="en-AU"/>
            </w:rPr>
          </w:pPr>
          <w:hyperlink w:anchor="_Toc78273035" w:history="1">
            <w:r w:rsidR="00DE1833" w:rsidRPr="00A829F7">
              <w:rPr>
                <w:rStyle w:val="Hyperlink"/>
                <w:b/>
                <w:bCs/>
                <w:noProof/>
              </w:rPr>
              <w:t>2.9 Immediate postoperative care</w:t>
            </w:r>
            <w:r w:rsidR="00DE1833">
              <w:rPr>
                <w:noProof/>
                <w:webHidden/>
              </w:rPr>
              <w:tab/>
            </w:r>
            <w:r w:rsidR="00DE1833">
              <w:rPr>
                <w:noProof/>
                <w:webHidden/>
              </w:rPr>
              <w:fldChar w:fldCharType="begin"/>
            </w:r>
            <w:r w:rsidR="00DE1833">
              <w:rPr>
                <w:noProof/>
                <w:webHidden/>
              </w:rPr>
              <w:instrText xml:space="preserve"> PAGEREF _Toc78273035 \h </w:instrText>
            </w:r>
            <w:r w:rsidR="00DE1833">
              <w:rPr>
                <w:noProof/>
                <w:webHidden/>
              </w:rPr>
            </w:r>
            <w:r w:rsidR="00DE1833">
              <w:rPr>
                <w:noProof/>
                <w:webHidden/>
              </w:rPr>
              <w:fldChar w:fldCharType="separate"/>
            </w:r>
            <w:r w:rsidR="00DE1833">
              <w:rPr>
                <w:noProof/>
                <w:webHidden/>
              </w:rPr>
              <w:t>9</w:t>
            </w:r>
            <w:r w:rsidR="00DE1833">
              <w:rPr>
                <w:noProof/>
                <w:webHidden/>
              </w:rPr>
              <w:fldChar w:fldCharType="end"/>
            </w:r>
          </w:hyperlink>
        </w:p>
        <w:p w14:paraId="78423480" w14:textId="78115ABC" w:rsidR="00DE1833" w:rsidRDefault="00B5335B">
          <w:pPr>
            <w:pStyle w:val="TOC2"/>
            <w:tabs>
              <w:tab w:val="right" w:leader="dot" w:pos="9016"/>
            </w:tabs>
            <w:rPr>
              <w:rFonts w:eastAsiaTheme="minorEastAsia"/>
              <w:noProof/>
              <w:lang w:eastAsia="en-AU"/>
            </w:rPr>
          </w:pPr>
          <w:hyperlink w:anchor="_Toc78273036" w:history="1">
            <w:r w:rsidR="00DE1833" w:rsidRPr="00A829F7">
              <w:rPr>
                <w:rStyle w:val="Hyperlink"/>
                <w:b/>
                <w:bCs/>
                <w:noProof/>
              </w:rPr>
              <w:t>2.10 Use of Smart device during postoperative rehabilitation</w:t>
            </w:r>
            <w:r w:rsidR="00DE1833">
              <w:rPr>
                <w:noProof/>
                <w:webHidden/>
              </w:rPr>
              <w:tab/>
            </w:r>
            <w:r w:rsidR="00DE1833">
              <w:rPr>
                <w:noProof/>
                <w:webHidden/>
              </w:rPr>
              <w:fldChar w:fldCharType="begin"/>
            </w:r>
            <w:r w:rsidR="00DE1833">
              <w:rPr>
                <w:noProof/>
                <w:webHidden/>
              </w:rPr>
              <w:instrText xml:space="preserve"> PAGEREF _Toc78273036 \h </w:instrText>
            </w:r>
            <w:r w:rsidR="00DE1833">
              <w:rPr>
                <w:noProof/>
                <w:webHidden/>
              </w:rPr>
            </w:r>
            <w:r w:rsidR="00DE1833">
              <w:rPr>
                <w:noProof/>
                <w:webHidden/>
              </w:rPr>
              <w:fldChar w:fldCharType="separate"/>
            </w:r>
            <w:r w:rsidR="00DE1833">
              <w:rPr>
                <w:noProof/>
                <w:webHidden/>
              </w:rPr>
              <w:t>9</w:t>
            </w:r>
            <w:r w:rsidR="00DE1833">
              <w:rPr>
                <w:noProof/>
                <w:webHidden/>
              </w:rPr>
              <w:fldChar w:fldCharType="end"/>
            </w:r>
          </w:hyperlink>
        </w:p>
        <w:p w14:paraId="1EE4F841" w14:textId="70C43326" w:rsidR="00DE1833" w:rsidRDefault="00B5335B">
          <w:pPr>
            <w:pStyle w:val="TOC1"/>
            <w:tabs>
              <w:tab w:val="right" w:leader="dot" w:pos="9016"/>
            </w:tabs>
            <w:rPr>
              <w:rFonts w:eastAsiaTheme="minorEastAsia"/>
              <w:noProof/>
              <w:lang w:eastAsia="en-AU"/>
            </w:rPr>
          </w:pPr>
          <w:hyperlink w:anchor="_Toc78273037" w:history="1">
            <w:r w:rsidR="00DE1833" w:rsidRPr="00A829F7">
              <w:rPr>
                <w:rStyle w:val="Hyperlink"/>
                <w:b/>
                <w:bCs/>
                <w:noProof/>
              </w:rPr>
              <w:t>3.0 Outcome measures</w:t>
            </w:r>
            <w:r w:rsidR="00DE1833">
              <w:rPr>
                <w:noProof/>
                <w:webHidden/>
              </w:rPr>
              <w:tab/>
            </w:r>
            <w:r w:rsidR="00DE1833">
              <w:rPr>
                <w:noProof/>
                <w:webHidden/>
              </w:rPr>
              <w:fldChar w:fldCharType="begin"/>
            </w:r>
            <w:r w:rsidR="00DE1833">
              <w:rPr>
                <w:noProof/>
                <w:webHidden/>
              </w:rPr>
              <w:instrText xml:space="preserve"> PAGEREF _Toc78273037 \h </w:instrText>
            </w:r>
            <w:r w:rsidR="00DE1833">
              <w:rPr>
                <w:noProof/>
                <w:webHidden/>
              </w:rPr>
            </w:r>
            <w:r w:rsidR="00DE1833">
              <w:rPr>
                <w:noProof/>
                <w:webHidden/>
              </w:rPr>
              <w:fldChar w:fldCharType="separate"/>
            </w:r>
            <w:r w:rsidR="00DE1833">
              <w:rPr>
                <w:noProof/>
                <w:webHidden/>
              </w:rPr>
              <w:t>9</w:t>
            </w:r>
            <w:r w:rsidR="00DE1833">
              <w:rPr>
                <w:noProof/>
                <w:webHidden/>
              </w:rPr>
              <w:fldChar w:fldCharType="end"/>
            </w:r>
          </w:hyperlink>
        </w:p>
        <w:p w14:paraId="5114A2DD" w14:textId="012E385A" w:rsidR="00DE1833" w:rsidRDefault="00B5335B">
          <w:pPr>
            <w:pStyle w:val="TOC2"/>
            <w:tabs>
              <w:tab w:val="right" w:leader="dot" w:pos="9016"/>
            </w:tabs>
            <w:rPr>
              <w:rFonts w:eastAsiaTheme="minorEastAsia"/>
              <w:noProof/>
              <w:lang w:eastAsia="en-AU"/>
            </w:rPr>
          </w:pPr>
          <w:hyperlink w:anchor="_Toc78273038" w:history="1">
            <w:r w:rsidR="00DE1833" w:rsidRPr="00A829F7">
              <w:rPr>
                <w:rStyle w:val="Hyperlink"/>
                <w:b/>
                <w:bCs/>
                <w:noProof/>
              </w:rPr>
              <w:t>3.1 Magnes Device specific Outcome Measures</w:t>
            </w:r>
            <w:r w:rsidR="00DE1833">
              <w:rPr>
                <w:noProof/>
                <w:webHidden/>
              </w:rPr>
              <w:tab/>
            </w:r>
            <w:r w:rsidR="00DE1833">
              <w:rPr>
                <w:noProof/>
                <w:webHidden/>
              </w:rPr>
              <w:fldChar w:fldCharType="begin"/>
            </w:r>
            <w:r w:rsidR="00DE1833">
              <w:rPr>
                <w:noProof/>
                <w:webHidden/>
              </w:rPr>
              <w:instrText xml:space="preserve"> PAGEREF _Toc78273038 \h </w:instrText>
            </w:r>
            <w:r w:rsidR="00DE1833">
              <w:rPr>
                <w:noProof/>
                <w:webHidden/>
              </w:rPr>
            </w:r>
            <w:r w:rsidR="00DE1833">
              <w:rPr>
                <w:noProof/>
                <w:webHidden/>
              </w:rPr>
              <w:fldChar w:fldCharType="separate"/>
            </w:r>
            <w:r w:rsidR="00DE1833">
              <w:rPr>
                <w:noProof/>
                <w:webHidden/>
              </w:rPr>
              <w:t>9</w:t>
            </w:r>
            <w:r w:rsidR="00DE1833">
              <w:rPr>
                <w:noProof/>
                <w:webHidden/>
              </w:rPr>
              <w:fldChar w:fldCharType="end"/>
            </w:r>
          </w:hyperlink>
        </w:p>
        <w:p w14:paraId="1FB8DC8B" w14:textId="16350101" w:rsidR="00DE1833" w:rsidRDefault="00B5335B">
          <w:pPr>
            <w:pStyle w:val="TOC3"/>
            <w:tabs>
              <w:tab w:val="right" w:leader="dot" w:pos="9016"/>
            </w:tabs>
            <w:rPr>
              <w:rFonts w:eastAsiaTheme="minorEastAsia"/>
              <w:noProof/>
              <w:lang w:eastAsia="en-AU"/>
            </w:rPr>
          </w:pPr>
          <w:hyperlink w:anchor="_Toc78273039" w:history="1">
            <w:r w:rsidR="00DE1833" w:rsidRPr="00A829F7">
              <w:rPr>
                <w:rStyle w:val="Hyperlink"/>
                <w:b/>
                <w:bCs/>
                <w:noProof/>
              </w:rPr>
              <w:t>Aim 1:</w:t>
            </w:r>
            <w:r w:rsidR="00DE1833">
              <w:rPr>
                <w:noProof/>
                <w:webHidden/>
              </w:rPr>
              <w:tab/>
            </w:r>
            <w:r w:rsidR="00DE1833">
              <w:rPr>
                <w:noProof/>
                <w:webHidden/>
              </w:rPr>
              <w:fldChar w:fldCharType="begin"/>
            </w:r>
            <w:r w:rsidR="00DE1833">
              <w:rPr>
                <w:noProof/>
                <w:webHidden/>
              </w:rPr>
              <w:instrText xml:space="preserve"> PAGEREF _Toc78273039 \h </w:instrText>
            </w:r>
            <w:r w:rsidR="00DE1833">
              <w:rPr>
                <w:noProof/>
                <w:webHidden/>
              </w:rPr>
            </w:r>
            <w:r w:rsidR="00DE1833">
              <w:rPr>
                <w:noProof/>
                <w:webHidden/>
              </w:rPr>
              <w:fldChar w:fldCharType="separate"/>
            </w:r>
            <w:r w:rsidR="00DE1833">
              <w:rPr>
                <w:noProof/>
                <w:webHidden/>
              </w:rPr>
              <w:t>9</w:t>
            </w:r>
            <w:r w:rsidR="00DE1833">
              <w:rPr>
                <w:noProof/>
                <w:webHidden/>
              </w:rPr>
              <w:fldChar w:fldCharType="end"/>
            </w:r>
          </w:hyperlink>
        </w:p>
        <w:p w14:paraId="11F17553" w14:textId="62C73BFC" w:rsidR="00DE1833" w:rsidRDefault="00B5335B">
          <w:pPr>
            <w:pStyle w:val="TOC3"/>
            <w:tabs>
              <w:tab w:val="right" w:leader="dot" w:pos="9016"/>
            </w:tabs>
            <w:rPr>
              <w:rFonts w:eastAsiaTheme="minorEastAsia"/>
              <w:noProof/>
              <w:lang w:eastAsia="en-AU"/>
            </w:rPr>
          </w:pPr>
          <w:hyperlink w:anchor="_Toc78273040" w:history="1">
            <w:r w:rsidR="00DE1833" w:rsidRPr="00A829F7">
              <w:rPr>
                <w:rStyle w:val="Hyperlink"/>
                <w:b/>
                <w:bCs/>
                <w:noProof/>
              </w:rPr>
              <w:t>Aim 2:</w:t>
            </w:r>
            <w:r w:rsidR="00DE1833">
              <w:rPr>
                <w:noProof/>
                <w:webHidden/>
              </w:rPr>
              <w:tab/>
            </w:r>
            <w:r w:rsidR="00DE1833">
              <w:rPr>
                <w:noProof/>
                <w:webHidden/>
              </w:rPr>
              <w:fldChar w:fldCharType="begin"/>
            </w:r>
            <w:r w:rsidR="00DE1833">
              <w:rPr>
                <w:noProof/>
                <w:webHidden/>
              </w:rPr>
              <w:instrText xml:space="preserve"> PAGEREF _Toc78273040 \h </w:instrText>
            </w:r>
            <w:r w:rsidR="00DE1833">
              <w:rPr>
                <w:noProof/>
                <w:webHidden/>
              </w:rPr>
            </w:r>
            <w:r w:rsidR="00DE1833">
              <w:rPr>
                <w:noProof/>
                <w:webHidden/>
              </w:rPr>
              <w:fldChar w:fldCharType="separate"/>
            </w:r>
            <w:r w:rsidR="00DE1833">
              <w:rPr>
                <w:noProof/>
                <w:webHidden/>
              </w:rPr>
              <w:t>10</w:t>
            </w:r>
            <w:r w:rsidR="00DE1833">
              <w:rPr>
                <w:noProof/>
                <w:webHidden/>
              </w:rPr>
              <w:fldChar w:fldCharType="end"/>
            </w:r>
          </w:hyperlink>
        </w:p>
        <w:p w14:paraId="772EA6CC" w14:textId="3F41B6AC" w:rsidR="00DE1833" w:rsidRDefault="00B5335B">
          <w:pPr>
            <w:pStyle w:val="TOC3"/>
            <w:tabs>
              <w:tab w:val="right" w:leader="dot" w:pos="9016"/>
            </w:tabs>
            <w:rPr>
              <w:rFonts w:eastAsiaTheme="minorEastAsia"/>
              <w:noProof/>
              <w:lang w:eastAsia="en-AU"/>
            </w:rPr>
          </w:pPr>
          <w:hyperlink w:anchor="_Toc78273041" w:history="1">
            <w:r w:rsidR="00DE1833" w:rsidRPr="00A829F7">
              <w:rPr>
                <w:rStyle w:val="Hyperlink"/>
                <w:b/>
                <w:bCs/>
                <w:noProof/>
              </w:rPr>
              <w:t>Aim 3:</w:t>
            </w:r>
            <w:r w:rsidR="00DE1833">
              <w:rPr>
                <w:noProof/>
                <w:webHidden/>
              </w:rPr>
              <w:tab/>
            </w:r>
            <w:r w:rsidR="00DE1833">
              <w:rPr>
                <w:noProof/>
                <w:webHidden/>
              </w:rPr>
              <w:fldChar w:fldCharType="begin"/>
            </w:r>
            <w:r w:rsidR="00DE1833">
              <w:rPr>
                <w:noProof/>
                <w:webHidden/>
              </w:rPr>
              <w:instrText xml:space="preserve"> PAGEREF _Toc78273041 \h </w:instrText>
            </w:r>
            <w:r w:rsidR="00DE1833">
              <w:rPr>
                <w:noProof/>
                <w:webHidden/>
              </w:rPr>
            </w:r>
            <w:r w:rsidR="00DE1833">
              <w:rPr>
                <w:noProof/>
                <w:webHidden/>
              </w:rPr>
              <w:fldChar w:fldCharType="separate"/>
            </w:r>
            <w:r w:rsidR="00DE1833">
              <w:rPr>
                <w:noProof/>
                <w:webHidden/>
              </w:rPr>
              <w:t>10</w:t>
            </w:r>
            <w:r w:rsidR="00DE1833">
              <w:rPr>
                <w:noProof/>
                <w:webHidden/>
              </w:rPr>
              <w:fldChar w:fldCharType="end"/>
            </w:r>
          </w:hyperlink>
        </w:p>
        <w:p w14:paraId="53C1E269" w14:textId="2296F151" w:rsidR="00DE1833" w:rsidRDefault="00B5335B">
          <w:pPr>
            <w:pStyle w:val="TOC2"/>
            <w:tabs>
              <w:tab w:val="right" w:leader="dot" w:pos="9016"/>
            </w:tabs>
            <w:rPr>
              <w:rFonts w:eastAsiaTheme="minorEastAsia"/>
              <w:noProof/>
              <w:lang w:eastAsia="en-AU"/>
            </w:rPr>
          </w:pPr>
          <w:hyperlink w:anchor="_Toc78273042" w:history="1">
            <w:r w:rsidR="00DE1833" w:rsidRPr="00A829F7">
              <w:rPr>
                <w:rStyle w:val="Hyperlink"/>
                <w:b/>
                <w:bCs/>
                <w:noProof/>
              </w:rPr>
              <w:t>3.2 Baseline Assessment</w:t>
            </w:r>
            <w:r w:rsidR="00DE1833">
              <w:rPr>
                <w:noProof/>
                <w:webHidden/>
              </w:rPr>
              <w:tab/>
            </w:r>
            <w:r w:rsidR="00DE1833">
              <w:rPr>
                <w:noProof/>
                <w:webHidden/>
              </w:rPr>
              <w:fldChar w:fldCharType="begin"/>
            </w:r>
            <w:r w:rsidR="00DE1833">
              <w:rPr>
                <w:noProof/>
                <w:webHidden/>
              </w:rPr>
              <w:instrText xml:space="preserve"> PAGEREF _Toc78273042 \h </w:instrText>
            </w:r>
            <w:r w:rsidR="00DE1833">
              <w:rPr>
                <w:noProof/>
                <w:webHidden/>
              </w:rPr>
            </w:r>
            <w:r w:rsidR="00DE1833">
              <w:rPr>
                <w:noProof/>
                <w:webHidden/>
              </w:rPr>
              <w:fldChar w:fldCharType="separate"/>
            </w:r>
            <w:r w:rsidR="00DE1833">
              <w:rPr>
                <w:noProof/>
                <w:webHidden/>
              </w:rPr>
              <w:t>11</w:t>
            </w:r>
            <w:r w:rsidR="00DE1833">
              <w:rPr>
                <w:noProof/>
                <w:webHidden/>
              </w:rPr>
              <w:fldChar w:fldCharType="end"/>
            </w:r>
          </w:hyperlink>
        </w:p>
        <w:p w14:paraId="5017AB30" w14:textId="714F14D4" w:rsidR="00DE1833" w:rsidRDefault="00B5335B">
          <w:pPr>
            <w:pStyle w:val="TOC3"/>
            <w:tabs>
              <w:tab w:val="right" w:leader="dot" w:pos="9016"/>
            </w:tabs>
            <w:rPr>
              <w:rFonts w:eastAsiaTheme="minorEastAsia"/>
              <w:noProof/>
              <w:lang w:eastAsia="en-AU"/>
            </w:rPr>
          </w:pPr>
          <w:hyperlink w:anchor="_Toc78273043" w:history="1">
            <w:r w:rsidR="00DE1833" w:rsidRPr="00A829F7">
              <w:rPr>
                <w:rStyle w:val="Hyperlink"/>
                <w:b/>
                <w:bCs/>
                <w:noProof/>
              </w:rPr>
              <w:t>3.2.1 Assessment 2</w:t>
            </w:r>
            <w:r w:rsidR="00DE1833">
              <w:rPr>
                <w:noProof/>
                <w:webHidden/>
              </w:rPr>
              <w:tab/>
            </w:r>
            <w:r w:rsidR="00DE1833">
              <w:rPr>
                <w:noProof/>
                <w:webHidden/>
              </w:rPr>
              <w:fldChar w:fldCharType="begin"/>
            </w:r>
            <w:r w:rsidR="00DE1833">
              <w:rPr>
                <w:noProof/>
                <w:webHidden/>
              </w:rPr>
              <w:instrText xml:space="preserve"> PAGEREF _Toc78273043 \h </w:instrText>
            </w:r>
            <w:r w:rsidR="00DE1833">
              <w:rPr>
                <w:noProof/>
                <w:webHidden/>
              </w:rPr>
            </w:r>
            <w:r w:rsidR="00DE1833">
              <w:rPr>
                <w:noProof/>
                <w:webHidden/>
              </w:rPr>
              <w:fldChar w:fldCharType="separate"/>
            </w:r>
            <w:r w:rsidR="00DE1833">
              <w:rPr>
                <w:noProof/>
                <w:webHidden/>
              </w:rPr>
              <w:t>11</w:t>
            </w:r>
            <w:r w:rsidR="00DE1833">
              <w:rPr>
                <w:noProof/>
                <w:webHidden/>
              </w:rPr>
              <w:fldChar w:fldCharType="end"/>
            </w:r>
          </w:hyperlink>
        </w:p>
        <w:p w14:paraId="370F307F" w14:textId="1A73FCDE" w:rsidR="00DE1833" w:rsidRDefault="00B5335B">
          <w:pPr>
            <w:pStyle w:val="TOC3"/>
            <w:tabs>
              <w:tab w:val="right" w:leader="dot" w:pos="9016"/>
            </w:tabs>
            <w:rPr>
              <w:rFonts w:eastAsiaTheme="minorEastAsia"/>
              <w:noProof/>
              <w:lang w:eastAsia="en-AU"/>
            </w:rPr>
          </w:pPr>
          <w:hyperlink w:anchor="_Toc78273044" w:history="1">
            <w:r w:rsidR="00DE1833" w:rsidRPr="00A829F7">
              <w:rPr>
                <w:rStyle w:val="Hyperlink"/>
                <w:b/>
                <w:bCs/>
                <w:noProof/>
              </w:rPr>
              <w:t>3.2.2 Final appointment</w:t>
            </w:r>
            <w:r w:rsidR="00DE1833">
              <w:rPr>
                <w:noProof/>
                <w:webHidden/>
              </w:rPr>
              <w:tab/>
            </w:r>
            <w:r w:rsidR="00DE1833">
              <w:rPr>
                <w:noProof/>
                <w:webHidden/>
              </w:rPr>
              <w:fldChar w:fldCharType="begin"/>
            </w:r>
            <w:r w:rsidR="00DE1833">
              <w:rPr>
                <w:noProof/>
                <w:webHidden/>
              </w:rPr>
              <w:instrText xml:space="preserve"> PAGEREF _Toc78273044 \h </w:instrText>
            </w:r>
            <w:r w:rsidR="00DE1833">
              <w:rPr>
                <w:noProof/>
                <w:webHidden/>
              </w:rPr>
            </w:r>
            <w:r w:rsidR="00DE1833">
              <w:rPr>
                <w:noProof/>
                <w:webHidden/>
              </w:rPr>
              <w:fldChar w:fldCharType="separate"/>
            </w:r>
            <w:r w:rsidR="00DE1833">
              <w:rPr>
                <w:noProof/>
                <w:webHidden/>
              </w:rPr>
              <w:t>11</w:t>
            </w:r>
            <w:r w:rsidR="00DE1833">
              <w:rPr>
                <w:noProof/>
                <w:webHidden/>
              </w:rPr>
              <w:fldChar w:fldCharType="end"/>
            </w:r>
          </w:hyperlink>
        </w:p>
        <w:p w14:paraId="5CC44CBB" w14:textId="338F7769" w:rsidR="00DE1833" w:rsidRDefault="00B5335B">
          <w:pPr>
            <w:pStyle w:val="TOC1"/>
            <w:tabs>
              <w:tab w:val="right" w:leader="dot" w:pos="9016"/>
            </w:tabs>
            <w:rPr>
              <w:rFonts w:eastAsiaTheme="minorEastAsia"/>
              <w:noProof/>
              <w:lang w:eastAsia="en-AU"/>
            </w:rPr>
          </w:pPr>
          <w:hyperlink w:anchor="_Toc78273045" w:history="1">
            <w:r w:rsidR="00DE1833" w:rsidRPr="00A829F7">
              <w:rPr>
                <w:rStyle w:val="Hyperlink"/>
                <w:rFonts w:cstheme="majorHAnsi"/>
                <w:b/>
                <w:bCs/>
                <w:noProof/>
                <w:spacing w:val="15"/>
              </w:rPr>
              <w:t>4.0 Data collection</w:t>
            </w:r>
            <w:r w:rsidR="00DE1833">
              <w:rPr>
                <w:noProof/>
                <w:webHidden/>
              </w:rPr>
              <w:tab/>
            </w:r>
            <w:r w:rsidR="00DE1833">
              <w:rPr>
                <w:noProof/>
                <w:webHidden/>
              </w:rPr>
              <w:fldChar w:fldCharType="begin"/>
            </w:r>
            <w:r w:rsidR="00DE1833">
              <w:rPr>
                <w:noProof/>
                <w:webHidden/>
              </w:rPr>
              <w:instrText xml:space="preserve"> PAGEREF _Toc78273045 \h </w:instrText>
            </w:r>
            <w:r w:rsidR="00DE1833">
              <w:rPr>
                <w:noProof/>
                <w:webHidden/>
              </w:rPr>
            </w:r>
            <w:r w:rsidR="00DE1833">
              <w:rPr>
                <w:noProof/>
                <w:webHidden/>
              </w:rPr>
              <w:fldChar w:fldCharType="separate"/>
            </w:r>
            <w:r w:rsidR="00DE1833">
              <w:rPr>
                <w:noProof/>
                <w:webHidden/>
              </w:rPr>
              <w:t>12</w:t>
            </w:r>
            <w:r w:rsidR="00DE1833">
              <w:rPr>
                <w:noProof/>
                <w:webHidden/>
              </w:rPr>
              <w:fldChar w:fldCharType="end"/>
            </w:r>
          </w:hyperlink>
        </w:p>
        <w:p w14:paraId="71C07E8B" w14:textId="07C1D94C" w:rsidR="00DE1833" w:rsidRDefault="00B5335B">
          <w:pPr>
            <w:pStyle w:val="TOC2"/>
            <w:tabs>
              <w:tab w:val="right" w:leader="dot" w:pos="9016"/>
            </w:tabs>
            <w:rPr>
              <w:rFonts w:eastAsiaTheme="minorEastAsia"/>
              <w:noProof/>
              <w:lang w:eastAsia="en-AU"/>
            </w:rPr>
          </w:pPr>
          <w:hyperlink w:anchor="_Toc78273046" w:history="1">
            <w:r w:rsidR="00DE1833" w:rsidRPr="00A829F7">
              <w:rPr>
                <w:rStyle w:val="Hyperlink"/>
                <w:b/>
                <w:bCs/>
                <w:noProof/>
              </w:rPr>
              <w:t>4.1 Data management</w:t>
            </w:r>
            <w:r w:rsidR="00DE1833">
              <w:rPr>
                <w:noProof/>
                <w:webHidden/>
              </w:rPr>
              <w:tab/>
            </w:r>
            <w:r w:rsidR="00DE1833">
              <w:rPr>
                <w:noProof/>
                <w:webHidden/>
              </w:rPr>
              <w:fldChar w:fldCharType="begin"/>
            </w:r>
            <w:r w:rsidR="00DE1833">
              <w:rPr>
                <w:noProof/>
                <w:webHidden/>
              </w:rPr>
              <w:instrText xml:space="preserve"> PAGEREF _Toc78273046 \h </w:instrText>
            </w:r>
            <w:r w:rsidR="00DE1833">
              <w:rPr>
                <w:noProof/>
                <w:webHidden/>
              </w:rPr>
            </w:r>
            <w:r w:rsidR="00DE1833">
              <w:rPr>
                <w:noProof/>
                <w:webHidden/>
              </w:rPr>
              <w:fldChar w:fldCharType="separate"/>
            </w:r>
            <w:r w:rsidR="00DE1833">
              <w:rPr>
                <w:noProof/>
                <w:webHidden/>
              </w:rPr>
              <w:t>13</w:t>
            </w:r>
            <w:r w:rsidR="00DE1833">
              <w:rPr>
                <w:noProof/>
                <w:webHidden/>
              </w:rPr>
              <w:fldChar w:fldCharType="end"/>
            </w:r>
          </w:hyperlink>
        </w:p>
        <w:p w14:paraId="00C387D2" w14:textId="0D909E5D" w:rsidR="00DE1833" w:rsidRDefault="00B5335B">
          <w:pPr>
            <w:pStyle w:val="TOC1"/>
            <w:tabs>
              <w:tab w:val="right" w:leader="dot" w:pos="9016"/>
            </w:tabs>
            <w:rPr>
              <w:rFonts w:eastAsiaTheme="minorEastAsia"/>
              <w:noProof/>
              <w:lang w:eastAsia="en-AU"/>
            </w:rPr>
          </w:pPr>
          <w:hyperlink w:anchor="_Toc78273047" w:history="1">
            <w:r w:rsidR="00DE1833" w:rsidRPr="00A829F7">
              <w:rPr>
                <w:rStyle w:val="Hyperlink"/>
                <w:b/>
                <w:bCs/>
                <w:noProof/>
              </w:rPr>
              <w:t>5.0 Withdrawal or dropout from study</w:t>
            </w:r>
            <w:r w:rsidR="00DE1833">
              <w:rPr>
                <w:noProof/>
                <w:webHidden/>
              </w:rPr>
              <w:tab/>
            </w:r>
            <w:r w:rsidR="00DE1833">
              <w:rPr>
                <w:noProof/>
                <w:webHidden/>
              </w:rPr>
              <w:fldChar w:fldCharType="begin"/>
            </w:r>
            <w:r w:rsidR="00DE1833">
              <w:rPr>
                <w:noProof/>
                <w:webHidden/>
              </w:rPr>
              <w:instrText xml:space="preserve"> PAGEREF _Toc78273047 \h </w:instrText>
            </w:r>
            <w:r w:rsidR="00DE1833">
              <w:rPr>
                <w:noProof/>
                <w:webHidden/>
              </w:rPr>
            </w:r>
            <w:r w:rsidR="00DE1833">
              <w:rPr>
                <w:noProof/>
                <w:webHidden/>
              </w:rPr>
              <w:fldChar w:fldCharType="separate"/>
            </w:r>
            <w:r w:rsidR="00DE1833">
              <w:rPr>
                <w:noProof/>
                <w:webHidden/>
              </w:rPr>
              <w:t>13</w:t>
            </w:r>
            <w:r w:rsidR="00DE1833">
              <w:rPr>
                <w:noProof/>
                <w:webHidden/>
              </w:rPr>
              <w:fldChar w:fldCharType="end"/>
            </w:r>
          </w:hyperlink>
        </w:p>
        <w:p w14:paraId="683E375D" w14:textId="3CA631F0" w:rsidR="00DE1833" w:rsidRDefault="00B5335B">
          <w:pPr>
            <w:pStyle w:val="TOC1"/>
            <w:tabs>
              <w:tab w:val="right" w:leader="dot" w:pos="9016"/>
            </w:tabs>
            <w:rPr>
              <w:rFonts w:eastAsiaTheme="minorEastAsia"/>
              <w:noProof/>
              <w:lang w:eastAsia="en-AU"/>
            </w:rPr>
          </w:pPr>
          <w:hyperlink w:anchor="_Toc78273048" w:history="1">
            <w:r w:rsidR="00DE1833" w:rsidRPr="00A829F7">
              <w:rPr>
                <w:rStyle w:val="Hyperlink"/>
                <w:b/>
                <w:bCs/>
                <w:noProof/>
              </w:rPr>
              <w:t>6.0 Risks and Benefits</w:t>
            </w:r>
            <w:r w:rsidR="00DE1833">
              <w:rPr>
                <w:noProof/>
                <w:webHidden/>
              </w:rPr>
              <w:tab/>
            </w:r>
            <w:r w:rsidR="00DE1833">
              <w:rPr>
                <w:noProof/>
                <w:webHidden/>
              </w:rPr>
              <w:fldChar w:fldCharType="begin"/>
            </w:r>
            <w:r w:rsidR="00DE1833">
              <w:rPr>
                <w:noProof/>
                <w:webHidden/>
              </w:rPr>
              <w:instrText xml:space="preserve"> PAGEREF _Toc78273048 \h </w:instrText>
            </w:r>
            <w:r w:rsidR="00DE1833">
              <w:rPr>
                <w:noProof/>
                <w:webHidden/>
              </w:rPr>
            </w:r>
            <w:r w:rsidR="00DE1833">
              <w:rPr>
                <w:noProof/>
                <w:webHidden/>
              </w:rPr>
              <w:fldChar w:fldCharType="separate"/>
            </w:r>
            <w:r w:rsidR="00DE1833">
              <w:rPr>
                <w:noProof/>
                <w:webHidden/>
              </w:rPr>
              <w:t>13</w:t>
            </w:r>
            <w:r w:rsidR="00DE1833">
              <w:rPr>
                <w:noProof/>
                <w:webHidden/>
              </w:rPr>
              <w:fldChar w:fldCharType="end"/>
            </w:r>
          </w:hyperlink>
        </w:p>
        <w:p w14:paraId="35DECDD8" w14:textId="15FBD6A3" w:rsidR="00DE1833" w:rsidRDefault="00B5335B">
          <w:pPr>
            <w:pStyle w:val="TOC1"/>
            <w:tabs>
              <w:tab w:val="right" w:leader="dot" w:pos="9016"/>
            </w:tabs>
            <w:rPr>
              <w:rFonts w:eastAsiaTheme="minorEastAsia"/>
              <w:noProof/>
              <w:lang w:eastAsia="en-AU"/>
            </w:rPr>
          </w:pPr>
          <w:hyperlink w:anchor="_Toc78273049" w:history="1">
            <w:r w:rsidR="00DE1833" w:rsidRPr="00A829F7">
              <w:rPr>
                <w:rStyle w:val="Hyperlink"/>
                <w:b/>
                <w:bCs/>
                <w:noProof/>
              </w:rPr>
              <w:t>7.0 Contacts and locations</w:t>
            </w:r>
            <w:r w:rsidR="00DE1833">
              <w:rPr>
                <w:noProof/>
                <w:webHidden/>
              </w:rPr>
              <w:tab/>
            </w:r>
            <w:r w:rsidR="00DE1833">
              <w:rPr>
                <w:noProof/>
                <w:webHidden/>
              </w:rPr>
              <w:fldChar w:fldCharType="begin"/>
            </w:r>
            <w:r w:rsidR="00DE1833">
              <w:rPr>
                <w:noProof/>
                <w:webHidden/>
              </w:rPr>
              <w:instrText xml:space="preserve"> PAGEREF _Toc78273049 \h </w:instrText>
            </w:r>
            <w:r w:rsidR="00DE1833">
              <w:rPr>
                <w:noProof/>
                <w:webHidden/>
              </w:rPr>
            </w:r>
            <w:r w:rsidR="00DE1833">
              <w:rPr>
                <w:noProof/>
                <w:webHidden/>
              </w:rPr>
              <w:fldChar w:fldCharType="separate"/>
            </w:r>
            <w:r w:rsidR="00DE1833">
              <w:rPr>
                <w:noProof/>
                <w:webHidden/>
              </w:rPr>
              <w:t>14</w:t>
            </w:r>
            <w:r w:rsidR="00DE1833">
              <w:rPr>
                <w:noProof/>
                <w:webHidden/>
              </w:rPr>
              <w:fldChar w:fldCharType="end"/>
            </w:r>
          </w:hyperlink>
        </w:p>
        <w:p w14:paraId="3F8B9B5B" w14:textId="1A6D89B3" w:rsidR="00DE1833" w:rsidRDefault="00B5335B">
          <w:pPr>
            <w:pStyle w:val="TOC1"/>
            <w:tabs>
              <w:tab w:val="right" w:leader="dot" w:pos="9016"/>
            </w:tabs>
            <w:rPr>
              <w:rFonts w:eastAsiaTheme="minorEastAsia"/>
              <w:noProof/>
              <w:lang w:eastAsia="en-AU"/>
            </w:rPr>
          </w:pPr>
          <w:hyperlink w:anchor="_Toc78273050" w:history="1">
            <w:r w:rsidR="00DE1833" w:rsidRPr="00A829F7">
              <w:rPr>
                <w:rStyle w:val="Hyperlink"/>
                <w:noProof/>
              </w:rPr>
              <w:t>References</w:t>
            </w:r>
            <w:r w:rsidR="00DE1833">
              <w:rPr>
                <w:noProof/>
                <w:webHidden/>
              </w:rPr>
              <w:tab/>
            </w:r>
            <w:r w:rsidR="00DE1833">
              <w:rPr>
                <w:noProof/>
                <w:webHidden/>
              </w:rPr>
              <w:fldChar w:fldCharType="begin"/>
            </w:r>
            <w:r w:rsidR="00DE1833">
              <w:rPr>
                <w:noProof/>
                <w:webHidden/>
              </w:rPr>
              <w:instrText xml:space="preserve"> PAGEREF _Toc78273050 \h </w:instrText>
            </w:r>
            <w:r w:rsidR="00DE1833">
              <w:rPr>
                <w:noProof/>
                <w:webHidden/>
              </w:rPr>
            </w:r>
            <w:r w:rsidR="00DE1833">
              <w:rPr>
                <w:noProof/>
                <w:webHidden/>
              </w:rPr>
              <w:fldChar w:fldCharType="separate"/>
            </w:r>
            <w:r w:rsidR="00DE1833">
              <w:rPr>
                <w:noProof/>
                <w:webHidden/>
              </w:rPr>
              <w:t>15</w:t>
            </w:r>
            <w:r w:rsidR="00DE1833">
              <w:rPr>
                <w:noProof/>
                <w:webHidden/>
              </w:rPr>
              <w:fldChar w:fldCharType="end"/>
            </w:r>
          </w:hyperlink>
        </w:p>
        <w:p w14:paraId="69D3BB43" w14:textId="2E0C43A9" w:rsidR="00DE1833" w:rsidRDefault="00B5335B">
          <w:pPr>
            <w:pStyle w:val="TOC2"/>
            <w:tabs>
              <w:tab w:val="right" w:leader="dot" w:pos="9016"/>
            </w:tabs>
            <w:rPr>
              <w:rFonts w:eastAsiaTheme="minorEastAsia"/>
              <w:noProof/>
              <w:lang w:eastAsia="en-AU"/>
            </w:rPr>
          </w:pPr>
          <w:hyperlink w:anchor="_Toc78273051" w:history="1">
            <w:r w:rsidR="00DE1833" w:rsidRPr="00A829F7">
              <w:rPr>
                <w:rStyle w:val="Hyperlink"/>
                <w:noProof/>
              </w:rPr>
              <w:t>APPENDIX 1: Rehabilitation protocol</w:t>
            </w:r>
            <w:r w:rsidR="00DE1833">
              <w:rPr>
                <w:noProof/>
                <w:webHidden/>
              </w:rPr>
              <w:tab/>
            </w:r>
            <w:r w:rsidR="00DE1833">
              <w:rPr>
                <w:noProof/>
                <w:webHidden/>
              </w:rPr>
              <w:fldChar w:fldCharType="begin"/>
            </w:r>
            <w:r w:rsidR="00DE1833">
              <w:rPr>
                <w:noProof/>
                <w:webHidden/>
              </w:rPr>
              <w:instrText xml:space="preserve"> PAGEREF _Toc78273051 \h </w:instrText>
            </w:r>
            <w:r w:rsidR="00DE1833">
              <w:rPr>
                <w:noProof/>
                <w:webHidden/>
              </w:rPr>
            </w:r>
            <w:r w:rsidR="00DE1833">
              <w:rPr>
                <w:noProof/>
                <w:webHidden/>
              </w:rPr>
              <w:fldChar w:fldCharType="separate"/>
            </w:r>
            <w:r w:rsidR="00DE1833">
              <w:rPr>
                <w:noProof/>
                <w:webHidden/>
              </w:rPr>
              <w:t>16</w:t>
            </w:r>
            <w:r w:rsidR="00DE1833">
              <w:rPr>
                <w:noProof/>
                <w:webHidden/>
              </w:rPr>
              <w:fldChar w:fldCharType="end"/>
            </w:r>
          </w:hyperlink>
        </w:p>
        <w:p w14:paraId="7AC3E4EF" w14:textId="698325A2" w:rsidR="00DE1833" w:rsidRDefault="00B5335B">
          <w:pPr>
            <w:pStyle w:val="TOC2"/>
            <w:tabs>
              <w:tab w:val="right" w:leader="dot" w:pos="9016"/>
            </w:tabs>
            <w:rPr>
              <w:rFonts w:eastAsiaTheme="minorEastAsia"/>
              <w:noProof/>
              <w:lang w:eastAsia="en-AU"/>
            </w:rPr>
          </w:pPr>
          <w:hyperlink w:anchor="_Toc78273052" w:history="1">
            <w:r w:rsidR="00DE1833" w:rsidRPr="00A829F7">
              <w:rPr>
                <w:rStyle w:val="Hyperlink"/>
                <w:noProof/>
              </w:rPr>
              <w:t>APPENDIX 2: Rehabilitation timeline</w:t>
            </w:r>
            <w:r w:rsidR="00DE1833">
              <w:rPr>
                <w:noProof/>
                <w:webHidden/>
              </w:rPr>
              <w:tab/>
            </w:r>
            <w:r w:rsidR="00DE1833">
              <w:rPr>
                <w:noProof/>
                <w:webHidden/>
              </w:rPr>
              <w:fldChar w:fldCharType="begin"/>
            </w:r>
            <w:r w:rsidR="00DE1833">
              <w:rPr>
                <w:noProof/>
                <w:webHidden/>
              </w:rPr>
              <w:instrText xml:space="preserve"> PAGEREF _Toc78273052 \h </w:instrText>
            </w:r>
            <w:r w:rsidR="00DE1833">
              <w:rPr>
                <w:noProof/>
                <w:webHidden/>
              </w:rPr>
            </w:r>
            <w:r w:rsidR="00DE1833">
              <w:rPr>
                <w:noProof/>
                <w:webHidden/>
              </w:rPr>
              <w:fldChar w:fldCharType="separate"/>
            </w:r>
            <w:r w:rsidR="00DE1833">
              <w:rPr>
                <w:noProof/>
                <w:webHidden/>
              </w:rPr>
              <w:t>23</w:t>
            </w:r>
            <w:r w:rsidR="00DE1833">
              <w:rPr>
                <w:noProof/>
                <w:webHidden/>
              </w:rPr>
              <w:fldChar w:fldCharType="end"/>
            </w:r>
          </w:hyperlink>
        </w:p>
        <w:p w14:paraId="48329EBB" w14:textId="4D0374F0" w:rsidR="00DE1833" w:rsidRDefault="00B5335B">
          <w:pPr>
            <w:pStyle w:val="TOC2"/>
            <w:tabs>
              <w:tab w:val="right" w:leader="dot" w:pos="9016"/>
            </w:tabs>
            <w:rPr>
              <w:rFonts w:eastAsiaTheme="minorEastAsia"/>
              <w:noProof/>
              <w:lang w:eastAsia="en-AU"/>
            </w:rPr>
          </w:pPr>
          <w:hyperlink w:anchor="_Toc78273053" w:history="1">
            <w:r w:rsidR="00DE1833" w:rsidRPr="00A829F7">
              <w:rPr>
                <w:rStyle w:val="Hyperlink"/>
                <w:noProof/>
              </w:rPr>
              <w:t>APPENDIX 3: Charlson Comorbidity Questionnaire</w:t>
            </w:r>
            <w:r w:rsidR="00DE1833">
              <w:rPr>
                <w:noProof/>
                <w:webHidden/>
              </w:rPr>
              <w:tab/>
            </w:r>
            <w:r w:rsidR="00DE1833">
              <w:rPr>
                <w:noProof/>
                <w:webHidden/>
              </w:rPr>
              <w:fldChar w:fldCharType="begin"/>
            </w:r>
            <w:r w:rsidR="00DE1833">
              <w:rPr>
                <w:noProof/>
                <w:webHidden/>
              </w:rPr>
              <w:instrText xml:space="preserve"> PAGEREF _Toc78273053 \h </w:instrText>
            </w:r>
            <w:r w:rsidR="00DE1833">
              <w:rPr>
                <w:noProof/>
                <w:webHidden/>
              </w:rPr>
            </w:r>
            <w:r w:rsidR="00DE1833">
              <w:rPr>
                <w:noProof/>
                <w:webHidden/>
              </w:rPr>
              <w:fldChar w:fldCharType="separate"/>
            </w:r>
            <w:r w:rsidR="00DE1833">
              <w:rPr>
                <w:noProof/>
                <w:webHidden/>
              </w:rPr>
              <w:t>24</w:t>
            </w:r>
            <w:r w:rsidR="00DE1833">
              <w:rPr>
                <w:noProof/>
                <w:webHidden/>
              </w:rPr>
              <w:fldChar w:fldCharType="end"/>
            </w:r>
          </w:hyperlink>
        </w:p>
        <w:p w14:paraId="59005A27" w14:textId="79DFFADD" w:rsidR="00DE1833" w:rsidRDefault="00B5335B">
          <w:pPr>
            <w:pStyle w:val="TOC2"/>
            <w:tabs>
              <w:tab w:val="right" w:leader="dot" w:pos="9016"/>
            </w:tabs>
            <w:rPr>
              <w:rFonts w:eastAsiaTheme="minorEastAsia"/>
              <w:noProof/>
              <w:lang w:eastAsia="en-AU"/>
            </w:rPr>
          </w:pPr>
          <w:hyperlink w:anchor="_Toc78273054" w:history="1">
            <w:r w:rsidR="00DE1833" w:rsidRPr="00A829F7">
              <w:rPr>
                <w:rStyle w:val="Hyperlink"/>
                <w:noProof/>
              </w:rPr>
              <w:t>APPENDIX 4: AFORM Questionnaire</w:t>
            </w:r>
            <w:r w:rsidR="00DE1833">
              <w:rPr>
                <w:noProof/>
                <w:webHidden/>
              </w:rPr>
              <w:tab/>
            </w:r>
            <w:r w:rsidR="00DE1833">
              <w:rPr>
                <w:noProof/>
                <w:webHidden/>
              </w:rPr>
              <w:fldChar w:fldCharType="begin"/>
            </w:r>
            <w:r w:rsidR="00DE1833">
              <w:rPr>
                <w:noProof/>
                <w:webHidden/>
              </w:rPr>
              <w:instrText xml:space="preserve"> PAGEREF _Toc78273054 \h </w:instrText>
            </w:r>
            <w:r w:rsidR="00DE1833">
              <w:rPr>
                <w:noProof/>
                <w:webHidden/>
              </w:rPr>
            </w:r>
            <w:r w:rsidR="00DE1833">
              <w:rPr>
                <w:noProof/>
                <w:webHidden/>
              </w:rPr>
              <w:fldChar w:fldCharType="separate"/>
            </w:r>
            <w:r w:rsidR="00DE1833">
              <w:rPr>
                <w:noProof/>
                <w:webHidden/>
              </w:rPr>
              <w:t>29</w:t>
            </w:r>
            <w:r w:rsidR="00DE1833">
              <w:rPr>
                <w:noProof/>
                <w:webHidden/>
              </w:rPr>
              <w:fldChar w:fldCharType="end"/>
            </w:r>
          </w:hyperlink>
        </w:p>
        <w:p w14:paraId="4256C92F" w14:textId="650EC1DA" w:rsidR="00146313" w:rsidRDefault="00146313">
          <w:r>
            <w:rPr>
              <w:b/>
              <w:bCs/>
              <w:noProof/>
            </w:rPr>
            <w:fldChar w:fldCharType="end"/>
          </w:r>
        </w:p>
      </w:sdtContent>
    </w:sdt>
    <w:p w14:paraId="115C3AA0" w14:textId="03BC0EDD" w:rsidR="00412477" w:rsidRDefault="00412477" w:rsidP="00412477">
      <w:pPr>
        <w:rPr>
          <w:rFonts w:ascii="Calibri" w:eastAsia="Times New Roman" w:hAnsi="Calibri" w:cs="Times New Roman"/>
          <w:b/>
          <w:bCs/>
          <w:noProof/>
          <w:lang w:eastAsia="en-AU"/>
        </w:rPr>
      </w:pPr>
    </w:p>
    <w:p w14:paraId="2BE19F94" w14:textId="77777777" w:rsidR="00D76BB1" w:rsidRPr="00D76BB1" w:rsidRDefault="00D76BB1" w:rsidP="00D76BB1">
      <w:pPr>
        <w:spacing w:before="480" w:after="0" w:line="276" w:lineRule="auto"/>
        <w:contextualSpacing/>
        <w:outlineLvl w:val="0"/>
        <w:rPr>
          <w:rFonts w:ascii="Calibri" w:eastAsia="Times New Roman" w:hAnsi="Calibri" w:cs="Times New Roman"/>
          <w:b/>
          <w:bCs/>
          <w:smallCaps/>
          <w:sz w:val="32"/>
          <w:szCs w:val="28"/>
          <w:lang w:eastAsia="en-AU"/>
        </w:rPr>
      </w:pPr>
      <w:bookmarkStart w:id="1" w:name="_Toc500239277"/>
      <w:bookmarkStart w:id="2" w:name="_Toc505770565"/>
      <w:bookmarkStart w:id="3" w:name="_Toc78273021"/>
      <w:r w:rsidRPr="00D76BB1">
        <w:rPr>
          <w:rFonts w:ascii="Calibri" w:eastAsia="Times New Roman" w:hAnsi="Calibri" w:cs="Times New Roman"/>
          <w:b/>
          <w:bCs/>
          <w:smallCaps/>
          <w:sz w:val="32"/>
          <w:szCs w:val="28"/>
          <w:lang w:eastAsia="en-AU"/>
        </w:rPr>
        <w:t>Glossary of Abbreviations &amp; Terms</w:t>
      </w:r>
      <w:bookmarkEnd w:id="1"/>
      <w:bookmarkEnd w:id="2"/>
      <w:bookmarkEnd w:id="3"/>
    </w:p>
    <w:p w14:paraId="09B3BA0D" w14:textId="77777777" w:rsidR="00D76BB1" w:rsidRPr="00D76BB1" w:rsidRDefault="00D76BB1" w:rsidP="00D76BB1">
      <w:pPr>
        <w:spacing w:after="200" w:line="276" w:lineRule="auto"/>
        <w:rPr>
          <w:rFonts w:ascii="Calibri" w:eastAsia="Times New Roman" w:hAnsi="Calibri" w:cs="Times New Roman"/>
          <w:lang w:eastAsia="en-AU"/>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6413"/>
      </w:tblGrid>
      <w:tr w:rsidR="00D76BB1" w:rsidRPr="00D76BB1" w14:paraId="65D90BD0" w14:textId="77777777" w:rsidTr="00384258">
        <w:trPr>
          <w:trHeight w:val="750"/>
        </w:trPr>
        <w:tc>
          <w:tcPr>
            <w:tcW w:w="3227" w:type="dxa"/>
            <w:shd w:val="solid" w:color="BFBFBF" w:fill="auto"/>
            <w:vAlign w:val="center"/>
          </w:tcPr>
          <w:p w14:paraId="4EF52A90" w14:textId="77777777" w:rsidR="00D76BB1" w:rsidRPr="00D76BB1" w:rsidRDefault="00D76BB1" w:rsidP="00D76BB1">
            <w:pPr>
              <w:spacing w:after="200" w:line="276" w:lineRule="auto"/>
              <w:rPr>
                <w:rFonts w:ascii="Calibri" w:eastAsia="Times New Roman" w:hAnsi="Calibri" w:cs="Times New Roman"/>
                <w:lang w:eastAsia="en-AU"/>
              </w:rPr>
            </w:pPr>
            <w:r w:rsidRPr="00D76BB1">
              <w:rPr>
                <w:rFonts w:ascii="Calibri" w:eastAsia="Times New Roman" w:hAnsi="Calibri" w:cs="Times New Roman"/>
                <w:lang w:eastAsia="en-AU"/>
              </w:rPr>
              <w:t>Abbreviation</w:t>
            </w:r>
          </w:p>
        </w:tc>
        <w:tc>
          <w:tcPr>
            <w:tcW w:w="6413" w:type="dxa"/>
            <w:shd w:val="solid" w:color="BFBFBF" w:fill="auto"/>
            <w:vAlign w:val="center"/>
          </w:tcPr>
          <w:p w14:paraId="2E6EA5BD" w14:textId="77777777" w:rsidR="00D76BB1" w:rsidRPr="00D76BB1" w:rsidRDefault="00D76BB1" w:rsidP="00D76BB1">
            <w:pPr>
              <w:spacing w:after="200" w:line="276" w:lineRule="auto"/>
              <w:rPr>
                <w:rFonts w:ascii="Calibri" w:eastAsia="Times New Roman" w:hAnsi="Calibri" w:cs="Times New Roman"/>
                <w:lang w:eastAsia="en-AU"/>
              </w:rPr>
            </w:pPr>
            <w:r w:rsidRPr="00D76BB1">
              <w:rPr>
                <w:rFonts w:ascii="Calibri" w:eastAsia="Times New Roman" w:hAnsi="Calibri" w:cs="Times New Roman"/>
                <w:lang w:eastAsia="en-AU"/>
              </w:rPr>
              <w:t>Description (using lay language)</w:t>
            </w:r>
          </w:p>
        </w:tc>
      </w:tr>
      <w:tr w:rsidR="00D76BB1" w:rsidRPr="00D76BB1" w14:paraId="389CDF3F" w14:textId="77777777" w:rsidTr="00384258">
        <w:trPr>
          <w:trHeight w:val="480"/>
        </w:trPr>
        <w:tc>
          <w:tcPr>
            <w:tcW w:w="3227" w:type="dxa"/>
            <w:vAlign w:val="center"/>
          </w:tcPr>
          <w:p w14:paraId="52A727B1" w14:textId="1BCBBB14" w:rsidR="00D76BB1" w:rsidRPr="00D76BB1" w:rsidRDefault="00D76BB1" w:rsidP="00D76BB1">
            <w:pPr>
              <w:spacing w:after="200" w:line="276" w:lineRule="auto"/>
              <w:rPr>
                <w:rFonts w:ascii="Calibri" w:eastAsia="Times New Roman" w:hAnsi="Calibri" w:cs="Times New Roman"/>
                <w:lang w:eastAsia="en-AU"/>
              </w:rPr>
            </w:pPr>
            <w:r>
              <w:rPr>
                <w:rFonts w:ascii="Calibri" w:eastAsia="Times New Roman" w:hAnsi="Calibri" w:cs="Times New Roman"/>
                <w:lang w:eastAsia="en-AU"/>
              </w:rPr>
              <w:t>RBWH</w:t>
            </w:r>
          </w:p>
        </w:tc>
        <w:tc>
          <w:tcPr>
            <w:tcW w:w="6413" w:type="dxa"/>
            <w:vAlign w:val="center"/>
          </w:tcPr>
          <w:p w14:paraId="71AA982D" w14:textId="4E8CA7FF" w:rsidR="00D76BB1" w:rsidRPr="00D76BB1" w:rsidRDefault="00D76BB1" w:rsidP="00D76BB1">
            <w:pPr>
              <w:spacing w:after="200" w:line="276" w:lineRule="auto"/>
              <w:rPr>
                <w:rFonts w:ascii="Calibri" w:eastAsia="Times New Roman" w:hAnsi="Calibri" w:cs="Times New Roman"/>
                <w:lang w:eastAsia="en-AU"/>
              </w:rPr>
            </w:pPr>
            <w:r>
              <w:rPr>
                <w:rFonts w:ascii="Calibri" w:eastAsia="Times New Roman" w:hAnsi="Calibri" w:cs="Times New Roman"/>
                <w:lang w:eastAsia="en-AU"/>
              </w:rPr>
              <w:t>Royal Brisbane Womens Hospital</w:t>
            </w:r>
          </w:p>
        </w:tc>
      </w:tr>
      <w:tr w:rsidR="00D76BB1" w:rsidRPr="00D76BB1" w14:paraId="625DC571" w14:textId="77777777" w:rsidTr="00384258">
        <w:trPr>
          <w:trHeight w:val="480"/>
        </w:trPr>
        <w:tc>
          <w:tcPr>
            <w:tcW w:w="3227" w:type="dxa"/>
            <w:vAlign w:val="center"/>
          </w:tcPr>
          <w:p w14:paraId="752D591D" w14:textId="0DAE3BF9" w:rsidR="00D76BB1" w:rsidRPr="00D76BB1" w:rsidRDefault="00260DC8" w:rsidP="00D76BB1">
            <w:pPr>
              <w:spacing w:after="200" w:line="276" w:lineRule="auto"/>
              <w:rPr>
                <w:rFonts w:ascii="Calibri" w:eastAsia="Times New Roman" w:hAnsi="Calibri" w:cs="Times New Roman"/>
                <w:lang w:eastAsia="en-AU"/>
              </w:rPr>
            </w:pPr>
            <w:r>
              <w:rPr>
                <w:rFonts w:ascii="Calibri" w:eastAsia="Times New Roman" w:hAnsi="Calibri" w:cs="Times New Roman"/>
                <w:lang w:eastAsia="en-AU"/>
              </w:rPr>
              <w:t>JTI</w:t>
            </w:r>
          </w:p>
        </w:tc>
        <w:tc>
          <w:tcPr>
            <w:tcW w:w="6413" w:type="dxa"/>
            <w:vAlign w:val="center"/>
          </w:tcPr>
          <w:p w14:paraId="67C09695" w14:textId="64DCA824" w:rsidR="00D76BB1" w:rsidRPr="00D76BB1" w:rsidRDefault="00260DC8" w:rsidP="00D76BB1">
            <w:pPr>
              <w:spacing w:after="200" w:line="276" w:lineRule="auto"/>
              <w:rPr>
                <w:rFonts w:ascii="Calibri" w:eastAsia="Times New Roman" w:hAnsi="Calibri" w:cs="Times New Roman"/>
                <w:lang w:eastAsia="en-AU"/>
              </w:rPr>
            </w:pPr>
            <w:r>
              <w:rPr>
                <w:rFonts w:ascii="Calibri" w:eastAsia="Times New Roman" w:hAnsi="Calibri" w:cs="Times New Roman"/>
                <w:lang w:eastAsia="en-AU"/>
              </w:rPr>
              <w:t>Jamieson Trauma Institute</w:t>
            </w:r>
          </w:p>
        </w:tc>
      </w:tr>
      <w:tr w:rsidR="00D76BB1" w:rsidRPr="00D76BB1" w14:paraId="2F1DDC63" w14:textId="77777777" w:rsidTr="00384258">
        <w:trPr>
          <w:trHeight w:val="495"/>
        </w:trPr>
        <w:tc>
          <w:tcPr>
            <w:tcW w:w="3227" w:type="dxa"/>
            <w:vAlign w:val="center"/>
          </w:tcPr>
          <w:p w14:paraId="426C6ECC" w14:textId="5103B7E3" w:rsidR="00D76BB1" w:rsidRPr="00D76BB1" w:rsidRDefault="00634158" w:rsidP="00D76BB1">
            <w:pPr>
              <w:spacing w:after="200" w:line="276" w:lineRule="auto"/>
              <w:rPr>
                <w:rFonts w:ascii="Calibri" w:eastAsia="Times New Roman" w:hAnsi="Calibri" w:cs="Times New Roman"/>
                <w:lang w:eastAsia="en-AU"/>
              </w:rPr>
            </w:pPr>
            <w:r>
              <w:rPr>
                <w:rFonts w:ascii="Calibri" w:eastAsia="Times New Roman" w:hAnsi="Calibri" w:cs="Times New Roman"/>
                <w:lang w:eastAsia="en-AU"/>
              </w:rPr>
              <w:t>SMART</w:t>
            </w:r>
          </w:p>
        </w:tc>
        <w:tc>
          <w:tcPr>
            <w:tcW w:w="6413" w:type="dxa"/>
            <w:vAlign w:val="center"/>
          </w:tcPr>
          <w:p w14:paraId="54E34D6B" w14:textId="1B54931C" w:rsidR="00D76BB1" w:rsidRPr="00D76BB1" w:rsidRDefault="00634158" w:rsidP="00D76BB1">
            <w:pPr>
              <w:spacing w:after="200" w:line="276" w:lineRule="auto"/>
              <w:rPr>
                <w:rFonts w:ascii="Calibri" w:eastAsia="Times New Roman" w:hAnsi="Calibri" w:cs="Times New Roman"/>
                <w:lang w:eastAsia="en-AU"/>
              </w:rPr>
            </w:pPr>
            <w:r>
              <w:rPr>
                <w:rFonts w:ascii="Calibri" w:eastAsia="Times New Roman" w:hAnsi="Calibri" w:cs="Times New Roman"/>
                <w:lang w:eastAsia="en-AU"/>
              </w:rPr>
              <w:t xml:space="preserve">Streamlining Management </w:t>
            </w:r>
            <w:r w:rsidR="00F56182">
              <w:rPr>
                <w:rFonts w:ascii="Calibri" w:eastAsia="Times New Roman" w:hAnsi="Calibri" w:cs="Times New Roman"/>
                <w:lang w:eastAsia="en-AU"/>
              </w:rPr>
              <w:t>And Rehabilitation with Technology</w:t>
            </w:r>
          </w:p>
        </w:tc>
      </w:tr>
      <w:tr w:rsidR="00BE57DB" w:rsidRPr="00D76BB1" w14:paraId="14EB17DC" w14:textId="77777777" w:rsidTr="00384258">
        <w:trPr>
          <w:trHeight w:val="495"/>
        </w:trPr>
        <w:tc>
          <w:tcPr>
            <w:tcW w:w="3227" w:type="dxa"/>
            <w:vAlign w:val="center"/>
          </w:tcPr>
          <w:p w14:paraId="36287FE2" w14:textId="22F14CA2" w:rsidR="00BE57DB" w:rsidRDefault="00BE57DB" w:rsidP="00D76BB1">
            <w:pPr>
              <w:spacing w:after="200" w:line="276" w:lineRule="auto"/>
              <w:rPr>
                <w:rFonts w:ascii="Calibri" w:eastAsia="Times New Roman" w:hAnsi="Calibri" w:cs="Times New Roman"/>
                <w:lang w:eastAsia="en-AU"/>
              </w:rPr>
            </w:pPr>
            <w:r>
              <w:rPr>
                <w:rFonts w:ascii="Calibri" w:eastAsia="Times New Roman" w:hAnsi="Calibri" w:cs="Times New Roman"/>
                <w:lang w:eastAsia="en-AU"/>
              </w:rPr>
              <w:t>GDPR</w:t>
            </w:r>
          </w:p>
        </w:tc>
        <w:tc>
          <w:tcPr>
            <w:tcW w:w="6413" w:type="dxa"/>
            <w:vAlign w:val="center"/>
          </w:tcPr>
          <w:p w14:paraId="4ABECDD4" w14:textId="5EB7AEBE" w:rsidR="00BE57DB" w:rsidRPr="00913980" w:rsidRDefault="00913980" w:rsidP="00D76BB1">
            <w:pPr>
              <w:spacing w:after="200" w:line="276" w:lineRule="auto"/>
              <w:rPr>
                <w:rFonts w:eastAsia="Times New Roman" w:cstheme="minorHAnsi"/>
                <w:sz w:val="24"/>
                <w:szCs w:val="24"/>
                <w:lang w:eastAsia="en-AU"/>
              </w:rPr>
            </w:pPr>
            <w:r w:rsidRPr="00913980">
              <w:rPr>
                <w:rFonts w:cstheme="minorHAnsi"/>
                <w:sz w:val="24"/>
                <w:szCs w:val="24"/>
                <w:shd w:val="clear" w:color="auto" w:fill="FFFFFF"/>
              </w:rPr>
              <w:t>General Data Protection Regulation </w:t>
            </w:r>
          </w:p>
        </w:tc>
      </w:tr>
    </w:tbl>
    <w:p w14:paraId="6CB65203" w14:textId="77777777" w:rsidR="000044C3" w:rsidRDefault="000044C3" w:rsidP="0024092E">
      <w:pPr>
        <w:spacing w:before="480" w:after="0" w:line="276" w:lineRule="auto"/>
        <w:contextualSpacing/>
        <w:outlineLvl w:val="0"/>
        <w:rPr>
          <w:rFonts w:ascii="Calibri" w:eastAsia="Times New Roman" w:hAnsi="Calibri" w:cs="Times New Roman"/>
          <w:b/>
          <w:bCs/>
          <w:smallCaps/>
          <w:sz w:val="32"/>
          <w:szCs w:val="28"/>
          <w:lang w:eastAsia="en-AU"/>
        </w:rPr>
      </w:pPr>
      <w:bookmarkStart w:id="4" w:name="_Toc500239278"/>
      <w:bookmarkStart w:id="5" w:name="_Toc505770568"/>
    </w:p>
    <w:p w14:paraId="5AD071F1" w14:textId="01EDDAAC" w:rsidR="000044C3" w:rsidRPr="0024092E" w:rsidRDefault="00013E57" w:rsidP="0024092E">
      <w:pPr>
        <w:spacing w:before="480" w:after="0" w:line="276" w:lineRule="auto"/>
        <w:contextualSpacing/>
        <w:outlineLvl w:val="0"/>
        <w:rPr>
          <w:rFonts w:ascii="Calibri" w:eastAsia="Times New Roman" w:hAnsi="Calibri" w:cs="Times New Roman"/>
          <w:b/>
          <w:bCs/>
          <w:smallCaps/>
          <w:sz w:val="32"/>
          <w:szCs w:val="28"/>
          <w:lang w:eastAsia="en-AU"/>
        </w:rPr>
      </w:pPr>
      <w:bookmarkStart w:id="6" w:name="_Toc78273022"/>
      <w:r w:rsidRPr="00013E57">
        <w:rPr>
          <w:rFonts w:ascii="Calibri" w:eastAsia="Times New Roman" w:hAnsi="Calibri" w:cs="Times New Roman"/>
          <w:b/>
          <w:bCs/>
          <w:smallCaps/>
          <w:sz w:val="32"/>
          <w:szCs w:val="28"/>
          <w:lang w:eastAsia="en-AU"/>
        </w:rPr>
        <w:t>Synopsis</w:t>
      </w:r>
      <w:bookmarkEnd w:id="4"/>
      <w:bookmarkEnd w:id="5"/>
      <w:bookmarkEnd w:id="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69"/>
        <w:gridCol w:w="5853"/>
      </w:tblGrid>
      <w:tr w:rsidR="00013E57" w:rsidRPr="00013E57" w14:paraId="77248E53" w14:textId="77777777" w:rsidTr="00384258">
        <w:trPr>
          <w:trHeight w:val="618"/>
        </w:trPr>
        <w:tc>
          <w:tcPr>
            <w:tcW w:w="2669" w:type="dxa"/>
            <w:vAlign w:val="center"/>
          </w:tcPr>
          <w:p w14:paraId="5CB7439D"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Full Title</w:t>
            </w:r>
          </w:p>
        </w:tc>
        <w:tc>
          <w:tcPr>
            <w:tcW w:w="5853" w:type="dxa"/>
          </w:tcPr>
          <w:p w14:paraId="7DA9D385" w14:textId="6C5877F4" w:rsidR="00013E57" w:rsidRPr="00013E57" w:rsidRDefault="00F56182"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Streamlining Management And Rehabilitation with Technology for Ankle Fractures</w:t>
            </w:r>
          </w:p>
        </w:tc>
      </w:tr>
      <w:tr w:rsidR="00013E57" w:rsidRPr="00013E57" w14:paraId="68FE457E" w14:textId="77777777" w:rsidTr="00384258">
        <w:trPr>
          <w:trHeight w:val="618"/>
        </w:trPr>
        <w:tc>
          <w:tcPr>
            <w:tcW w:w="2669" w:type="dxa"/>
            <w:vAlign w:val="center"/>
          </w:tcPr>
          <w:p w14:paraId="5074ED7A"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Short title</w:t>
            </w:r>
          </w:p>
        </w:tc>
        <w:tc>
          <w:tcPr>
            <w:tcW w:w="5853" w:type="dxa"/>
          </w:tcPr>
          <w:p w14:paraId="30C74DBE" w14:textId="4B566781" w:rsidR="00013E57" w:rsidRPr="00013E57" w:rsidRDefault="00F56182"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SMART Ankle Feasibility Study</w:t>
            </w:r>
          </w:p>
        </w:tc>
      </w:tr>
      <w:tr w:rsidR="00013E57" w:rsidRPr="00013E57" w14:paraId="5939BDAE" w14:textId="77777777" w:rsidTr="00384258">
        <w:trPr>
          <w:trHeight w:val="618"/>
        </w:trPr>
        <w:tc>
          <w:tcPr>
            <w:tcW w:w="2669" w:type="dxa"/>
            <w:vAlign w:val="center"/>
          </w:tcPr>
          <w:p w14:paraId="7DBCD9F2"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Study design</w:t>
            </w:r>
          </w:p>
        </w:tc>
        <w:tc>
          <w:tcPr>
            <w:tcW w:w="5853" w:type="dxa"/>
          </w:tcPr>
          <w:p w14:paraId="51021DB0" w14:textId="23A8D0FB" w:rsidR="00013E57" w:rsidRPr="00013E57" w:rsidRDefault="00D510F2" w:rsidP="00013E57">
            <w:pPr>
              <w:spacing w:after="200" w:line="276" w:lineRule="auto"/>
              <w:rPr>
                <w:rFonts w:ascii="Calibri" w:eastAsia="Times New Roman" w:hAnsi="Calibri" w:cs="Times New Roman"/>
                <w:lang w:eastAsia="en-AU"/>
              </w:rPr>
            </w:pPr>
            <w:r>
              <w:t>Single group prospective cohort study</w:t>
            </w:r>
          </w:p>
        </w:tc>
      </w:tr>
      <w:tr w:rsidR="00013E57" w:rsidRPr="00013E57" w14:paraId="323933B3" w14:textId="77777777" w:rsidTr="00384258">
        <w:trPr>
          <w:trHeight w:val="618"/>
        </w:trPr>
        <w:tc>
          <w:tcPr>
            <w:tcW w:w="2669" w:type="dxa"/>
            <w:vAlign w:val="center"/>
          </w:tcPr>
          <w:p w14:paraId="172EA6C3"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Sites</w:t>
            </w:r>
          </w:p>
        </w:tc>
        <w:tc>
          <w:tcPr>
            <w:tcW w:w="5853" w:type="dxa"/>
          </w:tcPr>
          <w:p w14:paraId="73C0458D" w14:textId="4CCDA1CB" w:rsidR="00013E57" w:rsidRPr="00013E57" w:rsidRDefault="00F56182"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1</w:t>
            </w:r>
          </w:p>
        </w:tc>
      </w:tr>
      <w:tr w:rsidR="00013E57" w:rsidRPr="00013E57" w14:paraId="6498B32D" w14:textId="77777777" w:rsidTr="00384258">
        <w:trPr>
          <w:trHeight w:val="618"/>
        </w:trPr>
        <w:tc>
          <w:tcPr>
            <w:tcW w:w="2669" w:type="dxa"/>
            <w:vAlign w:val="center"/>
          </w:tcPr>
          <w:p w14:paraId="57812F12"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Expected sample size</w:t>
            </w:r>
          </w:p>
        </w:tc>
        <w:tc>
          <w:tcPr>
            <w:tcW w:w="5853" w:type="dxa"/>
          </w:tcPr>
          <w:p w14:paraId="11F7A59A" w14:textId="179889ED" w:rsidR="00013E57" w:rsidRPr="00013E57" w:rsidRDefault="00634158"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12</w:t>
            </w:r>
          </w:p>
        </w:tc>
      </w:tr>
      <w:tr w:rsidR="00013E57" w:rsidRPr="00013E57" w14:paraId="47634784" w14:textId="77777777" w:rsidTr="00384258">
        <w:trPr>
          <w:trHeight w:val="618"/>
        </w:trPr>
        <w:tc>
          <w:tcPr>
            <w:tcW w:w="2669" w:type="dxa"/>
            <w:vAlign w:val="center"/>
          </w:tcPr>
          <w:p w14:paraId="511EA1F5"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Recruiting time period</w:t>
            </w:r>
          </w:p>
        </w:tc>
        <w:tc>
          <w:tcPr>
            <w:tcW w:w="5853" w:type="dxa"/>
          </w:tcPr>
          <w:p w14:paraId="1F382154" w14:textId="0436300A" w:rsidR="00013E57" w:rsidRPr="00013E57" w:rsidRDefault="00634158"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6 months</w:t>
            </w:r>
            <w:r w:rsidR="00A24D7C">
              <w:rPr>
                <w:rFonts w:ascii="Calibri" w:eastAsia="Times New Roman" w:hAnsi="Calibri" w:cs="Times New Roman"/>
                <w:lang w:eastAsia="en-AU"/>
              </w:rPr>
              <w:t xml:space="preserve"> </w:t>
            </w:r>
          </w:p>
        </w:tc>
      </w:tr>
      <w:tr w:rsidR="00013E57" w:rsidRPr="00013E57" w14:paraId="4D043FFB" w14:textId="77777777" w:rsidTr="00384258">
        <w:trPr>
          <w:trHeight w:val="618"/>
        </w:trPr>
        <w:tc>
          <w:tcPr>
            <w:tcW w:w="2669" w:type="dxa"/>
            <w:vAlign w:val="center"/>
          </w:tcPr>
          <w:p w14:paraId="46BB6F0A"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Study aim</w:t>
            </w:r>
          </w:p>
        </w:tc>
        <w:tc>
          <w:tcPr>
            <w:tcW w:w="5853" w:type="dxa"/>
          </w:tcPr>
          <w:p w14:paraId="1F9FB58A" w14:textId="5C97D709" w:rsidR="00013E57" w:rsidRPr="00013E57" w:rsidRDefault="00E1650E" w:rsidP="00013E57">
            <w:pPr>
              <w:spacing w:after="200" w:line="276" w:lineRule="auto"/>
              <w:rPr>
                <w:rFonts w:ascii="Calibri" w:eastAsia="Times New Roman" w:hAnsi="Calibri" w:cs="Times New Roman"/>
                <w:lang w:eastAsia="en-AU"/>
              </w:rPr>
            </w:pPr>
            <w:r>
              <w:t>To evaluate whether patients can use these devices during rehabilitation and whether the data from the device enhances clinical outcomes</w:t>
            </w:r>
          </w:p>
        </w:tc>
      </w:tr>
      <w:tr w:rsidR="00013E57" w:rsidRPr="00013E57" w14:paraId="75BA9821" w14:textId="77777777" w:rsidTr="00384258">
        <w:trPr>
          <w:trHeight w:val="618"/>
        </w:trPr>
        <w:tc>
          <w:tcPr>
            <w:tcW w:w="2669" w:type="dxa"/>
            <w:vAlign w:val="center"/>
          </w:tcPr>
          <w:p w14:paraId="371759A6"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Inclusion criteria</w:t>
            </w:r>
          </w:p>
        </w:tc>
        <w:tc>
          <w:tcPr>
            <w:tcW w:w="5853" w:type="dxa"/>
          </w:tcPr>
          <w:p w14:paraId="15D70A80" w14:textId="1B4A140A" w:rsidR="000E3B05" w:rsidRPr="00013E57" w:rsidRDefault="00FB7DB0"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 xml:space="preserve">18 </w:t>
            </w:r>
            <w:r w:rsidR="000E3B05">
              <w:rPr>
                <w:rFonts w:ascii="Calibri" w:eastAsia="Times New Roman" w:hAnsi="Calibri" w:cs="Times New Roman"/>
                <w:lang w:eastAsia="en-AU"/>
              </w:rPr>
              <w:t>years and older</w:t>
            </w:r>
            <w:r w:rsidR="000E3B05">
              <w:rPr>
                <w:rFonts w:ascii="Calibri" w:eastAsia="Times New Roman" w:hAnsi="Calibri" w:cs="Times New Roman"/>
                <w:lang w:eastAsia="en-AU"/>
              </w:rPr>
              <w:br/>
              <w:t>Ankle fracture as per protocol</w:t>
            </w:r>
            <w:r w:rsidR="000E3B05">
              <w:rPr>
                <w:rFonts w:ascii="Calibri" w:eastAsia="Times New Roman" w:hAnsi="Calibri" w:cs="Times New Roman"/>
                <w:lang w:eastAsia="en-AU"/>
              </w:rPr>
              <w:br/>
              <w:t>Char</w:t>
            </w:r>
            <w:r w:rsidR="00EB1FFC">
              <w:rPr>
                <w:rFonts w:ascii="Calibri" w:eastAsia="Times New Roman" w:hAnsi="Calibri" w:cs="Times New Roman"/>
                <w:lang w:eastAsia="en-AU"/>
              </w:rPr>
              <w:t>ls</w:t>
            </w:r>
            <w:r w:rsidR="000E3B05">
              <w:rPr>
                <w:rFonts w:ascii="Calibri" w:eastAsia="Times New Roman" w:hAnsi="Calibri" w:cs="Times New Roman"/>
                <w:lang w:eastAsia="en-AU"/>
              </w:rPr>
              <w:t xml:space="preserve">on Comorbidity Scores of </w:t>
            </w:r>
            <w:r w:rsidR="00954D55">
              <w:rPr>
                <w:rFonts w:ascii="Calibri" w:eastAsia="Times New Roman" w:hAnsi="Calibri" w:cs="Times New Roman"/>
                <w:lang w:eastAsia="en-AU"/>
              </w:rPr>
              <w:t>&lt;4</w:t>
            </w:r>
            <w:r w:rsidR="00954D55">
              <w:rPr>
                <w:rFonts w:ascii="Calibri" w:eastAsia="Times New Roman" w:hAnsi="Calibri" w:cs="Times New Roman"/>
                <w:lang w:eastAsia="en-AU"/>
              </w:rPr>
              <w:br/>
              <w:t>Can stand and use crutches post operatively</w:t>
            </w:r>
            <w:r w:rsidR="00772D30">
              <w:rPr>
                <w:rFonts w:ascii="Calibri" w:eastAsia="Times New Roman" w:hAnsi="Calibri" w:cs="Times New Roman"/>
                <w:lang w:eastAsia="en-AU"/>
              </w:rPr>
              <w:br/>
              <w:t>Can attend outpatient follow up visits at RBWH</w:t>
            </w:r>
          </w:p>
        </w:tc>
      </w:tr>
      <w:tr w:rsidR="00013E57" w:rsidRPr="00013E57" w14:paraId="502E45E6" w14:textId="77777777" w:rsidTr="00384258">
        <w:trPr>
          <w:trHeight w:val="618"/>
        </w:trPr>
        <w:tc>
          <w:tcPr>
            <w:tcW w:w="2669" w:type="dxa"/>
            <w:vAlign w:val="center"/>
          </w:tcPr>
          <w:p w14:paraId="126B1CB5"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Exclusion criteria</w:t>
            </w:r>
          </w:p>
        </w:tc>
        <w:tc>
          <w:tcPr>
            <w:tcW w:w="5853" w:type="dxa"/>
          </w:tcPr>
          <w:p w14:paraId="68003D82" w14:textId="38CEADA4" w:rsidR="003577EC" w:rsidRPr="0024092E" w:rsidRDefault="003577EC" w:rsidP="0024092E">
            <w:pPr>
              <w:spacing w:after="0" w:line="240" w:lineRule="auto"/>
              <w:rPr>
                <w:rFonts w:cs="XpfhfmAdvTT86d47313"/>
                <w:color w:val="131413"/>
              </w:rPr>
            </w:pPr>
            <w:r w:rsidRPr="0024092E">
              <w:rPr>
                <w:rFonts w:cs="XpfhfmAdvTT86d47313"/>
                <w:color w:val="131413"/>
              </w:rPr>
              <w:t xml:space="preserve">Charlson Comorbidity Index score </w:t>
            </w:r>
            <w:r w:rsidR="00D510F2">
              <w:rPr>
                <w:rFonts w:cstheme="minorHAnsi"/>
                <w:color w:val="131413"/>
              </w:rPr>
              <w:t>≥</w:t>
            </w:r>
            <w:r w:rsidRPr="0024092E">
              <w:rPr>
                <w:rFonts w:cs="XpfhfmAdvTT86d47313"/>
                <w:color w:val="131413"/>
              </w:rPr>
              <w:t xml:space="preserve">5 </w:t>
            </w:r>
          </w:p>
          <w:p w14:paraId="323902D4" w14:textId="77777777" w:rsidR="00013E57" w:rsidRPr="00013E57" w:rsidRDefault="00013E57" w:rsidP="00013E57">
            <w:pPr>
              <w:spacing w:after="200" w:line="276" w:lineRule="auto"/>
              <w:rPr>
                <w:rFonts w:ascii="Calibri" w:eastAsia="Times New Roman" w:hAnsi="Calibri" w:cs="Times New Roman"/>
                <w:lang w:eastAsia="en-AU"/>
              </w:rPr>
            </w:pPr>
          </w:p>
        </w:tc>
      </w:tr>
      <w:tr w:rsidR="00013E57" w:rsidRPr="00013E57" w14:paraId="5A95CC94" w14:textId="77777777" w:rsidTr="00384258">
        <w:trPr>
          <w:trHeight w:val="618"/>
        </w:trPr>
        <w:tc>
          <w:tcPr>
            <w:tcW w:w="2669" w:type="dxa"/>
            <w:vAlign w:val="center"/>
          </w:tcPr>
          <w:p w14:paraId="1A3C5BF4"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Primary objective</w:t>
            </w:r>
          </w:p>
        </w:tc>
        <w:tc>
          <w:tcPr>
            <w:tcW w:w="5853" w:type="dxa"/>
          </w:tcPr>
          <w:p w14:paraId="18A0597D" w14:textId="03F368BF" w:rsidR="00013E57" w:rsidRPr="00013E57" w:rsidRDefault="000B392F"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 xml:space="preserve">Feasibility for patients to use the </w:t>
            </w:r>
            <w:proofErr w:type="spellStart"/>
            <w:r>
              <w:rPr>
                <w:rFonts w:ascii="Calibri" w:eastAsia="Times New Roman" w:hAnsi="Calibri" w:cs="Times New Roman"/>
                <w:lang w:eastAsia="en-AU"/>
              </w:rPr>
              <w:t>Magnes</w:t>
            </w:r>
            <w:proofErr w:type="spellEnd"/>
            <w:r>
              <w:rPr>
                <w:rFonts w:ascii="Calibri" w:eastAsia="Times New Roman" w:hAnsi="Calibri" w:cs="Times New Roman"/>
                <w:lang w:eastAsia="en-AU"/>
              </w:rPr>
              <w:t xml:space="preserve"> device</w:t>
            </w:r>
          </w:p>
        </w:tc>
      </w:tr>
      <w:tr w:rsidR="00013E57" w:rsidRPr="00013E57" w14:paraId="32D0BE8E" w14:textId="77777777" w:rsidTr="00384258">
        <w:trPr>
          <w:trHeight w:val="618"/>
        </w:trPr>
        <w:tc>
          <w:tcPr>
            <w:tcW w:w="2669" w:type="dxa"/>
            <w:vAlign w:val="center"/>
          </w:tcPr>
          <w:p w14:paraId="3FD61E23"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t>Secondary objectives</w:t>
            </w:r>
          </w:p>
        </w:tc>
        <w:tc>
          <w:tcPr>
            <w:tcW w:w="5853" w:type="dxa"/>
          </w:tcPr>
          <w:p w14:paraId="144EEC6D" w14:textId="1C2A7D92" w:rsidR="00013E57" w:rsidRPr="00013E57" w:rsidRDefault="00B419A6"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Clinical relevance of the data from the device</w:t>
            </w:r>
          </w:p>
        </w:tc>
      </w:tr>
      <w:tr w:rsidR="00013E57" w:rsidRPr="00013E57" w14:paraId="21F1AB55" w14:textId="77777777" w:rsidTr="00384258">
        <w:trPr>
          <w:trHeight w:val="618"/>
        </w:trPr>
        <w:tc>
          <w:tcPr>
            <w:tcW w:w="2669" w:type="dxa"/>
            <w:vAlign w:val="center"/>
          </w:tcPr>
          <w:p w14:paraId="0D2B26D4" w14:textId="77777777" w:rsidR="00013E57" w:rsidRPr="00013E57" w:rsidRDefault="00013E57" w:rsidP="00013E57">
            <w:pPr>
              <w:spacing w:after="200" w:line="276" w:lineRule="auto"/>
              <w:rPr>
                <w:rFonts w:ascii="Calibri" w:eastAsia="Times New Roman" w:hAnsi="Calibri" w:cs="Times New Roman"/>
                <w:lang w:eastAsia="en-AU"/>
              </w:rPr>
            </w:pPr>
            <w:r w:rsidRPr="00013E57">
              <w:rPr>
                <w:rFonts w:ascii="Calibri" w:eastAsia="Times New Roman" w:hAnsi="Calibri" w:cs="Times New Roman"/>
                <w:lang w:eastAsia="en-AU"/>
              </w:rPr>
              <w:lastRenderedPageBreak/>
              <w:t>Outcome measures</w:t>
            </w:r>
          </w:p>
        </w:tc>
        <w:tc>
          <w:tcPr>
            <w:tcW w:w="5853" w:type="dxa"/>
          </w:tcPr>
          <w:p w14:paraId="6D7B6968" w14:textId="77777777" w:rsidR="00013E57" w:rsidRDefault="004C490B" w:rsidP="00013E57">
            <w:pPr>
              <w:spacing w:after="200" w:line="276" w:lineRule="auto"/>
              <w:rPr>
                <w:rFonts w:ascii="Calibri" w:eastAsia="Times New Roman" w:hAnsi="Calibri" w:cs="Times New Roman"/>
                <w:lang w:eastAsia="en-AU"/>
              </w:rPr>
            </w:pPr>
            <w:r>
              <w:rPr>
                <w:rFonts w:ascii="Calibri" w:eastAsia="Times New Roman" w:hAnsi="Calibri" w:cs="Times New Roman"/>
                <w:lang w:eastAsia="en-AU"/>
              </w:rPr>
              <w:t>Weight bearing characteristics of patients who have undergone surgical fixation of their ankle fracture for 12 weeks</w:t>
            </w:r>
          </w:p>
          <w:p w14:paraId="701E7B15" w14:textId="77777777" w:rsidR="008630C0" w:rsidRDefault="008630C0" w:rsidP="00013E57">
            <w:pPr>
              <w:spacing w:after="200" w:line="276" w:lineRule="auto"/>
            </w:pPr>
            <w:r>
              <w:t>EQ-5D 5L</w:t>
            </w:r>
          </w:p>
          <w:p w14:paraId="4B7D534E" w14:textId="05D3D68F" w:rsidR="008630C0" w:rsidRPr="006F475B" w:rsidRDefault="008630C0" w:rsidP="00013E57">
            <w:pPr>
              <w:spacing w:after="200" w:line="276" w:lineRule="auto"/>
            </w:pPr>
            <w:r>
              <w:t>AFORM Questionnaire</w:t>
            </w:r>
          </w:p>
        </w:tc>
      </w:tr>
    </w:tbl>
    <w:p w14:paraId="26833527" w14:textId="16FBCACF" w:rsidR="00B05C76" w:rsidRPr="0024092E" w:rsidRDefault="00B05C76" w:rsidP="006E0EEB"/>
    <w:p w14:paraId="60C82463" w14:textId="77777777" w:rsidR="00B05C76" w:rsidRPr="001F1DA9" w:rsidRDefault="00B05C76" w:rsidP="0047534B"/>
    <w:p w14:paraId="629FFA24" w14:textId="1C0523A8" w:rsidR="00374217" w:rsidRPr="0024092E" w:rsidRDefault="00374217" w:rsidP="0024092E">
      <w:pPr>
        <w:pStyle w:val="Heading1"/>
        <w:numPr>
          <w:ilvl w:val="0"/>
          <w:numId w:val="44"/>
        </w:numPr>
        <w:rPr>
          <w:b/>
          <w:bCs/>
        </w:rPr>
      </w:pPr>
      <w:bookmarkStart w:id="7" w:name="_Toc78273023"/>
      <w:r w:rsidRPr="0024092E">
        <w:rPr>
          <w:b/>
          <w:bCs/>
        </w:rPr>
        <w:t>Background</w:t>
      </w:r>
      <w:bookmarkEnd w:id="7"/>
    </w:p>
    <w:p w14:paraId="52B9CFB6" w14:textId="3C528DC9" w:rsidR="008725A6" w:rsidRDefault="005867AD" w:rsidP="005F15C2">
      <w:pPr>
        <w:jc w:val="both"/>
        <w:rPr>
          <w:rFonts w:cstheme="minorHAnsi"/>
        </w:rPr>
      </w:pPr>
      <w:r>
        <w:rPr>
          <w:rFonts w:cstheme="minorHAnsi"/>
        </w:rPr>
        <w:t>Ankle fractures is one of the most common lower limb fracture and lead to important limitations in activities and adverse events</w:t>
      </w:r>
      <w:r w:rsidR="007C3BA0">
        <w:rPr>
          <w:rFonts w:cstheme="minorHAnsi"/>
        </w:rPr>
        <w:t xml:space="preserve"> </w:t>
      </w:r>
      <w:r w:rsidR="009821B6">
        <w:rPr>
          <w:rFonts w:cstheme="minorHAnsi"/>
        </w:rPr>
        <w:fldChar w:fldCharType="begin">
          <w:fldData xml:space="preserve">PEVuZE5vdGU+PENpdGU+PEF1dGhvcj5MaW48L0F1dGhvcj48WWVhcj4yMDEyPC9ZZWFyPjxSZWNO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YWw+PHBhZ2VzPkNkMDA1NTk1PC9wYWdlcz48dm9sdW1lPjExPC92b2x1bWU+PGVkaXRpb24+MjAx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</w:fldData>
        </w:fldChar>
      </w:r>
      <w:r w:rsidR="009821B6">
        <w:rPr>
          <w:rFonts w:cstheme="minorHAnsi"/>
        </w:rPr>
        <w:instrText xml:space="preserve"> ADDIN EN.CITE </w:instrText>
      </w:r>
      <w:r w:rsidR="009821B6">
        <w:rPr>
          <w:rFonts w:cstheme="minorHAnsi"/>
        </w:rPr>
        <w:fldChar w:fldCharType="begin">
          <w:fldData xml:space="preserve">PEVuZE5vdGU+PENpdGU+PEF1dGhvcj5MaW48L0F1dGhvcj48WWVhcj4yMDEyPC9ZZWFyPjxSZWNO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YWw+PHBhZ2VzPkNkMDA1NTk1PC9wYWdlcz48dm9sdW1lPjExPC92b2x1bWU+PGVkaXRpb24+MjAx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</w:fldData>
        </w:fldChar>
      </w:r>
      <w:r w:rsidR="009821B6">
        <w:rPr>
          <w:rFonts w:cstheme="minorHAnsi"/>
        </w:rPr>
        <w:instrText xml:space="preserve"> ADDIN EN.CITE.DATA </w:instrText>
      </w:r>
      <w:r w:rsidR="009821B6">
        <w:rPr>
          <w:rFonts w:cstheme="minorHAnsi"/>
        </w:rPr>
      </w:r>
      <w:r w:rsidR="009821B6">
        <w:rPr>
          <w:rFonts w:cstheme="minorHAnsi"/>
        </w:rPr>
        <w:fldChar w:fldCharType="end"/>
      </w:r>
      <w:r w:rsidR="009821B6">
        <w:rPr>
          <w:rFonts w:cstheme="minorHAnsi"/>
        </w:rPr>
      </w:r>
      <w:r w:rsidR="009821B6">
        <w:rPr>
          <w:rFonts w:cstheme="minorHAnsi"/>
        </w:rPr>
        <w:fldChar w:fldCharType="separate"/>
      </w:r>
      <w:r w:rsidR="009821B6">
        <w:rPr>
          <w:rFonts w:cstheme="minorHAnsi"/>
          <w:noProof/>
        </w:rPr>
        <w:t>(1)</w:t>
      </w:r>
      <w:r w:rsidR="009821B6">
        <w:rPr>
          <w:rFonts w:cstheme="minorHAnsi"/>
        </w:rPr>
        <w:fldChar w:fldCharType="end"/>
      </w:r>
      <w:r>
        <w:rPr>
          <w:rFonts w:cstheme="minorHAnsi"/>
        </w:rPr>
        <w:t xml:space="preserve">. </w:t>
      </w:r>
      <w:r w:rsidR="006A0D48">
        <w:rPr>
          <w:rFonts w:cstheme="minorHAnsi"/>
        </w:rPr>
        <w:t>Available t</w:t>
      </w:r>
      <w:r w:rsidR="005F15C2" w:rsidRPr="0047534B">
        <w:rPr>
          <w:rFonts w:cstheme="minorHAnsi"/>
        </w:rPr>
        <w:t xml:space="preserve">rauma statistics </w:t>
      </w:r>
      <w:r w:rsidR="005F15C2" w:rsidRPr="0047534B" w:rsidDel="00DD326F">
        <w:rPr>
          <w:rFonts w:cstheme="minorHAnsi"/>
        </w:rPr>
        <w:t xml:space="preserve">for </w:t>
      </w:r>
      <w:r w:rsidR="006A0D48">
        <w:rPr>
          <w:rFonts w:cstheme="minorHAnsi"/>
        </w:rPr>
        <w:t xml:space="preserve">the period </w:t>
      </w:r>
      <w:r w:rsidR="00222850">
        <w:rPr>
          <w:rFonts w:cstheme="minorHAnsi"/>
        </w:rPr>
        <w:t xml:space="preserve">2015 to </w:t>
      </w:r>
      <w:r w:rsidR="005C020C">
        <w:rPr>
          <w:rFonts w:cstheme="minorHAnsi"/>
        </w:rPr>
        <w:t>2020</w:t>
      </w:r>
      <w:r w:rsidR="003B1BDA">
        <w:rPr>
          <w:rFonts w:cstheme="minorHAnsi"/>
        </w:rPr>
        <w:t xml:space="preserve">, </w:t>
      </w:r>
      <w:r w:rsidR="005F15C2" w:rsidRPr="0047534B">
        <w:rPr>
          <w:rFonts w:cstheme="minorHAnsi"/>
        </w:rPr>
        <w:t xml:space="preserve">show that </w:t>
      </w:r>
      <w:r w:rsidR="00F840B1">
        <w:rPr>
          <w:rFonts w:cstheme="minorHAnsi"/>
        </w:rPr>
        <w:t>7570</w:t>
      </w:r>
      <w:r w:rsidR="005F15C2" w:rsidRPr="0047534B" w:rsidDel="00F840B1">
        <w:rPr>
          <w:rFonts w:cstheme="minorHAnsi"/>
        </w:rPr>
        <w:t xml:space="preserve"> </w:t>
      </w:r>
      <w:r w:rsidR="005F15C2" w:rsidRPr="0047534B">
        <w:rPr>
          <w:rFonts w:cstheme="minorHAnsi"/>
        </w:rPr>
        <w:t>surgeries related to ankle fractures</w:t>
      </w:r>
      <w:r w:rsidR="00F255DE">
        <w:rPr>
          <w:rFonts w:cstheme="minorHAnsi"/>
        </w:rPr>
        <w:t xml:space="preserve"> were performed</w:t>
      </w:r>
      <w:r w:rsidR="00DD326F">
        <w:rPr>
          <w:rFonts w:cstheme="minorHAnsi"/>
        </w:rPr>
        <w:t xml:space="preserve"> in Queensland</w:t>
      </w:r>
      <w:r w:rsidR="005F15C2" w:rsidRPr="0047534B">
        <w:rPr>
          <w:rFonts w:cstheme="minorHAnsi"/>
        </w:rPr>
        <w:t>, with a median cost of $20,653 per admission.</w:t>
      </w:r>
      <w:r w:rsidR="001C76B7">
        <w:rPr>
          <w:rFonts w:cstheme="minorHAnsi"/>
        </w:rPr>
        <w:t xml:space="preserve"> Currently </w:t>
      </w:r>
      <w:r w:rsidR="00586966">
        <w:rPr>
          <w:rFonts w:cstheme="minorHAnsi"/>
        </w:rPr>
        <w:t>an average of</w:t>
      </w:r>
      <w:r w:rsidR="001C76B7">
        <w:rPr>
          <w:rFonts w:cstheme="minorHAnsi"/>
        </w:rPr>
        <w:t xml:space="preserve"> </w:t>
      </w:r>
      <w:r w:rsidR="00D85959">
        <w:rPr>
          <w:rFonts w:cstheme="minorHAnsi"/>
        </w:rPr>
        <w:t>165</w:t>
      </w:r>
      <w:r w:rsidR="001C76B7">
        <w:rPr>
          <w:rFonts w:cstheme="minorHAnsi"/>
        </w:rPr>
        <w:t xml:space="preserve"> surgeries for ankle fractures take place in the R</w:t>
      </w:r>
      <w:r w:rsidR="005D1148">
        <w:rPr>
          <w:rFonts w:cstheme="minorHAnsi"/>
        </w:rPr>
        <w:t xml:space="preserve">oyal </w:t>
      </w:r>
      <w:r w:rsidR="008E44DB">
        <w:rPr>
          <w:rFonts w:cstheme="minorHAnsi"/>
        </w:rPr>
        <w:t>B</w:t>
      </w:r>
      <w:r w:rsidR="005D1148">
        <w:rPr>
          <w:rFonts w:cstheme="minorHAnsi"/>
        </w:rPr>
        <w:t xml:space="preserve">risbane </w:t>
      </w:r>
      <w:r w:rsidR="008E44DB">
        <w:rPr>
          <w:rFonts w:cstheme="minorHAnsi"/>
        </w:rPr>
        <w:t>W</w:t>
      </w:r>
      <w:r w:rsidR="005D1148">
        <w:rPr>
          <w:rFonts w:cstheme="minorHAnsi"/>
        </w:rPr>
        <w:t xml:space="preserve">omens </w:t>
      </w:r>
      <w:r w:rsidR="008E44DB">
        <w:rPr>
          <w:rFonts w:cstheme="minorHAnsi"/>
        </w:rPr>
        <w:t>H</w:t>
      </w:r>
      <w:r w:rsidR="005D1148">
        <w:rPr>
          <w:rFonts w:cstheme="minorHAnsi"/>
        </w:rPr>
        <w:t>ospital (RBWH)</w:t>
      </w:r>
      <w:r w:rsidR="008E44DB">
        <w:rPr>
          <w:rFonts w:cstheme="minorHAnsi"/>
        </w:rPr>
        <w:t xml:space="preserve"> per year (</w:t>
      </w:r>
      <w:r w:rsidR="00586966">
        <w:rPr>
          <w:rFonts w:cstheme="minorHAnsi"/>
        </w:rPr>
        <w:t>for the same period</w:t>
      </w:r>
      <w:r w:rsidR="00F255DE">
        <w:rPr>
          <w:rFonts w:cstheme="minorHAnsi"/>
        </w:rPr>
        <w:t xml:space="preserve"> - </w:t>
      </w:r>
      <w:r w:rsidR="00586966">
        <w:rPr>
          <w:rFonts w:cstheme="minorHAnsi"/>
        </w:rPr>
        <w:t>2015 to 2020)</w:t>
      </w:r>
      <w:r w:rsidR="008E44DB">
        <w:rPr>
          <w:rFonts w:cstheme="minorHAnsi"/>
        </w:rPr>
        <w:t>.</w:t>
      </w:r>
      <w:r w:rsidR="005F15C2" w:rsidRPr="0047534B">
        <w:rPr>
          <w:rFonts w:cstheme="minorHAnsi"/>
        </w:rPr>
        <w:t xml:space="preserve"> While these injuries are common and costly, </w:t>
      </w:r>
      <w:r w:rsidR="00B677CA">
        <w:rPr>
          <w:rFonts w:cstheme="minorHAnsi"/>
        </w:rPr>
        <w:t>there is little consensus</w:t>
      </w:r>
      <w:r w:rsidR="00531C6A">
        <w:rPr>
          <w:rFonts w:cstheme="minorHAnsi"/>
        </w:rPr>
        <w:t xml:space="preserve"> amongst clinicians</w:t>
      </w:r>
      <w:r w:rsidR="00B677CA">
        <w:rPr>
          <w:rFonts w:cstheme="minorHAnsi"/>
        </w:rPr>
        <w:t xml:space="preserve"> </w:t>
      </w:r>
      <w:r w:rsidR="004129F1">
        <w:rPr>
          <w:rFonts w:cstheme="minorHAnsi"/>
        </w:rPr>
        <w:t>regarding</w:t>
      </w:r>
      <w:r w:rsidR="00B677CA">
        <w:rPr>
          <w:rFonts w:cstheme="minorHAnsi"/>
        </w:rPr>
        <w:t xml:space="preserve"> the best </w:t>
      </w:r>
      <w:r w:rsidR="00A421B1">
        <w:rPr>
          <w:rFonts w:cstheme="minorHAnsi"/>
        </w:rPr>
        <w:t>rehabilitation regime</w:t>
      </w:r>
      <w:r w:rsidR="00D97151">
        <w:rPr>
          <w:rFonts w:cstheme="minorHAnsi"/>
        </w:rPr>
        <w:t>.</w:t>
      </w:r>
      <w:r>
        <w:rPr>
          <w:rFonts w:cstheme="minorHAnsi"/>
        </w:rPr>
        <w:t xml:space="preserve"> The most recent Cochrane review drew on 38 studies with </w:t>
      </w:r>
      <w:r w:rsidR="002D37D2">
        <w:rPr>
          <w:rFonts w:cstheme="minorHAnsi"/>
        </w:rPr>
        <w:t>a total of 1896 participants to conclude</w:t>
      </w:r>
      <w:r>
        <w:rPr>
          <w:rFonts w:cstheme="minorHAnsi"/>
        </w:rPr>
        <w:t xml:space="preserve"> there is limited evidence supporting early commencement of weight-bearing and the use of a removeable type of immobilisation to allow exercise during the immobilisation period after surgical fixation </w:t>
      </w:r>
      <w:r w:rsidR="004771D9">
        <w:rPr>
          <w:rFonts w:cstheme="minorHAnsi"/>
        </w:rPr>
        <w:fldChar w:fldCharType="begin">
          <w:fldData xml:space="preserve">PEVuZE5vdGU+PENpdGU+PEF1dGhvcj5MaW48L0F1dGhvcj48WWVhcj4yMDEyPC9ZZWFyPjxSZWNO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YWw+PHBhZ2VzPkNkMDA1NTk1PC9wYWdlcz48dm9sdW1lPjExPC92b2x1bWU+PGVkaXRpb24+MjAx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</w:fldData>
        </w:fldChar>
      </w:r>
      <w:r w:rsidR="004771D9">
        <w:rPr>
          <w:rFonts w:cstheme="minorHAnsi"/>
        </w:rPr>
        <w:instrText xml:space="preserve"> ADDIN EN.CITE </w:instrText>
      </w:r>
      <w:r w:rsidR="004771D9">
        <w:rPr>
          <w:rFonts w:cstheme="minorHAnsi"/>
        </w:rPr>
        <w:fldChar w:fldCharType="begin">
          <w:fldData xml:space="preserve">PEVuZE5vdGU+PENpdGU+PEF1dGhvcj5MaW48L0F1dGhvcj48WWVhcj4yMDEyPC9ZZWFyPjxSZWNO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</w:fldData>
        </w:fldChar>
      </w:r>
      <w:r w:rsidR="004771D9">
        <w:rPr>
          <w:rFonts w:cstheme="minorHAnsi"/>
        </w:rPr>
        <w:instrText xml:space="preserve"> ADDIN EN.CITE.DATA </w:instrText>
      </w:r>
      <w:r w:rsidR="004771D9">
        <w:rPr>
          <w:rFonts w:cstheme="minorHAnsi"/>
        </w:rPr>
      </w:r>
      <w:r w:rsidR="004771D9">
        <w:rPr>
          <w:rFonts w:cstheme="minorHAnsi"/>
        </w:rPr>
        <w:fldChar w:fldCharType="end"/>
      </w:r>
      <w:r w:rsidR="004771D9">
        <w:rPr>
          <w:rFonts w:cstheme="minorHAnsi"/>
        </w:rPr>
      </w:r>
      <w:r w:rsidR="004771D9">
        <w:rPr>
          <w:rFonts w:cstheme="minorHAnsi"/>
        </w:rPr>
        <w:fldChar w:fldCharType="separate"/>
      </w:r>
      <w:r w:rsidR="004771D9">
        <w:rPr>
          <w:rFonts w:cstheme="minorHAnsi"/>
          <w:noProof/>
        </w:rPr>
        <w:t>(1)</w:t>
      </w:r>
      <w:r w:rsidR="004771D9">
        <w:rPr>
          <w:rFonts w:cstheme="minorHAnsi"/>
        </w:rPr>
        <w:fldChar w:fldCharType="end"/>
      </w:r>
      <w:r>
        <w:rPr>
          <w:rFonts w:cstheme="minorHAnsi"/>
        </w:rPr>
        <w:t>.</w:t>
      </w:r>
      <w:r w:rsidR="002D37D2">
        <w:rPr>
          <w:rFonts w:cstheme="minorHAnsi"/>
        </w:rPr>
        <w:t xml:space="preserve"> That review also concluded that given the risk of adverse events, the patient’s ability to comply with the use of a removeable type of immobilisation to enable controlled exercise is essential, and that there is little evidence for rehabilitation interventions and higher quality studies are needed.</w:t>
      </w:r>
    </w:p>
    <w:p w14:paraId="1779FEE8" w14:textId="22285598" w:rsidR="005D53D4" w:rsidRDefault="005D53D4" w:rsidP="005D53D4">
      <w:r>
        <w:t xml:space="preserve">Physiotherapists, </w:t>
      </w:r>
      <w:r w:rsidR="00780163">
        <w:t>orthop</w:t>
      </w:r>
      <w:r w:rsidR="00B31842">
        <w:t>a</w:t>
      </w:r>
      <w:r w:rsidR="00780163">
        <w:t xml:space="preserve">edic </w:t>
      </w:r>
      <w:r>
        <w:t xml:space="preserve">surgeons and researchers at the RBWH </w:t>
      </w:r>
      <w:r w:rsidR="003A1B68">
        <w:t xml:space="preserve">and the Jamieson Trauma Institute </w:t>
      </w:r>
      <w:r w:rsidR="00D04C72">
        <w:t xml:space="preserve">(JTI) </w:t>
      </w:r>
      <w:r>
        <w:t xml:space="preserve">have recognised these </w:t>
      </w:r>
      <w:r w:rsidR="005B7395">
        <w:t>problems and</w:t>
      </w:r>
      <w:r>
        <w:t xml:space="preserve"> see the potential </w:t>
      </w:r>
      <w:r w:rsidR="002D37D2">
        <w:t>to improve the care of</w:t>
      </w:r>
      <w:r>
        <w:t xml:space="preserve"> patients </w:t>
      </w:r>
      <w:r w:rsidR="002D37D2">
        <w:t>following surgery</w:t>
      </w:r>
      <w:r>
        <w:t xml:space="preserve"> for ankle fractures</w:t>
      </w:r>
      <w:r w:rsidR="002D37D2">
        <w:t xml:space="preserve">, by streamlining and improving rehabilitation using </w:t>
      </w:r>
      <w:r>
        <w:t>digital innovations, such as smart orthotics to record weight-bearing, and smartphone apps to record pain scores</w:t>
      </w:r>
      <w:r w:rsidR="00BE6FC4">
        <w:t>, adherence to rehabilitation programmes</w:t>
      </w:r>
      <w:r>
        <w:t xml:space="preserve"> and medication use. </w:t>
      </w:r>
      <w:r w:rsidR="0035528D">
        <w:t>A number of these devices have been developed in recent years</w:t>
      </w:r>
      <w:r w:rsidR="00D02C15">
        <w:t xml:space="preserve">. For the purposes of this study the </w:t>
      </w:r>
      <w:proofErr w:type="spellStart"/>
      <w:r w:rsidR="00D02C15">
        <w:t>Magnes</w:t>
      </w:r>
      <w:proofErr w:type="spellEnd"/>
      <w:r w:rsidR="00D02C15">
        <w:t xml:space="preserve"> device (</w:t>
      </w:r>
      <w:proofErr w:type="spellStart"/>
      <w:r w:rsidR="00D02C15">
        <w:t>Magnes</w:t>
      </w:r>
      <w:proofErr w:type="spellEnd"/>
      <w:r w:rsidR="00D02C15">
        <w:t xml:space="preserve"> AG, Switzerland) will be used. </w:t>
      </w:r>
    </w:p>
    <w:p w14:paraId="15476C3B" w14:textId="2A5553F0" w:rsidR="00877085" w:rsidRDefault="00F51566" w:rsidP="00877085">
      <w:pPr>
        <w:spacing w:after="0"/>
      </w:pPr>
      <w:r>
        <w:t>Studies to date evidence the important of early weight-bearing and mobilisation</w:t>
      </w:r>
      <w:r w:rsidR="000B2DBB">
        <w:fldChar w:fldCharType="begin">
          <w:fldData xml:space="preserve">PEVuZE5vdGU+PENpdGU+PEF1dGhvcj5KYW5zZW48L0F1dGhvcj48WWVhcj4yMDE4PC9ZZWFyPjxS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</w:fldData>
        </w:fldChar>
      </w:r>
      <w:r w:rsidR="009B4953">
        <w:instrText xml:space="preserve"> ADDIN EN.CITE </w:instrText>
      </w:r>
      <w:r w:rsidR="009B4953">
        <w:fldChar w:fldCharType="begin">
          <w:fldData xml:space="preserve">PEVuZE5vdGU+PENpdGU+PEF1dGhvcj5KYW5zZW48L0F1dGhvcj48WWVhcj4yMDE4PC9ZZWFyPjxS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</w:fldData>
        </w:fldChar>
      </w:r>
      <w:r w:rsidR="009B4953">
        <w:instrText xml:space="preserve"> ADDIN EN.CITE.DATA </w:instrText>
      </w:r>
      <w:r w:rsidR="009B4953">
        <w:fldChar w:fldCharType="end"/>
      </w:r>
      <w:r w:rsidR="000B2DBB">
        <w:fldChar w:fldCharType="separate"/>
      </w:r>
      <w:r w:rsidR="009B4953">
        <w:rPr>
          <w:noProof/>
        </w:rPr>
        <w:t>(2, 3)</w:t>
      </w:r>
      <w:r w:rsidR="000B2DBB">
        <w:fldChar w:fldCharType="end"/>
      </w:r>
      <w:r>
        <w:t xml:space="preserve"> but i</w:t>
      </w:r>
      <w:r w:rsidR="00877085">
        <w:t xml:space="preserve">dentifying the </w:t>
      </w:r>
      <w:r w:rsidR="002D37D2">
        <w:t xml:space="preserve">optimal </w:t>
      </w:r>
      <w:r w:rsidR="00877085">
        <w:t>amount of weight</w:t>
      </w:r>
      <w:r w:rsidR="002D37D2">
        <w:t>-</w:t>
      </w:r>
      <w:r w:rsidR="00877085">
        <w:t xml:space="preserve">bearing exercise at different stages of rehabilitation is a recurring </w:t>
      </w:r>
      <w:r w:rsidR="002D37D2">
        <w:t xml:space="preserve">challenge </w:t>
      </w:r>
      <w:r w:rsidR="00877085">
        <w:t xml:space="preserve">in the rehabilitation of </w:t>
      </w:r>
      <w:r w:rsidR="002D37D2">
        <w:t xml:space="preserve">patients with </w:t>
      </w:r>
      <w:r w:rsidR="00877085">
        <w:t>ankle fractures</w:t>
      </w:r>
      <w:r w:rsidR="00D12F4D">
        <w:t xml:space="preserve"> </w:t>
      </w:r>
      <w:r w:rsidR="00D12F4D">
        <w:fldChar w:fldCharType="begin">
          <w:fldData xml:space="preserve">PEVuZE5vdGU+PENpdGU+PEF1dGhvcj5QZmVpZmVyPC9BdXRob3I+PFllYXI+MjAxNTwvWWVhcj48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</w:fldData>
        </w:fldChar>
      </w:r>
      <w:r w:rsidR="00D12F4D">
        <w:instrText xml:space="preserve"> ADDIN EN.CITE </w:instrText>
      </w:r>
      <w:r w:rsidR="00D12F4D">
        <w:fldChar w:fldCharType="begin">
          <w:fldData xml:space="preserve">PEVuZE5vdGU+PENpdGU+PEF1dGhvcj5QZmVpZmVyPC9BdXRob3I+PFllYXI+MjAxNTwvWWVhcj48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</w:fldData>
        </w:fldChar>
      </w:r>
      <w:r w:rsidR="00D12F4D">
        <w:instrText xml:space="preserve"> ADDIN EN.CITE.DATA </w:instrText>
      </w:r>
      <w:r w:rsidR="00D12F4D">
        <w:fldChar w:fldCharType="end"/>
      </w:r>
      <w:r w:rsidR="00D12F4D">
        <w:fldChar w:fldCharType="separate"/>
      </w:r>
      <w:r w:rsidR="00D12F4D">
        <w:rPr>
          <w:noProof/>
        </w:rPr>
        <w:t>(4)</w:t>
      </w:r>
      <w:r w:rsidR="00D12F4D">
        <w:fldChar w:fldCharType="end"/>
      </w:r>
      <w:r w:rsidR="00877085">
        <w:t>.</w:t>
      </w:r>
      <w:r w:rsidR="00877085" w:rsidRPr="00814858">
        <w:t xml:space="preserve"> </w:t>
      </w:r>
      <w:r w:rsidR="00083C31">
        <w:t>At present, c</w:t>
      </w:r>
      <w:r w:rsidR="00877085">
        <w:t xml:space="preserve">linicians do not have </w:t>
      </w:r>
      <w:r w:rsidR="002D37D2">
        <w:t xml:space="preserve">good </w:t>
      </w:r>
      <w:r w:rsidR="00877085">
        <w:t xml:space="preserve">evidence </w:t>
      </w:r>
      <w:r w:rsidR="002D37D2">
        <w:t xml:space="preserve">upon which </w:t>
      </w:r>
      <w:r w:rsidR="00877085">
        <w:t xml:space="preserve">to </w:t>
      </w:r>
      <w:r w:rsidR="002D37D2">
        <w:t xml:space="preserve">base </w:t>
      </w:r>
      <w:r>
        <w:t xml:space="preserve">their guidance about when to begin partial or full weight-bearing on their injured leg or other aspects of their </w:t>
      </w:r>
      <w:r w:rsidR="00877085">
        <w:t>rehabilitation protocols</w:t>
      </w:r>
      <w:r w:rsidR="003553CC">
        <w:t xml:space="preserve"> </w:t>
      </w:r>
      <w:r w:rsidR="003553CC">
        <w:fldChar w:fldCharType="begin">
          <w:fldData xml:space="preserve">PEVuZE5vdGU+PENpdGU+PEF1dGhvcj5LZWFybmV5PC9BdXRob3I+PFllYXI+MjAxODwvWWVhcj48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</w:fldData>
        </w:fldChar>
      </w:r>
      <w:r w:rsidR="003553CC">
        <w:instrText xml:space="preserve"> ADDIN EN.CITE </w:instrText>
      </w:r>
      <w:r w:rsidR="003553CC">
        <w:fldChar w:fldCharType="begin">
          <w:fldData xml:space="preserve">PEVuZE5vdGU+PENpdGU+PEF1dGhvcj5LZWFybmV5PC9BdXRob3I+PFllYXI+MjAxODwvWWVhcj48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</w:fldData>
        </w:fldChar>
      </w:r>
      <w:r w:rsidR="003553CC">
        <w:instrText xml:space="preserve"> ADDIN EN.CITE.DATA </w:instrText>
      </w:r>
      <w:r w:rsidR="003553CC">
        <w:fldChar w:fldCharType="end"/>
      </w:r>
      <w:r w:rsidR="003553CC">
        <w:fldChar w:fldCharType="separate"/>
      </w:r>
      <w:r w:rsidR="003553CC">
        <w:rPr>
          <w:noProof/>
        </w:rPr>
        <w:t>(3)</w:t>
      </w:r>
      <w:r w:rsidR="003553CC">
        <w:fldChar w:fldCharType="end"/>
      </w:r>
      <w:r w:rsidR="00877085">
        <w:t xml:space="preserve">.  As such, the best weight-bearing protocol following ankle fracture surgery, for optimal recovery, is currently unknown. </w:t>
      </w:r>
    </w:p>
    <w:p w14:paraId="5C27EA83" w14:textId="77777777" w:rsidR="005A31F5" w:rsidRDefault="005A31F5" w:rsidP="005A31F5">
      <w:pPr>
        <w:spacing w:after="0"/>
      </w:pPr>
    </w:p>
    <w:p w14:paraId="025C8B12" w14:textId="79A1EFD5" w:rsidR="005A31F5" w:rsidRDefault="00F51566" w:rsidP="005A31F5">
      <w:pPr>
        <w:spacing w:after="0"/>
      </w:pPr>
      <w:r>
        <w:t>A further key challenge</w:t>
      </w:r>
      <w:r w:rsidR="005A31F5">
        <w:t xml:space="preserve"> is </w:t>
      </w:r>
      <w:r w:rsidR="005A31F5" w:rsidRPr="00BB586D">
        <w:t>that</w:t>
      </w:r>
      <w:r w:rsidR="006548DC">
        <w:t>, currently,</w:t>
      </w:r>
      <w:r w:rsidR="005A31F5" w:rsidRPr="00BB586D">
        <w:t xml:space="preserve"> clinicians are </w:t>
      </w:r>
      <w:r w:rsidR="005A31F5">
        <w:t xml:space="preserve">able </w:t>
      </w:r>
      <w:r w:rsidR="005A31F5" w:rsidRPr="00BB586D">
        <w:t>to monitor</w:t>
      </w:r>
      <w:r w:rsidR="005A31F5">
        <w:t xml:space="preserve"> patient</w:t>
      </w:r>
      <w:r w:rsidR="005A31F5" w:rsidRPr="00BB586D">
        <w:t xml:space="preserve"> progress </w:t>
      </w:r>
      <w:r w:rsidR="005A31F5">
        <w:t>only during</w:t>
      </w:r>
      <w:r w:rsidR="005A31F5" w:rsidRPr="00BB586D">
        <w:t xml:space="preserve"> </w:t>
      </w:r>
      <w:r w:rsidR="005A31F5">
        <w:t>face to face</w:t>
      </w:r>
      <w:r>
        <w:t xml:space="preserve"> or telehealth</w:t>
      </w:r>
      <w:r w:rsidR="005A31F5">
        <w:t xml:space="preserve"> </w:t>
      </w:r>
      <w:r w:rsidR="005A31F5" w:rsidRPr="00BB586D">
        <w:t>appointment</w:t>
      </w:r>
      <w:r w:rsidR="005A31F5">
        <w:t xml:space="preserve">s, therefore gathering </w:t>
      </w:r>
      <w:r w:rsidR="005A31F5" w:rsidRPr="00BB586D">
        <w:t xml:space="preserve">evidence of </w:t>
      </w:r>
      <w:r>
        <w:t>adherence</w:t>
      </w:r>
      <w:r w:rsidR="005A31F5" w:rsidRPr="00BB586D">
        <w:t xml:space="preserve"> </w:t>
      </w:r>
      <w:r w:rsidR="005A31F5">
        <w:t>with rehabilitation programs is based</w:t>
      </w:r>
      <w:r w:rsidR="005A31F5" w:rsidRPr="00BB586D">
        <w:t xml:space="preserve"> on patient recall of activities between appointments.</w:t>
      </w:r>
      <w:r w:rsidR="005A31F5">
        <w:t xml:space="preserve"> </w:t>
      </w:r>
    </w:p>
    <w:p w14:paraId="34B22011" w14:textId="40F80C4C" w:rsidR="006571B1" w:rsidRDefault="006571B1" w:rsidP="00374217">
      <w:pPr>
        <w:spacing w:after="0"/>
      </w:pPr>
    </w:p>
    <w:p w14:paraId="2D6A26F2" w14:textId="2BE34D3C" w:rsidR="00374217" w:rsidRPr="00681E67" w:rsidRDefault="00374217" w:rsidP="00374217">
      <w:pPr>
        <w:spacing w:after="0"/>
        <w:rPr>
          <w:b/>
          <w:bCs/>
        </w:rPr>
      </w:pPr>
      <w:r>
        <w:t xml:space="preserve">These </w:t>
      </w:r>
      <w:r w:rsidR="00F51566">
        <w:t xml:space="preserve">challenges </w:t>
      </w:r>
      <w:r>
        <w:t xml:space="preserve">are consistent with the preliminary results of our systematic review </w:t>
      </w:r>
      <w:r w:rsidR="00C42F47">
        <w:t xml:space="preserve">(in progress) </w:t>
      </w:r>
      <w:r>
        <w:t xml:space="preserve">of postoperative rehabilitation </w:t>
      </w:r>
      <w:r w:rsidR="00F51566">
        <w:t>of patients with ankle fractures</w:t>
      </w:r>
      <w:r>
        <w:t xml:space="preserve">, which shows a lack of evidence </w:t>
      </w:r>
      <w:r w:rsidR="00F51566">
        <w:t xml:space="preserve">to guide decisions about rehabilitation </w:t>
      </w:r>
      <w:r>
        <w:t>intensity and timing of weight-bearing for optimal fracture healing and functional recovery.</w:t>
      </w:r>
      <w:r w:rsidR="00C554D0">
        <w:t xml:space="preserve"> </w:t>
      </w:r>
    </w:p>
    <w:p w14:paraId="5C64CB15" w14:textId="77777777" w:rsidR="00374217" w:rsidRDefault="00374217" w:rsidP="00374217">
      <w:pPr>
        <w:spacing w:after="0"/>
      </w:pPr>
    </w:p>
    <w:p w14:paraId="6486C1A7" w14:textId="2D5C2853" w:rsidR="00E13DAA" w:rsidRDefault="00E13DAA" w:rsidP="00E13DAA">
      <w:r>
        <w:t>Advances in technology present new opportunities for addressing these issues throug</w:t>
      </w:r>
      <w:r w:rsidR="0003421C">
        <w:t>h</w:t>
      </w:r>
      <w:r>
        <w:t xml:space="preserve"> </w:t>
      </w:r>
      <w:r w:rsidR="00D56F23">
        <w:t xml:space="preserve">remotely </w:t>
      </w:r>
      <w:r>
        <w:t>tracking patient progress</w:t>
      </w:r>
      <w:r w:rsidR="00F65852">
        <w:t xml:space="preserve"> and</w:t>
      </w:r>
      <w:r>
        <w:t xml:space="preserve"> allowing the clinician to identify the </w:t>
      </w:r>
      <w:r w:rsidR="00036842">
        <w:t xml:space="preserve">optimal </w:t>
      </w:r>
      <w:r>
        <w:t>amount of weight</w:t>
      </w:r>
      <w:r w:rsidR="00831518">
        <w:t>-</w:t>
      </w:r>
      <w:r>
        <w:t xml:space="preserve">bearing exercise at different stages of rehabilitation, </w:t>
      </w:r>
      <w:r w:rsidR="00876C0B">
        <w:t xml:space="preserve">thus </w:t>
      </w:r>
      <w:r>
        <w:t>reducing reliance on patient recall. In the context of ankle fractures, smart devices may allow real-time</w:t>
      </w:r>
      <w:r w:rsidR="006138E9">
        <w:t xml:space="preserve"> gait</w:t>
      </w:r>
      <w:r>
        <w:t xml:space="preserve"> </w:t>
      </w:r>
      <w:r w:rsidR="000C1A07">
        <w:t xml:space="preserve">data </w:t>
      </w:r>
      <w:r>
        <w:t xml:space="preserve">capture and in-depth analysis of weight-bearing throughout recovery. </w:t>
      </w:r>
    </w:p>
    <w:p w14:paraId="20C00082" w14:textId="49F3A10B" w:rsidR="00E13DAA" w:rsidRDefault="00E13DAA" w:rsidP="00E13DAA">
      <w:r>
        <w:t xml:space="preserve">It is anticipated that </w:t>
      </w:r>
      <w:r w:rsidR="000B761C">
        <w:t>data</w:t>
      </w:r>
      <w:r w:rsidR="00DD326F">
        <w:t xml:space="preserve"> gathered through the use of smart technology</w:t>
      </w:r>
      <w:r>
        <w:t xml:space="preserve"> will help clinicians </w:t>
      </w:r>
      <w:r w:rsidR="008C1D6C">
        <w:t>devel</w:t>
      </w:r>
      <w:r w:rsidR="002363DB">
        <w:t>op</w:t>
      </w:r>
      <w:r>
        <w:t xml:space="preserve"> optimal rehabilitation protocols and may also allow for protocols to be delivered without the need for the patient to attend a physiotherapy clinic/specialist rehabilitation setting, offering the opportunity </w:t>
      </w:r>
      <w:r w:rsidR="00831518">
        <w:t>to reduce</w:t>
      </w:r>
      <w:r>
        <w:t xml:space="preserve"> clinical costs and pressure on waiting lists.</w:t>
      </w:r>
    </w:p>
    <w:p w14:paraId="00E030BB" w14:textId="79FDC887" w:rsidR="00E13DAA" w:rsidRPr="00724D34" w:rsidRDefault="000C1A07" w:rsidP="00E13DAA">
      <w:r>
        <w:t>Before a large study testing the added value of smart devices in rehabilitation programmes for those with ankle fracture, a feasibility study is needed to demonstrate that patients are able to use the smart device in their rehabilitation and that the device provides data in ways that can be accessed and potentially used in rehabilitation programmes. This feasibility</w:t>
      </w:r>
      <w:r w:rsidR="00E13DAA">
        <w:t xml:space="preserve"> study aims to evaluate whether patients can use these devices during rehabilitation</w:t>
      </w:r>
      <w:r w:rsidR="00F85B4E">
        <w:t xml:space="preserve"> and whether the data from th</w:t>
      </w:r>
      <w:r w:rsidR="002334CB">
        <w:t xml:space="preserve">e device </w:t>
      </w:r>
      <w:r w:rsidR="00690E2C">
        <w:t>enhance</w:t>
      </w:r>
      <w:r w:rsidR="002334CB">
        <w:t xml:space="preserve"> clinical practice</w:t>
      </w:r>
      <w:r w:rsidR="00E13DAA">
        <w:t xml:space="preserve">. </w:t>
      </w:r>
      <w:r w:rsidR="0039305E">
        <w:t xml:space="preserve">For the purposes of this study, the </w:t>
      </w:r>
      <w:proofErr w:type="spellStart"/>
      <w:r w:rsidR="00455C61">
        <w:t>Magnes</w:t>
      </w:r>
      <w:proofErr w:type="spellEnd"/>
      <w:r w:rsidR="00455C61">
        <w:t xml:space="preserve"> device</w:t>
      </w:r>
      <w:r w:rsidR="005207DC">
        <w:t xml:space="preserve"> will be </w:t>
      </w:r>
      <w:r w:rsidR="00885C7C">
        <w:t>used</w:t>
      </w:r>
      <w:r w:rsidR="005207DC">
        <w:t>.</w:t>
      </w:r>
      <w:r w:rsidR="00455C61">
        <w:t xml:space="preserve"> </w:t>
      </w:r>
      <w:r w:rsidR="00E13DAA">
        <w:t xml:space="preserve">It is </w:t>
      </w:r>
      <w:r w:rsidR="00885C7C">
        <w:t>anticipated that</w:t>
      </w:r>
      <w:r w:rsidR="00062454">
        <w:t xml:space="preserve"> findings from this study will be used</w:t>
      </w:r>
      <w:r w:rsidR="00885C7C">
        <w:t xml:space="preserve"> </w:t>
      </w:r>
      <w:r w:rsidR="00E13DAA">
        <w:t>to inform a larger</w:t>
      </w:r>
      <w:r w:rsidR="00B22F0F">
        <w:t xml:space="preserve"> randomised</w:t>
      </w:r>
      <w:r w:rsidR="00E13DAA">
        <w:t xml:space="preserve"> </w:t>
      </w:r>
      <w:r w:rsidR="00062454">
        <w:t xml:space="preserve">trial </w:t>
      </w:r>
      <w:r w:rsidR="00E13DAA">
        <w:t>to assess</w:t>
      </w:r>
      <w:r w:rsidR="00C810DD">
        <w:t xml:space="preserve"> whether</w:t>
      </w:r>
      <w:r w:rsidR="00E13DAA">
        <w:t xml:space="preserve"> </w:t>
      </w:r>
      <w:r w:rsidR="00C810DD">
        <w:t>adding a</w:t>
      </w:r>
      <w:r w:rsidR="00E13DAA">
        <w:t xml:space="preserve"> weight-bearing and activity</w:t>
      </w:r>
      <w:r w:rsidR="00C810DD">
        <w:t xml:space="preserve"> recording device</w:t>
      </w:r>
      <w:r w:rsidR="00E13DAA">
        <w:t xml:space="preserve"> during rehabilitation </w:t>
      </w:r>
      <w:r w:rsidR="00C810DD">
        <w:t>offers additional benefit when compared to standard</w:t>
      </w:r>
      <w:r w:rsidR="00E13DAA">
        <w:t xml:space="preserve"> rehabilitation protocols. In addition,</w:t>
      </w:r>
      <w:r w:rsidR="002A5B9C">
        <w:t xml:space="preserve"> it is anticipated that this feasibility trial will provide</w:t>
      </w:r>
      <w:r w:rsidR="00E13DAA">
        <w:t xml:space="preserve"> valuable insights into patterns of weight</w:t>
      </w:r>
      <w:r w:rsidR="00831518">
        <w:t>-</w:t>
      </w:r>
      <w:r w:rsidR="00E13DAA">
        <w:t xml:space="preserve">bearing and </w:t>
      </w:r>
      <w:r w:rsidR="00313642">
        <w:t xml:space="preserve">general physical </w:t>
      </w:r>
      <w:r w:rsidR="00E13DAA">
        <w:t xml:space="preserve">activity </w:t>
      </w:r>
      <w:r w:rsidR="00831518">
        <w:t>which will be used to help</w:t>
      </w:r>
      <w:r w:rsidR="00E13DAA">
        <w:t xml:space="preserve"> optimise rehabilitation protocols and </w:t>
      </w:r>
      <w:r w:rsidR="00831518">
        <w:t>improve functional outcomes</w:t>
      </w:r>
      <w:r w:rsidR="00E13DAA">
        <w:t xml:space="preserve">. </w:t>
      </w:r>
    </w:p>
    <w:p w14:paraId="234AA69A" w14:textId="3E2E83BD" w:rsidR="00725623" w:rsidRPr="00681E67" w:rsidRDefault="00725623" w:rsidP="00681E67">
      <w:pPr>
        <w:pStyle w:val="Heading1"/>
        <w:numPr>
          <w:ilvl w:val="0"/>
          <w:numId w:val="44"/>
        </w:numPr>
        <w:rPr>
          <w:b/>
          <w:bCs/>
        </w:rPr>
      </w:pPr>
      <w:bookmarkStart w:id="8" w:name="_Toc78273024"/>
      <w:r w:rsidRPr="00681E67">
        <w:rPr>
          <w:b/>
          <w:bCs/>
        </w:rPr>
        <w:t xml:space="preserve">Study </w:t>
      </w:r>
      <w:r w:rsidR="00822220" w:rsidRPr="00681E67">
        <w:rPr>
          <w:b/>
          <w:bCs/>
        </w:rPr>
        <w:t>Methods</w:t>
      </w:r>
      <w:bookmarkEnd w:id="8"/>
    </w:p>
    <w:p w14:paraId="4F1C644B" w14:textId="489BF0DE" w:rsidR="00725623" w:rsidRPr="00C77DB1" w:rsidRDefault="000317E7" w:rsidP="00725623">
      <w:pPr>
        <w:pStyle w:val="Heading2"/>
        <w:rPr>
          <w:b/>
          <w:bCs/>
        </w:rPr>
      </w:pPr>
      <w:bookmarkStart w:id="9" w:name="_Toc78273025"/>
      <w:r w:rsidRPr="00C77DB1">
        <w:rPr>
          <w:b/>
          <w:bCs/>
        </w:rPr>
        <w:t xml:space="preserve">2.1 </w:t>
      </w:r>
      <w:r w:rsidR="00725623" w:rsidRPr="00C77DB1">
        <w:rPr>
          <w:b/>
          <w:bCs/>
        </w:rPr>
        <w:t>Brief summary</w:t>
      </w:r>
      <w:bookmarkEnd w:id="9"/>
    </w:p>
    <w:p w14:paraId="06EDDDA7" w14:textId="026E6326" w:rsidR="00D26BAE" w:rsidRDefault="0022611B" w:rsidP="00725623">
      <w:r>
        <w:t xml:space="preserve">The </w:t>
      </w:r>
      <w:r w:rsidR="00EB36AB">
        <w:t>objec</w:t>
      </w:r>
      <w:r w:rsidR="006F4BD9">
        <w:t>t</w:t>
      </w:r>
      <w:r w:rsidR="00EB36AB">
        <w:t>ive</w:t>
      </w:r>
      <w:r>
        <w:t xml:space="preserve"> of this</w:t>
      </w:r>
      <w:r w:rsidR="00725623">
        <w:t xml:space="preserve"> study </w:t>
      </w:r>
      <w:r w:rsidR="005A6BF8">
        <w:t xml:space="preserve">is </w:t>
      </w:r>
      <w:r w:rsidR="00725623">
        <w:t xml:space="preserve">to </w:t>
      </w:r>
      <w:r w:rsidR="005A6BF8">
        <w:t xml:space="preserve">evaluate </w:t>
      </w:r>
      <w:r w:rsidR="00725623">
        <w:t xml:space="preserve">the </w:t>
      </w:r>
      <w:r w:rsidR="00756E7D">
        <w:t xml:space="preserve">acceptability and </w:t>
      </w:r>
      <w:r w:rsidR="0099302B">
        <w:t>feasibility</w:t>
      </w:r>
      <w:r w:rsidR="00725623">
        <w:t xml:space="preserve"> of </w:t>
      </w:r>
      <w:r w:rsidR="007A6893">
        <w:t xml:space="preserve">the </w:t>
      </w:r>
      <w:proofErr w:type="spellStart"/>
      <w:r w:rsidR="007A6893">
        <w:t>Magnes</w:t>
      </w:r>
      <w:proofErr w:type="spellEnd"/>
      <w:r w:rsidR="00725623">
        <w:t xml:space="preserve"> device to </w:t>
      </w:r>
      <w:r w:rsidR="0099302B">
        <w:t xml:space="preserve">monitor </w:t>
      </w:r>
      <w:r w:rsidR="0035324D">
        <w:t>weight-</w:t>
      </w:r>
      <w:r w:rsidR="0099302B">
        <w:t xml:space="preserve">bearing </w:t>
      </w:r>
      <w:r w:rsidR="00A57CD0">
        <w:t xml:space="preserve">and gait characteristics </w:t>
      </w:r>
      <w:r w:rsidR="0099302B">
        <w:t xml:space="preserve">during the rehabilitation phase following </w:t>
      </w:r>
      <w:r w:rsidR="00946EC3">
        <w:t xml:space="preserve">surgery </w:t>
      </w:r>
      <w:r w:rsidR="005A6BF8">
        <w:t xml:space="preserve">for an </w:t>
      </w:r>
      <w:r w:rsidR="0099302B">
        <w:t>ankle fracture</w:t>
      </w:r>
      <w:r w:rsidR="00756E7D">
        <w:t>, from the date of surgery to 12 weeks post-</w:t>
      </w:r>
      <w:r w:rsidR="006752BF">
        <w:t>operatively</w:t>
      </w:r>
      <w:r w:rsidR="0099302B">
        <w:t>.</w:t>
      </w:r>
      <w:r w:rsidR="00FF7C12">
        <w:t xml:space="preserve"> </w:t>
      </w:r>
      <w:r w:rsidR="00F6448F">
        <w:t>Alongside the cl</w:t>
      </w:r>
      <w:r w:rsidR="00D72730">
        <w:t>inical progress of the injured patient, t</w:t>
      </w:r>
      <w:r w:rsidR="00FF7C12">
        <w:t>he study will</w:t>
      </w:r>
      <w:r w:rsidR="00D72730">
        <w:t xml:space="preserve"> also</w:t>
      </w:r>
      <w:r w:rsidR="00FF7C12">
        <w:t xml:space="preserve"> examine</w:t>
      </w:r>
      <w:r w:rsidR="00066AC8">
        <w:t>:</w:t>
      </w:r>
      <w:r w:rsidR="00FF7C12">
        <w:t xml:space="preserve"> </w:t>
      </w:r>
    </w:p>
    <w:p w14:paraId="7D602126" w14:textId="6F873356" w:rsidR="00D17161" w:rsidRDefault="00D17161" w:rsidP="0050564B">
      <w:pPr>
        <w:pStyle w:val="ListParagraph0"/>
        <w:numPr>
          <w:ilvl w:val="0"/>
          <w:numId w:val="31"/>
        </w:numPr>
        <w:spacing w:after="132" w:line="268" w:lineRule="auto"/>
      </w:pPr>
      <w:r>
        <w:t>The recruitment</w:t>
      </w:r>
      <w:r w:rsidR="00A7647D">
        <w:t>, screening</w:t>
      </w:r>
      <w:r>
        <w:t xml:space="preserve"> and consent process</w:t>
      </w:r>
      <w:r w:rsidR="0021285F">
        <w:t>es</w:t>
      </w:r>
      <w:r>
        <w:t xml:space="preserve"> for </w:t>
      </w:r>
      <w:r w:rsidR="001D113B">
        <w:t xml:space="preserve">eligible </w:t>
      </w:r>
      <w:r>
        <w:t xml:space="preserve">patients entering the </w:t>
      </w:r>
      <w:r w:rsidR="00DC4B7E">
        <w:t>study</w:t>
      </w:r>
    </w:p>
    <w:p w14:paraId="6F7167B0" w14:textId="30C97024" w:rsidR="00D17161" w:rsidRDefault="00D17161" w:rsidP="0050564B">
      <w:pPr>
        <w:pStyle w:val="ListParagraph0"/>
        <w:numPr>
          <w:ilvl w:val="0"/>
          <w:numId w:val="31"/>
        </w:numPr>
        <w:spacing w:after="132" w:line="268" w:lineRule="auto"/>
      </w:pPr>
      <w:r>
        <w:t xml:space="preserve">The </w:t>
      </w:r>
      <w:r w:rsidR="009509A3">
        <w:t xml:space="preserve">outcomes used to monitor patient progress </w:t>
      </w:r>
      <w:r w:rsidR="00DD326F">
        <w:t>up to 12 weeks post-operatively</w:t>
      </w:r>
      <w:r w:rsidR="009509A3">
        <w:t xml:space="preserve">. </w:t>
      </w:r>
    </w:p>
    <w:p w14:paraId="090D302B" w14:textId="6363C946" w:rsidR="0050564B" w:rsidRDefault="0050564B" w:rsidP="0050564B">
      <w:pPr>
        <w:pStyle w:val="ListParagraph0"/>
        <w:numPr>
          <w:ilvl w:val="0"/>
          <w:numId w:val="31"/>
        </w:numPr>
        <w:spacing w:after="132" w:line="268" w:lineRule="auto"/>
      </w:pPr>
      <w:r>
        <w:t xml:space="preserve">The acceptability and feasibility of </w:t>
      </w:r>
      <w:r w:rsidR="00511456">
        <w:t xml:space="preserve">the </w:t>
      </w:r>
      <w:proofErr w:type="spellStart"/>
      <w:r w:rsidR="00511456">
        <w:t>Magnes</w:t>
      </w:r>
      <w:proofErr w:type="spellEnd"/>
      <w:r w:rsidR="00121C22">
        <w:t xml:space="preserve"> device</w:t>
      </w:r>
      <w:r>
        <w:t xml:space="preserve"> to measure and record weight-bearing </w:t>
      </w:r>
      <w:r w:rsidR="00201F18">
        <w:t xml:space="preserve">and gait characteristics </w:t>
      </w:r>
      <w:r>
        <w:t>following ankle fracture surgery, from both the patient and clinician perspectives.</w:t>
      </w:r>
    </w:p>
    <w:p w14:paraId="59FD9FE3" w14:textId="0B868076" w:rsidR="0050564B" w:rsidRDefault="0050564B" w:rsidP="0050564B">
      <w:pPr>
        <w:pStyle w:val="ListParagraph0"/>
        <w:numPr>
          <w:ilvl w:val="0"/>
          <w:numId w:val="31"/>
        </w:numPr>
        <w:spacing w:after="132" w:line="268" w:lineRule="auto"/>
      </w:pPr>
      <w:r>
        <w:t xml:space="preserve">The </w:t>
      </w:r>
      <w:r w:rsidR="003E1962">
        <w:t xml:space="preserve">accuracy </w:t>
      </w:r>
      <w:r>
        <w:t xml:space="preserve">and </w:t>
      </w:r>
      <w:r w:rsidR="00F7329D">
        <w:t xml:space="preserve">usefulness </w:t>
      </w:r>
      <w:r>
        <w:t xml:space="preserve">of data collected by </w:t>
      </w:r>
      <w:r w:rsidR="000B14D1">
        <w:t xml:space="preserve">the </w:t>
      </w:r>
      <w:proofErr w:type="spellStart"/>
      <w:r w:rsidR="000B14D1">
        <w:t>Magnes</w:t>
      </w:r>
      <w:proofErr w:type="spellEnd"/>
      <w:r w:rsidR="000B14D1">
        <w:t xml:space="preserve"> device</w:t>
      </w:r>
      <w:r>
        <w:t>, for clinical decisions in practice.</w:t>
      </w:r>
    </w:p>
    <w:p w14:paraId="71EB9F21" w14:textId="5A4AFFC9" w:rsidR="0050564B" w:rsidRDefault="0050564B" w:rsidP="0050564B">
      <w:pPr>
        <w:pStyle w:val="ListParagraph0"/>
        <w:numPr>
          <w:ilvl w:val="0"/>
          <w:numId w:val="31"/>
        </w:numPr>
        <w:spacing w:after="132" w:line="268" w:lineRule="auto"/>
      </w:pPr>
      <w:r>
        <w:t>The feasibility of conducting a</w:t>
      </w:r>
      <w:r w:rsidR="00822220">
        <w:t xml:space="preserve"> future</w:t>
      </w:r>
      <w:r>
        <w:t xml:space="preserve"> </w:t>
      </w:r>
      <w:r w:rsidR="005609FC">
        <w:t xml:space="preserve">randomised </w:t>
      </w:r>
      <w:r>
        <w:t>clinical trial using smart devices, which can in turn support the development of new systems to streamline and improve care and outcomes.</w:t>
      </w:r>
    </w:p>
    <w:p w14:paraId="712FB06D" w14:textId="49D4BC7B" w:rsidR="00C71A55" w:rsidRDefault="00C71A55" w:rsidP="0024092E">
      <w:pPr>
        <w:spacing w:after="132" w:line="268" w:lineRule="auto"/>
      </w:pPr>
      <w:r>
        <w:t xml:space="preserve">It is anticipated that through this process valuable lessons will be learned concerning the methods and procedures above, which will help the development of a larger randomised controlled trial. </w:t>
      </w:r>
    </w:p>
    <w:p w14:paraId="05F20667" w14:textId="3ECC0121" w:rsidR="00822220" w:rsidRPr="0024092E" w:rsidRDefault="000317E7" w:rsidP="00725623">
      <w:pPr>
        <w:pStyle w:val="Heading2"/>
        <w:rPr>
          <w:rStyle w:val="Heading2Char"/>
          <w:b/>
          <w:bCs/>
        </w:rPr>
      </w:pPr>
      <w:bookmarkStart w:id="10" w:name="_Toc78273026"/>
      <w:r w:rsidRPr="0024092E">
        <w:rPr>
          <w:rStyle w:val="Heading2Char"/>
          <w:b/>
          <w:bCs/>
        </w:rPr>
        <w:t xml:space="preserve">2.2 </w:t>
      </w:r>
      <w:r w:rsidR="00822220" w:rsidRPr="0024092E">
        <w:rPr>
          <w:rStyle w:val="Heading2Char"/>
          <w:b/>
          <w:bCs/>
        </w:rPr>
        <w:t>Study Design</w:t>
      </w:r>
      <w:bookmarkEnd w:id="10"/>
    </w:p>
    <w:p w14:paraId="6BBF0119" w14:textId="7FED7589" w:rsidR="00807F7B" w:rsidRDefault="006A2E6B" w:rsidP="006A2E6B">
      <w:pPr>
        <w:rPr>
          <w:rStyle w:val="Heading2Char"/>
        </w:rPr>
      </w:pPr>
      <w:r>
        <w:t xml:space="preserve">This is a single group prospective cohort study, involving patients </w:t>
      </w:r>
      <w:r w:rsidR="001B6389">
        <w:t>who have underwent surgical fixation of their unstable ankle fracture with data collection over a period of 12 weeks.</w:t>
      </w:r>
    </w:p>
    <w:p w14:paraId="52B6865C" w14:textId="405FB1A6" w:rsidR="00807F7B" w:rsidRPr="0024092E" w:rsidRDefault="00551E58" w:rsidP="0024092E">
      <w:pPr>
        <w:pStyle w:val="Heading2"/>
        <w:rPr>
          <w:b/>
          <w:bCs/>
        </w:rPr>
      </w:pPr>
      <w:bookmarkStart w:id="11" w:name="_Toc78273027"/>
      <w:r w:rsidRPr="0024092E">
        <w:rPr>
          <w:b/>
          <w:bCs/>
        </w:rPr>
        <w:lastRenderedPageBreak/>
        <w:t xml:space="preserve">2.3 </w:t>
      </w:r>
      <w:r w:rsidR="006A0BE3" w:rsidRPr="0024092E">
        <w:rPr>
          <w:b/>
          <w:bCs/>
        </w:rPr>
        <w:t>Interventions</w:t>
      </w:r>
      <w:bookmarkEnd w:id="11"/>
    </w:p>
    <w:p w14:paraId="3F4D53F5" w14:textId="2779212C" w:rsidR="00807F7B" w:rsidRPr="00D63F92" w:rsidRDefault="00807F7B" w:rsidP="00807F7B">
      <w:r>
        <w:t>The</w:t>
      </w:r>
      <w:r w:rsidRPr="00D63F92">
        <w:t xml:space="preserve"> study will assess acceptance and interaction of patients and clinicians to implementation of a smart device to monitor weight-bearing during the rehabilitation phase following surgery </w:t>
      </w:r>
      <w:r w:rsidR="00CD6738">
        <w:t>of an</w:t>
      </w:r>
      <w:r w:rsidRPr="00D63F92">
        <w:t xml:space="preserve"> unstable ankle fracture. </w:t>
      </w:r>
      <w:r>
        <w:t>Postoperative</w:t>
      </w:r>
      <w:r w:rsidRPr="00D63F92">
        <w:t xml:space="preserve"> rehabilitation will be standardised for the initial 12-week rehabilitation period for all included patients</w:t>
      </w:r>
      <w:r>
        <w:t>, in accordance with current clinical practice</w:t>
      </w:r>
      <w:r w:rsidRPr="00D63F92">
        <w:t>. The patients’ weight-bearing</w:t>
      </w:r>
      <w:r>
        <w:t xml:space="preserve"> and</w:t>
      </w:r>
      <w:r w:rsidRPr="00D63F92">
        <w:t xml:space="preserve"> activity will be recorded with the </w:t>
      </w:r>
      <w:proofErr w:type="spellStart"/>
      <w:r>
        <w:t>Magnes</w:t>
      </w:r>
      <w:proofErr w:type="spellEnd"/>
      <w:r w:rsidRPr="00D63F92">
        <w:t xml:space="preserve"> device. </w:t>
      </w:r>
    </w:p>
    <w:p w14:paraId="106BB58C" w14:textId="1F5D427A" w:rsidR="00807F7B" w:rsidRDefault="00807F7B" w:rsidP="00807F7B">
      <w:r w:rsidRPr="00D63F92">
        <w:t xml:space="preserve">This </w:t>
      </w:r>
      <w:r>
        <w:t>study</w:t>
      </w:r>
      <w:r w:rsidRPr="00D63F92">
        <w:t xml:space="preserve"> does not examine the effectiveness of surgical</w:t>
      </w:r>
      <w:r>
        <w:t xml:space="preserve"> or rehabilitation</w:t>
      </w:r>
      <w:r w:rsidRPr="00D63F92">
        <w:t xml:space="preserve"> strategies. However, clinical outcomes will be recorded to allow</w:t>
      </w:r>
      <w:r>
        <w:t xml:space="preserve"> exploration of the correlation</w:t>
      </w:r>
      <w:r w:rsidRPr="00D63F92">
        <w:t xml:space="preserve"> between </w:t>
      </w:r>
      <w:r>
        <w:t>weight-b</w:t>
      </w:r>
      <w:r w:rsidRPr="00D63F92">
        <w:t>earing activities</w:t>
      </w:r>
      <w:r>
        <w:t>, clinical progress</w:t>
      </w:r>
      <w:r w:rsidRPr="00D63F92">
        <w:t xml:space="preserve"> and adverse </w:t>
      </w:r>
      <w:r>
        <w:t>events</w:t>
      </w:r>
      <w:r w:rsidRPr="00D63F92">
        <w:t xml:space="preserve">. The future application of the </w:t>
      </w:r>
      <w:proofErr w:type="spellStart"/>
      <w:r>
        <w:t>Magnes</w:t>
      </w:r>
      <w:proofErr w:type="spellEnd"/>
      <w:r w:rsidRPr="00D63F92">
        <w:t xml:space="preserve"> device would </w:t>
      </w:r>
      <w:r>
        <w:t>allow to detect a</w:t>
      </w:r>
      <w:r w:rsidRPr="00D63F92">
        <w:t>berrant movement patterns</w:t>
      </w:r>
      <w:r>
        <w:t xml:space="preserve"> early, hence</w:t>
      </w:r>
      <w:r w:rsidRPr="00D63F92">
        <w:t xml:space="preserve"> avoid</w:t>
      </w:r>
      <w:r>
        <w:t>ing</w:t>
      </w:r>
      <w:r w:rsidRPr="00D63F92">
        <w:t xml:space="preserve"> complications following ankle fracture fixation.</w:t>
      </w:r>
    </w:p>
    <w:p w14:paraId="0F207136" w14:textId="0F8AEAE4" w:rsidR="00807F7B" w:rsidRPr="0024092E" w:rsidRDefault="00690FB9" w:rsidP="00807F7B">
      <w:pPr>
        <w:pStyle w:val="Heading2"/>
        <w:rPr>
          <w:b/>
          <w:bCs/>
        </w:rPr>
      </w:pPr>
      <w:bookmarkStart w:id="12" w:name="_Toc78273028"/>
      <w:r w:rsidRPr="0024092E">
        <w:rPr>
          <w:b/>
          <w:bCs/>
        </w:rPr>
        <w:t xml:space="preserve">2.4 </w:t>
      </w:r>
      <w:r w:rsidR="00807F7B" w:rsidRPr="0024092E">
        <w:rPr>
          <w:b/>
          <w:bCs/>
        </w:rPr>
        <w:t>Sample Size</w:t>
      </w:r>
      <w:bookmarkEnd w:id="12"/>
    </w:p>
    <w:p w14:paraId="33540EE5" w14:textId="15771209" w:rsidR="00807F7B" w:rsidRDefault="00807F7B" w:rsidP="0024092E">
      <w:pPr>
        <w:rPr>
          <w:rStyle w:val="Heading2Char"/>
        </w:rPr>
      </w:pPr>
      <w:r>
        <w:t xml:space="preserve">A formal sample size </w:t>
      </w:r>
      <w:r w:rsidRPr="00FD06A4">
        <w:rPr>
          <w:iCs/>
        </w:rPr>
        <w:t>calculation</w:t>
      </w:r>
      <w:r w:rsidRPr="00C42F47">
        <w:rPr>
          <w:iCs/>
        </w:rPr>
        <w:t xml:space="preserve"> </w:t>
      </w:r>
      <w:r>
        <w:t>is not necessary for the purpose of this feasibility study. Based on the nature of this study, we target a sample size of n=12 patients</w:t>
      </w:r>
      <w:r w:rsidR="006F475B">
        <w:t xml:space="preserve"> </w:t>
      </w:r>
      <w:r w:rsidR="006F475B">
        <w:fldChar w:fldCharType="begin"/>
      </w:r>
      <w:r w:rsidR="00D12F4D">
        <w:instrText xml:space="preserve"> ADDIN EN.CITE &lt;EndNote&gt;&lt;Cite&gt;&lt;Author&gt;Julious&lt;/Author&gt;&lt;Year&gt;2005&lt;/Year&gt;&lt;RecNum&gt;5&lt;/RecNum&gt;&lt;DisplayText&gt;(5)&lt;/DisplayText&gt;&lt;record&gt;&lt;rec-number&gt;5&lt;/rec-number&gt;&lt;foreign-keys&gt;&lt;key app="EN" db-id="zt25zf5r70zze3ee5wzvw9wrrdsf92ff59ep" timestamp="1626062288"&gt;5&lt;/key&gt;&lt;/foreign-keys&gt;&lt;ref-type name="Journal Article"&gt;17&lt;/ref-type&gt;&lt;contributors&gt;&lt;authors&gt;&lt;author&gt;Julious, Steven&lt;/author&gt;&lt;/authors&gt;&lt;/contributors&gt;&lt;titles&gt;&lt;title&gt;Sample size of 12 per group rue of thumb for a pilot study&lt;/title&gt;&lt;secondary-title&gt;Pharmaceutical Statistics&lt;/secondary-title&gt;&lt;/titles&gt;&lt;periodical&gt;&lt;full-title&gt;Pharmaceutical Statistics&lt;/full-title&gt;&lt;/periodical&gt;&lt;pages&gt;287-291&lt;/pages&gt;&lt;volume&gt;4&lt;/volume&gt;&lt;dates&gt;&lt;year&gt;2005&lt;/year&gt;&lt;pub-dates&gt;&lt;date&gt;10/01&lt;/date&gt;&lt;/pub-dates&gt;&lt;/dates&gt;&lt;urls&gt;&lt;/urls&gt;&lt;electronic-resource-num&gt;10.1002/pst.185&lt;/electronic-resource-num&gt;&lt;/record&gt;&lt;/Cite&gt;&lt;/EndNote&gt;</w:instrText>
      </w:r>
      <w:r w:rsidR="006F475B">
        <w:fldChar w:fldCharType="separate"/>
      </w:r>
      <w:r w:rsidR="00D12F4D">
        <w:rPr>
          <w:noProof/>
        </w:rPr>
        <w:t>(5)</w:t>
      </w:r>
      <w:r w:rsidR="006F475B">
        <w:fldChar w:fldCharType="end"/>
      </w:r>
      <w:r w:rsidR="006F475B">
        <w:t>.</w:t>
      </w:r>
    </w:p>
    <w:p w14:paraId="43372342" w14:textId="41DAAE52" w:rsidR="00725623" w:rsidRPr="0024092E" w:rsidRDefault="00690FB9" w:rsidP="00725623">
      <w:pPr>
        <w:pStyle w:val="Heading2"/>
        <w:rPr>
          <w:rStyle w:val="Heading2Char"/>
          <w:b/>
          <w:bCs/>
        </w:rPr>
      </w:pPr>
      <w:bookmarkStart w:id="13" w:name="_Toc78273029"/>
      <w:r w:rsidRPr="0024092E">
        <w:rPr>
          <w:rStyle w:val="Heading2Char"/>
          <w:b/>
          <w:bCs/>
        </w:rPr>
        <w:t xml:space="preserve">2.5 </w:t>
      </w:r>
      <w:r w:rsidR="00271EC2" w:rsidRPr="0024092E">
        <w:rPr>
          <w:rStyle w:val="Heading2Char"/>
          <w:b/>
          <w:bCs/>
        </w:rPr>
        <w:t>Patient population</w:t>
      </w:r>
      <w:bookmarkEnd w:id="13"/>
    </w:p>
    <w:p w14:paraId="0D7A5624" w14:textId="22DA7AA9" w:rsidR="00271EC2" w:rsidRDefault="00271EC2" w:rsidP="00271EC2">
      <w:r>
        <w:t xml:space="preserve">Patients will be recruited from </w:t>
      </w:r>
      <w:r w:rsidR="00646ACB">
        <w:t xml:space="preserve">the </w:t>
      </w:r>
      <w:r w:rsidR="009855ED">
        <w:t xml:space="preserve">Orthopaedics department at the </w:t>
      </w:r>
      <w:r w:rsidR="00BA0EF1">
        <w:t>RBWH</w:t>
      </w:r>
      <w:r w:rsidR="00C03B47">
        <w:t xml:space="preserve"> in Brisbane, Queensland, Australia. </w:t>
      </w:r>
      <w:r w:rsidR="008D54D5">
        <w:t xml:space="preserve">The </w:t>
      </w:r>
      <w:r w:rsidR="009855ED">
        <w:t>O</w:t>
      </w:r>
      <w:r w:rsidR="008D54D5">
        <w:t>rthop</w:t>
      </w:r>
      <w:r w:rsidR="00B31842">
        <w:t>a</w:t>
      </w:r>
      <w:r w:rsidR="008D54D5">
        <w:t xml:space="preserve">edics department at </w:t>
      </w:r>
      <w:r w:rsidR="00BA0EF1">
        <w:t>RBWH</w:t>
      </w:r>
      <w:r w:rsidR="008D54D5">
        <w:t xml:space="preserve"> performs</w:t>
      </w:r>
      <w:r w:rsidR="001746F4">
        <w:t xml:space="preserve"> surgery</w:t>
      </w:r>
      <w:r w:rsidR="003B163C">
        <w:t>, on average,</w:t>
      </w:r>
      <w:r w:rsidR="008D54D5">
        <w:t xml:space="preserve"> on two</w:t>
      </w:r>
      <w:r w:rsidR="00ED0CA7">
        <w:t xml:space="preserve"> </w:t>
      </w:r>
      <w:r w:rsidR="008D54D5">
        <w:t>ankle fractures per week</w:t>
      </w:r>
      <w:r w:rsidR="004342B5">
        <w:t>.</w:t>
      </w:r>
      <w:r w:rsidR="008D54D5">
        <w:t xml:space="preserve"> </w:t>
      </w:r>
      <w:r w:rsidR="00B5007C">
        <w:t xml:space="preserve">For the purposes of this </w:t>
      </w:r>
      <w:r w:rsidR="006F3F9B">
        <w:t>feas</w:t>
      </w:r>
      <w:r w:rsidR="00BA0EF1">
        <w:t>ibility</w:t>
      </w:r>
      <w:r w:rsidR="006F3F9B">
        <w:t xml:space="preserve"> </w:t>
      </w:r>
      <w:r w:rsidR="00B5007C">
        <w:t xml:space="preserve">study, it is envisaged that </w:t>
      </w:r>
      <w:r w:rsidR="00315D53">
        <w:t xml:space="preserve">12 patients will be an adequate sample. </w:t>
      </w:r>
    </w:p>
    <w:p w14:paraId="19BA9C5B" w14:textId="7C67DF44" w:rsidR="00315D53" w:rsidRPr="0024092E" w:rsidRDefault="00AD5ACB">
      <w:pPr>
        <w:pStyle w:val="Heading2"/>
        <w:rPr>
          <w:b/>
          <w:bCs/>
        </w:rPr>
      </w:pPr>
      <w:bookmarkStart w:id="14" w:name="_Toc78273030"/>
      <w:r w:rsidRPr="0024092E">
        <w:rPr>
          <w:rStyle w:val="Heading2Char"/>
          <w:b/>
          <w:bCs/>
        </w:rPr>
        <w:t xml:space="preserve">2.6 </w:t>
      </w:r>
      <w:r w:rsidR="007A51B1" w:rsidRPr="0024092E">
        <w:rPr>
          <w:rStyle w:val="Heading2Char"/>
          <w:b/>
          <w:bCs/>
        </w:rPr>
        <w:t>Participant Recruitment</w:t>
      </w:r>
      <w:bookmarkEnd w:id="14"/>
    </w:p>
    <w:p w14:paraId="20A3FD68" w14:textId="3FD3B0F6" w:rsidR="007B3D99" w:rsidRDefault="00725623" w:rsidP="00434A83">
      <w:r>
        <w:t>All</w:t>
      </w:r>
      <w:r w:rsidRPr="00725623">
        <w:t xml:space="preserve"> </w:t>
      </w:r>
      <w:r w:rsidR="00C03B47">
        <w:t xml:space="preserve">patients with </w:t>
      </w:r>
      <w:r w:rsidR="00476DA5">
        <w:t>a unilateral</w:t>
      </w:r>
      <w:r w:rsidR="00946EC3">
        <w:t xml:space="preserve"> </w:t>
      </w:r>
      <w:r w:rsidRPr="00725623">
        <w:t>unstable single malleolar, bi-malleolar and most tri-malleolar fractures</w:t>
      </w:r>
      <w:r w:rsidR="00946EC3">
        <w:t xml:space="preserve"> </w:t>
      </w:r>
      <w:r w:rsidR="00374217">
        <w:t>requiring</w:t>
      </w:r>
      <w:r w:rsidR="00946EC3">
        <w:t xml:space="preserve"> surgery, including those with syndesmotic/deltoid ligament injuries</w:t>
      </w:r>
      <w:r w:rsidR="003354B2">
        <w:t>, will be approached</w:t>
      </w:r>
      <w:r w:rsidR="00E81A3C">
        <w:t>, screened for contraindications</w:t>
      </w:r>
      <w:r w:rsidR="003354B2">
        <w:t xml:space="preserve"> and, </w:t>
      </w:r>
      <w:r w:rsidR="00FE2B0A">
        <w:t>i</w:t>
      </w:r>
      <w:r w:rsidR="002F145C">
        <w:t>f they meet the study</w:t>
      </w:r>
      <w:r w:rsidR="00C62016">
        <w:t xml:space="preserve"> inclusion and exclusion</w:t>
      </w:r>
      <w:r w:rsidR="002F145C">
        <w:t xml:space="preserve"> criteria (see below)</w:t>
      </w:r>
      <w:r w:rsidR="004B328A">
        <w:t xml:space="preserve"> and agree to participate,</w:t>
      </w:r>
      <w:r w:rsidR="002F145C">
        <w:t xml:space="preserve"> they will be asked to consent to participation to the study. </w:t>
      </w:r>
    </w:p>
    <w:p w14:paraId="7335DC3E" w14:textId="77777777" w:rsidR="00F34054" w:rsidRDefault="00F34054" w:rsidP="00F34054">
      <w:r w:rsidRPr="00D63F92">
        <w:t xml:space="preserve">Patients will be recruited from the </w:t>
      </w:r>
      <w:r>
        <w:t>RBWH</w:t>
      </w:r>
      <w:r w:rsidRPr="00D63F92">
        <w:t xml:space="preserve"> fracture clinic. </w:t>
      </w:r>
      <w:r>
        <w:t>The orthopaedic clinic staff will identify the type of fracture and the Charlson Comorbidity Index score before considering the patient for inclusion</w:t>
      </w:r>
      <w:r w:rsidRPr="00D63F92">
        <w:t xml:space="preserve">. </w:t>
      </w:r>
    </w:p>
    <w:p w14:paraId="744F3EBD" w14:textId="77777777" w:rsidR="00F34054" w:rsidRPr="00FC15A3" w:rsidRDefault="00F34054" w:rsidP="00F34054">
      <w:r w:rsidRPr="00FC15A3">
        <w:t xml:space="preserve">Suitable </w:t>
      </w:r>
      <w:r w:rsidRPr="005E3678">
        <w:t>patients</w:t>
      </w:r>
      <w:r w:rsidRPr="00FC15A3">
        <w:t xml:space="preserve"> will be identified by the </w:t>
      </w:r>
      <w:r>
        <w:t>orthopaedics</w:t>
      </w:r>
      <w:r w:rsidRPr="00FC15A3">
        <w:t xml:space="preserve"> department and contacted by the research </w:t>
      </w:r>
      <w:r w:rsidRPr="005E3678">
        <w:t>nurse</w:t>
      </w:r>
      <w:r w:rsidRPr="005E3678" w:rsidDel="000569B9">
        <w:t xml:space="preserve"> </w:t>
      </w:r>
      <w:r w:rsidRPr="00FC15A3">
        <w:t xml:space="preserve">in the preoperative phase, so that they are screened for </w:t>
      </w:r>
      <w:r>
        <w:t>eligibility</w:t>
      </w:r>
      <w:r w:rsidRPr="00FC15A3">
        <w:t>, informed as to the nature of the study</w:t>
      </w:r>
      <w:r>
        <w:t xml:space="preserve"> both verbally and by the study pack (which includes an invitation letter, information leaflet explaining the aims and objectives of the study and the consent form) </w:t>
      </w:r>
      <w:r w:rsidRPr="00FC15A3">
        <w:t xml:space="preserve">and, if they are suitable for inclusion and agree to take part, sign an informed consent form. </w:t>
      </w:r>
    </w:p>
    <w:p w14:paraId="322D481A" w14:textId="644A2BDA" w:rsidR="00F34054" w:rsidRDefault="00F34054" w:rsidP="00434A83">
      <w:r w:rsidRPr="00D63F92">
        <w:t xml:space="preserve">Patients </w:t>
      </w:r>
      <w:r>
        <w:t>will be</w:t>
      </w:r>
      <w:r w:rsidRPr="00D63F92">
        <w:t xml:space="preserve"> informed that they are free to withdraw from the study at any time </w:t>
      </w:r>
      <w:r>
        <w:t>and that their decision to withdraw will not affect their care in any way</w:t>
      </w:r>
      <w:r w:rsidRPr="00D63F92">
        <w:t xml:space="preserve">. </w:t>
      </w:r>
      <w:r>
        <w:t>Patients</w:t>
      </w:r>
      <w:r w:rsidRPr="00D63F92">
        <w:t xml:space="preserve"> </w:t>
      </w:r>
      <w:r>
        <w:t>will be</w:t>
      </w:r>
      <w:r w:rsidRPr="00D63F92">
        <w:t xml:space="preserve"> obliged to return the smart devices to the research team on</w:t>
      </w:r>
      <w:r>
        <w:t xml:space="preserve"> completion of, or at the time of</w:t>
      </w:r>
      <w:r w:rsidRPr="00D63F92">
        <w:t xml:space="preserve"> withdrawal from</w:t>
      </w:r>
      <w:r>
        <w:t>,</w:t>
      </w:r>
      <w:r w:rsidRPr="00D63F92">
        <w:t xml:space="preserve"> the study.</w:t>
      </w:r>
      <w:r>
        <w:t xml:space="preserve"> </w:t>
      </w:r>
    </w:p>
    <w:p w14:paraId="48FD84D4" w14:textId="30CCB0AD" w:rsidR="007B3D99" w:rsidRDefault="00A56A96" w:rsidP="007B3D99">
      <w:pPr>
        <w:pStyle w:val="Heading2"/>
      </w:pPr>
      <w:bookmarkStart w:id="15" w:name="_Toc78273031"/>
      <w:r w:rsidRPr="0024092E">
        <w:rPr>
          <w:b/>
          <w:bCs/>
        </w:rPr>
        <w:t>2.</w:t>
      </w:r>
      <w:r w:rsidR="00C32736" w:rsidRPr="0024092E">
        <w:rPr>
          <w:b/>
          <w:bCs/>
        </w:rPr>
        <w:t>7</w:t>
      </w:r>
      <w:r w:rsidR="00D16C45" w:rsidRPr="0024092E">
        <w:rPr>
          <w:b/>
          <w:bCs/>
        </w:rPr>
        <w:t xml:space="preserve"> </w:t>
      </w:r>
      <w:r w:rsidR="00CD793C">
        <w:rPr>
          <w:b/>
          <w:bCs/>
        </w:rPr>
        <w:t xml:space="preserve">Study </w:t>
      </w:r>
      <w:r w:rsidR="006B3D87" w:rsidRPr="0024092E">
        <w:rPr>
          <w:b/>
          <w:bCs/>
        </w:rPr>
        <w:t>Eligibility</w:t>
      </w:r>
      <w:bookmarkEnd w:id="15"/>
      <w:r w:rsidR="00CD793C">
        <w:rPr>
          <w:b/>
          <w:bCs/>
        </w:rPr>
        <w:t xml:space="preserve"> </w:t>
      </w:r>
    </w:p>
    <w:p w14:paraId="0931E465" w14:textId="756A5096" w:rsidR="00926FF2" w:rsidRPr="009357D1" w:rsidRDefault="00926FF2" w:rsidP="0024092E">
      <w:r>
        <w:t>Patients’ eligibility to particip</w:t>
      </w:r>
      <w:r w:rsidR="00F97C87">
        <w:t>ate</w:t>
      </w:r>
      <w:r>
        <w:t xml:space="preserve"> will be determined </w:t>
      </w:r>
      <w:r w:rsidR="00BA65E7">
        <w:t>based on</w:t>
      </w:r>
      <w:r>
        <w:t xml:space="preserve"> the following inclusion and exclusion criteria. </w:t>
      </w:r>
    </w:p>
    <w:p w14:paraId="454D20D1" w14:textId="7E6993B7" w:rsidR="00A44DF3" w:rsidRPr="0024092E" w:rsidRDefault="00C32736" w:rsidP="00A44DF3">
      <w:pPr>
        <w:pStyle w:val="Heading2"/>
        <w:rPr>
          <w:b/>
          <w:bCs/>
        </w:rPr>
      </w:pPr>
      <w:bookmarkStart w:id="16" w:name="_Toc78273032"/>
      <w:r w:rsidRPr="0024092E">
        <w:rPr>
          <w:b/>
          <w:bCs/>
        </w:rPr>
        <w:t xml:space="preserve">2.7.1 </w:t>
      </w:r>
      <w:r w:rsidR="00A44DF3" w:rsidRPr="0024092E">
        <w:rPr>
          <w:b/>
          <w:bCs/>
        </w:rPr>
        <w:t>Inclusion criteria</w:t>
      </w:r>
      <w:bookmarkEnd w:id="16"/>
    </w:p>
    <w:p w14:paraId="3AF0B8CF" w14:textId="77777777" w:rsidR="00A44DF3" w:rsidRDefault="00A44DF3" w:rsidP="00A44DF3">
      <w:r>
        <w:t>Patients are eligible to participate in the trial if they:</w:t>
      </w:r>
    </w:p>
    <w:p w14:paraId="74288A2A" w14:textId="1592E31A" w:rsidR="00BD34E1" w:rsidRPr="005867AD" w:rsidRDefault="00BD34E1" w:rsidP="0024092E">
      <w:pPr>
        <w:pStyle w:val="ListParagraph0"/>
        <w:numPr>
          <w:ilvl w:val="0"/>
          <w:numId w:val="37"/>
        </w:numPr>
        <w:spacing w:after="200" w:line="276" w:lineRule="auto"/>
        <w:rPr>
          <w:rFonts w:cstheme="minorHAnsi"/>
        </w:rPr>
      </w:pPr>
      <w:r w:rsidRPr="00060A21">
        <w:rPr>
          <w:rFonts w:cstheme="minorHAnsi"/>
        </w:rPr>
        <w:t xml:space="preserve">Are </w:t>
      </w:r>
      <w:r>
        <w:rPr>
          <w:rFonts w:cstheme="minorHAnsi"/>
        </w:rPr>
        <w:t>18 years or older at the time of recruitment</w:t>
      </w:r>
      <w:r w:rsidRPr="00060A21">
        <w:rPr>
          <w:rFonts w:cstheme="minorHAnsi"/>
        </w:rPr>
        <w:t>.</w:t>
      </w:r>
    </w:p>
    <w:p w14:paraId="796BB537" w14:textId="6D6CCE16" w:rsidR="00B74031" w:rsidRDefault="00B74031" w:rsidP="00B74031">
      <w:pPr>
        <w:pStyle w:val="ListParagraph0"/>
        <w:numPr>
          <w:ilvl w:val="0"/>
          <w:numId w:val="37"/>
        </w:numPr>
      </w:pPr>
      <w:r>
        <w:lastRenderedPageBreak/>
        <w:t xml:space="preserve">Have suffered </w:t>
      </w:r>
      <w:r w:rsidR="00F97C87">
        <w:t xml:space="preserve">an </w:t>
      </w:r>
      <w:r>
        <w:t>ankle fracture that can be classified as tibia/fibula, malleolar segment (44) according to the AO Foundation-Orthopaedic Trauma Association (</w:t>
      </w:r>
      <w:r w:rsidRPr="00946EC3">
        <w:t>AO-OTA</w:t>
      </w:r>
      <w:r>
        <w:t>) Fracture and Dislocation Classification Compendium 2018</w:t>
      </w:r>
      <w:r w:rsidR="00DB6508">
        <w:t xml:space="preserve"> </w:t>
      </w:r>
      <w:r>
        <w:fldChar w:fldCharType="begin"/>
      </w:r>
      <w:r w:rsidR="00D12F4D">
        <w:instrText xml:space="preserve"> ADDIN EN.CITE &lt;EndNote&gt;&lt;Cite&gt;&lt;Author&gt;Meinberg&lt;/Author&gt;&lt;Year&gt;2018&lt;/Year&gt;&lt;RecNum&gt;295&lt;/RecNum&gt;&lt;DisplayText&gt;(6)&lt;/DisplayText&gt;&lt;record&gt;&lt;rec-number&gt;295&lt;/rec-number&gt;&lt;foreign-keys&gt;&lt;key app="EN" db-id="a9a2vtsfzp2wahe5p0ixxzvc0rsss92p0vzz" timestamp="1603771964"&gt;295&lt;/key&gt;&lt;/foreign-keys&gt;&lt;ref-type name="Journal Article"&gt;17&lt;/ref-type&gt;&lt;contributors&gt;&lt;authors&gt;&lt;author&gt;Meinberg, EG&lt;/author&gt;&lt;author&gt;Agel, J&lt;/author&gt;&lt;author&gt;Roberts, CS&lt;/author&gt;&lt;author&gt;Karam, MD &lt;/author&gt;&lt;author&gt;Kellam, JF&lt;/author&gt;&lt;/authors&gt;&lt;/contributors&gt;&lt;titles&gt;&lt;title&gt;Fracture and dislocation classification compendium.&lt;/title&gt;&lt;secondary-title&gt;Journal of orthopaedic trauma&lt;/secondary-title&gt;&lt;/titles&gt;&lt;periodical&gt;&lt;full-title&gt;J Orthop Trauma&lt;/full-title&gt;&lt;abbr-1&gt;Journal of orthopaedic trauma&lt;/abbr-1&gt;&lt;/periodical&gt;&lt;pages&gt;S65 – S69&lt;/pages&gt;&lt;volume&gt;1&lt;/volume&gt;&lt;number&gt;32&lt;/number&gt;&lt;dates&gt;&lt;year&gt;2018&lt;/year&gt;&lt;/dates&gt;&lt;urls&gt;&lt;/urls&gt;&lt;/record&gt;&lt;/Cite&gt;&lt;/EndNote&gt;</w:instrText>
      </w:r>
      <w:r>
        <w:fldChar w:fldCharType="separate"/>
      </w:r>
      <w:r w:rsidR="00D12F4D">
        <w:rPr>
          <w:noProof/>
        </w:rPr>
        <w:t>(6)</w:t>
      </w:r>
      <w:r>
        <w:fldChar w:fldCharType="end"/>
      </w:r>
      <w:r>
        <w:t>:</w:t>
      </w:r>
    </w:p>
    <w:p w14:paraId="0A5D39C3" w14:textId="27FF5555" w:rsidR="00416E0E" w:rsidRDefault="00416E0E" w:rsidP="00416E0E">
      <w:pPr>
        <w:pStyle w:val="ListParagraph0"/>
        <w:numPr>
          <w:ilvl w:val="1"/>
          <w:numId w:val="37"/>
        </w:numPr>
      </w:pPr>
      <w:r w:rsidRPr="00946EC3">
        <w:t>44-A</w:t>
      </w:r>
      <w:r>
        <w:t xml:space="preserve">: </w:t>
      </w:r>
      <w:proofErr w:type="spellStart"/>
      <w:r>
        <w:t>infrasyndesmotic</w:t>
      </w:r>
      <w:proofErr w:type="spellEnd"/>
      <w:r>
        <w:t xml:space="preserve"> fibula injury</w:t>
      </w:r>
    </w:p>
    <w:p w14:paraId="097965D0" w14:textId="5D36F8ED" w:rsidR="00416E0E" w:rsidRDefault="00416E0E" w:rsidP="00416E0E">
      <w:pPr>
        <w:pStyle w:val="ListParagraph0"/>
        <w:numPr>
          <w:ilvl w:val="1"/>
          <w:numId w:val="37"/>
        </w:numPr>
      </w:pPr>
      <w:r>
        <w:t>44-B: trans-syndesmotic fibula fracture</w:t>
      </w:r>
      <w:r w:rsidR="00084180">
        <w:t>, and</w:t>
      </w:r>
    </w:p>
    <w:p w14:paraId="20F88E37" w14:textId="443A34F4" w:rsidR="00084180" w:rsidRDefault="00084180" w:rsidP="0024092E">
      <w:pPr>
        <w:pStyle w:val="ListParagraph0"/>
        <w:numPr>
          <w:ilvl w:val="1"/>
          <w:numId w:val="37"/>
        </w:numPr>
      </w:pPr>
      <w:r>
        <w:t>44-C: supra-syndesmotic fibula injury</w:t>
      </w:r>
    </w:p>
    <w:p w14:paraId="5D72081F" w14:textId="40D2DBD8" w:rsidR="00084180" w:rsidRPr="005867AD" w:rsidRDefault="00EA21F0" w:rsidP="0024092E">
      <w:pPr>
        <w:pStyle w:val="ListParagraph0"/>
        <w:spacing w:after="200" w:line="276" w:lineRule="auto"/>
        <w:rPr>
          <w:rFonts w:cstheme="minorHAnsi"/>
        </w:rPr>
      </w:pPr>
      <w:r>
        <w:rPr>
          <w:rFonts w:cstheme="minorHAnsi"/>
        </w:rPr>
        <w:t>And, h</w:t>
      </w:r>
      <w:r w:rsidR="00084180" w:rsidRPr="00060A21">
        <w:rPr>
          <w:rFonts w:cstheme="minorHAnsi"/>
        </w:rPr>
        <w:t>ad ankle fracture surgery (fracture types include AO-OTA 44-A, 44-</w:t>
      </w:r>
      <w:proofErr w:type="gramStart"/>
      <w:r w:rsidR="00084180" w:rsidRPr="00060A21">
        <w:rPr>
          <w:rFonts w:cstheme="minorHAnsi"/>
        </w:rPr>
        <w:t>B</w:t>
      </w:r>
      <w:proofErr w:type="gramEnd"/>
      <w:r w:rsidR="00084180" w:rsidRPr="00060A21">
        <w:rPr>
          <w:rFonts w:cstheme="minorHAnsi"/>
        </w:rPr>
        <w:t xml:space="preserve"> and 44-C; single malleolar, bi-malleolar not extending into the tibial plafond and tri-malleolar with posterior fragment &lt;20%).</w:t>
      </w:r>
    </w:p>
    <w:p w14:paraId="3C4F955B" w14:textId="06F0ADF0" w:rsidR="00C62016" w:rsidRPr="00060A21" w:rsidRDefault="003A55F1" w:rsidP="00A44DF3">
      <w:pPr>
        <w:pStyle w:val="ListParagraph0"/>
        <w:numPr>
          <w:ilvl w:val="0"/>
          <w:numId w:val="35"/>
        </w:numPr>
        <w:spacing w:after="200" w:line="276" w:lineRule="auto"/>
        <w:rPr>
          <w:rFonts w:cstheme="minorHAnsi"/>
        </w:rPr>
      </w:pPr>
      <w:r>
        <w:rPr>
          <w:rFonts w:cstheme="minorHAnsi"/>
        </w:rPr>
        <w:t>Have a</w:t>
      </w:r>
      <w:r w:rsidR="00C62016">
        <w:rPr>
          <w:rFonts w:cstheme="minorHAnsi"/>
        </w:rPr>
        <w:t xml:space="preserve"> Charlson </w:t>
      </w:r>
      <w:r w:rsidR="00B754C7">
        <w:rPr>
          <w:rFonts w:cstheme="minorHAnsi"/>
        </w:rPr>
        <w:t>Com</w:t>
      </w:r>
      <w:r w:rsidR="00C62016">
        <w:rPr>
          <w:rFonts w:cstheme="minorHAnsi"/>
        </w:rPr>
        <w:t>orbidity Index score</w:t>
      </w:r>
      <w:r w:rsidR="00C65763">
        <w:rPr>
          <w:rFonts w:cstheme="minorHAnsi"/>
        </w:rPr>
        <w:t xml:space="preserve"> </w:t>
      </w:r>
      <w:r w:rsidR="00C65763">
        <w:rPr>
          <w:rFonts w:cstheme="minorHAnsi"/>
        </w:rPr>
        <w:fldChar w:fldCharType="begin"/>
      </w:r>
      <w:r w:rsidR="00C65763">
        <w:rPr>
          <w:rFonts w:cstheme="minorHAnsi"/>
        </w:rPr>
        <w:instrText xml:space="preserve"> ADDIN EN.CITE &lt;EndNote&gt;&lt;Cite&gt;&lt;Author&gt;Charlson&lt;/Author&gt;&lt;Year&gt;1987&lt;/Year&gt;&lt;RecNum&gt;6&lt;/RecNum&gt;&lt;DisplayText&gt;(7)&lt;/DisplayText&gt;&lt;record&gt;&lt;rec-number&gt;6&lt;/rec-number&gt;&lt;foreign-keys&gt;&lt;key app="EN" db-id="zt25zf5r70zze3ee5wzvw9wrrdsf92ff59ep" timestamp="1626062354"&gt;6&lt;/key&gt;&lt;/foreign-keys&gt;&lt;ref-type name="Journal Article"&gt;17&lt;/ref-type&gt;&lt;contributors&gt;&lt;authors&gt;&lt;author&gt;Charlson, M. E.&lt;/author&gt;&lt;author&gt;Pompei, P.&lt;/author&gt;&lt;author&gt;Ales, K. L.&lt;/author&gt;&lt;author&gt;MacKenzie, C. R.&lt;/author&gt;&lt;/authors&gt;&lt;/contributors&gt;&lt;titles&gt;&lt;title&gt;A new method of classifying prognostic comorbidity in longitudinal studies: development and validation&lt;/title&gt;&lt;secondary-title&gt;J Chronic Dis&lt;/secondary-title&gt;&lt;alt-title&gt;Journal of chronic diseases&lt;/alt-title&gt;&lt;/titles&gt;&lt;periodical&gt;&lt;full-title&gt;J Chronic Dis&lt;/full-title&gt;&lt;abbr-1&gt;Journal of chronic diseases&lt;/abbr-1&gt;&lt;/periodical&gt;&lt;alt-periodical&gt;&lt;full-title&gt;J Chronic Dis&lt;/full-title&gt;&lt;abbr-1&gt;Journal of chronic diseases&lt;/abbr-1&gt;&lt;/alt-periodical&gt;&lt;pages&gt;373-83&lt;/pages&gt;&lt;volume&gt;40&lt;/volume&gt;&lt;number&gt;5&lt;/number&gt;&lt;edition&gt;1987/01/01&lt;/edition&gt;&lt;keywords&gt;&lt;keyword&gt;Actuarial Analysis&lt;/keyword&gt;&lt;keyword&gt;Age Factors&lt;/keyword&gt;&lt;keyword&gt;Breast Neoplasms/epidemiology&lt;/keyword&gt;&lt;keyword&gt;*Epidemiologic Methods&lt;/keyword&gt;&lt;keyword&gt;Female&lt;/keyword&gt;&lt;keyword&gt;Follow-Up Studies&lt;/keyword&gt;&lt;keyword&gt;Humans&lt;/keyword&gt;&lt;keyword&gt;*Longitudinal Studies&lt;/keyword&gt;&lt;keyword&gt;*Morbidity&lt;/keyword&gt;&lt;keyword&gt;New York City&lt;/keyword&gt;&lt;keyword&gt;Prognosis&lt;/keyword&gt;&lt;keyword&gt;Prospective Studies&lt;/keyword&gt;&lt;keyword&gt;Risk&lt;/keyword&gt;&lt;/keywords&gt;&lt;dates&gt;&lt;year&gt;1987&lt;/year&gt;&lt;/dates&gt;&lt;isbn&gt;0021-9681 (Print)&amp;#xD;0021-9681&lt;/isbn&gt;&lt;accession-num&gt;3558716&lt;/accession-num&gt;&lt;urls&gt;&lt;/urls&gt;&lt;electronic-resource-num&gt;10.1016/0021-9681(87)90171-8&lt;/electronic-resource-num&gt;&lt;remote-database-provider&gt;NLM&lt;/remote-database-provider&gt;&lt;language&gt;eng&lt;/language&gt;&lt;/record&gt;&lt;/Cite&gt;&lt;/EndNote&gt;</w:instrText>
      </w:r>
      <w:r w:rsidR="00C65763">
        <w:rPr>
          <w:rFonts w:cstheme="minorHAnsi"/>
        </w:rPr>
        <w:fldChar w:fldCharType="separate"/>
      </w:r>
      <w:r w:rsidR="00C65763">
        <w:rPr>
          <w:rFonts w:cstheme="minorHAnsi"/>
          <w:noProof/>
        </w:rPr>
        <w:t>(7)</w:t>
      </w:r>
      <w:r w:rsidR="00C65763">
        <w:rPr>
          <w:rFonts w:cstheme="minorHAnsi"/>
        </w:rPr>
        <w:fldChar w:fldCharType="end"/>
      </w:r>
      <w:r w:rsidR="00C62016">
        <w:rPr>
          <w:rFonts w:cstheme="minorHAnsi"/>
        </w:rPr>
        <w:t xml:space="preserve"> of </w:t>
      </w:r>
      <w:r w:rsidR="00D4326A">
        <w:rPr>
          <w:rFonts w:cstheme="minorHAnsi"/>
        </w:rPr>
        <w:t>4</w:t>
      </w:r>
      <w:r w:rsidR="00697482">
        <w:rPr>
          <w:rFonts w:cstheme="minorHAnsi"/>
        </w:rPr>
        <w:t xml:space="preserve"> or less.</w:t>
      </w:r>
      <w:r w:rsidR="007930C4">
        <w:rPr>
          <w:rFonts w:cstheme="minorHAnsi"/>
        </w:rPr>
        <w:t xml:space="preserve"> (Appendix 3)</w:t>
      </w:r>
    </w:p>
    <w:p w14:paraId="7A146A46" w14:textId="6972B42F" w:rsidR="00A44DF3" w:rsidRDefault="00882867" w:rsidP="00A44DF3">
      <w:pPr>
        <w:pStyle w:val="ListParagraph0"/>
        <w:numPr>
          <w:ilvl w:val="0"/>
          <w:numId w:val="35"/>
        </w:numPr>
        <w:spacing w:after="200" w:line="276" w:lineRule="auto"/>
        <w:rPr>
          <w:rFonts w:cstheme="minorHAnsi"/>
        </w:rPr>
      </w:pPr>
      <w:r w:rsidRPr="00060A21">
        <w:rPr>
          <w:rFonts w:cstheme="minorHAnsi"/>
        </w:rPr>
        <w:t>Can</w:t>
      </w:r>
      <w:r w:rsidR="00A44DF3" w:rsidRPr="00060A21">
        <w:rPr>
          <w:rFonts w:cstheme="minorHAnsi"/>
        </w:rPr>
        <w:t xml:space="preserve"> stand and walk with and without crutches when wearing the </w:t>
      </w:r>
      <w:proofErr w:type="spellStart"/>
      <w:r w:rsidR="00A44DF3" w:rsidRPr="00060A21">
        <w:rPr>
          <w:rFonts w:cstheme="minorHAnsi"/>
        </w:rPr>
        <w:t>Aircast</w:t>
      </w:r>
      <w:proofErr w:type="spellEnd"/>
      <w:r w:rsidR="00A44DF3" w:rsidRPr="00060A21">
        <w:rPr>
          <w:rFonts w:cstheme="minorHAnsi"/>
        </w:rPr>
        <w:t xml:space="preserve"> </w:t>
      </w:r>
      <w:r w:rsidR="002A6D77">
        <w:rPr>
          <w:rFonts w:cstheme="minorHAnsi"/>
        </w:rPr>
        <w:t xml:space="preserve">boot </w:t>
      </w:r>
      <w:r w:rsidR="00A44DF3" w:rsidRPr="00060A21">
        <w:rPr>
          <w:rFonts w:cstheme="minorHAnsi"/>
        </w:rPr>
        <w:t>at the time of data collection.</w:t>
      </w:r>
    </w:p>
    <w:p w14:paraId="235B8CDE" w14:textId="70776D1A" w:rsidR="006F6EBC" w:rsidRDefault="0047662F" w:rsidP="006F6EBC">
      <w:pPr>
        <w:pStyle w:val="ListParagraph0"/>
        <w:numPr>
          <w:ilvl w:val="0"/>
          <w:numId w:val="35"/>
        </w:numPr>
      </w:pPr>
      <w:r>
        <w:t xml:space="preserve">Can </w:t>
      </w:r>
      <w:r w:rsidR="006F6EBC">
        <w:t xml:space="preserve">attend follow-up visits at the </w:t>
      </w:r>
      <w:r w:rsidR="002A6D77">
        <w:t>RBWH</w:t>
      </w:r>
      <w:r w:rsidR="00E008C1">
        <w:t xml:space="preserve"> in person</w:t>
      </w:r>
      <w:r w:rsidR="006F6EBC">
        <w:t>.</w:t>
      </w:r>
    </w:p>
    <w:p w14:paraId="037FFA0A" w14:textId="2D738568" w:rsidR="00BF2752" w:rsidRPr="0024092E" w:rsidRDefault="00A4455B" w:rsidP="00BF2752">
      <w:pPr>
        <w:pStyle w:val="Heading2"/>
        <w:rPr>
          <w:b/>
          <w:bCs/>
        </w:rPr>
      </w:pPr>
      <w:bookmarkStart w:id="17" w:name="_Toc78273033"/>
      <w:r w:rsidRPr="0024092E">
        <w:rPr>
          <w:b/>
          <w:bCs/>
        </w:rPr>
        <w:t xml:space="preserve">2.7.2 </w:t>
      </w:r>
      <w:r w:rsidR="00BF2752" w:rsidRPr="0024092E">
        <w:rPr>
          <w:b/>
          <w:bCs/>
        </w:rPr>
        <w:t>Exclusion criteria</w:t>
      </w:r>
      <w:bookmarkEnd w:id="17"/>
    </w:p>
    <w:p w14:paraId="7467AC01" w14:textId="7FA1FA42" w:rsidR="002474FF" w:rsidRPr="0047534B" w:rsidRDefault="002474FF" w:rsidP="0047534B">
      <w:pPr>
        <w:pStyle w:val="ListParagraph0"/>
        <w:numPr>
          <w:ilvl w:val="0"/>
          <w:numId w:val="19"/>
        </w:numPr>
        <w:spacing w:after="0" w:line="240" w:lineRule="auto"/>
        <w:rPr>
          <w:rFonts w:cs="XpfhfmAdvTT86d47313"/>
          <w:color w:val="131413"/>
        </w:rPr>
      </w:pPr>
      <w:r>
        <w:rPr>
          <w:rFonts w:cs="XpfhfmAdvTT86d47313"/>
          <w:color w:val="131413"/>
        </w:rPr>
        <w:t xml:space="preserve">A Charlson </w:t>
      </w:r>
      <w:r w:rsidR="00B754C7">
        <w:rPr>
          <w:rFonts w:cs="XpfhfmAdvTT86d47313"/>
          <w:color w:val="131413"/>
        </w:rPr>
        <w:t>Com</w:t>
      </w:r>
      <w:r>
        <w:rPr>
          <w:rFonts w:cs="XpfhfmAdvTT86d47313"/>
          <w:color w:val="131413"/>
        </w:rPr>
        <w:t xml:space="preserve">orbidity </w:t>
      </w:r>
      <w:r w:rsidR="00B754C7">
        <w:rPr>
          <w:rFonts w:cs="XpfhfmAdvTT86d47313"/>
          <w:color w:val="131413"/>
        </w:rPr>
        <w:t>I</w:t>
      </w:r>
      <w:r>
        <w:rPr>
          <w:rFonts w:cs="XpfhfmAdvTT86d47313"/>
          <w:color w:val="131413"/>
        </w:rPr>
        <w:t xml:space="preserve">ndex score </w:t>
      </w:r>
      <w:r w:rsidR="00E749C6">
        <w:rPr>
          <w:rFonts w:cs="XpfhfmAdvTT86d47313"/>
          <w:color w:val="131413"/>
        </w:rPr>
        <w:t>5 or higher</w:t>
      </w:r>
    </w:p>
    <w:p w14:paraId="7E1235E6" w14:textId="7545CD17" w:rsidR="00BF2752" w:rsidRPr="0024092E" w:rsidRDefault="00BF2752">
      <w:pPr>
        <w:pStyle w:val="ListParagraph0"/>
        <w:numPr>
          <w:ilvl w:val="0"/>
          <w:numId w:val="19"/>
        </w:numPr>
        <w:rPr>
          <w:b/>
          <w:bCs/>
        </w:rPr>
      </w:pPr>
      <w:r>
        <w:t xml:space="preserve">Foot or leg size </w:t>
      </w:r>
      <w:r w:rsidR="000819EF">
        <w:t>in</w:t>
      </w:r>
      <w:r>
        <w:t>compatible with</w:t>
      </w:r>
      <w:r w:rsidR="00FC7A42">
        <w:t xml:space="preserve"> available</w:t>
      </w:r>
      <w:r>
        <w:t xml:space="preserve"> </w:t>
      </w:r>
      <w:proofErr w:type="spellStart"/>
      <w:r>
        <w:t>Magnes</w:t>
      </w:r>
      <w:proofErr w:type="spellEnd"/>
      <w:r>
        <w:t xml:space="preserve"> shoes or </w:t>
      </w:r>
      <w:proofErr w:type="spellStart"/>
      <w:r>
        <w:t>Aircast</w:t>
      </w:r>
      <w:proofErr w:type="spellEnd"/>
      <w:r>
        <w:t xml:space="preserve"> boot</w:t>
      </w:r>
    </w:p>
    <w:p w14:paraId="7FA13AAB" w14:textId="77777777" w:rsidR="00BF2752" w:rsidRDefault="00BF2752" w:rsidP="00BF2752">
      <w:pPr>
        <w:pStyle w:val="ListParagraph0"/>
        <w:numPr>
          <w:ilvl w:val="0"/>
          <w:numId w:val="19"/>
        </w:numPr>
      </w:pPr>
      <w:r>
        <w:t>Comorbidities:</w:t>
      </w:r>
    </w:p>
    <w:p w14:paraId="369A93DD" w14:textId="77777777" w:rsidR="00BF2752" w:rsidRDefault="00BF2752" w:rsidP="00BF2752">
      <w:pPr>
        <w:pStyle w:val="ListParagraph0"/>
        <w:numPr>
          <w:ilvl w:val="1"/>
          <w:numId w:val="19"/>
        </w:numPr>
        <w:spacing w:after="0" w:line="240" w:lineRule="auto"/>
        <w:rPr>
          <w:rFonts w:cs="XpfhfmAdvTT86d47313"/>
          <w:color w:val="131413"/>
        </w:rPr>
      </w:pPr>
      <w:r w:rsidRPr="00796D5E">
        <w:rPr>
          <w:rFonts w:cs="XpfhfmAdvTT86d47313"/>
          <w:color w:val="131413"/>
        </w:rPr>
        <w:t>concurrent or pre-existing injuries that impair the ability to use the orthosis as intended (e</w:t>
      </w:r>
      <w:r>
        <w:rPr>
          <w:rFonts w:cs="XpfhfmAdvTT86d47313"/>
          <w:color w:val="131413"/>
        </w:rPr>
        <w:t>.</w:t>
      </w:r>
      <w:r w:rsidRPr="00796D5E">
        <w:rPr>
          <w:rFonts w:cs="XpfhfmAdvTT86d47313"/>
          <w:color w:val="131413"/>
        </w:rPr>
        <w:t>g</w:t>
      </w:r>
      <w:r>
        <w:rPr>
          <w:rFonts w:cs="XpfhfmAdvTT86d47313"/>
          <w:color w:val="131413"/>
        </w:rPr>
        <w:t>.</w:t>
      </w:r>
      <w:r w:rsidRPr="00796D5E">
        <w:rPr>
          <w:rFonts w:cs="XpfhfmAdvTT86d47313"/>
          <w:color w:val="131413"/>
        </w:rPr>
        <w:t xml:space="preserve"> neurological conditions </w:t>
      </w:r>
      <w:r>
        <w:rPr>
          <w:rFonts w:cs="XpfhfmAdvTT86d47313"/>
          <w:color w:val="131413"/>
        </w:rPr>
        <w:t>including</w:t>
      </w:r>
      <w:r w:rsidRPr="00796D5E">
        <w:rPr>
          <w:rFonts w:cs="XpfhfmAdvTT86d47313"/>
          <w:color w:val="131413"/>
        </w:rPr>
        <w:t xml:space="preserve"> M</w:t>
      </w:r>
      <w:r>
        <w:rPr>
          <w:rFonts w:cs="XpfhfmAdvTT86d47313"/>
          <w:color w:val="131413"/>
        </w:rPr>
        <w:t xml:space="preserve">ultiple </w:t>
      </w:r>
      <w:r w:rsidRPr="00796D5E">
        <w:rPr>
          <w:rFonts w:cs="XpfhfmAdvTT86d47313"/>
          <w:color w:val="131413"/>
        </w:rPr>
        <w:t>S</w:t>
      </w:r>
      <w:r>
        <w:rPr>
          <w:rFonts w:cs="XpfhfmAdvTT86d47313"/>
          <w:color w:val="131413"/>
        </w:rPr>
        <w:t>clerosis</w:t>
      </w:r>
      <w:r w:rsidRPr="00796D5E">
        <w:rPr>
          <w:rFonts w:cs="XpfhfmAdvTT86d47313"/>
          <w:color w:val="131413"/>
        </w:rPr>
        <w:t>, brain injury, spinal cord injury</w:t>
      </w:r>
      <w:proofErr w:type="gramStart"/>
      <w:r w:rsidRPr="00796D5E">
        <w:rPr>
          <w:rFonts w:cs="XpfhfmAdvTT86d47313"/>
          <w:color w:val="131413"/>
        </w:rPr>
        <w:t>);</w:t>
      </w:r>
      <w:proofErr w:type="gramEnd"/>
      <w:r w:rsidRPr="00796D5E">
        <w:rPr>
          <w:rFonts w:cs="XpfhfmAdvTT86d47313"/>
          <w:color w:val="131413"/>
        </w:rPr>
        <w:t xml:space="preserve"> </w:t>
      </w:r>
    </w:p>
    <w:p w14:paraId="63275B73" w14:textId="3069D912" w:rsidR="00BF2752" w:rsidRDefault="00BF2752" w:rsidP="00BF2752">
      <w:pPr>
        <w:pStyle w:val="ListParagraph0"/>
        <w:numPr>
          <w:ilvl w:val="1"/>
          <w:numId w:val="19"/>
        </w:numPr>
        <w:spacing w:after="0" w:line="240" w:lineRule="auto"/>
        <w:rPr>
          <w:rFonts w:cs="XpfhfmAdvTT86d47313"/>
          <w:color w:val="131413"/>
        </w:rPr>
      </w:pPr>
      <w:r w:rsidRPr="00796D5E">
        <w:rPr>
          <w:rFonts w:cs="XpfhfmAdvTT86d47313"/>
          <w:color w:val="131413"/>
        </w:rPr>
        <w:t xml:space="preserve">patients with any other disorders involving restriction of mobility, limited ambulation on forearm crutches, or </w:t>
      </w:r>
      <w:r w:rsidR="002A6D77">
        <w:rPr>
          <w:rFonts w:cs="XpfhfmAdvTT86d47313"/>
          <w:color w:val="131413"/>
        </w:rPr>
        <w:t>conditions</w:t>
      </w:r>
      <w:r w:rsidR="002A6D77" w:rsidRPr="00796D5E">
        <w:rPr>
          <w:rFonts w:cs="XpfhfmAdvTT86d47313"/>
          <w:color w:val="131413"/>
        </w:rPr>
        <w:t xml:space="preserve"> </w:t>
      </w:r>
      <w:r w:rsidRPr="00796D5E">
        <w:rPr>
          <w:rFonts w:cs="XpfhfmAdvTT86d47313"/>
          <w:color w:val="131413"/>
        </w:rPr>
        <w:t xml:space="preserve">affecting the </w:t>
      </w:r>
      <w:r w:rsidR="002A6D77">
        <w:rPr>
          <w:rFonts w:cs="XpfhfmAdvTT86d47313"/>
          <w:color w:val="131413"/>
        </w:rPr>
        <w:t xml:space="preserve">fracture </w:t>
      </w:r>
      <w:r w:rsidRPr="00796D5E">
        <w:rPr>
          <w:rFonts w:cs="XpfhfmAdvTT86d47313"/>
          <w:color w:val="131413"/>
        </w:rPr>
        <w:t>healing process (e.g. joint disease, neurological disorder, amputation</w:t>
      </w:r>
      <w:r w:rsidR="00B44956">
        <w:rPr>
          <w:rFonts w:cs="XpfhfmAdvTT86d47313"/>
          <w:color w:val="131413"/>
        </w:rPr>
        <w:t>)</w:t>
      </w:r>
      <w:r w:rsidRPr="00796D5E">
        <w:rPr>
          <w:rFonts w:cs="XpfhfmAdvTT86d47313"/>
          <w:color w:val="131413"/>
        </w:rPr>
        <w:t xml:space="preserve"> </w:t>
      </w:r>
    </w:p>
    <w:p w14:paraId="77EC46A1" w14:textId="77777777" w:rsidR="00BF2752" w:rsidRPr="00796D5E" w:rsidRDefault="00BF2752" w:rsidP="00BF2752">
      <w:pPr>
        <w:pStyle w:val="ListParagraph0"/>
        <w:numPr>
          <w:ilvl w:val="1"/>
          <w:numId w:val="19"/>
        </w:numPr>
        <w:spacing w:after="0" w:line="240" w:lineRule="auto"/>
        <w:rPr>
          <w:rFonts w:cs="XpfhfmAdvTT86d47313"/>
          <w:color w:val="131413"/>
        </w:rPr>
      </w:pPr>
      <w:r>
        <w:rPr>
          <w:rFonts w:cs="XpfhfmAdvTT86d47313"/>
          <w:color w:val="131413"/>
        </w:rPr>
        <w:t>BMI &gt;35kg/m2</w:t>
      </w:r>
    </w:p>
    <w:p w14:paraId="4E07BD4A" w14:textId="67B96353" w:rsidR="00BF2752" w:rsidRDefault="00BF2752" w:rsidP="00BF2752">
      <w:pPr>
        <w:pStyle w:val="ListParagraph0"/>
        <w:numPr>
          <w:ilvl w:val="0"/>
          <w:numId w:val="19"/>
        </w:numPr>
      </w:pPr>
      <w:r>
        <w:t>Require non-standard postoperative care</w:t>
      </w:r>
    </w:p>
    <w:p w14:paraId="19F59EBF" w14:textId="4E24548C" w:rsidR="00BF2752" w:rsidRDefault="00BF2752" w:rsidP="00BF2752">
      <w:pPr>
        <w:pStyle w:val="ListParagraph0"/>
        <w:numPr>
          <w:ilvl w:val="0"/>
          <w:numId w:val="19"/>
        </w:numPr>
      </w:pPr>
      <w:r>
        <w:t xml:space="preserve">Not able to attend follow-up visits at the </w:t>
      </w:r>
      <w:r w:rsidR="002A6D77">
        <w:t>RBWH</w:t>
      </w:r>
      <w:r>
        <w:t>.</w:t>
      </w:r>
    </w:p>
    <w:p w14:paraId="7ED7B736" w14:textId="62CC6030" w:rsidR="00BF2752" w:rsidRDefault="002E4D94" w:rsidP="00BF2752">
      <w:pPr>
        <w:pStyle w:val="ListParagraph0"/>
        <w:numPr>
          <w:ilvl w:val="0"/>
          <w:numId w:val="19"/>
        </w:numPr>
      </w:pPr>
      <w:r>
        <w:t>Have suffered a</w:t>
      </w:r>
      <w:r w:rsidR="00BF2752">
        <w:t>ny of the following fracture types:</w:t>
      </w:r>
    </w:p>
    <w:p w14:paraId="349C8ACE" w14:textId="77777777" w:rsidR="00BF2752" w:rsidRDefault="00BF2752" w:rsidP="00BF2752">
      <w:pPr>
        <w:pStyle w:val="ListParagraph0"/>
        <w:numPr>
          <w:ilvl w:val="0"/>
          <w:numId w:val="4"/>
        </w:numPr>
      </w:pPr>
      <w:r>
        <w:t>talus fractures</w:t>
      </w:r>
    </w:p>
    <w:p w14:paraId="7485C1CC" w14:textId="77777777" w:rsidR="00BF2752" w:rsidRDefault="00BF2752" w:rsidP="00BF2752">
      <w:pPr>
        <w:pStyle w:val="ListParagraph0"/>
        <w:numPr>
          <w:ilvl w:val="0"/>
          <w:numId w:val="4"/>
        </w:numPr>
      </w:pPr>
      <w:proofErr w:type="spellStart"/>
      <w:r>
        <w:t>pilon</w:t>
      </w:r>
      <w:proofErr w:type="spellEnd"/>
      <w:r>
        <w:t xml:space="preserve"> (tibial plafond) fractures</w:t>
      </w:r>
    </w:p>
    <w:p w14:paraId="4A689B75" w14:textId="77777777" w:rsidR="00BF2752" w:rsidRDefault="00BF2752" w:rsidP="00BF2752">
      <w:pPr>
        <w:pStyle w:val="ListParagraph0"/>
        <w:numPr>
          <w:ilvl w:val="0"/>
          <w:numId w:val="4"/>
        </w:numPr>
      </w:pPr>
      <w:r>
        <w:t>calcaneal fractures</w:t>
      </w:r>
    </w:p>
    <w:p w14:paraId="2A20A428" w14:textId="77777777" w:rsidR="00BF2752" w:rsidRDefault="00BF2752" w:rsidP="00BF2752">
      <w:pPr>
        <w:pStyle w:val="ListParagraph0"/>
        <w:numPr>
          <w:ilvl w:val="0"/>
          <w:numId w:val="4"/>
        </w:numPr>
      </w:pPr>
      <w:r>
        <w:t xml:space="preserve">stress fractures </w:t>
      </w:r>
    </w:p>
    <w:p w14:paraId="41466567" w14:textId="77777777" w:rsidR="00BF2752" w:rsidRDefault="00BF2752" w:rsidP="00BF2752">
      <w:pPr>
        <w:pStyle w:val="ListParagraph0"/>
        <w:numPr>
          <w:ilvl w:val="0"/>
          <w:numId w:val="4"/>
        </w:numPr>
      </w:pPr>
      <w:r>
        <w:t xml:space="preserve">ankle fractures associated with ipsilateral (mid)foot fractures </w:t>
      </w:r>
    </w:p>
    <w:p w14:paraId="7DC9E402" w14:textId="05D0B57D" w:rsidR="001B48C3" w:rsidRDefault="0040329D" w:rsidP="00BF2752">
      <w:pPr>
        <w:pStyle w:val="ListParagraph0"/>
        <w:numPr>
          <w:ilvl w:val="0"/>
          <w:numId w:val="4"/>
        </w:numPr>
      </w:pPr>
      <w:r>
        <w:t xml:space="preserve">bilateral </w:t>
      </w:r>
      <w:r w:rsidR="00CC5488">
        <w:t>lower</w:t>
      </w:r>
      <w:r w:rsidR="00BF2752">
        <w:t xml:space="preserve"> limb fractures</w:t>
      </w:r>
    </w:p>
    <w:p w14:paraId="44ACF636" w14:textId="4EF3E5F6" w:rsidR="00BF2752" w:rsidRDefault="00D819C4" w:rsidP="00BF2752">
      <w:pPr>
        <w:pStyle w:val="ListParagraph0"/>
        <w:numPr>
          <w:ilvl w:val="0"/>
          <w:numId w:val="4"/>
        </w:numPr>
      </w:pPr>
      <w:r>
        <w:t>concomitant upper limb fractures</w:t>
      </w:r>
      <w:r w:rsidR="00F37BDA">
        <w:t xml:space="preserve"> or injury</w:t>
      </w:r>
    </w:p>
    <w:p w14:paraId="3A6E4EA2" w14:textId="6A49A95C" w:rsidR="00BF2752" w:rsidRDefault="00BF2752" w:rsidP="00BF2752">
      <w:pPr>
        <w:pStyle w:val="ListParagraph0"/>
        <w:numPr>
          <w:ilvl w:val="0"/>
          <w:numId w:val="4"/>
        </w:numPr>
      </w:pPr>
      <w:r w:rsidRPr="00630443">
        <w:t>Posterior malleolus fracture</w:t>
      </w:r>
      <w:r>
        <w:t>s</w:t>
      </w:r>
      <w:r w:rsidR="004C38B5">
        <w:t xml:space="preserve"> </w:t>
      </w:r>
      <w:r w:rsidR="00907F4F">
        <w:t>requiring</w:t>
      </w:r>
      <w:r w:rsidR="00907F4F" w:rsidRPr="00630443">
        <w:t xml:space="preserve"> </w:t>
      </w:r>
      <w:r w:rsidRPr="00630443">
        <w:t>posterior plating</w:t>
      </w:r>
    </w:p>
    <w:p w14:paraId="35EA631A" w14:textId="711098F3" w:rsidR="00CE3BAC" w:rsidRDefault="00BF2752" w:rsidP="00564A60">
      <w:pPr>
        <w:pStyle w:val="ListParagraph0"/>
        <w:numPr>
          <w:ilvl w:val="0"/>
          <w:numId w:val="4"/>
        </w:numPr>
      </w:pPr>
      <w:r w:rsidRPr="00630443">
        <w:t xml:space="preserve">small and </w:t>
      </w:r>
      <w:proofErr w:type="spellStart"/>
      <w:r w:rsidRPr="00630443">
        <w:t>undisplaced</w:t>
      </w:r>
      <w:proofErr w:type="spellEnd"/>
      <w:r w:rsidRPr="00630443">
        <w:t xml:space="preserve"> fractures </w:t>
      </w:r>
      <w:r>
        <w:t xml:space="preserve">that </w:t>
      </w:r>
      <w:r w:rsidRPr="00630443">
        <w:t xml:space="preserve">can be </w:t>
      </w:r>
      <w:r>
        <w:t>managed non-operatively</w:t>
      </w:r>
      <w:r w:rsidRPr="00630443">
        <w:t xml:space="preserve"> </w:t>
      </w:r>
    </w:p>
    <w:p w14:paraId="3C3F9463" w14:textId="3FE43143" w:rsidR="00CD4C53" w:rsidRDefault="00CE3BAC" w:rsidP="0024092E">
      <w:pPr>
        <w:pStyle w:val="ListParagraph0"/>
        <w:numPr>
          <w:ilvl w:val="0"/>
          <w:numId w:val="4"/>
        </w:numPr>
      </w:pPr>
      <w:proofErr w:type="spellStart"/>
      <w:r>
        <w:t>trimalleolar</w:t>
      </w:r>
      <w:proofErr w:type="spellEnd"/>
      <w:r>
        <w:t xml:space="preserve"> fractures </w:t>
      </w:r>
      <w:r w:rsidRPr="00946EC3">
        <w:t xml:space="preserve">with </w:t>
      </w:r>
      <w:r>
        <w:t xml:space="preserve">significant </w:t>
      </w:r>
      <w:r w:rsidRPr="00946EC3">
        <w:t>posterior involvement</w:t>
      </w:r>
      <w:r>
        <w:t xml:space="preserve"> that are not suitable for early weight--bearing </w:t>
      </w:r>
    </w:p>
    <w:p w14:paraId="419B6811" w14:textId="77777777" w:rsidR="00CD4C53" w:rsidRDefault="00CD4C53" w:rsidP="00CD4C53">
      <w:pPr>
        <w:pStyle w:val="ListParagraph0"/>
        <w:numPr>
          <w:ilvl w:val="0"/>
          <w:numId w:val="4"/>
        </w:numPr>
      </w:pPr>
      <w:r>
        <w:t>open (compound) fractures or fractures on both lower limbs.</w:t>
      </w:r>
    </w:p>
    <w:p w14:paraId="5FD1181A" w14:textId="77777777" w:rsidR="00673853" w:rsidRDefault="00673853">
      <w:pPr>
        <w:pStyle w:val="ListParagraph0"/>
        <w:ind w:left="1080"/>
      </w:pPr>
    </w:p>
    <w:p w14:paraId="20A3F38A" w14:textId="56BD1613" w:rsidR="00725623" w:rsidRDefault="00B221E9" w:rsidP="00725623">
      <w:pPr>
        <w:pStyle w:val="Heading2"/>
      </w:pPr>
      <w:bookmarkStart w:id="18" w:name="_Toc78273034"/>
      <w:r w:rsidRPr="0024092E">
        <w:rPr>
          <w:b/>
          <w:bCs/>
        </w:rPr>
        <w:t xml:space="preserve">2.8 Study </w:t>
      </w:r>
      <w:r w:rsidR="00725623" w:rsidRPr="0024092E">
        <w:rPr>
          <w:b/>
          <w:bCs/>
        </w:rPr>
        <w:t>Intervention</w:t>
      </w:r>
      <w:bookmarkEnd w:id="18"/>
    </w:p>
    <w:p w14:paraId="3C528998" w14:textId="4E20030F" w:rsidR="004E0DC1" w:rsidRDefault="001B28AF" w:rsidP="00E045E4">
      <w:r>
        <w:t>Current practice in the orthop</w:t>
      </w:r>
      <w:r w:rsidR="00A538E2">
        <w:t>a</w:t>
      </w:r>
      <w:r>
        <w:t xml:space="preserve">edic clinics of the RWBH </w:t>
      </w:r>
      <w:r w:rsidR="00344DF2">
        <w:t xml:space="preserve">includes fitting all patients </w:t>
      </w:r>
      <w:r w:rsidR="007608F7">
        <w:t>operated for an ankle fracture</w:t>
      </w:r>
      <w:r w:rsidR="00554C39">
        <w:t xml:space="preserve"> with an </w:t>
      </w:r>
      <w:proofErr w:type="spellStart"/>
      <w:r w:rsidR="00554C39">
        <w:t>Aircast</w:t>
      </w:r>
      <w:proofErr w:type="spellEnd"/>
      <w:r w:rsidR="000C5A94" w:rsidRPr="000C5A94">
        <w:t xml:space="preserve"> </w:t>
      </w:r>
      <w:proofErr w:type="spellStart"/>
      <w:r w:rsidR="000C5A94">
        <w:t>AirSelect</w:t>
      </w:r>
      <w:proofErr w:type="spellEnd"/>
      <w:r w:rsidR="000C5A94" w:rsidRPr="000C5A94">
        <w:t xml:space="preserve"> </w:t>
      </w:r>
      <w:r w:rsidR="000C5A94">
        <w:t>Standard</w:t>
      </w:r>
      <w:r w:rsidR="00554C39">
        <w:t xml:space="preserve"> walker boot</w:t>
      </w:r>
      <w:r w:rsidR="00946EC3">
        <w:t xml:space="preserve"> </w:t>
      </w:r>
      <w:r w:rsidR="001264D3">
        <w:t>(</w:t>
      </w:r>
      <w:r w:rsidR="001264D3">
        <w:fldChar w:fldCharType="begin"/>
      </w:r>
      <w:r w:rsidR="001264D3">
        <w:instrText xml:space="preserve"> REF _Ref45790592 \h </w:instrText>
      </w:r>
      <w:r w:rsidR="001264D3">
        <w:fldChar w:fldCharType="separate"/>
      </w:r>
      <w:r w:rsidR="001264D3" w:rsidRPr="00E17132">
        <w:rPr>
          <w:b/>
          <w:bCs/>
        </w:rPr>
        <w:t xml:space="preserve">Figure </w:t>
      </w:r>
      <w:r w:rsidR="001264D3">
        <w:rPr>
          <w:b/>
          <w:bCs/>
          <w:noProof/>
        </w:rPr>
        <w:t>1</w:t>
      </w:r>
      <w:r w:rsidR="001264D3">
        <w:fldChar w:fldCharType="end"/>
      </w:r>
      <w:r w:rsidR="001264D3">
        <w:t xml:space="preserve">A) </w:t>
      </w:r>
      <w:r w:rsidR="009E6B5D">
        <w:t xml:space="preserve">in </w:t>
      </w:r>
      <w:r w:rsidR="000C5A94">
        <w:t xml:space="preserve">the operating </w:t>
      </w:r>
      <w:r w:rsidR="009E6B5D">
        <w:t>theatre</w:t>
      </w:r>
      <w:r w:rsidR="00E2462E">
        <w:t>.</w:t>
      </w:r>
      <w:r w:rsidR="004E0DC1" w:rsidRPr="004E0DC1">
        <w:t xml:space="preserve"> </w:t>
      </w:r>
      <w:r w:rsidR="004E0DC1">
        <w:t>As such, patients will be screened and consented in the pre-operative phase.</w:t>
      </w:r>
    </w:p>
    <w:p w14:paraId="16346BE6" w14:textId="441CF9F3" w:rsidR="002A4342" w:rsidRDefault="00543CE8" w:rsidP="00E045E4">
      <w:r>
        <w:t xml:space="preserve">The </w:t>
      </w:r>
      <w:proofErr w:type="spellStart"/>
      <w:r>
        <w:t>Aircast</w:t>
      </w:r>
      <w:proofErr w:type="spellEnd"/>
      <w:r>
        <w:t xml:space="preserve"> </w:t>
      </w:r>
      <w:proofErr w:type="spellStart"/>
      <w:r>
        <w:t>Airselect</w:t>
      </w:r>
      <w:proofErr w:type="spellEnd"/>
      <w:r>
        <w:t xml:space="preserve"> Standard walking boot (hereafter referred to as the </w:t>
      </w:r>
      <w:proofErr w:type="spellStart"/>
      <w:r>
        <w:t>Aircast</w:t>
      </w:r>
      <w:proofErr w:type="spellEnd"/>
      <w:r>
        <w:t xml:space="preserve"> boot or </w:t>
      </w:r>
      <w:proofErr w:type="spellStart"/>
      <w:r>
        <w:t>Aircast</w:t>
      </w:r>
      <w:proofErr w:type="spellEnd"/>
      <w:r>
        <w:t xml:space="preserve">) </w:t>
      </w:r>
      <w:r w:rsidR="0061111F">
        <w:t>is shown in</w:t>
      </w:r>
      <w:r w:rsidR="00E23AC9">
        <w:t xml:space="preserve"> F</w:t>
      </w:r>
      <w:r w:rsidR="00731D2F">
        <w:t>ig</w:t>
      </w:r>
      <w:r w:rsidR="00AB4A1C">
        <w:t>.</w:t>
      </w:r>
      <w:r w:rsidR="00731D2F">
        <w:t xml:space="preserve"> 1</w:t>
      </w:r>
      <w:r w:rsidR="00194F0F">
        <w:t>A</w:t>
      </w:r>
      <w:r w:rsidR="00731D2F">
        <w:t>.</w:t>
      </w:r>
      <w:r w:rsidR="002A4342">
        <w:t xml:space="preserve"> </w:t>
      </w:r>
      <w:r w:rsidR="00E045E4">
        <w:t xml:space="preserve">The </w:t>
      </w:r>
      <w:proofErr w:type="spellStart"/>
      <w:r w:rsidR="00E045E4">
        <w:t>Aircast</w:t>
      </w:r>
      <w:proofErr w:type="spellEnd"/>
      <w:r w:rsidR="00E045E4">
        <w:t xml:space="preserve"> is considered part of standard care for these ankle fracture patients. In </w:t>
      </w:r>
      <w:r w:rsidR="00E045E4">
        <w:lastRenderedPageBreak/>
        <w:t xml:space="preserve">clinical practice, the </w:t>
      </w:r>
      <w:proofErr w:type="spellStart"/>
      <w:r w:rsidR="00E045E4">
        <w:t>Aircast</w:t>
      </w:r>
      <w:proofErr w:type="spellEnd"/>
      <w:r w:rsidR="00E045E4">
        <w:t xml:space="preserve"> boot is utilised for fractures of the foot, ankle and distal tibia or fibula, high-grade ankle sprains and for postoperative immobilisation. It offers several advantages over traditional casts such as allowing easier access to the surgical wound, the ability to adjust the </w:t>
      </w:r>
      <w:proofErr w:type="spellStart"/>
      <w:r w:rsidR="00DB1D38">
        <w:t>Aircast</w:t>
      </w:r>
      <w:proofErr w:type="spellEnd"/>
      <w:r w:rsidR="00DB1D38">
        <w:t xml:space="preserve"> </w:t>
      </w:r>
      <w:r w:rsidR="00E045E4">
        <w:t xml:space="preserve">boot depending on swelling and improved durability when used as a walking device. </w:t>
      </w:r>
      <w:r w:rsidR="002A4342">
        <w:t xml:space="preserve"> </w:t>
      </w:r>
    </w:p>
    <w:p w14:paraId="2CD062C4" w14:textId="57678728" w:rsidR="007F1A53" w:rsidRDefault="00D91C8F" w:rsidP="00987439">
      <w:r>
        <w:t>Those patients who consent</w:t>
      </w:r>
      <w:r w:rsidR="00C87E62">
        <w:t xml:space="preserve"> to participate</w:t>
      </w:r>
      <w:r>
        <w:t xml:space="preserve"> in the study</w:t>
      </w:r>
      <w:r w:rsidR="0003448B">
        <w:t xml:space="preserve"> </w:t>
      </w:r>
      <w:r w:rsidR="00171D09">
        <w:t>will be fitted with</w:t>
      </w:r>
      <w:r w:rsidR="00C87E62">
        <w:t xml:space="preserve"> </w:t>
      </w:r>
      <w:r w:rsidR="00987439">
        <w:t xml:space="preserve">the </w:t>
      </w:r>
      <w:proofErr w:type="spellStart"/>
      <w:r w:rsidR="00987439">
        <w:t>Aircast</w:t>
      </w:r>
      <w:proofErr w:type="spellEnd"/>
      <w:r w:rsidR="00E2462E">
        <w:t xml:space="preserve"> boot </w:t>
      </w:r>
      <w:r>
        <w:t xml:space="preserve">as per usual practice </w:t>
      </w:r>
      <w:r w:rsidR="00C87E62">
        <w:t>with</w:t>
      </w:r>
      <w:r w:rsidR="00E2462E">
        <w:t xml:space="preserve"> </w:t>
      </w:r>
      <w:r>
        <w:t xml:space="preserve">the addition of </w:t>
      </w:r>
      <w:r w:rsidR="00E2462E">
        <w:t xml:space="preserve">a </w:t>
      </w:r>
      <w:proofErr w:type="spellStart"/>
      <w:r w:rsidR="00CB76E5">
        <w:t>Magnes</w:t>
      </w:r>
      <w:proofErr w:type="spellEnd"/>
      <w:r w:rsidR="00CB76E5">
        <w:t xml:space="preserve"> device</w:t>
      </w:r>
      <w:r w:rsidR="007C4418">
        <w:t xml:space="preserve"> </w:t>
      </w:r>
      <w:r w:rsidR="009D315D">
        <w:t>attached</w:t>
      </w:r>
      <w:r>
        <w:t xml:space="preserve"> to the boot</w:t>
      </w:r>
      <w:r w:rsidR="00E2462E">
        <w:t xml:space="preserve">, as shown in </w:t>
      </w:r>
      <w:r w:rsidR="00987439">
        <w:fldChar w:fldCharType="begin"/>
      </w:r>
      <w:r w:rsidR="00987439">
        <w:instrText xml:space="preserve"> REF _Ref45790592 \h </w:instrText>
      </w:r>
      <w:r w:rsidR="00987439">
        <w:fldChar w:fldCharType="separate"/>
      </w:r>
      <w:r w:rsidR="009357D1" w:rsidRPr="0024092E">
        <w:rPr>
          <w:b/>
          <w:bCs/>
        </w:rPr>
        <w:t xml:space="preserve">Figure </w:t>
      </w:r>
      <w:r w:rsidR="009357D1">
        <w:rPr>
          <w:b/>
          <w:bCs/>
          <w:noProof/>
        </w:rPr>
        <w:t>1</w:t>
      </w:r>
      <w:r w:rsidR="00987439">
        <w:fldChar w:fldCharType="end"/>
      </w:r>
      <w:r w:rsidR="00E2462E">
        <w:t>A</w:t>
      </w:r>
      <w:r w:rsidR="00C87E62">
        <w:t>, in</w:t>
      </w:r>
      <w:r w:rsidR="009107E9">
        <w:t xml:space="preserve"> the operating</w:t>
      </w:r>
      <w:r w:rsidR="00C87E62">
        <w:t xml:space="preserve"> </w:t>
      </w:r>
      <w:r w:rsidR="00C85D5D">
        <w:t xml:space="preserve">theatre </w:t>
      </w:r>
      <w:r>
        <w:t>following surgical fixation</w:t>
      </w:r>
      <w:r w:rsidR="00E2462E">
        <w:t xml:space="preserve">. </w:t>
      </w:r>
      <w:r w:rsidR="0061111F">
        <w:rPr>
          <w:noProof/>
        </w:rPr>
        <w:drawing>
          <wp:inline distT="0" distB="0" distL="0" distR="0" wp14:anchorId="3192A4EE" wp14:editId="4DE1A06A">
            <wp:extent cx="5222061" cy="2937409"/>
            <wp:effectExtent l="0" t="0" r="0" b="0"/>
            <wp:docPr id="5" name="Picture 5"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5222061" cy="2937409"/>
                    </a:xfrm>
                    <a:prstGeom prst="rect">
                      <a:avLst/>
                    </a:prstGeom>
                  </pic:spPr>
                </pic:pic>
              </a:graphicData>
            </a:graphic>
          </wp:inline>
        </w:drawing>
      </w:r>
      <w:r w:rsidR="00987439" w:rsidRPr="2F8015F5">
        <w:rPr>
          <w:rFonts w:ascii="Times New Roman" w:eastAsia="Times New Roman" w:hAnsi="Times New Roman" w:cs="Times New Roman"/>
          <w:sz w:val="24"/>
          <w:szCs w:val="24"/>
        </w:rPr>
        <w:fldChar w:fldCharType="begin"/>
      </w:r>
      <w:r w:rsidR="00987439" w:rsidRPr="2F8015F5">
        <w:rPr>
          <w:rFonts w:ascii="Times New Roman" w:eastAsia="Times New Roman" w:hAnsi="Times New Roman" w:cs="Times New Roman"/>
          <w:sz w:val="24"/>
          <w:szCs w:val="24"/>
        </w:rPr>
        <w:instrText xml:space="preserve"> INCLUDEPICTURE "C:\\var\\folders\\97\\8khk0rwn1t52_m_66tzgz60c0000gn\\T\\com.microsoft.Word\\WebArchiveCopyPasteTempFiles\\aircast_airselect_standard_1-1.jpg" \* MERGEFORMAT </w:instrText>
      </w:r>
      <w:r w:rsidR="00987439" w:rsidRPr="2F8015F5">
        <w:rPr>
          <w:rFonts w:ascii="Times New Roman" w:eastAsia="Times New Roman" w:hAnsi="Times New Roman" w:cs="Times New Roman"/>
          <w:sz w:val="24"/>
          <w:szCs w:val="24"/>
        </w:rPr>
        <w:fldChar w:fldCharType="end"/>
      </w:r>
    </w:p>
    <w:p w14:paraId="5B036A8A" w14:textId="39B8DF53" w:rsidR="009E6B5D" w:rsidRPr="0024092E" w:rsidRDefault="007F1A53" w:rsidP="00554C39">
      <w:pPr>
        <w:rPr>
          <w:i/>
          <w:iCs/>
        </w:rPr>
      </w:pPr>
      <w:bookmarkStart w:id="19" w:name="_Ref45790592"/>
      <w:r w:rsidRPr="0024092E">
        <w:rPr>
          <w:b/>
          <w:bCs/>
        </w:rPr>
        <w:t xml:space="preserve">Figure </w:t>
      </w:r>
      <w:r w:rsidR="00795B09" w:rsidRPr="0024092E">
        <w:rPr>
          <w:b/>
          <w:bCs/>
        </w:rPr>
        <w:fldChar w:fldCharType="begin"/>
      </w:r>
      <w:r w:rsidR="00795B09" w:rsidRPr="0024092E">
        <w:rPr>
          <w:b/>
          <w:bCs/>
        </w:rPr>
        <w:instrText xml:space="preserve"> SEQ Figure \* ARABIC </w:instrText>
      </w:r>
      <w:r w:rsidR="00795B09" w:rsidRPr="0024092E">
        <w:rPr>
          <w:b/>
          <w:bCs/>
        </w:rPr>
        <w:fldChar w:fldCharType="separate"/>
      </w:r>
      <w:r w:rsidR="009357D1">
        <w:rPr>
          <w:b/>
          <w:bCs/>
          <w:noProof/>
        </w:rPr>
        <w:t>1</w:t>
      </w:r>
      <w:r w:rsidR="00795B09" w:rsidRPr="0024092E">
        <w:rPr>
          <w:b/>
          <w:bCs/>
          <w:noProof/>
        </w:rPr>
        <w:fldChar w:fldCharType="end"/>
      </w:r>
      <w:bookmarkEnd w:id="19"/>
      <w:r w:rsidRPr="0024092E">
        <w:rPr>
          <w:b/>
          <w:bCs/>
        </w:rPr>
        <w:t>:</w:t>
      </w:r>
      <w:r>
        <w:t xml:space="preserve"> </w:t>
      </w:r>
      <w:r w:rsidR="0061111F" w:rsidRPr="0024092E">
        <w:rPr>
          <w:i/>
          <w:iCs/>
        </w:rPr>
        <w:t xml:space="preserve">The </w:t>
      </w:r>
      <w:proofErr w:type="spellStart"/>
      <w:r w:rsidR="0061111F" w:rsidRPr="0024092E">
        <w:rPr>
          <w:i/>
          <w:iCs/>
        </w:rPr>
        <w:t>Aircast</w:t>
      </w:r>
      <w:proofErr w:type="spellEnd"/>
      <w:r w:rsidR="0061111F" w:rsidRPr="0024092E">
        <w:rPr>
          <w:i/>
          <w:iCs/>
        </w:rPr>
        <w:t xml:space="preserve"> </w:t>
      </w:r>
      <w:r w:rsidR="00374217" w:rsidRPr="0024092E">
        <w:rPr>
          <w:i/>
          <w:iCs/>
        </w:rPr>
        <w:t>boo</w:t>
      </w:r>
      <w:r w:rsidR="002E4BE5" w:rsidRPr="0024092E">
        <w:rPr>
          <w:i/>
          <w:iCs/>
        </w:rPr>
        <w:t>t</w:t>
      </w:r>
      <w:r w:rsidR="00374217" w:rsidRPr="0024092E">
        <w:rPr>
          <w:i/>
          <w:iCs/>
        </w:rPr>
        <w:t xml:space="preserve"> </w:t>
      </w:r>
      <w:r w:rsidR="0061111F" w:rsidRPr="0024092E">
        <w:rPr>
          <w:i/>
          <w:iCs/>
        </w:rPr>
        <w:t xml:space="preserve">with the </w:t>
      </w:r>
      <w:proofErr w:type="spellStart"/>
      <w:r w:rsidR="0061111F" w:rsidRPr="0024092E">
        <w:rPr>
          <w:i/>
          <w:iCs/>
        </w:rPr>
        <w:t>Magnes</w:t>
      </w:r>
      <w:proofErr w:type="spellEnd"/>
      <w:r w:rsidR="0061111F" w:rsidRPr="0024092E">
        <w:rPr>
          <w:i/>
          <w:iCs/>
        </w:rPr>
        <w:t xml:space="preserve"> smart device (1A) and the </w:t>
      </w:r>
      <w:proofErr w:type="spellStart"/>
      <w:r w:rsidR="0061111F" w:rsidRPr="0024092E">
        <w:rPr>
          <w:i/>
          <w:iCs/>
        </w:rPr>
        <w:t>Magnes</w:t>
      </w:r>
      <w:proofErr w:type="spellEnd"/>
      <w:r w:rsidR="0061111F" w:rsidRPr="0024092E">
        <w:rPr>
          <w:i/>
          <w:iCs/>
        </w:rPr>
        <w:t xml:space="preserve"> NUSHU (1B)</w:t>
      </w:r>
      <w:r w:rsidR="00E775CC" w:rsidRPr="0024092E">
        <w:rPr>
          <w:i/>
          <w:iCs/>
        </w:rPr>
        <w:t xml:space="preserve"> It has anterior and posterior semi-rigid outer shells that when tightened, using the three straps, immobilises and supports the ankle and provides protection. An inner lining protects the limb from skin irritation. The </w:t>
      </w:r>
      <w:proofErr w:type="spellStart"/>
      <w:r w:rsidR="00E775CC" w:rsidRPr="0024092E">
        <w:rPr>
          <w:i/>
          <w:iCs/>
        </w:rPr>
        <w:t>Aircast</w:t>
      </w:r>
      <w:proofErr w:type="spellEnd"/>
      <w:r w:rsidR="00E775CC" w:rsidRPr="0024092E">
        <w:rPr>
          <w:i/>
          <w:iCs/>
        </w:rPr>
        <w:t xml:space="preserve"> has two adjustable distal air cells within the shell that inflate to support the malleoli and provide compression to decrease swelling. The </w:t>
      </w:r>
      <w:proofErr w:type="spellStart"/>
      <w:r w:rsidR="00E775CC" w:rsidRPr="0024092E">
        <w:rPr>
          <w:i/>
          <w:iCs/>
        </w:rPr>
        <w:t>Aircast</w:t>
      </w:r>
      <w:proofErr w:type="spellEnd"/>
      <w:r w:rsidR="00E775CC" w:rsidRPr="0024092E">
        <w:rPr>
          <w:i/>
          <w:iCs/>
        </w:rPr>
        <w:t xml:space="preserve"> is available in sizes XS – XL, allowing a suitable fit for most patients. </w:t>
      </w:r>
    </w:p>
    <w:p w14:paraId="2DC4A286" w14:textId="07B7F872" w:rsidR="00E0564C" w:rsidRDefault="00E0564C" w:rsidP="00E0564C">
      <w:r>
        <w:t xml:space="preserve">In addition, patients will receive a standard information and education leaflet designed for the study (Appendix </w:t>
      </w:r>
      <w:r w:rsidR="005B2389">
        <w:t>1</w:t>
      </w:r>
      <w:r>
        <w:t>). The information and education leaflet includes information about the smart device</w:t>
      </w:r>
      <w:r w:rsidR="00104363">
        <w:t>s</w:t>
      </w:r>
      <w:r w:rsidR="000128A1">
        <w:t xml:space="preserve"> and </w:t>
      </w:r>
      <w:r w:rsidR="00104363">
        <w:t>their</w:t>
      </w:r>
      <w:r w:rsidR="000128A1">
        <w:t xml:space="preserve"> care</w:t>
      </w:r>
      <w:r>
        <w:t xml:space="preserve"> (smart device in the </w:t>
      </w:r>
      <w:proofErr w:type="spellStart"/>
      <w:r>
        <w:t>Aircast</w:t>
      </w:r>
      <w:proofErr w:type="spellEnd"/>
      <w:r>
        <w:t xml:space="preserve"> and the NUSHU shoe) and information on postoperative care (practical guide, weight-bearing, other </w:t>
      </w:r>
      <w:proofErr w:type="gramStart"/>
      <w:r>
        <w:t>activities</w:t>
      </w:r>
      <w:proofErr w:type="gramEnd"/>
      <w:r>
        <w:t xml:space="preserve"> and exercises). </w:t>
      </w:r>
      <w:r w:rsidR="00AC1796">
        <w:t xml:space="preserve">This leaflet will </w:t>
      </w:r>
      <w:r w:rsidR="00D91C8F">
        <w:t>facilitate</w:t>
      </w:r>
      <w:r w:rsidR="00AC1796">
        <w:t xml:space="preserve"> standardisation of the postoperative </w:t>
      </w:r>
      <w:r w:rsidR="00D91C8F">
        <w:t xml:space="preserve">rehabilitation </w:t>
      </w:r>
      <w:r w:rsidR="00AC1796">
        <w:t xml:space="preserve">across patients. </w:t>
      </w:r>
      <w:r>
        <w:t xml:space="preserve">(Appendix </w:t>
      </w:r>
      <w:r w:rsidR="005B2389">
        <w:t>1</w:t>
      </w:r>
      <w:r>
        <w:t>)</w:t>
      </w:r>
      <w:r w:rsidR="00392AB3">
        <w:t>.</w:t>
      </w:r>
    </w:p>
    <w:p w14:paraId="54183880" w14:textId="4BE3C95C" w:rsidR="00392AB3" w:rsidRDefault="00392AB3" w:rsidP="00E0564C">
      <w:r>
        <w:t xml:space="preserve">Post-operatively patients </w:t>
      </w:r>
      <w:r w:rsidR="00D91C8F">
        <w:t>will be offered up to</w:t>
      </w:r>
      <w:r>
        <w:t xml:space="preserve"> 6 physiotherapy sessions</w:t>
      </w:r>
      <w:r w:rsidR="000D1757">
        <w:t xml:space="preserve"> in fortnightly intervals</w:t>
      </w:r>
      <w:r w:rsidR="00104363">
        <w:t xml:space="preserve"> as per usual practice</w:t>
      </w:r>
      <w:r w:rsidR="000D1757">
        <w:t>. (Appendix 2).</w:t>
      </w:r>
    </w:p>
    <w:p w14:paraId="1CA84705" w14:textId="3EF667A5" w:rsidR="00CB2DF5" w:rsidRDefault="005834DE" w:rsidP="00554C39">
      <w:r>
        <w:t>As the patients’ rehabilitation progresses and restriction of movement is no longer necessary, p</w:t>
      </w:r>
      <w:r w:rsidR="0061111F">
        <w:t xml:space="preserve">atients will </w:t>
      </w:r>
      <w:r w:rsidR="00CB2DF5">
        <w:t xml:space="preserve">transition </w:t>
      </w:r>
      <w:r w:rsidR="008E35B4">
        <w:t xml:space="preserve">from the </w:t>
      </w:r>
      <w:proofErr w:type="spellStart"/>
      <w:r w:rsidR="008E35B4">
        <w:t>Aircast</w:t>
      </w:r>
      <w:proofErr w:type="spellEnd"/>
      <w:r w:rsidR="008E35B4">
        <w:t xml:space="preserve"> boot </w:t>
      </w:r>
      <w:r w:rsidR="00CB2DF5">
        <w:t>to</w:t>
      </w:r>
      <w:r w:rsidR="0061111F">
        <w:t xml:space="preserve"> the </w:t>
      </w:r>
      <w:proofErr w:type="spellStart"/>
      <w:r w:rsidR="0061111F">
        <w:t>Magnes</w:t>
      </w:r>
      <w:proofErr w:type="spellEnd"/>
      <w:r w:rsidR="0061111F">
        <w:t xml:space="preserve"> NUSHU</w:t>
      </w:r>
      <w:r>
        <w:t>. Typically, this will occur</w:t>
      </w:r>
      <w:r w:rsidR="008E35B4">
        <w:t xml:space="preserve"> at approximately 6 weeks post</w:t>
      </w:r>
      <w:r w:rsidR="008048B7">
        <w:t>-</w:t>
      </w:r>
      <w:r w:rsidR="009A75F1">
        <w:t>op</w:t>
      </w:r>
      <w:r w:rsidR="008048B7">
        <w:t>eratively</w:t>
      </w:r>
      <w:r w:rsidR="0061111F">
        <w:t xml:space="preserve"> (</w:t>
      </w:r>
      <w:r w:rsidR="0061111F">
        <w:fldChar w:fldCharType="begin"/>
      </w:r>
      <w:r w:rsidR="0061111F">
        <w:instrText xml:space="preserve"> REF _Ref45790592 \h </w:instrText>
      </w:r>
      <w:r w:rsidR="0061111F">
        <w:fldChar w:fldCharType="separate"/>
      </w:r>
      <w:r w:rsidR="009357D1" w:rsidRPr="0024092E">
        <w:rPr>
          <w:b/>
          <w:bCs/>
        </w:rPr>
        <w:t xml:space="preserve">Figure </w:t>
      </w:r>
      <w:r w:rsidR="009357D1">
        <w:rPr>
          <w:b/>
          <w:bCs/>
          <w:noProof/>
        </w:rPr>
        <w:t>1</w:t>
      </w:r>
      <w:r w:rsidR="0061111F">
        <w:fldChar w:fldCharType="end"/>
      </w:r>
      <w:r w:rsidR="0061111F">
        <w:t>B).</w:t>
      </w:r>
      <w:r w:rsidR="003C1361">
        <w:t xml:space="preserve"> </w:t>
      </w:r>
      <w:r w:rsidR="00CB2DF5">
        <w:t xml:space="preserve">Patients will </w:t>
      </w:r>
      <w:r w:rsidR="003E4885">
        <w:t xml:space="preserve">be asked to </w:t>
      </w:r>
      <w:r w:rsidR="00CB2DF5">
        <w:t>wear the NUSHU when they are no</w:t>
      </w:r>
      <w:r w:rsidR="00132585">
        <w:t xml:space="preserve"> longer</w:t>
      </w:r>
      <w:r w:rsidR="00CB2DF5">
        <w:t xml:space="preserve"> wearing the </w:t>
      </w:r>
      <w:proofErr w:type="spellStart"/>
      <w:r w:rsidR="00CB2DF5">
        <w:t>Aircast</w:t>
      </w:r>
      <w:proofErr w:type="spellEnd"/>
      <w:r w:rsidR="00CB2DF5">
        <w:t xml:space="preserve"> boot, for walking and other activities. </w:t>
      </w:r>
    </w:p>
    <w:p w14:paraId="00F4B2E9" w14:textId="0DF2E994" w:rsidR="00554C39" w:rsidRDefault="003C1361" w:rsidP="00554C39">
      <w:r>
        <w:t xml:space="preserve">The </w:t>
      </w:r>
      <w:proofErr w:type="spellStart"/>
      <w:r>
        <w:t>Magnes</w:t>
      </w:r>
      <w:proofErr w:type="spellEnd"/>
      <w:r>
        <w:t xml:space="preserve"> NUSHU contains the same technology as the </w:t>
      </w:r>
      <w:proofErr w:type="spellStart"/>
      <w:r>
        <w:t>Aircast</w:t>
      </w:r>
      <w:proofErr w:type="spellEnd"/>
      <w:r>
        <w:t xml:space="preserve"> </w:t>
      </w:r>
      <w:r w:rsidR="00197F47">
        <w:t>(</w:t>
      </w:r>
      <w:r w:rsidR="00684D14">
        <w:t xml:space="preserve">it is fitted with a </w:t>
      </w:r>
      <w:r>
        <w:t>weight-bearing sensor, and records weight-bearing and activity data in the same way</w:t>
      </w:r>
      <w:r w:rsidR="00197F47">
        <w:t>)</w:t>
      </w:r>
      <w:r>
        <w:t xml:space="preserve">. Patients </w:t>
      </w:r>
      <w:r w:rsidR="007C38C8">
        <w:t>will</w:t>
      </w:r>
      <w:r w:rsidR="007E4035">
        <w:t xml:space="preserve"> </w:t>
      </w:r>
      <w:r w:rsidR="003E4885">
        <w:t xml:space="preserve">be asked to </w:t>
      </w:r>
      <w:r w:rsidR="007E4035">
        <w:t xml:space="preserve">wear the </w:t>
      </w:r>
      <w:proofErr w:type="spellStart"/>
      <w:r w:rsidR="007E4035">
        <w:t>Magnes</w:t>
      </w:r>
      <w:proofErr w:type="spellEnd"/>
      <w:r w:rsidR="007E4035">
        <w:t xml:space="preserve"> </w:t>
      </w:r>
      <w:r w:rsidR="007C38C8">
        <w:t xml:space="preserve">NUSHU </w:t>
      </w:r>
      <w:r w:rsidR="007E4035">
        <w:t xml:space="preserve">shoes until the end of the study (12 weeks postoperatively). </w:t>
      </w:r>
    </w:p>
    <w:p w14:paraId="1243DFB5" w14:textId="41630644" w:rsidR="003B3AFE" w:rsidRPr="0024092E" w:rsidRDefault="00FB4C2E" w:rsidP="003B3AFE">
      <w:pPr>
        <w:pStyle w:val="Heading2"/>
        <w:rPr>
          <w:b/>
          <w:bCs/>
        </w:rPr>
      </w:pPr>
      <w:bookmarkStart w:id="20" w:name="_Toc78273035"/>
      <w:r w:rsidRPr="0024092E">
        <w:rPr>
          <w:b/>
          <w:bCs/>
        </w:rPr>
        <w:lastRenderedPageBreak/>
        <w:t xml:space="preserve">2.9 </w:t>
      </w:r>
      <w:r w:rsidR="003B3AFE" w:rsidRPr="0024092E">
        <w:rPr>
          <w:b/>
          <w:bCs/>
        </w:rPr>
        <w:t>Immediate postoperative care</w:t>
      </w:r>
      <w:bookmarkEnd w:id="20"/>
    </w:p>
    <w:p w14:paraId="50E9DA0D" w14:textId="75756C6C" w:rsidR="003B3AFE" w:rsidRPr="00551B84" w:rsidRDefault="003B3AFE" w:rsidP="003B3AFE">
      <w:r>
        <w:t xml:space="preserve">As mentioned above, the </w:t>
      </w:r>
      <w:proofErr w:type="spellStart"/>
      <w:r>
        <w:t>Aircast</w:t>
      </w:r>
      <w:proofErr w:type="spellEnd"/>
      <w:r>
        <w:t xml:space="preserve"> boot will be applied in theatre, over the surgical dressings, without inflation, and is to be left on until the first </w:t>
      </w:r>
      <w:r w:rsidR="00397D7C">
        <w:t xml:space="preserve">Orthopaedic </w:t>
      </w:r>
      <w:r>
        <w:t xml:space="preserve">follow-up appointment at </w:t>
      </w:r>
      <w:r w:rsidR="00E13825">
        <w:t xml:space="preserve">approximately </w:t>
      </w:r>
      <w:r>
        <w:t xml:space="preserve">2 weeks. However, the </w:t>
      </w:r>
      <w:proofErr w:type="spellStart"/>
      <w:r>
        <w:t>Aircast</w:t>
      </w:r>
      <w:proofErr w:type="spellEnd"/>
      <w:r>
        <w:t xml:space="preserve"> boot is designed to make it easy to don and doff, so that circulation and wound healing can be assessed during routine postoperative care. </w:t>
      </w:r>
    </w:p>
    <w:p w14:paraId="365F0083" w14:textId="56EC5A95" w:rsidR="003B3AFE" w:rsidRDefault="003B3AFE" w:rsidP="003B3AFE">
      <w:pPr>
        <w:rPr>
          <w:rFonts w:ascii="Calibri" w:hAnsi="Calibri" w:cs="Calibri"/>
        </w:rPr>
      </w:pPr>
      <w:r w:rsidRPr="0047534B">
        <w:rPr>
          <w:rFonts w:ascii="Calibri" w:hAnsi="Calibri" w:cs="Calibri"/>
        </w:rPr>
        <w:t xml:space="preserve">A physiotherapist will review each patient postoperatively, before the patient leaves </w:t>
      </w:r>
      <w:r w:rsidRPr="00841BE6">
        <w:rPr>
          <w:rFonts w:ascii="Calibri" w:hAnsi="Calibri" w:cs="Calibri"/>
        </w:rPr>
        <w:t>hospital and</w:t>
      </w:r>
      <w:r w:rsidRPr="0047534B">
        <w:rPr>
          <w:rFonts w:ascii="Calibri" w:hAnsi="Calibri" w:cs="Calibri"/>
        </w:rPr>
        <w:t xml:space="preserve"> give instructions about how t</w:t>
      </w:r>
      <w:r>
        <w:rPr>
          <w:rFonts w:ascii="Calibri" w:hAnsi="Calibri" w:cs="Calibri"/>
        </w:rPr>
        <w:t>he</w:t>
      </w:r>
      <w:r w:rsidRPr="0047534B">
        <w:rPr>
          <w:rFonts w:ascii="Calibri" w:hAnsi="Calibri" w:cs="Calibri"/>
        </w:rPr>
        <w:t xml:space="preserve"> use </w:t>
      </w:r>
      <w:r>
        <w:rPr>
          <w:rFonts w:ascii="Calibri" w:hAnsi="Calibri" w:cs="Calibri"/>
        </w:rPr>
        <w:t>of the</w:t>
      </w:r>
      <w:r w:rsidRPr="0047534B">
        <w:rPr>
          <w:rFonts w:ascii="Calibri" w:hAnsi="Calibri" w:cs="Calibri"/>
        </w:rPr>
        <w:t xml:space="preserve"> </w:t>
      </w:r>
      <w:proofErr w:type="spellStart"/>
      <w:r w:rsidRPr="0047534B">
        <w:rPr>
          <w:rFonts w:ascii="Calibri" w:hAnsi="Calibri" w:cs="Calibri"/>
        </w:rPr>
        <w:t>Aircast</w:t>
      </w:r>
      <w:proofErr w:type="spellEnd"/>
      <w:r w:rsidRPr="0047534B">
        <w:rPr>
          <w:rFonts w:ascii="Calibri" w:hAnsi="Calibri" w:cs="Calibri"/>
        </w:rPr>
        <w:t xml:space="preserve"> boot,</w:t>
      </w:r>
      <w:r w:rsidR="00113AA8">
        <w:rPr>
          <w:rFonts w:ascii="Calibri" w:hAnsi="Calibri" w:cs="Calibri"/>
        </w:rPr>
        <w:t xml:space="preserve"> the </w:t>
      </w:r>
      <w:r w:rsidR="00871772">
        <w:rPr>
          <w:rFonts w:ascii="Calibri" w:hAnsi="Calibri" w:cs="Calibri"/>
        </w:rPr>
        <w:t>maintenance</w:t>
      </w:r>
      <w:r w:rsidR="00113AA8">
        <w:rPr>
          <w:rFonts w:ascii="Calibri" w:hAnsi="Calibri" w:cs="Calibri"/>
        </w:rPr>
        <w:t xml:space="preserve"> of</w:t>
      </w:r>
      <w:r w:rsidR="00871772">
        <w:rPr>
          <w:rFonts w:ascii="Calibri" w:hAnsi="Calibri" w:cs="Calibri"/>
        </w:rPr>
        <w:t xml:space="preserve"> the </w:t>
      </w:r>
      <w:proofErr w:type="spellStart"/>
      <w:r w:rsidR="00871772">
        <w:rPr>
          <w:rFonts w:ascii="Calibri" w:hAnsi="Calibri" w:cs="Calibri"/>
        </w:rPr>
        <w:t>Magnes</w:t>
      </w:r>
      <w:proofErr w:type="spellEnd"/>
      <w:r w:rsidR="00871772">
        <w:rPr>
          <w:rFonts w:ascii="Calibri" w:hAnsi="Calibri" w:cs="Calibri"/>
        </w:rPr>
        <w:t xml:space="preserve"> device (charging, positioning etc),</w:t>
      </w:r>
      <w:r w:rsidRPr="0047534B">
        <w:rPr>
          <w:rFonts w:ascii="Calibri" w:hAnsi="Calibri" w:cs="Calibri"/>
        </w:rPr>
        <w:t xml:space="preserve"> crutches and</w:t>
      </w:r>
      <w:r w:rsidR="00A62129">
        <w:rPr>
          <w:rFonts w:ascii="Calibri" w:hAnsi="Calibri" w:cs="Calibri"/>
        </w:rPr>
        <w:t xml:space="preserve"> demonstrate, instruct and educate the patient with regard to</w:t>
      </w:r>
      <w:r w:rsidRPr="0047534B">
        <w:rPr>
          <w:rFonts w:ascii="Calibri" w:hAnsi="Calibri" w:cs="Calibri"/>
        </w:rPr>
        <w:t xml:space="preserve"> the rehabilitation plan.</w:t>
      </w:r>
    </w:p>
    <w:p w14:paraId="74111E21" w14:textId="202EBC4B" w:rsidR="007B22BD" w:rsidRPr="0024092E" w:rsidRDefault="00031CB6" w:rsidP="007B22BD">
      <w:pPr>
        <w:pStyle w:val="Heading2"/>
        <w:rPr>
          <w:b/>
          <w:bCs/>
        </w:rPr>
      </w:pPr>
      <w:bookmarkStart w:id="21" w:name="_Toc78273036"/>
      <w:r w:rsidRPr="0024092E">
        <w:rPr>
          <w:b/>
          <w:bCs/>
        </w:rPr>
        <w:t xml:space="preserve">2.10 </w:t>
      </w:r>
      <w:r w:rsidR="007B22BD" w:rsidRPr="0024092E">
        <w:rPr>
          <w:b/>
          <w:bCs/>
        </w:rPr>
        <w:t>Use of Smart device during postoperative rehabilitation</w:t>
      </w:r>
      <w:bookmarkEnd w:id="21"/>
    </w:p>
    <w:p w14:paraId="4FBDDD0F" w14:textId="77777777" w:rsidR="007B22BD" w:rsidRDefault="007B22BD" w:rsidP="007B22BD">
      <w:r>
        <w:t xml:space="preserve">The </w:t>
      </w:r>
      <w:proofErr w:type="spellStart"/>
      <w:r>
        <w:t>Aircast</w:t>
      </w:r>
      <w:proofErr w:type="spellEnd"/>
      <w:r>
        <w:t xml:space="preserve"> boot will be fitted with the </w:t>
      </w:r>
      <w:proofErr w:type="spellStart"/>
      <w:r>
        <w:t>Magnes</w:t>
      </w:r>
      <w:proofErr w:type="spellEnd"/>
      <w:r>
        <w:t xml:space="preserve"> smart device, removing the need for the patient to interact with the device for any other reason than to charge its battery. As mentioned above the </w:t>
      </w:r>
      <w:proofErr w:type="spellStart"/>
      <w:r>
        <w:t>Magnes</w:t>
      </w:r>
      <w:proofErr w:type="spellEnd"/>
      <w:r>
        <w:t xml:space="preserve"> smart device has a battery life of appx 16 hours. Patients will be advised to charge the battery every day and will be instructed on how to do </w:t>
      </w:r>
      <w:proofErr w:type="gramStart"/>
      <w:r>
        <w:t>this, before</w:t>
      </w:r>
      <w:proofErr w:type="gramEnd"/>
      <w:r>
        <w:t xml:space="preserve"> they leave the hospital. </w:t>
      </w:r>
    </w:p>
    <w:p w14:paraId="41D67911" w14:textId="4744BE82" w:rsidR="007B22BD" w:rsidRDefault="007B22BD" w:rsidP="007B22BD">
      <w:r>
        <w:t xml:space="preserve">The </w:t>
      </w:r>
      <w:proofErr w:type="spellStart"/>
      <w:r>
        <w:t>Magnes</w:t>
      </w:r>
      <w:proofErr w:type="spellEnd"/>
      <w:r>
        <w:t xml:space="preserve"> device has the capacity to automatically synchronise data when it is connected to the designated Hospital based </w:t>
      </w:r>
      <w:proofErr w:type="spellStart"/>
      <w:r>
        <w:t>WiFi</w:t>
      </w:r>
      <w:proofErr w:type="spellEnd"/>
      <w:r>
        <w:t xml:space="preserve"> network. Data will be downloaded from the </w:t>
      </w:r>
      <w:proofErr w:type="spellStart"/>
      <w:r>
        <w:t>Magnes</w:t>
      </w:r>
      <w:proofErr w:type="spellEnd"/>
      <w:r>
        <w:t xml:space="preserve"> device during each follow-up appointment (</w:t>
      </w:r>
      <w:r>
        <w:fldChar w:fldCharType="begin"/>
      </w:r>
      <w:r>
        <w:instrText xml:space="preserve"> REF _Ref45790663 \h </w:instrText>
      </w:r>
      <w:r>
        <w:fldChar w:fldCharType="separate"/>
      </w:r>
      <w:r>
        <w:t xml:space="preserve">Appendix </w:t>
      </w:r>
      <w:r>
        <w:rPr>
          <w:noProof/>
        </w:rPr>
        <w:t>2</w:t>
      </w:r>
      <w:r>
        <w:fldChar w:fldCharType="end"/>
      </w:r>
      <w:r>
        <w:t xml:space="preserve">) and each physiotherapy appointment visit, every 2 weeks. The NUSHU shoe works in the same way as the </w:t>
      </w:r>
      <w:proofErr w:type="spellStart"/>
      <w:r>
        <w:t>Magnes</w:t>
      </w:r>
      <w:proofErr w:type="spellEnd"/>
      <w:r>
        <w:t xml:space="preserve"> smart device, and the same regime (regarding data download) will be followed. </w:t>
      </w:r>
    </w:p>
    <w:p w14:paraId="4EF716D2" w14:textId="57FBDC4F" w:rsidR="00E67D00" w:rsidRPr="0004148E" w:rsidRDefault="00384258" w:rsidP="0024092E">
      <w:pPr>
        <w:pStyle w:val="Heading1"/>
        <w:rPr>
          <w:b/>
          <w:bCs/>
          <w:sz w:val="28"/>
          <w:szCs w:val="28"/>
        </w:rPr>
      </w:pPr>
      <w:bookmarkStart w:id="22" w:name="_Toc78273037"/>
      <w:r w:rsidRPr="0004148E">
        <w:rPr>
          <w:b/>
          <w:bCs/>
          <w:sz w:val="28"/>
          <w:szCs w:val="28"/>
        </w:rPr>
        <w:t xml:space="preserve">3.0 </w:t>
      </w:r>
      <w:r w:rsidR="00E67D00" w:rsidRPr="0004148E">
        <w:rPr>
          <w:b/>
          <w:bCs/>
          <w:sz w:val="28"/>
          <w:szCs w:val="28"/>
        </w:rPr>
        <w:t>Outcome measures</w:t>
      </w:r>
      <w:bookmarkEnd w:id="22"/>
    </w:p>
    <w:p w14:paraId="78334855" w14:textId="77777777" w:rsidR="00E67D00" w:rsidRDefault="00E67D00" w:rsidP="00E67D00">
      <w:pPr>
        <w:pStyle w:val="CommentText"/>
      </w:pPr>
      <w:r>
        <w:t xml:space="preserve">As this is a feasibility study the key outcomes to focus on are feasibility outcomes. As such the study will focus on the feasibility of the use of the </w:t>
      </w:r>
      <w:proofErr w:type="spellStart"/>
      <w:r>
        <w:t>Magnes</w:t>
      </w:r>
      <w:proofErr w:type="spellEnd"/>
      <w:r>
        <w:t xml:space="preserve"> device by the patient and the clinician. </w:t>
      </w:r>
    </w:p>
    <w:p w14:paraId="626AE11C" w14:textId="5CF43F5F" w:rsidR="00E67D00" w:rsidRPr="0024092E" w:rsidRDefault="00642E6B" w:rsidP="00E67D00">
      <w:pPr>
        <w:pStyle w:val="Heading2"/>
        <w:rPr>
          <w:b/>
          <w:bCs/>
        </w:rPr>
      </w:pPr>
      <w:bookmarkStart w:id="23" w:name="_Toc78273038"/>
      <w:r w:rsidRPr="0024092E">
        <w:rPr>
          <w:b/>
          <w:bCs/>
        </w:rPr>
        <w:t xml:space="preserve">3.1 </w:t>
      </w:r>
      <w:proofErr w:type="spellStart"/>
      <w:r w:rsidR="00E67D00" w:rsidRPr="0024092E">
        <w:rPr>
          <w:b/>
          <w:bCs/>
        </w:rPr>
        <w:t>Magnes</w:t>
      </w:r>
      <w:proofErr w:type="spellEnd"/>
      <w:r w:rsidR="00E67D00" w:rsidRPr="0024092E">
        <w:rPr>
          <w:b/>
          <w:bCs/>
        </w:rPr>
        <w:t xml:space="preserve"> Device specific Outcome Measures</w:t>
      </w:r>
      <w:bookmarkEnd w:id="23"/>
    </w:p>
    <w:p w14:paraId="05FFBEE7" w14:textId="3290BE20" w:rsidR="00E67D00" w:rsidRPr="00911AC3" w:rsidRDefault="00E67D00" w:rsidP="00E67D00">
      <w:r>
        <w:t xml:space="preserve">The </w:t>
      </w:r>
      <w:proofErr w:type="spellStart"/>
      <w:r>
        <w:t>Magnes</w:t>
      </w:r>
      <w:proofErr w:type="spellEnd"/>
      <w:r>
        <w:t xml:space="preserve"> Device uses a lithium polymer battery and can collect approximately 16 hours of data on a single charge and can store data equivalent to 25 days of use. It can record gait parameters (i.e. step velocity, step length, swing time, step time, stance time) and the loading behaviour (i.e. peak load, average load, load duration, steps/day).</w:t>
      </w:r>
      <w:r w:rsidRPr="00911AC3">
        <w:t xml:space="preserve"> </w:t>
      </w:r>
      <w:r>
        <w:t>Force is recorded in Newtons (N). The boot communicates to an iPhone/iPad application via Bluetooth low energy to start/stop data collection. The data are transferred to the smartphone/iPad via WLAN.</w:t>
      </w:r>
      <w:r w:rsidRPr="00FD06A4">
        <w:t xml:space="preserve"> </w:t>
      </w:r>
    </w:p>
    <w:p w14:paraId="67A1942B" w14:textId="77777777" w:rsidR="005A690E" w:rsidRDefault="00E67D00" w:rsidP="00E67D00">
      <w:pPr>
        <w:pStyle w:val="Heading3"/>
      </w:pPr>
      <w:bookmarkStart w:id="24" w:name="_Toc78273039"/>
      <w:r w:rsidRPr="0024092E">
        <w:rPr>
          <w:b/>
          <w:bCs/>
        </w:rPr>
        <w:t>Aim 1:</w:t>
      </w:r>
      <w:bookmarkEnd w:id="24"/>
      <w:r w:rsidRPr="00A03D76">
        <w:t xml:space="preserve"> </w:t>
      </w:r>
    </w:p>
    <w:p w14:paraId="3F4B560C" w14:textId="01A30FCB" w:rsidR="00E67D00" w:rsidRPr="009D28B8" w:rsidRDefault="00E67D00" w:rsidP="006F475B">
      <w:r w:rsidRPr="009A5192">
        <w:t xml:space="preserve">The patient acceptability and feasibility of using this device in the </w:t>
      </w:r>
      <w:proofErr w:type="spellStart"/>
      <w:r w:rsidRPr="009A5192">
        <w:t>Aircast</w:t>
      </w:r>
      <w:proofErr w:type="spellEnd"/>
      <w:r w:rsidRPr="009A5192">
        <w:t xml:space="preserve"> boot during rehabilitation (week 1 to approximately week 6)</w:t>
      </w:r>
    </w:p>
    <w:p w14:paraId="4830D1B1" w14:textId="77777777" w:rsidR="00E67D00" w:rsidRDefault="00E67D00" w:rsidP="00E67D00">
      <w:pPr>
        <w:rPr>
          <w:i/>
        </w:rPr>
      </w:pPr>
      <w:r>
        <w:rPr>
          <w:i/>
        </w:rPr>
        <w:t>Feasibility</w:t>
      </w:r>
    </w:p>
    <w:p w14:paraId="13E94A25" w14:textId="75DA95E2" w:rsidR="00E67D00" w:rsidRDefault="00E67D00" w:rsidP="00E67D00">
      <w:pPr>
        <w:pStyle w:val="ListParagraph0"/>
        <w:numPr>
          <w:ilvl w:val="0"/>
          <w:numId w:val="27"/>
        </w:numPr>
      </w:pPr>
      <w:r>
        <w:t>Percentage of weight-bearing per week</w:t>
      </w:r>
    </w:p>
    <w:p w14:paraId="77CE34EB" w14:textId="77777777" w:rsidR="00E67D00" w:rsidRPr="00A03D76" w:rsidRDefault="00E67D00" w:rsidP="00E67D00">
      <w:pPr>
        <w:pStyle w:val="ListParagraph0"/>
        <w:numPr>
          <w:ilvl w:val="0"/>
          <w:numId w:val="27"/>
        </w:numPr>
      </w:pPr>
      <w:r>
        <w:t xml:space="preserve">The correlation between instructed amount of weight-bearing and actual weight-bearing, in both intensity and total time. </w:t>
      </w:r>
    </w:p>
    <w:p w14:paraId="3CD12683" w14:textId="77777777" w:rsidR="00E67D00" w:rsidRDefault="00E67D00" w:rsidP="00E67D00">
      <w:pPr>
        <w:rPr>
          <w:i/>
        </w:rPr>
      </w:pPr>
      <w:r>
        <w:rPr>
          <w:i/>
        </w:rPr>
        <w:t>Acceptability</w:t>
      </w:r>
    </w:p>
    <w:p w14:paraId="3EBF5545" w14:textId="77777777" w:rsidR="00E67D00" w:rsidRDefault="00E67D00" w:rsidP="00E67D00">
      <w:pPr>
        <w:pStyle w:val="ListParagraph0"/>
        <w:numPr>
          <w:ilvl w:val="0"/>
          <w:numId w:val="27"/>
        </w:numPr>
      </w:pPr>
      <w:r>
        <w:t>Ability to maintain charge in device</w:t>
      </w:r>
    </w:p>
    <w:p w14:paraId="4D36FE33" w14:textId="77777777" w:rsidR="00E67D00" w:rsidRDefault="00E67D00" w:rsidP="00E67D00">
      <w:pPr>
        <w:pStyle w:val="ListParagraph0"/>
        <w:numPr>
          <w:ilvl w:val="0"/>
          <w:numId w:val="27"/>
        </w:numPr>
      </w:pPr>
      <w:r>
        <w:t xml:space="preserve">Adverse events recorded relevant to the use of the </w:t>
      </w:r>
      <w:proofErr w:type="spellStart"/>
      <w:r>
        <w:t>Magnes</w:t>
      </w:r>
      <w:proofErr w:type="spellEnd"/>
      <w:r>
        <w:t xml:space="preserve"> smart device</w:t>
      </w:r>
    </w:p>
    <w:p w14:paraId="51C2C4F7" w14:textId="113D6BAC" w:rsidR="00E67D00" w:rsidRDefault="00E67D00" w:rsidP="00E67D00">
      <w:pPr>
        <w:pStyle w:val="ListParagraph0"/>
        <w:numPr>
          <w:ilvl w:val="0"/>
          <w:numId w:val="27"/>
        </w:numPr>
      </w:pPr>
      <w:r>
        <w:t xml:space="preserve">Open-ended /a semi-structured phone interview after Assessment 3 (12 weeks postoperatively) will be conducted and analysed to gain insight in the acceptability of using </w:t>
      </w:r>
      <w:r>
        <w:lastRenderedPageBreak/>
        <w:t xml:space="preserve">the </w:t>
      </w:r>
      <w:proofErr w:type="spellStart"/>
      <w:r>
        <w:t>Magnes</w:t>
      </w:r>
      <w:proofErr w:type="spellEnd"/>
      <w:r>
        <w:t xml:space="preserve"> smart device in the </w:t>
      </w:r>
      <w:proofErr w:type="spellStart"/>
      <w:r>
        <w:t>Aircast</w:t>
      </w:r>
      <w:proofErr w:type="spellEnd"/>
      <w:r>
        <w:t xml:space="preserve"> boot during postoperative rehabilitation. </w:t>
      </w:r>
      <w:r w:rsidR="00391054">
        <w:rPr>
          <w:rFonts w:ascii="Calibri" w:eastAsia="Times New Roman" w:hAnsi="Calibri" w:cs="Calibri"/>
          <w:color w:val="000000"/>
          <w:lang w:eastAsia="en-AU"/>
        </w:rPr>
        <w:t>E</w:t>
      </w:r>
      <w:r w:rsidR="000D23C9">
        <w:rPr>
          <w:rFonts w:ascii="Calibri" w:eastAsia="Times New Roman" w:hAnsi="Calibri" w:cs="Calibri"/>
          <w:color w:val="000000"/>
          <w:lang w:eastAsia="en-AU"/>
        </w:rPr>
        <w:t xml:space="preserve">very second participant </w:t>
      </w:r>
      <w:r w:rsidR="00391054">
        <w:rPr>
          <w:rFonts w:ascii="Calibri" w:eastAsia="Times New Roman" w:hAnsi="Calibri" w:cs="Calibri"/>
          <w:color w:val="000000"/>
          <w:lang w:eastAsia="en-AU"/>
        </w:rPr>
        <w:t xml:space="preserve">will be selected </w:t>
      </w:r>
      <w:r w:rsidR="000D23C9">
        <w:rPr>
          <w:rFonts w:ascii="Calibri" w:eastAsia="Times New Roman" w:hAnsi="Calibri" w:cs="Calibri"/>
          <w:color w:val="000000"/>
          <w:lang w:eastAsia="en-AU"/>
        </w:rPr>
        <w:t>to receive a phone call (participants 2, 4, 6, 8, 10, 12).</w:t>
      </w:r>
    </w:p>
    <w:p w14:paraId="19057696" w14:textId="77777777" w:rsidR="005A690E" w:rsidRDefault="00E67D00" w:rsidP="00E67D00">
      <w:pPr>
        <w:pStyle w:val="Heading3"/>
      </w:pPr>
      <w:bookmarkStart w:id="25" w:name="_Toc78273040"/>
      <w:r w:rsidRPr="0024092E">
        <w:rPr>
          <w:b/>
          <w:bCs/>
        </w:rPr>
        <w:t>Aim 2:</w:t>
      </w:r>
      <w:bookmarkEnd w:id="25"/>
      <w:r w:rsidRPr="00A03D76">
        <w:t xml:space="preserve"> </w:t>
      </w:r>
    </w:p>
    <w:p w14:paraId="380B1AC9" w14:textId="05729D34" w:rsidR="00E67D00" w:rsidRPr="009D28B8" w:rsidRDefault="00E67D00" w:rsidP="006F475B">
      <w:r w:rsidRPr="009A5192">
        <w:t xml:space="preserve">The patient acceptability and feasibility of using the </w:t>
      </w:r>
      <w:proofErr w:type="spellStart"/>
      <w:r w:rsidRPr="009A5192">
        <w:t>Magnes</w:t>
      </w:r>
      <w:proofErr w:type="spellEnd"/>
      <w:r w:rsidRPr="009A5192">
        <w:t xml:space="preserve"> NUSHU during </w:t>
      </w:r>
      <w:r w:rsidRPr="00042913">
        <w:t>rehabilitation (from approximately week 6 to week 12)</w:t>
      </w:r>
    </w:p>
    <w:p w14:paraId="1D0F6FCE" w14:textId="77777777" w:rsidR="00E67D00" w:rsidRDefault="00E67D00" w:rsidP="00E67D00">
      <w:pPr>
        <w:rPr>
          <w:i/>
        </w:rPr>
      </w:pPr>
      <w:r>
        <w:rPr>
          <w:i/>
        </w:rPr>
        <w:t>Feasibility</w:t>
      </w:r>
    </w:p>
    <w:p w14:paraId="7441030E" w14:textId="77777777" w:rsidR="00E67D00" w:rsidRDefault="00E67D00" w:rsidP="00E67D00">
      <w:pPr>
        <w:pStyle w:val="ListParagraph0"/>
        <w:numPr>
          <w:ilvl w:val="0"/>
          <w:numId w:val="27"/>
        </w:numPr>
      </w:pPr>
      <w:r>
        <w:t>Time to fully weight-bear</w:t>
      </w:r>
    </w:p>
    <w:p w14:paraId="7D1F2C63" w14:textId="77777777" w:rsidR="00E67D00" w:rsidRDefault="00E67D00" w:rsidP="00E67D00">
      <w:pPr>
        <w:pStyle w:val="ListParagraph0"/>
        <w:numPr>
          <w:ilvl w:val="0"/>
          <w:numId w:val="27"/>
        </w:numPr>
      </w:pPr>
      <w:r>
        <w:t>Percentage of weight-bearing per week</w:t>
      </w:r>
    </w:p>
    <w:p w14:paraId="2FF6DF5B" w14:textId="77777777" w:rsidR="00E67D00" w:rsidRPr="00BA1EAC" w:rsidRDefault="00E67D00" w:rsidP="00E67D00">
      <w:pPr>
        <w:pStyle w:val="ListParagraph0"/>
        <w:numPr>
          <w:ilvl w:val="0"/>
          <w:numId w:val="27"/>
        </w:numPr>
      </w:pPr>
      <w:r>
        <w:t xml:space="preserve">The correlation between instructed amount of weight-bearing and actual weight-bearing </w:t>
      </w:r>
    </w:p>
    <w:p w14:paraId="2CE3769C" w14:textId="77777777" w:rsidR="00E67D00" w:rsidRDefault="00E67D00" w:rsidP="00E67D00">
      <w:pPr>
        <w:rPr>
          <w:i/>
        </w:rPr>
      </w:pPr>
      <w:r>
        <w:rPr>
          <w:i/>
        </w:rPr>
        <w:t>Acceptability</w:t>
      </w:r>
    </w:p>
    <w:p w14:paraId="2D49FC44" w14:textId="77777777" w:rsidR="00E67D00" w:rsidRDefault="00E67D00" w:rsidP="00E67D00">
      <w:pPr>
        <w:pStyle w:val="ListParagraph0"/>
        <w:numPr>
          <w:ilvl w:val="0"/>
          <w:numId w:val="27"/>
        </w:numPr>
      </w:pPr>
      <w:r>
        <w:t>Ability to maintain charge in device</w:t>
      </w:r>
    </w:p>
    <w:p w14:paraId="0A5F7C05" w14:textId="77777777" w:rsidR="00E67D00" w:rsidRDefault="00E67D00" w:rsidP="00E67D00">
      <w:pPr>
        <w:pStyle w:val="ListParagraph0"/>
        <w:numPr>
          <w:ilvl w:val="0"/>
          <w:numId w:val="27"/>
        </w:numPr>
      </w:pPr>
      <w:r>
        <w:t xml:space="preserve">Adverse events recorded </w:t>
      </w:r>
      <w:proofErr w:type="gramStart"/>
      <w:r>
        <w:t>in regard to</w:t>
      </w:r>
      <w:proofErr w:type="gramEnd"/>
      <w:r>
        <w:t xml:space="preserve"> the </w:t>
      </w:r>
      <w:proofErr w:type="spellStart"/>
      <w:r>
        <w:t>Magnes</w:t>
      </w:r>
      <w:proofErr w:type="spellEnd"/>
      <w:r>
        <w:t xml:space="preserve"> smart device</w:t>
      </w:r>
    </w:p>
    <w:p w14:paraId="0C2591F4" w14:textId="77777777" w:rsidR="00E67D00" w:rsidRPr="00986375" w:rsidRDefault="00E67D00" w:rsidP="00E67D00">
      <w:pPr>
        <w:pStyle w:val="ListParagraph0"/>
        <w:numPr>
          <w:ilvl w:val="0"/>
          <w:numId w:val="27"/>
        </w:numPr>
      </w:pPr>
      <w:r>
        <w:t xml:space="preserve">Semi-structured phone interview after Assessment 3 (12 weeks postoperatively) will be conducted and analysed to gain insight in the acceptability of using the </w:t>
      </w:r>
      <w:proofErr w:type="spellStart"/>
      <w:r>
        <w:t>Magnes</w:t>
      </w:r>
      <w:proofErr w:type="spellEnd"/>
      <w:r>
        <w:t xml:space="preserve"> smart device in NUSHU during postoperative rehabilitation. </w:t>
      </w:r>
    </w:p>
    <w:p w14:paraId="2960CE2F" w14:textId="77777777" w:rsidR="009A5192" w:rsidRDefault="00E67D00" w:rsidP="00E67D00">
      <w:pPr>
        <w:pStyle w:val="Heading3"/>
      </w:pPr>
      <w:bookmarkStart w:id="26" w:name="_Toc78273041"/>
      <w:r w:rsidRPr="0024092E">
        <w:rPr>
          <w:b/>
          <w:bCs/>
        </w:rPr>
        <w:t>Aim 3:</w:t>
      </w:r>
      <w:bookmarkEnd w:id="26"/>
      <w:r w:rsidRPr="00A03D76">
        <w:t xml:space="preserve"> </w:t>
      </w:r>
    </w:p>
    <w:p w14:paraId="185CF1B8" w14:textId="095BFF60" w:rsidR="00E67D00" w:rsidRPr="009D28B8" w:rsidRDefault="00E67D00" w:rsidP="006F475B">
      <w:r w:rsidRPr="009A5192">
        <w:t>The clinician acceptability and usability of the data recorded by both devices (</w:t>
      </w:r>
      <w:proofErr w:type="spellStart"/>
      <w:r w:rsidRPr="009A5192">
        <w:t>Magnes</w:t>
      </w:r>
      <w:proofErr w:type="spellEnd"/>
      <w:r w:rsidRPr="009A5192">
        <w:t xml:space="preserve"> and NUSHU)</w:t>
      </w:r>
      <w:r w:rsidRPr="00042913">
        <w:t>, for clinical decision-making</w:t>
      </w:r>
    </w:p>
    <w:p w14:paraId="40B1DC89" w14:textId="77777777" w:rsidR="00E67D00" w:rsidRDefault="00E67D00" w:rsidP="00E67D00">
      <w:pPr>
        <w:rPr>
          <w:i/>
        </w:rPr>
      </w:pPr>
      <w:r>
        <w:rPr>
          <w:i/>
        </w:rPr>
        <w:t>Feasibility</w:t>
      </w:r>
    </w:p>
    <w:p w14:paraId="0266528F" w14:textId="77777777" w:rsidR="00E67D00" w:rsidRPr="00986375" w:rsidRDefault="00E67D00" w:rsidP="00E67D00">
      <w:pPr>
        <w:pStyle w:val="ListParagraph0"/>
        <w:numPr>
          <w:ilvl w:val="0"/>
          <w:numId w:val="28"/>
        </w:numPr>
      </w:pPr>
      <w:r>
        <w:t>Ability to upload data consistently during the exhibition phase</w:t>
      </w:r>
    </w:p>
    <w:p w14:paraId="2A79E2CF" w14:textId="77777777" w:rsidR="00E67D00" w:rsidRDefault="00E67D00" w:rsidP="00E67D00">
      <w:pPr>
        <w:rPr>
          <w:i/>
        </w:rPr>
      </w:pPr>
      <w:r>
        <w:rPr>
          <w:i/>
        </w:rPr>
        <w:t>Acceptability</w:t>
      </w:r>
    </w:p>
    <w:p w14:paraId="20FEF526" w14:textId="77777777" w:rsidR="00E67D00" w:rsidRDefault="00E67D00" w:rsidP="00E67D00">
      <w:pPr>
        <w:pStyle w:val="ListParagraph0"/>
        <w:numPr>
          <w:ilvl w:val="0"/>
          <w:numId w:val="27"/>
        </w:numPr>
      </w:pPr>
      <w:r>
        <w:t xml:space="preserve">A semi-structured interview will be conducted and analysed to gain insight in the usefulness of using data collected with the smart devices to inform clinical decision making. </w:t>
      </w:r>
    </w:p>
    <w:p w14:paraId="700F6408" w14:textId="77777777" w:rsidR="00E67D00" w:rsidRPr="00FD06A4" w:rsidRDefault="00E67D00" w:rsidP="00E67D00"/>
    <w:p w14:paraId="197D6DB6" w14:textId="41F3F8D2" w:rsidR="00E67D00" w:rsidRDefault="00E67D00" w:rsidP="00E67D00">
      <w:r>
        <w:t xml:space="preserve">The </w:t>
      </w:r>
      <w:r w:rsidRPr="00FD06A4">
        <w:rPr>
          <w:b/>
          <w:bCs/>
        </w:rPr>
        <w:t>clinical outcomes</w:t>
      </w:r>
      <w:r>
        <w:t xml:space="preserve"> of ankle rehabilitation will be evaluated using the AFORM questionnaire</w:t>
      </w:r>
      <w:r w:rsidR="001C03FB">
        <w:t xml:space="preserve"> </w:t>
      </w:r>
      <w:r w:rsidR="001C03FB">
        <w:fldChar w:fldCharType="begin">
          <w:fldData xml:space="preserve">PEVuZE5vdGU+PENpdGU+PEF1dGhvcj5NY1BoYWlsPC9BdXRob3I+PFllYXI+MjAxNDwvWWVhcj48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</w:fldData>
        </w:fldChar>
      </w:r>
      <w:r w:rsidR="001C03FB">
        <w:instrText xml:space="preserve"> ADDIN EN.CITE </w:instrText>
      </w:r>
      <w:r w:rsidR="001C03FB">
        <w:fldChar w:fldCharType="begin">
          <w:fldData xml:space="preserve">PEVuZE5vdGU+PENpdGU+PEF1dGhvcj5NY1BoYWlsPC9BdXRob3I+PFllYXI+MjAxNDwvWWVhcj48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</w:fldData>
        </w:fldChar>
      </w:r>
      <w:r w:rsidR="001C03FB">
        <w:instrText xml:space="preserve"> ADDIN EN.CITE.DATA </w:instrText>
      </w:r>
      <w:r w:rsidR="001C03FB">
        <w:fldChar w:fldCharType="end"/>
      </w:r>
      <w:r w:rsidR="001C03FB">
        <w:fldChar w:fldCharType="separate"/>
      </w:r>
      <w:r w:rsidR="001C03FB">
        <w:rPr>
          <w:noProof/>
        </w:rPr>
        <w:t>(8)</w:t>
      </w:r>
      <w:r w:rsidR="001C03FB">
        <w:fldChar w:fldCharType="end"/>
      </w:r>
      <w:r>
        <w:t xml:space="preserve">. This is a validated outcome measure for patients with ankle impairment and has been shown to possess high validity and reliability. It is a patient reported outcome measure, which is condition specific for use in clinical and research settings among patients who suffered an ankle fracture. The A-Form is comprising </w:t>
      </w:r>
      <w:r w:rsidRPr="00861C5C">
        <w:t xml:space="preserve">of </w:t>
      </w:r>
      <w:r w:rsidRPr="00FD06A4">
        <w:t>8</w:t>
      </w:r>
      <w:r>
        <w:t xml:space="preserve"> questions assessing activities of daily life and sporting activities. (Appendix 4)</w:t>
      </w:r>
    </w:p>
    <w:p w14:paraId="7BE69AAF" w14:textId="06DA65A0" w:rsidR="00E67D00" w:rsidRDefault="00E67D00" w:rsidP="00E67D00">
      <w:r>
        <w:t xml:space="preserve">Additional measurements will include health related quality of life measured using the </w:t>
      </w:r>
      <w:r w:rsidRPr="00590AFF">
        <w:t>EQ-5D</w:t>
      </w:r>
      <w:r w:rsidR="00DC4866">
        <w:t xml:space="preserve"> 5</w:t>
      </w:r>
      <w:proofErr w:type="gramStart"/>
      <w:r w:rsidR="00DC4866">
        <w:t>L</w:t>
      </w:r>
      <w:r>
        <w:t xml:space="preserve"> </w:t>
      </w:r>
      <w:r w:rsidRPr="00590AFF">
        <w:t xml:space="preserve"> </w:t>
      </w:r>
      <w:r>
        <w:t>(</w:t>
      </w:r>
      <w:proofErr w:type="spellStart"/>
      <w:proofErr w:type="gramEnd"/>
      <w:r w:rsidRPr="00590AFF">
        <w:t>EuroQol</w:t>
      </w:r>
      <w:proofErr w:type="spellEnd"/>
      <w:r w:rsidRPr="00590AFF">
        <w:t xml:space="preserve"> five-dimension health utility tool</w:t>
      </w:r>
      <w:r>
        <w:t xml:space="preserve">) which will be taken at all 3 points (at 2, 6 and 12 weeks post-operatively). The EQ-5D </w:t>
      </w:r>
      <w:r w:rsidR="00DC4866">
        <w:t xml:space="preserve">5L </w:t>
      </w:r>
      <w:r>
        <w:t>is used to measure health utility and can be used to value health services in terms of quality-of-life improvement. It is not disease-specific and therefore enables comparison across different diseases. Health utility measures are important for cost-effectiveness analysis and data from the EQ-5D</w:t>
      </w:r>
      <w:r w:rsidR="00DC4866">
        <w:t xml:space="preserve"> 5L</w:t>
      </w:r>
      <w:r>
        <w:t xml:space="preserve"> will enable economic evaluation of changes to health services </w:t>
      </w:r>
      <w:proofErr w:type="gramStart"/>
      <w:r>
        <w:t>as a result of</w:t>
      </w:r>
      <w:proofErr w:type="gramEnd"/>
      <w:r>
        <w:t xml:space="preserve"> introducing this new technology.</w:t>
      </w:r>
    </w:p>
    <w:p w14:paraId="58C914EC" w14:textId="77777777" w:rsidR="00E67D00" w:rsidRDefault="00E67D00" w:rsidP="00E67D00">
      <w:r>
        <w:t xml:space="preserve">Data from the </w:t>
      </w:r>
      <w:proofErr w:type="spellStart"/>
      <w:r>
        <w:t>Magnes</w:t>
      </w:r>
      <w:proofErr w:type="spellEnd"/>
      <w:r>
        <w:t xml:space="preserve"> device will be downloaded at each fortnightly physiotherapy appointments (Appendix 2). The </w:t>
      </w:r>
      <w:proofErr w:type="spellStart"/>
      <w:r>
        <w:t>Magnes</w:t>
      </w:r>
      <w:proofErr w:type="spellEnd"/>
      <w:r>
        <w:t xml:space="preserve"> device provides data in force measurements (Newtons) which will be </w:t>
      </w:r>
      <w:r>
        <w:lastRenderedPageBreak/>
        <w:t xml:space="preserve">interpreted as weight-bearing and will be plotted to show the gradual increase through the period of rehabilitation and recovery. </w:t>
      </w:r>
    </w:p>
    <w:p w14:paraId="35348A8F" w14:textId="02EB2863" w:rsidR="00E67D00" w:rsidRDefault="00E67D00" w:rsidP="00E67D00">
      <w:r>
        <w:t xml:space="preserve">Baseline measurement will be taken at the first postoperative appointment at 2 weeks post-surgery. Subsequent measurements will be taken at 6 and 12 weeks. If patients miss their follow-up appointments, the research nurse will call the patient and collect the outcome measures over the phone. </w:t>
      </w:r>
      <w:r w:rsidR="00262DAF">
        <w:t>Sensor data will be collected on the next visit of the patient to the clinic.</w:t>
      </w:r>
    </w:p>
    <w:p w14:paraId="3BB46E36" w14:textId="77777777" w:rsidR="00E67D00" w:rsidRDefault="00E67D00" w:rsidP="00E67D00">
      <w:r>
        <w:t xml:space="preserve">Objective measurements of ankle dorsiflexion, plantar flexion, </w:t>
      </w:r>
      <w:proofErr w:type="gramStart"/>
      <w:r>
        <w:t>eversion</w:t>
      </w:r>
      <w:proofErr w:type="gramEnd"/>
      <w:r>
        <w:t xml:space="preserve"> and inversion will be taken by the research physiotherapist using a goniometer as per standard clinical practice.</w:t>
      </w:r>
    </w:p>
    <w:p w14:paraId="18A54D99" w14:textId="615AB4C0" w:rsidR="00C57E53" w:rsidRPr="0024092E" w:rsidRDefault="00FD35A8" w:rsidP="0024092E">
      <w:pPr>
        <w:pStyle w:val="Heading2"/>
        <w:rPr>
          <w:b/>
          <w:bCs/>
        </w:rPr>
      </w:pPr>
      <w:bookmarkStart w:id="27" w:name="_Toc78273042"/>
      <w:r w:rsidRPr="0024092E">
        <w:rPr>
          <w:b/>
          <w:bCs/>
        </w:rPr>
        <w:t>3.</w:t>
      </w:r>
      <w:r w:rsidR="00BF2684">
        <w:rPr>
          <w:b/>
          <w:bCs/>
        </w:rPr>
        <w:t>2</w:t>
      </w:r>
      <w:r w:rsidRPr="0024092E">
        <w:rPr>
          <w:b/>
          <w:bCs/>
        </w:rPr>
        <w:t xml:space="preserve"> </w:t>
      </w:r>
      <w:r w:rsidR="00C57E53" w:rsidRPr="0024092E">
        <w:rPr>
          <w:b/>
          <w:bCs/>
        </w:rPr>
        <w:t>Baseline Assessment</w:t>
      </w:r>
      <w:bookmarkEnd w:id="27"/>
      <w:r w:rsidR="00C57E53" w:rsidRPr="0024092E">
        <w:rPr>
          <w:b/>
          <w:bCs/>
        </w:rPr>
        <w:t xml:space="preserve"> </w:t>
      </w:r>
    </w:p>
    <w:p w14:paraId="189EB33D" w14:textId="23F80A61" w:rsidR="00C57E53" w:rsidRDefault="00C57E53" w:rsidP="00C57E53">
      <w:r w:rsidRPr="006F475B">
        <w:rPr>
          <w:b/>
          <w:bCs/>
        </w:rPr>
        <w:t xml:space="preserve">At 2 </w:t>
      </w:r>
      <w:r w:rsidRPr="003B6C63">
        <w:rPr>
          <w:b/>
          <w:bCs/>
        </w:rPr>
        <w:t xml:space="preserve">weeks </w:t>
      </w:r>
      <w:r w:rsidR="00E53F6A">
        <w:rPr>
          <w:b/>
          <w:bCs/>
        </w:rPr>
        <w:t>post</w:t>
      </w:r>
      <w:r w:rsidR="00E53F6A" w:rsidRPr="003B6C63">
        <w:rPr>
          <w:b/>
          <w:bCs/>
        </w:rPr>
        <w:t>-surgery</w:t>
      </w:r>
      <w:r>
        <w:t>, patients will attend orthopaedics and physiotherapy outpatient clinics to assess wound and fracture healing (</w:t>
      </w:r>
      <w:r>
        <w:fldChar w:fldCharType="begin"/>
      </w:r>
      <w:r>
        <w:instrText xml:space="preserve"> REF _Ref45790663 \h </w:instrText>
      </w:r>
      <w:r>
        <w:fldChar w:fldCharType="separate"/>
      </w:r>
      <w:r>
        <w:t xml:space="preserve">Figure </w:t>
      </w:r>
      <w:r>
        <w:rPr>
          <w:noProof/>
        </w:rPr>
        <w:t>2</w:t>
      </w:r>
      <w:r>
        <w:fldChar w:fldCharType="end"/>
      </w:r>
      <w:r>
        <w:t>).</w:t>
      </w:r>
    </w:p>
    <w:p w14:paraId="1B4ED7AC" w14:textId="443331C6" w:rsidR="00C57E53" w:rsidRDefault="00C57E53" w:rsidP="00C57E53">
      <w:r>
        <w:t>Wound will be reviewed by the orthopaedic department/</w:t>
      </w:r>
      <w:r w:rsidR="005C419B">
        <w:t>n</w:t>
      </w:r>
      <w:r>
        <w:t xml:space="preserve">urse. If wound healing is satisfactory, a tubular compression bandage will be applied. The </w:t>
      </w:r>
      <w:proofErr w:type="spellStart"/>
      <w:r>
        <w:t>Aircast</w:t>
      </w:r>
      <w:proofErr w:type="spellEnd"/>
      <w:r>
        <w:t xml:space="preserve"> boot will be reapplied.</w:t>
      </w:r>
    </w:p>
    <w:p w14:paraId="3AB490EA" w14:textId="77777777" w:rsidR="00C57E53" w:rsidRDefault="00C57E53" w:rsidP="00C57E53">
      <w:r>
        <w:t xml:space="preserve">Patients will be instructed on inflation of the </w:t>
      </w:r>
      <w:proofErr w:type="spellStart"/>
      <w:r>
        <w:t>Aircast</w:t>
      </w:r>
      <w:proofErr w:type="spellEnd"/>
      <w:r>
        <w:t xml:space="preserve"> boot, and will be provided a link to this video for future reference: </w:t>
      </w:r>
      <w:hyperlink r:id="rId12" w:history="1">
        <w:r w:rsidRPr="008A65E7">
          <w:rPr>
            <w:rStyle w:val="Hyperlink"/>
          </w:rPr>
          <w:t>https://www.youtube.com/watch?v=XnBm68oTDOw</w:t>
        </w:r>
      </w:hyperlink>
      <w:r>
        <w:t xml:space="preserve">. </w:t>
      </w:r>
    </w:p>
    <w:p w14:paraId="3C283A06" w14:textId="77777777" w:rsidR="00C57E53" w:rsidRDefault="00C57E53" w:rsidP="00C57E53">
      <w:r>
        <w:t xml:space="preserve">Patients will be instructed that the inflation of the </w:t>
      </w:r>
      <w:proofErr w:type="spellStart"/>
      <w:r>
        <w:t>Aircast</w:t>
      </w:r>
      <w:proofErr w:type="spellEnd"/>
      <w:r>
        <w:t xml:space="preserve"> boot may need to be adjusted</w:t>
      </w:r>
      <w:r w:rsidRPr="00D07226">
        <w:t xml:space="preserve"> </w:t>
      </w:r>
      <w:r>
        <w:t>as swelling reduces.</w:t>
      </w:r>
    </w:p>
    <w:p w14:paraId="6E46C9ED" w14:textId="77777777" w:rsidR="00C57E53" w:rsidRPr="004D3E43" w:rsidRDefault="00C57E53" w:rsidP="00C57E53">
      <w:r>
        <w:t xml:space="preserve">Patients will be given instructions, by the physiotherapist, about how partial weight-bearing, which can begin following the first follow-up visit. Additionally, their exercise protocol will be reviewed, and patients will be advised on an exercise regime. They will also be instructed in the charging of the battery of the </w:t>
      </w:r>
      <w:proofErr w:type="spellStart"/>
      <w:r>
        <w:t>Magnes</w:t>
      </w:r>
      <w:proofErr w:type="spellEnd"/>
      <w:r>
        <w:t xml:space="preserve"> device. </w:t>
      </w:r>
    </w:p>
    <w:p w14:paraId="2CBD6975" w14:textId="77777777" w:rsidR="00C57E53" w:rsidRDefault="00C57E53" w:rsidP="00C57E53">
      <w:r>
        <w:t xml:space="preserve">Measurements will be taken according to the schedule described in Table 2. </w:t>
      </w:r>
    </w:p>
    <w:p w14:paraId="798377C1" w14:textId="77777777" w:rsidR="00C57E53" w:rsidRDefault="00C57E53" w:rsidP="00C57E53">
      <w:r>
        <w:t xml:space="preserve">The </w:t>
      </w:r>
      <w:proofErr w:type="spellStart"/>
      <w:r>
        <w:t>Magnes</w:t>
      </w:r>
      <w:proofErr w:type="spellEnd"/>
      <w:r>
        <w:t xml:space="preserve"> device data will be downloaded for the first time since surgery, allowing for an evaluation of foot use and weightbearing activities since surgery.</w:t>
      </w:r>
    </w:p>
    <w:p w14:paraId="4396278A" w14:textId="3424EA2F" w:rsidR="00C57E53" w:rsidRPr="0024092E" w:rsidRDefault="00E75F12" w:rsidP="00C57E53">
      <w:pPr>
        <w:pStyle w:val="Heading3"/>
        <w:rPr>
          <w:b/>
          <w:bCs/>
        </w:rPr>
      </w:pPr>
      <w:bookmarkStart w:id="28" w:name="_Toc78273043"/>
      <w:r>
        <w:rPr>
          <w:b/>
          <w:bCs/>
        </w:rPr>
        <w:t>3.</w:t>
      </w:r>
      <w:r w:rsidR="00BF2684">
        <w:rPr>
          <w:b/>
          <w:bCs/>
        </w:rPr>
        <w:t>2</w:t>
      </w:r>
      <w:r>
        <w:rPr>
          <w:b/>
          <w:bCs/>
        </w:rPr>
        <w:t xml:space="preserve">.1 </w:t>
      </w:r>
      <w:r w:rsidR="00C57E53" w:rsidRPr="0024092E">
        <w:rPr>
          <w:b/>
          <w:bCs/>
        </w:rPr>
        <w:t>Assessment 2</w:t>
      </w:r>
      <w:bookmarkEnd w:id="28"/>
      <w:r w:rsidR="00C57E53" w:rsidRPr="0024092E">
        <w:rPr>
          <w:b/>
          <w:bCs/>
        </w:rPr>
        <w:t xml:space="preserve"> </w:t>
      </w:r>
    </w:p>
    <w:p w14:paraId="7277BFDB" w14:textId="52FCD9CE" w:rsidR="00C57E53" w:rsidRDefault="00C57E53" w:rsidP="00C57E53">
      <w:r w:rsidRPr="003B6C63">
        <w:rPr>
          <w:b/>
          <w:bCs/>
        </w:rPr>
        <w:t>At 5-6 weeks</w:t>
      </w:r>
      <w:r w:rsidR="003B6C63">
        <w:rPr>
          <w:b/>
          <w:bCs/>
        </w:rPr>
        <w:t xml:space="preserve"> </w:t>
      </w:r>
      <w:r w:rsidR="00E53F6A">
        <w:rPr>
          <w:b/>
          <w:bCs/>
        </w:rPr>
        <w:t>post-surgery</w:t>
      </w:r>
      <w:r>
        <w:t>, patients will attend the orthopaedics and physiotherapy outpatient clinic for their second follow-up visit (</w:t>
      </w:r>
      <w:r>
        <w:fldChar w:fldCharType="begin"/>
      </w:r>
      <w:r>
        <w:instrText xml:space="preserve"> REF _Ref45790663 \h </w:instrText>
      </w:r>
      <w:r>
        <w:fldChar w:fldCharType="separate"/>
      </w:r>
      <w:r>
        <w:t xml:space="preserve">Figure </w:t>
      </w:r>
      <w:r>
        <w:rPr>
          <w:noProof/>
        </w:rPr>
        <w:t>2</w:t>
      </w:r>
      <w:r>
        <w:fldChar w:fldCharType="end"/>
      </w:r>
      <w:r>
        <w:t xml:space="preserve">). </w:t>
      </w:r>
    </w:p>
    <w:p w14:paraId="770835E2" w14:textId="3EF7BC6A" w:rsidR="00C57E53" w:rsidRDefault="00C57E53" w:rsidP="00C57E53">
      <w:r>
        <w:t xml:space="preserve">At this </w:t>
      </w:r>
      <w:r w:rsidR="00771877">
        <w:t>visit and</w:t>
      </w:r>
      <w:r>
        <w:t xml:space="preserve"> depending on the stage of healing of the fracture, the </w:t>
      </w:r>
      <w:proofErr w:type="spellStart"/>
      <w:r>
        <w:t>Aircast</w:t>
      </w:r>
      <w:proofErr w:type="spellEnd"/>
      <w:r>
        <w:t xml:space="preserve"> boot will be substituted by the </w:t>
      </w:r>
      <w:proofErr w:type="spellStart"/>
      <w:r>
        <w:t>Magnes</w:t>
      </w:r>
      <w:proofErr w:type="spellEnd"/>
      <w:r>
        <w:t xml:space="preserve"> NUSHU.  </w:t>
      </w:r>
    </w:p>
    <w:p w14:paraId="11080CBA" w14:textId="7F6CACF4" w:rsidR="00C57E53" w:rsidRPr="0024092E" w:rsidRDefault="00E75F12" w:rsidP="00C57E53">
      <w:pPr>
        <w:pStyle w:val="Heading3"/>
        <w:rPr>
          <w:b/>
          <w:bCs/>
        </w:rPr>
      </w:pPr>
      <w:bookmarkStart w:id="29" w:name="_Toc78273044"/>
      <w:r>
        <w:rPr>
          <w:b/>
          <w:bCs/>
        </w:rPr>
        <w:t>3.</w:t>
      </w:r>
      <w:r w:rsidR="00BF2684">
        <w:rPr>
          <w:b/>
          <w:bCs/>
        </w:rPr>
        <w:t>2</w:t>
      </w:r>
      <w:r>
        <w:rPr>
          <w:b/>
          <w:bCs/>
        </w:rPr>
        <w:t xml:space="preserve">.2 </w:t>
      </w:r>
      <w:r w:rsidR="00C57E53" w:rsidRPr="0024092E">
        <w:rPr>
          <w:b/>
          <w:bCs/>
        </w:rPr>
        <w:t>Final appointment</w:t>
      </w:r>
      <w:bookmarkEnd w:id="29"/>
      <w:r w:rsidR="00C57E53" w:rsidRPr="0024092E">
        <w:rPr>
          <w:b/>
          <w:bCs/>
        </w:rPr>
        <w:t xml:space="preserve"> </w:t>
      </w:r>
    </w:p>
    <w:p w14:paraId="7CDCE527" w14:textId="355E5D23" w:rsidR="00C57E53" w:rsidRDefault="00C57E53" w:rsidP="00C57E53">
      <w:r w:rsidRPr="003B6C63">
        <w:rPr>
          <w:b/>
          <w:bCs/>
        </w:rPr>
        <w:t>At 12 weeks</w:t>
      </w:r>
      <w:r w:rsidR="003B6C63">
        <w:rPr>
          <w:b/>
          <w:bCs/>
        </w:rPr>
        <w:t xml:space="preserve"> </w:t>
      </w:r>
      <w:r w:rsidR="00E53F6A">
        <w:rPr>
          <w:b/>
          <w:bCs/>
        </w:rPr>
        <w:t>post-surgery</w:t>
      </w:r>
      <w:r>
        <w:t>, patients will attend the orthopaedics and physiotherapy outpatient clinic for their third and final follow-up visit (</w:t>
      </w:r>
      <w:r>
        <w:fldChar w:fldCharType="begin"/>
      </w:r>
      <w:r>
        <w:instrText xml:space="preserve"> REF _Ref45790663 \h </w:instrText>
      </w:r>
      <w:r>
        <w:fldChar w:fldCharType="separate"/>
      </w:r>
      <w:r>
        <w:t xml:space="preserve">Figure </w:t>
      </w:r>
      <w:r>
        <w:rPr>
          <w:noProof/>
        </w:rPr>
        <w:t>2</w:t>
      </w:r>
      <w:r>
        <w:fldChar w:fldCharType="end"/>
      </w:r>
      <w:r>
        <w:t xml:space="preserve">) after which they will be discharged. </w:t>
      </w:r>
    </w:p>
    <w:p w14:paraId="56F2E8ED" w14:textId="65E7CEAD" w:rsidR="003A12E0" w:rsidRPr="00EE5D85" w:rsidRDefault="00C57E53" w:rsidP="0024092E">
      <w:pPr>
        <w:rPr>
          <w:b/>
          <w:bCs/>
        </w:rPr>
      </w:pPr>
      <w:r>
        <w:t>Outcome measures such as range of movement, AFORM and EQ</w:t>
      </w:r>
      <w:r w:rsidR="00BA3D14">
        <w:t>-</w:t>
      </w:r>
      <w:r>
        <w:t>5</w:t>
      </w:r>
      <w:r w:rsidR="00BA3D14">
        <w:t>D 5L</w:t>
      </w:r>
      <w:r>
        <w:t xml:space="preserve"> questionnaires as well as downloading the data from the sensor will occur during these two follow-up visits.</w:t>
      </w:r>
    </w:p>
    <w:p w14:paraId="3E95FCB3" w14:textId="0A4D6A47" w:rsidR="000E2B85" w:rsidRPr="00EE5D85" w:rsidRDefault="003A12E0" w:rsidP="0024092E">
      <w:pPr>
        <w:pStyle w:val="Heading1"/>
        <w:rPr>
          <w:rFonts w:cstheme="majorHAnsi"/>
          <w:b/>
          <w:bCs/>
          <w:color w:val="002060"/>
        </w:rPr>
      </w:pPr>
      <w:bookmarkStart w:id="30" w:name="_Toc78273045"/>
      <w:r w:rsidRPr="00EE5D85">
        <w:rPr>
          <w:rStyle w:val="SubtitleChar"/>
          <w:rFonts w:cstheme="majorHAnsi"/>
          <w:b/>
          <w:bCs/>
          <w:color w:val="002060"/>
        </w:rPr>
        <w:t xml:space="preserve">4.0 </w:t>
      </w:r>
      <w:r w:rsidR="005C3992" w:rsidRPr="00EE5D85">
        <w:rPr>
          <w:rStyle w:val="SubtitleChar"/>
          <w:rFonts w:cstheme="majorHAnsi"/>
          <w:b/>
          <w:bCs/>
          <w:color w:val="002060"/>
        </w:rPr>
        <w:t>Data collection</w:t>
      </w:r>
      <w:bookmarkEnd w:id="30"/>
    </w:p>
    <w:p w14:paraId="1B0C2C81" w14:textId="2273DBC5" w:rsidR="000E2B85" w:rsidRDefault="005C3992" w:rsidP="000E2B85">
      <w:r>
        <w:t>Data will be collected</w:t>
      </w:r>
      <w:r w:rsidR="009E73F3">
        <w:t xml:space="preserve"> at </w:t>
      </w:r>
      <w:r w:rsidR="000E2B85">
        <w:t>2</w:t>
      </w:r>
      <w:r w:rsidR="00E12344">
        <w:t xml:space="preserve"> weeks post-surgery (baseline for this study)</w:t>
      </w:r>
      <w:r w:rsidR="000E2B85">
        <w:t>,</w:t>
      </w:r>
      <w:r w:rsidR="00E12344">
        <w:t xml:space="preserve"> and at</w:t>
      </w:r>
      <w:r w:rsidR="000E2B85">
        <w:t xml:space="preserve"> </w:t>
      </w:r>
      <w:r w:rsidR="00DB5563">
        <w:t>6- and 12-weeks</w:t>
      </w:r>
      <w:r w:rsidR="000E2B85">
        <w:t xml:space="preserve"> </w:t>
      </w:r>
      <w:r w:rsidR="00E12344">
        <w:t>follow-up</w:t>
      </w:r>
      <w:r w:rsidR="000E2B85">
        <w:t>.</w:t>
      </w:r>
      <w:r w:rsidR="00B4798F">
        <w:t xml:space="preserve"> Range of movement</w:t>
      </w:r>
      <w:r w:rsidR="004A55D1">
        <w:t>,</w:t>
      </w:r>
      <w:r w:rsidR="00B4798F">
        <w:t xml:space="preserve"> AFORM and EQ-5D</w:t>
      </w:r>
      <w:r w:rsidR="00BA3D14">
        <w:t xml:space="preserve"> 5L:</w:t>
      </w:r>
      <w:r w:rsidR="004A55D1">
        <w:t xml:space="preserve"> measures</w:t>
      </w:r>
      <w:r w:rsidR="00B4798F">
        <w:t xml:space="preserve"> </w:t>
      </w:r>
      <w:r w:rsidR="000E2B85">
        <w:t>will be taken at each follow-up visit</w:t>
      </w:r>
      <w:r w:rsidR="00252AF2">
        <w:t>.</w:t>
      </w:r>
    </w:p>
    <w:p w14:paraId="3D1423A9" w14:textId="37E0FAB1" w:rsidR="000E2B85" w:rsidRDefault="000E2B85" w:rsidP="000E2B85">
      <w:pPr>
        <w:pStyle w:val="Caption"/>
        <w:keepNext/>
      </w:pPr>
      <w:r>
        <w:lastRenderedPageBreak/>
        <w:t xml:space="preserve">Table </w:t>
      </w:r>
      <w:fldSimple w:instr=" SEQ Table \* ARABIC ">
        <w:r w:rsidR="009357D1">
          <w:rPr>
            <w:noProof/>
          </w:rPr>
          <w:t>1</w:t>
        </w:r>
      </w:fldSimple>
      <w:r>
        <w:t>: Outcomes to be recorded at patient follow-up visits</w:t>
      </w:r>
    </w:p>
    <w:tbl>
      <w:tblPr>
        <w:tblStyle w:val="TableGrid"/>
        <w:tblW w:w="0" w:type="auto"/>
        <w:tblLook w:val="04A0" w:firstRow="1" w:lastRow="0" w:firstColumn="1" w:lastColumn="0" w:noHBand="0" w:noVBand="1"/>
      </w:tblPr>
      <w:tblGrid>
        <w:gridCol w:w="846"/>
        <w:gridCol w:w="2551"/>
        <w:gridCol w:w="3365"/>
        <w:gridCol w:w="2254"/>
      </w:tblGrid>
      <w:tr w:rsidR="000E2B85" w14:paraId="5D2F1C70" w14:textId="77777777" w:rsidTr="0024092E">
        <w:trPr>
          <w:cantSplit/>
          <w:trHeight w:val="437"/>
          <w:tblHeader/>
        </w:trPr>
        <w:tc>
          <w:tcPr>
            <w:tcW w:w="846" w:type="dxa"/>
            <w:vAlign w:val="center"/>
          </w:tcPr>
          <w:p w14:paraId="48A8D938" w14:textId="77777777" w:rsidR="000E2B85" w:rsidRDefault="000E2B85" w:rsidP="00214251">
            <w:r>
              <w:t>No.</w:t>
            </w:r>
          </w:p>
        </w:tc>
        <w:tc>
          <w:tcPr>
            <w:tcW w:w="2551" w:type="dxa"/>
            <w:vAlign w:val="center"/>
          </w:tcPr>
          <w:p w14:paraId="10A2167C" w14:textId="77777777" w:rsidR="000E2B85" w:rsidRDefault="000E2B85" w:rsidP="00214251">
            <w:r>
              <w:t>Measurement</w:t>
            </w:r>
          </w:p>
        </w:tc>
        <w:tc>
          <w:tcPr>
            <w:tcW w:w="3365" w:type="dxa"/>
            <w:vAlign w:val="center"/>
          </w:tcPr>
          <w:p w14:paraId="35453E0F" w14:textId="77777777" w:rsidR="000E2B85" w:rsidRDefault="000E2B85" w:rsidP="00214251">
            <w:r>
              <w:t>Description</w:t>
            </w:r>
          </w:p>
        </w:tc>
        <w:tc>
          <w:tcPr>
            <w:tcW w:w="2254" w:type="dxa"/>
            <w:vAlign w:val="center"/>
          </w:tcPr>
          <w:p w14:paraId="3C6A82F7" w14:textId="77777777" w:rsidR="000E2B85" w:rsidRDefault="000E2B85" w:rsidP="00214251">
            <w:r>
              <w:t>When measured</w:t>
            </w:r>
          </w:p>
        </w:tc>
      </w:tr>
      <w:tr w:rsidR="00DB2B16" w14:paraId="67932AE9" w14:textId="77777777" w:rsidTr="00384258">
        <w:trPr>
          <w:cantSplit/>
        </w:trPr>
        <w:tc>
          <w:tcPr>
            <w:tcW w:w="9016" w:type="dxa"/>
            <w:gridSpan w:val="4"/>
            <w:shd w:val="clear" w:color="auto" w:fill="D9D9D9" w:themeFill="background1" w:themeFillShade="D9"/>
            <w:vAlign w:val="center"/>
          </w:tcPr>
          <w:p w14:paraId="0091771C" w14:textId="77777777" w:rsidR="00DB2B16" w:rsidRPr="00CE7B22" w:rsidRDefault="00DB2B16" w:rsidP="00384258">
            <w:r>
              <w:t>Ability to use technology: insoles and iPad App</w:t>
            </w:r>
          </w:p>
        </w:tc>
      </w:tr>
      <w:tr w:rsidR="00DB2B16" w14:paraId="5AB4D3E3" w14:textId="77777777" w:rsidTr="00384258">
        <w:trPr>
          <w:cantSplit/>
        </w:trPr>
        <w:tc>
          <w:tcPr>
            <w:tcW w:w="846" w:type="dxa"/>
            <w:vAlign w:val="center"/>
          </w:tcPr>
          <w:p w14:paraId="13E22043" w14:textId="77777777" w:rsidR="00DB2B16" w:rsidRDefault="00DB2B16" w:rsidP="0024092E">
            <w:pPr>
              <w:pStyle w:val="ListParagraph0"/>
              <w:numPr>
                <w:ilvl w:val="0"/>
                <w:numId w:val="14"/>
              </w:numPr>
              <w:ind w:left="447"/>
              <w:jc w:val="center"/>
            </w:pPr>
          </w:p>
        </w:tc>
        <w:tc>
          <w:tcPr>
            <w:tcW w:w="2551" w:type="dxa"/>
          </w:tcPr>
          <w:p w14:paraId="64FC73B1" w14:textId="77777777" w:rsidR="00DB2B16" w:rsidRDefault="00DB2B16" w:rsidP="00384258">
            <w:r>
              <w:t>Data upload</w:t>
            </w:r>
          </w:p>
        </w:tc>
        <w:tc>
          <w:tcPr>
            <w:tcW w:w="3365" w:type="dxa"/>
          </w:tcPr>
          <w:p w14:paraId="43EF46D6" w14:textId="6F02C786" w:rsidR="00DB2B16" w:rsidRDefault="00DB2B16" w:rsidP="00384258">
            <w:r>
              <w:t xml:space="preserve">Has the data been uploaded to the cloud successfully for the </w:t>
            </w:r>
            <w:proofErr w:type="gramStart"/>
            <w:r>
              <w:t>time period</w:t>
            </w:r>
            <w:proofErr w:type="gramEnd"/>
            <w:r>
              <w:t xml:space="preserve"> in question</w:t>
            </w:r>
          </w:p>
        </w:tc>
        <w:tc>
          <w:tcPr>
            <w:tcW w:w="2254" w:type="dxa"/>
          </w:tcPr>
          <w:p w14:paraId="4D7D4B0B" w14:textId="77777777" w:rsidR="00DB2B16" w:rsidRPr="00CE7B22" w:rsidRDefault="00DB2B16" w:rsidP="00384258">
            <w:r>
              <w:t>2, 6, 8, 10 and 12 weeks</w:t>
            </w:r>
          </w:p>
        </w:tc>
      </w:tr>
      <w:tr w:rsidR="00DB2B16" w14:paraId="7E8C0E7E" w14:textId="77777777" w:rsidTr="00384258">
        <w:trPr>
          <w:cantSplit/>
        </w:trPr>
        <w:tc>
          <w:tcPr>
            <w:tcW w:w="846" w:type="dxa"/>
            <w:vAlign w:val="center"/>
          </w:tcPr>
          <w:p w14:paraId="6631A512" w14:textId="77777777" w:rsidR="00DB2B16" w:rsidRDefault="00DB2B16" w:rsidP="0024092E">
            <w:pPr>
              <w:pStyle w:val="ListParagraph0"/>
              <w:numPr>
                <w:ilvl w:val="0"/>
                <w:numId w:val="14"/>
              </w:numPr>
              <w:ind w:left="447"/>
              <w:jc w:val="center"/>
            </w:pPr>
          </w:p>
        </w:tc>
        <w:tc>
          <w:tcPr>
            <w:tcW w:w="2551" w:type="dxa"/>
          </w:tcPr>
          <w:p w14:paraId="19969C2D" w14:textId="77777777" w:rsidR="00DB2B16" w:rsidRDefault="00DB2B16" w:rsidP="00384258">
            <w:r>
              <w:t>Device charging and monitoring</w:t>
            </w:r>
          </w:p>
        </w:tc>
        <w:tc>
          <w:tcPr>
            <w:tcW w:w="3365" w:type="dxa"/>
          </w:tcPr>
          <w:p w14:paraId="73AB5A21" w14:textId="40B89278" w:rsidR="00AA1557" w:rsidRDefault="00C203F7" w:rsidP="00384258">
            <w:r>
              <w:t>How long each day did the patient wear the boot/shoe?</w:t>
            </w:r>
          </w:p>
          <w:p w14:paraId="03D7EAFA" w14:textId="77777777" w:rsidR="00C203F7" w:rsidRDefault="00C203F7" w:rsidP="00384258"/>
          <w:p w14:paraId="41F22EC2" w14:textId="7AAD778F" w:rsidR="00DB2B16" w:rsidRDefault="00DB2B16" w:rsidP="00384258">
            <w:r>
              <w:t xml:space="preserve">Did the device remain charged (and able to record data) for the </w:t>
            </w:r>
            <w:proofErr w:type="gramStart"/>
            <w:r w:rsidR="0007666C">
              <w:t>time</w:t>
            </w:r>
            <w:r>
              <w:t xml:space="preserve"> </w:t>
            </w:r>
            <w:r w:rsidR="0007666C">
              <w:t>period</w:t>
            </w:r>
            <w:proofErr w:type="gramEnd"/>
            <w:r w:rsidR="0007666C">
              <w:t xml:space="preserve"> </w:t>
            </w:r>
            <w:r>
              <w:t>in question?</w:t>
            </w:r>
          </w:p>
          <w:p w14:paraId="02F89C1A" w14:textId="77777777" w:rsidR="00DB2B16" w:rsidRDefault="00DB2B16" w:rsidP="00384258"/>
          <w:p w14:paraId="168939D6" w14:textId="77777777" w:rsidR="00DB2B16" w:rsidRDefault="00DB2B16" w:rsidP="00384258">
            <w:r>
              <w:t>Were there any problems related to keeping the battery charged?</w:t>
            </w:r>
          </w:p>
          <w:p w14:paraId="297C768D" w14:textId="77777777" w:rsidR="00DB2B16" w:rsidRDefault="00DB2B16" w:rsidP="00384258"/>
        </w:tc>
        <w:tc>
          <w:tcPr>
            <w:tcW w:w="2254" w:type="dxa"/>
          </w:tcPr>
          <w:p w14:paraId="26DCC55B" w14:textId="77777777" w:rsidR="00DB2B16" w:rsidRPr="00CE7B22" w:rsidRDefault="00DB2B16" w:rsidP="00384258">
            <w:r>
              <w:t>2 weeks, 6 weeks, 12 weeks</w:t>
            </w:r>
          </w:p>
        </w:tc>
      </w:tr>
      <w:tr w:rsidR="00DB2B16" w14:paraId="01587298" w14:textId="77777777" w:rsidTr="00384258">
        <w:trPr>
          <w:cantSplit/>
        </w:trPr>
        <w:tc>
          <w:tcPr>
            <w:tcW w:w="846" w:type="dxa"/>
            <w:vAlign w:val="center"/>
          </w:tcPr>
          <w:p w14:paraId="5E150131" w14:textId="77777777" w:rsidR="00DB2B16" w:rsidRDefault="00DB2B16" w:rsidP="0024092E">
            <w:pPr>
              <w:pStyle w:val="ListParagraph0"/>
              <w:numPr>
                <w:ilvl w:val="0"/>
                <w:numId w:val="14"/>
              </w:numPr>
              <w:ind w:left="447"/>
              <w:jc w:val="center"/>
            </w:pPr>
          </w:p>
        </w:tc>
        <w:tc>
          <w:tcPr>
            <w:tcW w:w="2551" w:type="dxa"/>
          </w:tcPr>
          <w:p w14:paraId="66DB93BC" w14:textId="77777777" w:rsidR="00DB2B16" w:rsidRDefault="00DB2B16" w:rsidP="00384258">
            <w:r>
              <w:t>Other issues raised by the patient</w:t>
            </w:r>
          </w:p>
        </w:tc>
        <w:tc>
          <w:tcPr>
            <w:tcW w:w="3365" w:type="dxa"/>
          </w:tcPr>
          <w:p w14:paraId="10BF7276" w14:textId="77777777" w:rsidR="00DB2B16" w:rsidRDefault="00DB2B16" w:rsidP="00384258">
            <w:r>
              <w:t>Description of any other problems faced by the patient that limit their ability to use the device and capture data.</w:t>
            </w:r>
          </w:p>
        </w:tc>
        <w:tc>
          <w:tcPr>
            <w:tcW w:w="2254" w:type="dxa"/>
          </w:tcPr>
          <w:p w14:paraId="1B96C035" w14:textId="77777777" w:rsidR="00DB2B16" w:rsidRPr="00CE7B22" w:rsidRDefault="00DB2B16" w:rsidP="00384258">
            <w:r>
              <w:t>2 weeks, 6 weeks, 12 weeks</w:t>
            </w:r>
          </w:p>
        </w:tc>
      </w:tr>
      <w:tr w:rsidR="00A21761" w14:paraId="0F38DD4C" w14:textId="77777777" w:rsidTr="00384258">
        <w:trPr>
          <w:cantSplit/>
        </w:trPr>
        <w:tc>
          <w:tcPr>
            <w:tcW w:w="846" w:type="dxa"/>
            <w:vAlign w:val="center"/>
          </w:tcPr>
          <w:p w14:paraId="22C4DFE4" w14:textId="77777777" w:rsidR="00A21761" w:rsidRDefault="00A21761" w:rsidP="0024092E">
            <w:pPr>
              <w:pStyle w:val="ListParagraph0"/>
              <w:numPr>
                <w:ilvl w:val="0"/>
                <w:numId w:val="14"/>
              </w:numPr>
              <w:ind w:left="447"/>
              <w:jc w:val="center"/>
            </w:pPr>
          </w:p>
        </w:tc>
        <w:tc>
          <w:tcPr>
            <w:tcW w:w="2551" w:type="dxa"/>
          </w:tcPr>
          <w:p w14:paraId="75CDE57F" w14:textId="5E7E5F99" w:rsidR="00A21761" w:rsidRDefault="00A21761" w:rsidP="00384258">
            <w:r>
              <w:t>Ownership of a smartphone</w:t>
            </w:r>
          </w:p>
        </w:tc>
        <w:tc>
          <w:tcPr>
            <w:tcW w:w="3365" w:type="dxa"/>
          </w:tcPr>
          <w:p w14:paraId="76EA37C3" w14:textId="0291BAED" w:rsidR="00A21761" w:rsidRDefault="00A21761" w:rsidP="00384258">
            <w:r>
              <w:t>Patients will be asked if they own a smar</w:t>
            </w:r>
            <w:r w:rsidR="00744019">
              <w:t xml:space="preserve">tphone (necessary as the </w:t>
            </w:r>
            <w:r w:rsidR="00F90DE5">
              <w:t>future randomised trial will require this)</w:t>
            </w:r>
          </w:p>
        </w:tc>
        <w:tc>
          <w:tcPr>
            <w:tcW w:w="2254" w:type="dxa"/>
          </w:tcPr>
          <w:p w14:paraId="126A3325" w14:textId="15328CFB" w:rsidR="00A21761" w:rsidRDefault="00F90DE5" w:rsidP="00384258">
            <w:r>
              <w:t>At recruitment</w:t>
            </w:r>
          </w:p>
        </w:tc>
      </w:tr>
      <w:tr w:rsidR="00A775BD" w14:paraId="4C295010" w14:textId="77777777" w:rsidTr="0024092E">
        <w:trPr>
          <w:cantSplit/>
          <w:trHeight w:val="477"/>
        </w:trPr>
        <w:tc>
          <w:tcPr>
            <w:tcW w:w="9016" w:type="dxa"/>
            <w:gridSpan w:val="4"/>
            <w:shd w:val="clear" w:color="auto" w:fill="D9D9D9" w:themeFill="background1" w:themeFillShade="D9"/>
            <w:vAlign w:val="center"/>
          </w:tcPr>
          <w:p w14:paraId="7691A30E" w14:textId="77777777" w:rsidR="00A775BD" w:rsidRDefault="00A775BD" w:rsidP="00A775BD">
            <w:r w:rsidRPr="00590AFF">
              <w:t>Patient Reported Outcome Measures</w:t>
            </w:r>
          </w:p>
        </w:tc>
      </w:tr>
      <w:tr w:rsidR="00A775BD" w14:paraId="39AAD8CB" w14:textId="77777777" w:rsidTr="0024092E">
        <w:trPr>
          <w:cantSplit/>
        </w:trPr>
        <w:tc>
          <w:tcPr>
            <w:tcW w:w="846" w:type="dxa"/>
            <w:vAlign w:val="center"/>
          </w:tcPr>
          <w:p w14:paraId="67F158F1" w14:textId="77777777" w:rsidR="00A775BD" w:rsidRDefault="00A775BD" w:rsidP="0024092E">
            <w:pPr>
              <w:pStyle w:val="ListParagraph0"/>
              <w:numPr>
                <w:ilvl w:val="0"/>
                <w:numId w:val="14"/>
              </w:numPr>
              <w:ind w:left="447"/>
              <w:jc w:val="center"/>
            </w:pPr>
          </w:p>
        </w:tc>
        <w:tc>
          <w:tcPr>
            <w:tcW w:w="2551" w:type="dxa"/>
          </w:tcPr>
          <w:p w14:paraId="30EDFB4E" w14:textId="77777777" w:rsidR="00A775BD" w:rsidRDefault="00A775BD" w:rsidP="00A775BD">
            <w:r w:rsidRPr="00590AFF">
              <w:t>AFORM</w:t>
            </w:r>
          </w:p>
        </w:tc>
        <w:tc>
          <w:tcPr>
            <w:tcW w:w="3365" w:type="dxa"/>
          </w:tcPr>
          <w:p w14:paraId="34CEAC70" w14:textId="440DD7FF" w:rsidR="00A775BD" w:rsidRDefault="00A775BD" w:rsidP="00A775BD">
            <w:r>
              <w:t>Standardised questionnaire, filled in by the patient.</w:t>
            </w:r>
          </w:p>
        </w:tc>
        <w:tc>
          <w:tcPr>
            <w:tcW w:w="2254" w:type="dxa"/>
          </w:tcPr>
          <w:p w14:paraId="77BA1B00" w14:textId="245AE626" w:rsidR="00A775BD" w:rsidRDefault="00A775BD" w:rsidP="00A775BD">
            <w:r>
              <w:t>2, 6 and 12 weeks</w:t>
            </w:r>
          </w:p>
        </w:tc>
      </w:tr>
      <w:tr w:rsidR="00A775BD" w14:paraId="6CEC44E4" w14:textId="77777777" w:rsidTr="0024092E">
        <w:trPr>
          <w:cantSplit/>
        </w:trPr>
        <w:tc>
          <w:tcPr>
            <w:tcW w:w="846" w:type="dxa"/>
            <w:vAlign w:val="center"/>
          </w:tcPr>
          <w:p w14:paraId="6A4BBF15" w14:textId="77777777" w:rsidR="00A775BD" w:rsidRDefault="00A775BD" w:rsidP="0024092E">
            <w:pPr>
              <w:pStyle w:val="ListParagraph0"/>
              <w:numPr>
                <w:ilvl w:val="0"/>
                <w:numId w:val="14"/>
              </w:numPr>
              <w:ind w:left="447"/>
              <w:jc w:val="center"/>
            </w:pPr>
          </w:p>
        </w:tc>
        <w:tc>
          <w:tcPr>
            <w:tcW w:w="2551" w:type="dxa"/>
          </w:tcPr>
          <w:p w14:paraId="76EE7293" w14:textId="4E3BFC7F" w:rsidR="00A775BD" w:rsidRDefault="00A775BD" w:rsidP="00A775BD">
            <w:r w:rsidRPr="00590AFF">
              <w:t>EQ-5</w:t>
            </w:r>
            <w:r w:rsidR="006029C4">
              <w:t>D</w:t>
            </w:r>
            <w:r w:rsidR="00BA3D14">
              <w:t xml:space="preserve"> 5</w:t>
            </w:r>
            <w:r w:rsidR="00CD105F">
              <w:t>L</w:t>
            </w:r>
            <w:r w:rsidRPr="00590AFF">
              <w:t xml:space="preserve">: </w:t>
            </w:r>
            <w:proofErr w:type="spellStart"/>
            <w:r w:rsidRPr="00590AFF">
              <w:t>EuroQol</w:t>
            </w:r>
            <w:proofErr w:type="spellEnd"/>
            <w:r w:rsidRPr="00590AFF">
              <w:t xml:space="preserve"> five-dimension health utility tool</w:t>
            </w:r>
          </w:p>
        </w:tc>
        <w:tc>
          <w:tcPr>
            <w:tcW w:w="3365" w:type="dxa"/>
          </w:tcPr>
          <w:p w14:paraId="34AE6B76" w14:textId="4B1A1E6B" w:rsidR="00A775BD" w:rsidRDefault="00A775BD" w:rsidP="00A775BD">
            <w:r>
              <w:t>Standardised questionnaire, filled in by the patient.</w:t>
            </w:r>
          </w:p>
        </w:tc>
        <w:tc>
          <w:tcPr>
            <w:tcW w:w="2254" w:type="dxa"/>
          </w:tcPr>
          <w:p w14:paraId="73C52368" w14:textId="1A6F5EF1" w:rsidR="00A775BD" w:rsidRDefault="00A775BD" w:rsidP="00A775BD">
            <w:r>
              <w:t>2, 6 and 12 weeks</w:t>
            </w:r>
            <w:r w:rsidRPr="00CE7B22" w:rsidDel="003C7DA8">
              <w:t xml:space="preserve"> </w:t>
            </w:r>
          </w:p>
        </w:tc>
      </w:tr>
      <w:tr w:rsidR="00A775BD" w14:paraId="0AB937FB" w14:textId="77777777" w:rsidTr="0024092E">
        <w:trPr>
          <w:cantSplit/>
        </w:trPr>
        <w:tc>
          <w:tcPr>
            <w:tcW w:w="846" w:type="dxa"/>
            <w:vAlign w:val="center"/>
          </w:tcPr>
          <w:p w14:paraId="3F1BBF43" w14:textId="77777777" w:rsidR="00A775BD" w:rsidRDefault="00A775BD" w:rsidP="0024092E">
            <w:pPr>
              <w:pStyle w:val="ListParagraph0"/>
              <w:numPr>
                <w:ilvl w:val="0"/>
                <w:numId w:val="14"/>
              </w:numPr>
              <w:ind w:left="447"/>
              <w:jc w:val="center"/>
            </w:pPr>
          </w:p>
        </w:tc>
        <w:tc>
          <w:tcPr>
            <w:tcW w:w="2551" w:type="dxa"/>
          </w:tcPr>
          <w:p w14:paraId="26853E7D" w14:textId="77777777" w:rsidR="00A775BD" w:rsidRPr="00590AFF" w:rsidRDefault="00A775BD" w:rsidP="00A775BD">
            <w:r>
              <w:t>Return to work</w:t>
            </w:r>
          </w:p>
        </w:tc>
        <w:tc>
          <w:tcPr>
            <w:tcW w:w="3365" w:type="dxa"/>
          </w:tcPr>
          <w:p w14:paraId="60BB1062" w14:textId="77777777" w:rsidR="00A775BD" w:rsidRDefault="00A775BD" w:rsidP="00A775BD">
            <w:r>
              <w:t>Has the patient returned to work? Is the patient able to return to work?</w:t>
            </w:r>
          </w:p>
        </w:tc>
        <w:tc>
          <w:tcPr>
            <w:tcW w:w="2254" w:type="dxa"/>
          </w:tcPr>
          <w:p w14:paraId="03706AAE" w14:textId="3D9A1406" w:rsidR="00A775BD" w:rsidRPr="00CE7B22" w:rsidRDefault="00A775BD" w:rsidP="00A775BD">
            <w:r>
              <w:t>2, 6 and 12 weeks</w:t>
            </w:r>
          </w:p>
        </w:tc>
      </w:tr>
      <w:tr w:rsidR="00A775BD" w14:paraId="592F1C87" w14:textId="77777777" w:rsidTr="0024092E">
        <w:trPr>
          <w:cantSplit/>
        </w:trPr>
        <w:tc>
          <w:tcPr>
            <w:tcW w:w="846" w:type="dxa"/>
            <w:vAlign w:val="center"/>
          </w:tcPr>
          <w:p w14:paraId="52B63356" w14:textId="77777777" w:rsidR="00A775BD" w:rsidRDefault="00A775BD" w:rsidP="0024092E">
            <w:pPr>
              <w:pStyle w:val="ListParagraph0"/>
              <w:numPr>
                <w:ilvl w:val="0"/>
                <w:numId w:val="14"/>
              </w:numPr>
              <w:ind w:left="447"/>
              <w:jc w:val="center"/>
            </w:pPr>
          </w:p>
        </w:tc>
        <w:tc>
          <w:tcPr>
            <w:tcW w:w="2551" w:type="dxa"/>
          </w:tcPr>
          <w:p w14:paraId="32DC577D" w14:textId="08782707" w:rsidR="00A775BD" w:rsidRDefault="00A775BD" w:rsidP="00A775BD">
            <w:r>
              <w:t>Medication review</w:t>
            </w:r>
          </w:p>
        </w:tc>
        <w:tc>
          <w:tcPr>
            <w:tcW w:w="3365" w:type="dxa"/>
          </w:tcPr>
          <w:p w14:paraId="4A1529CE" w14:textId="0253FFC2" w:rsidR="00A775BD" w:rsidRDefault="00A775BD" w:rsidP="00A775BD">
            <w:r>
              <w:t>Consumption of OTC and prescription analgesics</w:t>
            </w:r>
          </w:p>
        </w:tc>
        <w:tc>
          <w:tcPr>
            <w:tcW w:w="2254" w:type="dxa"/>
          </w:tcPr>
          <w:p w14:paraId="28F1A40C" w14:textId="0D02BAE1" w:rsidR="00A775BD" w:rsidRPr="00CE7B22" w:rsidRDefault="00A775BD" w:rsidP="00A775BD">
            <w:r>
              <w:t>Daily for 12 weeks</w:t>
            </w:r>
          </w:p>
        </w:tc>
      </w:tr>
      <w:tr w:rsidR="00A775BD" w14:paraId="27F25172" w14:textId="77777777" w:rsidTr="0024092E">
        <w:trPr>
          <w:cantSplit/>
        </w:trPr>
        <w:tc>
          <w:tcPr>
            <w:tcW w:w="9016" w:type="dxa"/>
            <w:gridSpan w:val="4"/>
            <w:shd w:val="clear" w:color="auto" w:fill="D9D9D9" w:themeFill="background1" w:themeFillShade="D9"/>
            <w:vAlign w:val="center"/>
          </w:tcPr>
          <w:p w14:paraId="7EA55672" w14:textId="77777777" w:rsidR="00A775BD" w:rsidRDefault="00A775BD" w:rsidP="00A775BD">
            <w:r>
              <w:t>Other clinical measures</w:t>
            </w:r>
          </w:p>
        </w:tc>
      </w:tr>
      <w:tr w:rsidR="00A775BD" w14:paraId="1B2B80BB" w14:textId="77777777" w:rsidTr="0024092E">
        <w:trPr>
          <w:cantSplit/>
        </w:trPr>
        <w:tc>
          <w:tcPr>
            <w:tcW w:w="846" w:type="dxa"/>
            <w:vAlign w:val="center"/>
          </w:tcPr>
          <w:p w14:paraId="162B49F9" w14:textId="77777777" w:rsidR="00A775BD" w:rsidRDefault="00A775BD" w:rsidP="0024092E">
            <w:pPr>
              <w:pStyle w:val="ListParagraph0"/>
              <w:numPr>
                <w:ilvl w:val="0"/>
                <w:numId w:val="14"/>
              </w:numPr>
              <w:ind w:left="447"/>
              <w:jc w:val="center"/>
            </w:pPr>
          </w:p>
        </w:tc>
        <w:tc>
          <w:tcPr>
            <w:tcW w:w="2551" w:type="dxa"/>
          </w:tcPr>
          <w:p w14:paraId="15C19AD8" w14:textId="5AFF072A" w:rsidR="00A775BD" w:rsidRDefault="00A775BD" w:rsidP="00A775BD">
            <w:r w:rsidRPr="00590AFF">
              <w:t xml:space="preserve">X-ray ankle  </w:t>
            </w:r>
          </w:p>
        </w:tc>
        <w:tc>
          <w:tcPr>
            <w:tcW w:w="3365" w:type="dxa"/>
          </w:tcPr>
          <w:p w14:paraId="3F5E0B96" w14:textId="23CE9875" w:rsidR="00A775BD" w:rsidRDefault="00A775BD" w:rsidP="00A775BD">
            <w:r w:rsidRPr="00665C6D">
              <w:t>XR ankle: WB out of cast – AP/lateral/mortise</w:t>
            </w:r>
          </w:p>
        </w:tc>
        <w:tc>
          <w:tcPr>
            <w:tcW w:w="2254" w:type="dxa"/>
          </w:tcPr>
          <w:p w14:paraId="15EF5F66" w14:textId="04C2C00F" w:rsidR="00A775BD" w:rsidRDefault="00A775BD" w:rsidP="00A775BD">
            <w:r>
              <w:t>6 weeks</w:t>
            </w:r>
          </w:p>
        </w:tc>
      </w:tr>
      <w:tr w:rsidR="00A775BD" w14:paraId="21665E2D" w14:textId="77777777" w:rsidTr="0024092E">
        <w:trPr>
          <w:cantSplit/>
        </w:trPr>
        <w:tc>
          <w:tcPr>
            <w:tcW w:w="846" w:type="dxa"/>
            <w:vAlign w:val="center"/>
          </w:tcPr>
          <w:p w14:paraId="6EF65402" w14:textId="77777777" w:rsidR="00A775BD" w:rsidRDefault="00A775BD" w:rsidP="0024092E">
            <w:pPr>
              <w:pStyle w:val="ListParagraph0"/>
              <w:numPr>
                <w:ilvl w:val="0"/>
                <w:numId w:val="14"/>
              </w:numPr>
              <w:ind w:left="447"/>
              <w:jc w:val="center"/>
            </w:pPr>
          </w:p>
        </w:tc>
        <w:tc>
          <w:tcPr>
            <w:tcW w:w="2551" w:type="dxa"/>
          </w:tcPr>
          <w:p w14:paraId="7B01B4E7" w14:textId="3E4EC535" w:rsidR="00A775BD" w:rsidRDefault="00A775BD" w:rsidP="00A775BD">
            <w:r>
              <w:t>Wound review</w:t>
            </w:r>
          </w:p>
        </w:tc>
        <w:tc>
          <w:tcPr>
            <w:tcW w:w="3365" w:type="dxa"/>
          </w:tcPr>
          <w:p w14:paraId="0B85FC94" w14:textId="16A7EF48" w:rsidR="00A775BD" w:rsidRDefault="00767D91" w:rsidP="00A775BD">
            <w:r>
              <w:t>Orthopaedic Department</w:t>
            </w:r>
            <w:r w:rsidR="00461717">
              <w:t xml:space="preserve"> Nurse</w:t>
            </w:r>
          </w:p>
        </w:tc>
        <w:tc>
          <w:tcPr>
            <w:tcW w:w="2254" w:type="dxa"/>
          </w:tcPr>
          <w:p w14:paraId="2E377A94" w14:textId="439353C7" w:rsidR="00A775BD" w:rsidRDefault="00A775BD" w:rsidP="00A775BD">
            <w:r>
              <w:t>2 weeks</w:t>
            </w:r>
          </w:p>
        </w:tc>
      </w:tr>
      <w:tr w:rsidR="00A775BD" w14:paraId="522F8293" w14:textId="77777777" w:rsidTr="0024092E">
        <w:trPr>
          <w:cantSplit/>
        </w:trPr>
        <w:tc>
          <w:tcPr>
            <w:tcW w:w="846" w:type="dxa"/>
            <w:vAlign w:val="center"/>
          </w:tcPr>
          <w:p w14:paraId="6F37B917" w14:textId="77777777" w:rsidR="00A775BD" w:rsidRDefault="00A775BD" w:rsidP="0024092E">
            <w:pPr>
              <w:pStyle w:val="ListParagraph0"/>
              <w:numPr>
                <w:ilvl w:val="0"/>
                <w:numId w:val="14"/>
              </w:numPr>
              <w:ind w:left="447"/>
              <w:jc w:val="center"/>
            </w:pPr>
          </w:p>
        </w:tc>
        <w:tc>
          <w:tcPr>
            <w:tcW w:w="2551" w:type="dxa"/>
          </w:tcPr>
          <w:p w14:paraId="47C491E7" w14:textId="0601E318" w:rsidR="00A775BD" w:rsidRPr="00590AFF" w:rsidRDefault="00A775BD" w:rsidP="00A775BD">
            <w:r>
              <w:t>Weight-bearing</w:t>
            </w:r>
          </w:p>
        </w:tc>
        <w:tc>
          <w:tcPr>
            <w:tcW w:w="3365" w:type="dxa"/>
          </w:tcPr>
          <w:p w14:paraId="5B1E3025" w14:textId="053630F5" w:rsidR="00A775BD" w:rsidRDefault="00A775BD" w:rsidP="00A775BD">
            <w:proofErr w:type="spellStart"/>
            <w:r>
              <w:t>Magnes</w:t>
            </w:r>
            <w:proofErr w:type="spellEnd"/>
            <w:r>
              <w:t xml:space="preserve"> Sensor Data</w:t>
            </w:r>
          </w:p>
        </w:tc>
        <w:tc>
          <w:tcPr>
            <w:tcW w:w="2254" w:type="dxa"/>
          </w:tcPr>
          <w:p w14:paraId="3029E47E" w14:textId="1171D57B" w:rsidR="00A775BD" w:rsidRDefault="00A775BD" w:rsidP="00A775BD">
            <w:r>
              <w:t>2-</w:t>
            </w:r>
            <w:r w:rsidRPr="00CE7B22">
              <w:t xml:space="preserve">6 </w:t>
            </w:r>
            <w:r>
              <w:t>-8*-</w:t>
            </w:r>
            <w:r w:rsidRPr="00CE7B22">
              <w:t>12 weeks</w:t>
            </w:r>
            <w:r>
              <w:t xml:space="preserve"> </w:t>
            </w:r>
          </w:p>
        </w:tc>
      </w:tr>
      <w:tr w:rsidR="00A775BD" w14:paraId="12C8BA2A" w14:textId="77777777" w:rsidTr="0024092E">
        <w:trPr>
          <w:cantSplit/>
        </w:trPr>
        <w:tc>
          <w:tcPr>
            <w:tcW w:w="846" w:type="dxa"/>
            <w:vAlign w:val="center"/>
          </w:tcPr>
          <w:p w14:paraId="679E03B3" w14:textId="77777777" w:rsidR="00A775BD" w:rsidRDefault="00A775BD" w:rsidP="0024092E">
            <w:pPr>
              <w:pStyle w:val="ListParagraph0"/>
              <w:numPr>
                <w:ilvl w:val="0"/>
                <w:numId w:val="14"/>
              </w:numPr>
              <w:ind w:left="447"/>
              <w:jc w:val="center"/>
            </w:pPr>
          </w:p>
        </w:tc>
        <w:tc>
          <w:tcPr>
            <w:tcW w:w="2551" w:type="dxa"/>
          </w:tcPr>
          <w:p w14:paraId="3400DFAA" w14:textId="77777777" w:rsidR="00A775BD" w:rsidRDefault="00A775BD" w:rsidP="00A775BD">
            <w:r>
              <w:t>Complications</w:t>
            </w:r>
          </w:p>
        </w:tc>
        <w:tc>
          <w:tcPr>
            <w:tcW w:w="3365" w:type="dxa"/>
          </w:tcPr>
          <w:p w14:paraId="20915D58" w14:textId="14136CC9" w:rsidR="00A775BD" w:rsidRDefault="00461717" w:rsidP="00A775BD">
            <w:r>
              <w:t>Orthopaedic Department Nurse</w:t>
            </w:r>
          </w:p>
        </w:tc>
        <w:tc>
          <w:tcPr>
            <w:tcW w:w="2254" w:type="dxa"/>
          </w:tcPr>
          <w:p w14:paraId="03B6B19E" w14:textId="67254D76" w:rsidR="00A775BD" w:rsidRPr="00CE7B22" w:rsidRDefault="00A775BD" w:rsidP="00A775BD">
            <w:r>
              <w:t>Throughout the duration of the project</w:t>
            </w:r>
          </w:p>
        </w:tc>
      </w:tr>
      <w:tr w:rsidR="00DB2B16" w14:paraId="49AFB68B" w14:textId="77777777" w:rsidTr="0024092E">
        <w:tc>
          <w:tcPr>
            <w:tcW w:w="9016" w:type="dxa"/>
            <w:gridSpan w:val="4"/>
            <w:shd w:val="clear" w:color="auto" w:fill="D9D9D9" w:themeFill="background1" w:themeFillShade="D9"/>
          </w:tcPr>
          <w:p w14:paraId="664A4115" w14:textId="2E22C9D3" w:rsidR="00DB2B16" w:rsidRDefault="001D4952" w:rsidP="0024092E">
            <w:pPr>
              <w:jc w:val="center"/>
            </w:pPr>
            <w:r>
              <w:t>Range of Motion Measures</w:t>
            </w:r>
          </w:p>
        </w:tc>
      </w:tr>
      <w:tr w:rsidR="00FC2BE9" w14:paraId="2BF69B19" w14:textId="77777777" w:rsidTr="0024092E">
        <w:tc>
          <w:tcPr>
            <w:tcW w:w="846" w:type="dxa"/>
          </w:tcPr>
          <w:p w14:paraId="712A3257" w14:textId="293055AF" w:rsidR="00FC2BE9" w:rsidRDefault="00402313" w:rsidP="0024092E">
            <w:pPr>
              <w:jc w:val="center"/>
            </w:pPr>
            <w:r>
              <w:t>13.</w:t>
            </w:r>
          </w:p>
        </w:tc>
        <w:tc>
          <w:tcPr>
            <w:tcW w:w="2551" w:type="dxa"/>
          </w:tcPr>
          <w:p w14:paraId="7ADA2605" w14:textId="77777777" w:rsidR="00FC2BE9" w:rsidRDefault="00FC2BE9" w:rsidP="00384258">
            <w:r w:rsidRPr="00590AFF">
              <w:t>Ankle dorsiflexion (DF)</w:t>
            </w:r>
            <w:r>
              <w:t xml:space="preserve"> </w:t>
            </w:r>
          </w:p>
        </w:tc>
        <w:tc>
          <w:tcPr>
            <w:tcW w:w="3365" w:type="dxa"/>
          </w:tcPr>
          <w:p w14:paraId="1DF175BF" w14:textId="77777777" w:rsidR="00FC2BE9" w:rsidRDefault="00FC2BE9" w:rsidP="00384258">
            <w:r>
              <w:t>Measured using a standard goniometer</w:t>
            </w:r>
          </w:p>
        </w:tc>
        <w:tc>
          <w:tcPr>
            <w:tcW w:w="2254" w:type="dxa"/>
          </w:tcPr>
          <w:p w14:paraId="533ED177" w14:textId="77777777" w:rsidR="00FC2BE9" w:rsidRDefault="00FC2BE9" w:rsidP="00384258">
            <w:r>
              <w:t>2, 6 and 12 weeks</w:t>
            </w:r>
          </w:p>
        </w:tc>
      </w:tr>
      <w:tr w:rsidR="00FC2BE9" w14:paraId="245243E3" w14:textId="77777777" w:rsidTr="0024092E">
        <w:tc>
          <w:tcPr>
            <w:tcW w:w="846" w:type="dxa"/>
          </w:tcPr>
          <w:p w14:paraId="2EA8D1E5" w14:textId="4B683C22" w:rsidR="00FC2BE9" w:rsidRPr="00590AFF" w:rsidRDefault="00402313" w:rsidP="0024092E">
            <w:pPr>
              <w:jc w:val="center"/>
            </w:pPr>
            <w:r>
              <w:t>14.</w:t>
            </w:r>
          </w:p>
        </w:tc>
        <w:tc>
          <w:tcPr>
            <w:tcW w:w="2551" w:type="dxa"/>
          </w:tcPr>
          <w:p w14:paraId="1D89006E" w14:textId="77777777" w:rsidR="00FC2BE9" w:rsidRPr="00590AFF" w:rsidRDefault="00FC2BE9" w:rsidP="00384258">
            <w:r w:rsidRPr="00590AFF">
              <w:t>Ankle dorsiflexion (DF)</w:t>
            </w:r>
            <w:r>
              <w:t xml:space="preserve"> (knee to wall)</w:t>
            </w:r>
          </w:p>
        </w:tc>
        <w:tc>
          <w:tcPr>
            <w:tcW w:w="3365" w:type="dxa"/>
          </w:tcPr>
          <w:p w14:paraId="2BE24551" w14:textId="77777777" w:rsidR="00FC2BE9" w:rsidRDefault="00FC2BE9" w:rsidP="00384258">
            <w:r>
              <w:t>Measured using a standard ruler</w:t>
            </w:r>
          </w:p>
        </w:tc>
        <w:tc>
          <w:tcPr>
            <w:tcW w:w="2254" w:type="dxa"/>
          </w:tcPr>
          <w:p w14:paraId="228A0799" w14:textId="77777777" w:rsidR="00FC2BE9" w:rsidRDefault="00FC2BE9" w:rsidP="00384258">
            <w:r>
              <w:t>2, 6 and 12 weeks</w:t>
            </w:r>
          </w:p>
        </w:tc>
      </w:tr>
      <w:tr w:rsidR="00FC2BE9" w14:paraId="09755771" w14:textId="77777777" w:rsidTr="0024092E">
        <w:tc>
          <w:tcPr>
            <w:tcW w:w="846" w:type="dxa"/>
          </w:tcPr>
          <w:p w14:paraId="03032400" w14:textId="63FED3BF" w:rsidR="00FC2BE9" w:rsidRPr="00590AFF" w:rsidRDefault="00402313" w:rsidP="0024092E">
            <w:pPr>
              <w:jc w:val="center"/>
            </w:pPr>
            <w:r>
              <w:t>15</w:t>
            </w:r>
            <w:r w:rsidR="00121573">
              <w:t>.</w:t>
            </w:r>
          </w:p>
        </w:tc>
        <w:tc>
          <w:tcPr>
            <w:tcW w:w="2551" w:type="dxa"/>
          </w:tcPr>
          <w:p w14:paraId="2A88C0E2" w14:textId="77777777" w:rsidR="00FC2BE9" w:rsidRPr="00590AFF" w:rsidRDefault="00FC2BE9" w:rsidP="00384258">
            <w:r w:rsidRPr="00590AFF">
              <w:t>Ankle plantarflexion (PF)</w:t>
            </w:r>
          </w:p>
        </w:tc>
        <w:tc>
          <w:tcPr>
            <w:tcW w:w="3365" w:type="dxa"/>
          </w:tcPr>
          <w:p w14:paraId="5B5C7060" w14:textId="77777777" w:rsidR="00FC2BE9" w:rsidRDefault="00FC2BE9" w:rsidP="00384258">
            <w:r>
              <w:t>Measured using a standard goniometer</w:t>
            </w:r>
          </w:p>
        </w:tc>
        <w:tc>
          <w:tcPr>
            <w:tcW w:w="2254" w:type="dxa"/>
          </w:tcPr>
          <w:p w14:paraId="044FEE4B" w14:textId="77777777" w:rsidR="00FC2BE9" w:rsidRDefault="00FC2BE9" w:rsidP="00384258">
            <w:r>
              <w:t>2, 6 weeks, 12 weeks</w:t>
            </w:r>
          </w:p>
        </w:tc>
      </w:tr>
      <w:tr w:rsidR="00FC2BE9" w14:paraId="5E030340" w14:textId="77777777" w:rsidTr="0024092E">
        <w:tc>
          <w:tcPr>
            <w:tcW w:w="846" w:type="dxa"/>
          </w:tcPr>
          <w:p w14:paraId="75A83342" w14:textId="78B8C8DE" w:rsidR="00FC2BE9" w:rsidRPr="00590AFF" w:rsidRDefault="00402313" w:rsidP="0024092E">
            <w:pPr>
              <w:jc w:val="center"/>
            </w:pPr>
            <w:r>
              <w:lastRenderedPageBreak/>
              <w:t>1</w:t>
            </w:r>
            <w:r w:rsidR="00121573">
              <w:t>6.</w:t>
            </w:r>
          </w:p>
        </w:tc>
        <w:tc>
          <w:tcPr>
            <w:tcW w:w="2551" w:type="dxa"/>
          </w:tcPr>
          <w:p w14:paraId="50C3676F" w14:textId="77777777" w:rsidR="00FC2BE9" w:rsidRPr="00590AFF" w:rsidRDefault="00FC2BE9" w:rsidP="00384258">
            <w:r w:rsidRPr="00590AFF">
              <w:t>Ankle plantarflexion (PF)</w:t>
            </w:r>
            <w:r>
              <w:t xml:space="preserve"> (knee to wall)</w:t>
            </w:r>
          </w:p>
        </w:tc>
        <w:tc>
          <w:tcPr>
            <w:tcW w:w="3365" w:type="dxa"/>
          </w:tcPr>
          <w:p w14:paraId="7363DBEC" w14:textId="77777777" w:rsidR="00FC2BE9" w:rsidRDefault="00FC2BE9" w:rsidP="00384258">
            <w:r>
              <w:t>Measured using a standard ruler</w:t>
            </w:r>
          </w:p>
        </w:tc>
        <w:tc>
          <w:tcPr>
            <w:tcW w:w="2254" w:type="dxa"/>
          </w:tcPr>
          <w:p w14:paraId="58F8DB54" w14:textId="77777777" w:rsidR="00FC2BE9" w:rsidRDefault="00FC2BE9" w:rsidP="00384258">
            <w:r>
              <w:t>2, 6 and 12 weeks</w:t>
            </w:r>
          </w:p>
        </w:tc>
      </w:tr>
      <w:tr w:rsidR="00FC2BE9" w14:paraId="7948C775" w14:textId="77777777" w:rsidTr="0024092E">
        <w:tc>
          <w:tcPr>
            <w:tcW w:w="846" w:type="dxa"/>
          </w:tcPr>
          <w:p w14:paraId="34A09102" w14:textId="35E6F7AF" w:rsidR="00FC2BE9" w:rsidRDefault="00121573" w:rsidP="0024092E">
            <w:pPr>
              <w:jc w:val="center"/>
            </w:pPr>
            <w:r>
              <w:t>17.</w:t>
            </w:r>
          </w:p>
        </w:tc>
        <w:tc>
          <w:tcPr>
            <w:tcW w:w="2551" w:type="dxa"/>
          </w:tcPr>
          <w:p w14:paraId="0EE7BCA4" w14:textId="77777777" w:rsidR="00FC2BE9" w:rsidRDefault="00FC2BE9" w:rsidP="00384258">
            <w:r>
              <w:t xml:space="preserve">Ankle </w:t>
            </w:r>
            <w:r w:rsidRPr="00590AFF">
              <w:t>range of motion (ROM)</w:t>
            </w:r>
            <w:r>
              <w:t xml:space="preserve"> </w:t>
            </w:r>
          </w:p>
        </w:tc>
        <w:tc>
          <w:tcPr>
            <w:tcW w:w="3365" w:type="dxa"/>
          </w:tcPr>
          <w:p w14:paraId="6B3C9AEB" w14:textId="77777777" w:rsidR="00FC2BE9" w:rsidRDefault="00FC2BE9" w:rsidP="00384258">
            <w:r>
              <w:t>Measured using a standard goniometer</w:t>
            </w:r>
          </w:p>
        </w:tc>
        <w:tc>
          <w:tcPr>
            <w:tcW w:w="2254" w:type="dxa"/>
          </w:tcPr>
          <w:p w14:paraId="0F10242F" w14:textId="77777777" w:rsidR="00FC2BE9" w:rsidRDefault="00FC2BE9" w:rsidP="00384258">
            <w:r>
              <w:t>2, 6 and 12 weeks</w:t>
            </w:r>
          </w:p>
        </w:tc>
      </w:tr>
    </w:tbl>
    <w:p w14:paraId="172DD83D" w14:textId="77777777" w:rsidR="00D37AF4" w:rsidRPr="003D701B" w:rsidRDefault="00D37AF4" w:rsidP="0024092E"/>
    <w:p w14:paraId="5C3A21F1" w14:textId="345A9FFB" w:rsidR="00F966D1" w:rsidRPr="0024092E" w:rsidRDefault="00BB4431" w:rsidP="0024092E">
      <w:pPr>
        <w:pStyle w:val="Heading2"/>
        <w:rPr>
          <w:b/>
          <w:bCs/>
        </w:rPr>
      </w:pPr>
      <w:bookmarkStart w:id="31" w:name="_Toc78273046"/>
      <w:r w:rsidRPr="0024092E">
        <w:rPr>
          <w:b/>
          <w:bCs/>
        </w:rPr>
        <w:t xml:space="preserve">4.1 </w:t>
      </w:r>
      <w:r w:rsidR="00F966D1" w:rsidRPr="0024092E">
        <w:rPr>
          <w:b/>
          <w:bCs/>
        </w:rPr>
        <w:t>Data management</w:t>
      </w:r>
      <w:bookmarkEnd w:id="31"/>
    </w:p>
    <w:p w14:paraId="3D350BFF" w14:textId="77777777" w:rsidR="00F966D1" w:rsidRPr="007F0A75" w:rsidRDefault="00F966D1" w:rsidP="00F966D1">
      <w:pPr>
        <w:rPr>
          <w:rFonts w:cstheme="minorHAnsi"/>
        </w:rPr>
      </w:pPr>
      <w:r w:rsidRPr="007F0A75">
        <w:rPr>
          <w:rFonts w:cstheme="minorHAnsi"/>
        </w:rPr>
        <w:t xml:space="preserve">Information obtained from participants will be treated confidentially. </w:t>
      </w:r>
    </w:p>
    <w:p w14:paraId="371A0044" w14:textId="7CDB0F8D" w:rsidR="00F966D1" w:rsidRDefault="00F966D1" w:rsidP="00F966D1">
      <w:pPr>
        <w:rPr>
          <w:rFonts w:cstheme="minorHAnsi"/>
        </w:rPr>
      </w:pPr>
      <w:r w:rsidRPr="00FD06A4">
        <w:rPr>
          <w:rFonts w:cstheme="minorHAnsi"/>
        </w:rPr>
        <w:t xml:space="preserve">Files containing identifiable participant information will be stored on the Jamieson Trauma Institute server. These files </w:t>
      </w:r>
      <w:r w:rsidR="0054796E">
        <w:rPr>
          <w:rFonts w:cstheme="minorHAnsi"/>
        </w:rPr>
        <w:t xml:space="preserve">and data </w:t>
      </w:r>
      <w:r w:rsidRPr="00FD06A4">
        <w:rPr>
          <w:rFonts w:cstheme="minorHAnsi"/>
        </w:rPr>
        <w:t xml:space="preserve">are accessible via a Queensland Health </w:t>
      </w:r>
      <w:r w:rsidR="00B6509B">
        <w:rPr>
          <w:rFonts w:cstheme="minorHAnsi"/>
        </w:rPr>
        <w:t>computer</w:t>
      </w:r>
      <w:r w:rsidRPr="00FD06A4">
        <w:rPr>
          <w:rFonts w:cstheme="minorHAnsi"/>
        </w:rPr>
        <w:t xml:space="preserve"> at the Jamieson Trauma Institute and Research Centre, accessible only by the research team members. De-identified data will be stored on the</w:t>
      </w:r>
      <w:r w:rsidR="004F0905">
        <w:rPr>
          <w:rFonts w:cstheme="minorHAnsi"/>
        </w:rPr>
        <w:t xml:space="preserve"> Queensland Health</w:t>
      </w:r>
      <w:r w:rsidRPr="00FD06A4">
        <w:rPr>
          <w:rFonts w:cstheme="minorHAnsi"/>
        </w:rPr>
        <w:t xml:space="preserve"> password protected, secure server.</w:t>
      </w:r>
      <w:r>
        <w:rPr>
          <w:rFonts w:cstheme="minorHAnsi"/>
        </w:rPr>
        <w:t xml:space="preserve"> </w:t>
      </w:r>
      <w:r w:rsidRPr="007F0A75">
        <w:rPr>
          <w:rFonts w:cstheme="minorHAnsi"/>
        </w:rPr>
        <w:t xml:space="preserve"> Paper records will be stored in a locked fire-proof cabinet on a secure access floor of the Jamieson Trauma Institute, accessible by the members of the research team only</w:t>
      </w:r>
      <w:r w:rsidR="009E4BA3">
        <w:rPr>
          <w:rFonts w:cstheme="minorHAnsi"/>
        </w:rPr>
        <w:t>.</w:t>
      </w:r>
    </w:p>
    <w:p w14:paraId="7B89073E" w14:textId="09A1180D" w:rsidR="00F966D1" w:rsidRPr="00FD06A4" w:rsidRDefault="00F966D1" w:rsidP="00F966D1">
      <w:pPr>
        <w:rPr>
          <w:rFonts w:cstheme="minorHAnsi"/>
        </w:rPr>
      </w:pPr>
      <w:r>
        <w:rPr>
          <w:rFonts w:cstheme="minorHAnsi"/>
        </w:rPr>
        <w:t xml:space="preserve">De-identified data from the </w:t>
      </w:r>
      <w:proofErr w:type="spellStart"/>
      <w:r>
        <w:rPr>
          <w:rFonts w:cstheme="minorHAnsi"/>
        </w:rPr>
        <w:t>Magnes</w:t>
      </w:r>
      <w:proofErr w:type="spellEnd"/>
      <w:r>
        <w:rPr>
          <w:rFonts w:cstheme="minorHAnsi"/>
        </w:rPr>
        <w:t xml:space="preserve"> Device and the NUSHU </w:t>
      </w:r>
      <w:r w:rsidR="00B6509B">
        <w:rPr>
          <w:rFonts w:cstheme="minorHAnsi"/>
        </w:rPr>
        <w:t xml:space="preserve">shoe </w:t>
      </w:r>
      <w:r>
        <w:rPr>
          <w:rFonts w:cstheme="minorHAnsi"/>
        </w:rPr>
        <w:t xml:space="preserve">will be held in the </w:t>
      </w:r>
      <w:proofErr w:type="spellStart"/>
      <w:r>
        <w:rPr>
          <w:rFonts w:cstheme="minorHAnsi"/>
        </w:rPr>
        <w:t>Pryv</w:t>
      </w:r>
      <w:proofErr w:type="spellEnd"/>
      <w:r>
        <w:rPr>
          <w:rFonts w:cstheme="minorHAnsi"/>
        </w:rPr>
        <w:t xml:space="preserve"> middleware (</w:t>
      </w:r>
      <w:hyperlink r:id="rId13" w:history="1">
        <w:r w:rsidRPr="00644677">
          <w:rPr>
            <w:rStyle w:val="Hyperlink"/>
            <w:rFonts w:cstheme="minorHAnsi"/>
          </w:rPr>
          <w:t>https://www.pryv.com</w:t>
        </w:r>
      </w:hyperlink>
      <w:r>
        <w:rPr>
          <w:rFonts w:cstheme="minorHAnsi"/>
        </w:rPr>
        <w:t xml:space="preserve">) server, in Switzerland. This is a platform that fully complies with existing privacy regulations including GDPR. </w:t>
      </w:r>
    </w:p>
    <w:p w14:paraId="52E7CDDC" w14:textId="77777777" w:rsidR="00F966D1" w:rsidRPr="00FD06A4" w:rsidRDefault="00F966D1" w:rsidP="00F966D1">
      <w:pPr>
        <w:rPr>
          <w:rFonts w:cstheme="minorHAnsi"/>
        </w:rPr>
      </w:pPr>
      <w:r w:rsidRPr="00FD06A4">
        <w:rPr>
          <w:rFonts w:cstheme="minorHAnsi"/>
        </w:rPr>
        <w:t>Data will be exported for analysis using SPSS (version 25.0, IBM, New York, NY, USA), and will be de-identified immediately, with each generated file password protected. If data needs to be sent between researchers and other team members in the analyses/reporting stage, these will be sent via Queensland Health email in password protected files. Data will only be accessed by and shared with researchers associated with the study. Publication of results/data will be de-identified so that the identity of participants in the study is not revealed. In line with Section 2 of the Australian Code for the Responsible Conduct of Research, research data will be retained for a period of 15 years from the date of publication. At the conclusion of this period, all the primary data will be deleted.</w:t>
      </w:r>
    </w:p>
    <w:p w14:paraId="6CAD4438" w14:textId="4A28D01E" w:rsidR="00D33EAE" w:rsidRPr="006F475B" w:rsidRDefault="00B66CE8" w:rsidP="006F475B">
      <w:pPr>
        <w:pStyle w:val="Heading1"/>
        <w:rPr>
          <w:b/>
          <w:bCs/>
        </w:rPr>
      </w:pPr>
      <w:bookmarkStart w:id="32" w:name="_Toc78273047"/>
      <w:r w:rsidRPr="006F475B">
        <w:rPr>
          <w:b/>
          <w:bCs/>
        </w:rPr>
        <w:t xml:space="preserve">5.0 </w:t>
      </w:r>
      <w:r w:rsidR="00D33EAE" w:rsidRPr="006F475B">
        <w:rPr>
          <w:b/>
          <w:bCs/>
        </w:rPr>
        <w:t>Withdrawal or dropout from study</w:t>
      </w:r>
      <w:bookmarkEnd w:id="32"/>
    </w:p>
    <w:p w14:paraId="4E1F1420" w14:textId="6A8BBF19" w:rsidR="00D33EAE" w:rsidRDefault="00D33EAE" w:rsidP="00D33EAE">
      <w:r>
        <w:t>Reasons for withdrawal or dropout from the study will be recorded by the research team, particularly as this information may be important for future work. Patients who withdraw or drop out of the study will be asked to return the smart devices to the research team, and no further data collection will take place.</w:t>
      </w:r>
    </w:p>
    <w:p w14:paraId="1847D2DA" w14:textId="35A2D54A" w:rsidR="008805CF" w:rsidRPr="006F475B" w:rsidRDefault="001E65FB" w:rsidP="001E65FB">
      <w:pPr>
        <w:pStyle w:val="Heading1"/>
        <w:rPr>
          <w:b/>
          <w:bCs/>
        </w:rPr>
      </w:pPr>
      <w:bookmarkStart w:id="33" w:name="_Toc78273048"/>
      <w:r w:rsidRPr="006F475B">
        <w:rPr>
          <w:b/>
          <w:bCs/>
        </w:rPr>
        <w:t xml:space="preserve">6.0 </w:t>
      </w:r>
      <w:r w:rsidR="008805CF" w:rsidRPr="006F475B">
        <w:rPr>
          <w:b/>
          <w:bCs/>
        </w:rPr>
        <w:t>Risks and Benefits</w:t>
      </w:r>
      <w:bookmarkEnd w:id="33"/>
    </w:p>
    <w:p w14:paraId="1670B171" w14:textId="77777777" w:rsidR="008805CF" w:rsidRPr="000A2091" w:rsidRDefault="008805CF" w:rsidP="008805CF">
      <w:r w:rsidRPr="001B3C56">
        <w:t xml:space="preserve">This study is not changing any aspect of standard clinical practice in the treatment and rehabilitation of ankle fractures so there is no additional risk from participating. The only additional burden is that the participant will complete two questionaries at three timepoints </w:t>
      </w:r>
      <w:r>
        <w:t xml:space="preserve">and they will be required to charge the </w:t>
      </w:r>
      <w:proofErr w:type="spellStart"/>
      <w:r>
        <w:t>Magnes</w:t>
      </w:r>
      <w:proofErr w:type="spellEnd"/>
      <w:r>
        <w:t xml:space="preserve"> device once a day</w:t>
      </w:r>
      <w:r w:rsidRPr="001B3C56">
        <w:t>.</w:t>
      </w:r>
      <w:r w:rsidRPr="00FF1649">
        <w:t xml:space="preserve"> There will be no direct benefit to individuals </w:t>
      </w:r>
      <w:proofErr w:type="gramStart"/>
      <w:r w:rsidRPr="00FF1649">
        <w:t>as a result of</w:t>
      </w:r>
      <w:proofErr w:type="gramEnd"/>
      <w:r w:rsidRPr="00FF1649">
        <w:t xml:space="preserve"> participating in this study. However, they will indirectly contribute to advances in ankle fracture rehabilitation practices, and in streamlining aftercare in this population. Participants will not be reimbursed for their time</w:t>
      </w:r>
      <w:r>
        <w:t>.</w:t>
      </w:r>
    </w:p>
    <w:p w14:paraId="29F82F95" w14:textId="711656EF" w:rsidR="0069336F" w:rsidRPr="006F475B" w:rsidRDefault="00FD7078" w:rsidP="00FD7078">
      <w:pPr>
        <w:pStyle w:val="Heading1"/>
        <w:rPr>
          <w:b/>
          <w:bCs/>
        </w:rPr>
      </w:pPr>
      <w:bookmarkStart w:id="34" w:name="_Toc78273049"/>
      <w:r w:rsidRPr="006F475B">
        <w:rPr>
          <w:b/>
          <w:bCs/>
        </w:rPr>
        <w:t xml:space="preserve">7.0 </w:t>
      </w:r>
      <w:r w:rsidR="0069336F" w:rsidRPr="006F475B">
        <w:rPr>
          <w:b/>
          <w:bCs/>
        </w:rPr>
        <w:t>Contacts and locations</w:t>
      </w:r>
      <w:bookmarkEnd w:id="34"/>
    </w:p>
    <w:p w14:paraId="6E1208F4" w14:textId="75EB6F37" w:rsidR="0069336F" w:rsidRPr="001D0680" w:rsidRDefault="004463CB" w:rsidP="00D42774">
      <w:pPr>
        <w:rPr>
          <w:sz w:val="24"/>
          <w:szCs w:val="24"/>
          <w:lang w:eastAsia="en-AU"/>
        </w:rPr>
      </w:pPr>
      <w:r w:rsidRPr="001D0680">
        <w:rPr>
          <w:sz w:val="24"/>
          <w:szCs w:val="24"/>
          <w:lang w:eastAsia="en-AU"/>
        </w:rPr>
        <w:t>Princ</w:t>
      </w:r>
      <w:r w:rsidR="00D42774" w:rsidRPr="001D0680">
        <w:rPr>
          <w:sz w:val="24"/>
          <w:szCs w:val="24"/>
          <w:lang w:eastAsia="en-AU"/>
        </w:rPr>
        <w:t>ipal Investigators</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22"/>
        <w:gridCol w:w="1670"/>
        <w:gridCol w:w="2485"/>
        <w:gridCol w:w="2739"/>
      </w:tblGrid>
      <w:tr w:rsidR="0069336F" w:rsidRPr="006F475B" w14:paraId="6A58A0E9" w14:textId="77777777" w:rsidTr="00634396">
        <w:tc>
          <w:tcPr>
            <w:tcW w:w="2150" w:type="dxa"/>
            <w:tcBorders>
              <w:bottom w:val="single" w:sz="12" w:space="0" w:color="666666"/>
            </w:tcBorders>
            <w:shd w:val="clear" w:color="auto" w:fill="auto"/>
          </w:tcPr>
          <w:p w14:paraId="44EE76BF"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lastRenderedPageBreak/>
              <w:t>Name</w:t>
            </w:r>
          </w:p>
        </w:tc>
        <w:tc>
          <w:tcPr>
            <w:tcW w:w="1549" w:type="dxa"/>
            <w:tcBorders>
              <w:bottom w:val="single" w:sz="12" w:space="0" w:color="666666"/>
            </w:tcBorders>
            <w:shd w:val="clear" w:color="auto" w:fill="auto"/>
          </w:tcPr>
          <w:p w14:paraId="0B4E4BD7"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Organisation</w:t>
            </w:r>
          </w:p>
        </w:tc>
        <w:tc>
          <w:tcPr>
            <w:tcW w:w="2528" w:type="dxa"/>
            <w:tcBorders>
              <w:bottom w:val="single" w:sz="12" w:space="0" w:color="666666"/>
            </w:tcBorders>
            <w:shd w:val="clear" w:color="auto" w:fill="auto"/>
          </w:tcPr>
          <w:p w14:paraId="55C03166"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Qualifications</w:t>
            </w:r>
          </w:p>
        </w:tc>
        <w:tc>
          <w:tcPr>
            <w:tcW w:w="2789" w:type="dxa"/>
            <w:tcBorders>
              <w:bottom w:val="single" w:sz="12" w:space="0" w:color="666666"/>
            </w:tcBorders>
            <w:shd w:val="clear" w:color="auto" w:fill="auto"/>
          </w:tcPr>
          <w:p w14:paraId="4933FC08"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Role</w:t>
            </w:r>
          </w:p>
        </w:tc>
      </w:tr>
      <w:tr w:rsidR="000465B4" w:rsidRPr="006F475B" w14:paraId="70D37002" w14:textId="77777777" w:rsidTr="00634396">
        <w:tc>
          <w:tcPr>
            <w:tcW w:w="2150" w:type="dxa"/>
            <w:shd w:val="clear" w:color="auto" w:fill="auto"/>
          </w:tcPr>
          <w:p w14:paraId="6EF4592F" w14:textId="714BCE70" w:rsidR="000465B4" w:rsidRPr="006F475B" w:rsidRDefault="00426FBC" w:rsidP="0047534B">
            <w:pPr>
              <w:autoSpaceDE w:val="0"/>
              <w:autoSpaceDN w:val="0"/>
              <w:adjustRightInd w:val="0"/>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Dr Panos Barlas</w:t>
            </w:r>
            <w:r w:rsidR="004463CB" w:rsidRPr="006F475B">
              <w:rPr>
                <w:rFonts w:eastAsia="Times New Roman" w:cstheme="minorHAnsi"/>
                <w:sz w:val="24"/>
                <w:szCs w:val="24"/>
                <w:lang w:eastAsia="en-AU"/>
              </w:rPr>
              <w:t xml:space="preserve"> (Coordinating Principal Investigator)</w:t>
            </w:r>
          </w:p>
        </w:tc>
        <w:tc>
          <w:tcPr>
            <w:tcW w:w="1549" w:type="dxa"/>
            <w:shd w:val="clear" w:color="auto" w:fill="auto"/>
          </w:tcPr>
          <w:p w14:paraId="2F0E5138" w14:textId="04F702CE" w:rsidR="000465B4" w:rsidRPr="006F475B" w:rsidRDefault="00426FBC"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Jamieson Trauma Institute</w:t>
            </w:r>
          </w:p>
        </w:tc>
        <w:tc>
          <w:tcPr>
            <w:tcW w:w="2528" w:type="dxa"/>
            <w:shd w:val="clear" w:color="auto" w:fill="auto"/>
          </w:tcPr>
          <w:p w14:paraId="534E8F9C" w14:textId="7DCDB2DF" w:rsidR="000465B4" w:rsidRPr="006F475B" w:rsidRDefault="00426FBC" w:rsidP="00214251">
            <w:pPr>
              <w:autoSpaceDE w:val="0"/>
              <w:autoSpaceDN w:val="0"/>
              <w:adjustRightInd w:val="0"/>
              <w:spacing w:after="0" w:line="240" w:lineRule="auto"/>
              <w:rPr>
                <w:rFonts w:cstheme="minorHAnsi"/>
                <w:sz w:val="24"/>
                <w:szCs w:val="24"/>
              </w:rPr>
            </w:pPr>
            <w:r w:rsidRPr="006F475B">
              <w:rPr>
                <w:rFonts w:cstheme="minorHAnsi"/>
                <w:sz w:val="24"/>
                <w:szCs w:val="24"/>
              </w:rPr>
              <w:t>BSc</w:t>
            </w:r>
            <w:r w:rsidR="00293906" w:rsidRPr="006F475B">
              <w:rPr>
                <w:rFonts w:cstheme="minorHAnsi"/>
                <w:sz w:val="24"/>
                <w:szCs w:val="24"/>
              </w:rPr>
              <w:t xml:space="preserve"> </w:t>
            </w:r>
            <w:r w:rsidRPr="006F475B">
              <w:rPr>
                <w:rFonts w:cstheme="minorHAnsi"/>
                <w:sz w:val="24"/>
                <w:szCs w:val="24"/>
              </w:rPr>
              <w:t>(Hons), DPhil</w:t>
            </w:r>
          </w:p>
        </w:tc>
        <w:tc>
          <w:tcPr>
            <w:tcW w:w="2789" w:type="dxa"/>
            <w:shd w:val="clear" w:color="auto" w:fill="auto"/>
          </w:tcPr>
          <w:p w14:paraId="07E82B57" w14:textId="7DD92C72" w:rsidR="000465B4" w:rsidRPr="006F475B" w:rsidRDefault="00426FBC"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Principal Research Fellow</w:t>
            </w:r>
          </w:p>
        </w:tc>
      </w:tr>
      <w:tr w:rsidR="0069336F" w:rsidRPr="006F475B" w14:paraId="294D4CD0" w14:textId="77777777" w:rsidTr="00634396">
        <w:tc>
          <w:tcPr>
            <w:tcW w:w="2150" w:type="dxa"/>
            <w:shd w:val="clear" w:color="auto" w:fill="auto"/>
          </w:tcPr>
          <w:p w14:paraId="568446B1"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Prof Michael Schuetz</w:t>
            </w:r>
          </w:p>
        </w:tc>
        <w:tc>
          <w:tcPr>
            <w:tcW w:w="1549" w:type="dxa"/>
            <w:shd w:val="clear" w:color="auto" w:fill="auto"/>
          </w:tcPr>
          <w:p w14:paraId="2B98D483"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Royal Brisbane and Women’s Hospital</w:t>
            </w:r>
          </w:p>
        </w:tc>
        <w:tc>
          <w:tcPr>
            <w:tcW w:w="2528" w:type="dxa"/>
            <w:shd w:val="clear" w:color="auto" w:fill="auto"/>
          </w:tcPr>
          <w:p w14:paraId="211D6D39"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 xml:space="preserve">FRACS, FA(Ortho) </w:t>
            </w:r>
          </w:p>
        </w:tc>
        <w:tc>
          <w:tcPr>
            <w:tcW w:w="2789" w:type="dxa"/>
            <w:shd w:val="clear" w:color="auto" w:fill="auto"/>
          </w:tcPr>
          <w:p w14:paraId="00F3F010"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Orthopaedic Surgeon</w:t>
            </w:r>
          </w:p>
        </w:tc>
      </w:tr>
      <w:tr w:rsidR="0069336F" w:rsidRPr="006F475B" w14:paraId="47BCBF08" w14:textId="77777777" w:rsidTr="00634396">
        <w:tc>
          <w:tcPr>
            <w:tcW w:w="2150" w:type="dxa"/>
            <w:shd w:val="clear" w:color="auto" w:fill="auto"/>
          </w:tcPr>
          <w:p w14:paraId="1D9DD1DE" w14:textId="7B2B93F8"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Christopher Smith</w:t>
            </w:r>
          </w:p>
        </w:tc>
        <w:tc>
          <w:tcPr>
            <w:tcW w:w="1549" w:type="dxa"/>
            <w:shd w:val="clear" w:color="auto" w:fill="auto"/>
          </w:tcPr>
          <w:p w14:paraId="4A890066"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Physiotherapy, RBWH</w:t>
            </w:r>
          </w:p>
        </w:tc>
        <w:tc>
          <w:tcPr>
            <w:tcW w:w="2528" w:type="dxa"/>
            <w:shd w:val="clear" w:color="auto" w:fill="auto"/>
          </w:tcPr>
          <w:p w14:paraId="04E11F3A"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Bachelor of Physiotherapy</w:t>
            </w:r>
          </w:p>
        </w:tc>
        <w:tc>
          <w:tcPr>
            <w:tcW w:w="2789" w:type="dxa"/>
            <w:shd w:val="clear" w:color="auto" w:fill="auto"/>
          </w:tcPr>
          <w:p w14:paraId="4B77A333"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Physiotherapist</w:t>
            </w:r>
          </w:p>
        </w:tc>
      </w:tr>
      <w:tr w:rsidR="00E557E7" w:rsidRPr="006F475B" w14:paraId="0C7A52C2" w14:textId="77777777" w:rsidTr="00634396">
        <w:tc>
          <w:tcPr>
            <w:tcW w:w="2150" w:type="dxa"/>
            <w:shd w:val="clear" w:color="auto" w:fill="auto"/>
          </w:tcPr>
          <w:p w14:paraId="4832E65B" w14:textId="7B17501E" w:rsidR="00E557E7" w:rsidRPr="006F475B" w:rsidRDefault="00E557E7"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Esther Jacobson</w:t>
            </w:r>
          </w:p>
        </w:tc>
        <w:tc>
          <w:tcPr>
            <w:tcW w:w="1549" w:type="dxa"/>
            <w:shd w:val="clear" w:color="auto" w:fill="auto"/>
          </w:tcPr>
          <w:p w14:paraId="63BC1CE1" w14:textId="35C1FFEF" w:rsidR="00E557E7" w:rsidRPr="006F475B" w:rsidRDefault="004D69AE"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Jamieson Trauma Institute</w:t>
            </w:r>
          </w:p>
        </w:tc>
        <w:tc>
          <w:tcPr>
            <w:tcW w:w="2528" w:type="dxa"/>
            <w:shd w:val="clear" w:color="auto" w:fill="auto"/>
          </w:tcPr>
          <w:p w14:paraId="42ACCC30" w14:textId="12D78B48" w:rsidR="00E557E7" w:rsidRPr="006F475B" w:rsidRDefault="004D69AE"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BSc</w:t>
            </w:r>
            <w:r w:rsidR="006969AC" w:rsidRPr="006F475B">
              <w:rPr>
                <w:rFonts w:eastAsia="Times New Roman" w:cstheme="minorHAnsi"/>
                <w:sz w:val="24"/>
                <w:szCs w:val="24"/>
                <w:lang w:eastAsia="en-AU"/>
              </w:rPr>
              <w:t xml:space="preserve"> </w:t>
            </w:r>
            <w:r w:rsidRPr="006F475B">
              <w:rPr>
                <w:rFonts w:eastAsia="Times New Roman" w:cstheme="minorHAnsi"/>
                <w:sz w:val="24"/>
                <w:szCs w:val="24"/>
                <w:lang w:eastAsia="en-AU"/>
              </w:rPr>
              <w:t>(Hons)</w:t>
            </w:r>
          </w:p>
        </w:tc>
        <w:tc>
          <w:tcPr>
            <w:tcW w:w="2789" w:type="dxa"/>
            <w:shd w:val="clear" w:color="auto" w:fill="auto"/>
          </w:tcPr>
          <w:p w14:paraId="7A222F37" w14:textId="4FA8E3D3" w:rsidR="00E557E7" w:rsidRPr="006F475B" w:rsidRDefault="004D69AE"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Research Manager</w:t>
            </w:r>
          </w:p>
        </w:tc>
      </w:tr>
      <w:tr w:rsidR="0069336F" w:rsidRPr="006F475B" w14:paraId="7BAC9BF5" w14:textId="77777777" w:rsidTr="00634396">
        <w:tc>
          <w:tcPr>
            <w:tcW w:w="2150" w:type="dxa"/>
            <w:shd w:val="clear" w:color="auto" w:fill="auto"/>
          </w:tcPr>
          <w:p w14:paraId="2EF97823"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Dr Jerry van der Pol</w:t>
            </w:r>
          </w:p>
        </w:tc>
        <w:tc>
          <w:tcPr>
            <w:tcW w:w="1549" w:type="dxa"/>
            <w:shd w:val="clear" w:color="auto" w:fill="auto"/>
          </w:tcPr>
          <w:p w14:paraId="3382B593" w14:textId="5F734FE8"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Royal Brisbane and Women</w:t>
            </w:r>
            <w:r w:rsidR="00964558" w:rsidRPr="006F475B">
              <w:rPr>
                <w:rFonts w:eastAsia="Times New Roman" w:cstheme="minorHAnsi"/>
                <w:sz w:val="24"/>
                <w:szCs w:val="24"/>
                <w:lang w:eastAsia="en-AU"/>
              </w:rPr>
              <w:t>’</w:t>
            </w:r>
            <w:r w:rsidRPr="006F475B">
              <w:rPr>
                <w:rFonts w:eastAsia="Times New Roman" w:cstheme="minorHAnsi"/>
                <w:sz w:val="24"/>
                <w:szCs w:val="24"/>
                <w:lang w:eastAsia="en-AU"/>
              </w:rPr>
              <w:t>s Hospital</w:t>
            </w:r>
          </w:p>
        </w:tc>
        <w:tc>
          <w:tcPr>
            <w:tcW w:w="2528" w:type="dxa"/>
            <w:shd w:val="clear" w:color="auto" w:fill="auto"/>
          </w:tcPr>
          <w:p w14:paraId="387CA098"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MD, FRACS</w:t>
            </w:r>
          </w:p>
        </w:tc>
        <w:tc>
          <w:tcPr>
            <w:tcW w:w="2789" w:type="dxa"/>
            <w:shd w:val="clear" w:color="auto" w:fill="auto"/>
          </w:tcPr>
          <w:p w14:paraId="2029B90B"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Orthopaedic Surgeon</w:t>
            </w:r>
          </w:p>
        </w:tc>
      </w:tr>
      <w:tr w:rsidR="0069336F" w:rsidRPr="006F475B" w14:paraId="085A1072" w14:textId="77777777" w:rsidTr="00634396">
        <w:tc>
          <w:tcPr>
            <w:tcW w:w="2150" w:type="dxa"/>
            <w:shd w:val="clear" w:color="auto" w:fill="auto"/>
          </w:tcPr>
          <w:p w14:paraId="7C27EC8B"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Dr Richard Hanly</w:t>
            </w:r>
          </w:p>
        </w:tc>
        <w:tc>
          <w:tcPr>
            <w:tcW w:w="1549" w:type="dxa"/>
            <w:shd w:val="clear" w:color="auto" w:fill="auto"/>
          </w:tcPr>
          <w:p w14:paraId="22AA9A11"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Royal Brisbane and Women’s Hospital</w:t>
            </w:r>
          </w:p>
        </w:tc>
        <w:tc>
          <w:tcPr>
            <w:tcW w:w="2528" w:type="dxa"/>
            <w:shd w:val="clear" w:color="auto" w:fill="auto"/>
          </w:tcPr>
          <w:p w14:paraId="05E5448A" w14:textId="77777777" w:rsidR="0069336F" w:rsidRPr="006F475B" w:rsidRDefault="0069336F" w:rsidP="00214251">
            <w:pPr>
              <w:autoSpaceDE w:val="0"/>
              <w:autoSpaceDN w:val="0"/>
              <w:adjustRightInd w:val="0"/>
              <w:spacing w:after="0" w:line="240" w:lineRule="auto"/>
              <w:rPr>
                <w:rFonts w:cstheme="minorHAnsi"/>
                <w:sz w:val="24"/>
                <w:szCs w:val="24"/>
              </w:rPr>
            </w:pPr>
            <w:r w:rsidRPr="006F475B">
              <w:rPr>
                <w:rFonts w:cstheme="minorHAnsi"/>
                <w:sz w:val="24"/>
                <w:szCs w:val="24"/>
              </w:rPr>
              <w:t xml:space="preserve">FRACS, FAOA, MBBS, </w:t>
            </w:r>
            <w:proofErr w:type="spellStart"/>
            <w:r w:rsidRPr="006F475B">
              <w:rPr>
                <w:rFonts w:cstheme="minorHAnsi"/>
                <w:sz w:val="24"/>
                <w:szCs w:val="24"/>
              </w:rPr>
              <w:t>BPhty</w:t>
            </w:r>
            <w:proofErr w:type="spellEnd"/>
            <w:r w:rsidRPr="006F475B">
              <w:rPr>
                <w:rFonts w:cstheme="minorHAnsi"/>
                <w:sz w:val="24"/>
                <w:szCs w:val="24"/>
              </w:rPr>
              <w:t xml:space="preserve"> (Hons)</w:t>
            </w:r>
          </w:p>
        </w:tc>
        <w:tc>
          <w:tcPr>
            <w:tcW w:w="2789" w:type="dxa"/>
            <w:shd w:val="clear" w:color="auto" w:fill="auto"/>
          </w:tcPr>
          <w:p w14:paraId="478304C0" w14:textId="084998F0" w:rsidR="0069336F" w:rsidRPr="006F475B" w:rsidRDefault="00F01A91"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Orthopaedic Surgeon</w:t>
            </w:r>
          </w:p>
        </w:tc>
      </w:tr>
      <w:tr w:rsidR="0069336F" w:rsidRPr="006F475B" w14:paraId="0EEF352C" w14:textId="77777777" w:rsidTr="00634396">
        <w:tc>
          <w:tcPr>
            <w:tcW w:w="2150" w:type="dxa"/>
            <w:shd w:val="clear" w:color="auto" w:fill="auto"/>
          </w:tcPr>
          <w:p w14:paraId="3B061803" w14:textId="48697B3F"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Peter Slattery</w:t>
            </w:r>
          </w:p>
        </w:tc>
        <w:tc>
          <w:tcPr>
            <w:tcW w:w="1549" w:type="dxa"/>
            <w:shd w:val="clear" w:color="auto" w:fill="auto"/>
          </w:tcPr>
          <w:p w14:paraId="73D41124" w14:textId="2513B67C" w:rsidR="0069336F" w:rsidRPr="006F475B" w:rsidRDefault="00363602"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Rehabilitation</w:t>
            </w:r>
            <w:r w:rsidR="0069336F" w:rsidRPr="006F475B">
              <w:rPr>
                <w:rFonts w:eastAsia="Times New Roman" w:cstheme="minorHAnsi"/>
                <w:sz w:val="24"/>
                <w:szCs w:val="24"/>
                <w:lang w:eastAsia="en-AU"/>
              </w:rPr>
              <w:t xml:space="preserve"> Engineering </w:t>
            </w:r>
            <w:r w:rsidR="00F01A91" w:rsidRPr="006F475B">
              <w:rPr>
                <w:rFonts w:eastAsia="Times New Roman" w:cstheme="minorHAnsi"/>
                <w:sz w:val="24"/>
                <w:szCs w:val="24"/>
                <w:lang w:eastAsia="en-AU"/>
              </w:rPr>
              <w:t>STARS</w:t>
            </w:r>
          </w:p>
        </w:tc>
        <w:tc>
          <w:tcPr>
            <w:tcW w:w="2528" w:type="dxa"/>
            <w:shd w:val="clear" w:color="auto" w:fill="auto"/>
          </w:tcPr>
          <w:p w14:paraId="29A27B0E"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Master of Engineering Science (Research), Bachelor of Engineering</w:t>
            </w:r>
          </w:p>
        </w:tc>
        <w:tc>
          <w:tcPr>
            <w:tcW w:w="2789" w:type="dxa"/>
            <w:shd w:val="clear" w:color="auto" w:fill="auto"/>
          </w:tcPr>
          <w:p w14:paraId="59578DFE" w14:textId="77777777" w:rsidR="0069336F" w:rsidRPr="006F475B" w:rsidRDefault="0069336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Director</w:t>
            </w:r>
          </w:p>
        </w:tc>
      </w:tr>
      <w:tr w:rsidR="00382C97" w:rsidRPr="006F475B" w14:paraId="032A8E1B" w14:textId="77777777" w:rsidTr="00634396">
        <w:tc>
          <w:tcPr>
            <w:tcW w:w="2150" w:type="dxa"/>
            <w:shd w:val="clear" w:color="auto" w:fill="auto"/>
          </w:tcPr>
          <w:p w14:paraId="1B3CBC2A" w14:textId="67CF7E37" w:rsidR="00382C97" w:rsidRPr="006F475B" w:rsidRDefault="00382C97"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Prof. Ross Young</w:t>
            </w:r>
          </w:p>
        </w:tc>
        <w:tc>
          <w:tcPr>
            <w:tcW w:w="1549" w:type="dxa"/>
            <w:shd w:val="clear" w:color="auto" w:fill="auto"/>
          </w:tcPr>
          <w:p w14:paraId="040B6137" w14:textId="63DCF62E" w:rsidR="00382C97" w:rsidRPr="006F475B" w:rsidRDefault="00382C97"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Jamieson Trauma Institute</w:t>
            </w:r>
          </w:p>
        </w:tc>
        <w:tc>
          <w:tcPr>
            <w:tcW w:w="2528" w:type="dxa"/>
            <w:shd w:val="clear" w:color="auto" w:fill="auto"/>
          </w:tcPr>
          <w:p w14:paraId="439D392C" w14:textId="55626E91" w:rsidR="00382C97" w:rsidRPr="006F475B" w:rsidRDefault="00EF0F78"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B</w:t>
            </w:r>
            <w:r w:rsidR="0095232D" w:rsidRPr="006F475B">
              <w:rPr>
                <w:rFonts w:eastAsia="Times New Roman" w:cstheme="minorHAnsi"/>
                <w:sz w:val="24"/>
                <w:szCs w:val="24"/>
                <w:lang w:eastAsia="en-AU"/>
              </w:rPr>
              <w:t>Sc</w:t>
            </w:r>
            <w:r w:rsidR="002E50B4">
              <w:rPr>
                <w:rFonts w:eastAsia="Times New Roman" w:cstheme="minorHAnsi"/>
                <w:sz w:val="24"/>
                <w:szCs w:val="24"/>
                <w:lang w:eastAsia="en-AU"/>
              </w:rPr>
              <w:t xml:space="preserve"> </w:t>
            </w:r>
            <w:r w:rsidR="0095232D" w:rsidRPr="006F475B">
              <w:rPr>
                <w:rFonts w:eastAsia="Times New Roman" w:cstheme="minorHAnsi"/>
                <w:sz w:val="24"/>
                <w:szCs w:val="24"/>
                <w:lang w:eastAsia="en-AU"/>
              </w:rPr>
              <w:t>(Hons) MSc, Dip</w:t>
            </w:r>
            <w:r w:rsidR="002E50B4">
              <w:rPr>
                <w:rFonts w:eastAsia="Times New Roman" w:cstheme="minorHAnsi"/>
                <w:sz w:val="24"/>
                <w:szCs w:val="24"/>
                <w:lang w:eastAsia="en-AU"/>
              </w:rPr>
              <w:t xml:space="preserve"> </w:t>
            </w:r>
            <w:r w:rsidR="0095232D" w:rsidRPr="006F475B">
              <w:rPr>
                <w:rFonts w:eastAsia="Times New Roman" w:cstheme="minorHAnsi"/>
                <w:sz w:val="24"/>
                <w:szCs w:val="24"/>
                <w:lang w:eastAsia="en-AU"/>
              </w:rPr>
              <w:t>Clin</w:t>
            </w:r>
            <w:r w:rsidR="002E50B4">
              <w:rPr>
                <w:rFonts w:eastAsia="Times New Roman" w:cstheme="minorHAnsi"/>
                <w:sz w:val="24"/>
                <w:szCs w:val="24"/>
                <w:lang w:eastAsia="en-AU"/>
              </w:rPr>
              <w:t xml:space="preserve"> </w:t>
            </w:r>
            <w:r w:rsidR="0095232D" w:rsidRPr="006F475B">
              <w:rPr>
                <w:rFonts w:eastAsia="Times New Roman" w:cstheme="minorHAnsi"/>
                <w:sz w:val="24"/>
                <w:szCs w:val="24"/>
                <w:lang w:eastAsia="en-AU"/>
              </w:rPr>
              <w:t xml:space="preserve">Psych, PhD, </w:t>
            </w:r>
            <w:r w:rsidR="00D03060" w:rsidRPr="006F475B">
              <w:rPr>
                <w:rFonts w:eastAsia="Times New Roman" w:cstheme="minorHAnsi"/>
                <w:sz w:val="24"/>
                <w:szCs w:val="24"/>
                <w:lang w:eastAsia="en-AU"/>
              </w:rPr>
              <w:t>MAPS</w:t>
            </w:r>
          </w:p>
        </w:tc>
        <w:tc>
          <w:tcPr>
            <w:tcW w:w="2789" w:type="dxa"/>
            <w:shd w:val="clear" w:color="auto" w:fill="auto"/>
          </w:tcPr>
          <w:p w14:paraId="01A71DB0" w14:textId="249B5941" w:rsidR="00382C97" w:rsidRPr="006F475B" w:rsidRDefault="00D03060"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Professor of Rehabilitation</w:t>
            </w:r>
          </w:p>
        </w:tc>
      </w:tr>
      <w:tr w:rsidR="00A834AA" w:rsidRPr="006F475B" w14:paraId="5A6270FF" w14:textId="77777777" w:rsidTr="00634396">
        <w:tc>
          <w:tcPr>
            <w:tcW w:w="2150" w:type="dxa"/>
            <w:shd w:val="clear" w:color="auto" w:fill="auto"/>
          </w:tcPr>
          <w:p w14:paraId="0FE0266C" w14:textId="6F8CD82A" w:rsidR="00A834AA" w:rsidRPr="006F475B" w:rsidRDefault="006969AC"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 xml:space="preserve">Dr </w:t>
            </w:r>
            <w:r w:rsidR="00A834AA" w:rsidRPr="006F475B">
              <w:rPr>
                <w:rFonts w:eastAsia="Times New Roman" w:cstheme="minorHAnsi"/>
                <w:b/>
                <w:bCs/>
                <w:sz w:val="24"/>
                <w:szCs w:val="24"/>
                <w:lang w:eastAsia="en-AU"/>
              </w:rPr>
              <w:t>Marlien</w:t>
            </w:r>
            <w:r w:rsidR="00BB7F33" w:rsidRPr="006F475B">
              <w:rPr>
                <w:rFonts w:eastAsia="Times New Roman" w:cstheme="minorHAnsi"/>
                <w:b/>
                <w:bCs/>
                <w:sz w:val="24"/>
                <w:szCs w:val="24"/>
                <w:lang w:eastAsia="en-AU"/>
              </w:rPr>
              <w:t xml:space="preserve"> Varnfield</w:t>
            </w:r>
          </w:p>
        </w:tc>
        <w:tc>
          <w:tcPr>
            <w:tcW w:w="1549" w:type="dxa"/>
            <w:shd w:val="clear" w:color="auto" w:fill="auto"/>
          </w:tcPr>
          <w:p w14:paraId="252EB74E" w14:textId="0AA3B63B" w:rsidR="00A834AA" w:rsidRPr="006F475B" w:rsidRDefault="00BC110F"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 xml:space="preserve">CSIRO - </w:t>
            </w:r>
          </w:p>
        </w:tc>
        <w:tc>
          <w:tcPr>
            <w:tcW w:w="2528" w:type="dxa"/>
            <w:shd w:val="clear" w:color="auto" w:fill="auto"/>
          </w:tcPr>
          <w:p w14:paraId="66711F5F" w14:textId="77777777" w:rsidR="00A834AA" w:rsidRPr="006F475B" w:rsidRDefault="00724F1D" w:rsidP="00214251">
            <w:pPr>
              <w:spacing w:after="0" w:line="240" w:lineRule="auto"/>
              <w:rPr>
                <w:rFonts w:cstheme="minorHAnsi"/>
                <w:color w:val="575757"/>
                <w:spacing w:val="-3"/>
                <w:sz w:val="24"/>
                <w:szCs w:val="24"/>
                <w:shd w:val="clear" w:color="auto" w:fill="FFFFFF"/>
              </w:rPr>
            </w:pPr>
            <w:r w:rsidRPr="006F475B">
              <w:rPr>
                <w:rFonts w:cstheme="minorHAnsi"/>
                <w:color w:val="575757"/>
                <w:spacing w:val="-3"/>
                <w:sz w:val="24"/>
                <w:szCs w:val="24"/>
                <w:shd w:val="clear" w:color="auto" w:fill="FFFFFF"/>
              </w:rPr>
              <w:t>MSc - Odontology </w:t>
            </w:r>
          </w:p>
          <w:p w14:paraId="0C3AFC69" w14:textId="563B3341" w:rsidR="00817F3A" w:rsidRPr="006F475B" w:rsidRDefault="00817F3A" w:rsidP="00214251">
            <w:pPr>
              <w:spacing w:after="0" w:line="240" w:lineRule="auto"/>
              <w:rPr>
                <w:rFonts w:eastAsia="Times New Roman" w:cstheme="minorHAnsi"/>
                <w:sz w:val="24"/>
                <w:szCs w:val="24"/>
                <w:lang w:eastAsia="en-AU"/>
              </w:rPr>
            </w:pPr>
            <w:r w:rsidRPr="006F475B">
              <w:rPr>
                <w:rFonts w:cstheme="minorHAnsi"/>
                <w:color w:val="575757"/>
                <w:spacing w:val="-3"/>
                <w:sz w:val="24"/>
                <w:szCs w:val="24"/>
                <w:shd w:val="clear" w:color="auto" w:fill="FFFFFF"/>
              </w:rPr>
              <w:t>PhD - Epidemiology and Preventive Health</w:t>
            </w:r>
          </w:p>
        </w:tc>
        <w:tc>
          <w:tcPr>
            <w:tcW w:w="2789" w:type="dxa"/>
            <w:shd w:val="clear" w:color="auto" w:fill="auto"/>
          </w:tcPr>
          <w:p w14:paraId="4DF21026" w14:textId="45929D5F" w:rsidR="00A834AA" w:rsidRPr="006F475B" w:rsidRDefault="00990ED3" w:rsidP="00214251">
            <w:pPr>
              <w:spacing w:after="0" w:line="240" w:lineRule="auto"/>
              <w:rPr>
                <w:rFonts w:eastAsia="Times New Roman" w:cstheme="minorHAnsi"/>
                <w:sz w:val="24"/>
                <w:szCs w:val="24"/>
                <w:lang w:eastAsia="en-AU"/>
              </w:rPr>
            </w:pPr>
            <w:r w:rsidRPr="006F475B">
              <w:rPr>
                <w:rFonts w:eastAsia="Times New Roman" w:cstheme="minorHAnsi"/>
                <w:sz w:val="24"/>
                <w:szCs w:val="24"/>
                <w:lang w:eastAsia="en-AU"/>
              </w:rPr>
              <w:t>Mobile Health Systems Team Leader</w:t>
            </w:r>
          </w:p>
        </w:tc>
      </w:tr>
    </w:tbl>
    <w:p w14:paraId="09D7A20B" w14:textId="77777777" w:rsidR="0069336F" w:rsidRPr="006F475B" w:rsidRDefault="0069336F" w:rsidP="0069336F">
      <w:pPr>
        <w:spacing w:after="200" w:line="276" w:lineRule="auto"/>
        <w:rPr>
          <w:rFonts w:eastAsia="Times New Roman" w:cstheme="minorHAnsi"/>
          <w:sz w:val="24"/>
          <w:szCs w:val="24"/>
          <w:lang w:eastAsia="en-AU"/>
        </w:rPr>
      </w:pPr>
    </w:p>
    <w:p w14:paraId="3070374B" w14:textId="5120D831" w:rsidR="0069336F" w:rsidRPr="006F475B" w:rsidRDefault="0069336F" w:rsidP="0069336F">
      <w:pPr>
        <w:rPr>
          <w:rFonts w:cstheme="minorHAnsi"/>
          <w:sz w:val="24"/>
          <w:szCs w:val="24"/>
        </w:rPr>
      </w:pPr>
      <w:r w:rsidRPr="006F475B">
        <w:rPr>
          <w:rFonts w:cstheme="minorHAnsi"/>
          <w:sz w:val="24"/>
          <w:szCs w:val="24"/>
        </w:rPr>
        <w:t>Associate Investigator</w:t>
      </w:r>
    </w:p>
    <w:tbl>
      <w:tblPr>
        <w:tblW w:w="0" w:type="auto"/>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157"/>
        <w:gridCol w:w="1524"/>
        <w:gridCol w:w="2536"/>
        <w:gridCol w:w="2799"/>
      </w:tblGrid>
      <w:tr w:rsidR="0069336F" w:rsidRPr="006F475B" w14:paraId="3CA8AC20" w14:textId="77777777" w:rsidTr="00214251">
        <w:tc>
          <w:tcPr>
            <w:tcW w:w="2157" w:type="dxa"/>
            <w:tcBorders>
              <w:bottom w:val="single" w:sz="12" w:space="0" w:color="666666"/>
            </w:tcBorders>
            <w:shd w:val="clear" w:color="auto" w:fill="auto"/>
          </w:tcPr>
          <w:p w14:paraId="5C061408"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Name</w:t>
            </w:r>
          </w:p>
        </w:tc>
        <w:tc>
          <w:tcPr>
            <w:tcW w:w="1524" w:type="dxa"/>
            <w:tcBorders>
              <w:bottom w:val="single" w:sz="12" w:space="0" w:color="666666"/>
            </w:tcBorders>
            <w:shd w:val="clear" w:color="auto" w:fill="auto"/>
          </w:tcPr>
          <w:p w14:paraId="703B644D"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Organisation</w:t>
            </w:r>
          </w:p>
        </w:tc>
        <w:tc>
          <w:tcPr>
            <w:tcW w:w="2536" w:type="dxa"/>
            <w:tcBorders>
              <w:bottom w:val="single" w:sz="12" w:space="0" w:color="666666"/>
            </w:tcBorders>
            <w:shd w:val="clear" w:color="auto" w:fill="auto"/>
          </w:tcPr>
          <w:p w14:paraId="3183BF4E"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Qualifications</w:t>
            </w:r>
          </w:p>
        </w:tc>
        <w:tc>
          <w:tcPr>
            <w:tcW w:w="2799" w:type="dxa"/>
            <w:tcBorders>
              <w:bottom w:val="single" w:sz="12" w:space="0" w:color="666666"/>
            </w:tcBorders>
            <w:shd w:val="clear" w:color="auto" w:fill="auto"/>
          </w:tcPr>
          <w:p w14:paraId="264EEB61" w14:textId="77777777" w:rsidR="0069336F" w:rsidRPr="006F475B" w:rsidRDefault="0069336F" w:rsidP="00214251">
            <w:pPr>
              <w:spacing w:after="0" w:line="240" w:lineRule="auto"/>
              <w:rPr>
                <w:rFonts w:eastAsia="Times New Roman" w:cstheme="minorHAnsi"/>
                <w:b/>
                <w:bCs/>
                <w:sz w:val="24"/>
                <w:szCs w:val="24"/>
                <w:lang w:eastAsia="en-AU"/>
              </w:rPr>
            </w:pPr>
            <w:r w:rsidRPr="006F475B">
              <w:rPr>
                <w:rFonts w:eastAsia="Times New Roman" w:cstheme="minorHAnsi"/>
                <w:b/>
                <w:bCs/>
                <w:sz w:val="24"/>
                <w:szCs w:val="24"/>
                <w:lang w:eastAsia="en-AU"/>
              </w:rPr>
              <w:t>Role</w:t>
            </w:r>
          </w:p>
        </w:tc>
      </w:tr>
    </w:tbl>
    <w:tbl>
      <w:tblPr>
        <w:tblStyle w:val="TableGrid"/>
        <w:tblW w:w="0" w:type="auto"/>
        <w:tblLook w:val="04A0" w:firstRow="1" w:lastRow="0" w:firstColumn="1" w:lastColumn="0" w:noHBand="0" w:noVBand="1"/>
      </w:tblPr>
      <w:tblGrid>
        <w:gridCol w:w="1998"/>
        <w:gridCol w:w="1885"/>
        <w:gridCol w:w="2468"/>
        <w:gridCol w:w="2665"/>
      </w:tblGrid>
      <w:tr w:rsidR="0069336F" w:rsidRPr="006F475B" w14:paraId="14ABBE16" w14:textId="77777777" w:rsidTr="0024092E">
        <w:tc>
          <w:tcPr>
            <w:tcW w:w="1998" w:type="dxa"/>
          </w:tcPr>
          <w:p w14:paraId="2DE010D5" w14:textId="49CD4DC3" w:rsidR="0069336F" w:rsidRPr="00333DCC" w:rsidRDefault="00687073" w:rsidP="00214251">
            <w:pPr>
              <w:rPr>
                <w:rFonts w:cstheme="minorHAnsi"/>
                <w:b/>
                <w:bCs/>
                <w:sz w:val="24"/>
                <w:szCs w:val="24"/>
              </w:rPr>
            </w:pPr>
            <w:r w:rsidRPr="00333DCC">
              <w:rPr>
                <w:rFonts w:cstheme="minorHAnsi"/>
                <w:b/>
                <w:bCs/>
                <w:sz w:val="24"/>
                <w:szCs w:val="24"/>
              </w:rPr>
              <w:t>Michelle McGrath</w:t>
            </w:r>
          </w:p>
        </w:tc>
        <w:tc>
          <w:tcPr>
            <w:tcW w:w="1885" w:type="dxa"/>
          </w:tcPr>
          <w:p w14:paraId="07F2809E" w14:textId="718C5970" w:rsidR="0069336F" w:rsidRPr="006F475B" w:rsidRDefault="006A4440" w:rsidP="00214251">
            <w:pPr>
              <w:rPr>
                <w:rFonts w:cstheme="minorHAnsi"/>
                <w:sz w:val="24"/>
                <w:szCs w:val="24"/>
              </w:rPr>
            </w:pPr>
            <w:r w:rsidRPr="006F475B">
              <w:rPr>
                <w:rFonts w:cstheme="minorHAnsi"/>
                <w:sz w:val="24"/>
                <w:szCs w:val="24"/>
              </w:rPr>
              <w:t>Physiot</w:t>
            </w:r>
            <w:r w:rsidR="0069336F" w:rsidRPr="006F475B">
              <w:rPr>
                <w:rFonts w:cstheme="minorHAnsi"/>
                <w:sz w:val="24"/>
                <w:szCs w:val="24"/>
              </w:rPr>
              <w:t>herapy, RBWH</w:t>
            </w:r>
          </w:p>
        </w:tc>
        <w:tc>
          <w:tcPr>
            <w:tcW w:w="2468" w:type="dxa"/>
          </w:tcPr>
          <w:p w14:paraId="7D3CDA94" w14:textId="0A778612" w:rsidR="0069336F" w:rsidRPr="006F475B" w:rsidRDefault="006A4440" w:rsidP="00214251">
            <w:pPr>
              <w:rPr>
                <w:rFonts w:cstheme="minorHAnsi"/>
                <w:sz w:val="24"/>
                <w:szCs w:val="24"/>
              </w:rPr>
            </w:pPr>
            <w:r w:rsidRPr="006F475B">
              <w:rPr>
                <w:rFonts w:cstheme="minorHAnsi"/>
                <w:sz w:val="24"/>
                <w:szCs w:val="24"/>
              </w:rPr>
              <w:t>MSc Medical Engineering</w:t>
            </w:r>
            <w:r w:rsidR="0069336F" w:rsidRPr="006F475B">
              <w:rPr>
                <w:rFonts w:cstheme="minorHAnsi"/>
                <w:sz w:val="24"/>
                <w:szCs w:val="24"/>
              </w:rPr>
              <w:t xml:space="preserve"> </w:t>
            </w:r>
          </w:p>
        </w:tc>
        <w:tc>
          <w:tcPr>
            <w:tcW w:w="2665" w:type="dxa"/>
          </w:tcPr>
          <w:p w14:paraId="6B7E834B" w14:textId="265F28EC" w:rsidR="0069336F" w:rsidRPr="006F475B" w:rsidRDefault="00B3277C" w:rsidP="00214251">
            <w:pPr>
              <w:rPr>
                <w:rFonts w:cstheme="minorHAnsi"/>
                <w:sz w:val="24"/>
                <w:szCs w:val="24"/>
              </w:rPr>
            </w:pPr>
            <w:r w:rsidRPr="006F475B">
              <w:rPr>
                <w:rFonts w:cstheme="minorHAnsi"/>
                <w:sz w:val="24"/>
                <w:szCs w:val="24"/>
              </w:rPr>
              <w:t>Biomedical Engineer</w:t>
            </w:r>
          </w:p>
          <w:p w14:paraId="229A4DEA" w14:textId="7E5E331D" w:rsidR="009E544E" w:rsidRPr="006F475B" w:rsidRDefault="009E544E" w:rsidP="00214251">
            <w:pPr>
              <w:rPr>
                <w:rFonts w:cstheme="minorHAnsi"/>
                <w:sz w:val="24"/>
                <w:szCs w:val="24"/>
              </w:rPr>
            </w:pPr>
            <w:proofErr w:type="spellStart"/>
            <w:r w:rsidRPr="006F475B">
              <w:rPr>
                <w:rFonts w:cstheme="minorHAnsi"/>
                <w:sz w:val="24"/>
                <w:szCs w:val="24"/>
              </w:rPr>
              <w:t>Magnes</w:t>
            </w:r>
            <w:proofErr w:type="spellEnd"/>
            <w:r w:rsidRPr="006F475B">
              <w:rPr>
                <w:rFonts w:cstheme="minorHAnsi"/>
                <w:sz w:val="24"/>
                <w:szCs w:val="24"/>
              </w:rPr>
              <w:t xml:space="preserve"> Data analyst</w:t>
            </w:r>
          </w:p>
        </w:tc>
      </w:tr>
    </w:tbl>
    <w:p w14:paraId="48FCF3A5" w14:textId="77777777" w:rsidR="0069336F" w:rsidRPr="006F475B" w:rsidRDefault="0069336F" w:rsidP="0069336F">
      <w:pPr>
        <w:rPr>
          <w:rFonts w:cstheme="minorHAnsi"/>
          <w:sz w:val="24"/>
          <w:szCs w:val="24"/>
        </w:rPr>
      </w:pPr>
    </w:p>
    <w:p w14:paraId="665FFF6E" w14:textId="201E5ABC" w:rsidR="0069336F" w:rsidRPr="00724D34" w:rsidRDefault="0069336F" w:rsidP="006F475B">
      <w:pPr>
        <w:pStyle w:val="Heading1"/>
      </w:pPr>
      <w:r w:rsidRPr="002554E3">
        <w:br w:type="page"/>
      </w:r>
      <w:bookmarkStart w:id="35" w:name="_Toc78273050"/>
      <w:r>
        <w:lastRenderedPageBreak/>
        <w:t>References</w:t>
      </w:r>
      <w:bookmarkEnd w:id="35"/>
    </w:p>
    <w:p w14:paraId="0BD70E88" w14:textId="77777777" w:rsidR="0069336F" w:rsidRDefault="0069336F" w:rsidP="0024092E">
      <w:pPr>
        <w:spacing w:line="240" w:lineRule="auto"/>
      </w:pPr>
    </w:p>
    <w:p w14:paraId="425C21BA" w14:textId="77777777" w:rsidR="001C03FB" w:rsidRPr="001C03FB" w:rsidRDefault="0069336F" w:rsidP="001C03FB">
      <w:pPr>
        <w:pStyle w:val="EndNoteBibliography"/>
        <w:spacing w:after="0"/>
      </w:pPr>
      <w:r>
        <w:fldChar w:fldCharType="begin"/>
      </w:r>
      <w:r>
        <w:instrText xml:space="preserve"> ADDIN EN.REFLIST </w:instrText>
      </w:r>
      <w:r>
        <w:fldChar w:fldCharType="separate"/>
      </w:r>
      <w:r w:rsidR="001C03FB" w:rsidRPr="001C03FB">
        <w:t>1.</w:t>
      </w:r>
      <w:r w:rsidR="001C03FB" w:rsidRPr="001C03FB">
        <w:tab/>
        <w:t>Lin CW, Donkers NA, Refshauge KM, Beckenkamp PR, Khera K, Moseley AM. Rehabilitation for ankle fractures in adults. The Cochrane database of systematic reviews. 2012;11:Cd005595.</w:t>
      </w:r>
    </w:p>
    <w:p w14:paraId="41D02511" w14:textId="77777777" w:rsidR="001C03FB" w:rsidRPr="001C03FB" w:rsidRDefault="001C03FB" w:rsidP="001C03FB">
      <w:pPr>
        <w:pStyle w:val="EndNoteBibliography"/>
        <w:spacing w:after="0"/>
      </w:pPr>
      <w:r w:rsidRPr="001C03FB">
        <w:t>2.</w:t>
      </w:r>
      <w:r w:rsidRPr="001C03FB">
        <w:tab/>
        <w:t>Jansen H, Jordan M, Frey S, Hölscher-Doht S, Meffert R, Heintel T. Active controlled motion in early rehabilitation improves outcome after ankle fractures: a randomized controlled trial. Clinical rehabilitation. 2018;32(3):312-8.</w:t>
      </w:r>
    </w:p>
    <w:p w14:paraId="26927BB9" w14:textId="77777777" w:rsidR="001C03FB" w:rsidRPr="001C03FB" w:rsidRDefault="001C03FB" w:rsidP="001C03FB">
      <w:pPr>
        <w:pStyle w:val="EndNoteBibliography"/>
        <w:spacing w:after="0"/>
      </w:pPr>
      <w:r w:rsidRPr="001C03FB">
        <w:t>3.</w:t>
      </w:r>
      <w:r w:rsidRPr="001C03FB">
        <w:tab/>
        <w:t>Kearney RS, McKeown R, Stevens S, Parsons N, Parsons H, Wells P, et al. Cast versus functional brace in the rehabilitation of patients treated for an ankle fracture: protocol for the UK study of ankle injury rehabilitation (AIR) multicentre randomised trial. BMJ open. 2018;8(12):e027242.</w:t>
      </w:r>
    </w:p>
    <w:p w14:paraId="62982AC1" w14:textId="77777777" w:rsidR="001C03FB" w:rsidRPr="001C03FB" w:rsidRDefault="001C03FB" w:rsidP="001C03FB">
      <w:pPr>
        <w:pStyle w:val="EndNoteBibliography"/>
        <w:spacing w:after="0"/>
      </w:pPr>
      <w:r w:rsidRPr="001C03FB">
        <w:t>4.</w:t>
      </w:r>
      <w:r w:rsidRPr="001C03FB">
        <w:tab/>
        <w:t>Pfeifer CG, Grechenig S, Frankewycz B, Ernstberger A, Nerlich M, Krutsch W. Analysis of 213 currently used rehabilitation protocols in foot and ankle fractures. Injury. 2015;46 Suppl 4:S51-7.</w:t>
      </w:r>
    </w:p>
    <w:p w14:paraId="45027733" w14:textId="77777777" w:rsidR="001C03FB" w:rsidRPr="001C03FB" w:rsidRDefault="001C03FB" w:rsidP="001C03FB">
      <w:pPr>
        <w:pStyle w:val="EndNoteBibliography"/>
        <w:spacing w:after="0"/>
      </w:pPr>
      <w:r w:rsidRPr="001C03FB">
        <w:t>5.</w:t>
      </w:r>
      <w:r w:rsidRPr="001C03FB">
        <w:tab/>
        <w:t>Julious S. Sample size of 12 per group rue of thumb for a pilot study. Pharmaceutical Statistics. 2005;4:287-91.</w:t>
      </w:r>
    </w:p>
    <w:p w14:paraId="372D4D4C" w14:textId="77777777" w:rsidR="001C03FB" w:rsidRPr="001C03FB" w:rsidRDefault="001C03FB" w:rsidP="001C03FB">
      <w:pPr>
        <w:pStyle w:val="EndNoteBibliography"/>
        <w:spacing w:after="0"/>
      </w:pPr>
      <w:r w:rsidRPr="001C03FB">
        <w:t>6.</w:t>
      </w:r>
      <w:r w:rsidRPr="001C03FB">
        <w:tab/>
        <w:t>Meinberg E, Agel J, Roberts C, Karam M, Kellam J. Fracture and dislocation classification compendium. Journal of orthopaedic trauma. 2018;1(32):S65 – S9.</w:t>
      </w:r>
    </w:p>
    <w:p w14:paraId="1BF0E88E" w14:textId="77777777" w:rsidR="001C03FB" w:rsidRPr="001C03FB" w:rsidRDefault="001C03FB" w:rsidP="001C03FB">
      <w:pPr>
        <w:pStyle w:val="EndNoteBibliography"/>
        <w:spacing w:after="0"/>
      </w:pPr>
      <w:r w:rsidRPr="001C03FB">
        <w:t>7.</w:t>
      </w:r>
      <w:r w:rsidRPr="001C03FB">
        <w:tab/>
        <w:t>Charlson ME, Pompei P, Ales KL, MacKenzie CR. A new method of classifying prognostic comorbidity in longitudinal studies: development and validation. Journal of chronic diseases. 1987;40(5):373-83.</w:t>
      </w:r>
    </w:p>
    <w:p w14:paraId="0C20FD5C" w14:textId="77777777" w:rsidR="001C03FB" w:rsidRPr="001C03FB" w:rsidRDefault="001C03FB" w:rsidP="001C03FB">
      <w:pPr>
        <w:pStyle w:val="EndNoteBibliography"/>
      </w:pPr>
      <w:r w:rsidRPr="001C03FB">
        <w:t>8.</w:t>
      </w:r>
      <w:r w:rsidRPr="001C03FB">
        <w:tab/>
        <w:t>McPhail SM, Williams CM, Schuetz M, Baxter B, Tonks P, Haines TP. Development and validation of the ankle fracture outcome of rehabilitation measure (A-FORM). The Journal of orthopaedic and sports physical therapy. 2014;44(7):488-99, b1-2.</w:t>
      </w:r>
    </w:p>
    <w:p w14:paraId="333363D9" w14:textId="69841B87" w:rsidR="006904CB" w:rsidRDefault="0069336F" w:rsidP="0024092E">
      <w:pPr>
        <w:spacing w:line="240" w:lineRule="auto"/>
      </w:pPr>
      <w:r>
        <w:fldChar w:fldCharType="end"/>
      </w:r>
    </w:p>
    <w:p w14:paraId="36552C9E" w14:textId="1F08B825" w:rsidR="002C79D9" w:rsidRDefault="002C79D9" w:rsidP="0047534B"/>
    <w:p w14:paraId="2C8D35B7" w14:textId="405271E4" w:rsidR="000B784A" w:rsidRDefault="000B784A" w:rsidP="0047534B"/>
    <w:p w14:paraId="35E80B73" w14:textId="220C0987" w:rsidR="000B784A" w:rsidRDefault="000B784A" w:rsidP="0047534B"/>
    <w:p w14:paraId="42D65636" w14:textId="33B62B1D" w:rsidR="000B784A" w:rsidRDefault="000B784A" w:rsidP="0047534B"/>
    <w:p w14:paraId="6EA0B4AD" w14:textId="26403315" w:rsidR="000B784A" w:rsidRDefault="000B784A" w:rsidP="0047534B"/>
    <w:p w14:paraId="07F46534" w14:textId="45DB34B0" w:rsidR="000B784A" w:rsidRDefault="000B784A" w:rsidP="0047534B"/>
    <w:p w14:paraId="058111A4" w14:textId="438E81EA" w:rsidR="000B784A" w:rsidRDefault="000B784A" w:rsidP="0047534B"/>
    <w:p w14:paraId="4D1AD6D5" w14:textId="19B087A4" w:rsidR="000B784A" w:rsidRDefault="000B784A" w:rsidP="0047534B"/>
    <w:p w14:paraId="24506563" w14:textId="3B4E5364" w:rsidR="000B784A" w:rsidRDefault="000B784A" w:rsidP="0047534B"/>
    <w:p w14:paraId="46E207A8" w14:textId="684C9A2F" w:rsidR="000B784A" w:rsidRDefault="000B784A" w:rsidP="0047534B"/>
    <w:p w14:paraId="5DC3FB54" w14:textId="428DA1D4" w:rsidR="000B784A" w:rsidRDefault="000B784A" w:rsidP="0047534B"/>
    <w:p w14:paraId="34836618" w14:textId="4440E9B2" w:rsidR="001B52D9" w:rsidRDefault="001B52D9"/>
    <w:p w14:paraId="095223DD" w14:textId="2F3692BA" w:rsidR="00B94723" w:rsidRDefault="00B94723"/>
    <w:p w14:paraId="5BA7C14F" w14:textId="4DAFE870" w:rsidR="00B94723" w:rsidRDefault="00B94723"/>
    <w:p w14:paraId="7074EA60" w14:textId="50504EF9" w:rsidR="00B94723" w:rsidRDefault="00B94723"/>
    <w:p w14:paraId="33F28817" w14:textId="7A5BA7D4" w:rsidR="00B94723" w:rsidRDefault="00B94723"/>
    <w:p w14:paraId="2942692D" w14:textId="273C69F2" w:rsidR="00B94723" w:rsidRDefault="00B94723"/>
    <w:p w14:paraId="53B93258" w14:textId="02CD341D" w:rsidR="002512D4" w:rsidRDefault="002512D4"/>
    <w:p w14:paraId="1554DD5B" w14:textId="73BCB4F7" w:rsidR="002512D4" w:rsidRDefault="002512D4"/>
    <w:p w14:paraId="29774E75" w14:textId="77777777" w:rsidR="002512D4" w:rsidRDefault="002512D4"/>
    <w:p w14:paraId="7DE4226C" w14:textId="57D07612" w:rsidR="000B784A" w:rsidRPr="00732045" w:rsidRDefault="00B94723" w:rsidP="00732045">
      <w:pPr>
        <w:spacing w:after="0" w:line="240" w:lineRule="auto"/>
        <w:ind w:left="360"/>
        <w:rPr>
          <w:rFonts w:ascii="Calibri" w:hAnsi="Calibri" w:cs="Calibri"/>
          <w:sz w:val="24"/>
        </w:rPr>
      </w:pPr>
      <w:r>
        <w:t>Appendices</w:t>
      </w:r>
    </w:p>
    <w:p w14:paraId="6076456F" w14:textId="438FDC38" w:rsidR="00555565" w:rsidRDefault="00555565" w:rsidP="00555565">
      <w:pPr>
        <w:pStyle w:val="Heading2"/>
      </w:pPr>
      <w:bookmarkStart w:id="36" w:name="_Toc78273051"/>
      <w:r>
        <w:t xml:space="preserve">APPENDIX </w:t>
      </w:r>
      <w:r w:rsidR="005B2389">
        <w:t>1</w:t>
      </w:r>
      <w:r>
        <w:t xml:space="preserve">: </w:t>
      </w:r>
      <w:r w:rsidR="00622CB2">
        <w:t>Rehabilitation protocol</w:t>
      </w:r>
      <w:bookmarkEnd w:id="36"/>
    </w:p>
    <w:p w14:paraId="2327609A" w14:textId="77777777" w:rsidR="000215C4" w:rsidRDefault="000215C4" w:rsidP="003D225C"/>
    <w:p w14:paraId="0DFB1431" w14:textId="77777777" w:rsidR="00B92DE0" w:rsidRPr="006A3B41" w:rsidRDefault="00B92DE0" w:rsidP="00B92DE0">
      <w:pPr>
        <w:rPr>
          <w:rFonts w:ascii="Calibri" w:eastAsia="Cambria" w:hAnsi="Calibri" w:cs="Calibri"/>
          <w:b/>
          <w:color w:val="404040"/>
          <w:sz w:val="32"/>
          <w:szCs w:val="32"/>
          <w:lang w:val="en-US"/>
        </w:rPr>
      </w:pPr>
      <w:bookmarkStart w:id="37" w:name="_Toc451423533"/>
      <w:r w:rsidRPr="006A3B41">
        <w:rPr>
          <w:rFonts w:ascii="Cambria" w:eastAsia="Cambria" w:hAnsi="Cambria" w:cs="Times New Roman"/>
          <w:noProof/>
          <w:color w:val="404040"/>
          <w:sz w:val="32"/>
          <w:szCs w:val="32"/>
          <w:lang w:val="en-US"/>
        </w:rPr>
        <mc:AlternateContent>
          <mc:Choice Requires="wps">
            <w:drawing>
              <wp:anchor distT="45720" distB="45720" distL="114300" distR="114300" simplePos="0" relativeHeight="251652608" behindDoc="0" locked="0" layoutInCell="1" allowOverlap="1" wp14:anchorId="4601BCD9" wp14:editId="4BB69C6F">
                <wp:simplePos x="0" y="0"/>
                <wp:positionH relativeFrom="margin">
                  <wp:posOffset>4511040</wp:posOffset>
                </wp:positionH>
                <wp:positionV relativeFrom="paragraph">
                  <wp:posOffset>6985</wp:posOffset>
                </wp:positionV>
                <wp:extent cx="1900555" cy="1905000"/>
                <wp:effectExtent l="0" t="0" r="23495" b="1905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1905000"/>
                        </a:xfrm>
                        <a:prstGeom prst="rect">
                          <a:avLst/>
                        </a:prstGeom>
                        <a:solidFill>
                          <a:srgbClr val="FFFFFF"/>
                        </a:solidFill>
                        <a:ln w="9525">
                          <a:solidFill>
                            <a:srgbClr val="000000"/>
                          </a:solidFill>
                          <a:miter lim="800000"/>
                          <a:headEnd/>
                          <a:tailEnd/>
                        </a:ln>
                      </wps:spPr>
                      <wps:txbx>
                        <w:txbxContent>
                          <w:p w14:paraId="2E299C84" w14:textId="77777777" w:rsidR="00B94723" w:rsidRDefault="00B94723" w:rsidP="00B92DE0">
                            <w:r>
                              <w:rPr>
                                <w:noProof/>
                              </w:rPr>
                              <w:drawing>
                                <wp:inline distT="0" distB="0" distL="0" distR="0" wp14:anchorId="25705CB3" wp14:editId="62A1109F">
                                  <wp:extent cx="1875011" cy="1875011"/>
                                  <wp:effectExtent l="0" t="0" r="0" b="0"/>
                                  <wp:docPr id="192" name="Picture 192" descr="Image result for aircast boot d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ircast boot dj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4128" cy="188412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01BCD9" id="_x0000_t202" coordsize="21600,21600" o:spt="202" path="m,l,21600r21600,l21600,xe">
                <v:stroke joinstyle="miter"/>
                <v:path gradientshapeok="t" o:connecttype="rect"/>
              </v:shapetype>
              <v:shape id="Text Box 2" o:spid="_x0000_s1026" type="#_x0000_t202" style="position:absolute;margin-left:355.2pt;margin-top:.55pt;width:149.65pt;height:150pt;z-index:2516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">
                <v:textbox>
                  <w:txbxContent>
                    <w:p w14:paraId="2E299C84" w14:textId="77777777" w:rsidR="00B94723" w:rsidRDefault="00B94723" w:rsidP="00B92DE0">
                      <w:r>
                        <w:rPr>
                          <w:noProof/>
                        </w:rPr>
                        <w:drawing>
                          <wp:inline distT="0" distB="0" distL="0" distR="0" wp14:anchorId="25705CB3" wp14:editId="62A1109F">
                            <wp:extent cx="1875011" cy="1875011"/>
                            <wp:effectExtent l="0" t="0" r="0" b="0"/>
                            <wp:docPr id="192" name="Picture 192" descr="Image result for aircast boot d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ircast boot dj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4128" cy="1884128"/>
                                    </a:xfrm>
                                    <a:prstGeom prst="rect">
                                      <a:avLst/>
                                    </a:prstGeom>
                                    <a:noFill/>
                                    <a:ln>
                                      <a:noFill/>
                                    </a:ln>
                                  </pic:spPr>
                                </pic:pic>
                              </a:graphicData>
                            </a:graphic>
                          </wp:inline>
                        </w:drawing>
                      </w:r>
                    </w:p>
                  </w:txbxContent>
                </v:textbox>
                <w10:wrap type="square" anchorx="margin"/>
              </v:shape>
            </w:pict>
          </mc:Fallback>
        </mc:AlternateContent>
      </w:r>
      <w:r w:rsidRPr="006A3B41">
        <w:rPr>
          <w:rFonts w:ascii="Calibri" w:eastAsia="Cambria" w:hAnsi="Calibri" w:cs="Calibri"/>
          <w:b/>
          <w:color w:val="404040"/>
          <w:sz w:val="32"/>
          <w:szCs w:val="32"/>
          <w:lang w:val="en-US"/>
        </w:rPr>
        <w:t xml:space="preserve">Ankle Fracture  </w:t>
      </w:r>
      <w:r w:rsidRPr="004911CB">
        <w:rPr>
          <w:rFonts w:ascii="Calibri" w:eastAsia="Cambria" w:hAnsi="Calibri" w:cs="Calibri"/>
          <w:b/>
          <w:color w:val="404040"/>
          <w:sz w:val="32"/>
          <w:szCs w:val="32"/>
          <w:lang w:val="en-US"/>
        </w:rPr>
        <w:t xml:space="preserve"> - Post operative Physiotherapy</w:t>
      </w:r>
    </w:p>
    <w:p w14:paraId="744241C9" w14:textId="77777777" w:rsidR="00B92DE0" w:rsidRDefault="00B92DE0" w:rsidP="00B92DE0">
      <w:pPr>
        <w:rPr>
          <w:rFonts w:ascii="Calibri" w:eastAsia="Cambria" w:hAnsi="Calibri" w:cs="Calibri"/>
          <w:b/>
          <w:color w:val="404040"/>
          <w:sz w:val="24"/>
          <w:lang w:val="en-US"/>
        </w:rPr>
      </w:pPr>
    </w:p>
    <w:p w14:paraId="2CE2BFBF" w14:textId="77777777" w:rsidR="00B92DE0" w:rsidRDefault="00B92DE0" w:rsidP="00B92DE0">
      <w:pPr>
        <w:rPr>
          <w:rFonts w:ascii="Calibri" w:eastAsia="Cambria" w:hAnsi="Calibri" w:cs="Calibri"/>
          <w:bCs/>
          <w:color w:val="404040"/>
          <w:sz w:val="24"/>
          <w:lang w:val="en-US"/>
        </w:rPr>
      </w:pPr>
      <w:r>
        <w:rPr>
          <w:rFonts w:ascii="Calibri" w:eastAsia="Cambria" w:hAnsi="Calibri" w:cs="Calibri"/>
          <w:bCs/>
          <w:color w:val="404040"/>
          <w:sz w:val="24"/>
          <w:lang w:val="en-US"/>
        </w:rPr>
        <w:t>The following is a guide only, please check for any changes or variances as indicated by your surgeon’s post-operative plan.</w:t>
      </w:r>
    </w:p>
    <w:p w14:paraId="11E2C274" w14:textId="77777777" w:rsidR="00B92DE0" w:rsidRDefault="00B92DE0" w:rsidP="00B92DE0">
      <w:pPr>
        <w:rPr>
          <w:rFonts w:ascii="Calibri" w:eastAsia="Cambria" w:hAnsi="Calibri" w:cs="Calibri"/>
          <w:bCs/>
          <w:color w:val="404040"/>
          <w:szCs w:val="20"/>
          <w:lang w:val="en-US"/>
        </w:rPr>
      </w:pPr>
    </w:p>
    <w:p w14:paraId="434A9B3B" w14:textId="77777777" w:rsidR="00B92DE0" w:rsidRPr="00C118D4" w:rsidRDefault="00B92DE0" w:rsidP="00B92DE0">
      <w:pPr>
        <w:rPr>
          <w:rFonts w:ascii="Calibri" w:eastAsia="Cambria" w:hAnsi="Calibri" w:cs="Calibri"/>
          <w:bCs/>
          <w:color w:val="404040"/>
          <w:szCs w:val="20"/>
          <w:lang w:val="en-US"/>
        </w:rPr>
      </w:pPr>
      <w:r w:rsidRPr="00C118D4">
        <w:rPr>
          <w:rFonts w:ascii="Calibri" w:eastAsia="Cambria" w:hAnsi="Calibri" w:cs="Calibri"/>
          <w:bCs/>
          <w:color w:val="404040"/>
          <w:szCs w:val="20"/>
          <w:lang w:val="en-US"/>
        </w:rPr>
        <w:t>(Excludes tibial plafond fractures and large posterior malleolar fractures)</w:t>
      </w:r>
    </w:p>
    <w:p w14:paraId="2031FE07" w14:textId="77777777" w:rsidR="00B92DE0" w:rsidRPr="006A3B41" w:rsidRDefault="00B92DE0" w:rsidP="00B92DE0">
      <w:pPr>
        <w:rPr>
          <w:rFonts w:ascii="Calibri" w:eastAsia="Cambria" w:hAnsi="Calibri" w:cs="Calibri"/>
          <w:b/>
          <w:color w:val="404040"/>
          <w:sz w:val="24"/>
          <w:lang w:val="en-US"/>
        </w:rPr>
      </w:pPr>
      <w:r w:rsidRPr="00BD6BBF">
        <w:rPr>
          <w:rFonts w:ascii="Calibri" w:eastAsia="Cambria" w:hAnsi="Calibri" w:cs="Calibri"/>
          <w:b/>
          <w:noProof/>
          <w:color w:val="404040"/>
          <w:sz w:val="24"/>
          <w:u w:val="single"/>
          <w:lang w:val="en-US"/>
        </w:rPr>
        <mc:AlternateContent>
          <mc:Choice Requires="wps">
            <w:drawing>
              <wp:anchor distT="45720" distB="45720" distL="114300" distR="114300" simplePos="0" relativeHeight="251671040" behindDoc="0" locked="0" layoutInCell="1" allowOverlap="1" wp14:anchorId="379C32BB" wp14:editId="7E52F2B1">
                <wp:simplePos x="0" y="0"/>
                <wp:positionH relativeFrom="margin">
                  <wp:align>left</wp:align>
                </wp:positionH>
                <wp:positionV relativeFrom="paragraph">
                  <wp:posOffset>129540</wp:posOffset>
                </wp:positionV>
                <wp:extent cx="3957955" cy="311150"/>
                <wp:effectExtent l="0" t="0" r="23495" b="1270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955" cy="311150"/>
                        </a:xfrm>
                        <a:prstGeom prst="rect">
                          <a:avLst/>
                        </a:prstGeom>
                        <a:solidFill>
                          <a:srgbClr val="FFFFFF"/>
                        </a:solidFill>
                        <a:ln w="9525">
                          <a:solidFill>
                            <a:srgbClr val="000000"/>
                          </a:solidFill>
                          <a:miter lim="800000"/>
                          <a:headEnd/>
                          <a:tailEnd/>
                        </a:ln>
                      </wps:spPr>
                      <wps:txbx>
                        <w:txbxContent>
                          <w:p w14:paraId="58079C8C" w14:textId="77777777" w:rsidR="00B94723" w:rsidRPr="00B40CBF" w:rsidRDefault="00B94723" w:rsidP="00B92DE0">
                            <w:pPr>
                              <w:rPr>
                                <w:rFonts w:ascii="Calibri" w:hAnsi="Calibri" w:cs="Calibri"/>
                                <w:sz w:val="28"/>
                                <w:szCs w:val="28"/>
                              </w:rPr>
                            </w:pPr>
                            <w:r w:rsidRPr="00B40CBF">
                              <w:rPr>
                                <w:rFonts w:ascii="Calibri" w:hAnsi="Calibri" w:cs="Calibri"/>
                                <w:b/>
                                <w:bCs/>
                                <w:sz w:val="28"/>
                                <w:szCs w:val="28"/>
                              </w:rPr>
                              <w:t xml:space="preserve">0 </w:t>
                            </w:r>
                            <w:r>
                              <w:rPr>
                                <w:rFonts w:ascii="Calibri" w:hAnsi="Calibri" w:cs="Calibri"/>
                                <w:b/>
                                <w:bCs/>
                                <w:sz w:val="28"/>
                                <w:szCs w:val="28"/>
                              </w:rPr>
                              <w:t>to</w:t>
                            </w:r>
                            <w:r w:rsidRPr="00B40CBF">
                              <w:rPr>
                                <w:rFonts w:ascii="Calibri" w:hAnsi="Calibri" w:cs="Calibri"/>
                                <w:b/>
                                <w:bCs/>
                                <w:sz w:val="28"/>
                                <w:szCs w:val="28"/>
                              </w:rPr>
                              <w:t xml:space="preserve"> 2 weeks </w:t>
                            </w:r>
                            <w:r w:rsidRPr="00B40CBF">
                              <w:rPr>
                                <w:rFonts w:ascii="Calibri" w:hAnsi="Calibri" w:cs="Calibri"/>
                                <w:sz w:val="28"/>
                                <w:szCs w:val="28"/>
                              </w:rPr>
                              <w:t xml:space="preserve">   </w:t>
                            </w:r>
                            <w:r w:rsidRPr="006A3B41">
                              <w:rPr>
                                <w:rFonts w:ascii="Calibri" w:eastAsia="Cambria" w:hAnsi="Calibri" w:cs="Calibri"/>
                                <w:b/>
                                <w:color w:val="404040"/>
                                <w:sz w:val="28"/>
                                <w:szCs w:val="28"/>
                                <w:lang w:val="en-US"/>
                              </w:rPr>
                              <w:t xml:space="preserve">Gentle walking and </w:t>
                            </w:r>
                            <w:r w:rsidRPr="00B40CBF">
                              <w:rPr>
                                <w:rFonts w:ascii="Calibri" w:eastAsia="Cambria" w:hAnsi="Calibri" w:cs="Calibri"/>
                                <w:b/>
                                <w:color w:val="404040"/>
                                <w:sz w:val="28"/>
                                <w:szCs w:val="28"/>
                                <w:lang w:val="en-US"/>
                              </w:rPr>
                              <w:t>e</w:t>
                            </w:r>
                            <w:r w:rsidRPr="006A3B41">
                              <w:rPr>
                                <w:rFonts w:ascii="Calibri" w:eastAsia="Cambria" w:hAnsi="Calibri" w:cs="Calibri"/>
                                <w:b/>
                                <w:color w:val="404040"/>
                                <w:sz w:val="28"/>
                                <w:szCs w:val="28"/>
                                <w:lang w:val="en-US"/>
                              </w:rPr>
                              <w:t>levation</w:t>
                            </w:r>
                            <w:r w:rsidRPr="00B40CBF">
                              <w:rPr>
                                <w:rFonts w:ascii="Calibri" w:eastAsia="Cambria" w:hAnsi="Calibri" w:cs="Calibri"/>
                                <w:b/>
                                <w:color w:val="404040"/>
                                <w:sz w:val="28"/>
                                <w:szCs w:val="28"/>
                                <w:lang w:val="en-US"/>
                              </w:rPr>
                              <w:t xml:space="preserve">    </w:t>
                            </w:r>
                            <w:r>
                              <w:rPr>
                                <w:rFonts w:ascii="Calibri" w:eastAsia="Cambria" w:hAnsi="Calibri" w:cs="Calibri"/>
                                <w:b/>
                                <w:color w:val="404040"/>
                                <w:sz w:val="28"/>
                                <w:szCs w:val="28"/>
                                <w:lang w:val="en-US"/>
                              </w:rPr>
                              <w:t>PWB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C32BB" id="_x0000_s1027" type="#_x0000_t202" style="position:absolute;margin-left:0;margin-top:10.2pt;width:311.65pt;height:24.5pt;z-index:2516710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">
                <v:textbox>
                  <w:txbxContent>
                    <w:p w14:paraId="58079C8C" w14:textId="77777777" w:rsidR="00B94723" w:rsidRPr="00B40CBF" w:rsidRDefault="00B94723" w:rsidP="00B92DE0">
                      <w:pPr>
                        <w:rPr>
                          <w:rFonts w:ascii="Calibri" w:hAnsi="Calibri" w:cs="Calibri"/>
                          <w:sz w:val="28"/>
                          <w:szCs w:val="28"/>
                        </w:rPr>
                      </w:pPr>
                      <w:r w:rsidRPr="00B40CBF">
                        <w:rPr>
                          <w:rFonts w:ascii="Calibri" w:hAnsi="Calibri" w:cs="Calibri"/>
                          <w:b/>
                          <w:bCs/>
                          <w:sz w:val="28"/>
                          <w:szCs w:val="28"/>
                        </w:rPr>
                        <w:t xml:space="preserve">0 </w:t>
                      </w:r>
                      <w:r>
                        <w:rPr>
                          <w:rFonts w:ascii="Calibri" w:hAnsi="Calibri" w:cs="Calibri"/>
                          <w:b/>
                          <w:bCs/>
                          <w:sz w:val="28"/>
                          <w:szCs w:val="28"/>
                        </w:rPr>
                        <w:t>to</w:t>
                      </w:r>
                      <w:r w:rsidRPr="00B40CBF">
                        <w:rPr>
                          <w:rFonts w:ascii="Calibri" w:hAnsi="Calibri" w:cs="Calibri"/>
                          <w:b/>
                          <w:bCs/>
                          <w:sz w:val="28"/>
                          <w:szCs w:val="28"/>
                        </w:rPr>
                        <w:t xml:space="preserve"> 2 weeks </w:t>
                      </w:r>
                      <w:r w:rsidRPr="00B40CBF">
                        <w:rPr>
                          <w:rFonts w:ascii="Calibri" w:hAnsi="Calibri" w:cs="Calibri"/>
                          <w:sz w:val="28"/>
                          <w:szCs w:val="28"/>
                        </w:rPr>
                        <w:t xml:space="preserve">   </w:t>
                      </w:r>
                      <w:r w:rsidRPr="006A3B41">
                        <w:rPr>
                          <w:rFonts w:ascii="Calibri" w:eastAsia="Cambria" w:hAnsi="Calibri" w:cs="Calibri"/>
                          <w:b/>
                          <w:color w:val="404040"/>
                          <w:sz w:val="28"/>
                          <w:szCs w:val="28"/>
                          <w:lang w:val="en-US"/>
                        </w:rPr>
                        <w:t xml:space="preserve">Gentle walking and </w:t>
                      </w:r>
                      <w:r w:rsidRPr="00B40CBF">
                        <w:rPr>
                          <w:rFonts w:ascii="Calibri" w:eastAsia="Cambria" w:hAnsi="Calibri" w:cs="Calibri"/>
                          <w:b/>
                          <w:color w:val="404040"/>
                          <w:sz w:val="28"/>
                          <w:szCs w:val="28"/>
                          <w:lang w:val="en-US"/>
                        </w:rPr>
                        <w:t>e</w:t>
                      </w:r>
                      <w:r w:rsidRPr="006A3B41">
                        <w:rPr>
                          <w:rFonts w:ascii="Calibri" w:eastAsia="Cambria" w:hAnsi="Calibri" w:cs="Calibri"/>
                          <w:b/>
                          <w:color w:val="404040"/>
                          <w:sz w:val="28"/>
                          <w:szCs w:val="28"/>
                          <w:lang w:val="en-US"/>
                        </w:rPr>
                        <w:t>levation</w:t>
                      </w:r>
                      <w:r w:rsidRPr="00B40CBF">
                        <w:rPr>
                          <w:rFonts w:ascii="Calibri" w:eastAsia="Cambria" w:hAnsi="Calibri" w:cs="Calibri"/>
                          <w:b/>
                          <w:color w:val="404040"/>
                          <w:sz w:val="28"/>
                          <w:szCs w:val="28"/>
                          <w:lang w:val="en-US"/>
                        </w:rPr>
                        <w:t xml:space="preserve">    </w:t>
                      </w:r>
                      <w:r>
                        <w:rPr>
                          <w:rFonts w:ascii="Calibri" w:eastAsia="Cambria" w:hAnsi="Calibri" w:cs="Calibri"/>
                          <w:b/>
                          <w:color w:val="404040"/>
                          <w:sz w:val="28"/>
                          <w:szCs w:val="28"/>
                          <w:lang w:val="en-US"/>
                        </w:rPr>
                        <w:t>PWB</w:t>
                      </w:r>
                    </w:p>
                  </w:txbxContent>
                </v:textbox>
                <w10:wrap type="square" anchorx="margin"/>
              </v:shape>
            </w:pict>
          </mc:Fallback>
        </mc:AlternateContent>
      </w:r>
    </w:p>
    <w:p w14:paraId="38EB12FB" w14:textId="77777777" w:rsidR="00B92DE0" w:rsidRPr="006A3B41" w:rsidRDefault="00B92DE0" w:rsidP="00B92DE0">
      <w:pPr>
        <w:rPr>
          <w:rFonts w:ascii="Calibri" w:eastAsia="Cambria" w:hAnsi="Calibri" w:cs="Calibri"/>
          <w:b/>
          <w:color w:val="404040"/>
          <w:sz w:val="24"/>
          <w:lang w:val="en-US"/>
        </w:rPr>
      </w:pPr>
      <w:r w:rsidRPr="006A3B41">
        <w:rPr>
          <w:rFonts w:ascii="Calibri" w:eastAsia="Cambria" w:hAnsi="Calibri" w:cs="Calibri"/>
          <w:b/>
          <w:color w:val="404040"/>
          <w:sz w:val="24"/>
          <w:lang w:val="en-US"/>
        </w:rPr>
        <w:tab/>
      </w:r>
    </w:p>
    <w:p w14:paraId="2D44091E" w14:textId="77777777" w:rsidR="00B92DE0" w:rsidRPr="006A3B41" w:rsidRDefault="00B92DE0" w:rsidP="00B92DE0">
      <w:pPr>
        <w:numPr>
          <w:ilvl w:val="0"/>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Physiotherapy review post operatively</w:t>
      </w:r>
      <w:r>
        <w:rPr>
          <w:rFonts w:ascii="Calibri" w:eastAsia="Cambria" w:hAnsi="Calibri" w:cs="Calibri"/>
          <w:color w:val="404040"/>
          <w:sz w:val="24"/>
          <w:lang w:val="en-US"/>
        </w:rPr>
        <w:t xml:space="preserve"> for crutches</w:t>
      </w:r>
    </w:p>
    <w:p w14:paraId="261E86E3" w14:textId="77777777" w:rsidR="00B92DE0" w:rsidRPr="006A3B41" w:rsidRDefault="00B92DE0" w:rsidP="00B92DE0">
      <w:pPr>
        <w:numPr>
          <w:ilvl w:val="0"/>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Apply air-cast boot in theatre after surgery – No inflation</w:t>
      </w:r>
    </w:p>
    <w:p w14:paraId="7C2974C6" w14:textId="77777777" w:rsidR="00B92DE0" w:rsidRDefault="00B92DE0" w:rsidP="00B92DE0">
      <w:pPr>
        <w:numPr>
          <w:ilvl w:val="0"/>
          <w:numId w:val="7"/>
        </w:numPr>
        <w:spacing w:after="280" w:line="240" w:lineRule="auto"/>
        <w:contextualSpacing/>
        <w:rPr>
          <w:rFonts w:ascii="Calibri" w:eastAsia="Cambria" w:hAnsi="Calibri" w:cs="Calibri"/>
          <w:color w:val="404040"/>
          <w:sz w:val="24"/>
          <w:lang w:val="en-US"/>
        </w:rPr>
      </w:pPr>
      <w:r>
        <w:rPr>
          <w:rFonts w:ascii="Calibri" w:eastAsia="Cambria" w:hAnsi="Calibri" w:cs="Calibri"/>
          <w:b/>
          <w:color w:val="404040"/>
          <w:sz w:val="24"/>
          <w:lang w:val="en-US"/>
        </w:rPr>
        <w:t>PWB</w:t>
      </w:r>
      <w:r w:rsidRPr="006A3B41">
        <w:rPr>
          <w:rFonts w:ascii="Calibri" w:eastAsia="Cambria" w:hAnsi="Calibri" w:cs="Calibri"/>
          <w:color w:val="404040"/>
          <w:sz w:val="24"/>
          <w:lang w:val="en-US"/>
        </w:rPr>
        <w:t xml:space="preserve"> </w:t>
      </w:r>
      <w:r w:rsidRPr="006A3B41">
        <w:rPr>
          <w:rFonts w:ascii="Calibri" w:eastAsia="Cambria" w:hAnsi="Calibri" w:cs="Calibri"/>
          <w:b/>
          <w:color w:val="404040"/>
          <w:sz w:val="24"/>
          <w:lang w:val="en-US"/>
        </w:rPr>
        <w:t>(</w:t>
      </w:r>
      <w:r>
        <w:rPr>
          <w:rFonts w:ascii="Calibri" w:eastAsia="Cambria" w:hAnsi="Calibri" w:cs="Calibri"/>
          <w:b/>
          <w:color w:val="404040"/>
          <w:sz w:val="24"/>
          <w:lang w:val="en-US"/>
        </w:rPr>
        <w:t>partial</w:t>
      </w:r>
      <w:r w:rsidRPr="006A3B41">
        <w:rPr>
          <w:rFonts w:ascii="Calibri" w:eastAsia="Cambria" w:hAnsi="Calibri" w:cs="Calibri"/>
          <w:b/>
          <w:color w:val="404040"/>
          <w:sz w:val="24"/>
          <w:lang w:val="en-US"/>
        </w:rPr>
        <w:t xml:space="preserve"> weight bear)</w:t>
      </w:r>
      <w:r w:rsidRPr="006A3B41">
        <w:rPr>
          <w:rFonts w:ascii="Calibri" w:eastAsia="Cambria" w:hAnsi="Calibri" w:cs="Calibri"/>
          <w:color w:val="404040"/>
          <w:sz w:val="24"/>
          <w:lang w:val="en-US"/>
        </w:rPr>
        <w:t xml:space="preserve"> in air-cast boot with crutches</w:t>
      </w:r>
      <w:r>
        <w:rPr>
          <w:rFonts w:ascii="Calibri" w:eastAsia="Cambria" w:hAnsi="Calibri" w:cs="Calibri"/>
          <w:color w:val="404040"/>
          <w:sz w:val="24"/>
          <w:lang w:val="en-US"/>
        </w:rPr>
        <w:t xml:space="preserve"> is ok</w:t>
      </w:r>
    </w:p>
    <w:p w14:paraId="5D71C69D" w14:textId="77777777" w:rsidR="00B92DE0" w:rsidRDefault="00B92DE0" w:rsidP="00B92DE0">
      <w:pPr>
        <w:spacing w:after="280"/>
        <w:ind w:firstLine="720"/>
        <w:contextualSpacing/>
        <w:rPr>
          <w:rFonts w:ascii="Calibri" w:eastAsia="Cambria" w:hAnsi="Calibri" w:cs="Calibri"/>
          <w:b/>
          <w:color w:val="404040"/>
          <w:sz w:val="24"/>
          <w:lang w:val="en-US"/>
        </w:rPr>
      </w:pPr>
      <w:r>
        <w:rPr>
          <w:rFonts w:ascii="Calibri" w:eastAsia="Cambria" w:hAnsi="Calibri" w:cs="Calibri"/>
          <w:b/>
          <w:color w:val="404040"/>
          <w:sz w:val="24"/>
          <w:lang w:val="en-US"/>
        </w:rPr>
        <w:t>You may opt to NWB (non-weight bear) due to pain, this is ok too.</w:t>
      </w:r>
    </w:p>
    <w:p w14:paraId="70DD6A72" w14:textId="77777777" w:rsidR="00B92DE0" w:rsidRDefault="00B92DE0" w:rsidP="00B92DE0">
      <w:pPr>
        <w:spacing w:after="280"/>
        <w:ind w:firstLine="720"/>
        <w:contextualSpacing/>
        <w:rPr>
          <w:rFonts w:ascii="Calibri" w:eastAsia="Cambria" w:hAnsi="Calibri" w:cs="Calibri"/>
          <w:color w:val="404040"/>
          <w:sz w:val="24"/>
          <w:lang w:val="en-US"/>
        </w:rPr>
      </w:pPr>
      <w:r>
        <w:rPr>
          <w:rFonts w:ascii="Calibri" w:eastAsia="Cambria" w:hAnsi="Calibri" w:cs="Calibri"/>
          <w:b/>
          <w:color w:val="404040"/>
          <w:sz w:val="24"/>
          <w:lang w:val="en-US"/>
        </w:rPr>
        <w:t xml:space="preserve">After 3-5 days start to try and take some weight (&lt;50% of your weight) on your foot with the boot </w:t>
      </w:r>
    </w:p>
    <w:p w14:paraId="79498974" w14:textId="77777777" w:rsidR="00B92DE0" w:rsidRPr="006A3B41" w:rsidRDefault="00B92DE0" w:rsidP="00B92DE0">
      <w:pPr>
        <w:numPr>
          <w:ilvl w:val="0"/>
          <w:numId w:val="7"/>
        </w:numPr>
        <w:spacing w:after="280" w:line="240" w:lineRule="auto"/>
        <w:contextualSpacing/>
        <w:rPr>
          <w:rFonts w:ascii="Calibri" w:eastAsia="Cambria" w:hAnsi="Calibri" w:cs="Calibri"/>
          <w:color w:val="404040"/>
          <w:sz w:val="24"/>
          <w:lang w:val="en-US"/>
        </w:rPr>
      </w:pPr>
      <w:proofErr w:type="gramStart"/>
      <w:r w:rsidRPr="006A3B41">
        <w:rPr>
          <w:rFonts w:ascii="Calibri" w:eastAsia="Cambria" w:hAnsi="Calibri" w:cs="Calibri"/>
          <w:color w:val="404040"/>
          <w:sz w:val="24"/>
          <w:lang w:val="en-US"/>
        </w:rPr>
        <w:t>Keep boot on at all times</w:t>
      </w:r>
      <w:proofErr w:type="gramEnd"/>
      <w:r w:rsidRPr="006A3B41">
        <w:rPr>
          <w:rFonts w:ascii="Calibri" w:eastAsia="Cambria" w:hAnsi="Calibri" w:cs="Calibri"/>
          <w:color w:val="404040"/>
          <w:sz w:val="24"/>
          <w:lang w:val="en-US"/>
        </w:rPr>
        <w:t xml:space="preserve"> - leave on 24/7</w:t>
      </w:r>
      <w:r>
        <w:rPr>
          <w:rFonts w:ascii="Calibri" w:eastAsia="Cambria" w:hAnsi="Calibri" w:cs="Calibri"/>
          <w:color w:val="404040"/>
          <w:sz w:val="24"/>
          <w:lang w:val="en-US"/>
        </w:rPr>
        <w:t xml:space="preserve"> but check your skin underneath by undoing daily to view your skin by removing the front panel</w:t>
      </w:r>
    </w:p>
    <w:p w14:paraId="152B12AA" w14:textId="77777777" w:rsidR="00B92DE0" w:rsidRPr="006A3B41" w:rsidRDefault="00B92DE0" w:rsidP="00B92DE0">
      <w:pPr>
        <w:numPr>
          <w:ilvl w:val="0"/>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Rest and elevat</w:t>
      </w:r>
      <w:r>
        <w:rPr>
          <w:rFonts w:ascii="Calibri" w:eastAsia="Cambria" w:hAnsi="Calibri" w:cs="Calibri"/>
          <w:color w:val="404040"/>
          <w:sz w:val="24"/>
          <w:lang w:val="en-US"/>
        </w:rPr>
        <w:t>e</w:t>
      </w:r>
      <w:r w:rsidRPr="006A3B41">
        <w:rPr>
          <w:rFonts w:ascii="Calibri" w:eastAsia="Cambria" w:hAnsi="Calibri" w:cs="Calibri"/>
          <w:color w:val="404040"/>
          <w:sz w:val="24"/>
          <w:lang w:val="en-US"/>
        </w:rPr>
        <w:t xml:space="preserve"> to allow for wound healing</w:t>
      </w:r>
      <w:r>
        <w:rPr>
          <w:rFonts w:ascii="Calibri" w:eastAsia="Cambria" w:hAnsi="Calibri" w:cs="Calibri"/>
          <w:color w:val="404040"/>
          <w:sz w:val="24"/>
          <w:lang w:val="en-US"/>
        </w:rPr>
        <w:t xml:space="preserve"> – aim to keep your leg elevated 23hrs/day</w:t>
      </w:r>
    </w:p>
    <w:p w14:paraId="3077D069" w14:textId="77777777" w:rsidR="00B92DE0" w:rsidRPr="006A3B41" w:rsidRDefault="00B92DE0" w:rsidP="00B92DE0">
      <w:pPr>
        <w:numPr>
          <w:ilvl w:val="1"/>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When sitting elevate your leg on</w:t>
      </w:r>
      <w:r>
        <w:rPr>
          <w:rFonts w:ascii="Calibri" w:eastAsia="Cambria" w:hAnsi="Calibri" w:cs="Calibri"/>
          <w:color w:val="404040"/>
          <w:sz w:val="24"/>
          <w:lang w:val="en-US"/>
        </w:rPr>
        <w:t xml:space="preserve"> a</w:t>
      </w:r>
      <w:r w:rsidRPr="006A3B41">
        <w:rPr>
          <w:rFonts w:ascii="Calibri" w:eastAsia="Cambria" w:hAnsi="Calibri" w:cs="Calibri"/>
          <w:color w:val="404040"/>
          <w:sz w:val="24"/>
          <w:lang w:val="en-US"/>
        </w:rPr>
        <w:t xml:space="preserve"> foot stool</w:t>
      </w:r>
      <w:r>
        <w:rPr>
          <w:rFonts w:ascii="Calibri" w:eastAsia="Cambria" w:hAnsi="Calibri" w:cs="Calibri"/>
          <w:color w:val="404040"/>
          <w:sz w:val="24"/>
          <w:lang w:val="en-US"/>
        </w:rPr>
        <w:t>,</w:t>
      </w:r>
      <w:r w:rsidRPr="006A3B41">
        <w:rPr>
          <w:rFonts w:ascii="Calibri" w:eastAsia="Cambria" w:hAnsi="Calibri" w:cs="Calibri"/>
          <w:color w:val="404040"/>
          <w:sz w:val="24"/>
          <w:lang w:val="en-US"/>
        </w:rPr>
        <w:t xml:space="preserve"> chair</w:t>
      </w:r>
      <w:r>
        <w:rPr>
          <w:rFonts w:ascii="Calibri" w:eastAsia="Cambria" w:hAnsi="Calibri" w:cs="Calibri"/>
          <w:color w:val="404040"/>
          <w:sz w:val="24"/>
          <w:lang w:val="en-US"/>
        </w:rPr>
        <w:t xml:space="preserve"> or up on sofa </w:t>
      </w:r>
    </w:p>
    <w:p w14:paraId="7F831F03" w14:textId="77777777" w:rsidR="00B92DE0" w:rsidRPr="006A3B41" w:rsidRDefault="00B92DE0" w:rsidP="00B92DE0">
      <w:pPr>
        <w:numPr>
          <w:ilvl w:val="1"/>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 xml:space="preserve">When lying down, </w:t>
      </w:r>
      <w:r>
        <w:rPr>
          <w:rFonts w:ascii="Calibri" w:eastAsia="Cambria" w:hAnsi="Calibri" w:cs="Calibri"/>
          <w:color w:val="404040"/>
          <w:sz w:val="24"/>
          <w:lang w:val="en-US"/>
        </w:rPr>
        <w:t xml:space="preserve">you </w:t>
      </w:r>
      <w:r w:rsidRPr="006A3B41">
        <w:rPr>
          <w:rFonts w:ascii="Calibri" w:eastAsia="Cambria" w:hAnsi="Calibri" w:cs="Calibri"/>
          <w:color w:val="404040"/>
          <w:sz w:val="24"/>
          <w:lang w:val="en-US"/>
        </w:rPr>
        <w:t>can elevate your leg on</w:t>
      </w:r>
      <w:r>
        <w:rPr>
          <w:rFonts w:ascii="Calibri" w:eastAsia="Cambria" w:hAnsi="Calibri" w:cs="Calibri"/>
          <w:color w:val="404040"/>
          <w:sz w:val="24"/>
          <w:lang w:val="en-US"/>
        </w:rPr>
        <w:t xml:space="preserve"> a</w:t>
      </w:r>
      <w:r w:rsidRPr="006A3B41">
        <w:rPr>
          <w:rFonts w:ascii="Calibri" w:eastAsia="Cambria" w:hAnsi="Calibri" w:cs="Calibri"/>
          <w:color w:val="404040"/>
          <w:sz w:val="24"/>
          <w:lang w:val="en-US"/>
        </w:rPr>
        <w:t xml:space="preserve"> single pillow</w:t>
      </w:r>
    </w:p>
    <w:p w14:paraId="6449B23E" w14:textId="77777777" w:rsidR="00B92DE0" w:rsidRDefault="00B92DE0" w:rsidP="00B92DE0">
      <w:pPr>
        <w:numPr>
          <w:ilvl w:val="1"/>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Don’t walk too much, aim for essential walking within your home</w:t>
      </w:r>
      <w:r>
        <w:rPr>
          <w:rFonts w:ascii="Calibri" w:eastAsia="Cambria" w:hAnsi="Calibri" w:cs="Calibri"/>
          <w:color w:val="404040"/>
          <w:sz w:val="24"/>
          <w:lang w:val="en-US"/>
        </w:rPr>
        <w:t xml:space="preserve"> in the first week</w:t>
      </w:r>
    </w:p>
    <w:p w14:paraId="7A47F3F9" w14:textId="77777777" w:rsidR="00B92DE0" w:rsidRPr="006A3B41" w:rsidRDefault="00B92DE0" w:rsidP="00B92DE0">
      <w:pPr>
        <w:numPr>
          <w:ilvl w:val="0"/>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 xml:space="preserve">Do not get dressings wet </w:t>
      </w:r>
      <w:r>
        <w:rPr>
          <w:rFonts w:ascii="Calibri" w:eastAsia="Cambria" w:hAnsi="Calibri" w:cs="Calibri"/>
          <w:color w:val="404040"/>
          <w:sz w:val="24"/>
          <w:lang w:val="en-US"/>
        </w:rPr>
        <w:t>–</w:t>
      </w:r>
      <w:r w:rsidRPr="006A3B41">
        <w:rPr>
          <w:rFonts w:ascii="Calibri" w:eastAsia="Cambria" w:hAnsi="Calibri" w:cs="Calibri"/>
          <w:color w:val="404040"/>
          <w:sz w:val="24"/>
          <w:lang w:val="en-US"/>
        </w:rPr>
        <w:t xml:space="preserve"> cover</w:t>
      </w:r>
      <w:r>
        <w:rPr>
          <w:rFonts w:ascii="Calibri" w:eastAsia="Cambria" w:hAnsi="Calibri" w:cs="Calibri"/>
          <w:color w:val="404040"/>
          <w:sz w:val="24"/>
          <w:lang w:val="en-US"/>
        </w:rPr>
        <w:t xml:space="preserve"> your lower leg</w:t>
      </w:r>
      <w:r w:rsidRPr="006A3B41">
        <w:rPr>
          <w:rFonts w:ascii="Calibri" w:eastAsia="Cambria" w:hAnsi="Calibri" w:cs="Calibri"/>
          <w:color w:val="404040"/>
          <w:sz w:val="24"/>
          <w:lang w:val="en-US"/>
        </w:rPr>
        <w:t xml:space="preserve"> in</w:t>
      </w:r>
      <w:r>
        <w:rPr>
          <w:rFonts w:ascii="Calibri" w:eastAsia="Cambria" w:hAnsi="Calibri" w:cs="Calibri"/>
          <w:color w:val="404040"/>
          <w:sz w:val="24"/>
          <w:lang w:val="en-US"/>
        </w:rPr>
        <w:t xml:space="preserve"> a</w:t>
      </w:r>
      <w:r w:rsidRPr="006A3B41">
        <w:rPr>
          <w:rFonts w:ascii="Calibri" w:eastAsia="Cambria" w:hAnsi="Calibri" w:cs="Calibri"/>
          <w:color w:val="404040"/>
          <w:sz w:val="24"/>
          <w:lang w:val="en-US"/>
        </w:rPr>
        <w:t xml:space="preserve"> cast bag for shower</w:t>
      </w:r>
      <w:r>
        <w:rPr>
          <w:rFonts w:ascii="Calibri" w:eastAsia="Cambria" w:hAnsi="Calibri" w:cs="Calibri"/>
          <w:color w:val="404040"/>
          <w:sz w:val="24"/>
          <w:lang w:val="en-US"/>
        </w:rPr>
        <w:t>ing</w:t>
      </w:r>
    </w:p>
    <w:p w14:paraId="35679689" w14:textId="77777777" w:rsidR="00B92DE0" w:rsidRPr="006A3B41" w:rsidRDefault="00B92DE0" w:rsidP="00B92DE0">
      <w:pPr>
        <w:numPr>
          <w:ilvl w:val="0"/>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Leave dressing</w:t>
      </w:r>
      <w:r>
        <w:rPr>
          <w:rFonts w:ascii="Calibri" w:eastAsia="Cambria" w:hAnsi="Calibri" w:cs="Calibri"/>
          <w:color w:val="404040"/>
          <w:sz w:val="24"/>
          <w:lang w:val="en-US"/>
        </w:rPr>
        <w:t>s</w:t>
      </w:r>
      <w:r w:rsidRPr="006A3B41">
        <w:rPr>
          <w:rFonts w:ascii="Calibri" w:eastAsia="Cambria" w:hAnsi="Calibri" w:cs="Calibri"/>
          <w:color w:val="404040"/>
          <w:sz w:val="24"/>
          <w:lang w:val="en-US"/>
        </w:rPr>
        <w:t xml:space="preserve"> intact for 10-1</w:t>
      </w:r>
      <w:r>
        <w:rPr>
          <w:rFonts w:ascii="Calibri" w:eastAsia="Cambria" w:hAnsi="Calibri" w:cs="Calibri"/>
          <w:color w:val="404040"/>
          <w:sz w:val="24"/>
          <w:lang w:val="en-US"/>
        </w:rPr>
        <w:t>4</w:t>
      </w:r>
      <w:r w:rsidRPr="006A3B41">
        <w:rPr>
          <w:rFonts w:ascii="Calibri" w:eastAsia="Cambria" w:hAnsi="Calibri" w:cs="Calibri"/>
          <w:color w:val="404040"/>
          <w:sz w:val="24"/>
          <w:lang w:val="en-US"/>
        </w:rPr>
        <w:t xml:space="preserve"> days - until the ‘2</w:t>
      </w:r>
      <w:r>
        <w:rPr>
          <w:rFonts w:ascii="Calibri" w:eastAsia="Cambria" w:hAnsi="Calibri" w:cs="Calibri"/>
          <w:color w:val="404040"/>
          <w:sz w:val="24"/>
          <w:lang w:val="en-US"/>
        </w:rPr>
        <w:t xml:space="preserve"> </w:t>
      </w:r>
      <w:r w:rsidRPr="006A3B41">
        <w:rPr>
          <w:rFonts w:ascii="Calibri" w:eastAsia="Cambria" w:hAnsi="Calibri" w:cs="Calibri"/>
          <w:color w:val="404040"/>
          <w:sz w:val="24"/>
          <w:lang w:val="en-US"/>
        </w:rPr>
        <w:t>week’ follow up</w:t>
      </w:r>
    </w:p>
    <w:p w14:paraId="6206E201" w14:textId="77777777" w:rsidR="00B92DE0" w:rsidRPr="006A3B41" w:rsidRDefault="00B92DE0" w:rsidP="00B92DE0">
      <w:pPr>
        <w:numPr>
          <w:ilvl w:val="0"/>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Around 2 weeks you will have dressing removed and wound review</w:t>
      </w:r>
      <w:r>
        <w:rPr>
          <w:rFonts w:ascii="Calibri" w:eastAsia="Cambria" w:hAnsi="Calibri" w:cs="Calibri"/>
          <w:color w:val="404040"/>
          <w:sz w:val="24"/>
          <w:lang w:val="en-US"/>
        </w:rPr>
        <w:t>ed</w:t>
      </w:r>
      <w:r w:rsidRPr="006A3B41">
        <w:rPr>
          <w:rFonts w:ascii="Calibri" w:eastAsia="Cambria" w:hAnsi="Calibri" w:cs="Calibri"/>
          <w:color w:val="404040"/>
          <w:sz w:val="24"/>
          <w:lang w:val="en-US"/>
        </w:rPr>
        <w:t xml:space="preserve"> by</w:t>
      </w:r>
      <w:r>
        <w:rPr>
          <w:rFonts w:ascii="Calibri" w:eastAsia="Cambria" w:hAnsi="Calibri" w:cs="Calibri"/>
          <w:color w:val="404040"/>
          <w:sz w:val="24"/>
          <w:lang w:val="en-US"/>
        </w:rPr>
        <w:t xml:space="preserve"> a</w:t>
      </w:r>
      <w:r w:rsidRPr="006A3B41">
        <w:rPr>
          <w:rFonts w:ascii="Calibri" w:eastAsia="Cambria" w:hAnsi="Calibri" w:cs="Calibri"/>
          <w:color w:val="404040"/>
          <w:sz w:val="24"/>
          <w:lang w:val="en-US"/>
        </w:rPr>
        <w:t xml:space="preserve"> doctor</w:t>
      </w:r>
    </w:p>
    <w:p w14:paraId="3D193135" w14:textId="77777777" w:rsidR="00B92DE0" w:rsidRPr="006A3B41" w:rsidRDefault="00B92DE0" w:rsidP="00B92DE0">
      <w:pPr>
        <w:numPr>
          <w:ilvl w:val="0"/>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 xml:space="preserve">A </w:t>
      </w:r>
      <w:proofErr w:type="spellStart"/>
      <w:r w:rsidRPr="006A3B41">
        <w:rPr>
          <w:rFonts w:ascii="Calibri" w:eastAsia="Cambria" w:hAnsi="Calibri" w:cs="Calibri"/>
          <w:color w:val="404040"/>
          <w:sz w:val="24"/>
          <w:lang w:val="en-US"/>
        </w:rPr>
        <w:t>tubi</w:t>
      </w:r>
      <w:proofErr w:type="spellEnd"/>
      <w:r>
        <w:rPr>
          <w:rFonts w:ascii="Calibri" w:eastAsia="Cambria" w:hAnsi="Calibri" w:cs="Calibri"/>
          <w:color w:val="404040"/>
          <w:sz w:val="24"/>
          <w:lang w:val="en-US"/>
        </w:rPr>
        <w:t>-</w:t>
      </w:r>
      <w:r w:rsidRPr="006A3B41">
        <w:rPr>
          <w:rFonts w:ascii="Calibri" w:eastAsia="Cambria" w:hAnsi="Calibri" w:cs="Calibri"/>
          <w:color w:val="404040"/>
          <w:sz w:val="24"/>
          <w:lang w:val="en-US"/>
        </w:rPr>
        <w:t xml:space="preserve">grip will be applied and the air-cast boot re-applied </w:t>
      </w:r>
    </w:p>
    <w:p w14:paraId="0A8186DD" w14:textId="77777777" w:rsidR="00B92DE0" w:rsidRPr="00866351" w:rsidRDefault="00B92DE0" w:rsidP="00B92DE0">
      <w:pPr>
        <w:numPr>
          <w:ilvl w:val="0"/>
          <w:numId w:val="7"/>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 xml:space="preserve">Teach application of air-cast boot – </w:t>
      </w:r>
      <w:r w:rsidRPr="006A3B41">
        <w:rPr>
          <w:rFonts w:ascii="Calibri" w:eastAsia="Cambria" w:hAnsi="Calibri" w:cs="Calibri"/>
          <w:b/>
          <w:color w:val="404040"/>
          <w:sz w:val="24"/>
          <w:lang w:val="en-US"/>
        </w:rPr>
        <w:t>but not to inflate for first 2weeks</w:t>
      </w:r>
      <w:r w:rsidRPr="006A3B41">
        <w:rPr>
          <w:rFonts w:ascii="Calibri" w:eastAsia="Cambria" w:hAnsi="Calibri" w:cs="Calibri"/>
          <w:color w:val="404040"/>
          <w:sz w:val="24"/>
          <w:lang w:val="en-US"/>
        </w:rPr>
        <w:t xml:space="preserve"> and until dressing removed</w:t>
      </w:r>
    </w:p>
    <w:p w14:paraId="261F8023" w14:textId="77777777" w:rsidR="00B92DE0" w:rsidRDefault="00B92DE0" w:rsidP="00B92DE0">
      <w:pPr>
        <w:spacing w:after="280"/>
        <w:ind w:firstLine="720"/>
        <w:contextualSpacing/>
        <w:rPr>
          <w:rFonts w:ascii="Calibri" w:eastAsia="Cambria" w:hAnsi="Calibri" w:cs="Calibri"/>
          <w:color w:val="404040"/>
          <w:sz w:val="24"/>
          <w:lang w:val="en-US"/>
        </w:rPr>
      </w:pPr>
      <w:r w:rsidRPr="00866351">
        <w:rPr>
          <w:rFonts w:ascii="Calibri" w:eastAsia="Cambria" w:hAnsi="Calibri" w:cs="Calibri"/>
          <w:b/>
          <w:bCs/>
          <w:color w:val="404040"/>
          <w:lang w:val="en-US"/>
        </w:rPr>
        <w:t>Video demo</w:t>
      </w:r>
      <w:r>
        <w:rPr>
          <w:rFonts w:ascii="Cambria" w:eastAsia="Cambria" w:hAnsi="Cambria" w:cs="Times New Roman"/>
          <w:color w:val="404040"/>
          <w:lang w:val="en-US"/>
        </w:rPr>
        <w:t xml:space="preserve">: </w:t>
      </w:r>
      <w:hyperlink r:id="rId15" w:history="1">
        <w:r w:rsidRPr="006A3B41">
          <w:rPr>
            <w:rStyle w:val="Hyperlink"/>
            <w:rFonts w:ascii="Calibri" w:eastAsia="Cambria" w:hAnsi="Calibri" w:cs="Calibri"/>
            <w:sz w:val="24"/>
            <w:lang w:val="en-US"/>
          </w:rPr>
          <w:t>https://www.youtube.com/watch?v=XnBm68oTDOw</w:t>
        </w:r>
      </w:hyperlink>
      <w:r w:rsidRPr="006A3B41">
        <w:rPr>
          <w:rFonts w:ascii="Calibri" w:eastAsia="Cambria" w:hAnsi="Calibri" w:cs="Calibri"/>
          <w:color w:val="404040"/>
          <w:sz w:val="24"/>
          <w:lang w:val="en-US"/>
        </w:rPr>
        <w:t xml:space="preserve"> </w:t>
      </w:r>
    </w:p>
    <w:p w14:paraId="21838CDE" w14:textId="77777777" w:rsidR="00B92DE0" w:rsidRPr="006A3B41" w:rsidRDefault="00B92DE0" w:rsidP="00B92DE0">
      <w:pPr>
        <w:rPr>
          <w:rFonts w:ascii="Calibri" w:eastAsia="Cambria" w:hAnsi="Calibri" w:cs="Calibri"/>
          <w:color w:val="404040"/>
          <w:sz w:val="24"/>
          <w:lang w:val="en-US"/>
        </w:rPr>
      </w:pPr>
      <w:r w:rsidRPr="006A3B41">
        <w:rPr>
          <w:rFonts w:ascii="Calibri" w:eastAsia="Cambria" w:hAnsi="Calibri" w:cs="Calibri"/>
          <w:b/>
          <w:noProof/>
          <w:color w:val="404040"/>
          <w:sz w:val="24"/>
          <w:lang w:val="en-US"/>
        </w:rPr>
        <w:lastRenderedPageBreak/>
        <mc:AlternateContent>
          <mc:Choice Requires="wps">
            <w:drawing>
              <wp:anchor distT="45720" distB="45720" distL="114300" distR="114300" simplePos="0" relativeHeight="251664896" behindDoc="0" locked="0" layoutInCell="1" allowOverlap="1" wp14:anchorId="4F356A6F" wp14:editId="4F410129">
                <wp:simplePos x="0" y="0"/>
                <wp:positionH relativeFrom="column">
                  <wp:posOffset>3321685</wp:posOffset>
                </wp:positionH>
                <wp:positionV relativeFrom="paragraph">
                  <wp:posOffset>92710</wp:posOffset>
                </wp:positionV>
                <wp:extent cx="3108960" cy="3535680"/>
                <wp:effectExtent l="0" t="0" r="15240" b="266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3535680"/>
                        </a:xfrm>
                        <a:prstGeom prst="rect">
                          <a:avLst/>
                        </a:prstGeom>
                        <a:solidFill>
                          <a:srgbClr val="FFFFFF"/>
                        </a:solidFill>
                        <a:ln w="9525">
                          <a:solidFill>
                            <a:srgbClr val="000000"/>
                          </a:solidFill>
                          <a:miter lim="800000"/>
                          <a:headEnd/>
                          <a:tailEnd/>
                        </a:ln>
                      </wps:spPr>
                      <wps:txbx>
                        <w:txbxContent>
                          <w:p w14:paraId="1AEFB1A2" w14:textId="77777777" w:rsidR="00B94723" w:rsidRDefault="00B94723" w:rsidP="00B92DE0">
                            <w:pPr>
                              <w:rPr>
                                <w:rFonts w:ascii="Calibri" w:hAnsi="Calibri" w:cs="Calibri"/>
                                <w:b/>
                                <w:sz w:val="24"/>
                                <w:szCs w:val="24"/>
                              </w:rPr>
                            </w:pPr>
                            <w:r w:rsidRPr="00B40CBF">
                              <w:rPr>
                                <w:rFonts w:ascii="Calibri" w:hAnsi="Calibri" w:cs="Calibri"/>
                                <w:b/>
                                <w:sz w:val="24"/>
                                <w:szCs w:val="24"/>
                              </w:rPr>
                              <w:t xml:space="preserve">Crutches </w:t>
                            </w:r>
                            <w:r>
                              <w:rPr>
                                <w:rFonts w:ascii="Calibri" w:hAnsi="Calibri" w:cs="Calibri"/>
                                <w:b/>
                                <w:sz w:val="24"/>
                                <w:szCs w:val="24"/>
                              </w:rPr>
                              <w:t>PWB</w:t>
                            </w:r>
                            <w:r w:rsidRPr="00B40CBF">
                              <w:rPr>
                                <w:rFonts w:ascii="Calibri" w:hAnsi="Calibri" w:cs="Calibri"/>
                                <w:b/>
                                <w:sz w:val="24"/>
                                <w:szCs w:val="24"/>
                              </w:rPr>
                              <w:t xml:space="preserve"> = </w:t>
                            </w:r>
                            <w:r>
                              <w:rPr>
                                <w:rFonts w:ascii="Calibri" w:hAnsi="Calibri" w:cs="Calibri"/>
                                <w:b/>
                                <w:sz w:val="24"/>
                                <w:szCs w:val="24"/>
                              </w:rPr>
                              <w:t>Partial</w:t>
                            </w:r>
                            <w:r w:rsidRPr="00B40CBF">
                              <w:rPr>
                                <w:rFonts w:ascii="Calibri" w:hAnsi="Calibri" w:cs="Calibri"/>
                                <w:b/>
                                <w:sz w:val="24"/>
                                <w:szCs w:val="24"/>
                              </w:rPr>
                              <w:t xml:space="preserve"> Weight Bear </w:t>
                            </w:r>
                          </w:p>
                          <w:p w14:paraId="787E6359" w14:textId="77777777" w:rsidR="00B94723" w:rsidRPr="00B40CBF" w:rsidRDefault="00B94723" w:rsidP="00B92DE0">
                            <w:pPr>
                              <w:rPr>
                                <w:rFonts w:ascii="Calibri" w:hAnsi="Calibri" w:cs="Calibri"/>
                                <w:b/>
                                <w:sz w:val="24"/>
                                <w:szCs w:val="24"/>
                              </w:rPr>
                            </w:pPr>
                            <w:r>
                              <w:rPr>
                                <w:rFonts w:ascii="Calibri" w:hAnsi="Calibri" w:cs="Calibri"/>
                                <w:b/>
                                <w:sz w:val="24"/>
                                <w:szCs w:val="24"/>
                              </w:rPr>
                              <w:t xml:space="preserve">                           = &lt;50%</w:t>
                            </w:r>
                            <w:r w:rsidRPr="00B40CBF">
                              <w:rPr>
                                <w:rFonts w:ascii="Calibri" w:hAnsi="Calibri" w:cs="Calibri"/>
                                <w:b/>
                                <w:sz w:val="24"/>
                                <w:szCs w:val="24"/>
                              </w:rPr>
                              <w:t xml:space="preserve"> </w:t>
                            </w:r>
                            <w:r>
                              <w:rPr>
                                <w:rFonts w:ascii="Calibri" w:hAnsi="Calibri" w:cs="Calibri"/>
                                <w:b/>
                                <w:sz w:val="24"/>
                                <w:szCs w:val="24"/>
                              </w:rPr>
                              <w:t>of your body weight</w:t>
                            </w:r>
                          </w:p>
                          <w:p w14:paraId="23B642D2" w14:textId="77777777" w:rsidR="00B94723" w:rsidRPr="00B40CBF" w:rsidRDefault="00B94723" w:rsidP="00B92DE0">
                            <w:pPr>
                              <w:rPr>
                                <w:rFonts w:ascii="Calibri" w:hAnsi="Calibri" w:cs="Calibri"/>
                                <w:b/>
                                <w:sz w:val="24"/>
                                <w:szCs w:val="24"/>
                              </w:rPr>
                            </w:pPr>
                          </w:p>
                          <w:p w14:paraId="222E44F0" w14:textId="77777777" w:rsidR="00B94723" w:rsidRPr="00B40CBF" w:rsidRDefault="00B94723" w:rsidP="00B92DE0">
                            <w:pPr>
                              <w:rPr>
                                <w:rFonts w:ascii="Calibri" w:hAnsi="Calibri" w:cs="Calibri"/>
                                <w:b/>
                                <w:sz w:val="24"/>
                                <w:szCs w:val="24"/>
                              </w:rPr>
                            </w:pPr>
                            <w:r w:rsidRPr="00B40CBF">
                              <w:rPr>
                                <w:rFonts w:ascii="Calibri" w:hAnsi="Calibri" w:cs="Calibri"/>
                                <w:b/>
                                <w:sz w:val="24"/>
                                <w:szCs w:val="24"/>
                              </w:rPr>
                              <w:t xml:space="preserve">Boot on at all times </w:t>
                            </w:r>
                          </w:p>
                          <w:p w14:paraId="64176C13" w14:textId="77777777" w:rsidR="00B94723" w:rsidRPr="00B40CBF" w:rsidRDefault="00B94723" w:rsidP="00B92DE0">
                            <w:pPr>
                              <w:pStyle w:val="ListParagraph0"/>
                              <w:numPr>
                                <w:ilvl w:val="0"/>
                                <w:numId w:val="8"/>
                              </w:numPr>
                              <w:spacing w:after="0" w:line="240" w:lineRule="auto"/>
                              <w:rPr>
                                <w:rFonts w:ascii="Calibri" w:hAnsi="Calibri" w:cs="Calibri"/>
                                <w:sz w:val="24"/>
                              </w:rPr>
                            </w:pPr>
                            <w:r w:rsidRPr="00B40CBF">
                              <w:rPr>
                                <w:rFonts w:ascii="Calibri" w:hAnsi="Calibri" w:cs="Calibri"/>
                                <w:sz w:val="24"/>
                              </w:rPr>
                              <w:t>Aim for ankle in neutral (90°)</w:t>
                            </w:r>
                          </w:p>
                          <w:p w14:paraId="7199FA47" w14:textId="77777777" w:rsidR="00B94723" w:rsidRPr="00B40CBF" w:rsidRDefault="00B94723" w:rsidP="00B92DE0">
                            <w:pPr>
                              <w:pStyle w:val="ListParagraph0"/>
                              <w:numPr>
                                <w:ilvl w:val="0"/>
                                <w:numId w:val="8"/>
                              </w:numPr>
                              <w:spacing w:after="0" w:line="240" w:lineRule="auto"/>
                              <w:rPr>
                                <w:rFonts w:ascii="Calibri" w:hAnsi="Calibri" w:cs="Calibri"/>
                                <w:sz w:val="24"/>
                              </w:rPr>
                            </w:pPr>
                            <w:r w:rsidRPr="00B40CBF">
                              <w:rPr>
                                <w:rFonts w:ascii="Calibri" w:hAnsi="Calibri" w:cs="Calibri"/>
                                <w:sz w:val="24"/>
                              </w:rPr>
                              <w:t>Can be refitted if needed to ensure heel down</w:t>
                            </w:r>
                          </w:p>
                          <w:p w14:paraId="3B236CC8" w14:textId="77777777" w:rsidR="00B94723" w:rsidRPr="00B40CBF" w:rsidRDefault="00B94723" w:rsidP="00B92DE0">
                            <w:pPr>
                              <w:pStyle w:val="ListParagraph0"/>
                              <w:spacing w:after="0" w:line="240" w:lineRule="auto"/>
                              <w:ind w:left="360"/>
                              <w:rPr>
                                <w:rFonts w:ascii="Calibri" w:hAnsi="Calibri" w:cs="Calibri"/>
                                <w:sz w:val="24"/>
                              </w:rPr>
                            </w:pPr>
                            <w:r w:rsidRPr="00B40CBF">
                              <w:rPr>
                                <w:rFonts w:ascii="Calibri" w:hAnsi="Calibri" w:cs="Calibri"/>
                                <w:sz w:val="24"/>
                              </w:rPr>
                              <w:t>Or to check skin condition daily.</w:t>
                            </w:r>
                          </w:p>
                          <w:p w14:paraId="5910F937" w14:textId="77777777" w:rsidR="00B94723" w:rsidRPr="00B40CBF" w:rsidRDefault="00B94723" w:rsidP="00B92DE0">
                            <w:pPr>
                              <w:rPr>
                                <w:rFonts w:ascii="Calibri" w:hAnsi="Calibri" w:cs="Calibri"/>
                                <w:b/>
                                <w:sz w:val="24"/>
                                <w:szCs w:val="24"/>
                              </w:rPr>
                            </w:pPr>
                          </w:p>
                          <w:p w14:paraId="7B359489" w14:textId="77777777" w:rsidR="00B94723" w:rsidRPr="00B40CBF" w:rsidRDefault="00B94723" w:rsidP="00B92DE0">
                            <w:pPr>
                              <w:rPr>
                                <w:rFonts w:ascii="Calibri" w:hAnsi="Calibri" w:cs="Calibri"/>
                                <w:b/>
                                <w:sz w:val="24"/>
                                <w:szCs w:val="24"/>
                              </w:rPr>
                            </w:pPr>
                            <w:r w:rsidRPr="00B40CBF">
                              <w:rPr>
                                <w:rFonts w:ascii="Calibri" w:hAnsi="Calibri" w:cs="Calibri"/>
                                <w:b/>
                                <w:sz w:val="24"/>
                                <w:szCs w:val="24"/>
                              </w:rPr>
                              <w:t>Walking with crutches:</w:t>
                            </w:r>
                          </w:p>
                          <w:p w14:paraId="519038A4" w14:textId="77777777" w:rsidR="00B94723" w:rsidRPr="00B40CBF" w:rsidRDefault="00B94723" w:rsidP="00B92DE0">
                            <w:pPr>
                              <w:pStyle w:val="ListParagraph0"/>
                              <w:numPr>
                                <w:ilvl w:val="0"/>
                                <w:numId w:val="8"/>
                              </w:numPr>
                              <w:spacing w:after="0" w:line="240" w:lineRule="auto"/>
                              <w:rPr>
                                <w:rFonts w:ascii="Calibri" w:hAnsi="Calibri" w:cs="Calibri"/>
                                <w:b/>
                                <w:sz w:val="24"/>
                              </w:rPr>
                            </w:pPr>
                            <w:r w:rsidRPr="00B40CBF">
                              <w:rPr>
                                <w:rFonts w:ascii="Calibri" w:hAnsi="Calibri" w:cs="Calibri"/>
                                <w:sz w:val="24"/>
                              </w:rPr>
                              <w:t>Crutches in front first, boot foot next taking</w:t>
                            </w:r>
                            <w:r>
                              <w:rPr>
                                <w:rFonts w:ascii="Calibri" w:hAnsi="Calibri" w:cs="Calibri"/>
                                <w:sz w:val="24"/>
                              </w:rPr>
                              <w:t xml:space="preserve"> </w:t>
                            </w:r>
                            <w:r w:rsidRPr="00F02C53">
                              <w:rPr>
                                <w:rFonts w:ascii="Calibri" w:hAnsi="Calibri" w:cs="Calibri"/>
                                <w:b/>
                                <w:bCs/>
                                <w:sz w:val="24"/>
                              </w:rPr>
                              <w:t xml:space="preserve">Partial </w:t>
                            </w:r>
                            <w:r w:rsidRPr="00B40CBF">
                              <w:rPr>
                                <w:rFonts w:ascii="Calibri" w:hAnsi="Calibri" w:cs="Calibri"/>
                                <w:b/>
                                <w:sz w:val="24"/>
                              </w:rPr>
                              <w:t>weight</w:t>
                            </w:r>
                            <w:r w:rsidRPr="00B40CBF">
                              <w:rPr>
                                <w:rFonts w:ascii="Calibri" w:hAnsi="Calibri" w:cs="Calibri"/>
                                <w:sz w:val="24"/>
                              </w:rPr>
                              <w:t xml:space="preserve"> as pain allows </w:t>
                            </w:r>
                            <w:r>
                              <w:rPr>
                                <w:rFonts w:ascii="Calibri" w:hAnsi="Calibri" w:cs="Calibri"/>
                                <w:sz w:val="24"/>
                              </w:rPr>
                              <w:t>(</w:t>
                            </w:r>
                            <w:r w:rsidRPr="006878B1">
                              <w:rPr>
                                <w:rFonts w:ascii="Calibri" w:hAnsi="Calibri" w:cs="Calibri"/>
                                <w:b/>
                                <w:bCs/>
                                <w:sz w:val="24"/>
                              </w:rPr>
                              <w:t>up to 50% of your body weight</w:t>
                            </w:r>
                            <w:r w:rsidRPr="00B40CBF">
                              <w:rPr>
                                <w:rFonts w:ascii="Calibri" w:hAnsi="Calibri" w:cs="Calibri"/>
                                <w:sz w:val="24"/>
                              </w:rPr>
                              <w:t>), good foot follows stepping up to (not past) operated foot</w:t>
                            </w:r>
                            <w:r>
                              <w:rPr>
                                <w:rFonts w:ascii="Calibri" w:hAnsi="Calibri" w:cs="Calibri"/>
                                <w:sz w:val="24"/>
                              </w:rPr>
                              <w:t xml:space="preserve"> (can use scales to check weight you’re putting on your foot)</w:t>
                            </w:r>
                          </w:p>
                          <w:p w14:paraId="24D9C292" w14:textId="77777777" w:rsidR="00B94723" w:rsidRDefault="00B94723" w:rsidP="00B92DE0">
                            <w:pPr>
                              <w:rPr>
                                <w:rFonts w:ascii="Calibri" w:hAnsi="Calibri" w:cs="Calibri"/>
                                <w:sz w:val="24"/>
                                <w:szCs w:val="24"/>
                              </w:rPr>
                            </w:pPr>
                            <w:r w:rsidRPr="00B40CBF">
                              <w:rPr>
                                <w:rFonts w:ascii="Calibri" w:hAnsi="Calibri" w:cs="Calibri"/>
                                <w:b/>
                                <w:sz w:val="24"/>
                                <w:szCs w:val="24"/>
                              </w:rPr>
                              <w:t>Stairs up</w:t>
                            </w:r>
                            <w:r w:rsidRPr="00B40CBF">
                              <w:rPr>
                                <w:rFonts w:ascii="Calibri" w:hAnsi="Calibri" w:cs="Calibri"/>
                                <w:sz w:val="24"/>
                                <w:szCs w:val="24"/>
                              </w:rPr>
                              <w:t xml:space="preserve"> = good foot first, crutches second</w:t>
                            </w:r>
                            <w:r w:rsidRPr="00B40CBF">
                              <w:rPr>
                                <w:rFonts w:ascii="Calibri" w:hAnsi="Calibri" w:cs="Calibri"/>
                              </w:rPr>
                              <w:t xml:space="preserve">                             </w:t>
                            </w:r>
                            <w:r w:rsidRPr="0000477C">
                              <w:rPr>
                                <w:rFonts w:ascii="Calibri" w:hAnsi="Calibri" w:cs="Calibri"/>
                                <w:b/>
                                <w:sz w:val="24"/>
                                <w:szCs w:val="24"/>
                              </w:rPr>
                              <w:t>Stairs down</w:t>
                            </w:r>
                            <w:r w:rsidRPr="0000477C">
                              <w:rPr>
                                <w:rFonts w:ascii="Calibri" w:hAnsi="Calibri" w:cs="Calibri"/>
                                <w:sz w:val="24"/>
                                <w:szCs w:val="24"/>
                              </w:rPr>
                              <w:t xml:space="preserve"> = crutches first, boot foot second</w:t>
                            </w:r>
                          </w:p>
                          <w:p w14:paraId="510A3075" w14:textId="77777777" w:rsidR="00B94723" w:rsidRDefault="00B94723" w:rsidP="00B92DE0">
                            <w:pPr>
                              <w:rPr>
                                <w:rFonts w:ascii="Calibri" w:hAnsi="Calibri" w:cs="Calibri"/>
                                <w:sz w:val="24"/>
                                <w:szCs w:val="24"/>
                              </w:rPr>
                            </w:pPr>
                          </w:p>
                          <w:p w14:paraId="0EF1D50B" w14:textId="77777777" w:rsidR="00B94723" w:rsidRPr="00B40CBF" w:rsidRDefault="00B94723" w:rsidP="00B92DE0">
                            <w:pPr>
                              <w:rPr>
                                <w:rFonts w:ascii="Calibri" w:hAnsi="Calibri" w:cs="Calibri"/>
                              </w:rPr>
                            </w:pPr>
                          </w:p>
                          <w:p w14:paraId="6E86C6FB" w14:textId="77777777" w:rsidR="00B94723" w:rsidRDefault="00B94723" w:rsidP="00B92DE0">
                            <w:pPr>
                              <w:rPr>
                                <w:rFonts w:ascii="Calibri" w:hAnsi="Calibri" w:cs="Calibri"/>
                              </w:rPr>
                            </w:pPr>
                          </w:p>
                          <w:p w14:paraId="438C9008" w14:textId="77777777" w:rsidR="00B94723" w:rsidRDefault="00B94723" w:rsidP="00B92DE0">
                            <w:pPr>
                              <w:rPr>
                                <w:rFonts w:ascii="Calibri" w:hAnsi="Calibri" w:cs="Calibri"/>
                              </w:rPr>
                            </w:pPr>
                          </w:p>
                          <w:p w14:paraId="027E5EB3" w14:textId="77777777" w:rsidR="00B94723" w:rsidRDefault="00B94723" w:rsidP="00B92DE0">
                            <w:pPr>
                              <w:rPr>
                                <w:rFonts w:ascii="Calibri" w:hAnsi="Calibri" w:cs="Calibri"/>
                              </w:rPr>
                            </w:pPr>
                          </w:p>
                          <w:p w14:paraId="450399B2" w14:textId="77777777" w:rsidR="00B94723" w:rsidRPr="006203CF" w:rsidRDefault="00B94723" w:rsidP="00B92DE0">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56A6F" id="_x0000_s1028" type="#_x0000_t202" style="position:absolute;margin-left:261.55pt;margin-top:7.3pt;width:244.8pt;height:278.4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">
                <v:textbox>
                  <w:txbxContent>
                    <w:p w14:paraId="1AEFB1A2" w14:textId="77777777" w:rsidR="00B94723" w:rsidRDefault="00B94723" w:rsidP="00B92DE0">
                      <w:pPr>
                        <w:rPr>
                          <w:rFonts w:ascii="Calibri" w:hAnsi="Calibri" w:cs="Calibri"/>
                          <w:b/>
                          <w:sz w:val="24"/>
                          <w:szCs w:val="24"/>
                        </w:rPr>
                      </w:pPr>
                      <w:r w:rsidRPr="00B40CBF">
                        <w:rPr>
                          <w:rFonts w:ascii="Calibri" w:hAnsi="Calibri" w:cs="Calibri"/>
                          <w:b/>
                          <w:sz w:val="24"/>
                          <w:szCs w:val="24"/>
                        </w:rPr>
                        <w:t xml:space="preserve">Crutches </w:t>
                      </w:r>
                      <w:r>
                        <w:rPr>
                          <w:rFonts w:ascii="Calibri" w:hAnsi="Calibri" w:cs="Calibri"/>
                          <w:b/>
                          <w:sz w:val="24"/>
                          <w:szCs w:val="24"/>
                        </w:rPr>
                        <w:t>PWB</w:t>
                      </w:r>
                      <w:r w:rsidRPr="00B40CBF">
                        <w:rPr>
                          <w:rFonts w:ascii="Calibri" w:hAnsi="Calibri" w:cs="Calibri"/>
                          <w:b/>
                          <w:sz w:val="24"/>
                          <w:szCs w:val="24"/>
                        </w:rPr>
                        <w:t xml:space="preserve"> = </w:t>
                      </w:r>
                      <w:r>
                        <w:rPr>
                          <w:rFonts w:ascii="Calibri" w:hAnsi="Calibri" w:cs="Calibri"/>
                          <w:b/>
                          <w:sz w:val="24"/>
                          <w:szCs w:val="24"/>
                        </w:rPr>
                        <w:t>Partial</w:t>
                      </w:r>
                      <w:r w:rsidRPr="00B40CBF">
                        <w:rPr>
                          <w:rFonts w:ascii="Calibri" w:hAnsi="Calibri" w:cs="Calibri"/>
                          <w:b/>
                          <w:sz w:val="24"/>
                          <w:szCs w:val="24"/>
                        </w:rPr>
                        <w:t xml:space="preserve"> Weight Bear </w:t>
                      </w:r>
                    </w:p>
                    <w:p w14:paraId="787E6359" w14:textId="77777777" w:rsidR="00B94723" w:rsidRPr="00B40CBF" w:rsidRDefault="00B94723" w:rsidP="00B92DE0">
                      <w:pPr>
                        <w:rPr>
                          <w:rFonts w:ascii="Calibri" w:hAnsi="Calibri" w:cs="Calibri"/>
                          <w:b/>
                          <w:sz w:val="24"/>
                          <w:szCs w:val="24"/>
                        </w:rPr>
                      </w:pPr>
                      <w:r>
                        <w:rPr>
                          <w:rFonts w:ascii="Calibri" w:hAnsi="Calibri" w:cs="Calibri"/>
                          <w:b/>
                          <w:sz w:val="24"/>
                          <w:szCs w:val="24"/>
                        </w:rPr>
                        <w:t xml:space="preserve">                           = &lt;50%</w:t>
                      </w:r>
                      <w:r w:rsidRPr="00B40CBF">
                        <w:rPr>
                          <w:rFonts w:ascii="Calibri" w:hAnsi="Calibri" w:cs="Calibri"/>
                          <w:b/>
                          <w:sz w:val="24"/>
                          <w:szCs w:val="24"/>
                        </w:rPr>
                        <w:t xml:space="preserve"> </w:t>
                      </w:r>
                      <w:r>
                        <w:rPr>
                          <w:rFonts w:ascii="Calibri" w:hAnsi="Calibri" w:cs="Calibri"/>
                          <w:b/>
                          <w:sz w:val="24"/>
                          <w:szCs w:val="24"/>
                        </w:rPr>
                        <w:t>of your body weight</w:t>
                      </w:r>
                    </w:p>
                    <w:p w14:paraId="23B642D2" w14:textId="77777777" w:rsidR="00B94723" w:rsidRPr="00B40CBF" w:rsidRDefault="00B94723" w:rsidP="00B92DE0">
                      <w:pPr>
                        <w:rPr>
                          <w:rFonts w:ascii="Calibri" w:hAnsi="Calibri" w:cs="Calibri"/>
                          <w:b/>
                          <w:sz w:val="24"/>
                          <w:szCs w:val="24"/>
                        </w:rPr>
                      </w:pPr>
                    </w:p>
                    <w:p w14:paraId="222E44F0" w14:textId="77777777" w:rsidR="00B94723" w:rsidRPr="00B40CBF" w:rsidRDefault="00B94723" w:rsidP="00B92DE0">
                      <w:pPr>
                        <w:rPr>
                          <w:rFonts w:ascii="Calibri" w:hAnsi="Calibri" w:cs="Calibri"/>
                          <w:b/>
                          <w:sz w:val="24"/>
                          <w:szCs w:val="24"/>
                        </w:rPr>
                      </w:pPr>
                      <w:r w:rsidRPr="00B40CBF">
                        <w:rPr>
                          <w:rFonts w:ascii="Calibri" w:hAnsi="Calibri" w:cs="Calibri"/>
                          <w:b/>
                          <w:sz w:val="24"/>
                          <w:szCs w:val="24"/>
                        </w:rPr>
                        <w:t xml:space="preserve">Boot on at all times </w:t>
                      </w:r>
                    </w:p>
                    <w:p w14:paraId="64176C13" w14:textId="77777777" w:rsidR="00B94723" w:rsidRPr="00B40CBF" w:rsidRDefault="00B94723" w:rsidP="00B92DE0">
                      <w:pPr>
                        <w:pStyle w:val="ListParagraph0"/>
                        <w:numPr>
                          <w:ilvl w:val="0"/>
                          <w:numId w:val="8"/>
                        </w:numPr>
                        <w:spacing w:after="0" w:line="240" w:lineRule="auto"/>
                        <w:rPr>
                          <w:rFonts w:ascii="Calibri" w:hAnsi="Calibri" w:cs="Calibri"/>
                          <w:sz w:val="24"/>
                        </w:rPr>
                      </w:pPr>
                      <w:r w:rsidRPr="00B40CBF">
                        <w:rPr>
                          <w:rFonts w:ascii="Calibri" w:hAnsi="Calibri" w:cs="Calibri"/>
                          <w:sz w:val="24"/>
                        </w:rPr>
                        <w:t>Aim for ankle in neutral (90°)</w:t>
                      </w:r>
                    </w:p>
                    <w:p w14:paraId="7199FA47" w14:textId="77777777" w:rsidR="00B94723" w:rsidRPr="00B40CBF" w:rsidRDefault="00B94723" w:rsidP="00B92DE0">
                      <w:pPr>
                        <w:pStyle w:val="ListParagraph0"/>
                        <w:numPr>
                          <w:ilvl w:val="0"/>
                          <w:numId w:val="8"/>
                        </w:numPr>
                        <w:spacing w:after="0" w:line="240" w:lineRule="auto"/>
                        <w:rPr>
                          <w:rFonts w:ascii="Calibri" w:hAnsi="Calibri" w:cs="Calibri"/>
                          <w:sz w:val="24"/>
                        </w:rPr>
                      </w:pPr>
                      <w:r w:rsidRPr="00B40CBF">
                        <w:rPr>
                          <w:rFonts w:ascii="Calibri" w:hAnsi="Calibri" w:cs="Calibri"/>
                          <w:sz w:val="24"/>
                        </w:rPr>
                        <w:t>Can be refitted if needed to ensure heel down</w:t>
                      </w:r>
                    </w:p>
                    <w:p w14:paraId="3B236CC8" w14:textId="77777777" w:rsidR="00B94723" w:rsidRPr="00B40CBF" w:rsidRDefault="00B94723" w:rsidP="00B92DE0">
                      <w:pPr>
                        <w:pStyle w:val="ListParagraph0"/>
                        <w:spacing w:after="0" w:line="240" w:lineRule="auto"/>
                        <w:ind w:left="360"/>
                        <w:rPr>
                          <w:rFonts w:ascii="Calibri" w:hAnsi="Calibri" w:cs="Calibri"/>
                          <w:sz w:val="24"/>
                        </w:rPr>
                      </w:pPr>
                      <w:r w:rsidRPr="00B40CBF">
                        <w:rPr>
                          <w:rFonts w:ascii="Calibri" w:hAnsi="Calibri" w:cs="Calibri"/>
                          <w:sz w:val="24"/>
                        </w:rPr>
                        <w:t>Or to check skin condition daily.</w:t>
                      </w:r>
                    </w:p>
                    <w:p w14:paraId="5910F937" w14:textId="77777777" w:rsidR="00B94723" w:rsidRPr="00B40CBF" w:rsidRDefault="00B94723" w:rsidP="00B92DE0">
                      <w:pPr>
                        <w:rPr>
                          <w:rFonts w:ascii="Calibri" w:hAnsi="Calibri" w:cs="Calibri"/>
                          <w:b/>
                          <w:sz w:val="24"/>
                          <w:szCs w:val="24"/>
                        </w:rPr>
                      </w:pPr>
                    </w:p>
                    <w:p w14:paraId="7B359489" w14:textId="77777777" w:rsidR="00B94723" w:rsidRPr="00B40CBF" w:rsidRDefault="00B94723" w:rsidP="00B92DE0">
                      <w:pPr>
                        <w:rPr>
                          <w:rFonts w:ascii="Calibri" w:hAnsi="Calibri" w:cs="Calibri"/>
                          <w:b/>
                          <w:sz w:val="24"/>
                          <w:szCs w:val="24"/>
                        </w:rPr>
                      </w:pPr>
                      <w:r w:rsidRPr="00B40CBF">
                        <w:rPr>
                          <w:rFonts w:ascii="Calibri" w:hAnsi="Calibri" w:cs="Calibri"/>
                          <w:b/>
                          <w:sz w:val="24"/>
                          <w:szCs w:val="24"/>
                        </w:rPr>
                        <w:t>Walking with crutches:</w:t>
                      </w:r>
                    </w:p>
                    <w:p w14:paraId="519038A4" w14:textId="77777777" w:rsidR="00B94723" w:rsidRPr="00B40CBF" w:rsidRDefault="00B94723" w:rsidP="00B92DE0">
                      <w:pPr>
                        <w:pStyle w:val="ListParagraph0"/>
                        <w:numPr>
                          <w:ilvl w:val="0"/>
                          <w:numId w:val="8"/>
                        </w:numPr>
                        <w:spacing w:after="0" w:line="240" w:lineRule="auto"/>
                        <w:rPr>
                          <w:rFonts w:ascii="Calibri" w:hAnsi="Calibri" w:cs="Calibri"/>
                          <w:b/>
                          <w:sz w:val="24"/>
                        </w:rPr>
                      </w:pPr>
                      <w:r w:rsidRPr="00B40CBF">
                        <w:rPr>
                          <w:rFonts w:ascii="Calibri" w:hAnsi="Calibri" w:cs="Calibri"/>
                          <w:sz w:val="24"/>
                        </w:rPr>
                        <w:t>Crutches in front first, boot foot next taking</w:t>
                      </w:r>
                      <w:r>
                        <w:rPr>
                          <w:rFonts w:ascii="Calibri" w:hAnsi="Calibri" w:cs="Calibri"/>
                          <w:sz w:val="24"/>
                        </w:rPr>
                        <w:t xml:space="preserve"> </w:t>
                      </w:r>
                      <w:r w:rsidRPr="00F02C53">
                        <w:rPr>
                          <w:rFonts w:ascii="Calibri" w:hAnsi="Calibri" w:cs="Calibri"/>
                          <w:b/>
                          <w:bCs/>
                          <w:sz w:val="24"/>
                        </w:rPr>
                        <w:t xml:space="preserve">Partial </w:t>
                      </w:r>
                      <w:r w:rsidRPr="00B40CBF">
                        <w:rPr>
                          <w:rFonts w:ascii="Calibri" w:hAnsi="Calibri" w:cs="Calibri"/>
                          <w:b/>
                          <w:sz w:val="24"/>
                        </w:rPr>
                        <w:t>weight</w:t>
                      </w:r>
                      <w:r w:rsidRPr="00B40CBF">
                        <w:rPr>
                          <w:rFonts w:ascii="Calibri" w:hAnsi="Calibri" w:cs="Calibri"/>
                          <w:sz w:val="24"/>
                        </w:rPr>
                        <w:t xml:space="preserve"> as pain allows </w:t>
                      </w:r>
                      <w:r>
                        <w:rPr>
                          <w:rFonts w:ascii="Calibri" w:hAnsi="Calibri" w:cs="Calibri"/>
                          <w:sz w:val="24"/>
                        </w:rPr>
                        <w:t>(</w:t>
                      </w:r>
                      <w:r w:rsidRPr="006878B1">
                        <w:rPr>
                          <w:rFonts w:ascii="Calibri" w:hAnsi="Calibri" w:cs="Calibri"/>
                          <w:b/>
                          <w:bCs/>
                          <w:sz w:val="24"/>
                        </w:rPr>
                        <w:t>up to 50% of your body weight</w:t>
                      </w:r>
                      <w:r w:rsidRPr="00B40CBF">
                        <w:rPr>
                          <w:rFonts w:ascii="Calibri" w:hAnsi="Calibri" w:cs="Calibri"/>
                          <w:sz w:val="24"/>
                        </w:rPr>
                        <w:t>), good foot follows stepping up to (not past) operated foot</w:t>
                      </w:r>
                      <w:r>
                        <w:rPr>
                          <w:rFonts w:ascii="Calibri" w:hAnsi="Calibri" w:cs="Calibri"/>
                          <w:sz w:val="24"/>
                        </w:rPr>
                        <w:t xml:space="preserve"> (can use scales to check weight you’re putting on your foot)</w:t>
                      </w:r>
                    </w:p>
                    <w:p w14:paraId="24D9C292" w14:textId="77777777" w:rsidR="00B94723" w:rsidRDefault="00B94723" w:rsidP="00B92DE0">
                      <w:pPr>
                        <w:rPr>
                          <w:rFonts w:ascii="Calibri" w:hAnsi="Calibri" w:cs="Calibri"/>
                          <w:sz w:val="24"/>
                          <w:szCs w:val="24"/>
                        </w:rPr>
                      </w:pPr>
                      <w:r w:rsidRPr="00B40CBF">
                        <w:rPr>
                          <w:rFonts w:ascii="Calibri" w:hAnsi="Calibri" w:cs="Calibri"/>
                          <w:b/>
                          <w:sz w:val="24"/>
                          <w:szCs w:val="24"/>
                        </w:rPr>
                        <w:t>Stairs up</w:t>
                      </w:r>
                      <w:r w:rsidRPr="00B40CBF">
                        <w:rPr>
                          <w:rFonts w:ascii="Calibri" w:hAnsi="Calibri" w:cs="Calibri"/>
                          <w:sz w:val="24"/>
                          <w:szCs w:val="24"/>
                        </w:rPr>
                        <w:t xml:space="preserve"> = good foot first, crutches second</w:t>
                      </w:r>
                      <w:r w:rsidRPr="00B40CBF">
                        <w:rPr>
                          <w:rFonts w:ascii="Calibri" w:hAnsi="Calibri" w:cs="Calibri"/>
                        </w:rPr>
                        <w:t xml:space="preserve">                             </w:t>
                      </w:r>
                      <w:r w:rsidRPr="0000477C">
                        <w:rPr>
                          <w:rFonts w:ascii="Calibri" w:hAnsi="Calibri" w:cs="Calibri"/>
                          <w:b/>
                          <w:sz w:val="24"/>
                          <w:szCs w:val="24"/>
                        </w:rPr>
                        <w:t>Stairs down</w:t>
                      </w:r>
                      <w:r w:rsidRPr="0000477C">
                        <w:rPr>
                          <w:rFonts w:ascii="Calibri" w:hAnsi="Calibri" w:cs="Calibri"/>
                          <w:sz w:val="24"/>
                          <w:szCs w:val="24"/>
                        </w:rPr>
                        <w:t xml:space="preserve"> = crutches first, boot foot second</w:t>
                      </w:r>
                    </w:p>
                    <w:p w14:paraId="510A3075" w14:textId="77777777" w:rsidR="00B94723" w:rsidRDefault="00B94723" w:rsidP="00B92DE0">
                      <w:pPr>
                        <w:rPr>
                          <w:rFonts w:ascii="Calibri" w:hAnsi="Calibri" w:cs="Calibri"/>
                          <w:sz w:val="24"/>
                          <w:szCs w:val="24"/>
                        </w:rPr>
                      </w:pPr>
                    </w:p>
                    <w:p w14:paraId="0EF1D50B" w14:textId="77777777" w:rsidR="00B94723" w:rsidRPr="00B40CBF" w:rsidRDefault="00B94723" w:rsidP="00B92DE0">
                      <w:pPr>
                        <w:rPr>
                          <w:rFonts w:ascii="Calibri" w:hAnsi="Calibri" w:cs="Calibri"/>
                        </w:rPr>
                      </w:pPr>
                    </w:p>
                    <w:p w14:paraId="6E86C6FB" w14:textId="77777777" w:rsidR="00B94723" w:rsidRDefault="00B94723" w:rsidP="00B92DE0">
                      <w:pPr>
                        <w:rPr>
                          <w:rFonts w:ascii="Calibri" w:hAnsi="Calibri" w:cs="Calibri"/>
                        </w:rPr>
                      </w:pPr>
                    </w:p>
                    <w:p w14:paraId="438C9008" w14:textId="77777777" w:rsidR="00B94723" w:rsidRDefault="00B94723" w:rsidP="00B92DE0">
                      <w:pPr>
                        <w:rPr>
                          <w:rFonts w:ascii="Calibri" w:hAnsi="Calibri" w:cs="Calibri"/>
                        </w:rPr>
                      </w:pPr>
                    </w:p>
                    <w:p w14:paraId="027E5EB3" w14:textId="77777777" w:rsidR="00B94723" w:rsidRDefault="00B94723" w:rsidP="00B92DE0">
                      <w:pPr>
                        <w:rPr>
                          <w:rFonts w:ascii="Calibri" w:hAnsi="Calibri" w:cs="Calibri"/>
                        </w:rPr>
                      </w:pPr>
                    </w:p>
                    <w:p w14:paraId="450399B2" w14:textId="77777777" w:rsidR="00B94723" w:rsidRPr="006203CF" w:rsidRDefault="00B94723" w:rsidP="00B92DE0">
                      <w:pPr>
                        <w:rPr>
                          <w:rFonts w:ascii="Calibri" w:hAnsi="Calibri" w:cs="Calibri"/>
                        </w:rPr>
                      </w:pPr>
                    </w:p>
                  </w:txbxContent>
                </v:textbox>
                <w10:wrap type="square"/>
              </v:shape>
            </w:pict>
          </mc:Fallback>
        </mc:AlternateContent>
      </w:r>
    </w:p>
    <w:p w14:paraId="4EBFE56F" w14:textId="77777777" w:rsidR="00B92DE0" w:rsidRPr="006A3B41" w:rsidRDefault="00B92DE0" w:rsidP="00B92DE0">
      <w:pPr>
        <w:rPr>
          <w:rFonts w:ascii="Calibri" w:eastAsia="Cambria" w:hAnsi="Calibri" w:cs="Calibri"/>
          <w:b/>
          <w:color w:val="404040"/>
          <w:sz w:val="24"/>
          <w:lang w:val="en-US"/>
        </w:rPr>
      </w:pPr>
      <w:r>
        <w:rPr>
          <w:rFonts w:ascii="Calibri" w:eastAsia="Cambria" w:hAnsi="Calibri" w:cs="Calibri"/>
          <w:b/>
          <w:noProof/>
          <w:color w:val="404040"/>
          <w:sz w:val="24"/>
          <w:lang w:val="en-US"/>
        </w:rPr>
        <w:t xml:space="preserve"> </w:t>
      </w:r>
      <w:r>
        <w:rPr>
          <w:rFonts w:ascii="Calibri" w:eastAsia="Cambria" w:hAnsi="Calibri" w:cs="Calibri"/>
          <w:b/>
          <w:noProof/>
          <w:color w:val="404040"/>
          <w:sz w:val="24"/>
          <w:lang w:val="en-US"/>
        </w:rPr>
        <w:drawing>
          <wp:inline distT="0" distB="0" distL="0" distR="0" wp14:anchorId="0BD65DC3" wp14:editId="39D7A97A">
            <wp:extent cx="1174405" cy="3375025"/>
            <wp:effectExtent l="0" t="0" r="6985" b="0"/>
            <wp:docPr id="11" name="Picture 11" descr="A picture containing person, outdoor, person,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826_104713_resized.jpg"/>
                    <pic:cNvPicPr/>
                  </pic:nvPicPr>
                  <pic:blipFill rotWithShape="1">
                    <a:blip r:embed="rId16" cstate="print">
                      <a:extLst>
                        <a:ext uri="{BEBA8EAE-BF5A-486C-A8C5-ECC9F3942E4B}">
                          <a14:imgProps xmlns:a14="http://schemas.microsoft.com/office/drawing/2010/main">
                            <a14:imgLayer r:embed="rId17">
                              <a14:imgEffect>
                                <a14:sharpenSoften amount="25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191219" cy="3423346"/>
                    </a:xfrm>
                    <a:prstGeom prst="rect">
                      <a:avLst/>
                    </a:prstGeom>
                    <a:ln>
                      <a:noFill/>
                    </a:ln>
                    <a:extLst>
                      <a:ext uri="{53640926-AAD7-44D8-BBD7-CCE9431645EC}">
                        <a14:shadowObscured xmlns:a14="http://schemas.microsoft.com/office/drawing/2010/main"/>
                      </a:ext>
                    </a:extLst>
                  </pic:spPr>
                </pic:pic>
              </a:graphicData>
            </a:graphic>
          </wp:inline>
        </w:drawing>
      </w:r>
      <w:r>
        <w:rPr>
          <w:rFonts w:ascii="Calibri" w:eastAsia="Cambria" w:hAnsi="Calibri" w:cs="Calibri"/>
          <w:b/>
          <w:color w:val="404040"/>
          <w:sz w:val="24"/>
          <w:lang w:val="en-US"/>
        </w:rPr>
        <w:t xml:space="preserve">            </w:t>
      </w:r>
      <w:r>
        <w:rPr>
          <w:rFonts w:ascii="Calibri" w:eastAsia="Cambria" w:hAnsi="Calibri" w:cs="Calibri"/>
          <w:b/>
          <w:noProof/>
          <w:color w:val="404040"/>
          <w:sz w:val="24"/>
          <w:lang w:val="en-US"/>
        </w:rPr>
        <w:drawing>
          <wp:inline distT="0" distB="0" distL="0" distR="0" wp14:anchorId="218D8A89" wp14:editId="4E085BBF">
            <wp:extent cx="1463001" cy="3397549"/>
            <wp:effectExtent l="0" t="0" r="4445" b="0"/>
            <wp:docPr id="12" name="Picture 12" descr="A person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826_104734_resized.jpg"/>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a:stretch/>
                  </pic:blipFill>
                  <pic:spPr bwMode="auto">
                    <a:xfrm>
                      <a:off x="0" y="0"/>
                      <a:ext cx="1489811" cy="3459810"/>
                    </a:xfrm>
                    <a:prstGeom prst="rect">
                      <a:avLst/>
                    </a:prstGeom>
                    <a:ln>
                      <a:noFill/>
                    </a:ln>
                    <a:extLst>
                      <a:ext uri="{53640926-AAD7-44D8-BBD7-CCE9431645EC}">
                        <a14:shadowObscured xmlns:a14="http://schemas.microsoft.com/office/drawing/2010/main"/>
                      </a:ext>
                    </a:extLst>
                  </pic:spPr>
                </pic:pic>
              </a:graphicData>
            </a:graphic>
          </wp:inline>
        </w:drawing>
      </w:r>
    </w:p>
    <w:p w14:paraId="32D1A36C" w14:textId="77777777" w:rsidR="00B92DE0" w:rsidRDefault="00B92DE0" w:rsidP="00B92DE0">
      <w:pPr>
        <w:spacing w:after="280"/>
        <w:ind w:left="720"/>
        <w:contextualSpacing/>
        <w:rPr>
          <w:rFonts w:ascii="Calibri" w:eastAsia="Cambria" w:hAnsi="Calibri" w:cs="Calibri"/>
          <w:color w:val="404040"/>
          <w:sz w:val="24"/>
          <w:lang w:val="en-US"/>
        </w:rPr>
      </w:pPr>
      <w:r w:rsidRPr="005A753F">
        <w:rPr>
          <w:rFonts w:ascii="Calibri" w:eastAsia="Cambria" w:hAnsi="Calibri" w:cs="Calibri"/>
          <w:b/>
          <w:noProof/>
          <w:color w:val="404040"/>
          <w:sz w:val="24"/>
          <w:u w:val="single"/>
          <w:lang w:val="en-US"/>
        </w:rPr>
        <mc:AlternateContent>
          <mc:Choice Requires="wps">
            <w:drawing>
              <wp:anchor distT="45720" distB="45720" distL="114300" distR="114300" simplePos="0" relativeHeight="251674112" behindDoc="0" locked="0" layoutInCell="1" allowOverlap="1" wp14:anchorId="31B48E25" wp14:editId="76BE0086">
                <wp:simplePos x="0" y="0"/>
                <wp:positionH relativeFrom="margin">
                  <wp:posOffset>98425</wp:posOffset>
                </wp:positionH>
                <wp:positionV relativeFrom="paragraph">
                  <wp:posOffset>0</wp:posOffset>
                </wp:positionV>
                <wp:extent cx="6306185" cy="359410"/>
                <wp:effectExtent l="0" t="0" r="18415" b="2159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6185" cy="359410"/>
                        </a:xfrm>
                        <a:prstGeom prst="rect">
                          <a:avLst/>
                        </a:prstGeom>
                        <a:solidFill>
                          <a:srgbClr val="FFFFFF"/>
                        </a:solidFill>
                        <a:ln w="9525">
                          <a:solidFill>
                            <a:srgbClr val="000000"/>
                          </a:solidFill>
                          <a:miter lim="800000"/>
                          <a:headEnd/>
                          <a:tailEnd/>
                        </a:ln>
                      </wps:spPr>
                      <wps:txbx>
                        <w:txbxContent>
                          <w:p w14:paraId="56477F9B" w14:textId="77777777" w:rsidR="00B94723" w:rsidRPr="006A3B41" w:rsidRDefault="00B94723" w:rsidP="00B92DE0">
                            <w:pPr>
                              <w:rPr>
                                <w:rFonts w:ascii="Calibri" w:eastAsia="Cambria" w:hAnsi="Calibri" w:cs="Calibri"/>
                                <w:b/>
                                <w:color w:val="404040"/>
                                <w:sz w:val="28"/>
                                <w:szCs w:val="28"/>
                                <w:lang w:val="en-US"/>
                              </w:rPr>
                            </w:pPr>
                            <w:r w:rsidRPr="001A26F9">
                              <w:rPr>
                                <w:rFonts w:ascii="Calibri" w:hAnsi="Calibri" w:cs="Calibri"/>
                                <w:b/>
                                <w:bCs/>
                                <w:sz w:val="28"/>
                                <w:szCs w:val="28"/>
                              </w:rPr>
                              <w:t>2 to 6 weeks</w:t>
                            </w:r>
                            <w:r>
                              <w:rPr>
                                <w:b/>
                                <w:bCs/>
                                <w:sz w:val="28"/>
                                <w:szCs w:val="28"/>
                              </w:rPr>
                              <w:t xml:space="preserve"> </w:t>
                            </w:r>
                            <w:r w:rsidRPr="007D7ABD">
                              <w:rPr>
                                <w:sz w:val="28"/>
                                <w:szCs w:val="28"/>
                              </w:rPr>
                              <w:t xml:space="preserve">  </w:t>
                            </w:r>
                            <w:r w:rsidRPr="006A3B41">
                              <w:rPr>
                                <w:rFonts w:ascii="Calibri" w:eastAsia="Cambria" w:hAnsi="Calibri" w:cs="Calibri"/>
                                <w:b/>
                                <w:color w:val="404040"/>
                                <w:sz w:val="28"/>
                                <w:szCs w:val="28"/>
                                <w:lang w:val="en-US"/>
                              </w:rPr>
                              <w:t>Progress more weight</w:t>
                            </w:r>
                            <w:r w:rsidRPr="007D7ABD">
                              <w:rPr>
                                <w:rFonts w:ascii="Calibri" w:eastAsia="Cambria" w:hAnsi="Calibri" w:cs="Calibri"/>
                                <w:b/>
                                <w:color w:val="404040"/>
                                <w:sz w:val="28"/>
                                <w:szCs w:val="28"/>
                                <w:lang w:val="en-US"/>
                              </w:rPr>
                              <w:t xml:space="preserve"> onto foot</w:t>
                            </w:r>
                            <w:r w:rsidRPr="006A3B41">
                              <w:rPr>
                                <w:rFonts w:ascii="Calibri" w:eastAsia="Cambria" w:hAnsi="Calibri" w:cs="Calibri"/>
                                <w:b/>
                                <w:color w:val="404040"/>
                                <w:sz w:val="28"/>
                                <w:szCs w:val="28"/>
                                <w:lang w:val="en-US"/>
                              </w:rPr>
                              <w:t xml:space="preserve"> and start ankle movement </w:t>
                            </w:r>
                            <w:r>
                              <w:rPr>
                                <w:rFonts w:ascii="Calibri" w:eastAsia="Cambria" w:hAnsi="Calibri" w:cs="Calibri"/>
                                <w:b/>
                                <w:color w:val="404040"/>
                                <w:sz w:val="28"/>
                                <w:szCs w:val="28"/>
                                <w:lang w:val="en-US"/>
                              </w:rPr>
                              <w:t xml:space="preserve">    </w:t>
                            </w:r>
                            <w:r w:rsidRPr="007D7ABD">
                              <w:rPr>
                                <w:rFonts w:ascii="Calibri" w:eastAsia="Cambria" w:hAnsi="Calibri" w:cs="Calibri"/>
                                <w:b/>
                                <w:color w:val="404040"/>
                                <w:sz w:val="28"/>
                                <w:szCs w:val="28"/>
                                <w:lang w:val="en-US"/>
                              </w:rPr>
                              <w:t xml:space="preserve"> </w:t>
                            </w:r>
                            <w:r>
                              <w:rPr>
                                <w:rFonts w:ascii="Calibri" w:eastAsia="Cambria" w:hAnsi="Calibri" w:cs="Calibri"/>
                                <w:b/>
                                <w:color w:val="404040"/>
                                <w:sz w:val="28"/>
                                <w:szCs w:val="28"/>
                                <w:lang w:val="en-US"/>
                              </w:rPr>
                              <w:t>WBAT</w:t>
                            </w:r>
                          </w:p>
                          <w:p w14:paraId="0FF73787" w14:textId="77777777" w:rsidR="00B94723" w:rsidRDefault="00B94723" w:rsidP="00B92D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48E25" id="_x0000_s1029" type="#_x0000_t202" style="position:absolute;left:0;text-align:left;margin-left:7.75pt;margin-top:0;width:496.55pt;height:28.3pt;z-index:251674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">
                <v:textbox>
                  <w:txbxContent>
                    <w:p w14:paraId="56477F9B" w14:textId="77777777" w:rsidR="00B94723" w:rsidRPr="006A3B41" w:rsidRDefault="00B94723" w:rsidP="00B92DE0">
                      <w:pPr>
                        <w:rPr>
                          <w:rFonts w:ascii="Calibri" w:eastAsia="Cambria" w:hAnsi="Calibri" w:cs="Calibri"/>
                          <w:b/>
                          <w:color w:val="404040"/>
                          <w:sz w:val="28"/>
                          <w:szCs w:val="28"/>
                          <w:lang w:val="en-US"/>
                        </w:rPr>
                      </w:pPr>
                      <w:r w:rsidRPr="001A26F9">
                        <w:rPr>
                          <w:rFonts w:ascii="Calibri" w:hAnsi="Calibri" w:cs="Calibri"/>
                          <w:b/>
                          <w:bCs/>
                          <w:sz w:val="28"/>
                          <w:szCs w:val="28"/>
                        </w:rPr>
                        <w:t>2 to 6 weeks</w:t>
                      </w:r>
                      <w:r>
                        <w:rPr>
                          <w:b/>
                          <w:bCs/>
                          <w:sz w:val="28"/>
                          <w:szCs w:val="28"/>
                        </w:rPr>
                        <w:t xml:space="preserve"> </w:t>
                      </w:r>
                      <w:r w:rsidRPr="007D7ABD">
                        <w:rPr>
                          <w:sz w:val="28"/>
                          <w:szCs w:val="28"/>
                        </w:rPr>
                        <w:t xml:space="preserve">  </w:t>
                      </w:r>
                      <w:r w:rsidRPr="006A3B41">
                        <w:rPr>
                          <w:rFonts w:ascii="Calibri" w:eastAsia="Cambria" w:hAnsi="Calibri" w:cs="Calibri"/>
                          <w:b/>
                          <w:color w:val="404040"/>
                          <w:sz w:val="28"/>
                          <w:szCs w:val="28"/>
                          <w:lang w:val="en-US"/>
                        </w:rPr>
                        <w:t>Progress more weight</w:t>
                      </w:r>
                      <w:r w:rsidRPr="007D7ABD">
                        <w:rPr>
                          <w:rFonts w:ascii="Calibri" w:eastAsia="Cambria" w:hAnsi="Calibri" w:cs="Calibri"/>
                          <w:b/>
                          <w:color w:val="404040"/>
                          <w:sz w:val="28"/>
                          <w:szCs w:val="28"/>
                          <w:lang w:val="en-US"/>
                        </w:rPr>
                        <w:t xml:space="preserve"> onto foot</w:t>
                      </w:r>
                      <w:r w:rsidRPr="006A3B41">
                        <w:rPr>
                          <w:rFonts w:ascii="Calibri" w:eastAsia="Cambria" w:hAnsi="Calibri" w:cs="Calibri"/>
                          <w:b/>
                          <w:color w:val="404040"/>
                          <w:sz w:val="28"/>
                          <w:szCs w:val="28"/>
                          <w:lang w:val="en-US"/>
                        </w:rPr>
                        <w:t xml:space="preserve"> and start ankle movement </w:t>
                      </w:r>
                      <w:r>
                        <w:rPr>
                          <w:rFonts w:ascii="Calibri" w:eastAsia="Cambria" w:hAnsi="Calibri" w:cs="Calibri"/>
                          <w:b/>
                          <w:color w:val="404040"/>
                          <w:sz w:val="28"/>
                          <w:szCs w:val="28"/>
                          <w:lang w:val="en-US"/>
                        </w:rPr>
                        <w:t xml:space="preserve">    </w:t>
                      </w:r>
                      <w:r w:rsidRPr="007D7ABD">
                        <w:rPr>
                          <w:rFonts w:ascii="Calibri" w:eastAsia="Cambria" w:hAnsi="Calibri" w:cs="Calibri"/>
                          <w:b/>
                          <w:color w:val="404040"/>
                          <w:sz w:val="28"/>
                          <w:szCs w:val="28"/>
                          <w:lang w:val="en-US"/>
                        </w:rPr>
                        <w:t xml:space="preserve"> </w:t>
                      </w:r>
                      <w:r>
                        <w:rPr>
                          <w:rFonts w:ascii="Calibri" w:eastAsia="Cambria" w:hAnsi="Calibri" w:cs="Calibri"/>
                          <w:b/>
                          <w:color w:val="404040"/>
                          <w:sz w:val="28"/>
                          <w:szCs w:val="28"/>
                          <w:lang w:val="en-US"/>
                        </w:rPr>
                        <w:t>WBAT</w:t>
                      </w:r>
                    </w:p>
                    <w:p w14:paraId="0FF73787" w14:textId="77777777" w:rsidR="00B94723" w:rsidRDefault="00B94723" w:rsidP="00B92DE0"/>
                  </w:txbxContent>
                </v:textbox>
                <w10:wrap type="square" anchorx="margin"/>
              </v:shape>
            </w:pict>
          </mc:Fallback>
        </mc:AlternateContent>
      </w:r>
    </w:p>
    <w:p w14:paraId="2F7746BE" w14:textId="77777777" w:rsidR="00B92DE0" w:rsidRPr="006A3B41" w:rsidRDefault="00B92DE0" w:rsidP="00B92DE0">
      <w:pPr>
        <w:rPr>
          <w:rFonts w:ascii="Calibri" w:eastAsia="Cambria" w:hAnsi="Calibri" w:cs="Calibri"/>
          <w:color w:val="404040"/>
          <w:sz w:val="24"/>
          <w:lang w:val="en-US"/>
        </w:rPr>
      </w:pPr>
      <w:r>
        <w:rPr>
          <w:rFonts w:ascii="Calibri" w:eastAsia="Cambria" w:hAnsi="Calibri" w:cs="Calibri"/>
          <w:b/>
          <w:color w:val="404040"/>
          <w:sz w:val="24"/>
          <w:lang w:val="en-US"/>
        </w:rPr>
        <w:t xml:space="preserve">     </w:t>
      </w:r>
      <w:r w:rsidRPr="006A3B41">
        <w:rPr>
          <w:rFonts w:ascii="Calibri" w:eastAsia="Cambria" w:hAnsi="Calibri" w:cs="Calibri"/>
          <w:b/>
          <w:color w:val="404040"/>
          <w:sz w:val="24"/>
          <w:lang w:val="en-US"/>
        </w:rPr>
        <w:t xml:space="preserve"> </w:t>
      </w:r>
      <w:r>
        <w:rPr>
          <w:rFonts w:ascii="Calibri" w:eastAsia="Cambria" w:hAnsi="Calibri" w:cs="Calibri"/>
          <w:b/>
          <w:color w:val="404040"/>
          <w:sz w:val="24"/>
          <w:lang w:val="en-US"/>
        </w:rPr>
        <w:t xml:space="preserve">WBAT </w:t>
      </w:r>
      <w:r w:rsidRPr="006A3B41">
        <w:rPr>
          <w:rFonts w:ascii="Calibri" w:eastAsia="Cambria" w:hAnsi="Calibri" w:cs="Calibri"/>
          <w:b/>
          <w:color w:val="404040"/>
          <w:sz w:val="24"/>
          <w:lang w:val="en-US"/>
        </w:rPr>
        <w:t>(</w:t>
      </w:r>
      <w:r>
        <w:rPr>
          <w:rFonts w:ascii="Calibri" w:eastAsia="Cambria" w:hAnsi="Calibri" w:cs="Calibri"/>
          <w:b/>
          <w:color w:val="404040"/>
          <w:sz w:val="24"/>
          <w:lang w:val="en-US"/>
        </w:rPr>
        <w:t>weight</w:t>
      </w:r>
      <w:r w:rsidRPr="006A3B41">
        <w:rPr>
          <w:rFonts w:ascii="Calibri" w:eastAsia="Cambria" w:hAnsi="Calibri" w:cs="Calibri"/>
          <w:b/>
          <w:color w:val="404040"/>
          <w:sz w:val="24"/>
          <w:lang w:val="en-US"/>
        </w:rPr>
        <w:t xml:space="preserve"> bear</w:t>
      </w:r>
      <w:r>
        <w:rPr>
          <w:rFonts w:ascii="Calibri" w:eastAsia="Cambria" w:hAnsi="Calibri" w:cs="Calibri"/>
          <w:b/>
          <w:color w:val="404040"/>
          <w:sz w:val="24"/>
          <w:lang w:val="en-US"/>
        </w:rPr>
        <w:t xml:space="preserve"> as tolerated </w:t>
      </w:r>
      <w:r w:rsidRPr="006A3B41">
        <w:rPr>
          <w:rFonts w:ascii="Calibri" w:eastAsia="Cambria" w:hAnsi="Calibri" w:cs="Calibri"/>
          <w:b/>
          <w:color w:val="404040"/>
          <w:sz w:val="24"/>
          <w:lang w:val="en-US"/>
        </w:rPr>
        <w:t xml:space="preserve">= </w:t>
      </w:r>
      <w:r>
        <w:rPr>
          <w:rFonts w:ascii="Calibri" w:eastAsia="Cambria" w:hAnsi="Calibri" w:cs="Calibri"/>
          <w:b/>
          <w:color w:val="404040"/>
          <w:sz w:val="24"/>
          <w:lang w:val="en-US"/>
        </w:rPr>
        <w:t>up to full weight)</w:t>
      </w:r>
      <w:r w:rsidRPr="006A3B41">
        <w:rPr>
          <w:rFonts w:ascii="Calibri" w:eastAsia="Cambria" w:hAnsi="Calibri" w:cs="Calibri"/>
          <w:color w:val="404040"/>
          <w:sz w:val="24"/>
          <w:lang w:val="en-US"/>
        </w:rPr>
        <w:t xml:space="preserve"> in air-cast boot with crutches, </w:t>
      </w:r>
      <w:r w:rsidRPr="006A3B41">
        <w:rPr>
          <w:rFonts w:ascii="Calibri" w:eastAsia="Cambria" w:hAnsi="Calibri" w:cs="Calibri"/>
          <w:b/>
          <w:color w:val="404040"/>
          <w:sz w:val="24"/>
          <w:lang w:val="en-US"/>
        </w:rPr>
        <w:t>boot inflated</w:t>
      </w:r>
    </w:p>
    <w:p w14:paraId="0DE1BF11" w14:textId="77777777" w:rsidR="00B92DE0" w:rsidRPr="006A3B41" w:rsidRDefault="00B92DE0" w:rsidP="00B92DE0">
      <w:pPr>
        <w:numPr>
          <w:ilvl w:val="1"/>
          <w:numId w:val="11"/>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Boot on for all walking us</w:t>
      </w:r>
      <w:r>
        <w:rPr>
          <w:rFonts w:ascii="Calibri" w:eastAsia="Cambria" w:hAnsi="Calibri" w:cs="Calibri"/>
          <w:color w:val="404040"/>
          <w:sz w:val="24"/>
          <w:lang w:val="en-US"/>
        </w:rPr>
        <w:t>ing</w:t>
      </w:r>
      <w:r w:rsidRPr="006A3B41">
        <w:rPr>
          <w:rFonts w:ascii="Calibri" w:eastAsia="Cambria" w:hAnsi="Calibri" w:cs="Calibri"/>
          <w:color w:val="404040"/>
          <w:sz w:val="24"/>
          <w:lang w:val="en-US"/>
        </w:rPr>
        <w:t xml:space="preserve"> 2 crutch</w:t>
      </w:r>
      <w:r>
        <w:rPr>
          <w:rFonts w:ascii="Calibri" w:eastAsia="Cambria" w:hAnsi="Calibri" w:cs="Calibri"/>
          <w:color w:val="404040"/>
          <w:sz w:val="24"/>
          <w:lang w:val="en-US"/>
        </w:rPr>
        <w:t>es</w:t>
      </w:r>
      <w:r w:rsidRPr="006A3B41">
        <w:rPr>
          <w:rFonts w:ascii="Calibri" w:eastAsia="Cambria" w:hAnsi="Calibri" w:cs="Calibri"/>
          <w:color w:val="404040"/>
          <w:sz w:val="24"/>
          <w:lang w:val="en-US"/>
        </w:rPr>
        <w:t xml:space="preserve"> </w:t>
      </w:r>
    </w:p>
    <w:p w14:paraId="286BB310" w14:textId="77777777" w:rsidR="00B92DE0" w:rsidRPr="0052274B" w:rsidRDefault="00B92DE0" w:rsidP="00B92DE0">
      <w:pPr>
        <w:numPr>
          <w:ilvl w:val="1"/>
          <w:numId w:val="11"/>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You may be able to manage with 1 crutch indoors</w:t>
      </w:r>
      <w:r>
        <w:rPr>
          <w:rFonts w:ascii="Calibri" w:eastAsia="Cambria" w:hAnsi="Calibri" w:cs="Calibri"/>
          <w:color w:val="404040"/>
          <w:sz w:val="24"/>
          <w:lang w:val="en-US"/>
        </w:rPr>
        <w:t xml:space="preserve"> (crutch in opposite hand to foot)</w:t>
      </w:r>
    </w:p>
    <w:p w14:paraId="46C13604" w14:textId="77777777" w:rsidR="00B92DE0" w:rsidRPr="006A3B41" w:rsidRDefault="00B92DE0" w:rsidP="00B92DE0">
      <w:pPr>
        <w:numPr>
          <w:ilvl w:val="1"/>
          <w:numId w:val="11"/>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If painful or limping continue with 2 crutches</w:t>
      </w:r>
    </w:p>
    <w:p w14:paraId="7D42230C" w14:textId="77777777" w:rsidR="00B92DE0" w:rsidRPr="006A3B41" w:rsidRDefault="00B92DE0" w:rsidP="00B92DE0">
      <w:pPr>
        <w:numPr>
          <w:ilvl w:val="1"/>
          <w:numId w:val="11"/>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Aim for step-through gait – Physiotherapist to review</w:t>
      </w:r>
      <w:r>
        <w:rPr>
          <w:rFonts w:ascii="Calibri" w:eastAsia="Cambria" w:hAnsi="Calibri" w:cs="Calibri"/>
          <w:color w:val="404040"/>
          <w:sz w:val="24"/>
          <w:lang w:val="en-US"/>
        </w:rPr>
        <w:t xml:space="preserve"> and advise</w:t>
      </w:r>
    </w:p>
    <w:p w14:paraId="6D477D44" w14:textId="77777777" w:rsidR="00B92DE0" w:rsidRPr="006A3B41" w:rsidRDefault="00B92DE0" w:rsidP="00B92DE0">
      <w:pPr>
        <w:numPr>
          <w:ilvl w:val="0"/>
          <w:numId w:val="11"/>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Boot can be removed at night, but needs to be reapplied if walking to toilet</w:t>
      </w:r>
    </w:p>
    <w:p w14:paraId="6A9D87EC" w14:textId="77777777" w:rsidR="00B92DE0" w:rsidRPr="006A3B41" w:rsidRDefault="00B92DE0" w:rsidP="00B92DE0">
      <w:pPr>
        <w:numPr>
          <w:ilvl w:val="0"/>
          <w:numId w:val="11"/>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 xml:space="preserve">Foot can get wet in shower – remove boot and dressings, start </w:t>
      </w:r>
      <w:proofErr w:type="spellStart"/>
      <w:r w:rsidRPr="006A3B41">
        <w:rPr>
          <w:rFonts w:ascii="Calibri" w:eastAsia="Cambria" w:hAnsi="Calibri" w:cs="Calibri"/>
          <w:color w:val="404040"/>
          <w:sz w:val="24"/>
          <w:lang w:val="en-US"/>
        </w:rPr>
        <w:t>tubigrip</w:t>
      </w:r>
      <w:proofErr w:type="spellEnd"/>
      <w:r w:rsidRPr="006A3B41">
        <w:rPr>
          <w:rFonts w:ascii="Calibri" w:eastAsia="Cambria" w:hAnsi="Calibri" w:cs="Calibri"/>
          <w:color w:val="404040"/>
          <w:sz w:val="24"/>
          <w:lang w:val="en-US"/>
        </w:rPr>
        <w:t xml:space="preserve"> at 2 weeks</w:t>
      </w:r>
    </w:p>
    <w:p w14:paraId="38744A11" w14:textId="77777777" w:rsidR="00B92DE0" w:rsidRPr="006A3B41" w:rsidRDefault="00B92DE0" w:rsidP="00B92DE0">
      <w:pPr>
        <w:numPr>
          <w:ilvl w:val="0"/>
          <w:numId w:val="11"/>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Remove boot 3x daily to allow for ROM exercises (Exercises 1,2,3 as below)</w:t>
      </w:r>
    </w:p>
    <w:p w14:paraId="604A4624" w14:textId="77777777" w:rsidR="00B92DE0" w:rsidRPr="006A3B41" w:rsidRDefault="00B92DE0" w:rsidP="00B92DE0">
      <w:pPr>
        <w:rPr>
          <w:rFonts w:ascii="Calibri" w:eastAsia="Cambria" w:hAnsi="Calibri" w:cs="Calibri"/>
          <w:color w:val="404040"/>
          <w:sz w:val="24"/>
          <w:lang w:val="en-US"/>
        </w:rPr>
      </w:pPr>
    </w:p>
    <w:p w14:paraId="1C71B65C" w14:textId="77777777" w:rsidR="00B92DE0" w:rsidRDefault="00B92DE0" w:rsidP="00B92DE0">
      <w:pPr>
        <w:rPr>
          <w:rFonts w:ascii="Calibri" w:eastAsia="Cambria" w:hAnsi="Calibri" w:cs="Calibri"/>
          <w:color w:val="404040"/>
          <w:sz w:val="24"/>
          <w:lang w:val="en-US"/>
        </w:rPr>
      </w:pPr>
      <w:r w:rsidRPr="006A3B41">
        <w:rPr>
          <w:rFonts w:ascii="Calibri" w:eastAsia="Cambria" w:hAnsi="Calibri" w:cs="Calibri"/>
          <w:noProof/>
          <w:color w:val="404040"/>
          <w:sz w:val="24"/>
          <w:lang w:val="en-US"/>
        </w:rPr>
        <w:lastRenderedPageBreak/>
        <mc:AlternateContent>
          <mc:Choice Requires="wps">
            <w:drawing>
              <wp:anchor distT="45720" distB="45720" distL="114300" distR="114300" simplePos="0" relativeHeight="251637248" behindDoc="0" locked="0" layoutInCell="1" allowOverlap="1" wp14:anchorId="722701C6" wp14:editId="5D7BF4C0">
                <wp:simplePos x="0" y="0"/>
                <wp:positionH relativeFrom="margin">
                  <wp:posOffset>3342640</wp:posOffset>
                </wp:positionH>
                <wp:positionV relativeFrom="paragraph">
                  <wp:posOffset>42545</wp:posOffset>
                </wp:positionV>
                <wp:extent cx="3173730" cy="2286000"/>
                <wp:effectExtent l="0" t="0" r="26670" b="1905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2286000"/>
                        </a:xfrm>
                        <a:prstGeom prst="rect">
                          <a:avLst/>
                        </a:prstGeom>
                        <a:solidFill>
                          <a:srgbClr val="FFFFFF"/>
                        </a:solidFill>
                        <a:ln w="9525">
                          <a:solidFill>
                            <a:srgbClr val="000000"/>
                          </a:solidFill>
                          <a:miter lim="800000"/>
                          <a:headEnd/>
                          <a:tailEnd/>
                        </a:ln>
                      </wps:spPr>
                      <wps:txbx>
                        <w:txbxContent>
                          <w:p w14:paraId="6D5FF929" w14:textId="77777777" w:rsidR="00B94723" w:rsidRPr="000B0B52" w:rsidRDefault="00B94723" w:rsidP="00B92DE0">
                            <w:pPr>
                              <w:rPr>
                                <w:rFonts w:ascii="Calibri" w:hAnsi="Calibri" w:cs="Calibri"/>
                                <w:b/>
                                <w:sz w:val="24"/>
                                <w:szCs w:val="24"/>
                              </w:rPr>
                            </w:pPr>
                            <w:r w:rsidRPr="000B0B52">
                              <w:rPr>
                                <w:rFonts w:ascii="Calibri" w:hAnsi="Calibri" w:cs="Calibri"/>
                                <w:b/>
                                <w:sz w:val="24"/>
                                <w:szCs w:val="24"/>
                              </w:rPr>
                              <w:t>Exercise 1 – Seated Heel slide stretch</w:t>
                            </w:r>
                          </w:p>
                          <w:p w14:paraId="15E6905C"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Sitting in a chair with boot off</w:t>
                            </w:r>
                          </w:p>
                          <w:p w14:paraId="493CD3A4"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Place foot on floor, heel flat</w:t>
                            </w:r>
                          </w:p>
                          <w:p w14:paraId="3D901996"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Slide foot backwards until stretch is felt</w:t>
                            </w:r>
                          </w:p>
                          <w:p w14:paraId="5C32759E" w14:textId="77777777" w:rsidR="00B94723" w:rsidRPr="000B0B52" w:rsidRDefault="00B94723" w:rsidP="00B92DE0">
                            <w:pPr>
                              <w:rPr>
                                <w:rFonts w:ascii="Calibri" w:hAnsi="Calibri" w:cs="Calibri"/>
                                <w:sz w:val="24"/>
                                <w:szCs w:val="24"/>
                              </w:rPr>
                            </w:pPr>
                          </w:p>
                          <w:p w14:paraId="16D71E58"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Hold for 10 seconds with heel on floor</w:t>
                            </w:r>
                          </w:p>
                          <w:p w14:paraId="55B3D7AE"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 xml:space="preserve">Rest for 30 seconds and repeat stretch 5 times.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2701C6" id="_x0000_s1030" type="#_x0000_t202" style="position:absolute;margin-left:263.2pt;margin-top:3.35pt;width:249.9pt;height:180pt;z-index:251637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">
                <v:textbox>
                  <w:txbxContent>
                    <w:p w14:paraId="6D5FF929" w14:textId="77777777" w:rsidR="00B94723" w:rsidRPr="000B0B52" w:rsidRDefault="00B94723" w:rsidP="00B92DE0">
                      <w:pPr>
                        <w:rPr>
                          <w:rFonts w:ascii="Calibri" w:hAnsi="Calibri" w:cs="Calibri"/>
                          <w:b/>
                          <w:sz w:val="24"/>
                          <w:szCs w:val="24"/>
                        </w:rPr>
                      </w:pPr>
                      <w:r w:rsidRPr="000B0B52">
                        <w:rPr>
                          <w:rFonts w:ascii="Calibri" w:hAnsi="Calibri" w:cs="Calibri"/>
                          <w:b/>
                          <w:sz w:val="24"/>
                          <w:szCs w:val="24"/>
                        </w:rPr>
                        <w:t>Exercise 1 – Seated Heel slide stretch</w:t>
                      </w:r>
                    </w:p>
                    <w:p w14:paraId="15E6905C"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Sitting in a chair with boot off</w:t>
                      </w:r>
                    </w:p>
                    <w:p w14:paraId="493CD3A4"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Place foot on floor, heel flat</w:t>
                      </w:r>
                    </w:p>
                    <w:p w14:paraId="3D901996"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Slide foot backwards until stretch is felt</w:t>
                      </w:r>
                    </w:p>
                    <w:p w14:paraId="5C32759E" w14:textId="77777777" w:rsidR="00B94723" w:rsidRPr="000B0B52" w:rsidRDefault="00B94723" w:rsidP="00B92DE0">
                      <w:pPr>
                        <w:rPr>
                          <w:rFonts w:ascii="Calibri" w:hAnsi="Calibri" w:cs="Calibri"/>
                          <w:sz w:val="24"/>
                          <w:szCs w:val="24"/>
                        </w:rPr>
                      </w:pPr>
                    </w:p>
                    <w:p w14:paraId="16D71E58"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Hold for 10 seconds with heel on floor</w:t>
                      </w:r>
                    </w:p>
                    <w:p w14:paraId="55B3D7AE"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 xml:space="preserve">Rest for 30 seconds and repeat stretch 5 times.  </w:t>
                      </w:r>
                    </w:p>
                  </w:txbxContent>
                </v:textbox>
                <w10:wrap type="square" anchorx="margin"/>
              </v:shape>
            </w:pict>
          </mc:Fallback>
        </mc:AlternateContent>
      </w:r>
      <w:r w:rsidRPr="006A3B41">
        <w:rPr>
          <w:rFonts w:ascii="Calibri" w:eastAsia="Cambria" w:hAnsi="Calibri" w:cs="Calibri"/>
          <w:color w:val="404040"/>
          <w:sz w:val="24"/>
          <w:lang w:val="en-US"/>
        </w:rPr>
        <w:t xml:space="preserve">               </w:t>
      </w:r>
      <w:r w:rsidRPr="006A3B41">
        <w:rPr>
          <w:rFonts w:ascii="Calibri" w:eastAsia="Cambria" w:hAnsi="Calibri" w:cs="Calibri"/>
          <w:noProof/>
          <w:color w:val="404040"/>
          <w:sz w:val="24"/>
          <w:lang w:val="en-US"/>
        </w:rPr>
        <w:drawing>
          <wp:inline distT="0" distB="0" distL="0" distR="0" wp14:anchorId="77695246" wp14:editId="1E86302F">
            <wp:extent cx="2261920" cy="252222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eel slide.PNG"/>
                    <pic:cNvPicPr/>
                  </pic:nvPicPr>
                  <pic:blipFill>
                    <a:blip r:embed="rId20">
                      <a:extLst>
                        <a:ext uri="{28A0092B-C50C-407E-A947-70E740481C1C}">
                          <a14:useLocalDpi xmlns:a14="http://schemas.microsoft.com/office/drawing/2010/main"/>
                        </a:ext>
                      </a:extLst>
                    </a:blip>
                    <a:stretch>
                      <a:fillRect/>
                    </a:stretch>
                  </pic:blipFill>
                  <pic:spPr>
                    <a:xfrm>
                      <a:off x="0" y="0"/>
                      <a:ext cx="2287140" cy="2550342"/>
                    </a:xfrm>
                    <a:prstGeom prst="rect">
                      <a:avLst/>
                    </a:prstGeom>
                  </pic:spPr>
                </pic:pic>
              </a:graphicData>
            </a:graphic>
          </wp:inline>
        </w:drawing>
      </w:r>
      <w:r w:rsidRPr="006A3B41">
        <w:rPr>
          <w:rFonts w:ascii="Calibri" w:eastAsia="Cambria" w:hAnsi="Calibri" w:cs="Calibri"/>
          <w:color w:val="404040"/>
          <w:sz w:val="24"/>
          <w:lang w:val="en-US"/>
        </w:rPr>
        <w:t xml:space="preserve">   </w:t>
      </w:r>
    </w:p>
    <w:p w14:paraId="516DB4BF" w14:textId="77777777" w:rsidR="00B92DE0" w:rsidRPr="006A3B41" w:rsidRDefault="00B92DE0" w:rsidP="00B92DE0">
      <w:pPr>
        <w:rPr>
          <w:rFonts w:ascii="Calibri" w:eastAsia="Cambria" w:hAnsi="Calibri" w:cs="Calibri"/>
          <w:color w:val="404040"/>
          <w:sz w:val="24"/>
          <w:lang w:val="en-US"/>
        </w:rPr>
      </w:pPr>
    </w:p>
    <w:p w14:paraId="78BBEE9B" w14:textId="77777777" w:rsidR="00B92DE0" w:rsidRPr="006A3B41" w:rsidRDefault="00B92DE0" w:rsidP="00B92DE0">
      <w:pPr>
        <w:rPr>
          <w:rFonts w:ascii="Calibri" w:eastAsia="Cambria" w:hAnsi="Calibri" w:cs="Calibri"/>
          <w:color w:val="404040"/>
          <w:sz w:val="24"/>
          <w:lang w:val="en-US"/>
        </w:rPr>
      </w:pPr>
      <w:r w:rsidRPr="006A3B41">
        <w:rPr>
          <w:rFonts w:ascii="Calibri" w:eastAsia="Cambria" w:hAnsi="Calibri" w:cs="Calibri"/>
          <w:noProof/>
          <w:color w:val="404040"/>
          <w:sz w:val="24"/>
          <w:lang w:val="en-US"/>
        </w:rPr>
        <mc:AlternateContent>
          <mc:Choice Requires="wps">
            <w:drawing>
              <wp:anchor distT="45720" distB="45720" distL="114300" distR="114300" simplePos="0" relativeHeight="251640320" behindDoc="0" locked="0" layoutInCell="1" allowOverlap="1" wp14:anchorId="1CF32C28" wp14:editId="37F1AD09">
                <wp:simplePos x="0" y="0"/>
                <wp:positionH relativeFrom="column">
                  <wp:posOffset>3366135</wp:posOffset>
                </wp:positionH>
                <wp:positionV relativeFrom="paragraph">
                  <wp:posOffset>104140</wp:posOffset>
                </wp:positionV>
                <wp:extent cx="3149600" cy="1668780"/>
                <wp:effectExtent l="0" t="0" r="12700" b="266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0" cy="1668780"/>
                        </a:xfrm>
                        <a:prstGeom prst="rect">
                          <a:avLst/>
                        </a:prstGeom>
                        <a:solidFill>
                          <a:srgbClr val="FFFFFF"/>
                        </a:solidFill>
                        <a:ln w="9525">
                          <a:solidFill>
                            <a:srgbClr val="000000"/>
                          </a:solidFill>
                          <a:miter lim="800000"/>
                          <a:headEnd/>
                          <a:tailEnd/>
                        </a:ln>
                      </wps:spPr>
                      <wps:txbx>
                        <w:txbxContent>
                          <w:p w14:paraId="3A07789C" w14:textId="77777777" w:rsidR="00B94723" w:rsidRPr="000B0B52" w:rsidRDefault="00B94723" w:rsidP="00B92DE0">
                            <w:pPr>
                              <w:rPr>
                                <w:rFonts w:ascii="Calibri" w:hAnsi="Calibri" w:cs="Calibri"/>
                                <w:sz w:val="24"/>
                                <w:szCs w:val="24"/>
                              </w:rPr>
                            </w:pPr>
                            <w:r w:rsidRPr="000B0B52">
                              <w:rPr>
                                <w:rFonts w:ascii="Calibri" w:hAnsi="Calibri" w:cs="Calibri"/>
                                <w:b/>
                                <w:sz w:val="24"/>
                                <w:szCs w:val="24"/>
                              </w:rPr>
                              <w:t>Exercise 2 – Seated Heel raises</w:t>
                            </w:r>
                          </w:p>
                          <w:p w14:paraId="4BAAC16D"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Sitting in a chair with boot off</w:t>
                            </w:r>
                          </w:p>
                          <w:p w14:paraId="70CB5ABF"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Raise heels up and down keeping toes flat</w:t>
                            </w:r>
                          </w:p>
                          <w:p w14:paraId="44653DA8" w14:textId="77777777" w:rsidR="00B94723" w:rsidRPr="000B0B52" w:rsidRDefault="00B94723" w:rsidP="00B92DE0">
                            <w:pPr>
                              <w:rPr>
                                <w:rFonts w:ascii="Calibri" w:hAnsi="Calibri" w:cs="Calibri"/>
                                <w:sz w:val="24"/>
                                <w:szCs w:val="24"/>
                              </w:rPr>
                            </w:pPr>
                          </w:p>
                          <w:p w14:paraId="7AFB4200"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 xml:space="preserve">Repeat 20 times slowly, rest for 30 seconds and repeat 3 x 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32C28" id="_x0000_s1031" type="#_x0000_t202" style="position:absolute;margin-left:265.05pt;margin-top:8.2pt;width:248pt;height:131.4pt;z-index:251640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">
                <v:textbox>
                  <w:txbxContent>
                    <w:p w14:paraId="3A07789C" w14:textId="77777777" w:rsidR="00B94723" w:rsidRPr="000B0B52" w:rsidRDefault="00B94723" w:rsidP="00B92DE0">
                      <w:pPr>
                        <w:rPr>
                          <w:rFonts w:ascii="Calibri" w:hAnsi="Calibri" w:cs="Calibri"/>
                          <w:sz w:val="24"/>
                          <w:szCs w:val="24"/>
                        </w:rPr>
                      </w:pPr>
                      <w:r w:rsidRPr="000B0B52">
                        <w:rPr>
                          <w:rFonts w:ascii="Calibri" w:hAnsi="Calibri" w:cs="Calibri"/>
                          <w:b/>
                          <w:sz w:val="24"/>
                          <w:szCs w:val="24"/>
                        </w:rPr>
                        <w:t>Exercise 2 – Seated Heel raises</w:t>
                      </w:r>
                    </w:p>
                    <w:p w14:paraId="4BAAC16D"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Sitting in a chair with boot off</w:t>
                      </w:r>
                    </w:p>
                    <w:p w14:paraId="70CB5ABF"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Raise heels up and down keeping toes flat</w:t>
                      </w:r>
                    </w:p>
                    <w:p w14:paraId="44653DA8" w14:textId="77777777" w:rsidR="00B94723" w:rsidRPr="000B0B52" w:rsidRDefault="00B94723" w:rsidP="00B92DE0">
                      <w:pPr>
                        <w:rPr>
                          <w:rFonts w:ascii="Calibri" w:hAnsi="Calibri" w:cs="Calibri"/>
                          <w:sz w:val="24"/>
                          <w:szCs w:val="24"/>
                        </w:rPr>
                      </w:pPr>
                    </w:p>
                    <w:p w14:paraId="7AFB4200"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 xml:space="preserve">Repeat 20 times slowly, rest for 30 seconds and repeat 3 x 20. </w:t>
                      </w:r>
                    </w:p>
                  </w:txbxContent>
                </v:textbox>
                <w10:wrap type="square"/>
              </v:shape>
            </w:pict>
          </mc:Fallback>
        </mc:AlternateContent>
      </w:r>
      <w:r w:rsidRPr="006A3B41">
        <w:rPr>
          <w:rFonts w:ascii="Calibri" w:eastAsia="Cambria" w:hAnsi="Calibri" w:cs="Calibri"/>
          <w:noProof/>
          <w:color w:val="404040"/>
          <w:sz w:val="24"/>
          <w:lang w:val="en-US"/>
        </w:rPr>
        <w:drawing>
          <wp:inline distT="0" distB="0" distL="0" distR="0" wp14:anchorId="4D87F614" wp14:editId="73F845DD">
            <wp:extent cx="3078393" cy="1821180"/>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el raise.PNG"/>
                    <pic:cNvPicPr/>
                  </pic:nvPicPr>
                  <pic:blipFill>
                    <a:blip r:embed="rId21" cstate="print">
                      <a:extLst>
                        <a:ext uri="{28A0092B-C50C-407E-A947-70E740481C1C}">
                          <a14:useLocalDpi xmlns:a14="http://schemas.microsoft.com/office/drawing/2010/main"/>
                        </a:ext>
                      </a:extLst>
                    </a:blip>
                    <a:stretch>
                      <a:fillRect/>
                    </a:stretch>
                  </pic:blipFill>
                  <pic:spPr>
                    <a:xfrm>
                      <a:off x="0" y="0"/>
                      <a:ext cx="3099673" cy="1833769"/>
                    </a:xfrm>
                    <a:prstGeom prst="rect">
                      <a:avLst/>
                    </a:prstGeom>
                  </pic:spPr>
                </pic:pic>
              </a:graphicData>
            </a:graphic>
          </wp:inline>
        </w:drawing>
      </w:r>
      <w:r w:rsidRPr="006A3B41">
        <w:rPr>
          <w:rFonts w:ascii="Calibri" w:eastAsia="Cambria" w:hAnsi="Calibri" w:cs="Calibri"/>
          <w:color w:val="404040"/>
          <w:sz w:val="24"/>
          <w:lang w:val="en-US"/>
        </w:rPr>
        <w:t xml:space="preserve"> </w:t>
      </w:r>
      <w:r>
        <w:rPr>
          <w:rFonts w:ascii="Calibri" w:eastAsia="Cambria" w:hAnsi="Calibri" w:cs="Calibri"/>
          <w:color w:val="404040"/>
          <w:sz w:val="24"/>
          <w:lang w:val="en-US"/>
        </w:rPr>
        <w:t xml:space="preserve">        </w:t>
      </w:r>
    </w:p>
    <w:p w14:paraId="5CBDADBD" w14:textId="77777777" w:rsidR="00B92DE0" w:rsidRDefault="00B92DE0" w:rsidP="00B92DE0">
      <w:pPr>
        <w:rPr>
          <w:rFonts w:ascii="Calibri" w:eastAsia="Cambria" w:hAnsi="Calibri" w:cs="Calibri"/>
          <w:color w:val="404040"/>
          <w:sz w:val="24"/>
          <w:lang w:val="en-US"/>
        </w:rPr>
      </w:pPr>
    </w:p>
    <w:p w14:paraId="73BF0832" w14:textId="77777777" w:rsidR="00B92DE0" w:rsidRPr="006A3B41" w:rsidRDefault="00B92DE0" w:rsidP="00B92DE0">
      <w:pPr>
        <w:rPr>
          <w:rFonts w:ascii="Calibri" w:eastAsia="Cambria" w:hAnsi="Calibri" w:cs="Calibri"/>
          <w:color w:val="404040"/>
          <w:sz w:val="24"/>
          <w:lang w:val="en-US"/>
        </w:rPr>
      </w:pPr>
    </w:p>
    <w:p w14:paraId="02AA4C85" w14:textId="77777777" w:rsidR="00B92DE0" w:rsidRPr="006A3B41" w:rsidRDefault="00B92DE0" w:rsidP="00B92DE0">
      <w:pPr>
        <w:rPr>
          <w:rFonts w:ascii="Calibri" w:eastAsia="Cambria" w:hAnsi="Calibri" w:cs="Calibri"/>
          <w:color w:val="404040"/>
          <w:sz w:val="24"/>
          <w:lang w:val="en-US"/>
        </w:rPr>
      </w:pPr>
      <w:r w:rsidRPr="006A3B41">
        <w:rPr>
          <w:rFonts w:ascii="Calibri" w:eastAsia="Cambria" w:hAnsi="Calibri" w:cs="Calibri"/>
          <w:noProof/>
          <w:color w:val="404040"/>
          <w:sz w:val="24"/>
          <w:lang w:val="en-US"/>
        </w:rPr>
        <mc:AlternateContent>
          <mc:Choice Requires="wps">
            <w:drawing>
              <wp:anchor distT="45720" distB="45720" distL="114300" distR="114300" simplePos="0" relativeHeight="251643392" behindDoc="0" locked="0" layoutInCell="1" allowOverlap="1" wp14:anchorId="169D1F02" wp14:editId="24BB3C9C">
                <wp:simplePos x="0" y="0"/>
                <wp:positionH relativeFrom="column">
                  <wp:posOffset>3342640</wp:posOffset>
                </wp:positionH>
                <wp:positionV relativeFrom="paragraph">
                  <wp:posOffset>66040</wp:posOffset>
                </wp:positionV>
                <wp:extent cx="3155950" cy="1440180"/>
                <wp:effectExtent l="0" t="0" r="25400" b="266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1440180"/>
                        </a:xfrm>
                        <a:prstGeom prst="rect">
                          <a:avLst/>
                        </a:prstGeom>
                        <a:solidFill>
                          <a:srgbClr val="FFFFFF"/>
                        </a:solidFill>
                        <a:ln w="9525">
                          <a:solidFill>
                            <a:srgbClr val="000000"/>
                          </a:solidFill>
                          <a:miter lim="800000"/>
                          <a:headEnd/>
                          <a:tailEnd/>
                        </a:ln>
                      </wps:spPr>
                      <wps:txbx>
                        <w:txbxContent>
                          <w:p w14:paraId="2855DF82" w14:textId="77777777" w:rsidR="00B94723" w:rsidRPr="000B0B52" w:rsidRDefault="00B94723" w:rsidP="00B92DE0">
                            <w:pPr>
                              <w:rPr>
                                <w:rFonts w:ascii="Calibri" w:hAnsi="Calibri" w:cs="Calibri"/>
                                <w:b/>
                                <w:sz w:val="24"/>
                                <w:szCs w:val="24"/>
                              </w:rPr>
                            </w:pPr>
                            <w:r w:rsidRPr="000B0B52">
                              <w:rPr>
                                <w:rFonts w:ascii="Calibri" w:hAnsi="Calibri" w:cs="Calibri"/>
                                <w:b/>
                                <w:sz w:val="24"/>
                                <w:szCs w:val="24"/>
                              </w:rPr>
                              <w:t xml:space="preserve">Exercise 3 – Ankle back and forth </w:t>
                            </w:r>
                          </w:p>
                          <w:p w14:paraId="016C3407"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With boot off, move toes and ankle back and forth gently</w:t>
                            </w:r>
                          </w:p>
                          <w:p w14:paraId="2F14B40E" w14:textId="77777777" w:rsidR="00B94723" w:rsidRPr="000B0B52" w:rsidRDefault="00B94723" w:rsidP="00B92DE0">
                            <w:pPr>
                              <w:rPr>
                                <w:rFonts w:ascii="Calibri" w:hAnsi="Calibri" w:cs="Calibri"/>
                                <w:sz w:val="24"/>
                                <w:szCs w:val="24"/>
                              </w:rPr>
                            </w:pPr>
                          </w:p>
                          <w:p w14:paraId="484C49D0"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Repeat 20 times slowly, rest for 30 seconds and repeat 3 x 20 repetitions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9D1F02" id="_x0000_s1032" type="#_x0000_t202" style="position:absolute;margin-left:263.2pt;margin-top:5.2pt;width:248.5pt;height:113.4pt;z-index:251643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">
                <v:textbox>
                  <w:txbxContent>
                    <w:p w14:paraId="2855DF82" w14:textId="77777777" w:rsidR="00B94723" w:rsidRPr="000B0B52" w:rsidRDefault="00B94723" w:rsidP="00B92DE0">
                      <w:pPr>
                        <w:rPr>
                          <w:rFonts w:ascii="Calibri" w:hAnsi="Calibri" w:cs="Calibri"/>
                          <w:b/>
                          <w:sz w:val="24"/>
                          <w:szCs w:val="24"/>
                        </w:rPr>
                      </w:pPr>
                      <w:r w:rsidRPr="000B0B52">
                        <w:rPr>
                          <w:rFonts w:ascii="Calibri" w:hAnsi="Calibri" w:cs="Calibri"/>
                          <w:b/>
                          <w:sz w:val="24"/>
                          <w:szCs w:val="24"/>
                        </w:rPr>
                        <w:t xml:space="preserve">Exercise 3 – Ankle back and forth </w:t>
                      </w:r>
                    </w:p>
                    <w:p w14:paraId="016C3407"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With boot off, move toes and ankle back and forth gently</w:t>
                      </w:r>
                    </w:p>
                    <w:p w14:paraId="2F14B40E" w14:textId="77777777" w:rsidR="00B94723" w:rsidRPr="000B0B52" w:rsidRDefault="00B94723" w:rsidP="00B92DE0">
                      <w:pPr>
                        <w:rPr>
                          <w:rFonts w:ascii="Calibri" w:hAnsi="Calibri" w:cs="Calibri"/>
                          <w:sz w:val="24"/>
                          <w:szCs w:val="24"/>
                        </w:rPr>
                      </w:pPr>
                    </w:p>
                    <w:p w14:paraId="484C49D0" w14:textId="77777777" w:rsidR="00B94723" w:rsidRPr="000B0B52" w:rsidRDefault="00B94723" w:rsidP="00B92DE0">
                      <w:pPr>
                        <w:rPr>
                          <w:rFonts w:ascii="Calibri" w:hAnsi="Calibri" w:cs="Calibri"/>
                          <w:sz w:val="24"/>
                          <w:szCs w:val="24"/>
                        </w:rPr>
                      </w:pPr>
                      <w:r w:rsidRPr="000B0B52">
                        <w:rPr>
                          <w:rFonts w:ascii="Calibri" w:hAnsi="Calibri" w:cs="Calibri"/>
                          <w:sz w:val="24"/>
                          <w:szCs w:val="24"/>
                        </w:rPr>
                        <w:t>Repeat 20 times slowly, rest for 30 seconds and repeat 3 x 20 repetitions</w:t>
                      </w:r>
                    </w:p>
                  </w:txbxContent>
                </v:textbox>
                <w10:wrap type="square"/>
              </v:shape>
            </w:pict>
          </mc:Fallback>
        </mc:AlternateContent>
      </w:r>
      <w:r w:rsidRPr="006A3B41">
        <w:rPr>
          <w:rFonts w:ascii="Calibri" w:eastAsia="Cambria" w:hAnsi="Calibri" w:cs="Calibri"/>
          <w:noProof/>
          <w:color w:val="404040"/>
          <w:sz w:val="24"/>
          <w:lang w:val="en-US"/>
        </w:rPr>
        <w:drawing>
          <wp:inline distT="0" distB="0" distL="0" distR="0" wp14:anchorId="3E10FEF2" wp14:editId="2D114E53">
            <wp:extent cx="2947645" cy="1539240"/>
            <wp:effectExtent l="0" t="0" r="5715"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kle DF.PNG"/>
                    <pic:cNvPicPr/>
                  </pic:nvPicPr>
                  <pic:blipFill>
                    <a:blip r:embed="rId22" cstate="print">
                      <a:extLst>
                        <a:ext uri="{28A0092B-C50C-407E-A947-70E740481C1C}">
                          <a14:useLocalDpi xmlns:a14="http://schemas.microsoft.com/office/drawing/2010/main"/>
                        </a:ext>
                      </a:extLst>
                    </a:blip>
                    <a:stretch>
                      <a:fillRect/>
                    </a:stretch>
                  </pic:blipFill>
                  <pic:spPr>
                    <a:xfrm>
                      <a:off x="0" y="0"/>
                      <a:ext cx="2963762" cy="1547656"/>
                    </a:xfrm>
                    <a:prstGeom prst="rect">
                      <a:avLst/>
                    </a:prstGeom>
                  </pic:spPr>
                </pic:pic>
              </a:graphicData>
            </a:graphic>
          </wp:inline>
        </w:drawing>
      </w:r>
    </w:p>
    <w:p w14:paraId="5A464296" w14:textId="77777777" w:rsidR="00B92DE0" w:rsidRPr="006A3B41" w:rsidRDefault="00B92DE0" w:rsidP="00B92DE0">
      <w:pPr>
        <w:rPr>
          <w:rFonts w:ascii="Calibri" w:eastAsia="Cambria" w:hAnsi="Calibri" w:cs="Calibri"/>
          <w:b/>
          <w:color w:val="404040"/>
          <w:sz w:val="24"/>
          <w:lang w:val="en-US"/>
        </w:rPr>
      </w:pPr>
      <w:r w:rsidRPr="00C7125B">
        <w:rPr>
          <w:rFonts w:ascii="Calibri" w:eastAsia="Cambria" w:hAnsi="Calibri" w:cs="Calibri"/>
          <w:b/>
          <w:noProof/>
          <w:color w:val="404040"/>
          <w:sz w:val="24"/>
          <w:u w:val="single"/>
          <w:lang w:val="en-US"/>
        </w:rPr>
        <mc:AlternateContent>
          <mc:Choice Requires="wps">
            <w:drawing>
              <wp:anchor distT="45720" distB="45720" distL="114300" distR="114300" simplePos="0" relativeHeight="251677184" behindDoc="0" locked="0" layoutInCell="1" allowOverlap="1" wp14:anchorId="0BF699C7" wp14:editId="0E760FAF">
                <wp:simplePos x="0" y="0"/>
                <wp:positionH relativeFrom="margin">
                  <wp:align>left</wp:align>
                </wp:positionH>
                <wp:positionV relativeFrom="paragraph">
                  <wp:posOffset>-143</wp:posOffset>
                </wp:positionV>
                <wp:extent cx="6286500" cy="353695"/>
                <wp:effectExtent l="0" t="0" r="1905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53695"/>
                        </a:xfrm>
                        <a:prstGeom prst="rect">
                          <a:avLst/>
                        </a:prstGeom>
                        <a:solidFill>
                          <a:srgbClr val="FFFFFF"/>
                        </a:solidFill>
                        <a:ln w="9525">
                          <a:solidFill>
                            <a:srgbClr val="000000"/>
                          </a:solidFill>
                          <a:miter lim="800000"/>
                          <a:headEnd/>
                          <a:tailEnd/>
                        </a:ln>
                      </wps:spPr>
                      <wps:txbx>
                        <w:txbxContent>
                          <w:p w14:paraId="115B9F47" w14:textId="77777777" w:rsidR="00B94723" w:rsidRPr="00721D09" w:rsidRDefault="00B94723" w:rsidP="00B92DE0">
                            <w:pPr>
                              <w:rPr>
                                <w:rFonts w:ascii="Calibri" w:hAnsi="Calibri" w:cs="Calibri"/>
                                <w:sz w:val="28"/>
                                <w:szCs w:val="28"/>
                              </w:rPr>
                            </w:pPr>
                            <w:r w:rsidRPr="006A3B41">
                              <w:rPr>
                                <w:rFonts w:ascii="Calibri" w:eastAsia="Cambria" w:hAnsi="Calibri" w:cs="Calibri"/>
                                <w:b/>
                                <w:color w:val="404040"/>
                                <w:sz w:val="28"/>
                                <w:szCs w:val="28"/>
                                <w:lang w:val="en-US"/>
                              </w:rPr>
                              <w:t>6 to 8 week</w:t>
                            </w:r>
                            <w:r w:rsidRPr="00721D09">
                              <w:rPr>
                                <w:rFonts w:ascii="Calibri" w:eastAsia="Cambria" w:hAnsi="Calibri" w:cs="Calibri"/>
                                <w:b/>
                                <w:color w:val="404040"/>
                                <w:sz w:val="28"/>
                                <w:szCs w:val="28"/>
                                <w:lang w:val="en-US"/>
                              </w:rPr>
                              <w:t xml:space="preserve">s </w:t>
                            </w:r>
                            <w:r>
                              <w:rPr>
                                <w:rFonts w:ascii="Calibri" w:eastAsia="Cambria" w:hAnsi="Calibri" w:cs="Calibri"/>
                                <w:b/>
                                <w:color w:val="404040"/>
                                <w:sz w:val="28"/>
                                <w:szCs w:val="28"/>
                                <w:lang w:val="en-US"/>
                              </w:rPr>
                              <w:t xml:space="preserve">  </w:t>
                            </w:r>
                            <w:r w:rsidRPr="00721D09">
                              <w:rPr>
                                <w:rFonts w:ascii="Calibri" w:eastAsia="Cambria" w:hAnsi="Calibri" w:cs="Calibri"/>
                                <w:b/>
                                <w:color w:val="404040"/>
                                <w:sz w:val="28"/>
                                <w:szCs w:val="28"/>
                                <w:lang w:val="en-US"/>
                              </w:rPr>
                              <w:t xml:space="preserve"> </w:t>
                            </w:r>
                            <w:r w:rsidRPr="006A3B41">
                              <w:rPr>
                                <w:rFonts w:ascii="Calibri" w:eastAsia="Cambria" w:hAnsi="Calibri" w:cs="Calibri"/>
                                <w:b/>
                                <w:color w:val="404040"/>
                                <w:sz w:val="28"/>
                                <w:szCs w:val="28"/>
                                <w:lang w:val="en-US"/>
                              </w:rPr>
                              <w:t xml:space="preserve"> Progress exercises and walking</w:t>
                            </w:r>
                            <w:r w:rsidRPr="00721D09">
                              <w:rPr>
                                <w:rFonts w:ascii="Calibri" w:eastAsia="Cambria" w:hAnsi="Calibri" w:cs="Calibri"/>
                                <w:b/>
                                <w:color w:val="404040"/>
                                <w:sz w:val="28"/>
                                <w:szCs w:val="28"/>
                                <w:lang w:val="en-US"/>
                              </w:rPr>
                              <w:t xml:space="preserve">             </w:t>
                            </w:r>
                            <w:r>
                              <w:rPr>
                                <w:rFonts w:ascii="Calibri" w:eastAsia="Cambria" w:hAnsi="Calibri" w:cs="Calibri"/>
                                <w:b/>
                                <w:color w:val="404040"/>
                                <w:sz w:val="28"/>
                                <w:szCs w:val="28"/>
                                <w:lang w:val="en-US"/>
                              </w:rPr>
                              <w:t>FWB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F699C7" id="_x0000_s1033" type="#_x0000_t202" style="position:absolute;margin-left:0;margin-top:0;width:495pt;height:27.85pt;z-index:2516771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">
                <v:textbox>
                  <w:txbxContent>
                    <w:p w14:paraId="115B9F47" w14:textId="77777777" w:rsidR="00B94723" w:rsidRPr="00721D09" w:rsidRDefault="00B94723" w:rsidP="00B92DE0">
                      <w:pPr>
                        <w:rPr>
                          <w:rFonts w:ascii="Calibri" w:hAnsi="Calibri" w:cs="Calibri"/>
                          <w:sz w:val="28"/>
                          <w:szCs w:val="28"/>
                        </w:rPr>
                      </w:pPr>
                      <w:r w:rsidRPr="006A3B41">
                        <w:rPr>
                          <w:rFonts w:ascii="Calibri" w:eastAsia="Cambria" w:hAnsi="Calibri" w:cs="Calibri"/>
                          <w:b/>
                          <w:color w:val="404040"/>
                          <w:sz w:val="28"/>
                          <w:szCs w:val="28"/>
                          <w:lang w:val="en-US"/>
                        </w:rPr>
                        <w:t>6 to 8 week</w:t>
                      </w:r>
                      <w:r w:rsidRPr="00721D09">
                        <w:rPr>
                          <w:rFonts w:ascii="Calibri" w:eastAsia="Cambria" w:hAnsi="Calibri" w:cs="Calibri"/>
                          <w:b/>
                          <w:color w:val="404040"/>
                          <w:sz w:val="28"/>
                          <w:szCs w:val="28"/>
                          <w:lang w:val="en-US"/>
                        </w:rPr>
                        <w:t xml:space="preserve">s </w:t>
                      </w:r>
                      <w:r>
                        <w:rPr>
                          <w:rFonts w:ascii="Calibri" w:eastAsia="Cambria" w:hAnsi="Calibri" w:cs="Calibri"/>
                          <w:b/>
                          <w:color w:val="404040"/>
                          <w:sz w:val="28"/>
                          <w:szCs w:val="28"/>
                          <w:lang w:val="en-US"/>
                        </w:rPr>
                        <w:t xml:space="preserve">  </w:t>
                      </w:r>
                      <w:r w:rsidRPr="00721D09">
                        <w:rPr>
                          <w:rFonts w:ascii="Calibri" w:eastAsia="Cambria" w:hAnsi="Calibri" w:cs="Calibri"/>
                          <w:b/>
                          <w:color w:val="404040"/>
                          <w:sz w:val="28"/>
                          <w:szCs w:val="28"/>
                          <w:lang w:val="en-US"/>
                        </w:rPr>
                        <w:t xml:space="preserve"> </w:t>
                      </w:r>
                      <w:r w:rsidRPr="006A3B41">
                        <w:rPr>
                          <w:rFonts w:ascii="Calibri" w:eastAsia="Cambria" w:hAnsi="Calibri" w:cs="Calibri"/>
                          <w:b/>
                          <w:color w:val="404040"/>
                          <w:sz w:val="28"/>
                          <w:szCs w:val="28"/>
                          <w:lang w:val="en-US"/>
                        </w:rPr>
                        <w:t xml:space="preserve"> Progress exercises and walking</w:t>
                      </w:r>
                      <w:r w:rsidRPr="00721D09">
                        <w:rPr>
                          <w:rFonts w:ascii="Calibri" w:eastAsia="Cambria" w:hAnsi="Calibri" w:cs="Calibri"/>
                          <w:b/>
                          <w:color w:val="404040"/>
                          <w:sz w:val="28"/>
                          <w:szCs w:val="28"/>
                          <w:lang w:val="en-US"/>
                        </w:rPr>
                        <w:t xml:space="preserve">             </w:t>
                      </w:r>
                      <w:r>
                        <w:rPr>
                          <w:rFonts w:ascii="Calibri" w:eastAsia="Cambria" w:hAnsi="Calibri" w:cs="Calibri"/>
                          <w:b/>
                          <w:color w:val="404040"/>
                          <w:sz w:val="28"/>
                          <w:szCs w:val="28"/>
                          <w:lang w:val="en-US"/>
                        </w:rPr>
                        <w:t>FWB</w:t>
                      </w:r>
                    </w:p>
                  </w:txbxContent>
                </v:textbox>
                <w10:wrap type="square" anchorx="margin"/>
              </v:shape>
            </w:pict>
          </mc:Fallback>
        </mc:AlternateContent>
      </w:r>
      <w:r>
        <w:rPr>
          <w:rFonts w:ascii="Calibri" w:eastAsia="Cambria" w:hAnsi="Calibri" w:cs="Calibri"/>
          <w:b/>
          <w:color w:val="404040"/>
          <w:sz w:val="24"/>
          <w:lang w:val="en-US"/>
        </w:rPr>
        <w:t xml:space="preserve"> </w:t>
      </w:r>
    </w:p>
    <w:p w14:paraId="54755E24" w14:textId="77777777" w:rsidR="00B92DE0" w:rsidRDefault="00B92DE0" w:rsidP="00B92DE0">
      <w:pPr>
        <w:spacing w:after="280"/>
        <w:ind w:left="720"/>
        <w:contextualSpacing/>
        <w:rPr>
          <w:rFonts w:ascii="Calibri" w:eastAsia="Cambria" w:hAnsi="Calibri" w:cs="Calibri"/>
          <w:color w:val="404040"/>
          <w:sz w:val="24"/>
          <w:lang w:val="en-US"/>
        </w:rPr>
      </w:pPr>
    </w:p>
    <w:p w14:paraId="35A98044" w14:textId="77777777" w:rsidR="00B92DE0" w:rsidRDefault="00B92DE0" w:rsidP="00B92DE0">
      <w:pPr>
        <w:spacing w:after="280"/>
        <w:ind w:left="720"/>
        <w:contextualSpacing/>
        <w:rPr>
          <w:rFonts w:ascii="Calibri" w:eastAsia="Cambria" w:hAnsi="Calibri" w:cs="Calibri"/>
          <w:color w:val="404040"/>
          <w:sz w:val="24"/>
          <w:lang w:val="en-US"/>
        </w:rPr>
      </w:pPr>
    </w:p>
    <w:p w14:paraId="42AA8DD7" w14:textId="77777777" w:rsidR="00B92DE0" w:rsidRPr="006A3B41" w:rsidRDefault="00B92DE0" w:rsidP="00B92DE0">
      <w:pPr>
        <w:numPr>
          <w:ilvl w:val="0"/>
          <w:numId w:val="15"/>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 xml:space="preserve">Wean air-cast boot, </w:t>
      </w:r>
      <w:r>
        <w:rPr>
          <w:rFonts w:ascii="Calibri" w:eastAsia="Cambria" w:hAnsi="Calibri" w:cs="Calibri"/>
          <w:b/>
          <w:color w:val="404040"/>
          <w:sz w:val="24"/>
          <w:lang w:val="en-US"/>
        </w:rPr>
        <w:t>FWB</w:t>
      </w:r>
      <w:r w:rsidRPr="006A3B41">
        <w:rPr>
          <w:rFonts w:ascii="Calibri" w:eastAsia="Cambria" w:hAnsi="Calibri" w:cs="Calibri"/>
          <w:b/>
          <w:color w:val="404040"/>
          <w:sz w:val="24"/>
          <w:lang w:val="en-US"/>
        </w:rPr>
        <w:t xml:space="preserve"> (</w:t>
      </w:r>
      <w:r>
        <w:rPr>
          <w:rFonts w:ascii="Calibri" w:eastAsia="Cambria" w:hAnsi="Calibri" w:cs="Calibri"/>
          <w:b/>
          <w:color w:val="404040"/>
          <w:sz w:val="24"/>
          <w:lang w:val="en-US"/>
        </w:rPr>
        <w:t>Full w</w:t>
      </w:r>
      <w:r w:rsidRPr="006A3B41">
        <w:rPr>
          <w:rFonts w:ascii="Calibri" w:eastAsia="Cambria" w:hAnsi="Calibri" w:cs="Calibri"/>
          <w:b/>
          <w:color w:val="404040"/>
          <w:sz w:val="24"/>
          <w:lang w:val="en-US"/>
        </w:rPr>
        <w:t>eight bear) out of boot with crutches</w:t>
      </w:r>
      <w:r w:rsidRPr="006A3B41">
        <w:rPr>
          <w:rFonts w:ascii="Calibri" w:eastAsia="Cambria" w:hAnsi="Calibri" w:cs="Calibri"/>
          <w:color w:val="404040"/>
          <w:sz w:val="24"/>
          <w:lang w:val="en-US"/>
        </w:rPr>
        <w:t>, then single crutch, then no crutches</w:t>
      </w:r>
    </w:p>
    <w:p w14:paraId="2410427B" w14:textId="77777777" w:rsidR="00B92DE0" w:rsidRPr="006A3B41" w:rsidRDefault="00B92DE0" w:rsidP="00B92DE0">
      <w:pPr>
        <w:numPr>
          <w:ilvl w:val="0"/>
          <w:numId w:val="15"/>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lastRenderedPageBreak/>
        <w:t xml:space="preserve">Wear boot when outdoors until 8 weeks, can remove boot at night and </w:t>
      </w:r>
      <w:r>
        <w:rPr>
          <w:rFonts w:ascii="Calibri" w:eastAsia="Cambria" w:hAnsi="Calibri" w:cs="Calibri"/>
          <w:color w:val="404040"/>
          <w:sz w:val="24"/>
          <w:lang w:val="en-US"/>
        </w:rPr>
        <w:t xml:space="preserve">when </w:t>
      </w:r>
      <w:r w:rsidRPr="006A3B41">
        <w:rPr>
          <w:rFonts w:ascii="Calibri" w:eastAsia="Cambria" w:hAnsi="Calibri" w:cs="Calibri"/>
          <w:color w:val="404040"/>
          <w:sz w:val="24"/>
          <w:lang w:val="en-US"/>
        </w:rPr>
        <w:t>walking inside</w:t>
      </w:r>
    </w:p>
    <w:p w14:paraId="1ED32634" w14:textId="77777777" w:rsidR="00B92DE0" w:rsidRPr="006A3B41" w:rsidRDefault="00B92DE0" w:rsidP="00B92DE0">
      <w:pPr>
        <w:numPr>
          <w:ilvl w:val="0"/>
          <w:numId w:val="15"/>
        </w:numPr>
        <w:spacing w:after="280" w:line="240" w:lineRule="auto"/>
        <w:contextualSpacing/>
        <w:rPr>
          <w:rFonts w:ascii="Calibri" w:eastAsia="Cambria" w:hAnsi="Calibri" w:cs="Calibri"/>
          <w:color w:val="404040"/>
          <w:sz w:val="24"/>
          <w:lang w:val="en-US"/>
        </w:rPr>
      </w:pPr>
      <w:r w:rsidRPr="006A3B41">
        <w:rPr>
          <w:rFonts w:ascii="Calibri" w:eastAsia="Cambria" w:hAnsi="Calibri" w:cs="Calibri"/>
          <w:color w:val="404040"/>
          <w:sz w:val="24"/>
          <w:lang w:val="en-US"/>
        </w:rPr>
        <w:t xml:space="preserve">Exercises - Progress to </w:t>
      </w:r>
      <w:r>
        <w:rPr>
          <w:rFonts w:ascii="Calibri" w:eastAsia="Cambria" w:hAnsi="Calibri" w:cs="Calibri"/>
          <w:color w:val="404040"/>
          <w:sz w:val="24"/>
          <w:lang w:val="en-US"/>
        </w:rPr>
        <w:t>FWB</w:t>
      </w:r>
      <w:r w:rsidRPr="006A3B41">
        <w:rPr>
          <w:rFonts w:ascii="Calibri" w:eastAsia="Cambria" w:hAnsi="Calibri" w:cs="Calibri"/>
          <w:color w:val="404040"/>
          <w:sz w:val="24"/>
          <w:lang w:val="en-US"/>
        </w:rPr>
        <w:t xml:space="preserve"> ROM in standing with no boot as directed by Physiotherapist </w:t>
      </w:r>
    </w:p>
    <w:p w14:paraId="256D513D" w14:textId="77777777" w:rsidR="00B92DE0" w:rsidRPr="006A3B41" w:rsidRDefault="00B92DE0" w:rsidP="00B92DE0">
      <w:pPr>
        <w:rPr>
          <w:rFonts w:ascii="Calibri" w:eastAsia="Cambria" w:hAnsi="Calibri" w:cs="Calibri"/>
          <w:b/>
          <w:color w:val="404040"/>
          <w:sz w:val="24"/>
          <w:lang w:val="en-US"/>
        </w:rPr>
      </w:pPr>
    </w:p>
    <w:p w14:paraId="6DD25B69" w14:textId="77777777" w:rsidR="00B92DE0" w:rsidRPr="006A3B41" w:rsidRDefault="00B92DE0" w:rsidP="00B92DE0">
      <w:pPr>
        <w:rPr>
          <w:rFonts w:ascii="Calibri" w:eastAsia="Cambria" w:hAnsi="Calibri" w:cs="Calibri"/>
          <w:color w:val="404040"/>
          <w:sz w:val="24"/>
          <w:lang w:val="en-US"/>
        </w:rPr>
      </w:pPr>
      <w:r w:rsidRPr="006A3B41">
        <w:rPr>
          <w:rFonts w:ascii="Calibri" w:eastAsia="Cambria" w:hAnsi="Calibri" w:cs="Calibri"/>
          <w:noProof/>
          <w:color w:val="404040"/>
          <w:sz w:val="24"/>
          <w:lang w:val="en-US"/>
        </w:rPr>
        <mc:AlternateContent>
          <mc:Choice Requires="wps">
            <w:drawing>
              <wp:anchor distT="45720" distB="45720" distL="114300" distR="114300" simplePos="0" relativeHeight="251646464" behindDoc="0" locked="0" layoutInCell="1" allowOverlap="1" wp14:anchorId="62445C60" wp14:editId="7398CABB">
                <wp:simplePos x="0" y="0"/>
                <wp:positionH relativeFrom="margin">
                  <wp:posOffset>3426460</wp:posOffset>
                </wp:positionH>
                <wp:positionV relativeFrom="paragraph">
                  <wp:posOffset>118110</wp:posOffset>
                </wp:positionV>
                <wp:extent cx="2895600" cy="2095500"/>
                <wp:effectExtent l="0" t="0" r="19050"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2095500"/>
                        </a:xfrm>
                        <a:prstGeom prst="rect">
                          <a:avLst/>
                        </a:prstGeom>
                        <a:solidFill>
                          <a:srgbClr val="FFFFFF"/>
                        </a:solidFill>
                        <a:ln w="9525">
                          <a:solidFill>
                            <a:srgbClr val="000000"/>
                          </a:solidFill>
                          <a:miter lim="800000"/>
                          <a:headEnd/>
                          <a:tailEnd/>
                        </a:ln>
                      </wps:spPr>
                      <wps:txbx>
                        <w:txbxContent>
                          <w:p w14:paraId="5332B3AE" w14:textId="77777777" w:rsidR="00B94723" w:rsidRPr="00C32FAC" w:rsidRDefault="00B94723" w:rsidP="00B92DE0">
                            <w:pPr>
                              <w:rPr>
                                <w:rFonts w:ascii="Calibri" w:hAnsi="Calibri" w:cs="Calibri"/>
                                <w:sz w:val="24"/>
                                <w:szCs w:val="24"/>
                              </w:rPr>
                            </w:pPr>
                            <w:r w:rsidRPr="00C32FAC">
                              <w:rPr>
                                <w:rFonts w:ascii="Calibri" w:hAnsi="Calibri" w:cs="Calibri"/>
                                <w:b/>
                                <w:sz w:val="24"/>
                                <w:szCs w:val="24"/>
                              </w:rPr>
                              <w:t>Exercise 4 – Ankle circles</w:t>
                            </w:r>
                          </w:p>
                          <w:p w14:paraId="5B240908"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Sitting with boot off</w:t>
                            </w:r>
                          </w:p>
                          <w:p w14:paraId="107B5B31"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Move foot in circles, drawing circle with big toe</w:t>
                            </w:r>
                          </w:p>
                          <w:p w14:paraId="67660DC3" w14:textId="77777777" w:rsidR="00B94723" w:rsidRPr="00C32FAC" w:rsidRDefault="00B94723" w:rsidP="00B92DE0">
                            <w:pPr>
                              <w:rPr>
                                <w:rFonts w:ascii="Calibri" w:hAnsi="Calibri" w:cs="Calibri"/>
                                <w:sz w:val="24"/>
                                <w:szCs w:val="24"/>
                              </w:rPr>
                            </w:pPr>
                          </w:p>
                          <w:p w14:paraId="512ADD10"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Both directions 10 times each = 20 circles</w:t>
                            </w:r>
                          </w:p>
                          <w:p w14:paraId="746F85E0"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Rest 30 seconds and repeat 3 sets of 20 circles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445C60" id="_x0000_s1034" type="#_x0000_t202" style="position:absolute;margin-left:269.8pt;margin-top:9.3pt;width:228pt;height:165pt;z-index:2516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">
                <v:textbox>
                  <w:txbxContent>
                    <w:p w14:paraId="5332B3AE" w14:textId="77777777" w:rsidR="00B94723" w:rsidRPr="00C32FAC" w:rsidRDefault="00B94723" w:rsidP="00B92DE0">
                      <w:pPr>
                        <w:rPr>
                          <w:rFonts w:ascii="Calibri" w:hAnsi="Calibri" w:cs="Calibri"/>
                          <w:sz w:val="24"/>
                          <w:szCs w:val="24"/>
                        </w:rPr>
                      </w:pPr>
                      <w:r w:rsidRPr="00C32FAC">
                        <w:rPr>
                          <w:rFonts w:ascii="Calibri" w:hAnsi="Calibri" w:cs="Calibri"/>
                          <w:b/>
                          <w:sz w:val="24"/>
                          <w:szCs w:val="24"/>
                        </w:rPr>
                        <w:t>Exercise 4 – Ankle circles</w:t>
                      </w:r>
                    </w:p>
                    <w:p w14:paraId="5B240908"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Sitting with boot off</w:t>
                      </w:r>
                    </w:p>
                    <w:p w14:paraId="107B5B31"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Move foot in circles, drawing circle with big toe</w:t>
                      </w:r>
                    </w:p>
                    <w:p w14:paraId="67660DC3" w14:textId="77777777" w:rsidR="00B94723" w:rsidRPr="00C32FAC" w:rsidRDefault="00B94723" w:rsidP="00B92DE0">
                      <w:pPr>
                        <w:rPr>
                          <w:rFonts w:ascii="Calibri" w:hAnsi="Calibri" w:cs="Calibri"/>
                          <w:sz w:val="24"/>
                          <w:szCs w:val="24"/>
                        </w:rPr>
                      </w:pPr>
                    </w:p>
                    <w:p w14:paraId="512ADD10"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Both directions 10 times each = 20 circles</w:t>
                      </w:r>
                    </w:p>
                    <w:p w14:paraId="746F85E0"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Rest 30 seconds and repeat 3 sets of 20 circles</w:t>
                      </w:r>
                    </w:p>
                  </w:txbxContent>
                </v:textbox>
                <w10:wrap type="square" anchorx="margin"/>
              </v:shape>
            </w:pict>
          </mc:Fallback>
        </mc:AlternateContent>
      </w:r>
      <w:r w:rsidRPr="006A3B41">
        <w:rPr>
          <w:rFonts w:ascii="Calibri" w:eastAsia="Cambria" w:hAnsi="Calibri" w:cs="Calibri"/>
          <w:color w:val="404040"/>
          <w:sz w:val="24"/>
          <w:lang w:val="en-US"/>
        </w:rPr>
        <w:t xml:space="preserve">                       </w:t>
      </w:r>
      <w:r w:rsidRPr="006A3B41">
        <w:rPr>
          <w:rFonts w:ascii="Calibri" w:eastAsia="Cambria" w:hAnsi="Calibri" w:cs="Calibri"/>
          <w:noProof/>
          <w:color w:val="404040"/>
          <w:sz w:val="24"/>
          <w:lang w:val="en-US"/>
        </w:rPr>
        <w:drawing>
          <wp:inline distT="0" distB="0" distL="0" distR="0" wp14:anchorId="47A64B70" wp14:editId="51A8E9EB">
            <wp:extent cx="1790700" cy="239333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nkle circles.PNG"/>
                    <pic:cNvPicPr/>
                  </pic:nvPicPr>
                  <pic:blipFill>
                    <a:blip r:embed="rId23">
                      <a:extLst>
                        <a:ext uri="{28A0092B-C50C-407E-A947-70E740481C1C}">
                          <a14:useLocalDpi xmlns:a14="http://schemas.microsoft.com/office/drawing/2010/main"/>
                        </a:ext>
                      </a:extLst>
                    </a:blip>
                    <a:stretch>
                      <a:fillRect/>
                    </a:stretch>
                  </pic:blipFill>
                  <pic:spPr>
                    <a:xfrm>
                      <a:off x="0" y="0"/>
                      <a:ext cx="1806560" cy="2414536"/>
                    </a:xfrm>
                    <a:prstGeom prst="rect">
                      <a:avLst/>
                    </a:prstGeom>
                  </pic:spPr>
                </pic:pic>
              </a:graphicData>
            </a:graphic>
          </wp:inline>
        </w:drawing>
      </w:r>
    </w:p>
    <w:p w14:paraId="3A09CB93" w14:textId="77777777" w:rsidR="00B92DE0" w:rsidRPr="006A3B41" w:rsidRDefault="00B92DE0" w:rsidP="00B92DE0">
      <w:pPr>
        <w:rPr>
          <w:rFonts w:ascii="Calibri" w:eastAsia="Cambria" w:hAnsi="Calibri" w:cs="Calibri"/>
          <w:color w:val="404040"/>
          <w:sz w:val="24"/>
          <w:lang w:val="en-US"/>
        </w:rPr>
      </w:pPr>
      <w:r w:rsidRPr="006A3B41">
        <w:rPr>
          <w:rFonts w:ascii="Calibri" w:eastAsia="Cambria" w:hAnsi="Calibri" w:cs="Calibri"/>
          <w:color w:val="404040"/>
          <w:sz w:val="24"/>
          <w:lang w:val="en-US"/>
        </w:rPr>
        <w:t xml:space="preserve">                     </w:t>
      </w:r>
    </w:p>
    <w:p w14:paraId="24D386C5" w14:textId="77777777" w:rsidR="00B92DE0" w:rsidRPr="006A3B41" w:rsidRDefault="00B92DE0" w:rsidP="00B92DE0">
      <w:pPr>
        <w:rPr>
          <w:rFonts w:ascii="Calibri" w:eastAsia="Cambria" w:hAnsi="Calibri" w:cs="Calibri"/>
          <w:color w:val="404040"/>
          <w:sz w:val="24"/>
          <w:lang w:val="en-US"/>
        </w:rPr>
      </w:pPr>
      <w:r w:rsidRPr="006A3B41">
        <w:rPr>
          <w:rFonts w:ascii="Calibri" w:eastAsia="Cambria" w:hAnsi="Calibri" w:cs="Calibri"/>
          <w:noProof/>
          <w:color w:val="404040"/>
          <w:sz w:val="24"/>
          <w:lang w:val="en-US"/>
        </w:rPr>
        <mc:AlternateContent>
          <mc:Choice Requires="wps">
            <w:drawing>
              <wp:anchor distT="45720" distB="45720" distL="114300" distR="114300" simplePos="0" relativeHeight="251649536" behindDoc="0" locked="0" layoutInCell="1" allowOverlap="1" wp14:anchorId="5822BB3B" wp14:editId="47759EA0">
                <wp:simplePos x="0" y="0"/>
                <wp:positionH relativeFrom="margin">
                  <wp:posOffset>3447279</wp:posOffset>
                </wp:positionH>
                <wp:positionV relativeFrom="paragraph">
                  <wp:posOffset>180340</wp:posOffset>
                </wp:positionV>
                <wp:extent cx="2889250" cy="1836420"/>
                <wp:effectExtent l="0" t="0" r="25400" b="1143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1836420"/>
                        </a:xfrm>
                        <a:prstGeom prst="rect">
                          <a:avLst/>
                        </a:prstGeom>
                        <a:solidFill>
                          <a:srgbClr val="FFFFFF"/>
                        </a:solidFill>
                        <a:ln w="9525">
                          <a:solidFill>
                            <a:srgbClr val="000000"/>
                          </a:solidFill>
                          <a:miter lim="800000"/>
                          <a:headEnd/>
                          <a:tailEnd/>
                        </a:ln>
                      </wps:spPr>
                      <wps:txbx>
                        <w:txbxContent>
                          <w:p w14:paraId="60B5D51D" w14:textId="77777777" w:rsidR="00B94723" w:rsidRPr="00C32FAC" w:rsidRDefault="00B94723" w:rsidP="00B92DE0">
                            <w:pPr>
                              <w:rPr>
                                <w:rFonts w:ascii="Calibri" w:hAnsi="Calibri" w:cs="Calibri"/>
                                <w:b/>
                                <w:sz w:val="24"/>
                                <w:szCs w:val="24"/>
                              </w:rPr>
                            </w:pPr>
                            <w:r w:rsidRPr="00C32FAC">
                              <w:rPr>
                                <w:rFonts w:ascii="Calibri" w:hAnsi="Calibri" w:cs="Calibri"/>
                                <w:b/>
                                <w:sz w:val="24"/>
                                <w:szCs w:val="24"/>
                              </w:rPr>
                              <w:t>Exercise 5 – Ankle Eversion / Inversion</w:t>
                            </w:r>
                          </w:p>
                          <w:p w14:paraId="3ABDA74E" w14:textId="77777777" w:rsidR="00B94723" w:rsidRPr="00C32FAC" w:rsidRDefault="00B94723" w:rsidP="00B92DE0">
                            <w:pPr>
                              <w:rPr>
                                <w:rFonts w:ascii="Calibri" w:hAnsi="Calibri" w:cs="Calibri"/>
                                <w:sz w:val="24"/>
                                <w:szCs w:val="24"/>
                              </w:rPr>
                            </w:pPr>
                            <w:r w:rsidRPr="00C32FAC">
                              <w:rPr>
                                <w:rFonts w:ascii="Calibri" w:hAnsi="Calibri" w:cs="Calibri"/>
                                <w:b/>
                                <w:sz w:val="24"/>
                                <w:szCs w:val="24"/>
                              </w:rPr>
                              <w:t>(Side to side movement)</w:t>
                            </w:r>
                          </w:p>
                          <w:p w14:paraId="18C83926"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Aim to turn sole of foot inward then outward</w:t>
                            </w:r>
                          </w:p>
                          <w:p w14:paraId="54452A2A" w14:textId="77777777" w:rsidR="00B94723" w:rsidRPr="00C32FAC" w:rsidRDefault="00B94723" w:rsidP="00B92DE0">
                            <w:pPr>
                              <w:rPr>
                                <w:rFonts w:ascii="Calibri" w:hAnsi="Calibri" w:cs="Calibri"/>
                                <w:sz w:val="24"/>
                                <w:szCs w:val="24"/>
                              </w:rPr>
                            </w:pPr>
                          </w:p>
                          <w:p w14:paraId="7C6F7268"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Both directions 10 times each</w:t>
                            </w:r>
                          </w:p>
                          <w:p w14:paraId="5A850839"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Rest 30 seconds and repeat 3 sets of 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2BB3B" id="_x0000_s1035" type="#_x0000_t202" style="position:absolute;margin-left:271.45pt;margin-top:14.2pt;width:227.5pt;height:144.6pt;z-index:251649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">
                <v:textbox>
                  <w:txbxContent>
                    <w:p w14:paraId="60B5D51D" w14:textId="77777777" w:rsidR="00B94723" w:rsidRPr="00C32FAC" w:rsidRDefault="00B94723" w:rsidP="00B92DE0">
                      <w:pPr>
                        <w:rPr>
                          <w:rFonts w:ascii="Calibri" w:hAnsi="Calibri" w:cs="Calibri"/>
                          <w:b/>
                          <w:sz w:val="24"/>
                          <w:szCs w:val="24"/>
                        </w:rPr>
                      </w:pPr>
                      <w:r w:rsidRPr="00C32FAC">
                        <w:rPr>
                          <w:rFonts w:ascii="Calibri" w:hAnsi="Calibri" w:cs="Calibri"/>
                          <w:b/>
                          <w:sz w:val="24"/>
                          <w:szCs w:val="24"/>
                        </w:rPr>
                        <w:t>Exercise 5 – Ankle Eversion / Inversion</w:t>
                      </w:r>
                    </w:p>
                    <w:p w14:paraId="3ABDA74E" w14:textId="77777777" w:rsidR="00B94723" w:rsidRPr="00C32FAC" w:rsidRDefault="00B94723" w:rsidP="00B92DE0">
                      <w:pPr>
                        <w:rPr>
                          <w:rFonts w:ascii="Calibri" w:hAnsi="Calibri" w:cs="Calibri"/>
                          <w:sz w:val="24"/>
                          <w:szCs w:val="24"/>
                        </w:rPr>
                      </w:pPr>
                      <w:r w:rsidRPr="00C32FAC">
                        <w:rPr>
                          <w:rFonts w:ascii="Calibri" w:hAnsi="Calibri" w:cs="Calibri"/>
                          <w:b/>
                          <w:sz w:val="24"/>
                          <w:szCs w:val="24"/>
                        </w:rPr>
                        <w:t>(Side to side movement)</w:t>
                      </w:r>
                    </w:p>
                    <w:p w14:paraId="18C83926"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Aim to turn sole of foot inward then outward</w:t>
                      </w:r>
                    </w:p>
                    <w:p w14:paraId="54452A2A" w14:textId="77777777" w:rsidR="00B94723" w:rsidRPr="00C32FAC" w:rsidRDefault="00B94723" w:rsidP="00B92DE0">
                      <w:pPr>
                        <w:rPr>
                          <w:rFonts w:ascii="Calibri" w:hAnsi="Calibri" w:cs="Calibri"/>
                          <w:sz w:val="24"/>
                          <w:szCs w:val="24"/>
                        </w:rPr>
                      </w:pPr>
                    </w:p>
                    <w:p w14:paraId="7C6F7268"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Both directions 10 times each</w:t>
                      </w:r>
                    </w:p>
                    <w:p w14:paraId="5A850839"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Rest 30 seconds and repeat 3 sets of 20</w:t>
                      </w:r>
                    </w:p>
                  </w:txbxContent>
                </v:textbox>
                <w10:wrap type="square" anchorx="margin"/>
              </v:shape>
            </w:pict>
          </mc:Fallback>
        </mc:AlternateContent>
      </w:r>
      <w:r w:rsidRPr="006A3B41">
        <w:rPr>
          <w:rFonts w:ascii="Calibri" w:eastAsia="Cambria" w:hAnsi="Calibri" w:cs="Calibri"/>
          <w:color w:val="404040"/>
          <w:sz w:val="24"/>
          <w:lang w:val="en-US"/>
        </w:rPr>
        <w:t xml:space="preserve">                        </w:t>
      </w:r>
      <w:r w:rsidRPr="006A3B41">
        <w:rPr>
          <w:rFonts w:ascii="Calibri" w:eastAsia="Cambria" w:hAnsi="Calibri" w:cs="Calibri"/>
          <w:noProof/>
          <w:color w:val="404040"/>
          <w:sz w:val="24"/>
          <w:lang w:val="en-US"/>
        </w:rPr>
        <w:drawing>
          <wp:inline distT="0" distB="0" distL="0" distR="0" wp14:anchorId="065331F3" wp14:editId="40AFF83E">
            <wp:extent cx="1600339" cy="202709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nkle ev.inv2.PNG"/>
                    <pic:cNvPicPr/>
                  </pic:nvPicPr>
                  <pic:blipFill>
                    <a:blip r:embed="rId24">
                      <a:extLst>
                        <a:ext uri="{28A0092B-C50C-407E-A947-70E740481C1C}">
                          <a14:useLocalDpi xmlns:a14="http://schemas.microsoft.com/office/drawing/2010/main"/>
                        </a:ext>
                      </a:extLst>
                    </a:blip>
                    <a:stretch>
                      <a:fillRect/>
                    </a:stretch>
                  </pic:blipFill>
                  <pic:spPr>
                    <a:xfrm>
                      <a:off x="0" y="0"/>
                      <a:ext cx="1600339" cy="2027096"/>
                    </a:xfrm>
                    <a:prstGeom prst="rect">
                      <a:avLst/>
                    </a:prstGeom>
                  </pic:spPr>
                </pic:pic>
              </a:graphicData>
            </a:graphic>
          </wp:inline>
        </w:drawing>
      </w:r>
      <w:r w:rsidRPr="006A3B41">
        <w:rPr>
          <w:rFonts w:ascii="Calibri" w:eastAsia="Cambria" w:hAnsi="Calibri" w:cs="Calibri"/>
          <w:color w:val="404040"/>
          <w:sz w:val="24"/>
          <w:lang w:val="en-US"/>
        </w:rPr>
        <w:t xml:space="preserve"> </w:t>
      </w:r>
    </w:p>
    <w:p w14:paraId="61E5E82A" w14:textId="77777777" w:rsidR="00B92DE0" w:rsidRDefault="00B92DE0" w:rsidP="00B92DE0">
      <w:pPr>
        <w:rPr>
          <w:rFonts w:ascii="Calibri" w:eastAsia="Cambria" w:hAnsi="Calibri" w:cs="Calibri"/>
          <w:noProof/>
          <w:color w:val="404040"/>
          <w:sz w:val="24"/>
          <w:lang w:val="en-US"/>
        </w:rPr>
      </w:pPr>
    </w:p>
    <w:p w14:paraId="4C0880BA" w14:textId="77777777" w:rsidR="00B92DE0" w:rsidRPr="006A3B41" w:rsidRDefault="00B92DE0" w:rsidP="00B92DE0">
      <w:pPr>
        <w:rPr>
          <w:rFonts w:ascii="Calibri" w:eastAsia="Cambria" w:hAnsi="Calibri" w:cs="Calibri"/>
          <w:noProof/>
          <w:color w:val="404040"/>
          <w:sz w:val="24"/>
          <w:lang w:val="en-US"/>
        </w:rPr>
      </w:pPr>
    </w:p>
    <w:p w14:paraId="7D3F47DE" w14:textId="77777777" w:rsidR="00B92DE0" w:rsidRPr="006A3B41" w:rsidRDefault="00B92DE0" w:rsidP="00B92DE0">
      <w:pPr>
        <w:rPr>
          <w:rFonts w:ascii="Calibri" w:eastAsia="Cambria" w:hAnsi="Calibri" w:cs="Calibri"/>
          <w:b/>
          <w:noProof/>
          <w:color w:val="404040"/>
          <w:sz w:val="24"/>
          <w:lang w:val="en-US"/>
        </w:rPr>
      </w:pPr>
      <w:r w:rsidRPr="006A3B41">
        <w:rPr>
          <w:rFonts w:ascii="Calibri" w:eastAsia="Cambria" w:hAnsi="Calibri" w:cs="Calibri"/>
          <w:b/>
          <w:noProof/>
          <w:color w:val="404040"/>
          <w:sz w:val="24"/>
          <w:lang w:val="en-US"/>
        </w:rPr>
        <w:lastRenderedPageBreak/>
        <mc:AlternateContent>
          <mc:Choice Requires="wps">
            <w:drawing>
              <wp:anchor distT="45720" distB="45720" distL="114300" distR="114300" simplePos="0" relativeHeight="251667968" behindDoc="0" locked="0" layoutInCell="1" allowOverlap="1" wp14:anchorId="39D32882" wp14:editId="74C5CFBA">
                <wp:simplePos x="0" y="0"/>
                <wp:positionH relativeFrom="margin">
                  <wp:posOffset>3450263</wp:posOffset>
                </wp:positionH>
                <wp:positionV relativeFrom="paragraph">
                  <wp:posOffset>219260</wp:posOffset>
                </wp:positionV>
                <wp:extent cx="2889250" cy="2171700"/>
                <wp:effectExtent l="0" t="0" r="25400" b="1905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171700"/>
                        </a:xfrm>
                        <a:prstGeom prst="rect">
                          <a:avLst/>
                        </a:prstGeom>
                        <a:solidFill>
                          <a:srgbClr val="FFFFFF"/>
                        </a:solidFill>
                        <a:ln w="9525">
                          <a:solidFill>
                            <a:srgbClr val="000000"/>
                          </a:solidFill>
                          <a:miter lim="800000"/>
                          <a:headEnd/>
                          <a:tailEnd/>
                        </a:ln>
                      </wps:spPr>
                      <wps:txbx>
                        <w:txbxContent>
                          <w:p w14:paraId="6486F593" w14:textId="77777777" w:rsidR="00B94723" w:rsidRPr="00C32FAC" w:rsidRDefault="00B94723" w:rsidP="00B92DE0">
                            <w:pPr>
                              <w:rPr>
                                <w:rFonts w:ascii="Calibri" w:hAnsi="Calibri" w:cs="Calibri"/>
                                <w:sz w:val="24"/>
                                <w:szCs w:val="24"/>
                              </w:rPr>
                            </w:pPr>
                            <w:r w:rsidRPr="00C32FAC">
                              <w:rPr>
                                <w:rFonts w:ascii="Calibri" w:hAnsi="Calibri" w:cs="Calibri"/>
                                <w:b/>
                                <w:sz w:val="24"/>
                                <w:szCs w:val="24"/>
                              </w:rPr>
                              <w:t>Exercise 6 – Standing heel raises – 2 feet</w:t>
                            </w:r>
                          </w:p>
                          <w:p w14:paraId="2887FBB8"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Start by holding onto wall, chair or bench for balance</w:t>
                            </w:r>
                          </w:p>
                          <w:p w14:paraId="03D08A3A"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Rise on balls of feet slowly</w:t>
                            </w:r>
                          </w:p>
                          <w:p w14:paraId="72539860" w14:textId="77777777" w:rsidR="00B94723" w:rsidRPr="00C32FAC" w:rsidRDefault="00B94723" w:rsidP="00B92DE0">
                            <w:pPr>
                              <w:rPr>
                                <w:rFonts w:ascii="Calibri" w:hAnsi="Calibri" w:cs="Calibri"/>
                                <w:sz w:val="24"/>
                                <w:szCs w:val="24"/>
                              </w:rPr>
                            </w:pPr>
                          </w:p>
                          <w:p w14:paraId="0C099BC1"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 xml:space="preserve">Repeat 10x </w:t>
                            </w:r>
                          </w:p>
                          <w:p w14:paraId="67A8FEC5"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Rest and repeat 3 sets of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32882" id="_x0000_s1036" type="#_x0000_t202" style="position:absolute;margin-left:271.65pt;margin-top:17.25pt;width:227.5pt;height:171pt;z-index:2516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">
                <v:textbox>
                  <w:txbxContent>
                    <w:p w14:paraId="6486F593" w14:textId="77777777" w:rsidR="00B94723" w:rsidRPr="00C32FAC" w:rsidRDefault="00B94723" w:rsidP="00B92DE0">
                      <w:pPr>
                        <w:rPr>
                          <w:rFonts w:ascii="Calibri" w:hAnsi="Calibri" w:cs="Calibri"/>
                          <w:sz w:val="24"/>
                          <w:szCs w:val="24"/>
                        </w:rPr>
                      </w:pPr>
                      <w:r w:rsidRPr="00C32FAC">
                        <w:rPr>
                          <w:rFonts w:ascii="Calibri" w:hAnsi="Calibri" w:cs="Calibri"/>
                          <w:b/>
                          <w:sz w:val="24"/>
                          <w:szCs w:val="24"/>
                        </w:rPr>
                        <w:t>Exercise 6 – Standing heel raises – 2 feet</w:t>
                      </w:r>
                    </w:p>
                    <w:p w14:paraId="2887FBB8"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Start by holding onto wall, chair or bench for balance</w:t>
                      </w:r>
                    </w:p>
                    <w:p w14:paraId="03D08A3A"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Rise on balls of feet slowly</w:t>
                      </w:r>
                    </w:p>
                    <w:p w14:paraId="72539860" w14:textId="77777777" w:rsidR="00B94723" w:rsidRPr="00C32FAC" w:rsidRDefault="00B94723" w:rsidP="00B92DE0">
                      <w:pPr>
                        <w:rPr>
                          <w:rFonts w:ascii="Calibri" w:hAnsi="Calibri" w:cs="Calibri"/>
                          <w:sz w:val="24"/>
                          <w:szCs w:val="24"/>
                        </w:rPr>
                      </w:pPr>
                    </w:p>
                    <w:p w14:paraId="0C099BC1"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 xml:space="preserve">Repeat 10x </w:t>
                      </w:r>
                    </w:p>
                    <w:p w14:paraId="67A8FEC5"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Rest and repeat 3 sets of 10</w:t>
                      </w:r>
                    </w:p>
                  </w:txbxContent>
                </v:textbox>
                <w10:wrap type="square" anchorx="margin"/>
              </v:shape>
            </w:pict>
          </mc:Fallback>
        </mc:AlternateContent>
      </w:r>
      <w:r w:rsidRPr="006A3B41">
        <w:rPr>
          <w:rFonts w:ascii="Calibri" w:eastAsia="Cambria" w:hAnsi="Calibri" w:cs="Calibri"/>
          <w:noProof/>
          <w:color w:val="404040"/>
          <w:sz w:val="24"/>
          <w:lang w:val="en-US"/>
        </w:rPr>
        <w:t xml:space="preserve">                                      </w:t>
      </w:r>
      <w:r w:rsidRPr="006A3B41">
        <w:rPr>
          <w:rFonts w:ascii="Calibri" w:eastAsia="Cambria" w:hAnsi="Calibri" w:cs="Calibri"/>
          <w:b/>
          <w:noProof/>
          <w:color w:val="404040"/>
          <w:sz w:val="24"/>
          <w:lang w:val="en-US"/>
        </w:rPr>
        <w:drawing>
          <wp:inline distT="0" distB="0" distL="0" distR="0" wp14:anchorId="63BEFDDE" wp14:editId="311E0BAF">
            <wp:extent cx="1325880" cy="2467230"/>
            <wp:effectExtent l="0" t="0" r="762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ilateral heel raise.PNG"/>
                    <pic:cNvPicPr/>
                  </pic:nvPicPr>
                  <pic:blipFill>
                    <a:blip r:embed="rId25">
                      <a:extLst>
                        <a:ext uri="{28A0092B-C50C-407E-A947-70E740481C1C}">
                          <a14:useLocalDpi xmlns:a14="http://schemas.microsoft.com/office/drawing/2010/main"/>
                        </a:ext>
                      </a:extLst>
                    </a:blip>
                    <a:stretch>
                      <a:fillRect/>
                    </a:stretch>
                  </pic:blipFill>
                  <pic:spPr>
                    <a:xfrm>
                      <a:off x="0" y="0"/>
                      <a:ext cx="1328177" cy="2471504"/>
                    </a:xfrm>
                    <a:prstGeom prst="rect">
                      <a:avLst/>
                    </a:prstGeom>
                  </pic:spPr>
                </pic:pic>
              </a:graphicData>
            </a:graphic>
          </wp:inline>
        </w:drawing>
      </w:r>
      <w:r w:rsidRPr="006A3B41">
        <w:rPr>
          <w:rFonts w:ascii="Calibri" w:eastAsia="Cambria" w:hAnsi="Calibri" w:cs="Calibri"/>
          <w:b/>
          <w:noProof/>
          <w:color w:val="404040"/>
          <w:sz w:val="24"/>
          <w:lang w:val="en-US"/>
        </w:rPr>
        <w:t xml:space="preserve"> </w:t>
      </w:r>
    </w:p>
    <w:p w14:paraId="7FB509DA" w14:textId="77777777" w:rsidR="00B92DE0" w:rsidRDefault="00B92DE0" w:rsidP="00B92DE0">
      <w:pPr>
        <w:rPr>
          <w:rFonts w:ascii="Calibri" w:eastAsia="Cambria" w:hAnsi="Calibri" w:cs="Calibri"/>
          <w:b/>
          <w:noProof/>
          <w:color w:val="404040"/>
          <w:sz w:val="24"/>
          <w:u w:val="single"/>
          <w:lang w:val="en-US"/>
        </w:rPr>
      </w:pPr>
    </w:p>
    <w:p w14:paraId="5F47FA49" w14:textId="77777777" w:rsidR="00B92DE0" w:rsidRPr="006A3B41" w:rsidRDefault="00B92DE0" w:rsidP="00B92DE0">
      <w:pPr>
        <w:rPr>
          <w:rFonts w:ascii="Calibri" w:eastAsia="Cambria" w:hAnsi="Calibri" w:cs="Calibri"/>
          <w:noProof/>
          <w:color w:val="404040"/>
          <w:sz w:val="24"/>
          <w:lang w:val="en-US"/>
        </w:rPr>
      </w:pPr>
    </w:p>
    <w:p w14:paraId="6759B9BA" w14:textId="77777777" w:rsidR="00B92DE0" w:rsidRPr="006A3B41" w:rsidRDefault="00B92DE0" w:rsidP="00B92DE0">
      <w:pPr>
        <w:rPr>
          <w:rFonts w:ascii="Calibri" w:eastAsia="Cambria" w:hAnsi="Calibri" w:cs="Calibri"/>
          <w:color w:val="404040"/>
          <w:sz w:val="24"/>
          <w:lang w:val="en-US"/>
        </w:rPr>
      </w:pPr>
      <w:r w:rsidRPr="006A3B41">
        <w:rPr>
          <w:rFonts w:ascii="Calibri" w:eastAsia="Cambria" w:hAnsi="Calibri" w:cs="Calibri"/>
          <w:noProof/>
          <w:color w:val="404040"/>
          <w:sz w:val="24"/>
          <w:lang w:val="en-US"/>
        </w:rPr>
        <mc:AlternateContent>
          <mc:Choice Requires="wps">
            <w:drawing>
              <wp:anchor distT="45720" distB="45720" distL="114300" distR="114300" simplePos="0" relativeHeight="251655680" behindDoc="0" locked="0" layoutInCell="1" allowOverlap="1" wp14:anchorId="68B310D6" wp14:editId="3899E0E5">
                <wp:simplePos x="0" y="0"/>
                <wp:positionH relativeFrom="margin">
                  <wp:posOffset>3466465</wp:posOffset>
                </wp:positionH>
                <wp:positionV relativeFrom="paragraph">
                  <wp:posOffset>47625</wp:posOffset>
                </wp:positionV>
                <wp:extent cx="2813685" cy="1893570"/>
                <wp:effectExtent l="0" t="0" r="24765" b="1143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893570"/>
                        </a:xfrm>
                        <a:prstGeom prst="rect">
                          <a:avLst/>
                        </a:prstGeom>
                        <a:solidFill>
                          <a:srgbClr val="FFFFFF"/>
                        </a:solidFill>
                        <a:ln w="9525">
                          <a:solidFill>
                            <a:srgbClr val="000000"/>
                          </a:solidFill>
                          <a:miter lim="800000"/>
                          <a:headEnd/>
                          <a:tailEnd/>
                        </a:ln>
                      </wps:spPr>
                      <wps:txbx>
                        <w:txbxContent>
                          <w:p w14:paraId="72AFB4D0" w14:textId="77777777" w:rsidR="00B94723" w:rsidRPr="00C32FAC" w:rsidRDefault="00B94723" w:rsidP="00B92DE0">
                            <w:pPr>
                              <w:rPr>
                                <w:rFonts w:ascii="Calibri" w:hAnsi="Calibri"/>
                                <w:b/>
                                <w:sz w:val="24"/>
                                <w:szCs w:val="24"/>
                              </w:rPr>
                            </w:pPr>
                            <w:r w:rsidRPr="00C32FAC">
                              <w:rPr>
                                <w:rFonts w:ascii="Calibri" w:hAnsi="Calibri"/>
                                <w:b/>
                                <w:sz w:val="24"/>
                                <w:szCs w:val="24"/>
                              </w:rPr>
                              <w:t>Exercise 7 – Standing Ankle stretch A</w:t>
                            </w:r>
                          </w:p>
                          <w:p w14:paraId="59B88858" w14:textId="77777777" w:rsidR="00B94723" w:rsidRPr="00C32FAC" w:rsidRDefault="00B94723" w:rsidP="00B92DE0">
                            <w:pPr>
                              <w:rPr>
                                <w:rFonts w:ascii="Calibri" w:hAnsi="Calibri"/>
                                <w:sz w:val="24"/>
                                <w:szCs w:val="24"/>
                              </w:rPr>
                            </w:pPr>
                            <w:r w:rsidRPr="00C32FAC">
                              <w:rPr>
                                <w:rFonts w:ascii="Calibri" w:hAnsi="Calibri"/>
                                <w:sz w:val="24"/>
                                <w:szCs w:val="24"/>
                              </w:rPr>
                              <w:t>Stand with affected foot back</w:t>
                            </w:r>
                          </w:p>
                          <w:p w14:paraId="175390AE" w14:textId="77777777" w:rsidR="00B94723" w:rsidRPr="00C32FAC" w:rsidRDefault="00B94723" w:rsidP="00B92DE0">
                            <w:pPr>
                              <w:rPr>
                                <w:rFonts w:ascii="Calibri" w:hAnsi="Calibri"/>
                                <w:sz w:val="24"/>
                                <w:szCs w:val="24"/>
                              </w:rPr>
                            </w:pPr>
                            <w:r w:rsidRPr="00C32FAC">
                              <w:rPr>
                                <w:rFonts w:ascii="Calibri" w:hAnsi="Calibri"/>
                                <w:sz w:val="24"/>
                                <w:szCs w:val="24"/>
                              </w:rPr>
                              <w:t>Both knees slightly bent</w:t>
                            </w:r>
                          </w:p>
                          <w:p w14:paraId="7BE22E96" w14:textId="77777777" w:rsidR="00B94723" w:rsidRPr="00C32FAC" w:rsidRDefault="00B94723" w:rsidP="00B92DE0">
                            <w:pPr>
                              <w:rPr>
                                <w:rFonts w:ascii="Calibri" w:hAnsi="Calibri"/>
                                <w:sz w:val="24"/>
                                <w:szCs w:val="24"/>
                              </w:rPr>
                            </w:pPr>
                            <w:r w:rsidRPr="00C32FAC">
                              <w:rPr>
                                <w:rFonts w:ascii="Calibri" w:hAnsi="Calibri"/>
                                <w:sz w:val="24"/>
                                <w:szCs w:val="24"/>
                              </w:rPr>
                              <w:t>Lean into wall until stretch in lower calf</w:t>
                            </w:r>
                          </w:p>
                          <w:p w14:paraId="2F22265B" w14:textId="77777777" w:rsidR="00B94723" w:rsidRPr="00C32FAC" w:rsidRDefault="00B94723" w:rsidP="00B92DE0">
                            <w:pPr>
                              <w:rPr>
                                <w:rFonts w:ascii="Calibri" w:hAnsi="Calibri"/>
                                <w:sz w:val="24"/>
                                <w:szCs w:val="24"/>
                              </w:rPr>
                            </w:pPr>
                          </w:p>
                          <w:p w14:paraId="4C264042" w14:textId="77777777" w:rsidR="00B94723" w:rsidRPr="00C32FAC" w:rsidRDefault="00B94723" w:rsidP="00B92DE0">
                            <w:pPr>
                              <w:rPr>
                                <w:rFonts w:ascii="Calibri" w:hAnsi="Calibri"/>
                                <w:sz w:val="24"/>
                                <w:szCs w:val="24"/>
                              </w:rPr>
                            </w:pPr>
                            <w:r w:rsidRPr="00C32FAC">
                              <w:rPr>
                                <w:rFonts w:ascii="Calibri" w:hAnsi="Calibri"/>
                                <w:sz w:val="24"/>
                                <w:szCs w:val="24"/>
                              </w:rPr>
                              <w:t>Hold for 10 seconds</w:t>
                            </w:r>
                          </w:p>
                          <w:p w14:paraId="727BFD97" w14:textId="77777777" w:rsidR="00B94723" w:rsidRPr="00C32FAC" w:rsidRDefault="00B94723" w:rsidP="00B92DE0">
                            <w:pPr>
                              <w:rPr>
                                <w:rFonts w:ascii="Calibri" w:hAnsi="Calibri"/>
                                <w:sz w:val="24"/>
                                <w:szCs w:val="24"/>
                              </w:rPr>
                            </w:pPr>
                            <w:r w:rsidRPr="00C32FAC">
                              <w:rPr>
                                <w:rFonts w:ascii="Calibri" w:hAnsi="Calibri"/>
                                <w:sz w:val="24"/>
                                <w:szCs w:val="24"/>
                              </w:rPr>
                              <w:t>Rest and repeat 3 x 10 second stretches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310D6" id="_x0000_s1037" type="#_x0000_t202" style="position:absolute;margin-left:272.95pt;margin-top:3.75pt;width:221.55pt;height:149.1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">
                <v:textbox>
                  <w:txbxContent>
                    <w:p w14:paraId="72AFB4D0" w14:textId="77777777" w:rsidR="00B94723" w:rsidRPr="00C32FAC" w:rsidRDefault="00B94723" w:rsidP="00B92DE0">
                      <w:pPr>
                        <w:rPr>
                          <w:rFonts w:ascii="Calibri" w:hAnsi="Calibri"/>
                          <w:b/>
                          <w:sz w:val="24"/>
                          <w:szCs w:val="24"/>
                        </w:rPr>
                      </w:pPr>
                      <w:r w:rsidRPr="00C32FAC">
                        <w:rPr>
                          <w:rFonts w:ascii="Calibri" w:hAnsi="Calibri"/>
                          <w:b/>
                          <w:sz w:val="24"/>
                          <w:szCs w:val="24"/>
                        </w:rPr>
                        <w:t>Exercise 7 – Standing Ankle stretch A</w:t>
                      </w:r>
                    </w:p>
                    <w:p w14:paraId="59B88858" w14:textId="77777777" w:rsidR="00B94723" w:rsidRPr="00C32FAC" w:rsidRDefault="00B94723" w:rsidP="00B92DE0">
                      <w:pPr>
                        <w:rPr>
                          <w:rFonts w:ascii="Calibri" w:hAnsi="Calibri"/>
                          <w:sz w:val="24"/>
                          <w:szCs w:val="24"/>
                        </w:rPr>
                      </w:pPr>
                      <w:r w:rsidRPr="00C32FAC">
                        <w:rPr>
                          <w:rFonts w:ascii="Calibri" w:hAnsi="Calibri"/>
                          <w:sz w:val="24"/>
                          <w:szCs w:val="24"/>
                        </w:rPr>
                        <w:t>Stand with affected foot back</w:t>
                      </w:r>
                    </w:p>
                    <w:p w14:paraId="175390AE" w14:textId="77777777" w:rsidR="00B94723" w:rsidRPr="00C32FAC" w:rsidRDefault="00B94723" w:rsidP="00B92DE0">
                      <w:pPr>
                        <w:rPr>
                          <w:rFonts w:ascii="Calibri" w:hAnsi="Calibri"/>
                          <w:sz w:val="24"/>
                          <w:szCs w:val="24"/>
                        </w:rPr>
                      </w:pPr>
                      <w:r w:rsidRPr="00C32FAC">
                        <w:rPr>
                          <w:rFonts w:ascii="Calibri" w:hAnsi="Calibri"/>
                          <w:sz w:val="24"/>
                          <w:szCs w:val="24"/>
                        </w:rPr>
                        <w:t>Both knees slightly bent</w:t>
                      </w:r>
                    </w:p>
                    <w:p w14:paraId="7BE22E96" w14:textId="77777777" w:rsidR="00B94723" w:rsidRPr="00C32FAC" w:rsidRDefault="00B94723" w:rsidP="00B92DE0">
                      <w:pPr>
                        <w:rPr>
                          <w:rFonts w:ascii="Calibri" w:hAnsi="Calibri"/>
                          <w:sz w:val="24"/>
                          <w:szCs w:val="24"/>
                        </w:rPr>
                      </w:pPr>
                      <w:r w:rsidRPr="00C32FAC">
                        <w:rPr>
                          <w:rFonts w:ascii="Calibri" w:hAnsi="Calibri"/>
                          <w:sz w:val="24"/>
                          <w:szCs w:val="24"/>
                        </w:rPr>
                        <w:t>Lean into wall until stretch in lower calf</w:t>
                      </w:r>
                    </w:p>
                    <w:p w14:paraId="2F22265B" w14:textId="77777777" w:rsidR="00B94723" w:rsidRPr="00C32FAC" w:rsidRDefault="00B94723" w:rsidP="00B92DE0">
                      <w:pPr>
                        <w:rPr>
                          <w:rFonts w:ascii="Calibri" w:hAnsi="Calibri"/>
                          <w:sz w:val="24"/>
                          <w:szCs w:val="24"/>
                        </w:rPr>
                      </w:pPr>
                    </w:p>
                    <w:p w14:paraId="4C264042" w14:textId="77777777" w:rsidR="00B94723" w:rsidRPr="00C32FAC" w:rsidRDefault="00B94723" w:rsidP="00B92DE0">
                      <w:pPr>
                        <w:rPr>
                          <w:rFonts w:ascii="Calibri" w:hAnsi="Calibri"/>
                          <w:sz w:val="24"/>
                          <w:szCs w:val="24"/>
                        </w:rPr>
                      </w:pPr>
                      <w:r w:rsidRPr="00C32FAC">
                        <w:rPr>
                          <w:rFonts w:ascii="Calibri" w:hAnsi="Calibri"/>
                          <w:sz w:val="24"/>
                          <w:szCs w:val="24"/>
                        </w:rPr>
                        <w:t>Hold for 10 seconds</w:t>
                      </w:r>
                    </w:p>
                    <w:p w14:paraId="727BFD97" w14:textId="77777777" w:rsidR="00B94723" w:rsidRPr="00C32FAC" w:rsidRDefault="00B94723" w:rsidP="00B92DE0">
                      <w:pPr>
                        <w:rPr>
                          <w:rFonts w:ascii="Calibri" w:hAnsi="Calibri"/>
                          <w:sz w:val="24"/>
                          <w:szCs w:val="24"/>
                        </w:rPr>
                      </w:pPr>
                      <w:r w:rsidRPr="00C32FAC">
                        <w:rPr>
                          <w:rFonts w:ascii="Calibri" w:hAnsi="Calibri"/>
                          <w:sz w:val="24"/>
                          <w:szCs w:val="24"/>
                        </w:rPr>
                        <w:t>Rest and repeat 3 x 10 second stretches</w:t>
                      </w:r>
                    </w:p>
                  </w:txbxContent>
                </v:textbox>
                <w10:wrap type="square" anchorx="margin"/>
              </v:shape>
            </w:pict>
          </mc:Fallback>
        </mc:AlternateContent>
      </w:r>
      <w:r w:rsidRPr="006A3B41">
        <w:rPr>
          <w:rFonts w:ascii="Calibri" w:eastAsia="Cambria" w:hAnsi="Calibri" w:cs="Calibri"/>
          <w:color w:val="404040"/>
          <w:sz w:val="24"/>
          <w:lang w:val="en-US"/>
        </w:rPr>
        <w:t xml:space="preserve">                                 </w:t>
      </w:r>
      <w:r w:rsidRPr="006A3B41">
        <w:rPr>
          <w:rFonts w:ascii="Calibri" w:eastAsia="Cambria" w:hAnsi="Calibri" w:cs="Calibri"/>
          <w:noProof/>
          <w:color w:val="404040"/>
          <w:sz w:val="24"/>
          <w:lang w:val="en-US"/>
        </w:rPr>
        <w:drawing>
          <wp:inline distT="0" distB="0" distL="0" distR="0" wp14:anchorId="02559467" wp14:editId="282AD36A">
            <wp:extent cx="1345053" cy="2163505"/>
            <wp:effectExtent l="0" t="0" r="762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nkle stand - soleus.PNG"/>
                    <pic:cNvPicPr/>
                  </pic:nvPicPr>
                  <pic:blipFill>
                    <a:blip r:embed="rId26">
                      <a:extLst>
                        <a:ext uri="{28A0092B-C50C-407E-A947-70E740481C1C}">
                          <a14:useLocalDpi xmlns:a14="http://schemas.microsoft.com/office/drawing/2010/main"/>
                        </a:ext>
                      </a:extLst>
                    </a:blip>
                    <a:stretch>
                      <a:fillRect/>
                    </a:stretch>
                  </pic:blipFill>
                  <pic:spPr>
                    <a:xfrm>
                      <a:off x="0" y="0"/>
                      <a:ext cx="1354818" cy="2179212"/>
                    </a:xfrm>
                    <a:prstGeom prst="rect">
                      <a:avLst/>
                    </a:prstGeom>
                  </pic:spPr>
                </pic:pic>
              </a:graphicData>
            </a:graphic>
          </wp:inline>
        </w:drawing>
      </w:r>
    </w:p>
    <w:p w14:paraId="78371465" w14:textId="77777777" w:rsidR="00B92DE0" w:rsidRPr="006A3B41" w:rsidRDefault="00B92DE0" w:rsidP="00B92DE0">
      <w:pPr>
        <w:rPr>
          <w:rFonts w:ascii="Calibri" w:eastAsia="Cambria" w:hAnsi="Calibri" w:cs="Calibri"/>
          <w:color w:val="404040"/>
          <w:sz w:val="24"/>
          <w:lang w:val="en-US"/>
        </w:rPr>
      </w:pPr>
    </w:p>
    <w:p w14:paraId="7416623F" w14:textId="77777777" w:rsidR="00B92DE0" w:rsidRPr="006A3B41" w:rsidRDefault="00B92DE0" w:rsidP="00B92DE0">
      <w:pPr>
        <w:rPr>
          <w:rFonts w:ascii="Calibri" w:eastAsia="Cambria" w:hAnsi="Calibri" w:cs="Calibri"/>
          <w:color w:val="404040"/>
          <w:sz w:val="24"/>
          <w:lang w:val="en-US"/>
        </w:rPr>
      </w:pPr>
    </w:p>
    <w:p w14:paraId="19C3F8F6" w14:textId="77777777" w:rsidR="00B92DE0" w:rsidRDefault="00B92DE0" w:rsidP="00B92DE0">
      <w:pPr>
        <w:rPr>
          <w:rFonts w:ascii="Calibri" w:eastAsia="Cambria" w:hAnsi="Calibri" w:cs="Calibri"/>
          <w:color w:val="404040"/>
          <w:sz w:val="24"/>
          <w:lang w:val="en-US"/>
        </w:rPr>
      </w:pPr>
      <w:r w:rsidRPr="006A3B41">
        <w:rPr>
          <w:rFonts w:ascii="Calibri" w:eastAsia="Cambria" w:hAnsi="Calibri" w:cs="Calibri"/>
          <w:noProof/>
          <w:color w:val="404040"/>
          <w:sz w:val="24"/>
          <w:lang w:val="en-US"/>
        </w:rPr>
        <mc:AlternateContent>
          <mc:Choice Requires="wps">
            <w:drawing>
              <wp:anchor distT="45720" distB="45720" distL="114300" distR="114300" simplePos="0" relativeHeight="251658752" behindDoc="0" locked="0" layoutInCell="1" allowOverlap="1" wp14:anchorId="0DFD527E" wp14:editId="4A52731B">
                <wp:simplePos x="0" y="0"/>
                <wp:positionH relativeFrom="column">
                  <wp:posOffset>3460750</wp:posOffset>
                </wp:positionH>
                <wp:positionV relativeFrom="paragraph">
                  <wp:posOffset>10795</wp:posOffset>
                </wp:positionV>
                <wp:extent cx="2819400" cy="2112010"/>
                <wp:effectExtent l="0" t="0" r="19050" b="2159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112010"/>
                        </a:xfrm>
                        <a:prstGeom prst="rect">
                          <a:avLst/>
                        </a:prstGeom>
                        <a:solidFill>
                          <a:srgbClr val="FFFFFF"/>
                        </a:solidFill>
                        <a:ln w="9525">
                          <a:solidFill>
                            <a:srgbClr val="000000"/>
                          </a:solidFill>
                          <a:miter lim="800000"/>
                          <a:headEnd/>
                          <a:tailEnd/>
                        </a:ln>
                      </wps:spPr>
                      <wps:txbx>
                        <w:txbxContent>
                          <w:p w14:paraId="6CADE55F" w14:textId="77777777" w:rsidR="00B94723" w:rsidRPr="00C32FAC" w:rsidRDefault="00B94723" w:rsidP="00B92DE0">
                            <w:pPr>
                              <w:rPr>
                                <w:rFonts w:ascii="Calibri" w:hAnsi="Calibri"/>
                                <w:sz w:val="24"/>
                                <w:szCs w:val="24"/>
                              </w:rPr>
                            </w:pPr>
                            <w:r w:rsidRPr="00C32FAC">
                              <w:rPr>
                                <w:rFonts w:ascii="Calibri" w:hAnsi="Calibri"/>
                                <w:b/>
                                <w:sz w:val="24"/>
                                <w:szCs w:val="24"/>
                              </w:rPr>
                              <w:t>Exercise 8 – Standing Ankle stretch B</w:t>
                            </w:r>
                          </w:p>
                          <w:p w14:paraId="664567F1" w14:textId="77777777" w:rsidR="00B94723" w:rsidRPr="00C32FAC" w:rsidRDefault="00B94723" w:rsidP="00B92DE0">
                            <w:pPr>
                              <w:rPr>
                                <w:rFonts w:ascii="Calibri" w:hAnsi="Calibri"/>
                                <w:sz w:val="24"/>
                                <w:szCs w:val="24"/>
                              </w:rPr>
                            </w:pPr>
                            <w:r w:rsidRPr="00C32FAC">
                              <w:rPr>
                                <w:rFonts w:ascii="Calibri" w:hAnsi="Calibri"/>
                                <w:sz w:val="24"/>
                                <w:szCs w:val="24"/>
                              </w:rPr>
                              <w:t>Stand with affected foot back</w:t>
                            </w:r>
                          </w:p>
                          <w:p w14:paraId="0FB18143" w14:textId="77777777" w:rsidR="00B94723" w:rsidRPr="00C32FAC" w:rsidRDefault="00B94723" w:rsidP="00B92DE0">
                            <w:pPr>
                              <w:rPr>
                                <w:rFonts w:ascii="Calibri" w:hAnsi="Calibri"/>
                                <w:sz w:val="24"/>
                                <w:szCs w:val="24"/>
                              </w:rPr>
                            </w:pPr>
                            <w:r w:rsidRPr="00C32FAC">
                              <w:rPr>
                                <w:rFonts w:ascii="Calibri" w:hAnsi="Calibri"/>
                                <w:sz w:val="24"/>
                                <w:szCs w:val="24"/>
                              </w:rPr>
                              <w:t>Back leg straight keeping heel on floor</w:t>
                            </w:r>
                          </w:p>
                          <w:p w14:paraId="27B8B2B8" w14:textId="77777777" w:rsidR="00B94723" w:rsidRPr="00C32FAC" w:rsidRDefault="00B94723" w:rsidP="00B92DE0">
                            <w:pPr>
                              <w:rPr>
                                <w:rFonts w:ascii="Calibri" w:hAnsi="Calibri"/>
                                <w:sz w:val="24"/>
                                <w:szCs w:val="24"/>
                              </w:rPr>
                            </w:pPr>
                            <w:r w:rsidRPr="00C32FAC">
                              <w:rPr>
                                <w:rFonts w:ascii="Calibri" w:hAnsi="Calibri"/>
                                <w:sz w:val="24"/>
                                <w:szCs w:val="24"/>
                              </w:rPr>
                              <w:t>Foot turned slightly out</w:t>
                            </w:r>
                          </w:p>
                          <w:p w14:paraId="73AD0C57" w14:textId="77777777" w:rsidR="00B94723" w:rsidRPr="00C32FAC" w:rsidRDefault="00B94723" w:rsidP="00B92DE0">
                            <w:pPr>
                              <w:rPr>
                                <w:rFonts w:ascii="Calibri" w:hAnsi="Calibri"/>
                                <w:sz w:val="24"/>
                                <w:szCs w:val="24"/>
                              </w:rPr>
                            </w:pPr>
                            <w:r w:rsidRPr="00C32FAC">
                              <w:rPr>
                                <w:rFonts w:ascii="Calibri" w:hAnsi="Calibri"/>
                                <w:sz w:val="24"/>
                                <w:szCs w:val="24"/>
                              </w:rPr>
                              <w:t>Lean into wall until stretch in calf</w:t>
                            </w:r>
                          </w:p>
                          <w:p w14:paraId="50BF5B18" w14:textId="77777777" w:rsidR="00B94723" w:rsidRPr="00C32FAC" w:rsidRDefault="00B94723" w:rsidP="00B92DE0">
                            <w:pPr>
                              <w:rPr>
                                <w:rFonts w:ascii="Calibri" w:hAnsi="Calibri"/>
                                <w:sz w:val="24"/>
                                <w:szCs w:val="24"/>
                              </w:rPr>
                            </w:pPr>
                          </w:p>
                          <w:p w14:paraId="58167A5D" w14:textId="77777777" w:rsidR="00B94723" w:rsidRPr="00C32FAC" w:rsidRDefault="00B94723" w:rsidP="00B92DE0">
                            <w:pPr>
                              <w:rPr>
                                <w:rFonts w:ascii="Calibri" w:hAnsi="Calibri"/>
                                <w:sz w:val="24"/>
                                <w:szCs w:val="24"/>
                              </w:rPr>
                            </w:pPr>
                            <w:r w:rsidRPr="00C32FAC">
                              <w:rPr>
                                <w:rFonts w:ascii="Calibri" w:hAnsi="Calibri"/>
                                <w:sz w:val="24"/>
                                <w:szCs w:val="24"/>
                              </w:rPr>
                              <w:t>Hold for 10 seconds</w:t>
                            </w:r>
                          </w:p>
                          <w:p w14:paraId="71612909" w14:textId="77777777" w:rsidR="00B94723" w:rsidRPr="00C32FAC" w:rsidRDefault="00B94723" w:rsidP="00B92DE0">
                            <w:pPr>
                              <w:rPr>
                                <w:rFonts w:ascii="Calibri" w:hAnsi="Calibri"/>
                                <w:sz w:val="24"/>
                                <w:szCs w:val="24"/>
                              </w:rPr>
                            </w:pPr>
                            <w:r w:rsidRPr="00C32FAC">
                              <w:rPr>
                                <w:rFonts w:ascii="Calibri" w:hAnsi="Calibri"/>
                                <w:sz w:val="24"/>
                                <w:szCs w:val="24"/>
                              </w:rPr>
                              <w:t xml:space="preserve">Rest and repeat 3 x 10 second stretches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D527E" id="_x0000_s1038" type="#_x0000_t202" style="position:absolute;margin-left:272.5pt;margin-top:.85pt;width:222pt;height:166.3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">
                <v:textbox>
                  <w:txbxContent>
                    <w:p w14:paraId="6CADE55F" w14:textId="77777777" w:rsidR="00B94723" w:rsidRPr="00C32FAC" w:rsidRDefault="00B94723" w:rsidP="00B92DE0">
                      <w:pPr>
                        <w:rPr>
                          <w:rFonts w:ascii="Calibri" w:hAnsi="Calibri"/>
                          <w:sz w:val="24"/>
                          <w:szCs w:val="24"/>
                        </w:rPr>
                      </w:pPr>
                      <w:r w:rsidRPr="00C32FAC">
                        <w:rPr>
                          <w:rFonts w:ascii="Calibri" w:hAnsi="Calibri"/>
                          <w:b/>
                          <w:sz w:val="24"/>
                          <w:szCs w:val="24"/>
                        </w:rPr>
                        <w:t>Exercise 8 – Standing Ankle stretch B</w:t>
                      </w:r>
                    </w:p>
                    <w:p w14:paraId="664567F1" w14:textId="77777777" w:rsidR="00B94723" w:rsidRPr="00C32FAC" w:rsidRDefault="00B94723" w:rsidP="00B92DE0">
                      <w:pPr>
                        <w:rPr>
                          <w:rFonts w:ascii="Calibri" w:hAnsi="Calibri"/>
                          <w:sz w:val="24"/>
                          <w:szCs w:val="24"/>
                        </w:rPr>
                      </w:pPr>
                      <w:r w:rsidRPr="00C32FAC">
                        <w:rPr>
                          <w:rFonts w:ascii="Calibri" w:hAnsi="Calibri"/>
                          <w:sz w:val="24"/>
                          <w:szCs w:val="24"/>
                        </w:rPr>
                        <w:t>Stand with affected foot back</w:t>
                      </w:r>
                    </w:p>
                    <w:p w14:paraId="0FB18143" w14:textId="77777777" w:rsidR="00B94723" w:rsidRPr="00C32FAC" w:rsidRDefault="00B94723" w:rsidP="00B92DE0">
                      <w:pPr>
                        <w:rPr>
                          <w:rFonts w:ascii="Calibri" w:hAnsi="Calibri"/>
                          <w:sz w:val="24"/>
                          <w:szCs w:val="24"/>
                        </w:rPr>
                      </w:pPr>
                      <w:r w:rsidRPr="00C32FAC">
                        <w:rPr>
                          <w:rFonts w:ascii="Calibri" w:hAnsi="Calibri"/>
                          <w:sz w:val="24"/>
                          <w:szCs w:val="24"/>
                        </w:rPr>
                        <w:t>Back leg straight keeping heel on floor</w:t>
                      </w:r>
                    </w:p>
                    <w:p w14:paraId="27B8B2B8" w14:textId="77777777" w:rsidR="00B94723" w:rsidRPr="00C32FAC" w:rsidRDefault="00B94723" w:rsidP="00B92DE0">
                      <w:pPr>
                        <w:rPr>
                          <w:rFonts w:ascii="Calibri" w:hAnsi="Calibri"/>
                          <w:sz w:val="24"/>
                          <w:szCs w:val="24"/>
                        </w:rPr>
                      </w:pPr>
                      <w:r w:rsidRPr="00C32FAC">
                        <w:rPr>
                          <w:rFonts w:ascii="Calibri" w:hAnsi="Calibri"/>
                          <w:sz w:val="24"/>
                          <w:szCs w:val="24"/>
                        </w:rPr>
                        <w:t>Foot turned slightly out</w:t>
                      </w:r>
                    </w:p>
                    <w:p w14:paraId="73AD0C57" w14:textId="77777777" w:rsidR="00B94723" w:rsidRPr="00C32FAC" w:rsidRDefault="00B94723" w:rsidP="00B92DE0">
                      <w:pPr>
                        <w:rPr>
                          <w:rFonts w:ascii="Calibri" w:hAnsi="Calibri"/>
                          <w:sz w:val="24"/>
                          <w:szCs w:val="24"/>
                        </w:rPr>
                      </w:pPr>
                      <w:r w:rsidRPr="00C32FAC">
                        <w:rPr>
                          <w:rFonts w:ascii="Calibri" w:hAnsi="Calibri"/>
                          <w:sz w:val="24"/>
                          <w:szCs w:val="24"/>
                        </w:rPr>
                        <w:t>Lean into wall until stretch in calf</w:t>
                      </w:r>
                    </w:p>
                    <w:p w14:paraId="50BF5B18" w14:textId="77777777" w:rsidR="00B94723" w:rsidRPr="00C32FAC" w:rsidRDefault="00B94723" w:rsidP="00B92DE0">
                      <w:pPr>
                        <w:rPr>
                          <w:rFonts w:ascii="Calibri" w:hAnsi="Calibri"/>
                          <w:sz w:val="24"/>
                          <w:szCs w:val="24"/>
                        </w:rPr>
                      </w:pPr>
                    </w:p>
                    <w:p w14:paraId="58167A5D" w14:textId="77777777" w:rsidR="00B94723" w:rsidRPr="00C32FAC" w:rsidRDefault="00B94723" w:rsidP="00B92DE0">
                      <w:pPr>
                        <w:rPr>
                          <w:rFonts w:ascii="Calibri" w:hAnsi="Calibri"/>
                          <w:sz w:val="24"/>
                          <w:szCs w:val="24"/>
                        </w:rPr>
                      </w:pPr>
                      <w:r w:rsidRPr="00C32FAC">
                        <w:rPr>
                          <w:rFonts w:ascii="Calibri" w:hAnsi="Calibri"/>
                          <w:sz w:val="24"/>
                          <w:szCs w:val="24"/>
                        </w:rPr>
                        <w:t>Hold for 10 seconds</w:t>
                      </w:r>
                    </w:p>
                    <w:p w14:paraId="71612909" w14:textId="77777777" w:rsidR="00B94723" w:rsidRPr="00C32FAC" w:rsidRDefault="00B94723" w:rsidP="00B92DE0">
                      <w:pPr>
                        <w:rPr>
                          <w:rFonts w:ascii="Calibri" w:hAnsi="Calibri"/>
                          <w:sz w:val="24"/>
                          <w:szCs w:val="24"/>
                        </w:rPr>
                      </w:pPr>
                      <w:r w:rsidRPr="00C32FAC">
                        <w:rPr>
                          <w:rFonts w:ascii="Calibri" w:hAnsi="Calibri"/>
                          <w:sz w:val="24"/>
                          <w:szCs w:val="24"/>
                        </w:rPr>
                        <w:t xml:space="preserve">Rest and repeat 3 x 10 second stretches </w:t>
                      </w:r>
                    </w:p>
                  </w:txbxContent>
                </v:textbox>
                <w10:wrap type="square"/>
              </v:shape>
            </w:pict>
          </mc:Fallback>
        </mc:AlternateContent>
      </w:r>
      <w:r w:rsidRPr="006A3B41">
        <w:rPr>
          <w:rFonts w:ascii="Calibri" w:eastAsia="Cambria" w:hAnsi="Calibri" w:cs="Calibri"/>
          <w:color w:val="404040"/>
          <w:sz w:val="24"/>
          <w:lang w:val="en-US"/>
        </w:rPr>
        <w:t xml:space="preserve">                           </w:t>
      </w:r>
      <w:r w:rsidRPr="006A3B41">
        <w:rPr>
          <w:rFonts w:ascii="Calibri" w:eastAsia="Cambria" w:hAnsi="Calibri" w:cs="Calibri"/>
          <w:noProof/>
          <w:color w:val="404040"/>
          <w:sz w:val="24"/>
          <w:lang w:val="en-US"/>
        </w:rPr>
        <w:drawing>
          <wp:inline distT="0" distB="0" distL="0" distR="0" wp14:anchorId="5816A9A6" wp14:editId="78773325">
            <wp:extent cx="1539732" cy="2124440"/>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kle stand - gastroc.PNG"/>
                    <pic:cNvPicPr/>
                  </pic:nvPicPr>
                  <pic:blipFill>
                    <a:blip r:embed="rId27">
                      <a:extLst>
                        <a:ext uri="{28A0092B-C50C-407E-A947-70E740481C1C}">
                          <a14:useLocalDpi xmlns:a14="http://schemas.microsoft.com/office/drawing/2010/main"/>
                        </a:ext>
                      </a:extLst>
                    </a:blip>
                    <a:stretch>
                      <a:fillRect/>
                    </a:stretch>
                  </pic:blipFill>
                  <pic:spPr>
                    <a:xfrm>
                      <a:off x="0" y="0"/>
                      <a:ext cx="1559038" cy="2151078"/>
                    </a:xfrm>
                    <a:prstGeom prst="rect">
                      <a:avLst/>
                    </a:prstGeom>
                  </pic:spPr>
                </pic:pic>
              </a:graphicData>
            </a:graphic>
          </wp:inline>
        </w:drawing>
      </w:r>
    </w:p>
    <w:p w14:paraId="0E32A267" w14:textId="77777777" w:rsidR="00B92DE0" w:rsidRDefault="00B92DE0" w:rsidP="00B92DE0">
      <w:pPr>
        <w:rPr>
          <w:rFonts w:ascii="Calibri" w:eastAsia="Cambria" w:hAnsi="Calibri" w:cs="Calibri"/>
          <w:color w:val="404040"/>
          <w:sz w:val="24"/>
          <w:lang w:val="en-US"/>
        </w:rPr>
      </w:pPr>
    </w:p>
    <w:p w14:paraId="478D0343" w14:textId="77777777" w:rsidR="00B92DE0" w:rsidRPr="006A3B41" w:rsidRDefault="00B92DE0" w:rsidP="00B92DE0">
      <w:pPr>
        <w:ind w:left="1440"/>
        <w:rPr>
          <w:rFonts w:ascii="Calibri" w:eastAsia="Cambria" w:hAnsi="Calibri" w:cs="Calibri"/>
          <w:b/>
          <w:color w:val="404040"/>
          <w:sz w:val="24"/>
          <w:lang w:val="en-US"/>
        </w:rPr>
      </w:pPr>
      <w:r w:rsidRPr="006A3B41">
        <w:rPr>
          <w:rFonts w:ascii="Calibri" w:eastAsia="Cambria" w:hAnsi="Calibri" w:cs="Calibri"/>
          <w:b/>
          <w:noProof/>
          <w:color w:val="404040"/>
          <w:sz w:val="24"/>
          <w:lang w:val="en-US"/>
        </w:rPr>
        <w:lastRenderedPageBreak/>
        <mc:AlternateContent>
          <mc:Choice Requires="wps">
            <w:drawing>
              <wp:anchor distT="45720" distB="45720" distL="114300" distR="114300" simplePos="0" relativeHeight="251661824" behindDoc="0" locked="0" layoutInCell="1" allowOverlap="1" wp14:anchorId="0FF21D96" wp14:editId="5665C2CE">
                <wp:simplePos x="0" y="0"/>
                <wp:positionH relativeFrom="margin">
                  <wp:posOffset>3502025</wp:posOffset>
                </wp:positionH>
                <wp:positionV relativeFrom="paragraph">
                  <wp:posOffset>222250</wp:posOffset>
                </wp:positionV>
                <wp:extent cx="2778125" cy="1881505"/>
                <wp:effectExtent l="0" t="0" r="22225" b="2349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8125" cy="1881505"/>
                        </a:xfrm>
                        <a:prstGeom prst="rect">
                          <a:avLst/>
                        </a:prstGeom>
                        <a:solidFill>
                          <a:srgbClr val="FFFFFF"/>
                        </a:solidFill>
                        <a:ln w="9525">
                          <a:solidFill>
                            <a:srgbClr val="000000"/>
                          </a:solidFill>
                          <a:miter lim="800000"/>
                          <a:headEnd/>
                          <a:tailEnd/>
                        </a:ln>
                      </wps:spPr>
                      <wps:txbx>
                        <w:txbxContent>
                          <w:p w14:paraId="64146800" w14:textId="77777777" w:rsidR="00B94723" w:rsidRPr="00C32FAC" w:rsidRDefault="00B94723" w:rsidP="00B92DE0">
                            <w:pPr>
                              <w:rPr>
                                <w:rFonts w:ascii="Calibri" w:hAnsi="Calibri" w:cs="Calibri"/>
                                <w:sz w:val="24"/>
                                <w:szCs w:val="24"/>
                              </w:rPr>
                            </w:pPr>
                            <w:r w:rsidRPr="00C32FAC">
                              <w:rPr>
                                <w:rFonts w:ascii="Calibri" w:hAnsi="Calibri" w:cs="Calibri"/>
                                <w:b/>
                                <w:sz w:val="24"/>
                                <w:szCs w:val="24"/>
                              </w:rPr>
                              <w:t>Exercise 9 – Single leg balance</w:t>
                            </w:r>
                          </w:p>
                          <w:p w14:paraId="7DE6B9E3" w14:textId="77777777" w:rsidR="00B94723" w:rsidRPr="00C32FAC" w:rsidRDefault="00B94723" w:rsidP="00B92DE0">
                            <w:pPr>
                              <w:rPr>
                                <w:rFonts w:ascii="Calibri" w:hAnsi="Calibri" w:cs="Calibri"/>
                                <w:sz w:val="24"/>
                                <w:szCs w:val="24"/>
                              </w:rPr>
                            </w:pPr>
                          </w:p>
                          <w:p w14:paraId="17763D44"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Attempt to balance on one foot, can hold onto wall, bench to start with</w:t>
                            </w:r>
                          </w:p>
                          <w:p w14:paraId="2E1920A9" w14:textId="77777777" w:rsidR="00B94723" w:rsidRPr="00C32FAC" w:rsidRDefault="00B94723" w:rsidP="00B92DE0">
                            <w:pPr>
                              <w:rPr>
                                <w:rFonts w:ascii="Calibri" w:hAnsi="Calibri" w:cs="Calibri"/>
                                <w:sz w:val="24"/>
                                <w:szCs w:val="24"/>
                              </w:rPr>
                            </w:pPr>
                          </w:p>
                          <w:p w14:paraId="1506CDC3"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Aim to stand on one foot for 5 seconds, build up to 10 seconds</w:t>
                            </w:r>
                          </w:p>
                          <w:p w14:paraId="41106790"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When comfortable, can try this with your eyes closed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F21D96" id="_x0000_s1039" type="#_x0000_t202" style="position:absolute;left:0;text-align:left;margin-left:275.75pt;margin-top:17.5pt;width:218.75pt;height:148.15pt;z-index:25166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">
                <v:textbox>
                  <w:txbxContent>
                    <w:p w14:paraId="64146800" w14:textId="77777777" w:rsidR="00B94723" w:rsidRPr="00C32FAC" w:rsidRDefault="00B94723" w:rsidP="00B92DE0">
                      <w:pPr>
                        <w:rPr>
                          <w:rFonts w:ascii="Calibri" w:hAnsi="Calibri" w:cs="Calibri"/>
                          <w:sz w:val="24"/>
                          <w:szCs w:val="24"/>
                        </w:rPr>
                      </w:pPr>
                      <w:r w:rsidRPr="00C32FAC">
                        <w:rPr>
                          <w:rFonts w:ascii="Calibri" w:hAnsi="Calibri" w:cs="Calibri"/>
                          <w:b/>
                          <w:sz w:val="24"/>
                          <w:szCs w:val="24"/>
                        </w:rPr>
                        <w:t>Exercise 9 – Single leg balance</w:t>
                      </w:r>
                    </w:p>
                    <w:p w14:paraId="7DE6B9E3" w14:textId="77777777" w:rsidR="00B94723" w:rsidRPr="00C32FAC" w:rsidRDefault="00B94723" w:rsidP="00B92DE0">
                      <w:pPr>
                        <w:rPr>
                          <w:rFonts w:ascii="Calibri" w:hAnsi="Calibri" w:cs="Calibri"/>
                          <w:sz w:val="24"/>
                          <w:szCs w:val="24"/>
                        </w:rPr>
                      </w:pPr>
                    </w:p>
                    <w:p w14:paraId="17763D44"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Attempt to balance on one foot, can hold onto wall, bench to start with</w:t>
                      </w:r>
                    </w:p>
                    <w:p w14:paraId="2E1920A9" w14:textId="77777777" w:rsidR="00B94723" w:rsidRPr="00C32FAC" w:rsidRDefault="00B94723" w:rsidP="00B92DE0">
                      <w:pPr>
                        <w:rPr>
                          <w:rFonts w:ascii="Calibri" w:hAnsi="Calibri" w:cs="Calibri"/>
                          <w:sz w:val="24"/>
                          <w:szCs w:val="24"/>
                        </w:rPr>
                      </w:pPr>
                    </w:p>
                    <w:p w14:paraId="1506CDC3"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Aim to stand on one foot for 5 seconds, build up to 10 seconds</w:t>
                      </w:r>
                    </w:p>
                    <w:p w14:paraId="41106790" w14:textId="77777777" w:rsidR="00B94723" w:rsidRPr="00C32FAC" w:rsidRDefault="00B94723" w:rsidP="00B92DE0">
                      <w:pPr>
                        <w:rPr>
                          <w:rFonts w:ascii="Calibri" w:hAnsi="Calibri" w:cs="Calibri"/>
                          <w:sz w:val="24"/>
                          <w:szCs w:val="24"/>
                        </w:rPr>
                      </w:pPr>
                      <w:r w:rsidRPr="00C32FAC">
                        <w:rPr>
                          <w:rFonts w:ascii="Calibri" w:hAnsi="Calibri" w:cs="Calibri"/>
                          <w:sz w:val="24"/>
                          <w:szCs w:val="24"/>
                        </w:rPr>
                        <w:t>When comfortable, can try this with your eyes closed</w:t>
                      </w:r>
                    </w:p>
                  </w:txbxContent>
                </v:textbox>
                <w10:wrap type="square" anchorx="margin"/>
              </v:shape>
            </w:pict>
          </mc:Fallback>
        </mc:AlternateContent>
      </w:r>
      <w:r w:rsidRPr="006A3B41">
        <w:rPr>
          <w:rFonts w:ascii="Calibri" w:eastAsia="Cambria" w:hAnsi="Calibri" w:cs="Calibri"/>
          <w:b/>
          <w:color w:val="404040"/>
          <w:sz w:val="24"/>
          <w:lang w:val="en-US"/>
        </w:rPr>
        <w:t xml:space="preserve"> </w:t>
      </w:r>
      <w:r w:rsidRPr="006A3B41">
        <w:rPr>
          <w:rFonts w:ascii="Calibri" w:eastAsia="Cambria" w:hAnsi="Calibri" w:cs="Calibri"/>
          <w:b/>
          <w:noProof/>
          <w:color w:val="404040"/>
          <w:sz w:val="24"/>
          <w:lang w:val="en-US"/>
        </w:rPr>
        <w:t xml:space="preserve">                                     </w:t>
      </w:r>
      <w:r w:rsidRPr="006A3B41">
        <w:rPr>
          <w:rFonts w:ascii="Calibri" w:eastAsia="Cambria" w:hAnsi="Calibri" w:cs="Calibri"/>
          <w:b/>
          <w:color w:val="404040"/>
          <w:sz w:val="24"/>
          <w:lang w:val="en-US"/>
        </w:rPr>
        <w:t xml:space="preserve">                                           </w:t>
      </w:r>
      <w:r>
        <w:rPr>
          <w:rFonts w:ascii="Calibri" w:eastAsia="Cambria" w:hAnsi="Calibri" w:cs="Calibri"/>
          <w:b/>
          <w:color w:val="404040"/>
          <w:sz w:val="24"/>
          <w:lang w:val="en-US"/>
        </w:rPr>
        <w:t xml:space="preserve">   </w:t>
      </w:r>
      <w:r w:rsidRPr="006A3B41">
        <w:rPr>
          <w:rFonts w:ascii="Calibri" w:eastAsia="Cambria" w:hAnsi="Calibri" w:cs="Calibri"/>
          <w:b/>
          <w:noProof/>
          <w:color w:val="404040"/>
          <w:sz w:val="24"/>
          <w:lang w:val="en-US"/>
        </w:rPr>
        <w:drawing>
          <wp:inline distT="0" distB="0" distL="0" distR="0" wp14:anchorId="18EF4556" wp14:editId="2E43A852">
            <wp:extent cx="1079582" cy="1990479"/>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ingle leg stance.PNG"/>
                    <pic:cNvPicPr/>
                  </pic:nvPicPr>
                  <pic:blipFill>
                    <a:blip r:embed="rId28">
                      <a:extLst>
                        <a:ext uri="{28A0092B-C50C-407E-A947-70E740481C1C}">
                          <a14:useLocalDpi xmlns:a14="http://schemas.microsoft.com/office/drawing/2010/main"/>
                        </a:ext>
                      </a:extLst>
                    </a:blip>
                    <a:stretch>
                      <a:fillRect/>
                    </a:stretch>
                  </pic:blipFill>
                  <pic:spPr>
                    <a:xfrm>
                      <a:off x="0" y="0"/>
                      <a:ext cx="1094232" cy="2017489"/>
                    </a:xfrm>
                    <a:prstGeom prst="rect">
                      <a:avLst/>
                    </a:prstGeom>
                  </pic:spPr>
                </pic:pic>
              </a:graphicData>
            </a:graphic>
          </wp:inline>
        </w:drawing>
      </w:r>
    </w:p>
    <w:p w14:paraId="07C303E0" w14:textId="77777777" w:rsidR="00B92DE0" w:rsidRDefault="00B92DE0" w:rsidP="00B92DE0">
      <w:pPr>
        <w:rPr>
          <w:rFonts w:ascii="Calibri" w:eastAsia="Cambria" w:hAnsi="Calibri" w:cs="Calibri"/>
          <w:b/>
          <w:color w:val="404040"/>
          <w:sz w:val="24"/>
          <w:u w:val="single"/>
          <w:lang w:val="en-US"/>
        </w:rPr>
      </w:pPr>
    </w:p>
    <w:p w14:paraId="5F785661" w14:textId="77777777" w:rsidR="00B92DE0" w:rsidRPr="00945C74" w:rsidRDefault="00B92DE0" w:rsidP="00B92DE0">
      <w:pPr>
        <w:rPr>
          <w:rFonts w:ascii="Calibri" w:eastAsia="Cambria" w:hAnsi="Calibri" w:cs="Calibri"/>
          <w:b/>
          <w:color w:val="404040"/>
          <w:sz w:val="24"/>
          <w:lang w:val="en-US"/>
        </w:rPr>
      </w:pPr>
      <w:r>
        <w:rPr>
          <w:rFonts w:ascii="Calibri" w:eastAsia="Cambria" w:hAnsi="Calibri" w:cs="Calibri"/>
          <w:b/>
          <w:color w:val="404040"/>
          <w:sz w:val="24"/>
          <w:lang w:val="en-US"/>
        </w:rPr>
        <w:t>Other exercises your Physiotherapist may prescribe:</w:t>
      </w:r>
    </w:p>
    <w:p w14:paraId="2696B54F" w14:textId="77777777" w:rsidR="00B92DE0" w:rsidRPr="006A3B41" w:rsidRDefault="00B92DE0" w:rsidP="00B92DE0">
      <w:pPr>
        <w:rPr>
          <w:rFonts w:ascii="Calibri" w:eastAsia="Cambria" w:hAnsi="Calibri" w:cs="Calibri"/>
          <w:bCs/>
          <w:color w:val="404040"/>
          <w:sz w:val="24"/>
          <w:lang w:val="en-US"/>
        </w:rPr>
      </w:pPr>
      <w:r w:rsidRPr="006A3B41">
        <w:rPr>
          <w:rFonts w:ascii="Calibri" w:eastAsia="Cambria" w:hAnsi="Calibri" w:cs="Calibri"/>
          <w:bCs/>
          <w:color w:val="404040"/>
          <w:sz w:val="24"/>
          <w:lang w:val="en-US"/>
        </w:rPr>
        <w:t>Sit to stand</w:t>
      </w:r>
      <w:r w:rsidRPr="00EA7787">
        <w:rPr>
          <w:rFonts w:ascii="Calibri" w:eastAsia="Cambria" w:hAnsi="Calibri" w:cs="Calibri"/>
          <w:bCs/>
          <w:color w:val="404040"/>
          <w:sz w:val="24"/>
          <w:lang w:val="en-US"/>
        </w:rPr>
        <w:t xml:space="preserve">, </w:t>
      </w:r>
      <w:r w:rsidRPr="006A3B41">
        <w:rPr>
          <w:rFonts w:ascii="Calibri" w:eastAsia="Cambria" w:hAnsi="Calibri" w:cs="Calibri"/>
          <w:bCs/>
          <w:color w:val="404040"/>
          <w:sz w:val="24"/>
          <w:lang w:val="en-US"/>
        </w:rPr>
        <w:t>Mini</w:t>
      </w:r>
      <w:r>
        <w:rPr>
          <w:rFonts w:ascii="Calibri" w:eastAsia="Cambria" w:hAnsi="Calibri" w:cs="Calibri"/>
          <w:bCs/>
          <w:color w:val="404040"/>
          <w:sz w:val="24"/>
          <w:lang w:val="en-US"/>
        </w:rPr>
        <w:t>-</w:t>
      </w:r>
      <w:r w:rsidRPr="006A3B41">
        <w:rPr>
          <w:rFonts w:ascii="Calibri" w:eastAsia="Cambria" w:hAnsi="Calibri" w:cs="Calibri"/>
          <w:bCs/>
          <w:color w:val="404040"/>
          <w:sz w:val="24"/>
          <w:lang w:val="en-US"/>
        </w:rPr>
        <w:t>squats</w:t>
      </w:r>
      <w:r w:rsidRPr="00EA7787">
        <w:rPr>
          <w:rFonts w:ascii="Calibri" w:eastAsia="Cambria" w:hAnsi="Calibri" w:cs="Calibri"/>
          <w:bCs/>
          <w:color w:val="404040"/>
          <w:sz w:val="24"/>
          <w:lang w:val="en-US"/>
        </w:rPr>
        <w:t xml:space="preserve">, </w:t>
      </w:r>
      <w:r w:rsidRPr="006A3B41">
        <w:rPr>
          <w:rFonts w:ascii="Calibri" w:eastAsia="Cambria" w:hAnsi="Calibri" w:cs="Calibri"/>
          <w:bCs/>
          <w:color w:val="404040"/>
          <w:sz w:val="24"/>
          <w:lang w:val="en-US"/>
        </w:rPr>
        <w:t>Lunge</w:t>
      </w:r>
      <w:r>
        <w:rPr>
          <w:rFonts w:ascii="Calibri" w:eastAsia="Cambria" w:hAnsi="Calibri" w:cs="Calibri"/>
          <w:bCs/>
          <w:color w:val="404040"/>
          <w:sz w:val="24"/>
          <w:lang w:val="en-US"/>
        </w:rPr>
        <w:t xml:space="preserve"> k</w:t>
      </w:r>
      <w:r w:rsidRPr="006A3B41">
        <w:rPr>
          <w:rFonts w:ascii="Calibri" w:eastAsia="Cambria" w:hAnsi="Calibri" w:cs="Calibri"/>
          <w:bCs/>
          <w:color w:val="404040"/>
          <w:sz w:val="24"/>
          <w:lang w:val="en-US"/>
        </w:rPr>
        <w:t>nee to wall</w:t>
      </w:r>
      <w:r w:rsidRPr="00EA7787">
        <w:rPr>
          <w:rFonts w:ascii="Calibri" w:eastAsia="Cambria" w:hAnsi="Calibri" w:cs="Calibri"/>
          <w:bCs/>
          <w:color w:val="404040"/>
          <w:sz w:val="24"/>
          <w:lang w:val="en-US"/>
        </w:rPr>
        <w:t xml:space="preserve">, </w:t>
      </w:r>
      <w:r w:rsidRPr="006A3B41">
        <w:rPr>
          <w:rFonts w:ascii="Calibri" w:eastAsia="Cambria" w:hAnsi="Calibri" w:cs="Calibri"/>
          <w:bCs/>
          <w:color w:val="404040"/>
          <w:sz w:val="24"/>
          <w:lang w:val="en-US"/>
        </w:rPr>
        <w:t>Slow stepping on spot</w:t>
      </w:r>
    </w:p>
    <w:p w14:paraId="7EB66B04" w14:textId="77777777" w:rsidR="00B92DE0" w:rsidRPr="006A3B41" w:rsidRDefault="00B92DE0" w:rsidP="00B92DE0">
      <w:pPr>
        <w:rPr>
          <w:rFonts w:ascii="Calibri" w:eastAsia="Cambria" w:hAnsi="Calibri" w:cs="Calibri"/>
          <w:iCs/>
          <w:color w:val="404040"/>
          <w:sz w:val="24"/>
          <w:lang w:val="en-US"/>
        </w:rPr>
      </w:pPr>
      <w:r w:rsidRPr="00BE21C1">
        <w:rPr>
          <w:rFonts w:ascii="Calibri" w:eastAsia="Cambria" w:hAnsi="Calibri" w:cs="Calibri"/>
          <w:b/>
          <w:noProof/>
          <w:color w:val="404040"/>
          <w:sz w:val="24"/>
          <w:u w:val="single"/>
          <w:lang w:val="en-US"/>
        </w:rPr>
        <mc:AlternateContent>
          <mc:Choice Requires="wps">
            <w:drawing>
              <wp:anchor distT="45720" distB="45720" distL="114300" distR="114300" simplePos="0" relativeHeight="251680256" behindDoc="0" locked="0" layoutInCell="1" allowOverlap="1" wp14:anchorId="749D0E7A" wp14:editId="48416378">
                <wp:simplePos x="0" y="0"/>
                <wp:positionH relativeFrom="margin">
                  <wp:align>left</wp:align>
                </wp:positionH>
                <wp:positionV relativeFrom="paragraph">
                  <wp:posOffset>561975</wp:posOffset>
                </wp:positionV>
                <wp:extent cx="6341745" cy="371475"/>
                <wp:effectExtent l="0" t="0" r="20955" b="2857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1745" cy="371660"/>
                        </a:xfrm>
                        <a:prstGeom prst="rect">
                          <a:avLst/>
                        </a:prstGeom>
                        <a:solidFill>
                          <a:srgbClr val="FFFFFF"/>
                        </a:solidFill>
                        <a:ln w="9525">
                          <a:solidFill>
                            <a:srgbClr val="000000"/>
                          </a:solidFill>
                          <a:miter lim="800000"/>
                          <a:headEnd/>
                          <a:tailEnd/>
                        </a:ln>
                      </wps:spPr>
                      <wps:txbx>
                        <w:txbxContent>
                          <w:p w14:paraId="1F304F32" w14:textId="77777777" w:rsidR="00B94723" w:rsidRPr="006A3B41" w:rsidRDefault="00B94723" w:rsidP="00B92DE0">
                            <w:pPr>
                              <w:rPr>
                                <w:rFonts w:ascii="Calibri" w:eastAsia="Cambria" w:hAnsi="Calibri" w:cs="Calibri"/>
                                <w:b/>
                                <w:color w:val="404040"/>
                                <w:sz w:val="28"/>
                                <w:szCs w:val="28"/>
                                <w:lang w:val="en-US"/>
                              </w:rPr>
                            </w:pPr>
                            <w:r w:rsidRPr="006A3B41">
                              <w:rPr>
                                <w:rFonts w:ascii="Calibri" w:eastAsia="Cambria" w:hAnsi="Calibri" w:cs="Calibri"/>
                                <w:b/>
                                <w:color w:val="404040"/>
                                <w:sz w:val="28"/>
                                <w:szCs w:val="28"/>
                                <w:lang w:val="en-US"/>
                              </w:rPr>
                              <w:t>12 weeks+</w:t>
                            </w:r>
                            <w:r w:rsidRPr="00BE21C1">
                              <w:rPr>
                                <w:rFonts w:ascii="Calibri" w:eastAsia="Cambria" w:hAnsi="Calibri" w:cs="Calibri"/>
                                <w:b/>
                                <w:color w:val="404040"/>
                                <w:sz w:val="28"/>
                                <w:szCs w:val="28"/>
                                <w:lang w:val="en-US"/>
                              </w:rPr>
                              <w:t xml:space="preserve">    </w:t>
                            </w:r>
                            <w:r w:rsidRPr="006A3B41">
                              <w:rPr>
                                <w:rFonts w:ascii="Calibri" w:eastAsia="Cambria" w:hAnsi="Calibri" w:cs="Calibri"/>
                                <w:b/>
                                <w:color w:val="404040"/>
                                <w:sz w:val="28"/>
                                <w:szCs w:val="28"/>
                                <w:lang w:val="en-US"/>
                              </w:rPr>
                              <w:t xml:space="preserve"> Return to full activities</w:t>
                            </w:r>
                          </w:p>
                          <w:p w14:paraId="1B5AE445" w14:textId="77777777" w:rsidR="00B94723" w:rsidRDefault="00B94723" w:rsidP="00B92D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9D0E7A" id="_x0000_s1040" type="#_x0000_t202" style="position:absolute;margin-left:0;margin-top:44.25pt;width:499.35pt;height:29.25pt;z-index:25168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">
                <v:textbox>
                  <w:txbxContent>
                    <w:p w14:paraId="1F304F32" w14:textId="77777777" w:rsidR="00B94723" w:rsidRPr="006A3B41" w:rsidRDefault="00B94723" w:rsidP="00B92DE0">
                      <w:pPr>
                        <w:rPr>
                          <w:rFonts w:ascii="Calibri" w:eastAsia="Cambria" w:hAnsi="Calibri" w:cs="Calibri"/>
                          <w:b/>
                          <w:color w:val="404040"/>
                          <w:sz w:val="28"/>
                          <w:szCs w:val="28"/>
                          <w:lang w:val="en-US"/>
                        </w:rPr>
                      </w:pPr>
                      <w:r w:rsidRPr="006A3B41">
                        <w:rPr>
                          <w:rFonts w:ascii="Calibri" w:eastAsia="Cambria" w:hAnsi="Calibri" w:cs="Calibri"/>
                          <w:b/>
                          <w:color w:val="404040"/>
                          <w:sz w:val="28"/>
                          <w:szCs w:val="28"/>
                          <w:lang w:val="en-US"/>
                        </w:rPr>
                        <w:t>12 weeks+</w:t>
                      </w:r>
                      <w:r w:rsidRPr="00BE21C1">
                        <w:rPr>
                          <w:rFonts w:ascii="Calibri" w:eastAsia="Cambria" w:hAnsi="Calibri" w:cs="Calibri"/>
                          <w:b/>
                          <w:color w:val="404040"/>
                          <w:sz w:val="28"/>
                          <w:szCs w:val="28"/>
                          <w:lang w:val="en-US"/>
                        </w:rPr>
                        <w:t xml:space="preserve">    </w:t>
                      </w:r>
                      <w:r w:rsidRPr="006A3B41">
                        <w:rPr>
                          <w:rFonts w:ascii="Calibri" w:eastAsia="Cambria" w:hAnsi="Calibri" w:cs="Calibri"/>
                          <w:b/>
                          <w:color w:val="404040"/>
                          <w:sz w:val="28"/>
                          <w:szCs w:val="28"/>
                          <w:lang w:val="en-US"/>
                        </w:rPr>
                        <w:t xml:space="preserve"> Return to full activities</w:t>
                      </w:r>
                    </w:p>
                    <w:p w14:paraId="1B5AE445" w14:textId="77777777" w:rsidR="00B94723" w:rsidRDefault="00B94723" w:rsidP="00B92DE0"/>
                  </w:txbxContent>
                </v:textbox>
                <w10:wrap type="square" anchorx="margin"/>
              </v:shape>
            </w:pict>
          </mc:Fallback>
        </mc:AlternateContent>
      </w:r>
      <w:r w:rsidRPr="006A3B41">
        <w:rPr>
          <w:rFonts w:ascii="Calibri" w:eastAsia="Cambria" w:hAnsi="Calibri" w:cs="Calibri"/>
          <w:b/>
          <w:color w:val="404040"/>
          <w:sz w:val="24"/>
          <w:lang w:val="en-US"/>
        </w:rPr>
        <w:t>Seated bike</w:t>
      </w:r>
      <w:r>
        <w:rPr>
          <w:rFonts w:ascii="Calibri" w:eastAsia="Cambria" w:hAnsi="Calibri" w:cs="Calibri"/>
          <w:b/>
          <w:color w:val="404040"/>
          <w:sz w:val="24"/>
          <w:lang w:val="en-US"/>
        </w:rPr>
        <w:t xml:space="preserve"> - </w:t>
      </w:r>
      <w:r w:rsidRPr="006A3B41">
        <w:rPr>
          <w:rFonts w:ascii="Calibri" w:eastAsia="Cambria" w:hAnsi="Calibri" w:cs="Calibri"/>
          <w:color w:val="404040"/>
          <w:sz w:val="24"/>
          <w:lang w:val="en-US"/>
        </w:rPr>
        <w:t>boot off from 6 weeks</w:t>
      </w:r>
      <w:r>
        <w:rPr>
          <w:rFonts w:ascii="Calibri" w:eastAsia="Cambria" w:hAnsi="Calibri" w:cs="Calibri"/>
          <w:color w:val="404040"/>
          <w:sz w:val="24"/>
          <w:lang w:val="en-US"/>
        </w:rPr>
        <w:t xml:space="preserve">, </w:t>
      </w:r>
      <w:r w:rsidRPr="006A3B41">
        <w:rPr>
          <w:rFonts w:ascii="Calibri" w:eastAsia="Cambria" w:hAnsi="Calibri" w:cs="Calibri"/>
          <w:iCs/>
          <w:color w:val="404040"/>
          <w:sz w:val="24"/>
          <w:lang w:val="en-US"/>
        </w:rPr>
        <w:t xml:space="preserve">careful with time and effort on bike, </w:t>
      </w:r>
      <w:r>
        <w:rPr>
          <w:rFonts w:ascii="Calibri" w:eastAsia="Cambria" w:hAnsi="Calibri" w:cs="Calibri"/>
          <w:iCs/>
          <w:color w:val="404040"/>
          <w:sz w:val="24"/>
          <w:lang w:val="en-US"/>
        </w:rPr>
        <w:t>monitor for</w:t>
      </w:r>
      <w:r w:rsidRPr="006A3B41">
        <w:rPr>
          <w:rFonts w:ascii="Calibri" w:eastAsia="Cambria" w:hAnsi="Calibri" w:cs="Calibri"/>
          <w:iCs/>
          <w:color w:val="404040"/>
          <w:sz w:val="24"/>
          <w:lang w:val="en-US"/>
        </w:rPr>
        <w:t xml:space="preserve"> swelling, start with 2 x 5mins slow revolutions for weeks 6-8, increase </w:t>
      </w:r>
      <w:r>
        <w:rPr>
          <w:rFonts w:ascii="Calibri" w:eastAsia="Cambria" w:hAnsi="Calibri" w:cs="Calibri"/>
          <w:iCs/>
          <w:color w:val="404040"/>
          <w:sz w:val="24"/>
          <w:lang w:val="en-US"/>
        </w:rPr>
        <w:t>as appropriate</w:t>
      </w:r>
      <w:r w:rsidRPr="006A3B41">
        <w:rPr>
          <w:rFonts w:ascii="Calibri" w:eastAsia="Cambria" w:hAnsi="Calibri" w:cs="Calibri"/>
          <w:iCs/>
          <w:color w:val="404040"/>
          <w:sz w:val="24"/>
          <w:lang w:val="en-US"/>
        </w:rPr>
        <w:t xml:space="preserve"> watching</w:t>
      </w:r>
      <w:r>
        <w:rPr>
          <w:rFonts w:ascii="Calibri" w:eastAsia="Cambria" w:hAnsi="Calibri" w:cs="Calibri"/>
          <w:iCs/>
          <w:color w:val="404040"/>
          <w:sz w:val="24"/>
          <w:lang w:val="en-US"/>
        </w:rPr>
        <w:t xml:space="preserve"> for</w:t>
      </w:r>
      <w:r w:rsidRPr="006A3B41">
        <w:rPr>
          <w:rFonts w:ascii="Calibri" w:eastAsia="Cambria" w:hAnsi="Calibri" w:cs="Calibri"/>
          <w:iCs/>
          <w:color w:val="404040"/>
          <w:sz w:val="24"/>
          <w:lang w:val="en-US"/>
        </w:rPr>
        <w:t xml:space="preserve"> swelling and pain.</w:t>
      </w:r>
    </w:p>
    <w:p w14:paraId="3734780F" w14:textId="77777777" w:rsidR="00B92DE0" w:rsidRPr="006A3B41" w:rsidRDefault="00B92DE0" w:rsidP="00B92DE0">
      <w:pPr>
        <w:numPr>
          <w:ilvl w:val="0"/>
          <w:numId w:val="16"/>
        </w:numPr>
        <w:spacing w:after="280" w:line="240" w:lineRule="auto"/>
        <w:contextualSpacing/>
        <w:rPr>
          <w:rFonts w:ascii="Calibri" w:eastAsia="Cambria" w:hAnsi="Calibri" w:cs="Calibri"/>
          <w:b/>
          <w:color w:val="404040"/>
          <w:sz w:val="24"/>
          <w:lang w:val="en-US"/>
        </w:rPr>
      </w:pPr>
      <w:r w:rsidRPr="006A3B41">
        <w:rPr>
          <w:rFonts w:ascii="Calibri" w:eastAsia="Cambria" w:hAnsi="Calibri" w:cs="Calibri"/>
          <w:color w:val="404040"/>
          <w:sz w:val="24"/>
          <w:lang w:val="en-US"/>
        </w:rPr>
        <w:t>Physiotherapist will guide you back to full activities</w:t>
      </w:r>
      <w:r>
        <w:rPr>
          <w:rFonts w:ascii="Calibri" w:eastAsia="Cambria" w:hAnsi="Calibri" w:cs="Calibri"/>
          <w:color w:val="404040"/>
          <w:sz w:val="24"/>
          <w:lang w:val="en-US"/>
        </w:rPr>
        <w:t xml:space="preserve"> and sport</w:t>
      </w:r>
    </w:p>
    <w:p w14:paraId="72EE97CF" w14:textId="77777777" w:rsidR="00B92DE0" w:rsidRPr="006A3B41" w:rsidRDefault="00B92DE0" w:rsidP="00B92DE0">
      <w:pPr>
        <w:numPr>
          <w:ilvl w:val="0"/>
          <w:numId w:val="16"/>
        </w:numPr>
        <w:spacing w:after="280" w:line="240" w:lineRule="auto"/>
        <w:contextualSpacing/>
        <w:rPr>
          <w:rFonts w:ascii="Calibri" w:eastAsia="Cambria" w:hAnsi="Calibri" w:cs="Calibri"/>
          <w:b/>
          <w:color w:val="404040"/>
          <w:sz w:val="24"/>
          <w:lang w:val="en-US"/>
        </w:rPr>
      </w:pPr>
      <w:r w:rsidRPr="006A3B41">
        <w:rPr>
          <w:rFonts w:ascii="Calibri" w:eastAsia="Cambria" w:hAnsi="Calibri" w:cs="Calibri"/>
          <w:color w:val="404040"/>
          <w:sz w:val="24"/>
          <w:lang w:val="en-US"/>
        </w:rPr>
        <w:t>Jogging and running as per your Drs and Physiotherapist advice</w:t>
      </w:r>
    </w:p>
    <w:p w14:paraId="4642E187" w14:textId="77777777" w:rsidR="00B92DE0" w:rsidRPr="006A3B41" w:rsidRDefault="00B92DE0" w:rsidP="00B92DE0">
      <w:pPr>
        <w:numPr>
          <w:ilvl w:val="1"/>
          <w:numId w:val="16"/>
        </w:numPr>
        <w:spacing w:after="280" w:line="240" w:lineRule="auto"/>
        <w:contextualSpacing/>
        <w:rPr>
          <w:rFonts w:ascii="Calibri" w:eastAsia="Cambria" w:hAnsi="Calibri" w:cs="Calibri"/>
          <w:b/>
          <w:color w:val="404040"/>
          <w:sz w:val="24"/>
          <w:lang w:val="en-US"/>
        </w:rPr>
      </w:pPr>
      <w:r w:rsidRPr="006A3B41">
        <w:rPr>
          <w:rFonts w:ascii="Calibri" w:eastAsia="Cambria" w:hAnsi="Calibri" w:cs="Calibri"/>
          <w:color w:val="404040"/>
          <w:sz w:val="24"/>
          <w:lang w:val="en-US"/>
        </w:rPr>
        <w:t>Start with mini-tramp, flat grass, turning/cutting drills</w:t>
      </w:r>
      <w:r>
        <w:rPr>
          <w:rFonts w:ascii="Calibri" w:eastAsia="Cambria" w:hAnsi="Calibri" w:cs="Calibri"/>
          <w:color w:val="404040"/>
          <w:sz w:val="24"/>
          <w:lang w:val="en-US"/>
        </w:rPr>
        <w:t>, jumping, hopping, ball drills</w:t>
      </w:r>
    </w:p>
    <w:p w14:paraId="0ED2BF4E" w14:textId="77777777" w:rsidR="00B92DE0" w:rsidRPr="00BE21C1" w:rsidRDefault="00B92DE0" w:rsidP="00B92DE0">
      <w:pPr>
        <w:numPr>
          <w:ilvl w:val="1"/>
          <w:numId w:val="16"/>
        </w:numPr>
        <w:spacing w:after="280" w:line="240" w:lineRule="auto"/>
        <w:contextualSpacing/>
        <w:rPr>
          <w:rFonts w:ascii="Calibri" w:eastAsia="Cambria" w:hAnsi="Calibri" w:cs="Calibri"/>
          <w:b/>
          <w:color w:val="404040"/>
          <w:sz w:val="24"/>
          <w:lang w:val="en-US"/>
        </w:rPr>
      </w:pPr>
      <w:r w:rsidRPr="006A3B41">
        <w:rPr>
          <w:rFonts w:ascii="Calibri" w:eastAsia="Cambria" w:hAnsi="Calibri" w:cs="Calibri"/>
          <w:color w:val="404040"/>
          <w:sz w:val="24"/>
          <w:lang w:val="en-US"/>
        </w:rPr>
        <w:t>ankle strapping as indicated</w:t>
      </w:r>
      <w:bookmarkEnd w:id="37"/>
    </w:p>
    <w:p w14:paraId="7EC58815" w14:textId="4FE0181D" w:rsidR="006E6D10" w:rsidRDefault="00223B9E">
      <w:r>
        <w:t xml:space="preserve">Table 3: </w:t>
      </w:r>
      <w:r w:rsidR="006E6D10">
        <w:t>Rehabilitation Protocol</w:t>
      </w:r>
    </w:p>
    <w:tbl>
      <w:tblPr>
        <w:tblStyle w:val="TableGrid"/>
        <w:tblW w:w="4871" w:type="pct"/>
        <w:tblLook w:val="04A0" w:firstRow="1" w:lastRow="0" w:firstColumn="1" w:lastColumn="0" w:noHBand="0" w:noVBand="1"/>
      </w:tblPr>
      <w:tblGrid>
        <w:gridCol w:w="988"/>
        <w:gridCol w:w="2578"/>
        <w:gridCol w:w="5218"/>
      </w:tblGrid>
      <w:tr w:rsidR="006E6D10" w:rsidRPr="00BE7493" w14:paraId="3C26C563" w14:textId="77777777" w:rsidTr="00214251">
        <w:trPr>
          <w:trHeight w:val="300"/>
          <w:tblHeader/>
        </w:trPr>
        <w:tc>
          <w:tcPr>
            <w:tcW w:w="988" w:type="dxa"/>
            <w:noWrap/>
            <w:hideMark/>
          </w:tcPr>
          <w:p w14:paraId="2540A693" w14:textId="6309DE89" w:rsidR="006E6D10" w:rsidRPr="00BE7493" w:rsidRDefault="00FF17CE" w:rsidP="00214251">
            <w:pPr>
              <w:rPr>
                <w:rFonts w:ascii="Calibri" w:eastAsia="Times New Roman" w:hAnsi="Calibri" w:cs="Calibri"/>
                <w:b/>
                <w:bCs/>
                <w:color w:val="000000"/>
                <w:lang w:eastAsia="en-AU"/>
              </w:rPr>
            </w:pPr>
            <w:r>
              <w:rPr>
                <w:rFonts w:ascii="Calibri" w:eastAsia="Times New Roman" w:hAnsi="Calibri" w:cs="Calibri"/>
                <w:b/>
                <w:bCs/>
                <w:color w:val="000000"/>
                <w:lang w:eastAsia="en-AU"/>
              </w:rPr>
              <w:t>Exercise no.</w:t>
            </w:r>
          </w:p>
        </w:tc>
        <w:tc>
          <w:tcPr>
            <w:tcW w:w="2578" w:type="dxa"/>
            <w:noWrap/>
            <w:hideMark/>
          </w:tcPr>
          <w:p w14:paraId="3C431A1D" w14:textId="77777777" w:rsidR="006E6D10" w:rsidRPr="00BE7493" w:rsidRDefault="006E6D10" w:rsidP="00214251">
            <w:pPr>
              <w:rPr>
                <w:rFonts w:ascii="Calibri" w:eastAsia="Times New Roman" w:hAnsi="Calibri" w:cs="Calibri"/>
                <w:b/>
                <w:bCs/>
                <w:color w:val="000000"/>
                <w:lang w:eastAsia="en-AU"/>
              </w:rPr>
            </w:pPr>
            <w:r w:rsidRPr="00BE7493">
              <w:rPr>
                <w:rFonts w:ascii="Calibri" w:eastAsia="Times New Roman" w:hAnsi="Calibri" w:cs="Calibri"/>
                <w:b/>
                <w:bCs/>
                <w:color w:val="000000"/>
                <w:lang w:eastAsia="en-AU"/>
              </w:rPr>
              <w:t>Name</w:t>
            </w:r>
          </w:p>
        </w:tc>
        <w:tc>
          <w:tcPr>
            <w:tcW w:w="5218" w:type="dxa"/>
            <w:noWrap/>
            <w:hideMark/>
          </w:tcPr>
          <w:p w14:paraId="754D93AA" w14:textId="77777777" w:rsidR="006E6D10" w:rsidRPr="00BE7493" w:rsidRDefault="006E6D10" w:rsidP="00214251">
            <w:pPr>
              <w:rPr>
                <w:rFonts w:ascii="Calibri" w:eastAsia="Times New Roman" w:hAnsi="Calibri" w:cs="Calibri"/>
                <w:b/>
                <w:bCs/>
                <w:color w:val="000000"/>
                <w:lang w:eastAsia="en-AU"/>
              </w:rPr>
            </w:pPr>
            <w:r w:rsidRPr="00BE7493">
              <w:rPr>
                <w:rFonts w:ascii="Calibri" w:eastAsia="Times New Roman" w:hAnsi="Calibri" w:cs="Calibri"/>
                <w:b/>
                <w:bCs/>
                <w:color w:val="000000"/>
                <w:lang w:eastAsia="en-AU"/>
              </w:rPr>
              <w:t>Description</w:t>
            </w:r>
          </w:p>
        </w:tc>
      </w:tr>
      <w:tr w:rsidR="006E6D10" w:rsidRPr="00BE7493" w14:paraId="066BA9F3" w14:textId="77777777" w:rsidTr="00214251">
        <w:trPr>
          <w:trHeight w:val="1500"/>
        </w:trPr>
        <w:tc>
          <w:tcPr>
            <w:tcW w:w="988" w:type="dxa"/>
            <w:noWrap/>
          </w:tcPr>
          <w:p w14:paraId="366F3EB5"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64C57421"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Seated Heel slide stretch</w:t>
            </w:r>
          </w:p>
        </w:tc>
        <w:tc>
          <w:tcPr>
            <w:tcW w:w="5218" w:type="dxa"/>
            <w:hideMark/>
          </w:tcPr>
          <w:p w14:paraId="0604EFAE"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Sitting in a chair with boot off</w:t>
            </w:r>
            <w:r w:rsidRPr="00BE7493">
              <w:rPr>
                <w:rFonts w:ascii="Calibri" w:eastAsia="Times New Roman" w:hAnsi="Calibri" w:cs="Calibri"/>
                <w:color w:val="000000"/>
                <w:lang w:eastAsia="en-AU"/>
              </w:rPr>
              <w:br/>
              <w:t>Place foot on floor, heel flat</w:t>
            </w:r>
            <w:r w:rsidRPr="00BE7493">
              <w:rPr>
                <w:rFonts w:ascii="Calibri" w:eastAsia="Times New Roman" w:hAnsi="Calibri" w:cs="Calibri"/>
                <w:color w:val="000000"/>
                <w:lang w:eastAsia="en-AU"/>
              </w:rPr>
              <w:br/>
              <w:t>Slide foot backwards until stretch is felt</w:t>
            </w:r>
            <w:r w:rsidRPr="00BE7493">
              <w:rPr>
                <w:rFonts w:ascii="Calibri" w:eastAsia="Times New Roman" w:hAnsi="Calibri" w:cs="Calibri"/>
                <w:color w:val="000000"/>
                <w:lang w:eastAsia="en-AU"/>
              </w:rPr>
              <w:br/>
              <w:t>Hold for 10 seconds with heel on floor</w:t>
            </w:r>
            <w:r w:rsidRPr="00BE7493">
              <w:rPr>
                <w:rFonts w:ascii="Calibri" w:eastAsia="Times New Roman" w:hAnsi="Calibri" w:cs="Calibri"/>
                <w:color w:val="000000"/>
                <w:lang w:eastAsia="en-AU"/>
              </w:rPr>
              <w:br/>
              <w:t xml:space="preserve">Rest for 30 seconds and repeat 10 second stretch 5 times.  </w:t>
            </w:r>
          </w:p>
        </w:tc>
      </w:tr>
      <w:tr w:rsidR="006E6D10" w:rsidRPr="00BE7493" w14:paraId="555EE633" w14:textId="77777777" w:rsidTr="00214251">
        <w:trPr>
          <w:trHeight w:val="900"/>
        </w:trPr>
        <w:tc>
          <w:tcPr>
            <w:tcW w:w="988" w:type="dxa"/>
            <w:noWrap/>
          </w:tcPr>
          <w:p w14:paraId="6B638A8B"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64C6EA55"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Seated Heel raises</w:t>
            </w:r>
          </w:p>
        </w:tc>
        <w:tc>
          <w:tcPr>
            <w:tcW w:w="5218" w:type="dxa"/>
            <w:hideMark/>
          </w:tcPr>
          <w:p w14:paraId="3E18B830"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Sitting in a chair with boot off</w:t>
            </w:r>
            <w:r w:rsidRPr="00BE7493">
              <w:rPr>
                <w:rFonts w:ascii="Calibri" w:eastAsia="Times New Roman" w:hAnsi="Calibri" w:cs="Calibri"/>
                <w:color w:val="000000"/>
                <w:lang w:eastAsia="en-AU"/>
              </w:rPr>
              <w:br/>
              <w:t>Raise heels up and down keeping toes flat</w:t>
            </w:r>
            <w:r w:rsidRPr="00BE7493">
              <w:rPr>
                <w:rFonts w:ascii="Calibri" w:eastAsia="Times New Roman" w:hAnsi="Calibri" w:cs="Calibri"/>
                <w:color w:val="000000"/>
                <w:lang w:eastAsia="en-AU"/>
              </w:rPr>
              <w:br/>
              <w:t>Repeat 20 times slowly, rest for 30 seconds and repeat 3</w:t>
            </w:r>
            <w:r>
              <w:rPr>
                <w:rFonts w:ascii="Calibri" w:eastAsia="Times New Roman" w:hAnsi="Calibri" w:cs="Calibri"/>
                <w:color w:val="000000"/>
                <w:lang w:eastAsia="en-AU"/>
              </w:rPr>
              <w:t xml:space="preserve"> times</w:t>
            </w:r>
            <w:r w:rsidRPr="00BE7493">
              <w:rPr>
                <w:rFonts w:ascii="Calibri" w:eastAsia="Times New Roman" w:hAnsi="Calibri" w:cs="Calibri"/>
                <w:color w:val="000000"/>
                <w:lang w:eastAsia="en-AU"/>
              </w:rPr>
              <w:t xml:space="preserve"> 20</w:t>
            </w:r>
          </w:p>
        </w:tc>
      </w:tr>
      <w:tr w:rsidR="006E6D10" w:rsidRPr="00BE7493" w14:paraId="371E3C0E" w14:textId="77777777" w:rsidTr="00214251">
        <w:trPr>
          <w:trHeight w:val="600"/>
        </w:trPr>
        <w:tc>
          <w:tcPr>
            <w:tcW w:w="988" w:type="dxa"/>
            <w:noWrap/>
          </w:tcPr>
          <w:p w14:paraId="34B2076C"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2CD38C5B"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Ankle Dorsiflexion (pull toes back)</w:t>
            </w:r>
          </w:p>
        </w:tc>
        <w:tc>
          <w:tcPr>
            <w:tcW w:w="5218" w:type="dxa"/>
            <w:hideMark/>
          </w:tcPr>
          <w:p w14:paraId="4ABC5BE5"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With boot off, move toes back and forth gently</w:t>
            </w:r>
            <w:r w:rsidRPr="00BE7493">
              <w:rPr>
                <w:rFonts w:ascii="Calibri" w:eastAsia="Times New Roman" w:hAnsi="Calibri" w:cs="Calibri"/>
                <w:color w:val="000000"/>
                <w:lang w:eastAsia="en-AU"/>
              </w:rPr>
              <w:br/>
              <w:t xml:space="preserve">Repeat 20 times slowly, rest for 30 seconds and repeat 3 </w:t>
            </w:r>
            <w:r>
              <w:rPr>
                <w:rFonts w:ascii="Calibri" w:eastAsia="Times New Roman" w:hAnsi="Calibri" w:cs="Calibri"/>
                <w:color w:val="000000"/>
                <w:lang w:eastAsia="en-AU"/>
              </w:rPr>
              <w:t>times</w:t>
            </w:r>
            <w:r w:rsidRPr="00BE7493">
              <w:rPr>
                <w:rFonts w:ascii="Calibri" w:eastAsia="Times New Roman" w:hAnsi="Calibri" w:cs="Calibri"/>
                <w:color w:val="000000"/>
                <w:lang w:eastAsia="en-AU"/>
              </w:rPr>
              <w:t xml:space="preserve"> 20 repetitions</w:t>
            </w:r>
          </w:p>
        </w:tc>
      </w:tr>
      <w:tr w:rsidR="006E6D10" w:rsidRPr="00BE7493" w14:paraId="01519E33" w14:textId="77777777" w:rsidTr="00214251">
        <w:trPr>
          <w:trHeight w:val="1200"/>
        </w:trPr>
        <w:tc>
          <w:tcPr>
            <w:tcW w:w="988" w:type="dxa"/>
            <w:noWrap/>
          </w:tcPr>
          <w:p w14:paraId="1DF2B317"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02CD3035"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Ankle circles</w:t>
            </w:r>
          </w:p>
        </w:tc>
        <w:tc>
          <w:tcPr>
            <w:tcW w:w="5218" w:type="dxa"/>
            <w:hideMark/>
          </w:tcPr>
          <w:p w14:paraId="14BF133C"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Sitting with boot off</w:t>
            </w:r>
            <w:r w:rsidRPr="00BE7493">
              <w:rPr>
                <w:rFonts w:ascii="Calibri" w:eastAsia="Times New Roman" w:hAnsi="Calibri" w:cs="Calibri"/>
                <w:color w:val="000000"/>
                <w:lang w:eastAsia="en-AU"/>
              </w:rPr>
              <w:br/>
              <w:t>Move foot in circles, drawing circle with big toe</w:t>
            </w:r>
            <w:r w:rsidRPr="00BE7493">
              <w:rPr>
                <w:rFonts w:ascii="Calibri" w:eastAsia="Times New Roman" w:hAnsi="Calibri" w:cs="Calibri"/>
                <w:color w:val="000000"/>
                <w:lang w:eastAsia="en-AU"/>
              </w:rPr>
              <w:br/>
              <w:t>Both directions 10 times each = 20 circles</w:t>
            </w:r>
            <w:r w:rsidRPr="00BE7493">
              <w:rPr>
                <w:rFonts w:ascii="Calibri" w:eastAsia="Times New Roman" w:hAnsi="Calibri" w:cs="Calibri"/>
                <w:color w:val="000000"/>
                <w:lang w:eastAsia="en-AU"/>
              </w:rPr>
              <w:br/>
              <w:t>Rest 30 seconds and repeat 3 sets of 20 circles</w:t>
            </w:r>
          </w:p>
        </w:tc>
      </w:tr>
      <w:tr w:rsidR="006E6D10" w:rsidRPr="00BE7493" w14:paraId="45D5AA65" w14:textId="77777777" w:rsidTr="00214251">
        <w:trPr>
          <w:trHeight w:val="900"/>
        </w:trPr>
        <w:tc>
          <w:tcPr>
            <w:tcW w:w="988" w:type="dxa"/>
            <w:noWrap/>
          </w:tcPr>
          <w:p w14:paraId="332EB3E4"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21B7EF7F"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Ankle Eversion / Inversion</w:t>
            </w:r>
            <w:r w:rsidRPr="00BE7493">
              <w:rPr>
                <w:rFonts w:ascii="Calibri" w:eastAsia="Times New Roman" w:hAnsi="Calibri" w:cs="Calibri"/>
                <w:color w:val="000000"/>
                <w:lang w:eastAsia="en-AU"/>
              </w:rPr>
              <w:br/>
              <w:t>(Side to side movement)</w:t>
            </w:r>
          </w:p>
        </w:tc>
        <w:tc>
          <w:tcPr>
            <w:tcW w:w="5218" w:type="dxa"/>
            <w:hideMark/>
          </w:tcPr>
          <w:p w14:paraId="286BACEC"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Aim to turn sole of foot inward then outward</w:t>
            </w:r>
            <w:r w:rsidRPr="00BE7493">
              <w:rPr>
                <w:rFonts w:ascii="Calibri" w:eastAsia="Times New Roman" w:hAnsi="Calibri" w:cs="Calibri"/>
                <w:color w:val="000000"/>
                <w:lang w:eastAsia="en-AU"/>
              </w:rPr>
              <w:br/>
              <w:t>Both directions 10 times each</w:t>
            </w:r>
            <w:r w:rsidRPr="00BE7493">
              <w:rPr>
                <w:rFonts w:ascii="Calibri" w:eastAsia="Times New Roman" w:hAnsi="Calibri" w:cs="Calibri"/>
                <w:color w:val="000000"/>
                <w:lang w:eastAsia="en-AU"/>
              </w:rPr>
              <w:br/>
              <w:t>Rest 30 seconds and repeat 3 sets of 20</w:t>
            </w:r>
          </w:p>
        </w:tc>
      </w:tr>
      <w:tr w:rsidR="006E6D10" w:rsidRPr="00BE7493" w14:paraId="3FD1CB10" w14:textId="77777777" w:rsidTr="00214251">
        <w:trPr>
          <w:trHeight w:val="1200"/>
        </w:trPr>
        <w:tc>
          <w:tcPr>
            <w:tcW w:w="988" w:type="dxa"/>
            <w:noWrap/>
          </w:tcPr>
          <w:p w14:paraId="30F6BFEB"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052D66A7"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 xml:space="preserve">Standing heel raises </w:t>
            </w:r>
            <w:r>
              <w:rPr>
                <w:rFonts w:ascii="Calibri" w:eastAsia="Times New Roman" w:hAnsi="Calibri" w:cs="Calibri"/>
                <w:color w:val="000000"/>
                <w:lang w:eastAsia="en-AU"/>
              </w:rPr>
              <w:t>(both</w:t>
            </w:r>
            <w:r w:rsidRPr="00BE7493">
              <w:rPr>
                <w:rFonts w:ascii="Calibri" w:eastAsia="Times New Roman" w:hAnsi="Calibri" w:cs="Calibri"/>
                <w:color w:val="000000"/>
                <w:lang w:eastAsia="en-AU"/>
              </w:rPr>
              <w:t xml:space="preserve"> feet</w:t>
            </w:r>
            <w:r>
              <w:rPr>
                <w:rFonts w:ascii="Calibri" w:eastAsia="Times New Roman" w:hAnsi="Calibri" w:cs="Calibri"/>
                <w:color w:val="000000"/>
                <w:lang w:eastAsia="en-AU"/>
              </w:rPr>
              <w:t>)</w:t>
            </w:r>
          </w:p>
        </w:tc>
        <w:tc>
          <w:tcPr>
            <w:tcW w:w="5218" w:type="dxa"/>
            <w:hideMark/>
          </w:tcPr>
          <w:p w14:paraId="39C7C4B3"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Start holding on wall for balance</w:t>
            </w:r>
            <w:r w:rsidRPr="00BE7493">
              <w:rPr>
                <w:rFonts w:ascii="Calibri" w:eastAsia="Times New Roman" w:hAnsi="Calibri" w:cs="Calibri"/>
                <w:color w:val="000000"/>
                <w:lang w:eastAsia="en-AU"/>
              </w:rPr>
              <w:br/>
              <w:t>Rise on balls of feet slowly</w:t>
            </w:r>
            <w:r w:rsidRPr="00BE7493">
              <w:rPr>
                <w:rFonts w:ascii="Calibri" w:eastAsia="Times New Roman" w:hAnsi="Calibri" w:cs="Calibri"/>
                <w:color w:val="000000"/>
                <w:lang w:eastAsia="en-AU"/>
              </w:rPr>
              <w:br/>
              <w:t>Repeat 10</w:t>
            </w:r>
            <w:r>
              <w:rPr>
                <w:rFonts w:ascii="Calibri" w:eastAsia="Times New Roman" w:hAnsi="Calibri" w:cs="Calibri"/>
                <w:color w:val="000000"/>
                <w:lang w:eastAsia="en-AU"/>
              </w:rPr>
              <w:t xml:space="preserve"> times</w:t>
            </w:r>
            <w:r w:rsidRPr="00BE7493">
              <w:rPr>
                <w:rFonts w:ascii="Calibri" w:eastAsia="Times New Roman" w:hAnsi="Calibri" w:cs="Calibri"/>
                <w:color w:val="000000"/>
                <w:lang w:eastAsia="en-AU"/>
              </w:rPr>
              <w:t xml:space="preserve"> </w:t>
            </w:r>
            <w:r w:rsidRPr="00BE7493">
              <w:rPr>
                <w:rFonts w:ascii="Calibri" w:eastAsia="Times New Roman" w:hAnsi="Calibri" w:cs="Calibri"/>
                <w:color w:val="000000"/>
                <w:lang w:eastAsia="en-AU"/>
              </w:rPr>
              <w:br/>
              <w:t>Rest and repeat 3 sets of 10</w:t>
            </w:r>
          </w:p>
        </w:tc>
      </w:tr>
      <w:tr w:rsidR="006E6D10" w:rsidRPr="00BE7493" w14:paraId="7E17254D" w14:textId="77777777" w:rsidTr="00214251">
        <w:trPr>
          <w:trHeight w:val="1500"/>
        </w:trPr>
        <w:tc>
          <w:tcPr>
            <w:tcW w:w="988" w:type="dxa"/>
            <w:noWrap/>
          </w:tcPr>
          <w:p w14:paraId="6E67FBF4"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2639A2FF"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Standing Ankle stretch A</w:t>
            </w:r>
          </w:p>
        </w:tc>
        <w:tc>
          <w:tcPr>
            <w:tcW w:w="5218" w:type="dxa"/>
            <w:hideMark/>
          </w:tcPr>
          <w:p w14:paraId="0C2EE516"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Stand with affected foot back</w:t>
            </w:r>
            <w:r w:rsidRPr="00BE7493">
              <w:rPr>
                <w:rFonts w:ascii="Calibri" w:eastAsia="Times New Roman" w:hAnsi="Calibri" w:cs="Calibri"/>
                <w:color w:val="000000"/>
                <w:lang w:eastAsia="en-AU"/>
              </w:rPr>
              <w:br/>
              <w:t>Both knees slightly bent</w:t>
            </w:r>
            <w:r w:rsidRPr="00BE7493">
              <w:rPr>
                <w:rFonts w:ascii="Calibri" w:eastAsia="Times New Roman" w:hAnsi="Calibri" w:cs="Calibri"/>
                <w:color w:val="000000"/>
                <w:lang w:eastAsia="en-AU"/>
              </w:rPr>
              <w:br/>
              <w:t>Lean into wall until stretch in lower calf</w:t>
            </w:r>
            <w:r w:rsidRPr="00BE7493">
              <w:rPr>
                <w:rFonts w:ascii="Calibri" w:eastAsia="Times New Roman" w:hAnsi="Calibri" w:cs="Calibri"/>
                <w:color w:val="000000"/>
                <w:lang w:eastAsia="en-AU"/>
              </w:rPr>
              <w:br/>
              <w:t>Hold for 10 seconds</w:t>
            </w:r>
            <w:r w:rsidRPr="00BE7493">
              <w:rPr>
                <w:rFonts w:ascii="Calibri" w:eastAsia="Times New Roman" w:hAnsi="Calibri" w:cs="Calibri"/>
                <w:color w:val="000000"/>
                <w:lang w:eastAsia="en-AU"/>
              </w:rPr>
              <w:br/>
              <w:t xml:space="preserve">Rest and repeat 3 </w:t>
            </w:r>
            <w:r>
              <w:rPr>
                <w:rFonts w:ascii="Calibri" w:eastAsia="Times New Roman" w:hAnsi="Calibri" w:cs="Calibri"/>
                <w:color w:val="000000"/>
                <w:lang w:eastAsia="en-AU"/>
              </w:rPr>
              <w:t>times</w:t>
            </w:r>
            <w:r w:rsidRPr="00BE7493">
              <w:rPr>
                <w:rFonts w:ascii="Calibri" w:eastAsia="Times New Roman" w:hAnsi="Calibri" w:cs="Calibri"/>
                <w:color w:val="000000"/>
                <w:lang w:eastAsia="en-AU"/>
              </w:rPr>
              <w:t xml:space="preserve"> 10 second stretches</w:t>
            </w:r>
          </w:p>
        </w:tc>
      </w:tr>
      <w:tr w:rsidR="006E6D10" w:rsidRPr="00BE7493" w14:paraId="036C3895" w14:textId="77777777" w:rsidTr="00214251">
        <w:trPr>
          <w:trHeight w:val="1800"/>
        </w:trPr>
        <w:tc>
          <w:tcPr>
            <w:tcW w:w="988" w:type="dxa"/>
            <w:noWrap/>
          </w:tcPr>
          <w:p w14:paraId="58FEF089"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475E9175"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Standing Ankle stretch B</w:t>
            </w:r>
          </w:p>
        </w:tc>
        <w:tc>
          <w:tcPr>
            <w:tcW w:w="5218" w:type="dxa"/>
            <w:hideMark/>
          </w:tcPr>
          <w:p w14:paraId="11FF1F9B"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Stand with affected foot back</w:t>
            </w:r>
            <w:r w:rsidRPr="00BE7493">
              <w:rPr>
                <w:rFonts w:ascii="Calibri" w:eastAsia="Times New Roman" w:hAnsi="Calibri" w:cs="Calibri"/>
                <w:color w:val="000000"/>
                <w:lang w:eastAsia="en-AU"/>
              </w:rPr>
              <w:br/>
            </w:r>
            <w:proofErr w:type="spellStart"/>
            <w:r w:rsidRPr="00BE7493">
              <w:rPr>
                <w:rFonts w:ascii="Calibri" w:eastAsia="Times New Roman" w:hAnsi="Calibri" w:cs="Calibri"/>
                <w:color w:val="000000"/>
                <w:lang w:eastAsia="en-AU"/>
              </w:rPr>
              <w:t>Back</w:t>
            </w:r>
            <w:proofErr w:type="spellEnd"/>
            <w:r w:rsidRPr="00BE7493">
              <w:rPr>
                <w:rFonts w:ascii="Calibri" w:eastAsia="Times New Roman" w:hAnsi="Calibri" w:cs="Calibri"/>
                <w:color w:val="000000"/>
                <w:lang w:eastAsia="en-AU"/>
              </w:rPr>
              <w:t xml:space="preserve"> leg straight keeping heel on floor</w:t>
            </w:r>
            <w:r w:rsidRPr="00BE7493">
              <w:rPr>
                <w:rFonts w:ascii="Calibri" w:eastAsia="Times New Roman" w:hAnsi="Calibri" w:cs="Calibri"/>
                <w:color w:val="000000"/>
                <w:lang w:eastAsia="en-AU"/>
              </w:rPr>
              <w:br/>
              <w:t>Foot turned slightly out</w:t>
            </w:r>
            <w:r w:rsidRPr="00BE7493">
              <w:rPr>
                <w:rFonts w:ascii="Calibri" w:eastAsia="Times New Roman" w:hAnsi="Calibri" w:cs="Calibri"/>
                <w:color w:val="000000"/>
                <w:lang w:eastAsia="en-AU"/>
              </w:rPr>
              <w:br/>
              <w:t>Lean into wall until stretch in calf</w:t>
            </w:r>
            <w:r w:rsidRPr="00BE7493">
              <w:rPr>
                <w:rFonts w:ascii="Calibri" w:eastAsia="Times New Roman" w:hAnsi="Calibri" w:cs="Calibri"/>
                <w:color w:val="000000"/>
                <w:lang w:eastAsia="en-AU"/>
              </w:rPr>
              <w:br/>
              <w:t>Hold for 10 seconds</w:t>
            </w:r>
            <w:r w:rsidRPr="00BE7493">
              <w:rPr>
                <w:rFonts w:ascii="Calibri" w:eastAsia="Times New Roman" w:hAnsi="Calibri" w:cs="Calibri"/>
                <w:color w:val="000000"/>
                <w:lang w:eastAsia="en-AU"/>
              </w:rPr>
              <w:br/>
              <w:t>Rest and repeat 3</w:t>
            </w:r>
            <w:r>
              <w:rPr>
                <w:rFonts w:ascii="Calibri" w:eastAsia="Times New Roman" w:hAnsi="Calibri" w:cs="Calibri"/>
                <w:color w:val="000000"/>
                <w:lang w:eastAsia="en-AU"/>
              </w:rPr>
              <w:t xml:space="preserve"> times</w:t>
            </w:r>
            <w:r w:rsidRPr="00BE7493">
              <w:rPr>
                <w:rFonts w:ascii="Calibri" w:eastAsia="Times New Roman" w:hAnsi="Calibri" w:cs="Calibri"/>
                <w:color w:val="000000"/>
                <w:lang w:eastAsia="en-AU"/>
              </w:rPr>
              <w:t xml:space="preserve"> 10 second stretches </w:t>
            </w:r>
          </w:p>
        </w:tc>
      </w:tr>
      <w:tr w:rsidR="006E6D10" w:rsidRPr="00BE7493" w14:paraId="7A40802B" w14:textId="77777777" w:rsidTr="00214251">
        <w:trPr>
          <w:trHeight w:val="900"/>
        </w:trPr>
        <w:tc>
          <w:tcPr>
            <w:tcW w:w="988" w:type="dxa"/>
            <w:noWrap/>
          </w:tcPr>
          <w:p w14:paraId="69C3533D"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055D4453"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Single leg balance</w:t>
            </w:r>
          </w:p>
        </w:tc>
        <w:tc>
          <w:tcPr>
            <w:tcW w:w="5218" w:type="dxa"/>
            <w:hideMark/>
          </w:tcPr>
          <w:p w14:paraId="6612CC9D"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eastAsia="en-AU"/>
              </w:rPr>
              <w:t>Attempt to balance on one foot, can hold onto wall or bench to start with</w:t>
            </w:r>
            <w:r w:rsidRPr="00BE7493">
              <w:rPr>
                <w:rFonts w:ascii="Calibri" w:eastAsia="Times New Roman" w:hAnsi="Calibri" w:cs="Calibri"/>
                <w:color w:val="000000"/>
                <w:lang w:eastAsia="en-AU"/>
              </w:rPr>
              <w:br/>
              <w:t>Aim to stand on one foot for 5 seconds, build up to 10 seconds</w:t>
            </w:r>
            <w:r w:rsidRPr="00BE7493">
              <w:rPr>
                <w:rFonts w:ascii="Calibri" w:eastAsia="Times New Roman" w:hAnsi="Calibri" w:cs="Calibri"/>
                <w:color w:val="000000"/>
                <w:lang w:eastAsia="en-AU"/>
              </w:rPr>
              <w:br/>
              <w:t>When comfortable, can try this with your eyes closed</w:t>
            </w:r>
          </w:p>
        </w:tc>
      </w:tr>
      <w:tr w:rsidR="006E6D10" w:rsidRPr="00BE7493" w14:paraId="6D6A39BD" w14:textId="77777777" w:rsidTr="00214251">
        <w:trPr>
          <w:trHeight w:val="300"/>
        </w:trPr>
        <w:tc>
          <w:tcPr>
            <w:tcW w:w="988" w:type="dxa"/>
            <w:noWrap/>
          </w:tcPr>
          <w:p w14:paraId="1781E95C"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hideMark/>
          </w:tcPr>
          <w:p w14:paraId="6DE22C16"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val="en-US" w:eastAsia="en-AU"/>
              </w:rPr>
              <w:t>Sit to stand</w:t>
            </w:r>
          </w:p>
        </w:tc>
        <w:tc>
          <w:tcPr>
            <w:tcW w:w="5218" w:type="dxa"/>
            <w:hideMark/>
          </w:tcPr>
          <w:p w14:paraId="18C234A4" w14:textId="7D1763EE" w:rsidR="006E6D10" w:rsidRPr="00BE7493" w:rsidRDefault="00FE2739" w:rsidP="00214251">
            <w:pPr>
              <w:rPr>
                <w:rFonts w:ascii="Calibri" w:eastAsia="Times New Roman" w:hAnsi="Calibri" w:cs="Calibri"/>
                <w:color w:val="000000"/>
                <w:lang w:eastAsia="en-AU"/>
              </w:rPr>
            </w:pPr>
            <w:r>
              <w:rPr>
                <w:rFonts w:ascii="Calibri" w:eastAsia="Times New Roman" w:hAnsi="Calibri" w:cs="Calibri"/>
                <w:color w:val="000000"/>
                <w:lang w:eastAsia="en-AU"/>
              </w:rPr>
              <w:t xml:space="preserve">Sit </w:t>
            </w:r>
            <w:r w:rsidR="00020281">
              <w:rPr>
                <w:rFonts w:ascii="Calibri" w:eastAsia="Times New Roman" w:hAnsi="Calibri" w:cs="Calibri"/>
                <w:color w:val="000000"/>
                <w:lang w:eastAsia="en-AU"/>
              </w:rPr>
              <w:t xml:space="preserve">on a standard chair </w:t>
            </w:r>
            <w:r>
              <w:rPr>
                <w:rFonts w:ascii="Calibri" w:eastAsia="Times New Roman" w:hAnsi="Calibri" w:cs="Calibri"/>
                <w:color w:val="000000"/>
                <w:lang w:eastAsia="en-AU"/>
              </w:rPr>
              <w:t>with feet planted on the floor</w:t>
            </w:r>
            <w:r w:rsidR="00020281">
              <w:rPr>
                <w:rFonts w:ascii="Calibri" w:eastAsia="Times New Roman" w:hAnsi="Calibri" w:cs="Calibri"/>
                <w:color w:val="000000"/>
                <w:lang w:eastAsia="en-AU"/>
              </w:rPr>
              <w:t xml:space="preserve"> and stand in one movement. </w:t>
            </w:r>
            <w:r w:rsidR="003C5949">
              <w:rPr>
                <w:rFonts w:ascii="Calibri" w:eastAsia="Times New Roman" w:hAnsi="Calibri" w:cs="Calibri"/>
                <w:color w:val="000000"/>
                <w:lang w:eastAsia="en-AU"/>
              </w:rPr>
              <w:t xml:space="preserve">Repeat 6-10 times, rest for 2 minutes and repeat for a further two sets. </w:t>
            </w:r>
            <w:r>
              <w:rPr>
                <w:rFonts w:ascii="Calibri" w:eastAsia="Times New Roman" w:hAnsi="Calibri" w:cs="Calibri"/>
                <w:color w:val="000000"/>
                <w:lang w:eastAsia="en-AU"/>
              </w:rPr>
              <w:t xml:space="preserve"> </w:t>
            </w:r>
          </w:p>
        </w:tc>
      </w:tr>
      <w:tr w:rsidR="006E6D10" w:rsidRPr="00BE7493" w14:paraId="53C5CF62" w14:textId="77777777" w:rsidTr="00214251">
        <w:trPr>
          <w:trHeight w:val="300"/>
        </w:trPr>
        <w:tc>
          <w:tcPr>
            <w:tcW w:w="988" w:type="dxa"/>
            <w:noWrap/>
          </w:tcPr>
          <w:p w14:paraId="1F35F06A"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noWrap/>
            <w:hideMark/>
          </w:tcPr>
          <w:p w14:paraId="7354C395" w14:textId="77777777" w:rsidR="006E6D10" w:rsidRPr="00BE7493" w:rsidRDefault="006E6D10" w:rsidP="00214251">
            <w:pPr>
              <w:rPr>
                <w:rFonts w:ascii="Calibri" w:eastAsia="Times New Roman" w:hAnsi="Calibri" w:cs="Calibri"/>
                <w:color w:val="000000"/>
                <w:lang w:eastAsia="en-AU"/>
              </w:rPr>
            </w:pPr>
            <w:proofErr w:type="spellStart"/>
            <w:r w:rsidRPr="00BE7493">
              <w:rPr>
                <w:rFonts w:ascii="Calibri" w:eastAsia="Times New Roman" w:hAnsi="Calibri" w:cs="Calibri"/>
                <w:color w:val="000000"/>
                <w:lang w:val="en-US" w:eastAsia="en-AU"/>
              </w:rPr>
              <w:t>Minisquats</w:t>
            </w:r>
            <w:proofErr w:type="spellEnd"/>
            <w:r w:rsidRPr="00BE7493">
              <w:rPr>
                <w:rFonts w:ascii="Calibri" w:eastAsia="Times New Roman" w:hAnsi="Calibri" w:cs="Calibri"/>
                <w:color w:val="000000"/>
                <w:lang w:val="en-US" w:eastAsia="en-AU"/>
              </w:rPr>
              <w:t xml:space="preserve"> (</w:t>
            </w:r>
            <w:r>
              <w:rPr>
                <w:rFonts w:ascii="Calibri" w:eastAsia="Times New Roman" w:hAnsi="Calibri" w:cs="Calibri"/>
                <w:color w:val="000000"/>
                <w:lang w:val="en-US" w:eastAsia="en-AU"/>
              </w:rPr>
              <w:t>both</w:t>
            </w:r>
            <w:r w:rsidRPr="00BE7493">
              <w:rPr>
                <w:rFonts w:ascii="Calibri" w:eastAsia="Times New Roman" w:hAnsi="Calibri" w:cs="Calibri"/>
                <w:color w:val="000000"/>
                <w:lang w:val="en-US" w:eastAsia="en-AU"/>
              </w:rPr>
              <w:t xml:space="preserve"> feet)</w:t>
            </w:r>
          </w:p>
        </w:tc>
        <w:tc>
          <w:tcPr>
            <w:tcW w:w="5218" w:type="dxa"/>
            <w:hideMark/>
          </w:tcPr>
          <w:p w14:paraId="15E02A5C" w14:textId="77777777" w:rsidR="006E6D10" w:rsidRPr="00BE7493" w:rsidRDefault="006E6D10" w:rsidP="00214251">
            <w:pPr>
              <w:rPr>
                <w:rFonts w:ascii="Calibri" w:eastAsia="Times New Roman" w:hAnsi="Calibri" w:cs="Calibri"/>
                <w:color w:val="000000"/>
                <w:lang w:eastAsia="en-AU"/>
              </w:rPr>
            </w:pPr>
          </w:p>
        </w:tc>
      </w:tr>
      <w:tr w:rsidR="006E6D10" w:rsidRPr="00BE7493" w14:paraId="268CC7A7" w14:textId="77777777" w:rsidTr="00214251">
        <w:trPr>
          <w:trHeight w:val="300"/>
        </w:trPr>
        <w:tc>
          <w:tcPr>
            <w:tcW w:w="988" w:type="dxa"/>
            <w:noWrap/>
          </w:tcPr>
          <w:p w14:paraId="66B1B2C6"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noWrap/>
            <w:hideMark/>
          </w:tcPr>
          <w:p w14:paraId="4A243D68"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val="en-US" w:eastAsia="en-AU"/>
              </w:rPr>
              <w:t>Lunge – Knee to wall</w:t>
            </w:r>
          </w:p>
        </w:tc>
        <w:tc>
          <w:tcPr>
            <w:tcW w:w="5218" w:type="dxa"/>
            <w:hideMark/>
          </w:tcPr>
          <w:p w14:paraId="6B5492B3" w14:textId="77777777" w:rsidR="006E6D10" w:rsidRPr="00BE7493" w:rsidRDefault="006E6D10" w:rsidP="00214251">
            <w:pPr>
              <w:rPr>
                <w:rFonts w:ascii="Calibri" w:eastAsia="Times New Roman" w:hAnsi="Calibri" w:cs="Calibri"/>
                <w:color w:val="000000"/>
                <w:lang w:eastAsia="en-AU"/>
              </w:rPr>
            </w:pPr>
          </w:p>
        </w:tc>
      </w:tr>
      <w:tr w:rsidR="006E6D10" w:rsidRPr="00BE7493" w14:paraId="2191C5CE" w14:textId="77777777" w:rsidTr="00214251">
        <w:trPr>
          <w:trHeight w:val="300"/>
        </w:trPr>
        <w:tc>
          <w:tcPr>
            <w:tcW w:w="988" w:type="dxa"/>
            <w:noWrap/>
          </w:tcPr>
          <w:p w14:paraId="01D4176E"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noWrap/>
            <w:hideMark/>
          </w:tcPr>
          <w:p w14:paraId="40938E8F"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val="en-US" w:eastAsia="en-AU"/>
              </w:rPr>
              <w:t>Slow stepping on spot</w:t>
            </w:r>
          </w:p>
        </w:tc>
        <w:tc>
          <w:tcPr>
            <w:tcW w:w="5218" w:type="dxa"/>
            <w:hideMark/>
          </w:tcPr>
          <w:p w14:paraId="77D0D53F" w14:textId="77777777" w:rsidR="006E6D10" w:rsidRPr="00BE7493" w:rsidRDefault="006E6D10" w:rsidP="00214251">
            <w:pPr>
              <w:rPr>
                <w:rFonts w:ascii="Calibri" w:eastAsia="Times New Roman" w:hAnsi="Calibri" w:cs="Calibri"/>
                <w:color w:val="000000"/>
                <w:lang w:eastAsia="en-AU"/>
              </w:rPr>
            </w:pPr>
          </w:p>
        </w:tc>
      </w:tr>
      <w:tr w:rsidR="006E6D10" w:rsidRPr="00BE7493" w14:paraId="6E902BE7" w14:textId="77777777" w:rsidTr="00214251">
        <w:trPr>
          <w:trHeight w:val="600"/>
        </w:trPr>
        <w:tc>
          <w:tcPr>
            <w:tcW w:w="988" w:type="dxa"/>
            <w:noWrap/>
          </w:tcPr>
          <w:p w14:paraId="705E234F" w14:textId="77777777" w:rsidR="006E6D10" w:rsidRPr="001C5414" w:rsidRDefault="006E6D10" w:rsidP="00214251">
            <w:pPr>
              <w:pStyle w:val="ListParagraph0"/>
              <w:numPr>
                <w:ilvl w:val="0"/>
                <w:numId w:val="17"/>
              </w:numPr>
              <w:ind w:left="447"/>
              <w:rPr>
                <w:rFonts w:ascii="Calibri" w:eastAsia="Times New Roman" w:hAnsi="Calibri" w:cs="Calibri"/>
                <w:color w:val="000000"/>
                <w:lang w:eastAsia="en-AU"/>
              </w:rPr>
            </w:pPr>
          </w:p>
        </w:tc>
        <w:tc>
          <w:tcPr>
            <w:tcW w:w="2578" w:type="dxa"/>
            <w:noWrap/>
            <w:hideMark/>
          </w:tcPr>
          <w:p w14:paraId="667D85BB" w14:textId="77777777" w:rsidR="006E6D10" w:rsidRPr="00BE7493" w:rsidRDefault="006E6D10" w:rsidP="00214251">
            <w:pPr>
              <w:rPr>
                <w:rFonts w:ascii="Calibri" w:eastAsia="Times New Roman" w:hAnsi="Calibri" w:cs="Calibri"/>
                <w:color w:val="000000"/>
                <w:lang w:eastAsia="en-AU"/>
              </w:rPr>
            </w:pPr>
            <w:r w:rsidRPr="00BE7493">
              <w:rPr>
                <w:rFonts w:ascii="Calibri" w:eastAsia="Times New Roman" w:hAnsi="Calibri" w:cs="Calibri"/>
                <w:color w:val="000000"/>
                <w:lang w:val="en-US" w:eastAsia="en-AU"/>
              </w:rPr>
              <w:t xml:space="preserve">Seated bike </w:t>
            </w:r>
          </w:p>
        </w:tc>
        <w:tc>
          <w:tcPr>
            <w:tcW w:w="5218" w:type="dxa"/>
            <w:hideMark/>
          </w:tcPr>
          <w:p w14:paraId="788056D5" w14:textId="77777777" w:rsidR="006E6D10" w:rsidRPr="00BE7493" w:rsidRDefault="006E6D10" w:rsidP="00214251">
            <w:pPr>
              <w:rPr>
                <w:rFonts w:ascii="Calibri" w:eastAsia="Times New Roman" w:hAnsi="Calibri" w:cs="Calibri"/>
                <w:color w:val="000000"/>
                <w:lang w:eastAsia="en-AU"/>
              </w:rPr>
            </w:pPr>
            <w:r>
              <w:rPr>
                <w:rFonts w:ascii="Calibri" w:eastAsia="Times New Roman" w:hAnsi="Calibri" w:cs="Calibri"/>
                <w:color w:val="000000"/>
                <w:lang w:val="en-US" w:eastAsia="en-AU"/>
              </w:rPr>
              <w:t>B</w:t>
            </w:r>
            <w:r w:rsidRPr="00BE7493">
              <w:rPr>
                <w:rFonts w:ascii="Calibri" w:eastAsia="Times New Roman" w:hAnsi="Calibri" w:cs="Calibri"/>
                <w:color w:val="000000"/>
                <w:lang w:val="en-US" w:eastAsia="en-AU"/>
              </w:rPr>
              <w:t xml:space="preserve">oot off from 6 weeks (careful with time and effort on bike, look out for swelling, start with 2 </w:t>
            </w:r>
            <w:r>
              <w:rPr>
                <w:rFonts w:ascii="Calibri" w:eastAsia="Times New Roman" w:hAnsi="Calibri" w:cs="Calibri"/>
                <w:color w:val="000000"/>
                <w:lang w:val="en-US" w:eastAsia="en-AU"/>
              </w:rPr>
              <w:t>times</w:t>
            </w:r>
            <w:r w:rsidRPr="00BE7493">
              <w:rPr>
                <w:rFonts w:ascii="Calibri" w:eastAsia="Times New Roman" w:hAnsi="Calibri" w:cs="Calibri"/>
                <w:color w:val="000000"/>
                <w:lang w:val="en-US" w:eastAsia="en-AU"/>
              </w:rPr>
              <w:t xml:space="preserve"> 5</w:t>
            </w:r>
            <w:r>
              <w:rPr>
                <w:rFonts w:ascii="Calibri" w:eastAsia="Times New Roman" w:hAnsi="Calibri" w:cs="Calibri"/>
                <w:color w:val="000000"/>
                <w:lang w:val="en-US" w:eastAsia="en-AU"/>
              </w:rPr>
              <w:t xml:space="preserve"> </w:t>
            </w:r>
            <w:r w:rsidRPr="00BE7493">
              <w:rPr>
                <w:rFonts w:ascii="Calibri" w:eastAsia="Times New Roman" w:hAnsi="Calibri" w:cs="Calibri"/>
                <w:color w:val="000000"/>
                <w:lang w:val="en-US" w:eastAsia="en-AU"/>
              </w:rPr>
              <w:t>mins slow revolutions for weeks 6</w:t>
            </w:r>
            <w:r>
              <w:rPr>
                <w:rFonts w:ascii="Calibri" w:eastAsia="Times New Roman" w:hAnsi="Calibri" w:cs="Calibri"/>
                <w:color w:val="000000"/>
                <w:lang w:val="en-US" w:eastAsia="en-AU"/>
              </w:rPr>
              <w:t xml:space="preserve"> to </w:t>
            </w:r>
            <w:r w:rsidRPr="00BE7493">
              <w:rPr>
                <w:rFonts w:ascii="Calibri" w:eastAsia="Times New Roman" w:hAnsi="Calibri" w:cs="Calibri"/>
                <w:color w:val="000000"/>
                <w:lang w:val="en-US" w:eastAsia="en-AU"/>
              </w:rPr>
              <w:t>8, increase time watching swelling and pain.</w:t>
            </w:r>
          </w:p>
        </w:tc>
      </w:tr>
    </w:tbl>
    <w:p w14:paraId="1D356A6D" w14:textId="77777777" w:rsidR="006E6D10" w:rsidRDefault="006E6D10" w:rsidP="005C6BB4"/>
    <w:p w14:paraId="29F70DEC" w14:textId="01003234" w:rsidR="006E6D10" w:rsidRDefault="006E6D10" w:rsidP="005C6BB4"/>
    <w:p w14:paraId="7F92B0E8" w14:textId="3999A114" w:rsidR="005B2389" w:rsidRDefault="005B2389" w:rsidP="005C6BB4"/>
    <w:p w14:paraId="55C557C1" w14:textId="0EC458A3" w:rsidR="005B2389" w:rsidRDefault="005B2389" w:rsidP="005C6BB4"/>
    <w:p w14:paraId="1D8930AC" w14:textId="331CE697" w:rsidR="005B2389" w:rsidRDefault="005B2389" w:rsidP="005C6BB4"/>
    <w:p w14:paraId="76C6F9DB" w14:textId="4A6C3FF1" w:rsidR="005B2389" w:rsidRDefault="005B2389" w:rsidP="005C6BB4"/>
    <w:p w14:paraId="35DDE448" w14:textId="1C8B6EEE" w:rsidR="005B2389" w:rsidRDefault="005B2389" w:rsidP="005C6BB4"/>
    <w:p w14:paraId="19E5FA52" w14:textId="63B375C7" w:rsidR="005B2389" w:rsidRDefault="005B2389" w:rsidP="005B2389">
      <w:pPr>
        <w:pStyle w:val="Heading2"/>
      </w:pPr>
      <w:bookmarkStart w:id="38" w:name="_Toc78273052"/>
      <w:r>
        <w:t>APPENDIX 2: Rehabilitation timeline</w:t>
      </w:r>
      <w:bookmarkEnd w:id="38"/>
    </w:p>
    <w:p w14:paraId="26C0E30C" w14:textId="77777777" w:rsidR="005B2389" w:rsidRDefault="005B2389" w:rsidP="005B2389"/>
    <w:p w14:paraId="50D3133B" w14:textId="77777777" w:rsidR="005B2389" w:rsidRPr="00BB3276" w:rsidRDefault="005B2389" w:rsidP="00BB3276">
      <w:r w:rsidRPr="00BB3276">
        <w:t>Rehabilitation strategy</w:t>
      </w:r>
    </w:p>
    <w:p w14:paraId="4C95B066" w14:textId="77777777" w:rsidR="005B2389" w:rsidRDefault="005B2389" w:rsidP="005B2389">
      <w:r>
        <w:t>Patients will be followed up at 2, 6 and 12 weeks after their surgery (as per standard clinical care), at physiotherapy and orthopaedics department outpatient clinics at the Royal Brisbane and Women’s Hospital (Brisbane, Queensland, Australia) (</w:t>
      </w:r>
      <w:r>
        <w:fldChar w:fldCharType="begin"/>
      </w:r>
      <w:r>
        <w:instrText xml:space="preserve"> REF _Ref45790663 \h </w:instrText>
      </w:r>
      <w:r>
        <w:fldChar w:fldCharType="separate"/>
      </w:r>
      <w:r>
        <w:t xml:space="preserve">Figure </w:t>
      </w:r>
      <w:r>
        <w:rPr>
          <w:noProof/>
        </w:rPr>
        <w:t>2</w:t>
      </w:r>
      <w:r>
        <w:fldChar w:fldCharType="end"/>
      </w:r>
      <w:r>
        <w:t>). Physiotherapy appointments will occur in fortnightly intervals from week 2 post-operatively. In total, patients will receive 6 sessions of physiotherapy treatment. Outcome measures will be recorded on the 1</w:t>
      </w:r>
      <w:r w:rsidRPr="003471E4">
        <w:rPr>
          <w:vertAlign w:val="superscript"/>
        </w:rPr>
        <w:t>st</w:t>
      </w:r>
      <w:r>
        <w:t xml:space="preserve">, </w:t>
      </w:r>
      <w:proofErr w:type="gramStart"/>
      <w:r>
        <w:t>3</w:t>
      </w:r>
      <w:r w:rsidRPr="003471E4">
        <w:rPr>
          <w:vertAlign w:val="superscript"/>
        </w:rPr>
        <w:t>rd</w:t>
      </w:r>
      <w:proofErr w:type="gramEnd"/>
      <w:r>
        <w:t xml:space="preserve"> and 6</w:t>
      </w:r>
      <w:r w:rsidRPr="003471E4">
        <w:rPr>
          <w:vertAlign w:val="superscript"/>
        </w:rPr>
        <w:t>th</w:t>
      </w:r>
      <w:r>
        <w:t xml:space="preserve"> attendance of the patient for their physiotherapy and orthopaedic follow-up appointments (</w:t>
      </w:r>
      <w:proofErr w:type="spellStart"/>
      <w:r>
        <w:t>wks</w:t>
      </w:r>
      <w:proofErr w:type="spellEnd"/>
      <w:r>
        <w:t xml:space="preserve"> 2, 6 and 12 post-operatively).</w:t>
      </w:r>
    </w:p>
    <w:p w14:paraId="259D1D76" w14:textId="77777777" w:rsidR="005B2389" w:rsidRDefault="005B2389" w:rsidP="005B2389"/>
    <w:p w14:paraId="177FFAA2" w14:textId="77777777" w:rsidR="005B2389" w:rsidRDefault="005B2389" w:rsidP="005B2389">
      <w:pPr>
        <w:keepNext/>
      </w:pPr>
      <w:r>
        <w:rPr>
          <w:noProof/>
        </w:rPr>
        <w:drawing>
          <wp:inline distT="0" distB="0" distL="0" distR="0" wp14:anchorId="138E6C19" wp14:editId="59D5C975">
            <wp:extent cx="5984844" cy="1030406"/>
            <wp:effectExtent l="0" t="0" r="0" b="0"/>
            <wp:docPr id="193" name="Graphic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3"/>
                    <pic:cNvPicPr/>
                  </pic:nvPicPr>
                  <pic:blipFill>
                    <a:blip r:embed="rId29">
                      <a:extLst>
                        <a:ext uri="{96DAC541-7B7A-43D3-8B79-37D633B846F1}">
                          <asvg:svgBlip xmlns:asvg="http://schemas.microsoft.com/office/drawing/2016/SVG/main" r:embed="rId30"/>
                        </a:ext>
                      </a:extLst>
                    </a:blip>
                    <a:stretch>
                      <a:fillRect/>
                    </a:stretch>
                  </pic:blipFill>
                  <pic:spPr>
                    <a:xfrm>
                      <a:off x="0" y="0"/>
                      <a:ext cx="5984844" cy="1030406"/>
                    </a:xfrm>
                    <a:prstGeom prst="rect">
                      <a:avLst/>
                    </a:prstGeom>
                  </pic:spPr>
                </pic:pic>
              </a:graphicData>
            </a:graphic>
          </wp:inline>
        </w:drawing>
      </w:r>
    </w:p>
    <w:p w14:paraId="23BEC643" w14:textId="77777777" w:rsidR="005B2389" w:rsidRDefault="005B2389" w:rsidP="005B2389">
      <w:pPr>
        <w:pStyle w:val="Caption"/>
      </w:pPr>
      <w:r>
        <w:t xml:space="preserve">Figure </w:t>
      </w:r>
      <w:fldSimple w:instr=" SEQ Figure \* ARABIC ">
        <w:r>
          <w:rPr>
            <w:noProof/>
          </w:rPr>
          <w:t>2</w:t>
        </w:r>
      </w:fldSimple>
      <w:r>
        <w:t xml:space="preserve">. </w:t>
      </w:r>
      <w:r w:rsidRPr="00B93111">
        <w:t>The patient’s postoperative timeline, including assessment time points.</w:t>
      </w:r>
    </w:p>
    <w:p w14:paraId="70B1F106" w14:textId="77777777" w:rsidR="00C33A65" w:rsidRDefault="005B2389" w:rsidP="00C33A65">
      <w:r>
        <w:t xml:space="preserve">The rehabilitation exercises that patients will be instructed to do are described in APPENDIX 2. The information booklet provided to patients will include instruction sheets with cartoons showing how to perform each of the exercises (Appendix </w:t>
      </w:r>
      <w:r w:rsidR="00C012F2">
        <w:t>1)</w:t>
      </w:r>
      <w:r>
        <w:t>.</w:t>
      </w:r>
      <w:r w:rsidR="00C33A65">
        <w:t xml:space="preserve"> Patients will </w:t>
      </w:r>
      <w:proofErr w:type="gramStart"/>
      <w:r w:rsidR="00C33A65">
        <w:t>advised as</w:t>
      </w:r>
      <w:proofErr w:type="gramEnd"/>
      <w:r w:rsidR="00C33A65">
        <w:t xml:space="preserve"> to their rehabilitation, pain relief and the </w:t>
      </w:r>
      <w:proofErr w:type="spellStart"/>
      <w:r w:rsidR="00C33A65">
        <w:t>Aircast</w:t>
      </w:r>
      <w:proofErr w:type="spellEnd"/>
      <w:r w:rsidR="00C33A65">
        <w:t xml:space="preserve"> boot according to the information in (Appendix 1).</w:t>
      </w:r>
      <w:r w:rsidR="00C33A65" w:rsidRPr="00EE1599">
        <w:t xml:space="preserve"> </w:t>
      </w:r>
      <w:r w:rsidR="00C33A65">
        <w:t xml:space="preserve">The wound dressings will be left intact until the first follow-up visit, 10 to 18 days after surgery. </w:t>
      </w:r>
    </w:p>
    <w:p w14:paraId="669F78D1" w14:textId="6BF620EC" w:rsidR="005B2389" w:rsidRPr="00BB3276" w:rsidRDefault="005B2389" w:rsidP="00BB3276">
      <w:pPr>
        <w:rPr>
          <w:b/>
          <w:bCs/>
        </w:rPr>
      </w:pPr>
      <w:r w:rsidRPr="00BB3276">
        <w:rPr>
          <w:b/>
          <w:bCs/>
        </w:rPr>
        <w:t>Surgery date to 2 weeks post-surgery: Gentle walking and Elevation (</w:t>
      </w:r>
      <w:r w:rsidRPr="00BB3276">
        <w:rPr>
          <w:b/>
          <w:bCs/>
        </w:rPr>
        <w:fldChar w:fldCharType="begin"/>
      </w:r>
      <w:r w:rsidRPr="00BB3276">
        <w:rPr>
          <w:b/>
          <w:bCs/>
        </w:rPr>
        <w:instrText xml:space="preserve"> REF _Ref45790767 \h </w:instrText>
      </w:r>
      <w:r w:rsidR="00BB3276">
        <w:rPr>
          <w:b/>
          <w:bCs/>
        </w:rPr>
        <w:instrText xml:space="preserve"> \* MERGEFORMAT </w:instrText>
      </w:r>
      <w:r w:rsidRPr="00BB3276">
        <w:rPr>
          <w:b/>
          <w:bCs/>
        </w:rPr>
      </w:r>
      <w:r w:rsidRPr="00BB3276">
        <w:rPr>
          <w:b/>
          <w:bCs/>
        </w:rPr>
        <w:fldChar w:fldCharType="separate"/>
      </w:r>
      <w:r w:rsidRPr="00BB3276">
        <w:rPr>
          <w:b/>
          <w:bCs/>
        </w:rPr>
        <w:t>Figure 3</w:t>
      </w:r>
      <w:r w:rsidRPr="00BB3276">
        <w:rPr>
          <w:b/>
          <w:bCs/>
        </w:rPr>
        <w:fldChar w:fldCharType="end"/>
      </w:r>
      <w:r w:rsidRPr="00BB3276">
        <w:rPr>
          <w:b/>
          <w:bCs/>
        </w:rPr>
        <w:t>)</w:t>
      </w:r>
    </w:p>
    <w:p w14:paraId="0EEAC677" w14:textId="77777777" w:rsidR="005B2389" w:rsidRDefault="005B2389" w:rsidP="005B2389">
      <w:pPr>
        <w:keepNext/>
      </w:pPr>
      <w:r>
        <w:rPr>
          <w:noProof/>
        </w:rPr>
        <w:drawing>
          <wp:inline distT="0" distB="0" distL="0" distR="0" wp14:anchorId="799E6731" wp14:editId="4CE9ACE6">
            <wp:extent cx="3343275" cy="1581150"/>
            <wp:effectExtent l="0" t="0" r="9525" b="0"/>
            <wp:docPr id="194" name="Graphic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4"/>
                    <pic:cNvPicPr/>
                  </pic:nvPicPr>
                  <pic:blipFill>
                    <a:blip r:embed="rId31">
                      <a:extLst>
                        <a:ext uri="{96DAC541-7B7A-43D3-8B79-37D633B846F1}">
                          <asvg:svgBlip xmlns:asvg="http://schemas.microsoft.com/office/drawing/2016/SVG/main" r:embed="rId32"/>
                        </a:ext>
                      </a:extLst>
                    </a:blip>
                    <a:stretch>
                      <a:fillRect/>
                    </a:stretch>
                  </pic:blipFill>
                  <pic:spPr>
                    <a:xfrm>
                      <a:off x="0" y="0"/>
                      <a:ext cx="3343275" cy="1581150"/>
                    </a:xfrm>
                    <a:prstGeom prst="rect">
                      <a:avLst/>
                    </a:prstGeom>
                  </pic:spPr>
                </pic:pic>
              </a:graphicData>
            </a:graphic>
          </wp:inline>
        </w:drawing>
      </w:r>
    </w:p>
    <w:p w14:paraId="5FCC8338" w14:textId="77777777" w:rsidR="005B2389" w:rsidRPr="002431CD" w:rsidRDefault="005B2389" w:rsidP="005B2389">
      <w:pPr>
        <w:pStyle w:val="Caption"/>
      </w:pPr>
      <w:r>
        <w:t xml:space="preserve">Figure </w:t>
      </w:r>
      <w:fldSimple w:instr=" SEQ Figure \* ARABIC ">
        <w:r>
          <w:rPr>
            <w:noProof/>
          </w:rPr>
          <w:t>3</w:t>
        </w:r>
      </w:fldSimple>
      <w:r>
        <w:t xml:space="preserve">. </w:t>
      </w:r>
      <w:r w:rsidRPr="0027292D">
        <w:t>The patient’s postoperative timeline from surgery to assessment 1.</w:t>
      </w:r>
    </w:p>
    <w:p w14:paraId="43D2D9D4" w14:textId="77777777" w:rsidR="005B2389" w:rsidRDefault="005B2389" w:rsidP="005B2389"/>
    <w:p w14:paraId="6BE046FF" w14:textId="77777777" w:rsidR="005B2389" w:rsidRPr="00BB3276" w:rsidRDefault="005B2389" w:rsidP="00BB3276">
      <w:pPr>
        <w:rPr>
          <w:b/>
          <w:bCs/>
        </w:rPr>
      </w:pPr>
      <w:proofErr w:type="spellStart"/>
      <w:r w:rsidRPr="00BB3276">
        <w:rPr>
          <w:b/>
          <w:bCs/>
        </w:rPr>
        <w:t>Aircast</w:t>
      </w:r>
      <w:proofErr w:type="spellEnd"/>
      <w:r w:rsidRPr="00BB3276">
        <w:rPr>
          <w:b/>
          <w:bCs/>
        </w:rPr>
        <w:t xml:space="preserve"> boot</w:t>
      </w:r>
    </w:p>
    <w:p w14:paraId="16108A18" w14:textId="015BBC76" w:rsidR="005B2389" w:rsidRDefault="005B2389" w:rsidP="005B2389">
      <w:r>
        <w:t xml:space="preserve">The </w:t>
      </w:r>
      <w:proofErr w:type="spellStart"/>
      <w:r>
        <w:t>Aircast</w:t>
      </w:r>
      <w:proofErr w:type="spellEnd"/>
      <w:r>
        <w:t xml:space="preserve"> boot </w:t>
      </w:r>
      <w:proofErr w:type="gramStart"/>
      <w:r>
        <w:t>should remain on at all times</w:t>
      </w:r>
      <w:proofErr w:type="gramEnd"/>
      <w:r>
        <w:t xml:space="preserve"> and </w:t>
      </w:r>
      <w:r w:rsidRPr="00EE1599">
        <w:rPr>
          <w:b/>
          <w:bCs/>
          <w:i/>
          <w:iCs/>
        </w:rPr>
        <w:t>should not be inflated during th</w:t>
      </w:r>
      <w:r w:rsidR="00A00102">
        <w:rPr>
          <w:b/>
          <w:bCs/>
          <w:i/>
          <w:iCs/>
        </w:rPr>
        <w:t>e first two weeks of the postoperative</w:t>
      </w:r>
      <w:r w:rsidRPr="00EE1599">
        <w:rPr>
          <w:b/>
          <w:bCs/>
          <w:i/>
          <w:iCs/>
        </w:rPr>
        <w:t xml:space="preserve"> period</w:t>
      </w:r>
      <w:r>
        <w:t>. During showering/bathing, the cast should be covered using a plastic bag, to ensure the boot and wound dressings do not get wet.</w:t>
      </w:r>
    </w:p>
    <w:p w14:paraId="2C2B72F5" w14:textId="0252FEF9" w:rsidR="005B2389" w:rsidRDefault="005B2389" w:rsidP="005C6BB4"/>
    <w:p w14:paraId="450C589E" w14:textId="05B08E28" w:rsidR="007D7AFD" w:rsidRDefault="007D7AFD" w:rsidP="005C6BB4"/>
    <w:p w14:paraId="614A3619" w14:textId="770A454E" w:rsidR="007D7AFD" w:rsidRDefault="007D7AFD" w:rsidP="005C6BB4"/>
    <w:p w14:paraId="6011B493" w14:textId="6618A500" w:rsidR="007D7AFD" w:rsidRDefault="007D7AFD" w:rsidP="00BB3276">
      <w:pPr>
        <w:pStyle w:val="Heading2"/>
      </w:pPr>
      <w:bookmarkStart w:id="39" w:name="_Toc78273053"/>
      <w:r>
        <w:t>A</w:t>
      </w:r>
      <w:r w:rsidR="00CE7294">
        <w:t>PPENDIX</w:t>
      </w:r>
      <w:r>
        <w:t xml:space="preserve"> 3: Charlson Comorbidity Questionnaire</w:t>
      </w:r>
      <w:bookmarkEnd w:id="39"/>
    </w:p>
    <w:p w14:paraId="09D05236" w14:textId="34767766" w:rsidR="007D7AFD" w:rsidRDefault="00B70ED3" w:rsidP="007D7AFD">
      <w:r w:rsidRPr="00B70ED3">
        <w:rPr>
          <w:noProof/>
        </w:rPr>
        <w:drawing>
          <wp:inline distT="0" distB="0" distL="0" distR="0" wp14:anchorId="2388FEF2" wp14:editId="3EBB59F2">
            <wp:extent cx="5731510" cy="8031480"/>
            <wp:effectExtent l="0" t="0" r="2540" b="762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8031480"/>
                    </a:xfrm>
                    <a:prstGeom prst="rect">
                      <a:avLst/>
                    </a:prstGeom>
                    <a:noFill/>
                    <a:ln>
                      <a:noFill/>
                    </a:ln>
                  </pic:spPr>
                </pic:pic>
              </a:graphicData>
            </a:graphic>
          </wp:inline>
        </w:drawing>
      </w:r>
    </w:p>
    <w:p w14:paraId="3FCF5FC4" w14:textId="1D77F34A" w:rsidR="00B70ED3" w:rsidRDefault="000E1D9A" w:rsidP="007D7AFD">
      <w:r w:rsidRPr="000E1D9A">
        <w:rPr>
          <w:noProof/>
        </w:rPr>
        <w:lastRenderedPageBreak/>
        <w:drawing>
          <wp:inline distT="0" distB="0" distL="0" distR="0" wp14:anchorId="0A56D788" wp14:editId="3620A573">
            <wp:extent cx="5731510" cy="6665595"/>
            <wp:effectExtent l="0" t="0" r="2540" b="190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6665595"/>
                    </a:xfrm>
                    <a:prstGeom prst="rect">
                      <a:avLst/>
                    </a:prstGeom>
                    <a:noFill/>
                    <a:ln>
                      <a:noFill/>
                    </a:ln>
                  </pic:spPr>
                </pic:pic>
              </a:graphicData>
            </a:graphic>
          </wp:inline>
        </w:drawing>
      </w:r>
    </w:p>
    <w:p w14:paraId="1DBD0E70" w14:textId="667AFB5E" w:rsidR="000E1D9A" w:rsidRDefault="00614A37" w:rsidP="007D7AFD">
      <w:r w:rsidRPr="00614A37">
        <w:rPr>
          <w:noProof/>
        </w:rPr>
        <w:lastRenderedPageBreak/>
        <w:drawing>
          <wp:inline distT="0" distB="0" distL="0" distR="0" wp14:anchorId="5C88DF66" wp14:editId="764422D0">
            <wp:extent cx="5731510" cy="7436485"/>
            <wp:effectExtent l="0" t="0" r="254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7436485"/>
                    </a:xfrm>
                    <a:prstGeom prst="rect">
                      <a:avLst/>
                    </a:prstGeom>
                    <a:noFill/>
                    <a:ln>
                      <a:noFill/>
                    </a:ln>
                  </pic:spPr>
                </pic:pic>
              </a:graphicData>
            </a:graphic>
          </wp:inline>
        </w:drawing>
      </w:r>
    </w:p>
    <w:p w14:paraId="170A3ADD" w14:textId="0C86E701" w:rsidR="00B46EA1" w:rsidRDefault="00B46EA1" w:rsidP="007D7AFD">
      <w:r w:rsidRPr="00B46EA1">
        <w:rPr>
          <w:noProof/>
        </w:rPr>
        <w:lastRenderedPageBreak/>
        <w:drawing>
          <wp:inline distT="0" distB="0" distL="0" distR="0" wp14:anchorId="39EB3B63" wp14:editId="2D0DFBF0">
            <wp:extent cx="5731510" cy="6959600"/>
            <wp:effectExtent l="0" t="0" r="254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6959600"/>
                    </a:xfrm>
                    <a:prstGeom prst="rect">
                      <a:avLst/>
                    </a:prstGeom>
                    <a:noFill/>
                    <a:ln>
                      <a:noFill/>
                    </a:ln>
                  </pic:spPr>
                </pic:pic>
              </a:graphicData>
            </a:graphic>
          </wp:inline>
        </w:drawing>
      </w:r>
    </w:p>
    <w:p w14:paraId="2E58C969" w14:textId="06D64817" w:rsidR="00B46EA1" w:rsidRDefault="00FA659D" w:rsidP="007D7AFD">
      <w:r w:rsidRPr="00FA659D">
        <w:rPr>
          <w:noProof/>
        </w:rPr>
        <w:lastRenderedPageBreak/>
        <w:drawing>
          <wp:inline distT="0" distB="0" distL="0" distR="0" wp14:anchorId="19336184" wp14:editId="123498CA">
            <wp:extent cx="5731510" cy="7031355"/>
            <wp:effectExtent l="0" t="0" r="254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7031355"/>
                    </a:xfrm>
                    <a:prstGeom prst="rect">
                      <a:avLst/>
                    </a:prstGeom>
                    <a:noFill/>
                    <a:ln>
                      <a:noFill/>
                    </a:ln>
                  </pic:spPr>
                </pic:pic>
              </a:graphicData>
            </a:graphic>
          </wp:inline>
        </w:drawing>
      </w:r>
    </w:p>
    <w:p w14:paraId="65985180" w14:textId="15FE0986" w:rsidR="00FA659D" w:rsidRDefault="00763784" w:rsidP="007D7AFD">
      <w:r w:rsidRPr="00763784">
        <w:rPr>
          <w:noProof/>
        </w:rPr>
        <w:lastRenderedPageBreak/>
        <w:drawing>
          <wp:inline distT="0" distB="0" distL="0" distR="0" wp14:anchorId="246F2E18" wp14:editId="61121D8F">
            <wp:extent cx="5731510" cy="6924675"/>
            <wp:effectExtent l="0" t="0" r="2540"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6924675"/>
                    </a:xfrm>
                    <a:prstGeom prst="rect">
                      <a:avLst/>
                    </a:prstGeom>
                    <a:noFill/>
                    <a:ln>
                      <a:noFill/>
                    </a:ln>
                  </pic:spPr>
                </pic:pic>
              </a:graphicData>
            </a:graphic>
          </wp:inline>
        </w:drawing>
      </w:r>
    </w:p>
    <w:p w14:paraId="14D5C3FA" w14:textId="77777777" w:rsidR="008C5262" w:rsidRPr="00CE7294" w:rsidRDefault="008C5262" w:rsidP="00CE7294"/>
    <w:p w14:paraId="30D3B5D2" w14:textId="77777777" w:rsidR="008C5262" w:rsidRPr="00CE7294" w:rsidRDefault="008C5262" w:rsidP="00CE7294"/>
    <w:p w14:paraId="0F8441C6" w14:textId="45D471B7" w:rsidR="002870C5" w:rsidRDefault="002870C5" w:rsidP="00CE7294">
      <w:pPr>
        <w:pStyle w:val="Heading2"/>
      </w:pPr>
      <w:bookmarkStart w:id="40" w:name="_Toc78273054"/>
      <w:r>
        <w:t>A</w:t>
      </w:r>
      <w:r w:rsidR="00CE7294">
        <w:t>PPENDIX</w:t>
      </w:r>
      <w:r>
        <w:t xml:space="preserve"> 4: AFORM </w:t>
      </w:r>
      <w:r w:rsidR="00763784">
        <w:t>Questionnaire</w:t>
      </w:r>
      <w:bookmarkEnd w:id="40"/>
    </w:p>
    <w:p w14:paraId="17F1A059" w14:textId="080C2C54" w:rsidR="002870C5" w:rsidRDefault="002870C5" w:rsidP="002870C5"/>
    <w:p w14:paraId="4E0BC88F" w14:textId="77777777" w:rsidR="00C9091A" w:rsidRDefault="00C9091A" w:rsidP="00C9091A">
      <w:pPr>
        <w:pStyle w:val="Default"/>
        <w:rPr>
          <w:sz w:val="18"/>
          <w:szCs w:val="18"/>
        </w:rPr>
      </w:pPr>
      <w:r>
        <w:rPr>
          <w:sz w:val="18"/>
          <w:szCs w:val="18"/>
        </w:rPr>
        <w:t xml:space="preserve">Printed with permission for research, teaching or clinical use at the Jamieson Trauma Institute and affiliated health services. </w:t>
      </w:r>
    </w:p>
    <w:p w14:paraId="3519FD93" w14:textId="77777777" w:rsidR="00C9091A" w:rsidRDefault="00C9091A" w:rsidP="00C9091A">
      <w:pPr>
        <w:pStyle w:val="Default"/>
        <w:rPr>
          <w:sz w:val="23"/>
          <w:szCs w:val="23"/>
        </w:rPr>
      </w:pPr>
      <w:r>
        <w:rPr>
          <w:sz w:val="23"/>
          <w:szCs w:val="23"/>
        </w:rPr>
        <w:t xml:space="preserve">For printable version, user guide (including instructions for scoring) and permission to use the A-FORM contact: Professor Steven McPhail – steven.mcphail@qut.edu.au </w:t>
      </w:r>
    </w:p>
    <w:p w14:paraId="4121D242" w14:textId="77777777" w:rsidR="00C9091A" w:rsidRDefault="00C9091A" w:rsidP="00C9091A">
      <w:pPr>
        <w:pStyle w:val="Default"/>
        <w:rPr>
          <w:sz w:val="23"/>
          <w:szCs w:val="23"/>
        </w:rPr>
      </w:pPr>
      <w:r>
        <w:rPr>
          <w:sz w:val="23"/>
          <w:szCs w:val="23"/>
        </w:rPr>
        <w:t xml:space="preserve"> </w:t>
      </w:r>
    </w:p>
    <w:p w14:paraId="498C105B" w14:textId="77777777" w:rsidR="00C9091A" w:rsidRDefault="00C9091A" w:rsidP="00C9091A">
      <w:pPr>
        <w:pStyle w:val="Default"/>
        <w:rPr>
          <w:rFonts w:ascii="Arial" w:hAnsi="Arial" w:cs="Arial"/>
          <w:sz w:val="28"/>
          <w:szCs w:val="28"/>
        </w:rPr>
      </w:pPr>
      <w:r>
        <w:rPr>
          <w:rFonts w:ascii="Arial" w:hAnsi="Arial" w:cs="Arial"/>
          <w:sz w:val="56"/>
          <w:szCs w:val="56"/>
        </w:rPr>
        <w:lastRenderedPageBreak/>
        <w:t>The A-FORM</w:t>
      </w:r>
      <w:r>
        <w:rPr>
          <w:rFonts w:ascii="Arial" w:hAnsi="Arial" w:cs="Arial"/>
          <w:sz w:val="23"/>
          <w:szCs w:val="23"/>
        </w:rPr>
        <w:t xml:space="preserve">© </w:t>
      </w:r>
      <w:r>
        <w:rPr>
          <w:rFonts w:ascii="Arial" w:hAnsi="Arial" w:cs="Arial"/>
          <w:sz w:val="28"/>
          <w:szCs w:val="28"/>
        </w:rPr>
        <w:t xml:space="preserve">(Version 1.0) </w:t>
      </w:r>
    </w:p>
    <w:p w14:paraId="1D5C5FDB" w14:textId="77777777" w:rsidR="00C9091A" w:rsidRDefault="00C9091A" w:rsidP="00C9091A">
      <w:pPr>
        <w:pStyle w:val="Default"/>
        <w:rPr>
          <w:rFonts w:ascii="Arial" w:hAnsi="Arial" w:cs="Arial"/>
          <w:sz w:val="32"/>
          <w:szCs w:val="32"/>
        </w:rPr>
      </w:pPr>
      <w:r>
        <w:rPr>
          <w:rFonts w:ascii="Arial" w:hAnsi="Arial" w:cs="Arial"/>
          <w:sz w:val="32"/>
          <w:szCs w:val="32"/>
        </w:rPr>
        <w:t xml:space="preserve">Ankle Fracture Outcome of Rehabilitation Measure </w:t>
      </w:r>
    </w:p>
    <w:p w14:paraId="7BD62481" w14:textId="77777777" w:rsidR="00C9091A" w:rsidRDefault="00C9091A" w:rsidP="00C9091A">
      <w:pPr>
        <w:pStyle w:val="Default"/>
        <w:rPr>
          <w:rFonts w:ascii="Arial" w:hAnsi="Arial" w:cs="Arial"/>
          <w:sz w:val="23"/>
          <w:szCs w:val="23"/>
        </w:rPr>
      </w:pPr>
      <w:r>
        <w:rPr>
          <w:rFonts w:ascii="Arial" w:hAnsi="Arial" w:cs="Arial"/>
          <w:i/>
          <w:iCs/>
          <w:sz w:val="23"/>
          <w:szCs w:val="23"/>
        </w:rPr>
        <w:t xml:space="preserve">The following questionnaire is presented in two parts. </w:t>
      </w:r>
    </w:p>
    <w:p w14:paraId="614361CC" w14:textId="77777777" w:rsidR="00C9091A" w:rsidRDefault="00C9091A" w:rsidP="00C9091A">
      <w:pPr>
        <w:pStyle w:val="Default"/>
        <w:rPr>
          <w:rFonts w:ascii="Arial" w:hAnsi="Arial" w:cs="Arial"/>
          <w:sz w:val="23"/>
          <w:szCs w:val="23"/>
        </w:rPr>
      </w:pPr>
      <w:r>
        <w:rPr>
          <w:rFonts w:ascii="Arial" w:hAnsi="Arial" w:cs="Arial"/>
          <w:i/>
          <w:iCs/>
          <w:sz w:val="23"/>
          <w:szCs w:val="23"/>
        </w:rPr>
        <w:t xml:space="preserve">In the first part, for each question please tick the box that applies to you the most. Tick only one box per question. </w:t>
      </w:r>
    </w:p>
    <w:tbl>
      <w:tblPr>
        <w:tblW w:w="12240" w:type="dxa"/>
        <w:tblInd w:w="-108" w:type="dxa"/>
        <w:tblBorders>
          <w:top w:val="nil"/>
          <w:left w:val="nil"/>
          <w:bottom w:val="nil"/>
          <w:right w:val="nil"/>
        </w:tblBorders>
        <w:tblLayout w:type="fixed"/>
        <w:tblLook w:val="0000" w:firstRow="0" w:lastRow="0" w:firstColumn="0" w:lastColumn="0" w:noHBand="0" w:noVBand="0"/>
      </w:tblPr>
      <w:tblGrid>
        <w:gridCol w:w="12240"/>
      </w:tblGrid>
      <w:tr w:rsidR="00C9091A" w14:paraId="68390131" w14:textId="77777777" w:rsidTr="00B01333">
        <w:trPr>
          <w:trHeight w:val="353"/>
        </w:trPr>
        <w:tc>
          <w:tcPr>
            <w:tcW w:w="12240" w:type="dxa"/>
          </w:tcPr>
          <w:p w14:paraId="710BAF8A" w14:textId="77777777" w:rsidR="00C9091A" w:rsidRDefault="00C9091A">
            <w:pPr>
              <w:pStyle w:val="Default"/>
              <w:rPr>
                <w:rFonts w:ascii="Arial" w:hAnsi="Arial" w:cs="Arial"/>
                <w:sz w:val="23"/>
                <w:szCs w:val="23"/>
              </w:rPr>
            </w:pPr>
            <w:r>
              <w:rPr>
                <w:rFonts w:ascii="Arial" w:hAnsi="Arial" w:cs="Arial"/>
                <w:i/>
                <w:iCs/>
                <w:sz w:val="23"/>
                <w:szCs w:val="23"/>
              </w:rPr>
              <w:t xml:space="preserve">In the second part, there are short statements with five numbers beside them. Please circle the number that applies to you the most. There are words at the top of each section to help you to decide which number to circle. </w:t>
            </w:r>
            <w:r>
              <w:rPr>
                <w:rFonts w:ascii="Arial" w:hAnsi="Arial" w:cs="Arial"/>
                <w:b/>
                <w:bCs/>
                <w:sz w:val="23"/>
                <w:szCs w:val="23"/>
              </w:rPr>
              <w:t xml:space="preserve">PART ONE </w:t>
            </w:r>
          </w:p>
          <w:p w14:paraId="685A3891" w14:textId="77777777" w:rsidR="00C9091A" w:rsidRDefault="00C9091A">
            <w:pPr>
              <w:pStyle w:val="Default"/>
              <w:rPr>
                <w:rFonts w:ascii="Arial" w:hAnsi="Arial" w:cs="Arial"/>
                <w:sz w:val="20"/>
                <w:szCs w:val="20"/>
              </w:rPr>
            </w:pPr>
            <w:r>
              <w:rPr>
                <w:rFonts w:ascii="Arial" w:hAnsi="Arial" w:cs="Arial"/>
                <w:i/>
                <w:iCs/>
                <w:sz w:val="20"/>
                <w:szCs w:val="20"/>
              </w:rPr>
              <w:t xml:space="preserve">(Please tick only the box that applies to you the most for each statement) </w:t>
            </w:r>
          </w:p>
        </w:tc>
      </w:tr>
      <w:tr w:rsidR="00C9091A" w14:paraId="51227640" w14:textId="77777777" w:rsidTr="00B01333">
        <w:trPr>
          <w:trHeight w:val="1248"/>
        </w:trPr>
        <w:tc>
          <w:tcPr>
            <w:tcW w:w="12240" w:type="dxa"/>
          </w:tcPr>
          <w:p w14:paraId="6DEFB1EE" w14:textId="77777777" w:rsidR="00C9091A" w:rsidRDefault="00C9091A">
            <w:pPr>
              <w:pStyle w:val="Default"/>
              <w:rPr>
                <w:rFonts w:ascii="Arial" w:hAnsi="Arial" w:cs="Arial"/>
                <w:sz w:val="23"/>
                <w:szCs w:val="23"/>
              </w:rPr>
            </w:pPr>
            <w:r>
              <w:rPr>
                <w:rFonts w:ascii="Arial" w:hAnsi="Arial" w:cs="Arial"/>
                <w:sz w:val="23"/>
                <w:szCs w:val="23"/>
              </w:rPr>
              <w:t xml:space="preserve">1) I feel pain in or around my ankle… </w:t>
            </w:r>
            <w:r>
              <w:rPr>
                <w:rFonts w:ascii="Arial" w:hAnsi="Arial" w:cs="Arial"/>
                <w:i/>
                <w:iCs/>
                <w:sz w:val="23"/>
                <w:szCs w:val="23"/>
              </w:rPr>
              <w:t>(Pick one response only</w:t>
            </w:r>
            <w:r>
              <w:rPr>
                <w:rFonts w:ascii="Wingdings" w:hAnsi="Wingdings" w:cs="Wingdings"/>
                <w:sz w:val="25"/>
                <w:szCs w:val="25"/>
              </w:rPr>
              <w:t xml:space="preserve"> </w:t>
            </w:r>
            <w:r>
              <w:rPr>
                <w:rFonts w:ascii="Arial" w:hAnsi="Arial" w:cs="Arial"/>
                <w:i/>
                <w:iCs/>
                <w:sz w:val="23"/>
                <w:szCs w:val="23"/>
              </w:rPr>
              <w:t xml:space="preserve">) </w:t>
            </w:r>
          </w:p>
          <w:p w14:paraId="1F89DE57"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w:t>
            </w:r>
            <w:proofErr w:type="gramStart"/>
            <w:r>
              <w:rPr>
                <w:rFonts w:ascii="Arial" w:hAnsi="Arial" w:cs="Arial"/>
                <w:sz w:val="23"/>
                <w:szCs w:val="23"/>
              </w:rPr>
              <w:t>all of</w:t>
            </w:r>
            <w:proofErr w:type="gramEnd"/>
            <w:r>
              <w:rPr>
                <w:rFonts w:ascii="Arial" w:hAnsi="Arial" w:cs="Arial"/>
                <w:sz w:val="23"/>
                <w:szCs w:val="23"/>
              </w:rPr>
              <w:t xml:space="preserve"> the time, even when I am lying down </w:t>
            </w:r>
          </w:p>
          <w:p w14:paraId="07237238"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when I try to stand or walk on my leg for only a minute or two </w:t>
            </w:r>
          </w:p>
          <w:p w14:paraId="75E1942D"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after I have been standing or walking on my leg for around 20 minutes </w:t>
            </w:r>
          </w:p>
          <w:p w14:paraId="69FE6746"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after I have been standing or walking on my leg for an hour or more </w:t>
            </w:r>
          </w:p>
          <w:p w14:paraId="5FCCDC0B" w14:textId="77777777" w:rsidR="00C9091A" w:rsidRDefault="00C9091A">
            <w:pPr>
              <w:pStyle w:val="Default"/>
              <w:rPr>
                <w:rFonts w:ascii="Arial" w:hAnsi="Arial" w:cs="Arial"/>
                <w:sz w:val="23"/>
                <w:szCs w:val="23"/>
              </w:rPr>
            </w:pPr>
            <w:r>
              <w:rPr>
                <w:rFonts w:ascii="Wingdings" w:hAnsi="Wingdings" w:cs="Wingdings"/>
                <w:sz w:val="23"/>
                <w:szCs w:val="23"/>
              </w:rPr>
              <w:t xml:space="preserve"> </w:t>
            </w:r>
            <w:r>
              <w:rPr>
                <w:rFonts w:ascii="Arial" w:hAnsi="Arial" w:cs="Arial"/>
                <w:sz w:val="23"/>
                <w:szCs w:val="23"/>
              </w:rPr>
              <w:t xml:space="preserve">OR: I do not feel any pain in or around my ankle </w:t>
            </w:r>
          </w:p>
        </w:tc>
      </w:tr>
      <w:tr w:rsidR="00C9091A" w14:paraId="16D9447A" w14:textId="77777777" w:rsidTr="00B01333">
        <w:trPr>
          <w:trHeight w:val="1186"/>
        </w:trPr>
        <w:tc>
          <w:tcPr>
            <w:tcW w:w="12240" w:type="dxa"/>
          </w:tcPr>
          <w:p w14:paraId="321F5070" w14:textId="77777777" w:rsidR="00C9091A" w:rsidRDefault="00C9091A">
            <w:pPr>
              <w:pStyle w:val="Default"/>
              <w:rPr>
                <w:rFonts w:ascii="Arial" w:hAnsi="Arial" w:cs="Arial"/>
                <w:sz w:val="23"/>
                <w:szCs w:val="23"/>
              </w:rPr>
            </w:pPr>
            <w:r>
              <w:rPr>
                <w:rFonts w:ascii="Arial" w:hAnsi="Arial" w:cs="Arial"/>
                <w:sz w:val="23"/>
                <w:szCs w:val="23"/>
              </w:rPr>
              <w:t xml:space="preserve">2) There is swelling around my ankle… </w:t>
            </w:r>
            <w:r>
              <w:rPr>
                <w:rFonts w:ascii="Arial" w:hAnsi="Arial" w:cs="Arial"/>
                <w:i/>
                <w:iCs/>
                <w:sz w:val="23"/>
                <w:szCs w:val="23"/>
              </w:rPr>
              <w:t>(Pick one response only</w:t>
            </w:r>
            <w:r>
              <w:rPr>
                <w:rFonts w:ascii="Wingdings" w:hAnsi="Wingdings" w:cs="Wingdings"/>
                <w:sz w:val="25"/>
                <w:szCs w:val="25"/>
              </w:rPr>
              <w:t></w:t>
            </w:r>
            <w:r>
              <w:rPr>
                <w:rFonts w:ascii="Arial" w:hAnsi="Arial" w:cs="Arial"/>
                <w:i/>
                <w:iCs/>
                <w:sz w:val="23"/>
                <w:szCs w:val="23"/>
              </w:rPr>
              <w:t xml:space="preserve">) </w:t>
            </w:r>
          </w:p>
          <w:p w14:paraId="765DB4B2"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w:t>
            </w:r>
            <w:proofErr w:type="gramStart"/>
            <w:r>
              <w:rPr>
                <w:rFonts w:ascii="Arial" w:hAnsi="Arial" w:cs="Arial"/>
                <w:sz w:val="23"/>
                <w:szCs w:val="23"/>
              </w:rPr>
              <w:t>all of</w:t>
            </w:r>
            <w:proofErr w:type="gramEnd"/>
            <w:r>
              <w:rPr>
                <w:rFonts w:ascii="Arial" w:hAnsi="Arial" w:cs="Arial"/>
                <w:sz w:val="23"/>
                <w:szCs w:val="23"/>
              </w:rPr>
              <w:t xml:space="preserve"> the time, even if I put my legs up </w:t>
            </w:r>
          </w:p>
          <w:p w14:paraId="03EA12F8"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most of the time, but it goes down when I put my legs up </w:t>
            </w:r>
          </w:p>
          <w:p w14:paraId="45E662C6"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occasionally, particularly if I have been standing on it for around 20 minutes </w:t>
            </w:r>
          </w:p>
          <w:p w14:paraId="326825FD"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occasionally, particularly if I have been standing on it for an hour or more </w:t>
            </w:r>
          </w:p>
          <w:p w14:paraId="60862F81" w14:textId="77777777" w:rsidR="00C9091A" w:rsidRDefault="00C9091A">
            <w:pPr>
              <w:pStyle w:val="Default"/>
              <w:rPr>
                <w:rFonts w:ascii="Arial" w:hAnsi="Arial" w:cs="Arial"/>
                <w:sz w:val="23"/>
                <w:szCs w:val="23"/>
              </w:rPr>
            </w:pPr>
            <w:r>
              <w:rPr>
                <w:rFonts w:ascii="Wingdings" w:hAnsi="Wingdings" w:cs="Wingdings"/>
                <w:sz w:val="23"/>
                <w:szCs w:val="23"/>
              </w:rPr>
              <w:t xml:space="preserve"> </w:t>
            </w:r>
            <w:r>
              <w:rPr>
                <w:rFonts w:ascii="Arial" w:hAnsi="Arial" w:cs="Arial"/>
                <w:sz w:val="23"/>
                <w:szCs w:val="23"/>
              </w:rPr>
              <w:t xml:space="preserve">OR: I do not have </w:t>
            </w:r>
            <w:proofErr w:type="gramStart"/>
            <w:r>
              <w:rPr>
                <w:rFonts w:ascii="Arial" w:hAnsi="Arial" w:cs="Arial"/>
                <w:sz w:val="23"/>
                <w:szCs w:val="23"/>
              </w:rPr>
              <w:t>an</w:t>
            </w:r>
            <w:proofErr w:type="gramEnd"/>
            <w:r>
              <w:rPr>
                <w:rFonts w:ascii="Arial" w:hAnsi="Arial" w:cs="Arial"/>
                <w:sz w:val="23"/>
                <w:szCs w:val="23"/>
              </w:rPr>
              <w:t xml:space="preserve"> swelling around my ankle </w:t>
            </w:r>
          </w:p>
        </w:tc>
      </w:tr>
      <w:tr w:rsidR="00C9091A" w14:paraId="4C4D1B53" w14:textId="77777777" w:rsidTr="00B01333">
        <w:trPr>
          <w:trHeight w:val="1267"/>
        </w:trPr>
        <w:tc>
          <w:tcPr>
            <w:tcW w:w="12240" w:type="dxa"/>
          </w:tcPr>
          <w:p w14:paraId="2824C347" w14:textId="77777777" w:rsidR="00C9091A" w:rsidRDefault="00C9091A">
            <w:pPr>
              <w:pStyle w:val="Default"/>
              <w:rPr>
                <w:rFonts w:ascii="Arial" w:hAnsi="Arial" w:cs="Arial"/>
                <w:sz w:val="23"/>
                <w:szCs w:val="23"/>
              </w:rPr>
            </w:pPr>
            <w:r>
              <w:rPr>
                <w:rFonts w:ascii="Arial" w:hAnsi="Arial" w:cs="Arial"/>
                <w:sz w:val="23"/>
                <w:szCs w:val="23"/>
              </w:rPr>
              <w:t xml:space="preserve">3) My ankle feels stiff… </w:t>
            </w:r>
            <w:r>
              <w:rPr>
                <w:rFonts w:ascii="Arial" w:hAnsi="Arial" w:cs="Arial"/>
                <w:i/>
                <w:iCs/>
                <w:sz w:val="23"/>
                <w:szCs w:val="23"/>
              </w:rPr>
              <w:t xml:space="preserve">(Pick one response only </w:t>
            </w:r>
            <w:r>
              <w:rPr>
                <w:rFonts w:ascii="Wingdings" w:hAnsi="Wingdings" w:cs="Wingdings"/>
                <w:sz w:val="25"/>
                <w:szCs w:val="25"/>
              </w:rPr>
              <w:t></w:t>
            </w:r>
            <w:r>
              <w:rPr>
                <w:rFonts w:ascii="Arial" w:hAnsi="Arial" w:cs="Arial"/>
                <w:i/>
                <w:iCs/>
                <w:sz w:val="23"/>
                <w:szCs w:val="23"/>
              </w:rPr>
              <w:t xml:space="preserve">) </w:t>
            </w:r>
          </w:p>
          <w:p w14:paraId="25645529"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w:t>
            </w:r>
            <w:proofErr w:type="gramStart"/>
            <w:r>
              <w:rPr>
                <w:rFonts w:ascii="Arial" w:hAnsi="Arial" w:cs="Arial"/>
                <w:sz w:val="23"/>
                <w:szCs w:val="23"/>
              </w:rPr>
              <w:t>all of</w:t>
            </w:r>
            <w:proofErr w:type="gramEnd"/>
            <w:r>
              <w:rPr>
                <w:rFonts w:ascii="Arial" w:hAnsi="Arial" w:cs="Arial"/>
                <w:sz w:val="23"/>
                <w:szCs w:val="23"/>
              </w:rPr>
              <w:t xml:space="preserve"> the time </w:t>
            </w:r>
          </w:p>
          <w:p w14:paraId="1523BB9F"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most of the time, but will loosen up after I have used it for an hour or more </w:t>
            </w:r>
          </w:p>
          <w:p w14:paraId="16E17F4E"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most of the time, but will loosen up after I have used it for around 20 minutes </w:t>
            </w:r>
          </w:p>
          <w:p w14:paraId="63DDA42F" w14:textId="77777777" w:rsidR="00C9091A" w:rsidRDefault="00C9091A">
            <w:pPr>
              <w:pStyle w:val="Default"/>
              <w:rPr>
                <w:rFonts w:ascii="Arial" w:hAnsi="Arial" w:cs="Arial"/>
                <w:sz w:val="23"/>
                <w:szCs w:val="23"/>
              </w:rPr>
            </w:pPr>
            <w:r>
              <w:rPr>
                <w:rFonts w:ascii="Wingdings" w:hAnsi="Wingdings" w:cs="Wingdings"/>
                <w:sz w:val="23"/>
                <w:szCs w:val="23"/>
              </w:rPr>
              <w:t></w:t>
            </w:r>
            <w:r>
              <w:rPr>
                <w:rFonts w:ascii="Arial" w:hAnsi="Arial" w:cs="Arial"/>
                <w:sz w:val="23"/>
                <w:szCs w:val="23"/>
              </w:rPr>
              <w:t xml:space="preserve">… occasionally, but will loosen up after I have used it for a minute or two </w:t>
            </w:r>
          </w:p>
          <w:p w14:paraId="48F0788A" w14:textId="77777777" w:rsidR="00C9091A" w:rsidRDefault="00C9091A">
            <w:pPr>
              <w:pStyle w:val="Default"/>
              <w:rPr>
                <w:rFonts w:ascii="Arial" w:hAnsi="Arial" w:cs="Arial"/>
                <w:sz w:val="23"/>
                <w:szCs w:val="23"/>
              </w:rPr>
            </w:pPr>
            <w:r>
              <w:rPr>
                <w:rFonts w:ascii="Wingdings" w:hAnsi="Wingdings" w:cs="Wingdings"/>
                <w:sz w:val="23"/>
                <w:szCs w:val="23"/>
              </w:rPr>
              <w:t xml:space="preserve"> </w:t>
            </w:r>
            <w:r>
              <w:rPr>
                <w:rFonts w:ascii="Arial" w:hAnsi="Arial" w:cs="Arial"/>
                <w:sz w:val="23"/>
                <w:szCs w:val="23"/>
              </w:rPr>
              <w:t xml:space="preserve">OR: I do not have feel any stiffness around my ankle </w:t>
            </w:r>
          </w:p>
        </w:tc>
      </w:tr>
    </w:tbl>
    <w:p w14:paraId="560D3488" w14:textId="42AE6E92" w:rsidR="002870C5" w:rsidRDefault="00B01333" w:rsidP="002870C5">
      <w:r w:rsidRPr="00B01333">
        <w:rPr>
          <w:noProof/>
        </w:rPr>
        <w:lastRenderedPageBreak/>
        <w:drawing>
          <wp:inline distT="0" distB="0" distL="0" distR="0" wp14:anchorId="375EB36A" wp14:editId="63F0BCF9">
            <wp:extent cx="5731510" cy="7909560"/>
            <wp:effectExtent l="0" t="0" r="254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7909560"/>
                    </a:xfrm>
                    <a:prstGeom prst="rect">
                      <a:avLst/>
                    </a:prstGeom>
                    <a:noFill/>
                    <a:ln>
                      <a:noFill/>
                    </a:ln>
                  </pic:spPr>
                </pic:pic>
              </a:graphicData>
            </a:graphic>
          </wp:inline>
        </w:drawing>
      </w:r>
    </w:p>
    <w:p w14:paraId="38D4A03F" w14:textId="7246DA0F" w:rsidR="00113EDF" w:rsidRPr="002870C5" w:rsidRDefault="00113EDF">
      <w:r w:rsidRPr="00113EDF">
        <w:rPr>
          <w:noProof/>
        </w:rPr>
        <w:lastRenderedPageBreak/>
        <w:drawing>
          <wp:inline distT="0" distB="0" distL="0" distR="0" wp14:anchorId="7E487978" wp14:editId="0358B72A">
            <wp:extent cx="5731510" cy="8126095"/>
            <wp:effectExtent l="0" t="0" r="2540" b="825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8126095"/>
                    </a:xfrm>
                    <a:prstGeom prst="rect">
                      <a:avLst/>
                    </a:prstGeom>
                    <a:noFill/>
                    <a:ln>
                      <a:noFill/>
                    </a:ln>
                  </pic:spPr>
                </pic:pic>
              </a:graphicData>
            </a:graphic>
          </wp:inline>
        </w:drawing>
      </w:r>
    </w:p>
    <w:sectPr w:rsidR="00113EDF" w:rsidRPr="002870C5">
      <w:footerReference w:type="default" r:id="rId4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A73494" w14:textId="77777777" w:rsidR="006C3E83" w:rsidRDefault="006C3E83" w:rsidP="00F746D3">
      <w:pPr>
        <w:spacing w:after="0" w:line="240" w:lineRule="auto"/>
      </w:pPr>
      <w:r>
        <w:separator/>
      </w:r>
    </w:p>
  </w:endnote>
  <w:endnote w:type="continuationSeparator" w:id="0">
    <w:p w14:paraId="0918AA18" w14:textId="77777777" w:rsidR="006C3E83" w:rsidRDefault="006C3E83" w:rsidP="00F746D3">
      <w:pPr>
        <w:spacing w:after="0" w:line="240" w:lineRule="auto"/>
      </w:pPr>
      <w:r>
        <w:continuationSeparator/>
      </w:r>
    </w:p>
  </w:endnote>
  <w:endnote w:type="continuationNotice" w:id="1">
    <w:p w14:paraId="0D830AAE" w14:textId="77777777" w:rsidR="006C3E83" w:rsidRDefault="006C3E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XpfhfmAdvTT86d47313">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8E692" w14:textId="07341071" w:rsidR="000E79A5" w:rsidRDefault="00B94723">
    <w:pPr>
      <w:pStyle w:val="Footer"/>
      <w:rPr>
        <w:sz w:val="18"/>
        <w:szCs w:val="18"/>
      </w:rPr>
    </w:pPr>
    <w:r w:rsidRPr="00F746D3">
      <w:rPr>
        <w:sz w:val="18"/>
        <w:szCs w:val="18"/>
      </w:rPr>
      <w:t xml:space="preserve">SMART-Ankle Feasibility </w:t>
    </w:r>
    <w:r w:rsidR="00790A12" w:rsidRPr="00F746D3">
      <w:rPr>
        <w:sz w:val="18"/>
        <w:szCs w:val="18"/>
      </w:rPr>
      <w:t>Protocol</w:t>
    </w:r>
    <w:r w:rsidR="00790A12">
      <w:rPr>
        <w:sz w:val="18"/>
        <w:szCs w:val="18"/>
      </w:rPr>
      <w:t xml:space="preserve"> v1.</w:t>
    </w:r>
    <w:r w:rsidR="00431979">
      <w:rPr>
        <w:sz w:val="18"/>
        <w:szCs w:val="18"/>
      </w:rPr>
      <w:t>1</w:t>
    </w:r>
    <w:r w:rsidR="00333DCC">
      <w:rPr>
        <w:sz w:val="18"/>
        <w:szCs w:val="18"/>
      </w:rPr>
      <w:t xml:space="preserve"> July 2021</w:t>
    </w:r>
  </w:p>
  <w:p w14:paraId="3790B4DC" w14:textId="002774CF" w:rsidR="00B94723" w:rsidRPr="00F746D3" w:rsidRDefault="00B94723">
    <w:pPr>
      <w:pStyle w:val="Footer"/>
      <w:rPr>
        <w:sz w:val="18"/>
        <w:szCs w:val="18"/>
      </w:rPr>
    </w:pPr>
    <w:r w:rsidRPr="00F746D3">
      <w:rPr>
        <w:sz w:val="18"/>
        <w:szCs w:val="18"/>
      </w:rPr>
      <w:tab/>
    </w:r>
    <w:r w:rsidRPr="00F746D3">
      <w:rPr>
        <w:sz w:val="18"/>
        <w:szCs w:val="18"/>
      </w:rPr>
      <w:tab/>
    </w:r>
    <w:r w:rsidRPr="00F746D3">
      <w:rPr>
        <w:sz w:val="18"/>
        <w:szCs w:val="18"/>
      </w:rPr>
      <w:fldChar w:fldCharType="begin"/>
    </w:r>
    <w:r w:rsidRPr="00F746D3">
      <w:rPr>
        <w:sz w:val="18"/>
        <w:szCs w:val="18"/>
      </w:rPr>
      <w:instrText xml:space="preserve"> PAGE   \* MERGEFORMAT </w:instrText>
    </w:r>
    <w:r w:rsidRPr="00F746D3">
      <w:rPr>
        <w:sz w:val="18"/>
        <w:szCs w:val="18"/>
      </w:rPr>
      <w:fldChar w:fldCharType="separate"/>
    </w:r>
    <w:r>
      <w:rPr>
        <w:noProof/>
        <w:sz w:val="18"/>
        <w:szCs w:val="18"/>
      </w:rPr>
      <w:t>11</w:t>
    </w:r>
    <w:r w:rsidRPr="00F746D3">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FC3175" w14:textId="77777777" w:rsidR="006C3E83" w:rsidRDefault="006C3E83" w:rsidP="00F746D3">
      <w:pPr>
        <w:spacing w:after="0" w:line="240" w:lineRule="auto"/>
      </w:pPr>
      <w:r>
        <w:separator/>
      </w:r>
    </w:p>
  </w:footnote>
  <w:footnote w:type="continuationSeparator" w:id="0">
    <w:p w14:paraId="1523BA85" w14:textId="77777777" w:rsidR="006C3E83" w:rsidRDefault="006C3E83" w:rsidP="00F746D3">
      <w:pPr>
        <w:spacing w:after="0" w:line="240" w:lineRule="auto"/>
      </w:pPr>
      <w:r>
        <w:continuationSeparator/>
      </w:r>
    </w:p>
  </w:footnote>
  <w:footnote w:type="continuationNotice" w:id="1">
    <w:p w14:paraId="0EF43148" w14:textId="77777777" w:rsidR="006C3E83" w:rsidRDefault="006C3E8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B28C5"/>
    <w:multiLevelType w:val="multilevel"/>
    <w:tmpl w:val="9A566412"/>
    <w:styleLink w:val="ListParagraph"/>
    <w:lvl w:ilvl="0">
      <w:start w:val="1"/>
      <w:numFmt w:val="none"/>
      <w:suff w:val="nothing"/>
      <w:lvlText w:val=""/>
      <w:lvlJc w:val="left"/>
      <w:pPr>
        <w:ind w:left="773" w:firstLine="0"/>
      </w:pPr>
      <w:rPr>
        <w:rFonts w:asciiTheme="minorHAnsi" w:hAnsiTheme="minorHAnsi" w:hint="default"/>
        <w:color w:val="auto"/>
      </w:rPr>
    </w:lvl>
    <w:lvl w:ilvl="1">
      <w:start w:val="1"/>
      <w:numFmt w:val="none"/>
      <w:suff w:val="nothing"/>
      <w:lvlText w:val=""/>
      <w:lvlJc w:val="left"/>
      <w:pPr>
        <w:ind w:left="1198" w:firstLine="0"/>
      </w:pPr>
      <w:rPr>
        <w:rFonts w:asciiTheme="minorHAnsi" w:hAnsiTheme="minorHAnsi" w:hint="default"/>
        <w:color w:val="auto"/>
      </w:rPr>
    </w:lvl>
    <w:lvl w:ilvl="2">
      <w:start w:val="1"/>
      <w:numFmt w:val="none"/>
      <w:suff w:val="nothing"/>
      <w:lvlText w:val=""/>
      <w:lvlJc w:val="left"/>
      <w:pPr>
        <w:ind w:left="1623" w:firstLine="0"/>
      </w:pPr>
      <w:rPr>
        <w:rFonts w:asciiTheme="minorHAnsi" w:hAnsiTheme="minorHAnsi" w:hint="default"/>
        <w:color w:val="auto"/>
      </w:rPr>
    </w:lvl>
    <w:lvl w:ilvl="3">
      <w:start w:val="1"/>
      <w:numFmt w:val="none"/>
      <w:suff w:val="nothing"/>
      <w:lvlText w:val=""/>
      <w:lvlJc w:val="left"/>
      <w:pPr>
        <w:ind w:left="2048" w:firstLine="0"/>
      </w:pPr>
      <w:rPr>
        <w:rFonts w:asciiTheme="minorHAnsi" w:hAnsiTheme="minorHAnsi" w:hint="default"/>
        <w:color w:val="auto"/>
      </w:rPr>
    </w:lvl>
    <w:lvl w:ilvl="4">
      <w:start w:val="1"/>
      <w:numFmt w:val="none"/>
      <w:suff w:val="nothing"/>
      <w:lvlText w:val=""/>
      <w:lvlJc w:val="left"/>
      <w:pPr>
        <w:ind w:left="2473" w:firstLine="0"/>
      </w:pPr>
      <w:rPr>
        <w:rFonts w:asciiTheme="minorHAnsi" w:hAnsiTheme="minorHAnsi" w:hint="default"/>
        <w:color w:val="auto"/>
      </w:rPr>
    </w:lvl>
    <w:lvl w:ilvl="5">
      <w:start w:val="1"/>
      <w:numFmt w:val="none"/>
      <w:suff w:val="nothing"/>
      <w:lvlText w:val=""/>
      <w:lvlJc w:val="left"/>
      <w:pPr>
        <w:ind w:left="2898" w:firstLine="0"/>
      </w:pPr>
      <w:rPr>
        <w:rFonts w:asciiTheme="minorHAnsi" w:hAnsiTheme="minorHAnsi" w:hint="default"/>
        <w:color w:val="auto"/>
      </w:rPr>
    </w:lvl>
    <w:lvl w:ilvl="6">
      <w:start w:val="1"/>
      <w:numFmt w:val="none"/>
      <w:suff w:val="nothing"/>
      <w:lvlText w:val=""/>
      <w:lvlJc w:val="left"/>
      <w:pPr>
        <w:ind w:left="3323" w:firstLine="0"/>
      </w:pPr>
      <w:rPr>
        <w:rFonts w:hint="default"/>
        <w:color w:val="000000"/>
      </w:rPr>
    </w:lvl>
    <w:lvl w:ilvl="7">
      <w:start w:val="1"/>
      <w:numFmt w:val="none"/>
      <w:suff w:val="nothing"/>
      <w:lvlText w:val=""/>
      <w:lvlJc w:val="left"/>
      <w:pPr>
        <w:ind w:left="3748" w:firstLine="0"/>
      </w:pPr>
      <w:rPr>
        <w:rFonts w:hint="default"/>
      </w:rPr>
    </w:lvl>
    <w:lvl w:ilvl="8">
      <w:numFmt w:val="none"/>
      <w:lvlText w:val=""/>
      <w:lvlJc w:val="left"/>
      <w:pPr>
        <w:tabs>
          <w:tab w:val="num" w:pos="4173"/>
        </w:tabs>
        <w:ind w:left="4173" w:firstLine="0"/>
      </w:pPr>
      <w:rPr>
        <w:rFonts w:hint="default"/>
      </w:rPr>
    </w:lvl>
  </w:abstractNum>
  <w:abstractNum w:abstractNumId="1" w15:restartNumberingAfterBreak="0">
    <w:nsid w:val="03C43726"/>
    <w:multiLevelType w:val="hybridMultilevel"/>
    <w:tmpl w:val="C302B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57A5A5A"/>
    <w:multiLevelType w:val="hybridMultilevel"/>
    <w:tmpl w:val="D64EF1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A74F5B"/>
    <w:multiLevelType w:val="hybridMultilevel"/>
    <w:tmpl w:val="4CBC3D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6650D7"/>
    <w:multiLevelType w:val="hybridMultilevel"/>
    <w:tmpl w:val="2B40B4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8850129"/>
    <w:multiLevelType w:val="hybridMultilevel"/>
    <w:tmpl w:val="AD0C183A"/>
    <w:lvl w:ilvl="0" w:tplc="3162F17C">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AF500C5"/>
    <w:multiLevelType w:val="hybridMultilevel"/>
    <w:tmpl w:val="4CBC3D0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C35016C"/>
    <w:multiLevelType w:val="hybridMultilevel"/>
    <w:tmpl w:val="34BEA46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D034DAC"/>
    <w:multiLevelType w:val="hybridMultilevel"/>
    <w:tmpl w:val="C5D2A816"/>
    <w:lvl w:ilvl="0" w:tplc="886AD616">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650D8A"/>
    <w:multiLevelType w:val="hybridMultilevel"/>
    <w:tmpl w:val="ECA899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35565DE"/>
    <w:multiLevelType w:val="hybridMultilevel"/>
    <w:tmpl w:val="D7F09F64"/>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6F27797"/>
    <w:multiLevelType w:val="hybridMultilevel"/>
    <w:tmpl w:val="58F08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8EA112F"/>
    <w:multiLevelType w:val="hybridMultilevel"/>
    <w:tmpl w:val="FCC015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AF5453"/>
    <w:multiLevelType w:val="hybridMultilevel"/>
    <w:tmpl w:val="ECA899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0D3C89"/>
    <w:multiLevelType w:val="hybridMultilevel"/>
    <w:tmpl w:val="1CFA27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4D66167"/>
    <w:multiLevelType w:val="hybridMultilevel"/>
    <w:tmpl w:val="1248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6" w15:restartNumberingAfterBreak="0">
    <w:nsid w:val="250B47CE"/>
    <w:multiLevelType w:val="hybridMultilevel"/>
    <w:tmpl w:val="EF1809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E181145"/>
    <w:multiLevelType w:val="multilevel"/>
    <w:tmpl w:val="588C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EA6EAE"/>
    <w:multiLevelType w:val="hybridMultilevel"/>
    <w:tmpl w:val="8DD0F6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2412E20"/>
    <w:multiLevelType w:val="hybridMultilevel"/>
    <w:tmpl w:val="6D06F0D8"/>
    <w:lvl w:ilvl="0" w:tplc="0C09000F">
      <w:start w:val="1"/>
      <w:numFmt w:val="decimal"/>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38B1E7D"/>
    <w:multiLevelType w:val="hybridMultilevel"/>
    <w:tmpl w:val="CA747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20508C"/>
    <w:multiLevelType w:val="hybridMultilevel"/>
    <w:tmpl w:val="9F54FD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C247DBB"/>
    <w:multiLevelType w:val="hybridMultilevel"/>
    <w:tmpl w:val="78DE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3CBE0E1E"/>
    <w:multiLevelType w:val="hybridMultilevel"/>
    <w:tmpl w:val="8E8407B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1F271C"/>
    <w:multiLevelType w:val="multilevel"/>
    <w:tmpl w:val="333E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A74AA0"/>
    <w:multiLevelType w:val="hybridMultilevel"/>
    <w:tmpl w:val="F6D28B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7121435"/>
    <w:multiLevelType w:val="hybridMultilevel"/>
    <w:tmpl w:val="422C0D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9DF1101"/>
    <w:multiLevelType w:val="hybridMultilevel"/>
    <w:tmpl w:val="E94A737E"/>
    <w:lvl w:ilvl="0" w:tplc="0C090019">
      <w:start w:val="1"/>
      <w:numFmt w:val="lowerLetter"/>
      <w:lvlText w:val="%1."/>
      <w:lvlJc w:val="left"/>
      <w:pPr>
        <w:ind w:left="1080" w:hanging="360"/>
      </w:pPr>
      <w:rPr>
        <w:rFont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5A623B5B"/>
    <w:multiLevelType w:val="hybridMultilevel"/>
    <w:tmpl w:val="AC4A130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BAB0A0F"/>
    <w:multiLevelType w:val="hybridMultilevel"/>
    <w:tmpl w:val="B3B2643C"/>
    <w:lvl w:ilvl="0" w:tplc="282ECE94">
      <w:numFmt w:val="bullet"/>
      <w:lvlText w:val="-"/>
      <w:lvlJc w:val="left"/>
      <w:pPr>
        <w:ind w:left="360" w:hanging="360"/>
      </w:pPr>
      <w:rPr>
        <w:rFonts w:ascii="Calibri" w:eastAsiaTheme="minorHAnsi"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BD13CF3"/>
    <w:multiLevelType w:val="hybridMultilevel"/>
    <w:tmpl w:val="F7A87D1C"/>
    <w:lvl w:ilvl="0" w:tplc="22FC61A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824267"/>
    <w:multiLevelType w:val="hybridMultilevel"/>
    <w:tmpl w:val="4588C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1733E69"/>
    <w:multiLevelType w:val="hybridMultilevel"/>
    <w:tmpl w:val="1BEC99FA"/>
    <w:lvl w:ilvl="0" w:tplc="0C09000F">
      <w:start w:val="1"/>
      <w:numFmt w:val="decimal"/>
      <w:lvlText w:val="%1."/>
      <w:lvlJc w:val="left"/>
      <w:pPr>
        <w:ind w:left="721" w:hanging="360"/>
      </w:pPr>
      <w:rPr>
        <w:rFonts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33" w15:restartNumberingAfterBreak="0">
    <w:nsid w:val="6A7A292A"/>
    <w:multiLevelType w:val="hybridMultilevel"/>
    <w:tmpl w:val="D3D295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B724721"/>
    <w:multiLevelType w:val="hybridMultilevel"/>
    <w:tmpl w:val="A6FEF542"/>
    <w:lvl w:ilvl="0" w:tplc="4608208A">
      <w:start w:val="1"/>
      <w:numFmt w:val="decimal"/>
      <w:lvlText w:val="%1."/>
      <w:lvlJc w:val="left"/>
      <w:pPr>
        <w:ind w:left="1080" w:hanging="720"/>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682B50"/>
    <w:multiLevelType w:val="hybridMultilevel"/>
    <w:tmpl w:val="4BBAAAB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E992E66"/>
    <w:multiLevelType w:val="multilevel"/>
    <w:tmpl w:val="53C62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F347D65"/>
    <w:multiLevelType w:val="hybridMultilevel"/>
    <w:tmpl w:val="ECA899EA"/>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9F3D6F"/>
    <w:multiLevelType w:val="hybridMultilevel"/>
    <w:tmpl w:val="73E6D3EA"/>
    <w:lvl w:ilvl="0" w:tplc="6B506AC8">
      <w:start w:val="1"/>
      <w:numFmt w:val="decimal"/>
      <w:lvlText w:val="%1."/>
      <w:lvlJc w:val="left"/>
      <w:pPr>
        <w:ind w:left="644" w:hanging="360"/>
      </w:pPr>
      <w:rPr>
        <w:b w:val="0"/>
        <w:bCs w:val="0"/>
      </w:r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9" w15:restartNumberingAfterBreak="0">
    <w:nsid w:val="749017AC"/>
    <w:multiLevelType w:val="hybridMultilevel"/>
    <w:tmpl w:val="A62A252C"/>
    <w:lvl w:ilvl="0" w:tplc="0C090001">
      <w:start w:val="1"/>
      <w:numFmt w:val="bullet"/>
      <w:lvlText w:val=""/>
      <w:lvlJc w:val="left"/>
      <w:pPr>
        <w:ind w:left="780" w:hanging="360"/>
      </w:pPr>
      <w:rPr>
        <w:rFonts w:ascii="Symbol" w:hAnsi="Symbol" w:hint="default"/>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0" w15:restartNumberingAfterBreak="0">
    <w:nsid w:val="78176AF0"/>
    <w:multiLevelType w:val="hybridMultilevel"/>
    <w:tmpl w:val="D7F09F6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89674BD"/>
    <w:multiLevelType w:val="hybridMultilevel"/>
    <w:tmpl w:val="7F020A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0C33B7"/>
    <w:multiLevelType w:val="hybridMultilevel"/>
    <w:tmpl w:val="2918E240"/>
    <w:lvl w:ilvl="0" w:tplc="0C090001">
      <w:start w:val="1"/>
      <w:numFmt w:val="bullet"/>
      <w:lvlText w:val=""/>
      <w:lvlJc w:val="left"/>
      <w:pPr>
        <w:ind w:left="721" w:hanging="360"/>
      </w:pPr>
      <w:rPr>
        <w:rFonts w:ascii="Symbol" w:hAnsi="Symbol" w:hint="default"/>
      </w:rPr>
    </w:lvl>
    <w:lvl w:ilvl="1" w:tplc="0C090003" w:tentative="1">
      <w:start w:val="1"/>
      <w:numFmt w:val="bullet"/>
      <w:lvlText w:val="o"/>
      <w:lvlJc w:val="left"/>
      <w:pPr>
        <w:ind w:left="1441" w:hanging="360"/>
      </w:pPr>
      <w:rPr>
        <w:rFonts w:ascii="Courier New" w:hAnsi="Courier New" w:cs="Courier New" w:hint="default"/>
      </w:rPr>
    </w:lvl>
    <w:lvl w:ilvl="2" w:tplc="0C090005" w:tentative="1">
      <w:start w:val="1"/>
      <w:numFmt w:val="bullet"/>
      <w:lvlText w:val=""/>
      <w:lvlJc w:val="left"/>
      <w:pPr>
        <w:ind w:left="2161" w:hanging="360"/>
      </w:pPr>
      <w:rPr>
        <w:rFonts w:ascii="Wingdings" w:hAnsi="Wingdings" w:hint="default"/>
      </w:rPr>
    </w:lvl>
    <w:lvl w:ilvl="3" w:tplc="0C090001" w:tentative="1">
      <w:start w:val="1"/>
      <w:numFmt w:val="bullet"/>
      <w:lvlText w:val=""/>
      <w:lvlJc w:val="left"/>
      <w:pPr>
        <w:ind w:left="2881" w:hanging="360"/>
      </w:pPr>
      <w:rPr>
        <w:rFonts w:ascii="Symbol" w:hAnsi="Symbol" w:hint="default"/>
      </w:rPr>
    </w:lvl>
    <w:lvl w:ilvl="4" w:tplc="0C090003" w:tentative="1">
      <w:start w:val="1"/>
      <w:numFmt w:val="bullet"/>
      <w:lvlText w:val="o"/>
      <w:lvlJc w:val="left"/>
      <w:pPr>
        <w:ind w:left="3601" w:hanging="360"/>
      </w:pPr>
      <w:rPr>
        <w:rFonts w:ascii="Courier New" w:hAnsi="Courier New" w:cs="Courier New" w:hint="default"/>
      </w:rPr>
    </w:lvl>
    <w:lvl w:ilvl="5" w:tplc="0C090005" w:tentative="1">
      <w:start w:val="1"/>
      <w:numFmt w:val="bullet"/>
      <w:lvlText w:val=""/>
      <w:lvlJc w:val="left"/>
      <w:pPr>
        <w:ind w:left="4321" w:hanging="360"/>
      </w:pPr>
      <w:rPr>
        <w:rFonts w:ascii="Wingdings" w:hAnsi="Wingdings" w:hint="default"/>
      </w:rPr>
    </w:lvl>
    <w:lvl w:ilvl="6" w:tplc="0C090001" w:tentative="1">
      <w:start w:val="1"/>
      <w:numFmt w:val="bullet"/>
      <w:lvlText w:val=""/>
      <w:lvlJc w:val="left"/>
      <w:pPr>
        <w:ind w:left="5041" w:hanging="360"/>
      </w:pPr>
      <w:rPr>
        <w:rFonts w:ascii="Symbol" w:hAnsi="Symbol" w:hint="default"/>
      </w:rPr>
    </w:lvl>
    <w:lvl w:ilvl="7" w:tplc="0C090003" w:tentative="1">
      <w:start w:val="1"/>
      <w:numFmt w:val="bullet"/>
      <w:lvlText w:val="o"/>
      <w:lvlJc w:val="left"/>
      <w:pPr>
        <w:ind w:left="5761" w:hanging="360"/>
      </w:pPr>
      <w:rPr>
        <w:rFonts w:ascii="Courier New" w:hAnsi="Courier New" w:cs="Courier New" w:hint="default"/>
      </w:rPr>
    </w:lvl>
    <w:lvl w:ilvl="8" w:tplc="0C090005" w:tentative="1">
      <w:start w:val="1"/>
      <w:numFmt w:val="bullet"/>
      <w:lvlText w:val=""/>
      <w:lvlJc w:val="left"/>
      <w:pPr>
        <w:ind w:left="6481" w:hanging="360"/>
      </w:pPr>
      <w:rPr>
        <w:rFonts w:ascii="Wingdings" w:hAnsi="Wingdings" w:hint="default"/>
      </w:rPr>
    </w:lvl>
  </w:abstractNum>
  <w:abstractNum w:abstractNumId="43" w15:restartNumberingAfterBreak="0">
    <w:nsid w:val="7F2506AD"/>
    <w:multiLevelType w:val="hybridMultilevel"/>
    <w:tmpl w:val="7F346056"/>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8"/>
  </w:num>
  <w:num w:numId="2">
    <w:abstractNumId w:val="23"/>
  </w:num>
  <w:num w:numId="3">
    <w:abstractNumId w:val="19"/>
  </w:num>
  <w:num w:numId="4">
    <w:abstractNumId w:val="27"/>
  </w:num>
  <w:num w:numId="5">
    <w:abstractNumId w:val="43"/>
  </w:num>
  <w:num w:numId="6">
    <w:abstractNumId w:val="3"/>
  </w:num>
  <w:num w:numId="7">
    <w:abstractNumId w:val="20"/>
  </w:num>
  <w:num w:numId="8">
    <w:abstractNumId w:val="29"/>
  </w:num>
  <w:num w:numId="9">
    <w:abstractNumId w:val="21"/>
  </w:num>
  <w:num w:numId="10">
    <w:abstractNumId w:val="11"/>
  </w:num>
  <w:num w:numId="11">
    <w:abstractNumId w:val="16"/>
  </w:num>
  <w:num w:numId="12">
    <w:abstractNumId w:val="41"/>
  </w:num>
  <w:num w:numId="13">
    <w:abstractNumId w:val="6"/>
  </w:num>
  <w:num w:numId="14">
    <w:abstractNumId w:val="10"/>
  </w:num>
  <w:num w:numId="15">
    <w:abstractNumId w:val="12"/>
  </w:num>
  <w:num w:numId="16">
    <w:abstractNumId w:val="39"/>
  </w:num>
  <w:num w:numId="17">
    <w:abstractNumId w:val="2"/>
  </w:num>
  <w:num w:numId="18">
    <w:abstractNumId w:val="1"/>
  </w:num>
  <w:num w:numId="19">
    <w:abstractNumId w:val="38"/>
  </w:num>
  <w:num w:numId="20">
    <w:abstractNumId w:val="31"/>
  </w:num>
  <w:num w:numId="21">
    <w:abstractNumId w:val="35"/>
  </w:num>
  <w:num w:numId="22">
    <w:abstractNumId w:val="4"/>
  </w:num>
  <w:num w:numId="23">
    <w:abstractNumId w:val="9"/>
  </w:num>
  <w:num w:numId="24">
    <w:abstractNumId w:val="8"/>
  </w:num>
  <w:num w:numId="25">
    <w:abstractNumId w:val="13"/>
  </w:num>
  <w:num w:numId="26">
    <w:abstractNumId w:val="37"/>
  </w:num>
  <w:num w:numId="27">
    <w:abstractNumId w:val="25"/>
  </w:num>
  <w:num w:numId="28">
    <w:abstractNumId w:val="14"/>
  </w:num>
  <w:num w:numId="29">
    <w:abstractNumId w:val="26"/>
  </w:num>
  <w:num w:numId="30">
    <w:abstractNumId w:val="42"/>
  </w:num>
  <w:num w:numId="31">
    <w:abstractNumId w:val="32"/>
  </w:num>
  <w:num w:numId="32">
    <w:abstractNumId w:val="18"/>
  </w:num>
  <w:num w:numId="33">
    <w:abstractNumId w:val="5"/>
  </w:num>
  <w:num w:numId="34">
    <w:abstractNumId w:val="15"/>
  </w:num>
  <w:num w:numId="35">
    <w:abstractNumId w:val="22"/>
  </w:num>
  <w:num w:numId="36">
    <w:abstractNumId w:val="0"/>
  </w:num>
  <w:num w:numId="37">
    <w:abstractNumId w:val="33"/>
  </w:num>
  <w:num w:numId="38">
    <w:abstractNumId w:val="17"/>
  </w:num>
  <w:num w:numId="39">
    <w:abstractNumId w:val="36"/>
  </w:num>
  <w:num w:numId="40">
    <w:abstractNumId w:val="24"/>
  </w:num>
  <w:num w:numId="41">
    <w:abstractNumId w:val="30"/>
  </w:num>
  <w:num w:numId="42">
    <w:abstractNumId w:val="40"/>
  </w:num>
  <w:num w:numId="43">
    <w:abstractNumId w:val="34"/>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t25zf5r70zze3ee5wzvw9wrrdsf92ff59ep&quot;&gt;SMART Ankle Feasibility Study&lt;record-ids&gt;&lt;item&gt;1&lt;/item&gt;&lt;item&gt;2&lt;/item&gt;&lt;item&gt;3&lt;/item&gt;&lt;item&gt;5&lt;/item&gt;&lt;item&gt;6&lt;/item&gt;&lt;item&gt;8&lt;/item&gt;&lt;item&gt;9&lt;/item&gt;&lt;/record-ids&gt;&lt;/item&gt;&lt;/Libraries&gt;"/>
  </w:docVars>
  <w:rsids>
    <w:rsidRoot w:val="005C6BB4"/>
    <w:rsid w:val="000008DB"/>
    <w:rsid w:val="0000155F"/>
    <w:rsid w:val="00003240"/>
    <w:rsid w:val="000043C1"/>
    <w:rsid w:val="000044C3"/>
    <w:rsid w:val="00006464"/>
    <w:rsid w:val="00006704"/>
    <w:rsid w:val="000072C2"/>
    <w:rsid w:val="000102D0"/>
    <w:rsid w:val="00010CAB"/>
    <w:rsid w:val="00011BF5"/>
    <w:rsid w:val="00011D79"/>
    <w:rsid w:val="000128A1"/>
    <w:rsid w:val="00013E57"/>
    <w:rsid w:val="000142CB"/>
    <w:rsid w:val="000149BC"/>
    <w:rsid w:val="00014DE4"/>
    <w:rsid w:val="00020281"/>
    <w:rsid w:val="000215C4"/>
    <w:rsid w:val="00023189"/>
    <w:rsid w:val="00024683"/>
    <w:rsid w:val="000257B5"/>
    <w:rsid w:val="0002650D"/>
    <w:rsid w:val="00027D9F"/>
    <w:rsid w:val="0003125E"/>
    <w:rsid w:val="000317E7"/>
    <w:rsid w:val="00031CB6"/>
    <w:rsid w:val="00033083"/>
    <w:rsid w:val="000331DB"/>
    <w:rsid w:val="00033391"/>
    <w:rsid w:val="0003421C"/>
    <w:rsid w:val="0003446E"/>
    <w:rsid w:val="0003448B"/>
    <w:rsid w:val="00034691"/>
    <w:rsid w:val="000350FD"/>
    <w:rsid w:val="00035855"/>
    <w:rsid w:val="00036842"/>
    <w:rsid w:val="00037239"/>
    <w:rsid w:val="0004148E"/>
    <w:rsid w:val="000422B6"/>
    <w:rsid w:val="00042913"/>
    <w:rsid w:val="000436E4"/>
    <w:rsid w:val="00046045"/>
    <w:rsid w:val="000465B4"/>
    <w:rsid w:val="00052618"/>
    <w:rsid w:val="00055827"/>
    <w:rsid w:val="000569B9"/>
    <w:rsid w:val="00056A7F"/>
    <w:rsid w:val="00057306"/>
    <w:rsid w:val="00062454"/>
    <w:rsid w:val="00062E52"/>
    <w:rsid w:val="00065095"/>
    <w:rsid w:val="00066AC8"/>
    <w:rsid w:val="0006794E"/>
    <w:rsid w:val="00074525"/>
    <w:rsid w:val="00074587"/>
    <w:rsid w:val="00075666"/>
    <w:rsid w:val="0007666C"/>
    <w:rsid w:val="000800E3"/>
    <w:rsid w:val="000804A8"/>
    <w:rsid w:val="00080FD5"/>
    <w:rsid w:val="000817F6"/>
    <w:rsid w:val="000819EF"/>
    <w:rsid w:val="00083C31"/>
    <w:rsid w:val="00084180"/>
    <w:rsid w:val="00085C93"/>
    <w:rsid w:val="000900DD"/>
    <w:rsid w:val="0009023B"/>
    <w:rsid w:val="00090AC9"/>
    <w:rsid w:val="000A0AAC"/>
    <w:rsid w:val="000A0EFD"/>
    <w:rsid w:val="000A2091"/>
    <w:rsid w:val="000A4E91"/>
    <w:rsid w:val="000A4EE1"/>
    <w:rsid w:val="000A552F"/>
    <w:rsid w:val="000A5A19"/>
    <w:rsid w:val="000A7A8B"/>
    <w:rsid w:val="000B14D1"/>
    <w:rsid w:val="000B2DBB"/>
    <w:rsid w:val="000B30A7"/>
    <w:rsid w:val="000B392F"/>
    <w:rsid w:val="000B697F"/>
    <w:rsid w:val="000B6AA1"/>
    <w:rsid w:val="000B761C"/>
    <w:rsid w:val="000B784A"/>
    <w:rsid w:val="000C0853"/>
    <w:rsid w:val="000C1A07"/>
    <w:rsid w:val="000C5A94"/>
    <w:rsid w:val="000C6A45"/>
    <w:rsid w:val="000C7330"/>
    <w:rsid w:val="000D0BCC"/>
    <w:rsid w:val="000D1757"/>
    <w:rsid w:val="000D1A14"/>
    <w:rsid w:val="000D23C9"/>
    <w:rsid w:val="000D57AB"/>
    <w:rsid w:val="000D7021"/>
    <w:rsid w:val="000E18A1"/>
    <w:rsid w:val="000E1D9A"/>
    <w:rsid w:val="000E2B85"/>
    <w:rsid w:val="000E3731"/>
    <w:rsid w:val="000E3B05"/>
    <w:rsid w:val="000E44EC"/>
    <w:rsid w:val="000E52A2"/>
    <w:rsid w:val="000E5B44"/>
    <w:rsid w:val="000E5F8F"/>
    <w:rsid w:val="000E643B"/>
    <w:rsid w:val="000E79A5"/>
    <w:rsid w:val="000F25C6"/>
    <w:rsid w:val="000F3521"/>
    <w:rsid w:val="000F5DD9"/>
    <w:rsid w:val="000F608B"/>
    <w:rsid w:val="000F724E"/>
    <w:rsid w:val="00100115"/>
    <w:rsid w:val="00100AD6"/>
    <w:rsid w:val="00100C56"/>
    <w:rsid w:val="001014C2"/>
    <w:rsid w:val="00104363"/>
    <w:rsid w:val="00104E71"/>
    <w:rsid w:val="00105B83"/>
    <w:rsid w:val="00105F4D"/>
    <w:rsid w:val="001072D8"/>
    <w:rsid w:val="00107E68"/>
    <w:rsid w:val="00111741"/>
    <w:rsid w:val="00113AA8"/>
    <w:rsid w:val="00113EDF"/>
    <w:rsid w:val="00115A3F"/>
    <w:rsid w:val="00115EDF"/>
    <w:rsid w:val="00121573"/>
    <w:rsid w:val="00121C22"/>
    <w:rsid w:val="00121F79"/>
    <w:rsid w:val="00122960"/>
    <w:rsid w:val="001231AC"/>
    <w:rsid w:val="001234F6"/>
    <w:rsid w:val="001253BC"/>
    <w:rsid w:val="001264D3"/>
    <w:rsid w:val="00126D44"/>
    <w:rsid w:val="00130924"/>
    <w:rsid w:val="00130938"/>
    <w:rsid w:val="00130F60"/>
    <w:rsid w:val="00132585"/>
    <w:rsid w:val="0013347F"/>
    <w:rsid w:val="0013401C"/>
    <w:rsid w:val="00140685"/>
    <w:rsid w:val="00142873"/>
    <w:rsid w:val="00144A82"/>
    <w:rsid w:val="001456B6"/>
    <w:rsid w:val="00146313"/>
    <w:rsid w:val="001474EA"/>
    <w:rsid w:val="001532EE"/>
    <w:rsid w:val="0015364B"/>
    <w:rsid w:val="001561BB"/>
    <w:rsid w:val="00167F7E"/>
    <w:rsid w:val="00171D09"/>
    <w:rsid w:val="00174456"/>
    <w:rsid w:val="001746F4"/>
    <w:rsid w:val="00174735"/>
    <w:rsid w:val="00176534"/>
    <w:rsid w:val="00176B3A"/>
    <w:rsid w:val="00181596"/>
    <w:rsid w:val="0018279A"/>
    <w:rsid w:val="0018295D"/>
    <w:rsid w:val="00182A43"/>
    <w:rsid w:val="00184C78"/>
    <w:rsid w:val="001867B9"/>
    <w:rsid w:val="00186D7D"/>
    <w:rsid w:val="00186F82"/>
    <w:rsid w:val="001944C4"/>
    <w:rsid w:val="00194F0F"/>
    <w:rsid w:val="001958F7"/>
    <w:rsid w:val="00197E96"/>
    <w:rsid w:val="00197F47"/>
    <w:rsid w:val="001A09BC"/>
    <w:rsid w:val="001A121C"/>
    <w:rsid w:val="001A23D2"/>
    <w:rsid w:val="001A32DE"/>
    <w:rsid w:val="001A4BD8"/>
    <w:rsid w:val="001A6572"/>
    <w:rsid w:val="001A6701"/>
    <w:rsid w:val="001B0E98"/>
    <w:rsid w:val="001B28AF"/>
    <w:rsid w:val="001B3C56"/>
    <w:rsid w:val="001B48C3"/>
    <w:rsid w:val="001B52D9"/>
    <w:rsid w:val="001B6389"/>
    <w:rsid w:val="001B7417"/>
    <w:rsid w:val="001B7CFE"/>
    <w:rsid w:val="001C005B"/>
    <w:rsid w:val="001C03FB"/>
    <w:rsid w:val="001C1BE7"/>
    <w:rsid w:val="001C2849"/>
    <w:rsid w:val="001C470E"/>
    <w:rsid w:val="001C5339"/>
    <w:rsid w:val="001C5414"/>
    <w:rsid w:val="001C76B7"/>
    <w:rsid w:val="001D0680"/>
    <w:rsid w:val="001D113B"/>
    <w:rsid w:val="001D4952"/>
    <w:rsid w:val="001D7C58"/>
    <w:rsid w:val="001D7E1A"/>
    <w:rsid w:val="001E124E"/>
    <w:rsid w:val="001E4ABB"/>
    <w:rsid w:val="001E65FB"/>
    <w:rsid w:val="001F1DA9"/>
    <w:rsid w:val="001F29AE"/>
    <w:rsid w:val="001F4D91"/>
    <w:rsid w:val="002016A9"/>
    <w:rsid w:val="00201F18"/>
    <w:rsid w:val="00203AC9"/>
    <w:rsid w:val="002071AB"/>
    <w:rsid w:val="0020720C"/>
    <w:rsid w:val="002079D7"/>
    <w:rsid w:val="00211CBB"/>
    <w:rsid w:val="002123AC"/>
    <w:rsid w:val="0021285F"/>
    <w:rsid w:val="00212E32"/>
    <w:rsid w:val="00213F66"/>
    <w:rsid w:val="00214251"/>
    <w:rsid w:val="0021565C"/>
    <w:rsid w:val="00215916"/>
    <w:rsid w:val="00220F12"/>
    <w:rsid w:val="00222850"/>
    <w:rsid w:val="00223101"/>
    <w:rsid w:val="00223B9E"/>
    <w:rsid w:val="002241C8"/>
    <w:rsid w:val="00224353"/>
    <w:rsid w:val="00224C0B"/>
    <w:rsid w:val="0022611B"/>
    <w:rsid w:val="002334CB"/>
    <w:rsid w:val="00235F4B"/>
    <w:rsid w:val="002363DB"/>
    <w:rsid w:val="0024092E"/>
    <w:rsid w:val="002409DE"/>
    <w:rsid w:val="00242600"/>
    <w:rsid w:val="00242EFD"/>
    <w:rsid w:val="002431CD"/>
    <w:rsid w:val="002432EB"/>
    <w:rsid w:val="00245085"/>
    <w:rsid w:val="002474FF"/>
    <w:rsid w:val="002512D4"/>
    <w:rsid w:val="0025194B"/>
    <w:rsid w:val="00252AF2"/>
    <w:rsid w:val="002530BE"/>
    <w:rsid w:val="00256164"/>
    <w:rsid w:val="00256DE6"/>
    <w:rsid w:val="00260DC8"/>
    <w:rsid w:val="00262DAF"/>
    <w:rsid w:val="002642F6"/>
    <w:rsid w:val="00270A2A"/>
    <w:rsid w:val="00271EC2"/>
    <w:rsid w:val="00274774"/>
    <w:rsid w:val="0027574C"/>
    <w:rsid w:val="002818CD"/>
    <w:rsid w:val="00282B91"/>
    <w:rsid w:val="002840A7"/>
    <w:rsid w:val="00284BD4"/>
    <w:rsid w:val="002870C5"/>
    <w:rsid w:val="00287558"/>
    <w:rsid w:val="00290C5D"/>
    <w:rsid w:val="00292BC7"/>
    <w:rsid w:val="00293906"/>
    <w:rsid w:val="002A01D8"/>
    <w:rsid w:val="002A12C7"/>
    <w:rsid w:val="002A4342"/>
    <w:rsid w:val="002A5B9C"/>
    <w:rsid w:val="002A6655"/>
    <w:rsid w:val="002A67AA"/>
    <w:rsid w:val="002A6D77"/>
    <w:rsid w:val="002A7461"/>
    <w:rsid w:val="002B101C"/>
    <w:rsid w:val="002B1138"/>
    <w:rsid w:val="002B3DD4"/>
    <w:rsid w:val="002B4130"/>
    <w:rsid w:val="002B51BC"/>
    <w:rsid w:val="002B6043"/>
    <w:rsid w:val="002C0D78"/>
    <w:rsid w:val="002C1B09"/>
    <w:rsid w:val="002C33A8"/>
    <w:rsid w:val="002C5934"/>
    <w:rsid w:val="002C5C76"/>
    <w:rsid w:val="002C79D9"/>
    <w:rsid w:val="002D04F8"/>
    <w:rsid w:val="002D14E0"/>
    <w:rsid w:val="002D1AC1"/>
    <w:rsid w:val="002D2F13"/>
    <w:rsid w:val="002D37D2"/>
    <w:rsid w:val="002D5929"/>
    <w:rsid w:val="002D5DB7"/>
    <w:rsid w:val="002D75FA"/>
    <w:rsid w:val="002D767F"/>
    <w:rsid w:val="002E4BE5"/>
    <w:rsid w:val="002E4D94"/>
    <w:rsid w:val="002E50B4"/>
    <w:rsid w:val="002E5C4E"/>
    <w:rsid w:val="002E6DB1"/>
    <w:rsid w:val="002E7C24"/>
    <w:rsid w:val="002F145C"/>
    <w:rsid w:val="002F1D06"/>
    <w:rsid w:val="002F203B"/>
    <w:rsid w:val="002F429D"/>
    <w:rsid w:val="002F4F87"/>
    <w:rsid w:val="002F5221"/>
    <w:rsid w:val="002F60DF"/>
    <w:rsid w:val="003077A6"/>
    <w:rsid w:val="00307D08"/>
    <w:rsid w:val="00311F13"/>
    <w:rsid w:val="00311FBB"/>
    <w:rsid w:val="00313642"/>
    <w:rsid w:val="00315D53"/>
    <w:rsid w:val="00321036"/>
    <w:rsid w:val="0032132D"/>
    <w:rsid w:val="00324AEC"/>
    <w:rsid w:val="00324B1F"/>
    <w:rsid w:val="00333DCC"/>
    <w:rsid w:val="003354B2"/>
    <w:rsid w:val="00336E94"/>
    <w:rsid w:val="0034082E"/>
    <w:rsid w:val="003409F1"/>
    <w:rsid w:val="00344D0B"/>
    <w:rsid w:val="00344DF2"/>
    <w:rsid w:val="00352F89"/>
    <w:rsid w:val="00353024"/>
    <w:rsid w:val="0035324D"/>
    <w:rsid w:val="003536C2"/>
    <w:rsid w:val="00354009"/>
    <w:rsid w:val="0035528D"/>
    <w:rsid w:val="003553CC"/>
    <w:rsid w:val="00355452"/>
    <w:rsid w:val="003557AF"/>
    <w:rsid w:val="0035685E"/>
    <w:rsid w:val="00356D0E"/>
    <w:rsid w:val="003577EC"/>
    <w:rsid w:val="00357BC9"/>
    <w:rsid w:val="00360E5D"/>
    <w:rsid w:val="00362426"/>
    <w:rsid w:val="00362F2F"/>
    <w:rsid w:val="00363602"/>
    <w:rsid w:val="00365C45"/>
    <w:rsid w:val="00367063"/>
    <w:rsid w:val="00367D4D"/>
    <w:rsid w:val="003724F0"/>
    <w:rsid w:val="00373F9C"/>
    <w:rsid w:val="00374217"/>
    <w:rsid w:val="0038066B"/>
    <w:rsid w:val="00380CDD"/>
    <w:rsid w:val="003812AB"/>
    <w:rsid w:val="00381800"/>
    <w:rsid w:val="0038190E"/>
    <w:rsid w:val="00382C97"/>
    <w:rsid w:val="00384258"/>
    <w:rsid w:val="003854D5"/>
    <w:rsid w:val="00391054"/>
    <w:rsid w:val="003911D8"/>
    <w:rsid w:val="00392399"/>
    <w:rsid w:val="00392A2F"/>
    <w:rsid w:val="00392AB3"/>
    <w:rsid w:val="0039305E"/>
    <w:rsid w:val="00393C7A"/>
    <w:rsid w:val="00393F41"/>
    <w:rsid w:val="003944E9"/>
    <w:rsid w:val="00397D7C"/>
    <w:rsid w:val="003A09D9"/>
    <w:rsid w:val="003A12E0"/>
    <w:rsid w:val="003A1995"/>
    <w:rsid w:val="003A1B68"/>
    <w:rsid w:val="003A25F8"/>
    <w:rsid w:val="003A55F1"/>
    <w:rsid w:val="003B163C"/>
    <w:rsid w:val="003B1BDA"/>
    <w:rsid w:val="003B25E0"/>
    <w:rsid w:val="003B3AFE"/>
    <w:rsid w:val="003B570E"/>
    <w:rsid w:val="003B66C0"/>
    <w:rsid w:val="003B6C63"/>
    <w:rsid w:val="003C0607"/>
    <w:rsid w:val="003C1361"/>
    <w:rsid w:val="003C3309"/>
    <w:rsid w:val="003C3646"/>
    <w:rsid w:val="003C47F6"/>
    <w:rsid w:val="003C56FC"/>
    <w:rsid w:val="003C5949"/>
    <w:rsid w:val="003C5AA7"/>
    <w:rsid w:val="003C6476"/>
    <w:rsid w:val="003C7344"/>
    <w:rsid w:val="003C7DA8"/>
    <w:rsid w:val="003D183F"/>
    <w:rsid w:val="003D225C"/>
    <w:rsid w:val="003D3247"/>
    <w:rsid w:val="003D3C3D"/>
    <w:rsid w:val="003D701B"/>
    <w:rsid w:val="003D7392"/>
    <w:rsid w:val="003E0831"/>
    <w:rsid w:val="003E10C6"/>
    <w:rsid w:val="003E1962"/>
    <w:rsid w:val="003E2AE4"/>
    <w:rsid w:val="003E35F8"/>
    <w:rsid w:val="003E373F"/>
    <w:rsid w:val="003E4885"/>
    <w:rsid w:val="003E4B79"/>
    <w:rsid w:val="003E5975"/>
    <w:rsid w:val="003E73EB"/>
    <w:rsid w:val="003F1A48"/>
    <w:rsid w:val="003F2591"/>
    <w:rsid w:val="003F268E"/>
    <w:rsid w:val="003F2B14"/>
    <w:rsid w:val="003F3CCC"/>
    <w:rsid w:val="003F4143"/>
    <w:rsid w:val="003F5C8E"/>
    <w:rsid w:val="0040082F"/>
    <w:rsid w:val="00400B2A"/>
    <w:rsid w:val="00401E83"/>
    <w:rsid w:val="00402313"/>
    <w:rsid w:val="0040329D"/>
    <w:rsid w:val="00406CE8"/>
    <w:rsid w:val="00412477"/>
    <w:rsid w:val="004129F1"/>
    <w:rsid w:val="00414F19"/>
    <w:rsid w:val="00414F93"/>
    <w:rsid w:val="004151CB"/>
    <w:rsid w:val="00415489"/>
    <w:rsid w:val="00416E0E"/>
    <w:rsid w:val="004174A2"/>
    <w:rsid w:val="00423BE5"/>
    <w:rsid w:val="00426446"/>
    <w:rsid w:val="00426FBC"/>
    <w:rsid w:val="00431979"/>
    <w:rsid w:val="00432209"/>
    <w:rsid w:val="004342B5"/>
    <w:rsid w:val="00434A83"/>
    <w:rsid w:val="00437216"/>
    <w:rsid w:val="00443266"/>
    <w:rsid w:val="004432A5"/>
    <w:rsid w:val="00443CF3"/>
    <w:rsid w:val="004444C7"/>
    <w:rsid w:val="00444981"/>
    <w:rsid w:val="004463CB"/>
    <w:rsid w:val="00447D74"/>
    <w:rsid w:val="004500BA"/>
    <w:rsid w:val="004517BB"/>
    <w:rsid w:val="00452725"/>
    <w:rsid w:val="00452C39"/>
    <w:rsid w:val="00455035"/>
    <w:rsid w:val="00455C61"/>
    <w:rsid w:val="0046110F"/>
    <w:rsid w:val="00461717"/>
    <w:rsid w:val="0046697A"/>
    <w:rsid w:val="0047534B"/>
    <w:rsid w:val="00475BCF"/>
    <w:rsid w:val="0047662F"/>
    <w:rsid w:val="00476DA5"/>
    <w:rsid w:val="004771D9"/>
    <w:rsid w:val="004801BB"/>
    <w:rsid w:val="0048174F"/>
    <w:rsid w:val="00482127"/>
    <w:rsid w:val="00482A98"/>
    <w:rsid w:val="00482F72"/>
    <w:rsid w:val="00483990"/>
    <w:rsid w:val="004869E0"/>
    <w:rsid w:val="0048735D"/>
    <w:rsid w:val="00487AE9"/>
    <w:rsid w:val="00487C90"/>
    <w:rsid w:val="00491420"/>
    <w:rsid w:val="004916F9"/>
    <w:rsid w:val="004946C3"/>
    <w:rsid w:val="00497CC3"/>
    <w:rsid w:val="004A106B"/>
    <w:rsid w:val="004A11E3"/>
    <w:rsid w:val="004A1AFA"/>
    <w:rsid w:val="004A28C1"/>
    <w:rsid w:val="004A55D1"/>
    <w:rsid w:val="004A69BA"/>
    <w:rsid w:val="004B0EA5"/>
    <w:rsid w:val="004B26BE"/>
    <w:rsid w:val="004B28F4"/>
    <w:rsid w:val="004B328A"/>
    <w:rsid w:val="004B4E6C"/>
    <w:rsid w:val="004B56B7"/>
    <w:rsid w:val="004B6842"/>
    <w:rsid w:val="004B7DB0"/>
    <w:rsid w:val="004C2898"/>
    <w:rsid w:val="004C2EDA"/>
    <w:rsid w:val="004C38B5"/>
    <w:rsid w:val="004C3AD7"/>
    <w:rsid w:val="004C490B"/>
    <w:rsid w:val="004C5FB2"/>
    <w:rsid w:val="004C6BAA"/>
    <w:rsid w:val="004C7D34"/>
    <w:rsid w:val="004D1E00"/>
    <w:rsid w:val="004D2681"/>
    <w:rsid w:val="004D3E43"/>
    <w:rsid w:val="004D54CD"/>
    <w:rsid w:val="004D60F8"/>
    <w:rsid w:val="004D69AE"/>
    <w:rsid w:val="004D6E9E"/>
    <w:rsid w:val="004E0DC1"/>
    <w:rsid w:val="004E1433"/>
    <w:rsid w:val="004E437F"/>
    <w:rsid w:val="004E5796"/>
    <w:rsid w:val="004E6108"/>
    <w:rsid w:val="004E6311"/>
    <w:rsid w:val="004F02CD"/>
    <w:rsid w:val="004F0905"/>
    <w:rsid w:val="004F2BB4"/>
    <w:rsid w:val="004F4096"/>
    <w:rsid w:val="004F5660"/>
    <w:rsid w:val="005021D8"/>
    <w:rsid w:val="0050564B"/>
    <w:rsid w:val="005058E5"/>
    <w:rsid w:val="00505F41"/>
    <w:rsid w:val="005061DC"/>
    <w:rsid w:val="005069A9"/>
    <w:rsid w:val="005107E7"/>
    <w:rsid w:val="00511456"/>
    <w:rsid w:val="00511628"/>
    <w:rsid w:val="00512529"/>
    <w:rsid w:val="005140EB"/>
    <w:rsid w:val="00514B6F"/>
    <w:rsid w:val="00515D4E"/>
    <w:rsid w:val="005165AB"/>
    <w:rsid w:val="005207DC"/>
    <w:rsid w:val="005214DB"/>
    <w:rsid w:val="005247B2"/>
    <w:rsid w:val="00524F5A"/>
    <w:rsid w:val="00526BBA"/>
    <w:rsid w:val="00526D1E"/>
    <w:rsid w:val="00530D70"/>
    <w:rsid w:val="00531C6A"/>
    <w:rsid w:val="005333B9"/>
    <w:rsid w:val="00537890"/>
    <w:rsid w:val="00543039"/>
    <w:rsid w:val="00543CE8"/>
    <w:rsid w:val="00544160"/>
    <w:rsid w:val="00544456"/>
    <w:rsid w:val="0054796E"/>
    <w:rsid w:val="00551B84"/>
    <w:rsid w:val="00551E58"/>
    <w:rsid w:val="00554C39"/>
    <w:rsid w:val="00555565"/>
    <w:rsid w:val="00555C87"/>
    <w:rsid w:val="00556E6D"/>
    <w:rsid w:val="0055710F"/>
    <w:rsid w:val="005573C7"/>
    <w:rsid w:val="00557CA8"/>
    <w:rsid w:val="005609FC"/>
    <w:rsid w:val="0056356C"/>
    <w:rsid w:val="00563865"/>
    <w:rsid w:val="00564A60"/>
    <w:rsid w:val="00565DC9"/>
    <w:rsid w:val="0057073F"/>
    <w:rsid w:val="005754DE"/>
    <w:rsid w:val="00577529"/>
    <w:rsid w:val="005834DE"/>
    <w:rsid w:val="00586274"/>
    <w:rsid w:val="005867AD"/>
    <w:rsid w:val="00586966"/>
    <w:rsid w:val="00590339"/>
    <w:rsid w:val="00592A44"/>
    <w:rsid w:val="005A0112"/>
    <w:rsid w:val="005A04CC"/>
    <w:rsid w:val="005A3097"/>
    <w:rsid w:val="005A31F5"/>
    <w:rsid w:val="005A3C66"/>
    <w:rsid w:val="005A66E2"/>
    <w:rsid w:val="005A690E"/>
    <w:rsid w:val="005A6BF8"/>
    <w:rsid w:val="005B1150"/>
    <w:rsid w:val="005B2389"/>
    <w:rsid w:val="005B5FD7"/>
    <w:rsid w:val="005B7395"/>
    <w:rsid w:val="005C0182"/>
    <w:rsid w:val="005C020C"/>
    <w:rsid w:val="005C3992"/>
    <w:rsid w:val="005C3ADB"/>
    <w:rsid w:val="005C419B"/>
    <w:rsid w:val="005C4919"/>
    <w:rsid w:val="005C4986"/>
    <w:rsid w:val="005C6BB4"/>
    <w:rsid w:val="005D0270"/>
    <w:rsid w:val="005D1148"/>
    <w:rsid w:val="005D2C81"/>
    <w:rsid w:val="005D531C"/>
    <w:rsid w:val="005D53D4"/>
    <w:rsid w:val="005D6E6A"/>
    <w:rsid w:val="005D75F3"/>
    <w:rsid w:val="005D772A"/>
    <w:rsid w:val="005E086E"/>
    <w:rsid w:val="005E139A"/>
    <w:rsid w:val="005E3678"/>
    <w:rsid w:val="005E395C"/>
    <w:rsid w:val="005E5810"/>
    <w:rsid w:val="005E5E60"/>
    <w:rsid w:val="005F08F0"/>
    <w:rsid w:val="005F092F"/>
    <w:rsid w:val="005F15C2"/>
    <w:rsid w:val="005F2F2F"/>
    <w:rsid w:val="005F424C"/>
    <w:rsid w:val="005F5659"/>
    <w:rsid w:val="005F715E"/>
    <w:rsid w:val="005F75F3"/>
    <w:rsid w:val="006004E5"/>
    <w:rsid w:val="006017EB"/>
    <w:rsid w:val="006029C4"/>
    <w:rsid w:val="00602AD2"/>
    <w:rsid w:val="00602B32"/>
    <w:rsid w:val="006051AE"/>
    <w:rsid w:val="00606295"/>
    <w:rsid w:val="006062B6"/>
    <w:rsid w:val="00607116"/>
    <w:rsid w:val="0061111F"/>
    <w:rsid w:val="006135AA"/>
    <w:rsid w:val="006138E9"/>
    <w:rsid w:val="006144FD"/>
    <w:rsid w:val="00614A37"/>
    <w:rsid w:val="00620C7C"/>
    <w:rsid w:val="00620FF5"/>
    <w:rsid w:val="0062110A"/>
    <w:rsid w:val="00622CB2"/>
    <w:rsid w:val="006235FE"/>
    <w:rsid w:val="00623FA8"/>
    <w:rsid w:val="00624BC0"/>
    <w:rsid w:val="00624C92"/>
    <w:rsid w:val="00624E80"/>
    <w:rsid w:val="00626963"/>
    <w:rsid w:val="00630443"/>
    <w:rsid w:val="006305BD"/>
    <w:rsid w:val="0063289B"/>
    <w:rsid w:val="00633C9B"/>
    <w:rsid w:val="00634158"/>
    <w:rsid w:val="00634396"/>
    <w:rsid w:val="00636000"/>
    <w:rsid w:val="006413BE"/>
    <w:rsid w:val="00641844"/>
    <w:rsid w:val="00642E6B"/>
    <w:rsid w:val="006437E0"/>
    <w:rsid w:val="00643C50"/>
    <w:rsid w:val="00646ACB"/>
    <w:rsid w:val="00646F58"/>
    <w:rsid w:val="00651F46"/>
    <w:rsid w:val="00652F21"/>
    <w:rsid w:val="006540D3"/>
    <w:rsid w:val="006548DC"/>
    <w:rsid w:val="006571B1"/>
    <w:rsid w:val="00657CFE"/>
    <w:rsid w:val="00665208"/>
    <w:rsid w:val="00665C6D"/>
    <w:rsid w:val="00666574"/>
    <w:rsid w:val="0066696A"/>
    <w:rsid w:val="0067137B"/>
    <w:rsid w:val="006732C7"/>
    <w:rsid w:val="00673796"/>
    <w:rsid w:val="00673853"/>
    <w:rsid w:val="0067423A"/>
    <w:rsid w:val="0067493F"/>
    <w:rsid w:val="00674C0C"/>
    <w:rsid w:val="006752BF"/>
    <w:rsid w:val="00681E67"/>
    <w:rsid w:val="0068485D"/>
    <w:rsid w:val="00684D14"/>
    <w:rsid w:val="00684E8B"/>
    <w:rsid w:val="00687073"/>
    <w:rsid w:val="00687C6E"/>
    <w:rsid w:val="00690202"/>
    <w:rsid w:val="006904CB"/>
    <w:rsid w:val="00690E2C"/>
    <w:rsid w:val="00690FB9"/>
    <w:rsid w:val="00691380"/>
    <w:rsid w:val="0069144C"/>
    <w:rsid w:val="00692012"/>
    <w:rsid w:val="006929C7"/>
    <w:rsid w:val="006930FF"/>
    <w:rsid w:val="0069336F"/>
    <w:rsid w:val="00693674"/>
    <w:rsid w:val="00693BA1"/>
    <w:rsid w:val="00694D4B"/>
    <w:rsid w:val="006969AC"/>
    <w:rsid w:val="00696C4B"/>
    <w:rsid w:val="00697482"/>
    <w:rsid w:val="006A0BE3"/>
    <w:rsid w:val="006A0D48"/>
    <w:rsid w:val="006A2E6B"/>
    <w:rsid w:val="006A4440"/>
    <w:rsid w:val="006A4810"/>
    <w:rsid w:val="006A55FD"/>
    <w:rsid w:val="006A7C9B"/>
    <w:rsid w:val="006B005C"/>
    <w:rsid w:val="006B14FB"/>
    <w:rsid w:val="006B190F"/>
    <w:rsid w:val="006B3D87"/>
    <w:rsid w:val="006B41C0"/>
    <w:rsid w:val="006B7084"/>
    <w:rsid w:val="006C0DFB"/>
    <w:rsid w:val="006C31D3"/>
    <w:rsid w:val="006C3E83"/>
    <w:rsid w:val="006D043E"/>
    <w:rsid w:val="006D375C"/>
    <w:rsid w:val="006D6CD7"/>
    <w:rsid w:val="006E0EEB"/>
    <w:rsid w:val="006E1BA0"/>
    <w:rsid w:val="006E38A5"/>
    <w:rsid w:val="006E63D9"/>
    <w:rsid w:val="006E6D10"/>
    <w:rsid w:val="006F026A"/>
    <w:rsid w:val="006F383A"/>
    <w:rsid w:val="006F3DBA"/>
    <w:rsid w:val="006F3F9B"/>
    <w:rsid w:val="006F475B"/>
    <w:rsid w:val="006F4BD9"/>
    <w:rsid w:val="006F4D6A"/>
    <w:rsid w:val="006F539D"/>
    <w:rsid w:val="006F567B"/>
    <w:rsid w:val="006F5A94"/>
    <w:rsid w:val="006F617A"/>
    <w:rsid w:val="006F68C6"/>
    <w:rsid w:val="006F6DC6"/>
    <w:rsid w:val="006F6EBC"/>
    <w:rsid w:val="006F7AF1"/>
    <w:rsid w:val="006F7BB9"/>
    <w:rsid w:val="006F7C17"/>
    <w:rsid w:val="00700DE3"/>
    <w:rsid w:val="00702F26"/>
    <w:rsid w:val="00707B8B"/>
    <w:rsid w:val="00710279"/>
    <w:rsid w:val="00721448"/>
    <w:rsid w:val="007214EA"/>
    <w:rsid w:val="00722435"/>
    <w:rsid w:val="007230B1"/>
    <w:rsid w:val="00724164"/>
    <w:rsid w:val="007248B3"/>
    <w:rsid w:val="00724B74"/>
    <w:rsid w:val="00724D34"/>
    <w:rsid w:val="00724DDB"/>
    <w:rsid w:val="00724F1D"/>
    <w:rsid w:val="00725623"/>
    <w:rsid w:val="00730102"/>
    <w:rsid w:val="007304BA"/>
    <w:rsid w:val="00731D2F"/>
    <w:rsid w:val="00732045"/>
    <w:rsid w:val="00732E57"/>
    <w:rsid w:val="00733526"/>
    <w:rsid w:val="00735E82"/>
    <w:rsid w:val="00736621"/>
    <w:rsid w:val="00740F3C"/>
    <w:rsid w:val="00741C34"/>
    <w:rsid w:val="007429E6"/>
    <w:rsid w:val="007432F4"/>
    <w:rsid w:val="00743342"/>
    <w:rsid w:val="00744019"/>
    <w:rsid w:val="007446CD"/>
    <w:rsid w:val="007451E1"/>
    <w:rsid w:val="0074647C"/>
    <w:rsid w:val="00746F4D"/>
    <w:rsid w:val="00747833"/>
    <w:rsid w:val="00747DEB"/>
    <w:rsid w:val="00750E35"/>
    <w:rsid w:val="00751ABC"/>
    <w:rsid w:val="0075215D"/>
    <w:rsid w:val="007551DA"/>
    <w:rsid w:val="00756AA4"/>
    <w:rsid w:val="00756E7D"/>
    <w:rsid w:val="007608F7"/>
    <w:rsid w:val="00763784"/>
    <w:rsid w:val="007643D3"/>
    <w:rsid w:val="00767D91"/>
    <w:rsid w:val="00771877"/>
    <w:rsid w:val="00771CBE"/>
    <w:rsid w:val="0077240E"/>
    <w:rsid w:val="00772D30"/>
    <w:rsid w:val="0077730D"/>
    <w:rsid w:val="0078004D"/>
    <w:rsid w:val="00780163"/>
    <w:rsid w:val="007829E7"/>
    <w:rsid w:val="007838DE"/>
    <w:rsid w:val="00783C58"/>
    <w:rsid w:val="00784A69"/>
    <w:rsid w:val="00785DD7"/>
    <w:rsid w:val="007872B1"/>
    <w:rsid w:val="00787A19"/>
    <w:rsid w:val="00787DBF"/>
    <w:rsid w:val="00790A12"/>
    <w:rsid w:val="00791766"/>
    <w:rsid w:val="00791CFB"/>
    <w:rsid w:val="007930C4"/>
    <w:rsid w:val="007947DC"/>
    <w:rsid w:val="00794E70"/>
    <w:rsid w:val="00795B09"/>
    <w:rsid w:val="007962F7"/>
    <w:rsid w:val="00796D5E"/>
    <w:rsid w:val="007A31D6"/>
    <w:rsid w:val="007A3D37"/>
    <w:rsid w:val="007A3E27"/>
    <w:rsid w:val="007A51B1"/>
    <w:rsid w:val="007A52AD"/>
    <w:rsid w:val="007A61CA"/>
    <w:rsid w:val="007A6893"/>
    <w:rsid w:val="007A7B0D"/>
    <w:rsid w:val="007B2242"/>
    <w:rsid w:val="007B22BD"/>
    <w:rsid w:val="007B346D"/>
    <w:rsid w:val="007B3D99"/>
    <w:rsid w:val="007B7705"/>
    <w:rsid w:val="007C0FD1"/>
    <w:rsid w:val="007C2AB0"/>
    <w:rsid w:val="007C3437"/>
    <w:rsid w:val="007C38C8"/>
    <w:rsid w:val="007C3BA0"/>
    <w:rsid w:val="007C4418"/>
    <w:rsid w:val="007C741D"/>
    <w:rsid w:val="007D1DCE"/>
    <w:rsid w:val="007D27FA"/>
    <w:rsid w:val="007D3F79"/>
    <w:rsid w:val="007D7AFD"/>
    <w:rsid w:val="007E4035"/>
    <w:rsid w:val="007E45C0"/>
    <w:rsid w:val="007E5694"/>
    <w:rsid w:val="007E5D61"/>
    <w:rsid w:val="007E6931"/>
    <w:rsid w:val="007E7BA7"/>
    <w:rsid w:val="007E7D6B"/>
    <w:rsid w:val="007E7F59"/>
    <w:rsid w:val="007F0240"/>
    <w:rsid w:val="007F1A53"/>
    <w:rsid w:val="007F28C1"/>
    <w:rsid w:val="007F2AD8"/>
    <w:rsid w:val="00800213"/>
    <w:rsid w:val="008019C9"/>
    <w:rsid w:val="00801D60"/>
    <w:rsid w:val="00801DC5"/>
    <w:rsid w:val="00802B08"/>
    <w:rsid w:val="008048B7"/>
    <w:rsid w:val="00804C6C"/>
    <w:rsid w:val="00807F7B"/>
    <w:rsid w:val="00813858"/>
    <w:rsid w:val="0081483D"/>
    <w:rsid w:val="00814858"/>
    <w:rsid w:val="008161B3"/>
    <w:rsid w:val="0081636D"/>
    <w:rsid w:val="00816AB4"/>
    <w:rsid w:val="008178E2"/>
    <w:rsid w:val="00817F3A"/>
    <w:rsid w:val="00817F78"/>
    <w:rsid w:val="00820FC5"/>
    <w:rsid w:val="00821CAC"/>
    <w:rsid w:val="00822220"/>
    <w:rsid w:val="00825F6A"/>
    <w:rsid w:val="008276E4"/>
    <w:rsid w:val="00831170"/>
    <w:rsid w:val="00831518"/>
    <w:rsid w:val="00832CB8"/>
    <w:rsid w:val="00833042"/>
    <w:rsid w:val="00834564"/>
    <w:rsid w:val="0083522C"/>
    <w:rsid w:val="00835950"/>
    <w:rsid w:val="00841BE6"/>
    <w:rsid w:val="00842F4D"/>
    <w:rsid w:val="00844CDC"/>
    <w:rsid w:val="00845F0E"/>
    <w:rsid w:val="00847156"/>
    <w:rsid w:val="008550F8"/>
    <w:rsid w:val="00856930"/>
    <w:rsid w:val="00856D3A"/>
    <w:rsid w:val="00861060"/>
    <w:rsid w:val="00861C5C"/>
    <w:rsid w:val="00862504"/>
    <w:rsid w:val="008630C0"/>
    <w:rsid w:val="0086403D"/>
    <w:rsid w:val="00864580"/>
    <w:rsid w:val="0086467A"/>
    <w:rsid w:val="0087005D"/>
    <w:rsid w:val="0087035E"/>
    <w:rsid w:val="008712A7"/>
    <w:rsid w:val="00871772"/>
    <w:rsid w:val="008725A6"/>
    <w:rsid w:val="00872E55"/>
    <w:rsid w:val="008766DD"/>
    <w:rsid w:val="0087671D"/>
    <w:rsid w:val="00876C0B"/>
    <w:rsid w:val="00876D55"/>
    <w:rsid w:val="00877085"/>
    <w:rsid w:val="00877CC1"/>
    <w:rsid w:val="008805CF"/>
    <w:rsid w:val="0088063B"/>
    <w:rsid w:val="0088078B"/>
    <w:rsid w:val="00882867"/>
    <w:rsid w:val="00882C72"/>
    <w:rsid w:val="00882ED2"/>
    <w:rsid w:val="008856B0"/>
    <w:rsid w:val="00885C7C"/>
    <w:rsid w:val="00885E1E"/>
    <w:rsid w:val="00887D2B"/>
    <w:rsid w:val="00894534"/>
    <w:rsid w:val="00896441"/>
    <w:rsid w:val="008A6173"/>
    <w:rsid w:val="008B107B"/>
    <w:rsid w:val="008B1FDC"/>
    <w:rsid w:val="008B26B2"/>
    <w:rsid w:val="008B5A2B"/>
    <w:rsid w:val="008B6142"/>
    <w:rsid w:val="008C066C"/>
    <w:rsid w:val="008C1D6C"/>
    <w:rsid w:val="008C31A4"/>
    <w:rsid w:val="008C3E43"/>
    <w:rsid w:val="008C4B87"/>
    <w:rsid w:val="008C5262"/>
    <w:rsid w:val="008C6B7B"/>
    <w:rsid w:val="008C7289"/>
    <w:rsid w:val="008D514C"/>
    <w:rsid w:val="008D54D5"/>
    <w:rsid w:val="008E0159"/>
    <w:rsid w:val="008E35B4"/>
    <w:rsid w:val="008E4232"/>
    <w:rsid w:val="008E44DB"/>
    <w:rsid w:val="008E56BE"/>
    <w:rsid w:val="008E599E"/>
    <w:rsid w:val="008E6610"/>
    <w:rsid w:val="008E6EA7"/>
    <w:rsid w:val="008E7945"/>
    <w:rsid w:val="008F079B"/>
    <w:rsid w:val="008F1DCF"/>
    <w:rsid w:val="008F27DB"/>
    <w:rsid w:val="008F502F"/>
    <w:rsid w:val="008F573A"/>
    <w:rsid w:val="008F573B"/>
    <w:rsid w:val="008F626A"/>
    <w:rsid w:val="008F67D4"/>
    <w:rsid w:val="008F7000"/>
    <w:rsid w:val="0090089B"/>
    <w:rsid w:val="00900E3E"/>
    <w:rsid w:val="00902539"/>
    <w:rsid w:val="00902D21"/>
    <w:rsid w:val="009030A0"/>
    <w:rsid w:val="009031E1"/>
    <w:rsid w:val="00906A41"/>
    <w:rsid w:val="00906F91"/>
    <w:rsid w:val="00907F4F"/>
    <w:rsid w:val="009107E9"/>
    <w:rsid w:val="00910EA6"/>
    <w:rsid w:val="00911AC3"/>
    <w:rsid w:val="00913980"/>
    <w:rsid w:val="00915053"/>
    <w:rsid w:val="00915457"/>
    <w:rsid w:val="009155A6"/>
    <w:rsid w:val="009166B5"/>
    <w:rsid w:val="009201AD"/>
    <w:rsid w:val="00921463"/>
    <w:rsid w:val="00921815"/>
    <w:rsid w:val="00921D11"/>
    <w:rsid w:val="00924076"/>
    <w:rsid w:val="00925142"/>
    <w:rsid w:val="009251FC"/>
    <w:rsid w:val="00926FF2"/>
    <w:rsid w:val="009301AD"/>
    <w:rsid w:val="009357D1"/>
    <w:rsid w:val="00935C41"/>
    <w:rsid w:val="009374A5"/>
    <w:rsid w:val="00940D52"/>
    <w:rsid w:val="00941753"/>
    <w:rsid w:val="00945C23"/>
    <w:rsid w:val="00946455"/>
    <w:rsid w:val="00946EC3"/>
    <w:rsid w:val="00950912"/>
    <w:rsid w:val="009509A3"/>
    <w:rsid w:val="00951DF1"/>
    <w:rsid w:val="0095232D"/>
    <w:rsid w:val="00954D55"/>
    <w:rsid w:val="009562B8"/>
    <w:rsid w:val="00956510"/>
    <w:rsid w:val="00960FD5"/>
    <w:rsid w:val="00960FDA"/>
    <w:rsid w:val="0096193A"/>
    <w:rsid w:val="0096259C"/>
    <w:rsid w:val="00962927"/>
    <w:rsid w:val="009631F2"/>
    <w:rsid w:val="00964558"/>
    <w:rsid w:val="00966735"/>
    <w:rsid w:val="0096744A"/>
    <w:rsid w:val="00970506"/>
    <w:rsid w:val="0097510D"/>
    <w:rsid w:val="009758E8"/>
    <w:rsid w:val="0097619B"/>
    <w:rsid w:val="009803FF"/>
    <w:rsid w:val="00980D24"/>
    <w:rsid w:val="009821B6"/>
    <w:rsid w:val="0098456B"/>
    <w:rsid w:val="009855ED"/>
    <w:rsid w:val="00985D2C"/>
    <w:rsid w:val="009860C2"/>
    <w:rsid w:val="00986375"/>
    <w:rsid w:val="00986912"/>
    <w:rsid w:val="00987439"/>
    <w:rsid w:val="00990ED3"/>
    <w:rsid w:val="00991AA9"/>
    <w:rsid w:val="00991C52"/>
    <w:rsid w:val="0099302B"/>
    <w:rsid w:val="0099587C"/>
    <w:rsid w:val="00996A57"/>
    <w:rsid w:val="009A19D4"/>
    <w:rsid w:val="009A1F51"/>
    <w:rsid w:val="009A4010"/>
    <w:rsid w:val="009A5192"/>
    <w:rsid w:val="009A68A3"/>
    <w:rsid w:val="009A75F1"/>
    <w:rsid w:val="009B09DF"/>
    <w:rsid w:val="009B21D0"/>
    <w:rsid w:val="009B4953"/>
    <w:rsid w:val="009B7FC9"/>
    <w:rsid w:val="009C097B"/>
    <w:rsid w:val="009C0A5D"/>
    <w:rsid w:val="009C42B7"/>
    <w:rsid w:val="009C4EE2"/>
    <w:rsid w:val="009C747F"/>
    <w:rsid w:val="009C7D7C"/>
    <w:rsid w:val="009D14B3"/>
    <w:rsid w:val="009D15FF"/>
    <w:rsid w:val="009D1CA5"/>
    <w:rsid w:val="009D28B8"/>
    <w:rsid w:val="009D315D"/>
    <w:rsid w:val="009D64FF"/>
    <w:rsid w:val="009E0323"/>
    <w:rsid w:val="009E04D2"/>
    <w:rsid w:val="009E19C1"/>
    <w:rsid w:val="009E1FF7"/>
    <w:rsid w:val="009E2415"/>
    <w:rsid w:val="009E342A"/>
    <w:rsid w:val="009E3E46"/>
    <w:rsid w:val="009E406A"/>
    <w:rsid w:val="009E437E"/>
    <w:rsid w:val="009E4BA3"/>
    <w:rsid w:val="009E544E"/>
    <w:rsid w:val="009E60E1"/>
    <w:rsid w:val="009E64C2"/>
    <w:rsid w:val="009E6B5D"/>
    <w:rsid w:val="009E71A3"/>
    <w:rsid w:val="009E73F3"/>
    <w:rsid w:val="009F00A7"/>
    <w:rsid w:val="009F3609"/>
    <w:rsid w:val="00A00102"/>
    <w:rsid w:val="00A0150E"/>
    <w:rsid w:val="00A02CB1"/>
    <w:rsid w:val="00A03D76"/>
    <w:rsid w:val="00A077E1"/>
    <w:rsid w:val="00A10C7F"/>
    <w:rsid w:val="00A11F70"/>
    <w:rsid w:val="00A141E3"/>
    <w:rsid w:val="00A17511"/>
    <w:rsid w:val="00A17611"/>
    <w:rsid w:val="00A208F8"/>
    <w:rsid w:val="00A21761"/>
    <w:rsid w:val="00A24D7C"/>
    <w:rsid w:val="00A25975"/>
    <w:rsid w:val="00A25E11"/>
    <w:rsid w:val="00A26771"/>
    <w:rsid w:val="00A31D34"/>
    <w:rsid w:val="00A34759"/>
    <w:rsid w:val="00A36A05"/>
    <w:rsid w:val="00A421B1"/>
    <w:rsid w:val="00A426F5"/>
    <w:rsid w:val="00A4455B"/>
    <w:rsid w:val="00A44DF3"/>
    <w:rsid w:val="00A45EE5"/>
    <w:rsid w:val="00A4627F"/>
    <w:rsid w:val="00A462C2"/>
    <w:rsid w:val="00A46A5A"/>
    <w:rsid w:val="00A472B7"/>
    <w:rsid w:val="00A50FED"/>
    <w:rsid w:val="00A52B2F"/>
    <w:rsid w:val="00A52F8B"/>
    <w:rsid w:val="00A53663"/>
    <w:rsid w:val="00A538E2"/>
    <w:rsid w:val="00A55036"/>
    <w:rsid w:val="00A56A96"/>
    <w:rsid w:val="00A57CD0"/>
    <w:rsid w:val="00A61910"/>
    <w:rsid w:val="00A61C3F"/>
    <w:rsid w:val="00A62129"/>
    <w:rsid w:val="00A65DCF"/>
    <w:rsid w:val="00A66C23"/>
    <w:rsid w:val="00A67B33"/>
    <w:rsid w:val="00A725AC"/>
    <w:rsid w:val="00A74C16"/>
    <w:rsid w:val="00A7511D"/>
    <w:rsid w:val="00A7647D"/>
    <w:rsid w:val="00A76A7A"/>
    <w:rsid w:val="00A775BD"/>
    <w:rsid w:val="00A7792C"/>
    <w:rsid w:val="00A8035C"/>
    <w:rsid w:val="00A805C8"/>
    <w:rsid w:val="00A80D45"/>
    <w:rsid w:val="00A822B1"/>
    <w:rsid w:val="00A82313"/>
    <w:rsid w:val="00A834AA"/>
    <w:rsid w:val="00A838CB"/>
    <w:rsid w:val="00A83AB4"/>
    <w:rsid w:val="00A85CC3"/>
    <w:rsid w:val="00A860EF"/>
    <w:rsid w:val="00A90B1B"/>
    <w:rsid w:val="00A933B5"/>
    <w:rsid w:val="00A937A3"/>
    <w:rsid w:val="00A93F38"/>
    <w:rsid w:val="00A96495"/>
    <w:rsid w:val="00AA086B"/>
    <w:rsid w:val="00AA1557"/>
    <w:rsid w:val="00AA1C0B"/>
    <w:rsid w:val="00AA1FAF"/>
    <w:rsid w:val="00AA2DF0"/>
    <w:rsid w:val="00AA3643"/>
    <w:rsid w:val="00AB2D68"/>
    <w:rsid w:val="00AB43FE"/>
    <w:rsid w:val="00AB4A1C"/>
    <w:rsid w:val="00AB503B"/>
    <w:rsid w:val="00AB5E2D"/>
    <w:rsid w:val="00AC1796"/>
    <w:rsid w:val="00AC3B3A"/>
    <w:rsid w:val="00AD03A9"/>
    <w:rsid w:val="00AD0874"/>
    <w:rsid w:val="00AD0DBA"/>
    <w:rsid w:val="00AD51BD"/>
    <w:rsid w:val="00AD54B3"/>
    <w:rsid w:val="00AD5ACB"/>
    <w:rsid w:val="00AE2082"/>
    <w:rsid w:val="00AE2451"/>
    <w:rsid w:val="00AE4A3F"/>
    <w:rsid w:val="00AF0013"/>
    <w:rsid w:val="00AF04CB"/>
    <w:rsid w:val="00AF1BDE"/>
    <w:rsid w:val="00AF3678"/>
    <w:rsid w:val="00AF7457"/>
    <w:rsid w:val="00B006AA"/>
    <w:rsid w:val="00B00837"/>
    <w:rsid w:val="00B01333"/>
    <w:rsid w:val="00B01806"/>
    <w:rsid w:val="00B01A67"/>
    <w:rsid w:val="00B01CFF"/>
    <w:rsid w:val="00B02AC5"/>
    <w:rsid w:val="00B03261"/>
    <w:rsid w:val="00B039DA"/>
    <w:rsid w:val="00B05694"/>
    <w:rsid w:val="00B05701"/>
    <w:rsid w:val="00B05C76"/>
    <w:rsid w:val="00B05EA1"/>
    <w:rsid w:val="00B0713B"/>
    <w:rsid w:val="00B11626"/>
    <w:rsid w:val="00B12CE6"/>
    <w:rsid w:val="00B139F9"/>
    <w:rsid w:val="00B13A77"/>
    <w:rsid w:val="00B20CA1"/>
    <w:rsid w:val="00B221E9"/>
    <w:rsid w:val="00B22F0F"/>
    <w:rsid w:val="00B24E05"/>
    <w:rsid w:val="00B2527F"/>
    <w:rsid w:val="00B31842"/>
    <w:rsid w:val="00B320F9"/>
    <w:rsid w:val="00B32747"/>
    <w:rsid w:val="00B3277C"/>
    <w:rsid w:val="00B37EAA"/>
    <w:rsid w:val="00B41495"/>
    <w:rsid w:val="00B419A6"/>
    <w:rsid w:val="00B42C49"/>
    <w:rsid w:val="00B44956"/>
    <w:rsid w:val="00B46928"/>
    <w:rsid w:val="00B46EA1"/>
    <w:rsid w:val="00B4798F"/>
    <w:rsid w:val="00B5007C"/>
    <w:rsid w:val="00B50412"/>
    <w:rsid w:val="00B50689"/>
    <w:rsid w:val="00B522C6"/>
    <w:rsid w:val="00B52D4C"/>
    <w:rsid w:val="00B5335B"/>
    <w:rsid w:val="00B53FFF"/>
    <w:rsid w:val="00B5465C"/>
    <w:rsid w:val="00B577E8"/>
    <w:rsid w:val="00B61EB1"/>
    <w:rsid w:val="00B638D2"/>
    <w:rsid w:val="00B6509B"/>
    <w:rsid w:val="00B66CE8"/>
    <w:rsid w:val="00B677CA"/>
    <w:rsid w:val="00B707A1"/>
    <w:rsid w:val="00B70E53"/>
    <w:rsid w:val="00B70ED3"/>
    <w:rsid w:val="00B74031"/>
    <w:rsid w:val="00B754C7"/>
    <w:rsid w:val="00B80CF0"/>
    <w:rsid w:val="00B84F90"/>
    <w:rsid w:val="00B85304"/>
    <w:rsid w:val="00B90025"/>
    <w:rsid w:val="00B9086F"/>
    <w:rsid w:val="00B91BF1"/>
    <w:rsid w:val="00B929BC"/>
    <w:rsid w:val="00B92CE3"/>
    <w:rsid w:val="00B92DE0"/>
    <w:rsid w:val="00B94723"/>
    <w:rsid w:val="00BA0EF1"/>
    <w:rsid w:val="00BA1193"/>
    <w:rsid w:val="00BA3D14"/>
    <w:rsid w:val="00BA450F"/>
    <w:rsid w:val="00BA4C15"/>
    <w:rsid w:val="00BA6324"/>
    <w:rsid w:val="00BA65E7"/>
    <w:rsid w:val="00BB037C"/>
    <w:rsid w:val="00BB09A0"/>
    <w:rsid w:val="00BB21A9"/>
    <w:rsid w:val="00BB2837"/>
    <w:rsid w:val="00BB2E4B"/>
    <w:rsid w:val="00BB3276"/>
    <w:rsid w:val="00BB4431"/>
    <w:rsid w:val="00BB5BA4"/>
    <w:rsid w:val="00BB7F33"/>
    <w:rsid w:val="00BC110F"/>
    <w:rsid w:val="00BC3888"/>
    <w:rsid w:val="00BC4549"/>
    <w:rsid w:val="00BC4985"/>
    <w:rsid w:val="00BC508E"/>
    <w:rsid w:val="00BC5275"/>
    <w:rsid w:val="00BC54F2"/>
    <w:rsid w:val="00BD1C0D"/>
    <w:rsid w:val="00BD3194"/>
    <w:rsid w:val="00BD34E1"/>
    <w:rsid w:val="00BD61ED"/>
    <w:rsid w:val="00BE057B"/>
    <w:rsid w:val="00BE0EB9"/>
    <w:rsid w:val="00BE57DB"/>
    <w:rsid w:val="00BE65DC"/>
    <w:rsid w:val="00BE6FC4"/>
    <w:rsid w:val="00BE7493"/>
    <w:rsid w:val="00BF08DA"/>
    <w:rsid w:val="00BF0E97"/>
    <w:rsid w:val="00BF118F"/>
    <w:rsid w:val="00BF2684"/>
    <w:rsid w:val="00BF2752"/>
    <w:rsid w:val="00BF3B32"/>
    <w:rsid w:val="00BF4A87"/>
    <w:rsid w:val="00BF54DF"/>
    <w:rsid w:val="00BF6F44"/>
    <w:rsid w:val="00C0027B"/>
    <w:rsid w:val="00C012F2"/>
    <w:rsid w:val="00C013A8"/>
    <w:rsid w:val="00C03B47"/>
    <w:rsid w:val="00C06AD5"/>
    <w:rsid w:val="00C11581"/>
    <w:rsid w:val="00C129E3"/>
    <w:rsid w:val="00C135EC"/>
    <w:rsid w:val="00C173BF"/>
    <w:rsid w:val="00C203F7"/>
    <w:rsid w:val="00C21224"/>
    <w:rsid w:val="00C22C93"/>
    <w:rsid w:val="00C26DD2"/>
    <w:rsid w:val="00C271AE"/>
    <w:rsid w:val="00C275C4"/>
    <w:rsid w:val="00C27B79"/>
    <w:rsid w:val="00C3166C"/>
    <w:rsid w:val="00C3241F"/>
    <w:rsid w:val="00C32736"/>
    <w:rsid w:val="00C33A65"/>
    <w:rsid w:val="00C37398"/>
    <w:rsid w:val="00C40157"/>
    <w:rsid w:val="00C4061F"/>
    <w:rsid w:val="00C42F47"/>
    <w:rsid w:val="00C4351A"/>
    <w:rsid w:val="00C43CB9"/>
    <w:rsid w:val="00C4458D"/>
    <w:rsid w:val="00C44CA7"/>
    <w:rsid w:val="00C45392"/>
    <w:rsid w:val="00C45781"/>
    <w:rsid w:val="00C46A57"/>
    <w:rsid w:val="00C47071"/>
    <w:rsid w:val="00C477F7"/>
    <w:rsid w:val="00C52FCA"/>
    <w:rsid w:val="00C53835"/>
    <w:rsid w:val="00C550D8"/>
    <w:rsid w:val="00C554D0"/>
    <w:rsid w:val="00C55D9E"/>
    <w:rsid w:val="00C5799E"/>
    <w:rsid w:val="00C57A39"/>
    <w:rsid w:val="00C57E53"/>
    <w:rsid w:val="00C62016"/>
    <w:rsid w:val="00C62970"/>
    <w:rsid w:val="00C62F0C"/>
    <w:rsid w:val="00C647B6"/>
    <w:rsid w:val="00C64BB7"/>
    <w:rsid w:val="00C6537D"/>
    <w:rsid w:val="00C65636"/>
    <w:rsid w:val="00C65763"/>
    <w:rsid w:val="00C70018"/>
    <w:rsid w:val="00C700DF"/>
    <w:rsid w:val="00C70232"/>
    <w:rsid w:val="00C709CC"/>
    <w:rsid w:val="00C71A55"/>
    <w:rsid w:val="00C7255B"/>
    <w:rsid w:val="00C73520"/>
    <w:rsid w:val="00C735EF"/>
    <w:rsid w:val="00C746EF"/>
    <w:rsid w:val="00C76427"/>
    <w:rsid w:val="00C77C8A"/>
    <w:rsid w:val="00C77DB1"/>
    <w:rsid w:val="00C80F20"/>
    <w:rsid w:val="00C810DD"/>
    <w:rsid w:val="00C81297"/>
    <w:rsid w:val="00C83260"/>
    <w:rsid w:val="00C85D5D"/>
    <w:rsid w:val="00C87E62"/>
    <w:rsid w:val="00C9091A"/>
    <w:rsid w:val="00C90B18"/>
    <w:rsid w:val="00C92893"/>
    <w:rsid w:val="00C92A4C"/>
    <w:rsid w:val="00C92D4F"/>
    <w:rsid w:val="00C93073"/>
    <w:rsid w:val="00C96230"/>
    <w:rsid w:val="00CA04FC"/>
    <w:rsid w:val="00CA0D32"/>
    <w:rsid w:val="00CA1AAF"/>
    <w:rsid w:val="00CA1ED7"/>
    <w:rsid w:val="00CA5A71"/>
    <w:rsid w:val="00CA649C"/>
    <w:rsid w:val="00CB2DF5"/>
    <w:rsid w:val="00CB48F0"/>
    <w:rsid w:val="00CB5204"/>
    <w:rsid w:val="00CB6DD4"/>
    <w:rsid w:val="00CB76E5"/>
    <w:rsid w:val="00CC11E8"/>
    <w:rsid w:val="00CC5488"/>
    <w:rsid w:val="00CC5A02"/>
    <w:rsid w:val="00CC63D5"/>
    <w:rsid w:val="00CC757D"/>
    <w:rsid w:val="00CD105F"/>
    <w:rsid w:val="00CD360D"/>
    <w:rsid w:val="00CD40D6"/>
    <w:rsid w:val="00CD4C53"/>
    <w:rsid w:val="00CD6738"/>
    <w:rsid w:val="00CD708F"/>
    <w:rsid w:val="00CD793C"/>
    <w:rsid w:val="00CE35D0"/>
    <w:rsid w:val="00CE3BAC"/>
    <w:rsid w:val="00CE411E"/>
    <w:rsid w:val="00CE7294"/>
    <w:rsid w:val="00CF083E"/>
    <w:rsid w:val="00CF08AA"/>
    <w:rsid w:val="00CF0E63"/>
    <w:rsid w:val="00CF1C01"/>
    <w:rsid w:val="00CF3122"/>
    <w:rsid w:val="00CF79BD"/>
    <w:rsid w:val="00D00D04"/>
    <w:rsid w:val="00D02C15"/>
    <w:rsid w:val="00D03060"/>
    <w:rsid w:val="00D0491E"/>
    <w:rsid w:val="00D04C72"/>
    <w:rsid w:val="00D068A9"/>
    <w:rsid w:val="00D07226"/>
    <w:rsid w:val="00D12549"/>
    <w:rsid w:val="00D12F4D"/>
    <w:rsid w:val="00D13D56"/>
    <w:rsid w:val="00D16ACF"/>
    <w:rsid w:val="00D16C45"/>
    <w:rsid w:val="00D17161"/>
    <w:rsid w:val="00D20B61"/>
    <w:rsid w:val="00D2216A"/>
    <w:rsid w:val="00D237A7"/>
    <w:rsid w:val="00D245F9"/>
    <w:rsid w:val="00D24658"/>
    <w:rsid w:val="00D25BBB"/>
    <w:rsid w:val="00D26BAE"/>
    <w:rsid w:val="00D27C23"/>
    <w:rsid w:val="00D31470"/>
    <w:rsid w:val="00D31D2C"/>
    <w:rsid w:val="00D330CF"/>
    <w:rsid w:val="00D33EAE"/>
    <w:rsid w:val="00D37342"/>
    <w:rsid w:val="00D37AF4"/>
    <w:rsid w:val="00D40EEE"/>
    <w:rsid w:val="00D4271A"/>
    <w:rsid w:val="00D42774"/>
    <w:rsid w:val="00D42839"/>
    <w:rsid w:val="00D4326A"/>
    <w:rsid w:val="00D43CD1"/>
    <w:rsid w:val="00D46DF0"/>
    <w:rsid w:val="00D50126"/>
    <w:rsid w:val="00D510F2"/>
    <w:rsid w:val="00D51E4C"/>
    <w:rsid w:val="00D53E7E"/>
    <w:rsid w:val="00D54753"/>
    <w:rsid w:val="00D54942"/>
    <w:rsid w:val="00D563FB"/>
    <w:rsid w:val="00D56F23"/>
    <w:rsid w:val="00D619B9"/>
    <w:rsid w:val="00D63F92"/>
    <w:rsid w:val="00D6483C"/>
    <w:rsid w:val="00D66726"/>
    <w:rsid w:val="00D67D46"/>
    <w:rsid w:val="00D70BB2"/>
    <w:rsid w:val="00D71CE4"/>
    <w:rsid w:val="00D71F34"/>
    <w:rsid w:val="00D72730"/>
    <w:rsid w:val="00D74158"/>
    <w:rsid w:val="00D742CB"/>
    <w:rsid w:val="00D74C93"/>
    <w:rsid w:val="00D7649C"/>
    <w:rsid w:val="00D7684A"/>
    <w:rsid w:val="00D76BB1"/>
    <w:rsid w:val="00D77A57"/>
    <w:rsid w:val="00D819C4"/>
    <w:rsid w:val="00D82C73"/>
    <w:rsid w:val="00D8317C"/>
    <w:rsid w:val="00D8338E"/>
    <w:rsid w:val="00D85959"/>
    <w:rsid w:val="00D87568"/>
    <w:rsid w:val="00D8772E"/>
    <w:rsid w:val="00D91C8F"/>
    <w:rsid w:val="00D926B0"/>
    <w:rsid w:val="00D9457F"/>
    <w:rsid w:val="00D955FD"/>
    <w:rsid w:val="00D97151"/>
    <w:rsid w:val="00DA0001"/>
    <w:rsid w:val="00DA0198"/>
    <w:rsid w:val="00DA3CC0"/>
    <w:rsid w:val="00DA3F2F"/>
    <w:rsid w:val="00DA43DE"/>
    <w:rsid w:val="00DA7F8D"/>
    <w:rsid w:val="00DB1D38"/>
    <w:rsid w:val="00DB2B16"/>
    <w:rsid w:val="00DB5563"/>
    <w:rsid w:val="00DB61EA"/>
    <w:rsid w:val="00DB6376"/>
    <w:rsid w:val="00DB6508"/>
    <w:rsid w:val="00DC2D74"/>
    <w:rsid w:val="00DC41F8"/>
    <w:rsid w:val="00DC4866"/>
    <w:rsid w:val="00DC4B7E"/>
    <w:rsid w:val="00DD14FB"/>
    <w:rsid w:val="00DD1FBE"/>
    <w:rsid w:val="00DD326F"/>
    <w:rsid w:val="00DD3CF2"/>
    <w:rsid w:val="00DD4686"/>
    <w:rsid w:val="00DE0EBC"/>
    <w:rsid w:val="00DE1833"/>
    <w:rsid w:val="00DE1B44"/>
    <w:rsid w:val="00DE2F1F"/>
    <w:rsid w:val="00DE5212"/>
    <w:rsid w:val="00DF1C74"/>
    <w:rsid w:val="00DF306F"/>
    <w:rsid w:val="00DF3BDA"/>
    <w:rsid w:val="00DF3C3C"/>
    <w:rsid w:val="00DF4B64"/>
    <w:rsid w:val="00DF6457"/>
    <w:rsid w:val="00E008C1"/>
    <w:rsid w:val="00E0203B"/>
    <w:rsid w:val="00E02DD2"/>
    <w:rsid w:val="00E033E8"/>
    <w:rsid w:val="00E045E4"/>
    <w:rsid w:val="00E0564C"/>
    <w:rsid w:val="00E0716E"/>
    <w:rsid w:val="00E11196"/>
    <w:rsid w:val="00E12344"/>
    <w:rsid w:val="00E13825"/>
    <w:rsid w:val="00E13BF6"/>
    <w:rsid w:val="00E13DAA"/>
    <w:rsid w:val="00E141BD"/>
    <w:rsid w:val="00E14654"/>
    <w:rsid w:val="00E14D37"/>
    <w:rsid w:val="00E1650E"/>
    <w:rsid w:val="00E2341C"/>
    <w:rsid w:val="00E23AC9"/>
    <w:rsid w:val="00E24533"/>
    <w:rsid w:val="00E2462E"/>
    <w:rsid w:val="00E272FB"/>
    <w:rsid w:val="00E31931"/>
    <w:rsid w:val="00E31B30"/>
    <w:rsid w:val="00E36F6B"/>
    <w:rsid w:val="00E3731F"/>
    <w:rsid w:val="00E374E0"/>
    <w:rsid w:val="00E40738"/>
    <w:rsid w:val="00E41EE8"/>
    <w:rsid w:val="00E427C4"/>
    <w:rsid w:val="00E4314C"/>
    <w:rsid w:val="00E44D23"/>
    <w:rsid w:val="00E4652C"/>
    <w:rsid w:val="00E46945"/>
    <w:rsid w:val="00E46CDA"/>
    <w:rsid w:val="00E476F0"/>
    <w:rsid w:val="00E53CD4"/>
    <w:rsid w:val="00E53F6A"/>
    <w:rsid w:val="00E54A5A"/>
    <w:rsid w:val="00E557E7"/>
    <w:rsid w:val="00E565FF"/>
    <w:rsid w:val="00E574EE"/>
    <w:rsid w:val="00E57CAF"/>
    <w:rsid w:val="00E64517"/>
    <w:rsid w:val="00E64A0D"/>
    <w:rsid w:val="00E64E01"/>
    <w:rsid w:val="00E653D3"/>
    <w:rsid w:val="00E65DBE"/>
    <w:rsid w:val="00E673C8"/>
    <w:rsid w:val="00E67D00"/>
    <w:rsid w:val="00E7198A"/>
    <w:rsid w:val="00E722FC"/>
    <w:rsid w:val="00E7306F"/>
    <w:rsid w:val="00E749C6"/>
    <w:rsid w:val="00E75F12"/>
    <w:rsid w:val="00E76BDB"/>
    <w:rsid w:val="00E775CC"/>
    <w:rsid w:val="00E81589"/>
    <w:rsid w:val="00E81A3C"/>
    <w:rsid w:val="00E81B7C"/>
    <w:rsid w:val="00E842D5"/>
    <w:rsid w:val="00E84DEC"/>
    <w:rsid w:val="00E8674F"/>
    <w:rsid w:val="00E9078B"/>
    <w:rsid w:val="00E926CA"/>
    <w:rsid w:val="00E92DE3"/>
    <w:rsid w:val="00E936A1"/>
    <w:rsid w:val="00E9688C"/>
    <w:rsid w:val="00EA1614"/>
    <w:rsid w:val="00EA21F0"/>
    <w:rsid w:val="00EA3898"/>
    <w:rsid w:val="00EA3B55"/>
    <w:rsid w:val="00EA7B0D"/>
    <w:rsid w:val="00EB149B"/>
    <w:rsid w:val="00EB1FFC"/>
    <w:rsid w:val="00EB36AB"/>
    <w:rsid w:val="00EB3F59"/>
    <w:rsid w:val="00EB542A"/>
    <w:rsid w:val="00EB78D5"/>
    <w:rsid w:val="00EC00CC"/>
    <w:rsid w:val="00EC27F0"/>
    <w:rsid w:val="00EC3399"/>
    <w:rsid w:val="00EC3AE5"/>
    <w:rsid w:val="00EC44BF"/>
    <w:rsid w:val="00EC5309"/>
    <w:rsid w:val="00ED0CA7"/>
    <w:rsid w:val="00ED16F8"/>
    <w:rsid w:val="00ED3471"/>
    <w:rsid w:val="00ED4DF0"/>
    <w:rsid w:val="00ED5A9D"/>
    <w:rsid w:val="00ED6B64"/>
    <w:rsid w:val="00ED71A7"/>
    <w:rsid w:val="00EE1507"/>
    <w:rsid w:val="00EE1599"/>
    <w:rsid w:val="00EE2179"/>
    <w:rsid w:val="00EE5D85"/>
    <w:rsid w:val="00EF090E"/>
    <w:rsid w:val="00EF0F78"/>
    <w:rsid w:val="00EF3325"/>
    <w:rsid w:val="00EF4639"/>
    <w:rsid w:val="00EF581C"/>
    <w:rsid w:val="00F01A91"/>
    <w:rsid w:val="00F024DB"/>
    <w:rsid w:val="00F03A14"/>
    <w:rsid w:val="00F1243E"/>
    <w:rsid w:val="00F12532"/>
    <w:rsid w:val="00F1318D"/>
    <w:rsid w:val="00F1332E"/>
    <w:rsid w:val="00F14754"/>
    <w:rsid w:val="00F14C62"/>
    <w:rsid w:val="00F17A9A"/>
    <w:rsid w:val="00F21F61"/>
    <w:rsid w:val="00F223BA"/>
    <w:rsid w:val="00F248D8"/>
    <w:rsid w:val="00F255DE"/>
    <w:rsid w:val="00F257E6"/>
    <w:rsid w:val="00F267DD"/>
    <w:rsid w:val="00F26C8E"/>
    <w:rsid w:val="00F27B34"/>
    <w:rsid w:val="00F34054"/>
    <w:rsid w:val="00F35E57"/>
    <w:rsid w:val="00F370B4"/>
    <w:rsid w:val="00F378E8"/>
    <w:rsid w:val="00F37BDA"/>
    <w:rsid w:val="00F42112"/>
    <w:rsid w:val="00F422A3"/>
    <w:rsid w:val="00F4273F"/>
    <w:rsid w:val="00F43934"/>
    <w:rsid w:val="00F45D41"/>
    <w:rsid w:val="00F460CB"/>
    <w:rsid w:val="00F464BA"/>
    <w:rsid w:val="00F4724B"/>
    <w:rsid w:val="00F51566"/>
    <w:rsid w:val="00F519F8"/>
    <w:rsid w:val="00F545BF"/>
    <w:rsid w:val="00F55456"/>
    <w:rsid w:val="00F56182"/>
    <w:rsid w:val="00F57090"/>
    <w:rsid w:val="00F60F35"/>
    <w:rsid w:val="00F613F9"/>
    <w:rsid w:val="00F62493"/>
    <w:rsid w:val="00F63818"/>
    <w:rsid w:val="00F64273"/>
    <w:rsid w:val="00F6448F"/>
    <w:rsid w:val="00F64576"/>
    <w:rsid w:val="00F6542F"/>
    <w:rsid w:val="00F65852"/>
    <w:rsid w:val="00F676FB"/>
    <w:rsid w:val="00F7329D"/>
    <w:rsid w:val="00F746D3"/>
    <w:rsid w:val="00F76B97"/>
    <w:rsid w:val="00F77AEC"/>
    <w:rsid w:val="00F80C12"/>
    <w:rsid w:val="00F8163A"/>
    <w:rsid w:val="00F823B5"/>
    <w:rsid w:val="00F82451"/>
    <w:rsid w:val="00F840B1"/>
    <w:rsid w:val="00F85B4E"/>
    <w:rsid w:val="00F90DE5"/>
    <w:rsid w:val="00F925AB"/>
    <w:rsid w:val="00F94125"/>
    <w:rsid w:val="00F966D1"/>
    <w:rsid w:val="00F977CC"/>
    <w:rsid w:val="00F97C87"/>
    <w:rsid w:val="00FA06F9"/>
    <w:rsid w:val="00FA1883"/>
    <w:rsid w:val="00FA1B3C"/>
    <w:rsid w:val="00FA659D"/>
    <w:rsid w:val="00FA6C85"/>
    <w:rsid w:val="00FA6CBF"/>
    <w:rsid w:val="00FA76AA"/>
    <w:rsid w:val="00FB0108"/>
    <w:rsid w:val="00FB21C2"/>
    <w:rsid w:val="00FB40F5"/>
    <w:rsid w:val="00FB4C2E"/>
    <w:rsid w:val="00FB56DE"/>
    <w:rsid w:val="00FB60F7"/>
    <w:rsid w:val="00FB7DB0"/>
    <w:rsid w:val="00FC02FC"/>
    <w:rsid w:val="00FC15A3"/>
    <w:rsid w:val="00FC2BE9"/>
    <w:rsid w:val="00FC4716"/>
    <w:rsid w:val="00FC7A42"/>
    <w:rsid w:val="00FC7FE4"/>
    <w:rsid w:val="00FD03FA"/>
    <w:rsid w:val="00FD0873"/>
    <w:rsid w:val="00FD0E42"/>
    <w:rsid w:val="00FD35A8"/>
    <w:rsid w:val="00FD7078"/>
    <w:rsid w:val="00FD7A9E"/>
    <w:rsid w:val="00FE2739"/>
    <w:rsid w:val="00FE2AFE"/>
    <w:rsid w:val="00FE2B0A"/>
    <w:rsid w:val="00FE7808"/>
    <w:rsid w:val="00FF00C4"/>
    <w:rsid w:val="00FF07D2"/>
    <w:rsid w:val="00FF0FB2"/>
    <w:rsid w:val="00FF14AB"/>
    <w:rsid w:val="00FF1649"/>
    <w:rsid w:val="00FF17CE"/>
    <w:rsid w:val="00FF581F"/>
    <w:rsid w:val="00FF58D4"/>
    <w:rsid w:val="00FF69B7"/>
    <w:rsid w:val="00FF6ED4"/>
    <w:rsid w:val="00FF72BD"/>
    <w:rsid w:val="00FF7A58"/>
    <w:rsid w:val="00FF7C12"/>
    <w:rsid w:val="0A9A0878"/>
    <w:rsid w:val="2F8015F5"/>
    <w:rsid w:val="449D99CB"/>
    <w:rsid w:val="546513B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288C0B1"/>
  <w15:chartTrackingRefBased/>
  <w15:docId w15:val="{9D9101D3-855C-46F9-A7ED-E7B8CF93D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6BB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C6BB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51B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EE1599"/>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014C2"/>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3A12E0"/>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qFormat/>
    <w:rsid w:val="003A12E0"/>
    <w:pPr>
      <w:keepNext/>
      <w:keepLines/>
      <w:spacing w:before="40" w:after="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BB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C6BB4"/>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724D3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24D34"/>
    <w:rPr>
      <w:rFonts w:asciiTheme="majorHAnsi" w:eastAsiaTheme="majorEastAsia" w:hAnsiTheme="majorHAnsi" w:cstheme="majorBidi"/>
      <w:spacing w:val="-10"/>
      <w:kern w:val="28"/>
      <w:sz w:val="56"/>
      <w:szCs w:val="56"/>
    </w:rPr>
  </w:style>
  <w:style w:type="paragraph" w:styleId="BalloonText">
    <w:name w:val="Balloon Text"/>
    <w:basedOn w:val="Normal"/>
    <w:link w:val="BalloonTextChar"/>
    <w:uiPriority w:val="99"/>
    <w:semiHidden/>
    <w:unhideWhenUsed/>
    <w:rsid w:val="00724D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4D34"/>
    <w:rPr>
      <w:rFonts w:ascii="Segoe UI" w:hAnsi="Segoe UI" w:cs="Segoe UI"/>
      <w:sz w:val="18"/>
      <w:szCs w:val="18"/>
    </w:rPr>
  </w:style>
  <w:style w:type="paragraph" w:styleId="Header">
    <w:name w:val="header"/>
    <w:basedOn w:val="Normal"/>
    <w:link w:val="HeaderChar"/>
    <w:uiPriority w:val="99"/>
    <w:unhideWhenUsed/>
    <w:rsid w:val="00F74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46D3"/>
  </w:style>
  <w:style w:type="paragraph" w:styleId="Footer">
    <w:name w:val="footer"/>
    <w:basedOn w:val="Normal"/>
    <w:link w:val="FooterChar"/>
    <w:uiPriority w:val="99"/>
    <w:unhideWhenUsed/>
    <w:rsid w:val="00F74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46D3"/>
  </w:style>
  <w:style w:type="paragraph" w:styleId="ListParagraph0">
    <w:name w:val="List Paragraph"/>
    <w:basedOn w:val="Normal"/>
    <w:link w:val="ListParagraphChar"/>
    <w:uiPriority w:val="34"/>
    <w:qFormat/>
    <w:rsid w:val="0099302B"/>
    <w:pPr>
      <w:ind w:left="720"/>
      <w:contextualSpacing/>
    </w:pPr>
  </w:style>
  <w:style w:type="character" w:styleId="CommentReference">
    <w:name w:val="annotation reference"/>
    <w:basedOn w:val="DefaultParagraphFont"/>
    <w:uiPriority w:val="99"/>
    <w:semiHidden/>
    <w:unhideWhenUsed/>
    <w:rsid w:val="004D3E43"/>
    <w:rPr>
      <w:sz w:val="16"/>
      <w:szCs w:val="16"/>
    </w:rPr>
  </w:style>
  <w:style w:type="paragraph" w:styleId="CommentText">
    <w:name w:val="annotation text"/>
    <w:basedOn w:val="Normal"/>
    <w:link w:val="CommentTextChar"/>
    <w:uiPriority w:val="99"/>
    <w:unhideWhenUsed/>
    <w:rsid w:val="004D3E43"/>
    <w:pPr>
      <w:spacing w:line="240" w:lineRule="auto"/>
    </w:pPr>
    <w:rPr>
      <w:sz w:val="20"/>
      <w:szCs w:val="20"/>
    </w:rPr>
  </w:style>
  <w:style w:type="character" w:customStyle="1" w:styleId="CommentTextChar">
    <w:name w:val="Comment Text Char"/>
    <w:basedOn w:val="DefaultParagraphFont"/>
    <w:link w:val="CommentText"/>
    <w:uiPriority w:val="99"/>
    <w:rsid w:val="004D3E43"/>
    <w:rPr>
      <w:sz w:val="20"/>
      <w:szCs w:val="20"/>
    </w:rPr>
  </w:style>
  <w:style w:type="paragraph" w:styleId="CommentSubject">
    <w:name w:val="annotation subject"/>
    <w:basedOn w:val="CommentText"/>
    <w:next w:val="CommentText"/>
    <w:link w:val="CommentSubjectChar"/>
    <w:uiPriority w:val="99"/>
    <w:semiHidden/>
    <w:unhideWhenUsed/>
    <w:rsid w:val="004D3E43"/>
    <w:rPr>
      <w:b/>
      <w:bCs/>
    </w:rPr>
  </w:style>
  <w:style w:type="character" w:customStyle="1" w:styleId="CommentSubjectChar">
    <w:name w:val="Comment Subject Char"/>
    <w:basedOn w:val="CommentTextChar"/>
    <w:link w:val="CommentSubject"/>
    <w:uiPriority w:val="99"/>
    <w:semiHidden/>
    <w:rsid w:val="004D3E43"/>
    <w:rPr>
      <w:b/>
      <w:bCs/>
      <w:sz w:val="20"/>
      <w:szCs w:val="20"/>
    </w:rPr>
  </w:style>
  <w:style w:type="character" w:customStyle="1" w:styleId="Heading3Char">
    <w:name w:val="Heading 3 Char"/>
    <w:basedOn w:val="DefaultParagraphFont"/>
    <w:link w:val="Heading3"/>
    <w:uiPriority w:val="9"/>
    <w:rsid w:val="00551B84"/>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5F5659"/>
    <w:rPr>
      <w:color w:val="2F5496" w:themeColor="accent1" w:themeShade="BF"/>
      <w:u w:val="single"/>
    </w:rPr>
  </w:style>
  <w:style w:type="character" w:styleId="FollowedHyperlink">
    <w:name w:val="FollowedHyperlink"/>
    <w:basedOn w:val="DefaultParagraphFont"/>
    <w:uiPriority w:val="99"/>
    <w:semiHidden/>
    <w:unhideWhenUsed/>
    <w:rsid w:val="005F5659"/>
    <w:rPr>
      <w:color w:val="954F72" w:themeColor="followedHyperlink"/>
      <w:u w:val="single"/>
    </w:rPr>
  </w:style>
  <w:style w:type="character" w:customStyle="1" w:styleId="UnresolvedMention1">
    <w:name w:val="Unresolved Mention1"/>
    <w:basedOn w:val="DefaultParagraphFont"/>
    <w:uiPriority w:val="99"/>
    <w:semiHidden/>
    <w:unhideWhenUsed/>
    <w:rsid w:val="00C135EC"/>
    <w:rPr>
      <w:color w:val="605E5C"/>
      <w:shd w:val="clear" w:color="auto" w:fill="E1DFDD"/>
    </w:rPr>
  </w:style>
  <w:style w:type="paragraph" w:styleId="Caption">
    <w:name w:val="caption"/>
    <w:basedOn w:val="Normal"/>
    <w:next w:val="Normal"/>
    <w:uiPriority w:val="35"/>
    <w:unhideWhenUsed/>
    <w:qFormat/>
    <w:rsid w:val="003D225C"/>
    <w:pPr>
      <w:spacing w:after="200" w:line="240" w:lineRule="auto"/>
    </w:pPr>
    <w:rPr>
      <w:i/>
      <w:iCs/>
      <w:color w:val="44546A" w:themeColor="text2"/>
      <w:sz w:val="18"/>
      <w:szCs w:val="18"/>
    </w:rPr>
  </w:style>
  <w:style w:type="table" w:styleId="TableGrid">
    <w:name w:val="Table Grid"/>
    <w:basedOn w:val="TableNormal"/>
    <w:uiPriority w:val="39"/>
    <w:rsid w:val="00C700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EE1599"/>
    <w:rPr>
      <w:rFonts w:asciiTheme="majorHAnsi" w:eastAsiaTheme="majorEastAsia" w:hAnsiTheme="majorHAnsi" w:cstheme="majorBidi"/>
      <w:i/>
      <w:iCs/>
      <w:color w:val="2F5496" w:themeColor="accent1" w:themeShade="BF"/>
    </w:rPr>
  </w:style>
  <w:style w:type="paragraph" w:styleId="Revision">
    <w:name w:val="Revision"/>
    <w:hidden/>
    <w:uiPriority w:val="99"/>
    <w:semiHidden/>
    <w:rsid w:val="000C5A94"/>
    <w:pPr>
      <w:spacing w:after="0" w:line="240" w:lineRule="auto"/>
    </w:pPr>
  </w:style>
  <w:style w:type="character" w:customStyle="1" w:styleId="ref-journal">
    <w:name w:val="ref-journal"/>
    <w:basedOn w:val="DefaultParagraphFont"/>
    <w:rsid w:val="00D8317C"/>
  </w:style>
  <w:style w:type="character" w:customStyle="1" w:styleId="ref-vol">
    <w:name w:val="ref-vol"/>
    <w:basedOn w:val="DefaultParagraphFont"/>
    <w:rsid w:val="00D8317C"/>
  </w:style>
  <w:style w:type="character" w:customStyle="1" w:styleId="nowrap">
    <w:name w:val="nowrap"/>
    <w:basedOn w:val="DefaultParagraphFont"/>
    <w:rsid w:val="00D8317C"/>
  </w:style>
  <w:style w:type="paragraph" w:customStyle="1" w:styleId="EndNoteBibliographyTitle">
    <w:name w:val="EndNote Bibliography Title"/>
    <w:basedOn w:val="Normal"/>
    <w:link w:val="EndNoteBibliographyTitleChar"/>
    <w:rsid w:val="000E18A1"/>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0E18A1"/>
    <w:rPr>
      <w:rFonts w:ascii="Calibri" w:hAnsi="Calibri" w:cs="Calibri"/>
      <w:noProof/>
      <w:lang w:val="en-US"/>
    </w:rPr>
  </w:style>
  <w:style w:type="paragraph" w:customStyle="1" w:styleId="EndNoteBibliography">
    <w:name w:val="EndNote Bibliography"/>
    <w:basedOn w:val="Normal"/>
    <w:link w:val="EndNoteBibliographyChar"/>
    <w:rsid w:val="000E18A1"/>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0E18A1"/>
    <w:rPr>
      <w:rFonts w:ascii="Calibri" w:hAnsi="Calibri" w:cs="Calibri"/>
      <w:noProof/>
      <w:lang w:val="en-US"/>
    </w:rPr>
  </w:style>
  <w:style w:type="character" w:customStyle="1" w:styleId="ListParagraphChar">
    <w:name w:val="List Paragraph Char"/>
    <w:basedOn w:val="DefaultParagraphFont"/>
    <w:link w:val="ListParagraph0"/>
    <w:uiPriority w:val="34"/>
    <w:rsid w:val="00C90B18"/>
  </w:style>
  <w:style w:type="character" w:styleId="Emphasis">
    <w:name w:val="Emphasis"/>
    <w:basedOn w:val="DefaultParagraphFont"/>
    <w:uiPriority w:val="20"/>
    <w:qFormat/>
    <w:rsid w:val="006F7AF1"/>
    <w:rPr>
      <w:i/>
      <w:iCs/>
    </w:rPr>
  </w:style>
  <w:style w:type="character" w:styleId="UnresolvedMention">
    <w:name w:val="Unresolved Mention"/>
    <w:basedOn w:val="DefaultParagraphFont"/>
    <w:uiPriority w:val="99"/>
    <w:unhideWhenUsed/>
    <w:rsid w:val="00537890"/>
    <w:rPr>
      <w:color w:val="605E5C"/>
      <w:shd w:val="clear" w:color="auto" w:fill="E1DFDD"/>
    </w:rPr>
  </w:style>
  <w:style w:type="character" w:customStyle="1" w:styleId="apple-converted-space">
    <w:name w:val="apple-converted-space"/>
    <w:basedOn w:val="DefaultParagraphFont"/>
    <w:rsid w:val="00DF6457"/>
  </w:style>
  <w:style w:type="character" w:styleId="Mention">
    <w:name w:val="Mention"/>
    <w:basedOn w:val="DefaultParagraphFont"/>
    <w:uiPriority w:val="99"/>
    <w:unhideWhenUsed/>
    <w:rsid w:val="00C62F0C"/>
    <w:rPr>
      <w:color w:val="2B579A"/>
      <w:shd w:val="clear" w:color="auto" w:fill="E1DFDD"/>
    </w:rPr>
  </w:style>
  <w:style w:type="numbering" w:customStyle="1" w:styleId="ListParagraph">
    <w:name w:val="List_Paragraph"/>
    <w:uiPriority w:val="99"/>
    <w:rsid w:val="00B92DE0"/>
    <w:pPr>
      <w:numPr>
        <w:numId w:val="36"/>
      </w:numPr>
    </w:pPr>
  </w:style>
  <w:style w:type="paragraph" w:customStyle="1" w:styleId="ListParagraph2">
    <w:name w:val="List Paragraph 2"/>
    <w:basedOn w:val="ListParagraph0"/>
    <w:uiPriority w:val="19"/>
    <w:rsid w:val="00B92DE0"/>
    <w:pPr>
      <w:spacing w:before="120" w:after="120" w:line="264" w:lineRule="auto"/>
      <w:ind w:left="850"/>
      <w:contextualSpacing w:val="0"/>
    </w:pPr>
    <w:rPr>
      <w:rFonts w:eastAsia="Times New Roman" w:cs="Times New Roman"/>
      <w:sz w:val="20"/>
      <w:szCs w:val="24"/>
      <w:lang w:eastAsia="en-AU"/>
    </w:rPr>
  </w:style>
  <w:style w:type="paragraph" w:customStyle="1" w:styleId="ListParagraph3">
    <w:name w:val="List Paragraph 3"/>
    <w:basedOn w:val="ListParagraph0"/>
    <w:uiPriority w:val="19"/>
    <w:rsid w:val="00B92DE0"/>
    <w:pPr>
      <w:spacing w:before="120" w:after="120" w:line="264" w:lineRule="auto"/>
      <w:ind w:left="1275"/>
      <w:contextualSpacing w:val="0"/>
    </w:pPr>
    <w:rPr>
      <w:rFonts w:eastAsia="Times New Roman" w:cs="Times New Roman"/>
      <w:sz w:val="20"/>
      <w:szCs w:val="24"/>
      <w:lang w:eastAsia="en-AU"/>
    </w:rPr>
  </w:style>
  <w:style w:type="paragraph" w:customStyle="1" w:styleId="ListParagraph4">
    <w:name w:val="List Paragraph 4"/>
    <w:basedOn w:val="ListParagraph0"/>
    <w:uiPriority w:val="19"/>
    <w:rsid w:val="00B92DE0"/>
    <w:pPr>
      <w:spacing w:before="120" w:after="120" w:line="264" w:lineRule="auto"/>
      <w:ind w:left="1700"/>
      <w:contextualSpacing w:val="0"/>
    </w:pPr>
    <w:rPr>
      <w:rFonts w:eastAsia="Times New Roman" w:cs="Times New Roman"/>
      <w:sz w:val="20"/>
      <w:szCs w:val="24"/>
      <w:lang w:eastAsia="en-AU"/>
    </w:rPr>
  </w:style>
  <w:style w:type="paragraph" w:customStyle="1" w:styleId="ListParagraph5">
    <w:name w:val="List Paragraph 5"/>
    <w:basedOn w:val="ListParagraph0"/>
    <w:uiPriority w:val="19"/>
    <w:rsid w:val="00B92DE0"/>
    <w:pPr>
      <w:spacing w:before="120" w:after="120" w:line="264" w:lineRule="auto"/>
      <w:ind w:left="2125"/>
      <w:contextualSpacing w:val="0"/>
    </w:pPr>
    <w:rPr>
      <w:rFonts w:eastAsia="Times New Roman" w:cs="Times New Roman"/>
      <w:sz w:val="20"/>
      <w:szCs w:val="24"/>
      <w:lang w:eastAsia="en-AU"/>
    </w:rPr>
  </w:style>
  <w:style w:type="paragraph" w:customStyle="1" w:styleId="ListParagraph6">
    <w:name w:val="List Paragraph 6"/>
    <w:basedOn w:val="ListParagraph0"/>
    <w:uiPriority w:val="19"/>
    <w:rsid w:val="00B92DE0"/>
    <w:pPr>
      <w:spacing w:before="120" w:after="120" w:line="264" w:lineRule="auto"/>
      <w:ind w:left="2550"/>
      <w:contextualSpacing w:val="0"/>
    </w:pPr>
    <w:rPr>
      <w:rFonts w:eastAsia="Times New Roman" w:cs="Times New Roman"/>
      <w:sz w:val="20"/>
      <w:szCs w:val="24"/>
      <w:lang w:eastAsia="en-AU"/>
    </w:rPr>
  </w:style>
  <w:style w:type="paragraph" w:styleId="NoSpacing">
    <w:name w:val="No Spacing"/>
    <w:uiPriority w:val="1"/>
    <w:qFormat/>
    <w:rsid w:val="001A6572"/>
    <w:pPr>
      <w:spacing w:after="0" w:line="240" w:lineRule="auto"/>
    </w:pPr>
  </w:style>
  <w:style w:type="character" w:customStyle="1" w:styleId="period">
    <w:name w:val="period"/>
    <w:basedOn w:val="DefaultParagraphFont"/>
    <w:rsid w:val="005867AD"/>
  </w:style>
  <w:style w:type="character" w:customStyle="1" w:styleId="cit">
    <w:name w:val="cit"/>
    <w:basedOn w:val="DefaultParagraphFont"/>
    <w:rsid w:val="005867AD"/>
  </w:style>
  <w:style w:type="character" w:customStyle="1" w:styleId="secondary-date">
    <w:name w:val="secondary-date"/>
    <w:basedOn w:val="DefaultParagraphFont"/>
    <w:rsid w:val="005867AD"/>
  </w:style>
  <w:style w:type="character" w:customStyle="1" w:styleId="authors-list-item">
    <w:name w:val="authors-list-item"/>
    <w:basedOn w:val="DefaultParagraphFont"/>
    <w:rsid w:val="005867AD"/>
  </w:style>
  <w:style w:type="character" w:customStyle="1" w:styleId="author-sup-separator">
    <w:name w:val="author-sup-separator"/>
    <w:basedOn w:val="DefaultParagraphFont"/>
    <w:rsid w:val="005867AD"/>
  </w:style>
  <w:style w:type="character" w:customStyle="1" w:styleId="comma">
    <w:name w:val="comma"/>
    <w:basedOn w:val="DefaultParagraphFont"/>
    <w:rsid w:val="005867AD"/>
  </w:style>
  <w:style w:type="character" w:customStyle="1" w:styleId="citation-doi">
    <w:name w:val="citation-doi"/>
    <w:basedOn w:val="DefaultParagraphFont"/>
    <w:rsid w:val="005867AD"/>
  </w:style>
  <w:style w:type="character" w:customStyle="1" w:styleId="Title1">
    <w:name w:val="Title1"/>
    <w:basedOn w:val="DefaultParagraphFont"/>
    <w:rsid w:val="005867AD"/>
  </w:style>
  <w:style w:type="character" w:customStyle="1" w:styleId="identifier">
    <w:name w:val="identifier"/>
    <w:basedOn w:val="DefaultParagraphFont"/>
    <w:rsid w:val="005867AD"/>
  </w:style>
  <w:style w:type="character" w:customStyle="1" w:styleId="id-label">
    <w:name w:val="id-label"/>
    <w:basedOn w:val="DefaultParagraphFont"/>
    <w:rsid w:val="005867AD"/>
  </w:style>
  <w:style w:type="character" w:styleId="Strong">
    <w:name w:val="Strong"/>
    <w:basedOn w:val="DefaultParagraphFont"/>
    <w:uiPriority w:val="22"/>
    <w:qFormat/>
    <w:rsid w:val="005867AD"/>
    <w:rPr>
      <w:b/>
      <w:bCs/>
    </w:rPr>
  </w:style>
  <w:style w:type="character" w:customStyle="1" w:styleId="docsum-authors">
    <w:name w:val="docsum-authors"/>
    <w:basedOn w:val="DefaultParagraphFont"/>
    <w:rsid w:val="002D37D2"/>
  </w:style>
  <w:style w:type="character" w:customStyle="1" w:styleId="docsum-journal-citation">
    <w:name w:val="docsum-journal-citation"/>
    <w:basedOn w:val="DefaultParagraphFont"/>
    <w:rsid w:val="002D37D2"/>
  </w:style>
  <w:style w:type="character" w:customStyle="1" w:styleId="citation-part">
    <w:name w:val="citation-part"/>
    <w:basedOn w:val="DefaultParagraphFont"/>
    <w:rsid w:val="002D37D2"/>
  </w:style>
  <w:style w:type="character" w:customStyle="1" w:styleId="docsum-pmid">
    <w:name w:val="docsum-pmid"/>
    <w:basedOn w:val="DefaultParagraphFont"/>
    <w:rsid w:val="002D37D2"/>
  </w:style>
  <w:style w:type="character" w:customStyle="1" w:styleId="free-resources">
    <w:name w:val="free-resources"/>
    <w:basedOn w:val="DefaultParagraphFont"/>
    <w:rsid w:val="002D37D2"/>
  </w:style>
  <w:style w:type="character" w:customStyle="1" w:styleId="publication-type">
    <w:name w:val="publication-type"/>
    <w:basedOn w:val="DefaultParagraphFont"/>
    <w:rsid w:val="002D37D2"/>
  </w:style>
  <w:style w:type="paragraph" w:customStyle="1" w:styleId="Default">
    <w:name w:val="Default"/>
    <w:rsid w:val="00C9091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5Char">
    <w:name w:val="Heading 5 Char"/>
    <w:basedOn w:val="DefaultParagraphFont"/>
    <w:link w:val="Heading5"/>
    <w:uiPriority w:val="9"/>
    <w:rsid w:val="001014C2"/>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3A12E0"/>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3A12E0"/>
    <w:rPr>
      <w:rFonts w:asciiTheme="majorHAnsi" w:eastAsiaTheme="majorEastAsia" w:hAnsiTheme="majorHAnsi" w:cstheme="majorBidi"/>
      <w:i/>
      <w:iCs/>
      <w:color w:val="1F3763" w:themeColor="accent1" w:themeShade="7F"/>
    </w:rPr>
  </w:style>
  <w:style w:type="paragraph" w:styleId="Subtitle">
    <w:name w:val="Subtitle"/>
    <w:basedOn w:val="Normal"/>
    <w:next w:val="Normal"/>
    <w:link w:val="SubtitleChar"/>
    <w:uiPriority w:val="11"/>
    <w:qFormat/>
    <w:rsid w:val="003A12E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A12E0"/>
    <w:rPr>
      <w:rFonts w:eastAsiaTheme="minorEastAsia"/>
      <w:color w:val="5A5A5A" w:themeColor="text1" w:themeTint="A5"/>
      <w:spacing w:val="15"/>
    </w:rPr>
  </w:style>
  <w:style w:type="paragraph" w:styleId="TOCHeading">
    <w:name w:val="TOC Heading"/>
    <w:basedOn w:val="Heading1"/>
    <w:next w:val="Normal"/>
    <w:uiPriority w:val="39"/>
    <w:unhideWhenUsed/>
    <w:qFormat/>
    <w:rsid w:val="00146313"/>
    <w:pPr>
      <w:outlineLvl w:val="9"/>
    </w:pPr>
    <w:rPr>
      <w:lang w:val="en-US"/>
    </w:rPr>
  </w:style>
  <w:style w:type="paragraph" w:styleId="TOC1">
    <w:name w:val="toc 1"/>
    <w:basedOn w:val="Normal"/>
    <w:next w:val="Normal"/>
    <w:autoRedefine/>
    <w:uiPriority w:val="39"/>
    <w:unhideWhenUsed/>
    <w:rsid w:val="00146313"/>
    <w:pPr>
      <w:spacing w:after="100"/>
    </w:pPr>
  </w:style>
  <w:style w:type="paragraph" w:styleId="TOC2">
    <w:name w:val="toc 2"/>
    <w:basedOn w:val="Normal"/>
    <w:next w:val="Normal"/>
    <w:autoRedefine/>
    <w:uiPriority w:val="39"/>
    <w:unhideWhenUsed/>
    <w:rsid w:val="00146313"/>
    <w:pPr>
      <w:spacing w:after="100"/>
      <w:ind w:left="220"/>
    </w:pPr>
  </w:style>
  <w:style w:type="paragraph" w:styleId="TOC3">
    <w:name w:val="toc 3"/>
    <w:basedOn w:val="Normal"/>
    <w:next w:val="Normal"/>
    <w:autoRedefine/>
    <w:uiPriority w:val="39"/>
    <w:unhideWhenUsed/>
    <w:rsid w:val="00146313"/>
    <w:pPr>
      <w:spacing w:after="100"/>
      <w:ind w:left="440"/>
    </w:pPr>
  </w:style>
  <w:style w:type="paragraph" w:customStyle="1" w:styleId="Style1">
    <w:name w:val="Style1"/>
    <w:basedOn w:val="Heading3"/>
    <w:link w:val="Style1Char"/>
    <w:qFormat/>
    <w:rsid w:val="005A690E"/>
  </w:style>
  <w:style w:type="character" w:customStyle="1" w:styleId="Style1Char">
    <w:name w:val="Style1 Char"/>
    <w:basedOn w:val="Heading3Char"/>
    <w:link w:val="Style1"/>
    <w:rsid w:val="005A690E"/>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232373">
      <w:bodyDiv w:val="1"/>
      <w:marLeft w:val="0"/>
      <w:marRight w:val="0"/>
      <w:marTop w:val="0"/>
      <w:marBottom w:val="0"/>
      <w:divBdr>
        <w:top w:val="none" w:sz="0" w:space="0" w:color="auto"/>
        <w:left w:val="none" w:sz="0" w:space="0" w:color="auto"/>
        <w:bottom w:val="none" w:sz="0" w:space="0" w:color="auto"/>
        <w:right w:val="none" w:sz="0" w:space="0" w:color="auto"/>
      </w:divBdr>
      <w:divsChild>
        <w:div w:id="1222793449">
          <w:marLeft w:val="0"/>
          <w:marRight w:val="0"/>
          <w:marTop w:val="0"/>
          <w:marBottom w:val="0"/>
          <w:divBdr>
            <w:top w:val="none" w:sz="0" w:space="0" w:color="auto"/>
            <w:left w:val="none" w:sz="0" w:space="0" w:color="auto"/>
            <w:bottom w:val="none" w:sz="0" w:space="0" w:color="auto"/>
            <w:right w:val="none" w:sz="0" w:space="0" w:color="auto"/>
          </w:divBdr>
          <w:divsChild>
            <w:div w:id="629287781">
              <w:marLeft w:val="0"/>
              <w:marRight w:val="0"/>
              <w:marTop w:val="0"/>
              <w:marBottom w:val="0"/>
              <w:divBdr>
                <w:top w:val="none" w:sz="0" w:space="0" w:color="auto"/>
                <w:left w:val="none" w:sz="0" w:space="0" w:color="auto"/>
                <w:bottom w:val="none" w:sz="0" w:space="0" w:color="auto"/>
                <w:right w:val="none" w:sz="0" w:space="0" w:color="auto"/>
              </w:divBdr>
              <w:divsChild>
                <w:div w:id="1440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3942">
          <w:marLeft w:val="0"/>
          <w:marRight w:val="0"/>
          <w:marTop w:val="0"/>
          <w:marBottom w:val="0"/>
          <w:divBdr>
            <w:top w:val="none" w:sz="0" w:space="0" w:color="auto"/>
            <w:left w:val="none" w:sz="0" w:space="0" w:color="auto"/>
            <w:bottom w:val="none" w:sz="0" w:space="0" w:color="auto"/>
            <w:right w:val="none" w:sz="0" w:space="0" w:color="auto"/>
          </w:divBdr>
          <w:divsChild>
            <w:div w:id="180360389">
              <w:marLeft w:val="0"/>
              <w:marRight w:val="0"/>
              <w:marTop w:val="0"/>
              <w:marBottom w:val="0"/>
              <w:divBdr>
                <w:top w:val="none" w:sz="0" w:space="0" w:color="auto"/>
                <w:left w:val="none" w:sz="0" w:space="0" w:color="auto"/>
                <w:bottom w:val="none" w:sz="0" w:space="0" w:color="auto"/>
                <w:right w:val="none" w:sz="0" w:space="0" w:color="auto"/>
              </w:divBdr>
              <w:divsChild>
                <w:div w:id="1331829135">
                  <w:marLeft w:val="-16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053262">
      <w:bodyDiv w:val="1"/>
      <w:marLeft w:val="0"/>
      <w:marRight w:val="0"/>
      <w:marTop w:val="0"/>
      <w:marBottom w:val="0"/>
      <w:divBdr>
        <w:top w:val="none" w:sz="0" w:space="0" w:color="auto"/>
        <w:left w:val="none" w:sz="0" w:space="0" w:color="auto"/>
        <w:bottom w:val="none" w:sz="0" w:space="0" w:color="auto"/>
        <w:right w:val="none" w:sz="0" w:space="0" w:color="auto"/>
      </w:divBdr>
      <w:divsChild>
        <w:div w:id="1309280781">
          <w:marLeft w:val="0"/>
          <w:marRight w:val="0"/>
          <w:marTop w:val="0"/>
          <w:marBottom w:val="0"/>
          <w:divBdr>
            <w:top w:val="none" w:sz="0" w:space="0" w:color="auto"/>
            <w:left w:val="none" w:sz="0" w:space="0" w:color="auto"/>
            <w:bottom w:val="none" w:sz="0" w:space="0" w:color="auto"/>
            <w:right w:val="none" w:sz="0" w:space="0" w:color="auto"/>
          </w:divBdr>
          <w:divsChild>
            <w:div w:id="1796211784">
              <w:marLeft w:val="0"/>
              <w:marRight w:val="0"/>
              <w:marTop w:val="0"/>
              <w:marBottom w:val="0"/>
              <w:divBdr>
                <w:top w:val="none" w:sz="0" w:space="0" w:color="auto"/>
                <w:left w:val="none" w:sz="0" w:space="0" w:color="auto"/>
                <w:bottom w:val="none" w:sz="0" w:space="0" w:color="auto"/>
                <w:right w:val="none" w:sz="0" w:space="0" w:color="auto"/>
              </w:divBdr>
              <w:divsChild>
                <w:div w:id="105277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161020">
      <w:bodyDiv w:val="1"/>
      <w:marLeft w:val="0"/>
      <w:marRight w:val="0"/>
      <w:marTop w:val="0"/>
      <w:marBottom w:val="0"/>
      <w:divBdr>
        <w:top w:val="none" w:sz="0" w:space="0" w:color="auto"/>
        <w:left w:val="none" w:sz="0" w:space="0" w:color="auto"/>
        <w:bottom w:val="none" w:sz="0" w:space="0" w:color="auto"/>
        <w:right w:val="none" w:sz="0" w:space="0" w:color="auto"/>
      </w:divBdr>
    </w:div>
    <w:div w:id="579173267">
      <w:bodyDiv w:val="1"/>
      <w:marLeft w:val="0"/>
      <w:marRight w:val="0"/>
      <w:marTop w:val="0"/>
      <w:marBottom w:val="0"/>
      <w:divBdr>
        <w:top w:val="none" w:sz="0" w:space="0" w:color="auto"/>
        <w:left w:val="none" w:sz="0" w:space="0" w:color="auto"/>
        <w:bottom w:val="none" w:sz="0" w:space="0" w:color="auto"/>
        <w:right w:val="none" w:sz="0" w:space="0" w:color="auto"/>
      </w:divBdr>
    </w:div>
    <w:div w:id="831532572">
      <w:bodyDiv w:val="1"/>
      <w:marLeft w:val="0"/>
      <w:marRight w:val="0"/>
      <w:marTop w:val="0"/>
      <w:marBottom w:val="0"/>
      <w:divBdr>
        <w:top w:val="none" w:sz="0" w:space="0" w:color="auto"/>
        <w:left w:val="none" w:sz="0" w:space="0" w:color="auto"/>
        <w:bottom w:val="none" w:sz="0" w:space="0" w:color="auto"/>
        <w:right w:val="none" w:sz="0" w:space="0" w:color="auto"/>
      </w:divBdr>
      <w:divsChild>
        <w:div w:id="30345330">
          <w:marLeft w:val="0"/>
          <w:marRight w:val="0"/>
          <w:marTop w:val="0"/>
          <w:marBottom w:val="0"/>
          <w:divBdr>
            <w:top w:val="none" w:sz="0" w:space="0" w:color="auto"/>
            <w:left w:val="none" w:sz="0" w:space="0" w:color="auto"/>
            <w:bottom w:val="none" w:sz="0" w:space="0" w:color="auto"/>
            <w:right w:val="none" w:sz="0" w:space="0" w:color="auto"/>
          </w:divBdr>
          <w:divsChild>
            <w:div w:id="529414902">
              <w:marLeft w:val="0"/>
              <w:marRight w:val="0"/>
              <w:marTop w:val="0"/>
              <w:marBottom w:val="0"/>
              <w:divBdr>
                <w:top w:val="none" w:sz="0" w:space="0" w:color="auto"/>
                <w:left w:val="none" w:sz="0" w:space="0" w:color="auto"/>
                <w:bottom w:val="none" w:sz="0" w:space="0" w:color="auto"/>
                <w:right w:val="none" w:sz="0" w:space="0" w:color="auto"/>
              </w:divBdr>
              <w:divsChild>
                <w:div w:id="128484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262996">
          <w:marLeft w:val="0"/>
          <w:marRight w:val="0"/>
          <w:marTop w:val="0"/>
          <w:marBottom w:val="0"/>
          <w:divBdr>
            <w:top w:val="none" w:sz="0" w:space="0" w:color="auto"/>
            <w:left w:val="none" w:sz="0" w:space="0" w:color="auto"/>
            <w:bottom w:val="none" w:sz="0" w:space="0" w:color="auto"/>
            <w:right w:val="none" w:sz="0" w:space="0" w:color="auto"/>
          </w:divBdr>
          <w:divsChild>
            <w:div w:id="853113242">
              <w:marLeft w:val="0"/>
              <w:marRight w:val="0"/>
              <w:marTop w:val="0"/>
              <w:marBottom w:val="0"/>
              <w:divBdr>
                <w:top w:val="none" w:sz="0" w:space="0" w:color="auto"/>
                <w:left w:val="none" w:sz="0" w:space="0" w:color="auto"/>
                <w:bottom w:val="none" w:sz="0" w:space="0" w:color="auto"/>
                <w:right w:val="none" w:sz="0" w:space="0" w:color="auto"/>
              </w:divBdr>
              <w:divsChild>
                <w:div w:id="1759868791">
                  <w:marLeft w:val="0"/>
                  <w:marRight w:val="0"/>
                  <w:marTop w:val="0"/>
                  <w:marBottom w:val="0"/>
                  <w:divBdr>
                    <w:top w:val="none" w:sz="0" w:space="0" w:color="auto"/>
                    <w:left w:val="none" w:sz="0" w:space="0" w:color="auto"/>
                    <w:bottom w:val="none" w:sz="0" w:space="0" w:color="auto"/>
                    <w:right w:val="none" w:sz="0" w:space="0" w:color="auto"/>
                  </w:divBdr>
                  <w:divsChild>
                    <w:div w:id="78434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342441">
          <w:marLeft w:val="0"/>
          <w:marRight w:val="0"/>
          <w:marTop w:val="0"/>
          <w:marBottom w:val="0"/>
          <w:divBdr>
            <w:top w:val="none" w:sz="0" w:space="0" w:color="auto"/>
            <w:left w:val="none" w:sz="0" w:space="0" w:color="auto"/>
            <w:bottom w:val="none" w:sz="0" w:space="0" w:color="auto"/>
            <w:right w:val="none" w:sz="0" w:space="0" w:color="auto"/>
          </w:divBdr>
        </w:div>
      </w:divsChild>
    </w:div>
    <w:div w:id="969432362">
      <w:bodyDiv w:val="1"/>
      <w:marLeft w:val="0"/>
      <w:marRight w:val="0"/>
      <w:marTop w:val="0"/>
      <w:marBottom w:val="0"/>
      <w:divBdr>
        <w:top w:val="none" w:sz="0" w:space="0" w:color="auto"/>
        <w:left w:val="none" w:sz="0" w:space="0" w:color="auto"/>
        <w:bottom w:val="none" w:sz="0" w:space="0" w:color="auto"/>
        <w:right w:val="none" w:sz="0" w:space="0" w:color="auto"/>
      </w:divBdr>
      <w:divsChild>
        <w:div w:id="110903522">
          <w:marLeft w:val="0"/>
          <w:marRight w:val="0"/>
          <w:marTop w:val="0"/>
          <w:marBottom w:val="0"/>
          <w:divBdr>
            <w:top w:val="none" w:sz="0" w:space="0" w:color="auto"/>
            <w:left w:val="none" w:sz="0" w:space="0" w:color="auto"/>
            <w:bottom w:val="none" w:sz="0" w:space="0" w:color="auto"/>
            <w:right w:val="none" w:sz="0" w:space="0" w:color="auto"/>
          </w:divBdr>
        </w:div>
      </w:divsChild>
    </w:div>
    <w:div w:id="1042944041">
      <w:bodyDiv w:val="1"/>
      <w:marLeft w:val="0"/>
      <w:marRight w:val="0"/>
      <w:marTop w:val="0"/>
      <w:marBottom w:val="0"/>
      <w:divBdr>
        <w:top w:val="none" w:sz="0" w:space="0" w:color="auto"/>
        <w:left w:val="none" w:sz="0" w:space="0" w:color="auto"/>
        <w:bottom w:val="none" w:sz="0" w:space="0" w:color="auto"/>
        <w:right w:val="none" w:sz="0" w:space="0" w:color="auto"/>
      </w:divBdr>
      <w:divsChild>
        <w:div w:id="2054693038">
          <w:marLeft w:val="0"/>
          <w:marRight w:val="0"/>
          <w:marTop w:val="0"/>
          <w:marBottom w:val="2057"/>
          <w:divBdr>
            <w:top w:val="none" w:sz="0" w:space="0" w:color="auto"/>
            <w:left w:val="none" w:sz="0" w:space="0" w:color="auto"/>
            <w:bottom w:val="none" w:sz="0" w:space="0" w:color="auto"/>
            <w:right w:val="none" w:sz="0" w:space="0" w:color="auto"/>
          </w:divBdr>
          <w:divsChild>
            <w:div w:id="319429128">
              <w:marLeft w:val="0"/>
              <w:marRight w:val="0"/>
              <w:marTop w:val="0"/>
              <w:marBottom w:val="0"/>
              <w:divBdr>
                <w:top w:val="none" w:sz="0" w:space="0" w:color="auto"/>
                <w:left w:val="none" w:sz="0" w:space="0" w:color="auto"/>
                <w:bottom w:val="none" w:sz="0" w:space="0" w:color="auto"/>
                <w:right w:val="none" w:sz="0" w:space="0" w:color="auto"/>
              </w:divBdr>
            </w:div>
            <w:div w:id="163768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025539">
      <w:bodyDiv w:val="1"/>
      <w:marLeft w:val="0"/>
      <w:marRight w:val="0"/>
      <w:marTop w:val="0"/>
      <w:marBottom w:val="0"/>
      <w:divBdr>
        <w:top w:val="none" w:sz="0" w:space="0" w:color="auto"/>
        <w:left w:val="none" w:sz="0" w:space="0" w:color="auto"/>
        <w:bottom w:val="none" w:sz="0" w:space="0" w:color="auto"/>
        <w:right w:val="none" w:sz="0" w:space="0" w:color="auto"/>
      </w:divBdr>
    </w:div>
    <w:div w:id="1274675555">
      <w:bodyDiv w:val="1"/>
      <w:marLeft w:val="0"/>
      <w:marRight w:val="0"/>
      <w:marTop w:val="0"/>
      <w:marBottom w:val="0"/>
      <w:divBdr>
        <w:top w:val="none" w:sz="0" w:space="0" w:color="auto"/>
        <w:left w:val="none" w:sz="0" w:space="0" w:color="auto"/>
        <w:bottom w:val="none" w:sz="0" w:space="0" w:color="auto"/>
        <w:right w:val="none" w:sz="0" w:space="0" w:color="auto"/>
      </w:divBdr>
      <w:divsChild>
        <w:div w:id="498544475">
          <w:marLeft w:val="0"/>
          <w:marRight w:val="0"/>
          <w:marTop w:val="0"/>
          <w:marBottom w:val="0"/>
          <w:divBdr>
            <w:top w:val="none" w:sz="0" w:space="0" w:color="auto"/>
            <w:left w:val="none" w:sz="0" w:space="0" w:color="auto"/>
            <w:bottom w:val="none" w:sz="0" w:space="0" w:color="auto"/>
            <w:right w:val="none" w:sz="0" w:space="0" w:color="auto"/>
          </w:divBdr>
          <w:divsChild>
            <w:div w:id="442727570">
              <w:marLeft w:val="0"/>
              <w:marRight w:val="0"/>
              <w:marTop w:val="0"/>
              <w:marBottom w:val="0"/>
              <w:divBdr>
                <w:top w:val="none" w:sz="0" w:space="0" w:color="auto"/>
                <w:left w:val="none" w:sz="0" w:space="0" w:color="auto"/>
                <w:bottom w:val="none" w:sz="0" w:space="0" w:color="auto"/>
                <w:right w:val="none" w:sz="0" w:space="0" w:color="auto"/>
              </w:divBdr>
              <w:divsChild>
                <w:div w:id="96778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1327">
      <w:bodyDiv w:val="1"/>
      <w:marLeft w:val="0"/>
      <w:marRight w:val="0"/>
      <w:marTop w:val="0"/>
      <w:marBottom w:val="0"/>
      <w:divBdr>
        <w:top w:val="none" w:sz="0" w:space="0" w:color="auto"/>
        <w:left w:val="none" w:sz="0" w:space="0" w:color="auto"/>
        <w:bottom w:val="none" w:sz="0" w:space="0" w:color="auto"/>
        <w:right w:val="none" w:sz="0" w:space="0" w:color="auto"/>
      </w:divBdr>
    </w:div>
    <w:div w:id="1442457992">
      <w:bodyDiv w:val="1"/>
      <w:marLeft w:val="0"/>
      <w:marRight w:val="0"/>
      <w:marTop w:val="0"/>
      <w:marBottom w:val="0"/>
      <w:divBdr>
        <w:top w:val="none" w:sz="0" w:space="0" w:color="auto"/>
        <w:left w:val="none" w:sz="0" w:space="0" w:color="auto"/>
        <w:bottom w:val="none" w:sz="0" w:space="0" w:color="auto"/>
        <w:right w:val="none" w:sz="0" w:space="0" w:color="auto"/>
      </w:divBdr>
      <w:divsChild>
        <w:div w:id="1130129887">
          <w:marLeft w:val="0"/>
          <w:marRight w:val="0"/>
          <w:marTop w:val="0"/>
          <w:marBottom w:val="0"/>
          <w:divBdr>
            <w:top w:val="none" w:sz="0" w:space="0" w:color="auto"/>
            <w:left w:val="none" w:sz="0" w:space="0" w:color="auto"/>
            <w:bottom w:val="none" w:sz="0" w:space="0" w:color="auto"/>
            <w:right w:val="none" w:sz="0" w:space="0" w:color="auto"/>
          </w:divBdr>
          <w:divsChild>
            <w:div w:id="1199005147">
              <w:marLeft w:val="0"/>
              <w:marRight w:val="0"/>
              <w:marTop w:val="0"/>
              <w:marBottom w:val="0"/>
              <w:divBdr>
                <w:top w:val="none" w:sz="0" w:space="0" w:color="auto"/>
                <w:left w:val="none" w:sz="0" w:space="0" w:color="auto"/>
                <w:bottom w:val="none" w:sz="0" w:space="0" w:color="auto"/>
                <w:right w:val="none" w:sz="0" w:space="0" w:color="auto"/>
              </w:divBdr>
              <w:divsChild>
                <w:div w:id="289091202">
                  <w:marLeft w:val="0"/>
                  <w:marRight w:val="0"/>
                  <w:marTop w:val="0"/>
                  <w:marBottom w:val="0"/>
                  <w:divBdr>
                    <w:top w:val="none" w:sz="0" w:space="0" w:color="auto"/>
                    <w:left w:val="none" w:sz="0" w:space="0" w:color="auto"/>
                    <w:bottom w:val="none" w:sz="0" w:space="0" w:color="auto"/>
                    <w:right w:val="none" w:sz="0" w:space="0" w:color="auto"/>
                  </w:divBdr>
                  <w:divsChild>
                    <w:div w:id="109721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6174581">
          <w:marLeft w:val="0"/>
          <w:marRight w:val="0"/>
          <w:marTop w:val="0"/>
          <w:marBottom w:val="0"/>
          <w:divBdr>
            <w:top w:val="none" w:sz="0" w:space="0" w:color="auto"/>
            <w:left w:val="none" w:sz="0" w:space="0" w:color="auto"/>
            <w:bottom w:val="none" w:sz="0" w:space="0" w:color="auto"/>
            <w:right w:val="none" w:sz="0" w:space="0" w:color="auto"/>
          </w:divBdr>
          <w:divsChild>
            <w:div w:id="1758596060">
              <w:marLeft w:val="0"/>
              <w:marRight w:val="0"/>
              <w:marTop w:val="0"/>
              <w:marBottom w:val="0"/>
              <w:divBdr>
                <w:top w:val="none" w:sz="0" w:space="0" w:color="auto"/>
                <w:left w:val="none" w:sz="0" w:space="0" w:color="auto"/>
                <w:bottom w:val="none" w:sz="0" w:space="0" w:color="auto"/>
                <w:right w:val="none" w:sz="0" w:space="0" w:color="auto"/>
              </w:divBdr>
              <w:divsChild>
                <w:div w:id="11387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162039">
      <w:bodyDiv w:val="1"/>
      <w:marLeft w:val="0"/>
      <w:marRight w:val="0"/>
      <w:marTop w:val="0"/>
      <w:marBottom w:val="0"/>
      <w:divBdr>
        <w:top w:val="none" w:sz="0" w:space="0" w:color="auto"/>
        <w:left w:val="none" w:sz="0" w:space="0" w:color="auto"/>
        <w:bottom w:val="none" w:sz="0" w:space="0" w:color="auto"/>
        <w:right w:val="none" w:sz="0" w:space="0" w:color="auto"/>
      </w:divBdr>
    </w:div>
    <w:div w:id="1706565713">
      <w:bodyDiv w:val="1"/>
      <w:marLeft w:val="0"/>
      <w:marRight w:val="0"/>
      <w:marTop w:val="0"/>
      <w:marBottom w:val="0"/>
      <w:divBdr>
        <w:top w:val="none" w:sz="0" w:space="0" w:color="auto"/>
        <w:left w:val="none" w:sz="0" w:space="0" w:color="auto"/>
        <w:bottom w:val="none" w:sz="0" w:space="0" w:color="auto"/>
        <w:right w:val="none" w:sz="0" w:space="0" w:color="auto"/>
      </w:divBdr>
      <w:divsChild>
        <w:div w:id="1959800824">
          <w:marLeft w:val="0"/>
          <w:marRight w:val="0"/>
          <w:marTop w:val="0"/>
          <w:marBottom w:val="0"/>
          <w:divBdr>
            <w:top w:val="none" w:sz="0" w:space="0" w:color="auto"/>
            <w:left w:val="none" w:sz="0" w:space="0" w:color="auto"/>
            <w:bottom w:val="none" w:sz="0" w:space="0" w:color="auto"/>
            <w:right w:val="none" w:sz="0" w:space="0" w:color="auto"/>
          </w:divBdr>
          <w:divsChild>
            <w:div w:id="1769156574">
              <w:marLeft w:val="0"/>
              <w:marRight w:val="0"/>
              <w:marTop w:val="0"/>
              <w:marBottom w:val="0"/>
              <w:divBdr>
                <w:top w:val="none" w:sz="0" w:space="0" w:color="auto"/>
                <w:left w:val="none" w:sz="0" w:space="0" w:color="auto"/>
                <w:bottom w:val="none" w:sz="0" w:space="0" w:color="auto"/>
                <w:right w:val="none" w:sz="0" w:space="0" w:color="auto"/>
              </w:divBdr>
              <w:divsChild>
                <w:div w:id="207581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9110484">
      <w:bodyDiv w:val="1"/>
      <w:marLeft w:val="0"/>
      <w:marRight w:val="0"/>
      <w:marTop w:val="0"/>
      <w:marBottom w:val="0"/>
      <w:divBdr>
        <w:top w:val="none" w:sz="0" w:space="0" w:color="auto"/>
        <w:left w:val="none" w:sz="0" w:space="0" w:color="auto"/>
        <w:bottom w:val="none" w:sz="0" w:space="0" w:color="auto"/>
        <w:right w:val="none" w:sz="0" w:space="0" w:color="auto"/>
      </w:divBdr>
    </w:div>
    <w:div w:id="1741975419">
      <w:bodyDiv w:val="1"/>
      <w:marLeft w:val="0"/>
      <w:marRight w:val="0"/>
      <w:marTop w:val="0"/>
      <w:marBottom w:val="0"/>
      <w:divBdr>
        <w:top w:val="none" w:sz="0" w:space="0" w:color="auto"/>
        <w:left w:val="none" w:sz="0" w:space="0" w:color="auto"/>
        <w:bottom w:val="none" w:sz="0" w:space="0" w:color="auto"/>
        <w:right w:val="none" w:sz="0" w:space="0" w:color="auto"/>
      </w:divBdr>
    </w:div>
    <w:div w:id="2009670870">
      <w:bodyDiv w:val="1"/>
      <w:marLeft w:val="0"/>
      <w:marRight w:val="0"/>
      <w:marTop w:val="0"/>
      <w:marBottom w:val="0"/>
      <w:divBdr>
        <w:top w:val="none" w:sz="0" w:space="0" w:color="auto"/>
        <w:left w:val="none" w:sz="0" w:space="0" w:color="auto"/>
        <w:bottom w:val="none" w:sz="0" w:space="0" w:color="auto"/>
        <w:right w:val="none" w:sz="0" w:space="0" w:color="auto"/>
      </w:divBdr>
    </w:div>
    <w:div w:id="2030636672">
      <w:bodyDiv w:val="1"/>
      <w:marLeft w:val="0"/>
      <w:marRight w:val="0"/>
      <w:marTop w:val="0"/>
      <w:marBottom w:val="0"/>
      <w:divBdr>
        <w:top w:val="none" w:sz="0" w:space="0" w:color="auto"/>
        <w:left w:val="none" w:sz="0" w:space="0" w:color="auto"/>
        <w:bottom w:val="none" w:sz="0" w:space="0" w:color="auto"/>
        <w:right w:val="none" w:sz="0" w:space="0" w:color="auto"/>
      </w:divBdr>
    </w:div>
    <w:div w:id="2146699322">
      <w:bodyDiv w:val="1"/>
      <w:marLeft w:val="0"/>
      <w:marRight w:val="0"/>
      <w:marTop w:val="0"/>
      <w:marBottom w:val="0"/>
      <w:divBdr>
        <w:top w:val="none" w:sz="0" w:space="0" w:color="auto"/>
        <w:left w:val="none" w:sz="0" w:space="0" w:color="auto"/>
        <w:bottom w:val="none" w:sz="0" w:space="0" w:color="auto"/>
        <w:right w:val="none" w:sz="0" w:space="0" w:color="auto"/>
      </w:divBdr>
      <w:divsChild>
        <w:div w:id="466968731">
          <w:marLeft w:val="0"/>
          <w:marRight w:val="0"/>
          <w:marTop w:val="0"/>
          <w:marBottom w:val="0"/>
          <w:divBdr>
            <w:top w:val="none" w:sz="0" w:space="0" w:color="auto"/>
            <w:left w:val="none" w:sz="0" w:space="0" w:color="auto"/>
            <w:bottom w:val="none" w:sz="0" w:space="0" w:color="auto"/>
            <w:right w:val="none" w:sz="0" w:space="0" w:color="auto"/>
          </w:divBdr>
          <w:divsChild>
            <w:div w:id="542520574">
              <w:marLeft w:val="0"/>
              <w:marRight w:val="0"/>
              <w:marTop w:val="0"/>
              <w:marBottom w:val="0"/>
              <w:divBdr>
                <w:top w:val="none" w:sz="0" w:space="0" w:color="auto"/>
                <w:left w:val="none" w:sz="0" w:space="0" w:color="auto"/>
                <w:bottom w:val="none" w:sz="0" w:space="0" w:color="auto"/>
                <w:right w:val="none" w:sz="0" w:space="0" w:color="auto"/>
              </w:divBdr>
            </w:div>
          </w:divsChild>
        </w:div>
        <w:div w:id="963921408">
          <w:marLeft w:val="0"/>
          <w:marRight w:val="0"/>
          <w:marTop w:val="0"/>
          <w:marBottom w:val="0"/>
          <w:divBdr>
            <w:top w:val="none" w:sz="0" w:space="0" w:color="auto"/>
            <w:left w:val="none" w:sz="0" w:space="0" w:color="auto"/>
            <w:bottom w:val="none" w:sz="0" w:space="0" w:color="auto"/>
            <w:right w:val="none" w:sz="0" w:space="0" w:color="auto"/>
          </w:divBdr>
          <w:divsChild>
            <w:div w:id="95829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pryv.com" TargetMode="Externa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emf"/><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youtube.com/watch?v=XnBm68oTDOw" TargetMode="External"/><Relationship Id="rId17" Type="http://schemas.microsoft.com/office/2007/relationships/hdphoto" Target="media/hdphoto1.wdp"/><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image" Target="media/image9.PNG"/><Relationship Id="rId32" Type="http://schemas.openxmlformats.org/officeDocument/2006/relationships/image" Target="media/image17.svg"/><Relationship Id="rId37" Type="http://schemas.openxmlformats.org/officeDocument/2006/relationships/image" Target="media/image22.emf"/><Relationship Id="rId40"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hyperlink" Target="https://www.youtube.com/watch?v=XnBm68oTDOw"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emf"/><Relationship Id="rId10" Type="http://schemas.openxmlformats.org/officeDocument/2006/relationships/endnotes" Target="endnotes.xml"/><Relationship Id="rId19" Type="http://schemas.microsoft.com/office/2007/relationships/hdphoto" Target="media/hdphoto2.wdp"/><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svg"/><Relationship Id="rId35" Type="http://schemas.openxmlformats.org/officeDocument/2006/relationships/image" Target="media/image20.emf"/><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818014AB639849865BF08A82915FA0" ma:contentTypeVersion="15" ma:contentTypeDescription="Create a new document." ma:contentTypeScope="" ma:versionID="220a0e9d124383b38db0f0109121772f">
  <xsd:schema xmlns:xsd="http://www.w3.org/2001/XMLSchema" xmlns:xs="http://www.w3.org/2001/XMLSchema" xmlns:p="http://schemas.microsoft.com/office/2006/metadata/properties" xmlns:ns1="http://schemas.microsoft.com/sharepoint/v3" xmlns:ns2="e76f96f7-357e-4da6-8173-faeaff27a300" xmlns:ns3="eaa63059-635f-4198-bc58-1c49d4f2e19f" targetNamespace="http://schemas.microsoft.com/office/2006/metadata/properties" ma:root="true" ma:fieldsID="add81bfdc7029123cd021f547acb3ca6" ns1:_="" ns2:_="" ns3:_="">
    <xsd:import namespace="http://schemas.microsoft.com/sharepoint/v3"/>
    <xsd:import namespace="e76f96f7-357e-4da6-8173-faeaff27a300"/>
    <xsd:import namespace="eaa63059-635f-4198-bc58-1c49d4f2e1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1:_ip_UnifiedCompliancePolicyProperties" minOccurs="0"/>
                <xsd:element ref="ns1:_ip_UnifiedCompliancePolicyUIAc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6f96f7-357e-4da6-8173-faeaff27a30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aa63059-635f-4198-bc58-1c49d4f2e19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1E16BFD-4593-4FAF-BDA0-9B83000264B7}">
  <ds:schemaRefs>
    <ds:schemaRef ds:uri="http://schemas.openxmlformats.org/officeDocument/2006/bibliography"/>
  </ds:schemaRefs>
</ds:datastoreItem>
</file>

<file path=customXml/itemProps2.xml><?xml version="1.0" encoding="utf-8"?>
<ds:datastoreItem xmlns:ds="http://schemas.openxmlformats.org/officeDocument/2006/customXml" ds:itemID="{FA66D908-D6E3-48FA-A675-CA6390CCD250}">
  <ds:schemaRef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e76f96f7-357e-4da6-8173-faeaff27a300"/>
    <ds:schemaRef ds:uri="http://schemas.microsoft.com/office/2006/documentManagement/types"/>
    <ds:schemaRef ds:uri="eaa63059-635f-4198-bc58-1c49d4f2e19f"/>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FC32B543-15CA-4BE5-B9A8-8AEE437CA4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76f96f7-357e-4da6-8173-faeaff27a300"/>
    <ds:schemaRef ds:uri="eaa63059-635f-4198-bc58-1c49d4f2e1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738996-A8D3-4812-8AC4-4E8C76AD5B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32</Pages>
  <Words>7341</Words>
  <Characters>41847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McCreanor</dc:creator>
  <cp:keywords/>
  <dc:description/>
  <cp:lastModifiedBy>Esther Jacobson</cp:lastModifiedBy>
  <cp:revision>3</cp:revision>
  <cp:lastPrinted>2021-03-23T10:07:00Z</cp:lastPrinted>
  <dcterms:created xsi:type="dcterms:W3CDTF">2021-08-31T00:02:00Z</dcterms:created>
  <dcterms:modified xsi:type="dcterms:W3CDTF">2021-08-31T00:03:00Z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0x01010090818014AB639849865BF08A82915FA0</vt:lpwstr>
  </property>
</Properties>
</file>