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CCD84" w14:textId="77777777" w:rsidR="00B11DE2" w:rsidRPr="00D471F8" w:rsidRDefault="00B11DE2" w:rsidP="00ED4EBB">
      <w:pPr>
        <w:autoSpaceDE w:val="0"/>
        <w:autoSpaceDN w:val="0"/>
        <w:adjustRightInd w:val="0"/>
        <w:jc w:val="both"/>
        <w:rPr>
          <w:b/>
          <w:bCs/>
          <w:color w:val="000000" w:themeColor="text1"/>
          <w:lang w:val="en-GB"/>
        </w:rPr>
      </w:pPr>
    </w:p>
    <w:p w14:paraId="40005588" w14:textId="77777777" w:rsidR="00B11DE2" w:rsidRPr="00D471F8" w:rsidRDefault="00B11DE2" w:rsidP="00ED4EBB">
      <w:pPr>
        <w:jc w:val="right"/>
        <w:rPr>
          <w:rFonts w:eastAsia="MS Mincho"/>
          <w:b/>
          <w:lang w:val="en-US"/>
        </w:rPr>
      </w:pPr>
      <w:r w:rsidRPr="00D471F8">
        <w:rPr>
          <w:rFonts w:eastAsia="MS Mincho"/>
          <w:color w:val="000000"/>
          <w:lang w:val="en-US"/>
        </w:rPr>
        <w:t>Department of Psychological Medicine</w:t>
      </w:r>
    </w:p>
    <w:p w14:paraId="67DE1CD8" w14:textId="6EC01BA6" w:rsidR="00B11DE2" w:rsidRPr="00D471F8" w:rsidRDefault="001F6509" w:rsidP="00ED4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MS Mincho"/>
          <w:color w:val="000000"/>
          <w:lang w:val="en-US"/>
        </w:rPr>
      </w:pPr>
      <w:r>
        <w:rPr>
          <w:rFonts w:eastAsia="MS Mincho"/>
          <w:color w:val="000000"/>
          <w:lang w:val="en-US"/>
        </w:rPr>
        <w:t xml:space="preserve"> </w:t>
      </w:r>
      <w:r w:rsidR="00B11DE2" w:rsidRPr="00D471F8">
        <w:rPr>
          <w:rFonts w:eastAsia="MS Mincho"/>
          <w:color w:val="000000"/>
          <w:lang w:val="en-US"/>
        </w:rPr>
        <w:t xml:space="preserve">Faculty of Medical and Health Sciences </w:t>
      </w:r>
    </w:p>
    <w:p w14:paraId="4F056D86" w14:textId="77777777" w:rsidR="00B11DE2" w:rsidRPr="00D471F8" w:rsidRDefault="00B11DE2" w:rsidP="00ED4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MS Mincho"/>
          <w:color w:val="000000"/>
          <w:lang w:val="en-US"/>
        </w:rPr>
      </w:pPr>
      <w:r w:rsidRPr="00D471F8">
        <w:rPr>
          <w:rFonts w:eastAsia="MS Mincho"/>
          <w:color w:val="000000"/>
          <w:lang w:val="en-US"/>
        </w:rPr>
        <w:t xml:space="preserve">The University of Auckland </w:t>
      </w:r>
    </w:p>
    <w:p w14:paraId="1E478C77" w14:textId="77777777" w:rsidR="00B11DE2" w:rsidRPr="00D471F8" w:rsidRDefault="00B11DE2" w:rsidP="00ED4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MS Mincho"/>
          <w:color w:val="000000"/>
          <w:lang w:val="en-US"/>
        </w:rPr>
      </w:pPr>
      <w:r w:rsidRPr="00D471F8">
        <w:rPr>
          <w:rFonts w:eastAsia="MS Mincho"/>
          <w:color w:val="000000"/>
          <w:lang w:val="en-US"/>
        </w:rPr>
        <w:t>Private Bag 92019</w:t>
      </w:r>
    </w:p>
    <w:p w14:paraId="39E48274" w14:textId="77777777" w:rsidR="00B11DE2" w:rsidRPr="00D471F8" w:rsidRDefault="00B11DE2" w:rsidP="00ED4EBB">
      <w:pPr>
        <w:jc w:val="right"/>
        <w:rPr>
          <w:rFonts w:eastAsia="MS Mincho"/>
          <w:color w:val="000000"/>
          <w:lang w:val="en-US"/>
        </w:rPr>
      </w:pPr>
      <w:r w:rsidRPr="00D471F8">
        <w:rPr>
          <w:rFonts w:eastAsia="MS Mincho"/>
          <w:color w:val="000000"/>
          <w:lang w:val="en-US"/>
        </w:rPr>
        <w:t>Auckland 1142, New Zealand</w:t>
      </w:r>
    </w:p>
    <w:p w14:paraId="0E6D7216" w14:textId="77777777" w:rsidR="00B11DE2" w:rsidRPr="00D471F8" w:rsidRDefault="00B11DE2" w:rsidP="00ED4EBB">
      <w:pPr>
        <w:jc w:val="center"/>
        <w:rPr>
          <w:b/>
          <w:u w:val="single"/>
        </w:rPr>
      </w:pPr>
    </w:p>
    <w:p w14:paraId="17BE7695" w14:textId="5AF1920F" w:rsidR="00B11DE2" w:rsidRDefault="00B11DE2" w:rsidP="00ED4EBB">
      <w:pPr>
        <w:jc w:val="center"/>
        <w:rPr>
          <w:b/>
          <w:u w:val="single"/>
        </w:rPr>
      </w:pPr>
      <w:r w:rsidRPr="00D471F8">
        <w:rPr>
          <w:b/>
          <w:u w:val="single"/>
        </w:rPr>
        <w:t>STUDY PROTOCOL</w:t>
      </w:r>
    </w:p>
    <w:p w14:paraId="007D32E1" w14:textId="77777777" w:rsidR="001F6509" w:rsidRPr="00D471F8" w:rsidRDefault="001F6509" w:rsidP="00ED4EBB">
      <w:pPr>
        <w:jc w:val="center"/>
        <w:rPr>
          <w:b/>
          <w:u w:val="single"/>
        </w:rPr>
      </w:pPr>
    </w:p>
    <w:tbl>
      <w:tblPr>
        <w:tblStyle w:val="TableGrid"/>
        <w:tblW w:w="0" w:type="auto"/>
        <w:tblLook w:val="04A0" w:firstRow="1" w:lastRow="0" w:firstColumn="1" w:lastColumn="0" w:noHBand="0" w:noVBand="1"/>
      </w:tblPr>
      <w:tblGrid>
        <w:gridCol w:w="2547"/>
        <w:gridCol w:w="6469"/>
      </w:tblGrid>
      <w:tr w:rsidR="00B11DE2" w:rsidRPr="00D471F8" w14:paraId="5E5DDE6D" w14:textId="77777777" w:rsidTr="005C4F80">
        <w:tc>
          <w:tcPr>
            <w:tcW w:w="2547" w:type="dxa"/>
          </w:tcPr>
          <w:p w14:paraId="00D7FBA3" w14:textId="77777777" w:rsidR="00B11DE2" w:rsidRPr="00D471F8" w:rsidRDefault="00B11DE2" w:rsidP="00ED4EBB">
            <w:pPr>
              <w:rPr>
                <w:b/>
              </w:rPr>
            </w:pPr>
            <w:r w:rsidRPr="00D471F8">
              <w:rPr>
                <w:b/>
              </w:rPr>
              <w:t>Project Title:</w:t>
            </w:r>
          </w:p>
        </w:tc>
        <w:tc>
          <w:tcPr>
            <w:tcW w:w="6469" w:type="dxa"/>
          </w:tcPr>
          <w:p w14:paraId="3C490E38" w14:textId="77777777" w:rsidR="00B11DE2" w:rsidRPr="00D471F8" w:rsidRDefault="00B11DE2" w:rsidP="00ED4EBB">
            <w:r w:rsidRPr="00D471F8">
              <w:t xml:space="preserve">The efficacy of a brief mindset intervention on </w:t>
            </w:r>
            <w:r w:rsidR="00D471F8" w:rsidRPr="00D471F8">
              <w:t xml:space="preserve">side effect reporting and experience of the COVID-19 vaccination </w:t>
            </w:r>
          </w:p>
          <w:p w14:paraId="78DD56F5" w14:textId="183ECCF2" w:rsidR="00D471F8" w:rsidRPr="00D471F8" w:rsidRDefault="00D471F8" w:rsidP="00ED4EBB"/>
        </w:tc>
      </w:tr>
      <w:tr w:rsidR="00B11DE2" w:rsidRPr="00D471F8" w14:paraId="06464D0D" w14:textId="77777777" w:rsidTr="005C4F80">
        <w:tc>
          <w:tcPr>
            <w:tcW w:w="2547" w:type="dxa"/>
          </w:tcPr>
          <w:p w14:paraId="522AF6DB" w14:textId="77777777" w:rsidR="00B11DE2" w:rsidRPr="00D471F8" w:rsidRDefault="00B11DE2" w:rsidP="00ED4EBB">
            <w:pPr>
              <w:rPr>
                <w:b/>
              </w:rPr>
            </w:pPr>
            <w:r w:rsidRPr="00D471F8">
              <w:rPr>
                <w:b/>
              </w:rPr>
              <w:t>Public Title:</w:t>
            </w:r>
          </w:p>
        </w:tc>
        <w:tc>
          <w:tcPr>
            <w:tcW w:w="6469" w:type="dxa"/>
          </w:tcPr>
          <w:p w14:paraId="554D01AE" w14:textId="49780183" w:rsidR="00B11DE2" w:rsidRPr="00D471F8" w:rsidRDefault="00D471F8" w:rsidP="00ED4EBB">
            <w:r w:rsidRPr="00D471F8">
              <w:t xml:space="preserve">Reducing side effect reporting and improving the experience of the COVID-19 vaccination: a mindset intervention </w:t>
            </w:r>
          </w:p>
        </w:tc>
      </w:tr>
      <w:tr w:rsidR="00B11DE2" w:rsidRPr="00D471F8" w14:paraId="10C3A513" w14:textId="77777777" w:rsidTr="005C4F80">
        <w:tc>
          <w:tcPr>
            <w:tcW w:w="2547" w:type="dxa"/>
          </w:tcPr>
          <w:p w14:paraId="5206A138" w14:textId="77777777" w:rsidR="00B11DE2" w:rsidRPr="00D471F8" w:rsidRDefault="00B11DE2" w:rsidP="00ED4EBB">
            <w:pPr>
              <w:rPr>
                <w:b/>
              </w:rPr>
            </w:pPr>
            <w:r w:rsidRPr="00D471F8">
              <w:rPr>
                <w:b/>
              </w:rPr>
              <w:t>ANZCTR number:</w:t>
            </w:r>
          </w:p>
        </w:tc>
        <w:tc>
          <w:tcPr>
            <w:tcW w:w="6469" w:type="dxa"/>
          </w:tcPr>
          <w:p w14:paraId="080A5DF8" w14:textId="77777777" w:rsidR="00B11DE2" w:rsidRPr="00D471F8" w:rsidRDefault="00B11DE2" w:rsidP="00ED4EBB">
            <w:pPr>
              <w:contextualSpacing/>
            </w:pPr>
          </w:p>
        </w:tc>
      </w:tr>
      <w:tr w:rsidR="00B11DE2" w:rsidRPr="00D471F8" w14:paraId="4EC33683" w14:textId="77777777" w:rsidTr="005C4F80">
        <w:tc>
          <w:tcPr>
            <w:tcW w:w="2547" w:type="dxa"/>
          </w:tcPr>
          <w:p w14:paraId="3CA0834C" w14:textId="77777777" w:rsidR="00B11DE2" w:rsidRPr="00D471F8" w:rsidRDefault="00B11DE2" w:rsidP="00ED4EBB">
            <w:pPr>
              <w:rPr>
                <w:b/>
              </w:rPr>
            </w:pPr>
            <w:r w:rsidRPr="00D471F8">
              <w:rPr>
                <w:b/>
              </w:rPr>
              <w:t>Universal Trial Number:</w:t>
            </w:r>
          </w:p>
        </w:tc>
        <w:tc>
          <w:tcPr>
            <w:tcW w:w="6469" w:type="dxa"/>
          </w:tcPr>
          <w:p w14:paraId="64814865" w14:textId="77777777" w:rsidR="00B11DE2" w:rsidRPr="00D471F8" w:rsidRDefault="00B11DE2" w:rsidP="00ED4EBB">
            <w:pPr>
              <w:contextualSpacing/>
            </w:pPr>
          </w:p>
        </w:tc>
      </w:tr>
      <w:tr w:rsidR="00B11DE2" w:rsidRPr="00D471F8" w14:paraId="1FF6ED70" w14:textId="77777777" w:rsidTr="005C4F80">
        <w:tc>
          <w:tcPr>
            <w:tcW w:w="2547" w:type="dxa"/>
          </w:tcPr>
          <w:p w14:paraId="320F280B" w14:textId="66A18A83" w:rsidR="00B11DE2" w:rsidRPr="00D471F8" w:rsidRDefault="00B11DE2" w:rsidP="00ED4EBB">
            <w:pPr>
              <w:rPr>
                <w:b/>
              </w:rPr>
            </w:pPr>
            <w:r w:rsidRPr="00D471F8">
              <w:rPr>
                <w:b/>
              </w:rPr>
              <w:t>Principal Investigator</w:t>
            </w:r>
            <w:r w:rsidR="008506E8">
              <w:rPr>
                <w:b/>
              </w:rPr>
              <w:t>s</w:t>
            </w:r>
            <w:r w:rsidRPr="00D471F8">
              <w:rPr>
                <w:b/>
              </w:rPr>
              <w:t>:</w:t>
            </w:r>
          </w:p>
        </w:tc>
        <w:tc>
          <w:tcPr>
            <w:tcW w:w="6469" w:type="dxa"/>
          </w:tcPr>
          <w:p w14:paraId="0A7FE96B" w14:textId="77777777" w:rsidR="00B11DE2" w:rsidRPr="00D471F8" w:rsidRDefault="00B11DE2" w:rsidP="00ED4EBB">
            <w:pPr>
              <w:contextualSpacing/>
            </w:pPr>
            <w:r w:rsidRPr="00D471F8">
              <w:t>Professor Keith Petrie</w:t>
            </w:r>
          </w:p>
          <w:p w14:paraId="682A62EB" w14:textId="77777777" w:rsidR="00B11DE2" w:rsidRPr="00D471F8" w:rsidRDefault="00B11DE2" w:rsidP="00ED4EBB">
            <w:pPr>
              <w:contextualSpacing/>
            </w:pPr>
            <w:r w:rsidRPr="00D471F8">
              <w:t>Department of Psychological Medicine</w:t>
            </w:r>
          </w:p>
          <w:p w14:paraId="3D21C24A" w14:textId="77777777" w:rsidR="00B11DE2" w:rsidRPr="00D471F8" w:rsidRDefault="00B11DE2" w:rsidP="00ED4EBB">
            <w:pPr>
              <w:contextualSpacing/>
            </w:pPr>
            <w:r w:rsidRPr="00D471F8">
              <w:t>Faculty of Medical and Health Sciences</w:t>
            </w:r>
          </w:p>
          <w:p w14:paraId="53276075" w14:textId="77777777" w:rsidR="00B11DE2" w:rsidRPr="00D471F8" w:rsidRDefault="00B11DE2" w:rsidP="00ED4EBB">
            <w:pPr>
              <w:contextualSpacing/>
            </w:pPr>
            <w:r w:rsidRPr="00D471F8">
              <w:t>University of Auckland</w:t>
            </w:r>
          </w:p>
          <w:p w14:paraId="28AC3E99" w14:textId="5E4BA0B9" w:rsidR="00B11DE2" w:rsidRDefault="00261FA1" w:rsidP="00ED4EBB">
            <w:pPr>
              <w:contextualSpacing/>
              <w:rPr>
                <w:rStyle w:val="Hyperlink"/>
              </w:rPr>
            </w:pPr>
            <w:hyperlink r:id="rId7" w:history="1">
              <w:r w:rsidR="00B11DE2" w:rsidRPr="00D471F8">
                <w:rPr>
                  <w:rStyle w:val="Hyperlink"/>
                </w:rPr>
                <w:t>kj.petrie@auckland.ac.nz</w:t>
              </w:r>
            </w:hyperlink>
          </w:p>
          <w:p w14:paraId="1661D0F2" w14:textId="4199916E" w:rsidR="008506E8" w:rsidRDefault="008506E8" w:rsidP="00ED4EBB">
            <w:pPr>
              <w:contextualSpacing/>
              <w:rPr>
                <w:rStyle w:val="Hyperlink"/>
              </w:rPr>
            </w:pPr>
          </w:p>
          <w:p w14:paraId="3B6D07AC" w14:textId="24AEA618" w:rsidR="008506E8" w:rsidRDefault="008506E8" w:rsidP="00ED4EBB">
            <w:pPr>
              <w:contextualSpacing/>
            </w:pPr>
            <w:r>
              <w:t>Professor Alia Crum</w:t>
            </w:r>
          </w:p>
          <w:p w14:paraId="5B26BE89" w14:textId="32429E93" w:rsidR="008506E8" w:rsidRDefault="008506E8" w:rsidP="00ED4EBB">
            <w:pPr>
              <w:contextualSpacing/>
            </w:pPr>
            <w:r>
              <w:t xml:space="preserve">Psychology Department </w:t>
            </w:r>
          </w:p>
          <w:p w14:paraId="40CA2DFE" w14:textId="12AB3FA7" w:rsidR="008506E8" w:rsidRDefault="008506E8" w:rsidP="00ED4EBB">
            <w:pPr>
              <w:contextualSpacing/>
            </w:pPr>
            <w:r>
              <w:t xml:space="preserve">Stanford </w:t>
            </w:r>
            <w:r w:rsidR="00585A24">
              <w:t>U</w:t>
            </w:r>
            <w:r>
              <w:t>niversity</w:t>
            </w:r>
          </w:p>
          <w:p w14:paraId="4EB5AB9B" w14:textId="4D15C381" w:rsidR="00585A24" w:rsidRDefault="00261FA1" w:rsidP="00ED4EBB">
            <w:pPr>
              <w:contextualSpacing/>
            </w:pPr>
            <w:hyperlink r:id="rId8" w:history="1">
              <w:r w:rsidR="00585A24" w:rsidRPr="001A725E">
                <w:rPr>
                  <w:rStyle w:val="Hyperlink"/>
                </w:rPr>
                <w:t>crum@stanford.edu</w:t>
              </w:r>
            </w:hyperlink>
          </w:p>
          <w:p w14:paraId="6E7C7BDD" w14:textId="77777777" w:rsidR="00585A24" w:rsidRPr="00D471F8" w:rsidRDefault="00585A24" w:rsidP="00ED4EBB">
            <w:pPr>
              <w:contextualSpacing/>
            </w:pPr>
          </w:p>
          <w:p w14:paraId="72EA421B" w14:textId="0085AC76" w:rsidR="00B11DE2" w:rsidRPr="00D471F8" w:rsidRDefault="00B11DE2" w:rsidP="00ED4EBB">
            <w:pPr>
              <w:contextualSpacing/>
            </w:pPr>
          </w:p>
        </w:tc>
      </w:tr>
      <w:tr w:rsidR="00B11DE2" w:rsidRPr="00D471F8" w14:paraId="67FAC9EF" w14:textId="77777777" w:rsidTr="005C4F80">
        <w:tc>
          <w:tcPr>
            <w:tcW w:w="2547" w:type="dxa"/>
          </w:tcPr>
          <w:p w14:paraId="5EFF9D41" w14:textId="77777777" w:rsidR="00B11DE2" w:rsidRPr="00D471F8" w:rsidRDefault="00B11DE2" w:rsidP="00ED4EBB">
            <w:pPr>
              <w:rPr>
                <w:b/>
              </w:rPr>
            </w:pPr>
            <w:r w:rsidRPr="00D471F8">
              <w:rPr>
                <w:b/>
              </w:rPr>
              <w:t>Student Researcher:</w:t>
            </w:r>
          </w:p>
        </w:tc>
        <w:tc>
          <w:tcPr>
            <w:tcW w:w="6469" w:type="dxa"/>
          </w:tcPr>
          <w:p w14:paraId="7D1968BF" w14:textId="77777777" w:rsidR="00B11DE2" w:rsidRPr="00D471F8" w:rsidRDefault="00B11DE2" w:rsidP="00ED4EBB">
            <w:pPr>
              <w:contextualSpacing/>
            </w:pPr>
            <w:r w:rsidRPr="00D471F8">
              <w:t xml:space="preserve">Zara Morrison </w:t>
            </w:r>
          </w:p>
          <w:p w14:paraId="3FAB590B" w14:textId="3F78170F" w:rsidR="00B11DE2" w:rsidRPr="00D471F8" w:rsidRDefault="00B11DE2" w:rsidP="00ED4EBB">
            <w:pPr>
              <w:contextualSpacing/>
            </w:pPr>
            <w:r w:rsidRPr="00D471F8">
              <w:t>Masters Student in Health Psychology</w:t>
            </w:r>
          </w:p>
          <w:p w14:paraId="2B83CB52" w14:textId="77777777" w:rsidR="00B11DE2" w:rsidRPr="00D471F8" w:rsidRDefault="00B11DE2" w:rsidP="00ED4EBB">
            <w:pPr>
              <w:contextualSpacing/>
            </w:pPr>
            <w:r w:rsidRPr="00D471F8">
              <w:t>Department of Psychological Medicine</w:t>
            </w:r>
          </w:p>
          <w:p w14:paraId="7A1BD7D6" w14:textId="77777777" w:rsidR="00B11DE2" w:rsidRPr="00D471F8" w:rsidRDefault="00B11DE2" w:rsidP="00ED4EBB">
            <w:pPr>
              <w:contextualSpacing/>
            </w:pPr>
            <w:r w:rsidRPr="00D471F8">
              <w:t>Faculty of Medical and Health Sciences</w:t>
            </w:r>
          </w:p>
          <w:p w14:paraId="19341EC9" w14:textId="77777777" w:rsidR="00B11DE2" w:rsidRPr="00D471F8" w:rsidRDefault="00B11DE2" w:rsidP="00ED4EBB">
            <w:pPr>
              <w:contextualSpacing/>
            </w:pPr>
            <w:r w:rsidRPr="00D471F8">
              <w:t>University of Auckland</w:t>
            </w:r>
          </w:p>
          <w:p w14:paraId="27C63872" w14:textId="6FAA4A2B" w:rsidR="00B11DE2" w:rsidRPr="00D471F8" w:rsidRDefault="00261FA1" w:rsidP="00ED4EBB">
            <w:pPr>
              <w:contextualSpacing/>
            </w:pPr>
            <w:hyperlink r:id="rId9" w:history="1">
              <w:r w:rsidR="00D471F8" w:rsidRPr="00D471F8">
                <w:rPr>
                  <w:rStyle w:val="Hyperlink"/>
                </w:rPr>
                <w:t>zmor057@aucklanduni.ac.nz</w:t>
              </w:r>
            </w:hyperlink>
          </w:p>
          <w:p w14:paraId="7D921349" w14:textId="225B688A" w:rsidR="00D471F8" w:rsidRPr="00D471F8" w:rsidRDefault="00D471F8" w:rsidP="00ED4EBB">
            <w:pPr>
              <w:contextualSpacing/>
            </w:pPr>
          </w:p>
        </w:tc>
      </w:tr>
      <w:tr w:rsidR="00B11DE2" w:rsidRPr="00D471F8" w14:paraId="1E3AE756" w14:textId="77777777" w:rsidTr="005C4F80">
        <w:tc>
          <w:tcPr>
            <w:tcW w:w="2547" w:type="dxa"/>
          </w:tcPr>
          <w:p w14:paraId="1B21BDC1" w14:textId="77777777" w:rsidR="00B11DE2" w:rsidRPr="00D471F8" w:rsidRDefault="00B11DE2" w:rsidP="00ED4EBB">
            <w:pPr>
              <w:rPr>
                <w:b/>
              </w:rPr>
            </w:pPr>
            <w:r w:rsidRPr="00D471F8">
              <w:rPr>
                <w:b/>
              </w:rPr>
              <w:t>Co-Investigators:</w:t>
            </w:r>
          </w:p>
        </w:tc>
        <w:tc>
          <w:tcPr>
            <w:tcW w:w="6469" w:type="dxa"/>
          </w:tcPr>
          <w:p w14:paraId="1C64AC59" w14:textId="788F6431" w:rsidR="00D471F8" w:rsidRPr="00D471F8" w:rsidRDefault="00D471F8" w:rsidP="00ED4EBB">
            <w:pPr>
              <w:rPr>
                <w:rStyle w:val="gi"/>
                <w:color w:val="000000" w:themeColor="text1"/>
              </w:rPr>
            </w:pPr>
            <w:r w:rsidRPr="00D471F8">
              <w:rPr>
                <w:rStyle w:val="gi"/>
                <w:color w:val="000000" w:themeColor="text1"/>
              </w:rPr>
              <w:t xml:space="preserve">Helen </w:t>
            </w:r>
            <w:proofErr w:type="spellStart"/>
            <w:r w:rsidRPr="00D471F8">
              <w:rPr>
                <w:rStyle w:val="gi"/>
                <w:color w:val="000000" w:themeColor="text1"/>
              </w:rPr>
              <w:t>Petousis</w:t>
            </w:r>
            <w:proofErr w:type="spellEnd"/>
            <w:r w:rsidRPr="00D471F8">
              <w:rPr>
                <w:rStyle w:val="gi"/>
                <w:color w:val="000000" w:themeColor="text1"/>
              </w:rPr>
              <w:t>-Harris</w:t>
            </w:r>
          </w:p>
          <w:p w14:paraId="0568AAC9" w14:textId="77777777" w:rsidR="00D471F8" w:rsidRPr="00D471F8" w:rsidRDefault="00D471F8" w:rsidP="00ED4EBB">
            <w:pPr>
              <w:rPr>
                <w:color w:val="000000" w:themeColor="text1"/>
              </w:rPr>
            </w:pPr>
          </w:p>
          <w:p w14:paraId="2291397B" w14:textId="1B6CA2F6" w:rsidR="00D471F8" w:rsidRPr="00D471F8" w:rsidRDefault="00D471F8" w:rsidP="00ED4EBB">
            <w:pPr>
              <w:rPr>
                <w:color w:val="000000" w:themeColor="text1"/>
                <w:shd w:val="clear" w:color="auto" w:fill="FFFFFF"/>
              </w:rPr>
            </w:pPr>
            <w:r w:rsidRPr="00D471F8">
              <w:rPr>
                <w:color w:val="000000" w:themeColor="text1"/>
                <w:shd w:val="clear" w:color="auto" w:fill="FFFFFF"/>
              </w:rPr>
              <w:t>Mark Thomas</w:t>
            </w:r>
          </w:p>
          <w:p w14:paraId="0884D138" w14:textId="3A4BA29B" w:rsidR="00D471F8" w:rsidRDefault="00D471F8" w:rsidP="00ED4EBB">
            <w:pPr>
              <w:contextualSpacing/>
              <w:rPr>
                <w:color w:val="000000" w:themeColor="text1"/>
              </w:rPr>
            </w:pPr>
          </w:p>
          <w:p w14:paraId="4B55E2A9" w14:textId="77777777" w:rsidR="00585A24" w:rsidRPr="00D471F8" w:rsidRDefault="00585A24" w:rsidP="00ED4EBB">
            <w:pPr>
              <w:rPr>
                <w:rStyle w:val="gi"/>
                <w:color w:val="000000" w:themeColor="text1"/>
              </w:rPr>
            </w:pPr>
            <w:r w:rsidRPr="00D471F8">
              <w:rPr>
                <w:rStyle w:val="gi"/>
                <w:color w:val="000000" w:themeColor="text1"/>
              </w:rPr>
              <w:t xml:space="preserve">Kari Leibowitz </w:t>
            </w:r>
          </w:p>
          <w:p w14:paraId="4CB46AF3" w14:textId="5BFAFF55" w:rsidR="00585A24" w:rsidRDefault="00585A24" w:rsidP="00ED4EBB">
            <w:pPr>
              <w:contextualSpacing/>
              <w:rPr>
                <w:color w:val="000000" w:themeColor="text1"/>
              </w:rPr>
            </w:pPr>
          </w:p>
          <w:p w14:paraId="472241F6" w14:textId="6FF85F6A" w:rsidR="00D8136E" w:rsidRPr="00D471F8" w:rsidRDefault="00D8136E" w:rsidP="00ED4EBB">
            <w:pPr>
              <w:contextualSpacing/>
              <w:rPr>
                <w:color w:val="000000" w:themeColor="text1"/>
              </w:rPr>
            </w:pPr>
            <w:r>
              <w:rPr>
                <w:color w:val="000000" w:themeColor="text1"/>
              </w:rPr>
              <w:t>Rachael Yielder</w:t>
            </w:r>
          </w:p>
          <w:p w14:paraId="44161546" w14:textId="77777777" w:rsidR="00B11DE2" w:rsidRPr="00D471F8" w:rsidRDefault="00B11DE2" w:rsidP="00ED4EBB">
            <w:pPr>
              <w:contextualSpacing/>
              <w:rPr>
                <w:b/>
              </w:rPr>
            </w:pPr>
          </w:p>
        </w:tc>
      </w:tr>
    </w:tbl>
    <w:p w14:paraId="4BB0F2B9" w14:textId="77777777" w:rsidR="00B11DE2" w:rsidRDefault="00B11DE2" w:rsidP="00ED4EBB">
      <w:pPr>
        <w:autoSpaceDE w:val="0"/>
        <w:autoSpaceDN w:val="0"/>
        <w:adjustRightInd w:val="0"/>
        <w:jc w:val="center"/>
        <w:rPr>
          <w:b/>
          <w:bCs/>
          <w:color w:val="000000" w:themeColor="text1"/>
          <w:lang w:val="en-GB"/>
        </w:rPr>
      </w:pPr>
    </w:p>
    <w:p w14:paraId="1F07B215" w14:textId="77777777" w:rsidR="00B11DE2" w:rsidRDefault="00B11DE2" w:rsidP="00ED4EBB">
      <w:pPr>
        <w:autoSpaceDE w:val="0"/>
        <w:autoSpaceDN w:val="0"/>
        <w:adjustRightInd w:val="0"/>
        <w:jc w:val="center"/>
        <w:rPr>
          <w:b/>
          <w:bCs/>
          <w:color w:val="000000" w:themeColor="text1"/>
          <w:lang w:val="en-GB"/>
        </w:rPr>
      </w:pPr>
    </w:p>
    <w:p w14:paraId="26DBCDAF" w14:textId="77777777" w:rsidR="00B11DE2" w:rsidRDefault="00B11DE2" w:rsidP="00ED4EBB">
      <w:pPr>
        <w:autoSpaceDE w:val="0"/>
        <w:autoSpaceDN w:val="0"/>
        <w:adjustRightInd w:val="0"/>
        <w:jc w:val="center"/>
        <w:rPr>
          <w:b/>
          <w:bCs/>
          <w:color w:val="000000" w:themeColor="text1"/>
          <w:lang w:val="en-GB"/>
        </w:rPr>
      </w:pPr>
    </w:p>
    <w:p w14:paraId="7FAEDFF4" w14:textId="77777777" w:rsidR="00B11DE2" w:rsidRDefault="00B11DE2" w:rsidP="00ED4EBB">
      <w:pPr>
        <w:autoSpaceDE w:val="0"/>
        <w:autoSpaceDN w:val="0"/>
        <w:adjustRightInd w:val="0"/>
        <w:jc w:val="center"/>
        <w:rPr>
          <w:b/>
          <w:bCs/>
          <w:color w:val="000000" w:themeColor="text1"/>
          <w:lang w:val="en-GB"/>
        </w:rPr>
      </w:pPr>
    </w:p>
    <w:p w14:paraId="14089103" w14:textId="77777777" w:rsidR="00B11DE2" w:rsidRDefault="00B11DE2" w:rsidP="00ED4EBB">
      <w:pPr>
        <w:autoSpaceDE w:val="0"/>
        <w:autoSpaceDN w:val="0"/>
        <w:adjustRightInd w:val="0"/>
        <w:jc w:val="center"/>
        <w:rPr>
          <w:b/>
          <w:bCs/>
          <w:color w:val="000000" w:themeColor="text1"/>
          <w:lang w:val="en-GB"/>
        </w:rPr>
      </w:pPr>
    </w:p>
    <w:p w14:paraId="1F6B3251" w14:textId="77777777" w:rsidR="00B11DE2" w:rsidRDefault="00B11DE2" w:rsidP="00ED4EBB">
      <w:pPr>
        <w:autoSpaceDE w:val="0"/>
        <w:autoSpaceDN w:val="0"/>
        <w:adjustRightInd w:val="0"/>
        <w:jc w:val="center"/>
        <w:rPr>
          <w:b/>
          <w:bCs/>
          <w:color w:val="000000" w:themeColor="text1"/>
          <w:lang w:val="en-GB"/>
        </w:rPr>
      </w:pPr>
    </w:p>
    <w:p w14:paraId="789BDBB2" w14:textId="2052F574" w:rsidR="006E7B45" w:rsidRPr="000614E1" w:rsidRDefault="001A19EF" w:rsidP="00ED4EBB">
      <w:pPr>
        <w:autoSpaceDE w:val="0"/>
        <w:autoSpaceDN w:val="0"/>
        <w:adjustRightInd w:val="0"/>
        <w:rPr>
          <w:color w:val="000000" w:themeColor="text1"/>
        </w:rPr>
      </w:pPr>
      <w:r w:rsidRPr="000614E1">
        <w:rPr>
          <w:color w:val="000000" w:themeColor="text1"/>
          <w:lang w:val="en-AU"/>
        </w:rPr>
        <w:t xml:space="preserve">The </w:t>
      </w:r>
      <w:r w:rsidR="00CD7429" w:rsidRPr="000614E1">
        <w:rPr>
          <w:color w:val="000000" w:themeColor="text1"/>
          <w:lang w:val="en-AU"/>
        </w:rPr>
        <w:t>outbreak</w:t>
      </w:r>
      <w:r w:rsidRPr="000614E1">
        <w:rPr>
          <w:color w:val="000000" w:themeColor="text1"/>
          <w:lang w:val="en-AU"/>
        </w:rPr>
        <w:t xml:space="preserve"> of COVID-19</w:t>
      </w:r>
      <w:r w:rsidR="00CD7429" w:rsidRPr="000614E1">
        <w:rPr>
          <w:color w:val="000000" w:themeColor="text1"/>
          <w:lang w:val="en-AU"/>
        </w:rPr>
        <w:t xml:space="preserve"> was declared a </w:t>
      </w:r>
      <w:r w:rsidR="00CD7429" w:rsidRPr="000614E1">
        <w:rPr>
          <w:color w:val="000000" w:themeColor="text1"/>
          <w:shd w:val="clear" w:color="auto" w:fill="FFFFFF"/>
        </w:rPr>
        <w:t xml:space="preserve">Public Health Emergency of International Concern </w:t>
      </w:r>
      <w:r w:rsidR="00517118" w:rsidRPr="000614E1">
        <w:rPr>
          <w:color w:val="000000" w:themeColor="text1"/>
          <w:shd w:val="clear" w:color="auto" w:fill="FFFFFF"/>
        </w:rPr>
        <w:t>in</w:t>
      </w:r>
      <w:r w:rsidR="00CD7429" w:rsidRPr="000614E1">
        <w:rPr>
          <w:color w:val="000000" w:themeColor="text1"/>
          <w:shd w:val="clear" w:color="auto" w:fill="FFFFFF"/>
        </w:rPr>
        <w:t xml:space="preserve"> January 2020 by </w:t>
      </w:r>
      <w:r w:rsidR="00585A24">
        <w:rPr>
          <w:color w:val="000000" w:themeColor="text1"/>
          <w:shd w:val="clear" w:color="auto" w:fill="FFFFFF"/>
        </w:rPr>
        <w:t>t</w:t>
      </w:r>
      <w:r w:rsidR="00CD7429" w:rsidRPr="000614E1">
        <w:rPr>
          <w:color w:val="000000" w:themeColor="text1"/>
          <w:shd w:val="clear" w:color="auto" w:fill="FFFFFF"/>
        </w:rPr>
        <w:t xml:space="preserve">he World Health Organisation. </w:t>
      </w:r>
      <w:r w:rsidR="00DB7A18">
        <w:rPr>
          <w:color w:val="000000" w:themeColor="text1"/>
        </w:rPr>
        <w:t xml:space="preserve">More than a year on, </w:t>
      </w:r>
      <w:r w:rsidR="00432E53" w:rsidRPr="000614E1">
        <w:rPr>
          <w:color w:val="000000" w:themeColor="text1"/>
        </w:rPr>
        <w:t xml:space="preserve">highly effective </w:t>
      </w:r>
      <w:r w:rsidRPr="000614E1">
        <w:rPr>
          <w:color w:val="000000" w:themeColor="text1"/>
        </w:rPr>
        <w:t>vaccination</w:t>
      </w:r>
      <w:r w:rsidR="00DB7A18">
        <w:rPr>
          <w:color w:val="000000" w:themeColor="text1"/>
        </w:rPr>
        <w:t>s</w:t>
      </w:r>
      <w:r w:rsidR="00E5396D" w:rsidRPr="000614E1">
        <w:rPr>
          <w:color w:val="000000" w:themeColor="text1"/>
        </w:rPr>
        <w:t xml:space="preserve"> for COVID-19</w:t>
      </w:r>
      <w:r w:rsidR="00DB7A18">
        <w:rPr>
          <w:color w:val="000000" w:themeColor="text1"/>
        </w:rPr>
        <w:t xml:space="preserve"> are</w:t>
      </w:r>
      <w:r w:rsidRPr="000614E1">
        <w:rPr>
          <w:color w:val="000000" w:themeColor="text1"/>
        </w:rPr>
        <w:t xml:space="preserve"> being made available </w:t>
      </w:r>
      <w:r w:rsidR="00115F5A">
        <w:rPr>
          <w:color w:val="000000" w:themeColor="text1"/>
        </w:rPr>
        <w:t>in New Zealand and worldwide</w:t>
      </w:r>
      <w:r w:rsidRPr="000614E1">
        <w:rPr>
          <w:color w:val="000000" w:themeColor="text1"/>
        </w:rPr>
        <w:t xml:space="preserve">. However, </w:t>
      </w:r>
      <w:r w:rsidR="009E2509" w:rsidRPr="000614E1">
        <w:rPr>
          <w:color w:val="000000" w:themeColor="text1"/>
        </w:rPr>
        <w:t xml:space="preserve">vaccinations can cause </w:t>
      </w:r>
      <w:r w:rsidR="00517118" w:rsidRPr="000614E1">
        <w:rPr>
          <w:color w:val="000000" w:themeColor="text1"/>
        </w:rPr>
        <w:t>unpleasant</w:t>
      </w:r>
      <w:r w:rsidRPr="000614E1">
        <w:rPr>
          <w:color w:val="000000" w:themeColor="text1"/>
        </w:rPr>
        <w:t xml:space="preserve"> side effects</w:t>
      </w:r>
      <w:r w:rsidR="009B3F0B">
        <w:rPr>
          <w:color w:val="000000" w:themeColor="text1"/>
        </w:rPr>
        <w:t xml:space="preserve">, which can </w:t>
      </w:r>
      <w:r w:rsidR="009E2509" w:rsidRPr="000614E1">
        <w:rPr>
          <w:color w:val="000000" w:themeColor="text1"/>
        </w:rPr>
        <w:t xml:space="preserve">create </w:t>
      </w:r>
      <w:r w:rsidR="00585A24">
        <w:rPr>
          <w:color w:val="000000" w:themeColor="text1"/>
        </w:rPr>
        <w:t xml:space="preserve">concern and </w:t>
      </w:r>
      <w:r w:rsidR="009E2509" w:rsidRPr="000614E1">
        <w:rPr>
          <w:color w:val="000000" w:themeColor="text1"/>
        </w:rPr>
        <w:t xml:space="preserve">vaccine hesitancy </w:t>
      </w:r>
      <w:r w:rsidR="005D08BF" w:rsidRPr="000614E1">
        <w:rPr>
          <w:color w:val="000000" w:themeColor="text1"/>
        </w:rPr>
        <w:t>for</w:t>
      </w:r>
      <w:r w:rsidR="009E2509" w:rsidRPr="000614E1">
        <w:rPr>
          <w:color w:val="000000" w:themeColor="text1"/>
        </w:rPr>
        <w:t xml:space="preserve"> some</w:t>
      </w:r>
      <w:r w:rsidR="009B3F0B">
        <w:rPr>
          <w:color w:val="000000" w:themeColor="text1"/>
        </w:rPr>
        <w:t>,</w:t>
      </w:r>
      <w:r w:rsidR="009E2509" w:rsidRPr="000614E1">
        <w:rPr>
          <w:color w:val="000000" w:themeColor="text1"/>
        </w:rPr>
        <w:t xml:space="preserve"> </w:t>
      </w:r>
      <w:r w:rsidR="00115F5A">
        <w:rPr>
          <w:color w:val="000000" w:themeColor="text1"/>
        </w:rPr>
        <w:t>that</w:t>
      </w:r>
      <w:r w:rsidR="009E2509" w:rsidRPr="000614E1">
        <w:rPr>
          <w:color w:val="000000" w:themeColor="text1"/>
        </w:rPr>
        <w:t xml:space="preserve"> may reduce the likelihood of getting vaccinated in the future</w:t>
      </w:r>
      <w:r w:rsidR="00D90D19" w:rsidRPr="000614E1">
        <w:rPr>
          <w:color w:val="000000" w:themeColor="text1"/>
        </w:rPr>
        <w:t xml:space="preserve"> (Smith et al., 2020)</w:t>
      </w:r>
      <w:r w:rsidR="009E2509" w:rsidRPr="000614E1">
        <w:rPr>
          <w:color w:val="000000" w:themeColor="text1"/>
        </w:rPr>
        <w:t>.</w:t>
      </w:r>
      <w:r w:rsidR="005D08BF" w:rsidRPr="000614E1">
        <w:rPr>
          <w:color w:val="000000" w:themeColor="text1"/>
        </w:rPr>
        <w:t xml:space="preserve"> </w:t>
      </w:r>
      <w:r w:rsidR="00585A24">
        <w:rPr>
          <w:color w:val="000000" w:themeColor="text1"/>
        </w:rPr>
        <w:t xml:space="preserve">This study investigates a new method for reducing side effects by changing the meaning of side effects to signs that the medication is working. </w:t>
      </w:r>
    </w:p>
    <w:p w14:paraId="091DB96F" w14:textId="77777777" w:rsidR="00AE5470" w:rsidRDefault="00AE5470" w:rsidP="00ED4EBB">
      <w:pPr>
        <w:rPr>
          <w:b/>
          <w:bCs/>
          <w:color w:val="000000" w:themeColor="text1"/>
        </w:rPr>
      </w:pPr>
    </w:p>
    <w:p w14:paraId="279A6F71" w14:textId="3878B0A7" w:rsidR="000E37BC" w:rsidRPr="000614E1" w:rsidRDefault="000E37BC" w:rsidP="00ED4EBB">
      <w:pPr>
        <w:rPr>
          <w:b/>
          <w:bCs/>
          <w:color w:val="000000" w:themeColor="text1"/>
        </w:rPr>
      </w:pPr>
      <w:r w:rsidRPr="000614E1">
        <w:rPr>
          <w:b/>
          <w:bCs/>
          <w:color w:val="000000" w:themeColor="text1"/>
        </w:rPr>
        <w:t>Vaccination side effects</w:t>
      </w:r>
    </w:p>
    <w:p w14:paraId="18DA1F52" w14:textId="77777777" w:rsidR="009C0A74" w:rsidRDefault="009C0A74" w:rsidP="00ED4EBB">
      <w:pPr>
        <w:rPr>
          <w:color w:val="000000" w:themeColor="text1"/>
        </w:rPr>
      </w:pPr>
    </w:p>
    <w:p w14:paraId="2CEF0759" w14:textId="3AE0F8BB" w:rsidR="006049C3" w:rsidRPr="000614E1" w:rsidRDefault="00585A24" w:rsidP="00ED4EBB">
      <w:pPr>
        <w:ind w:firstLine="720"/>
        <w:rPr>
          <w:color w:val="000000" w:themeColor="text1"/>
        </w:rPr>
      </w:pPr>
      <w:r>
        <w:rPr>
          <w:color w:val="000000" w:themeColor="text1"/>
        </w:rPr>
        <w:t>The vast majority of</w:t>
      </w:r>
      <w:r w:rsidR="001A19EF" w:rsidRPr="000614E1">
        <w:rPr>
          <w:color w:val="000000" w:themeColor="text1"/>
        </w:rPr>
        <w:t xml:space="preserve"> reactions after a vaccination</w:t>
      </w:r>
      <w:r w:rsidR="00432E53" w:rsidRPr="000614E1">
        <w:rPr>
          <w:color w:val="000000" w:themeColor="text1"/>
        </w:rPr>
        <w:t xml:space="preserve"> are normal and </w:t>
      </w:r>
      <w:r>
        <w:rPr>
          <w:color w:val="000000" w:themeColor="text1"/>
        </w:rPr>
        <w:t>indicate the start of the process of gaining immunity</w:t>
      </w:r>
      <w:r w:rsidR="00263BFB" w:rsidRPr="000614E1">
        <w:rPr>
          <w:color w:val="000000" w:themeColor="text1"/>
        </w:rPr>
        <w:t>. M</w:t>
      </w:r>
      <w:r w:rsidR="00432E53" w:rsidRPr="000614E1">
        <w:rPr>
          <w:color w:val="000000" w:themeColor="text1"/>
        </w:rPr>
        <w:t xml:space="preserve">ild reactions show that the vaccination is working by stimulating the immune system and forming antibodies against the infection. Local reactions occur through </w:t>
      </w:r>
      <w:r w:rsidR="001A19EF" w:rsidRPr="000614E1">
        <w:rPr>
          <w:color w:val="000000" w:themeColor="text1"/>
        </w:rPr>
        <w:t>redness, swelling or pain around the injection site,</w:t>
      </w:r>
      <w:r w:rsidR="00432E53" w:rsidRPr="000614E1">
        <w:rPr>
          <w:color w:val="000000" w:themeColor="text1"/>
        </w:rPr>
        <w:t xml:space="preserve"> whereas systemic reactions can include</w:t>
      </w:r>
      <w:r w:rsidR="001A19EF" w:rsidRPr="000614E1">
        <w:rPr>
          <w:color w:val="000000" w:themeColor="text1"/>
        </w:rPr>
        <w:t xml:space="preserve"> fatigue, fever, headache and aching limbs</w:t>
      </w:r>
      <w:r w:rsidR="00432E53" w:rsidRPr="000614E1">
        <w:rPr>
          <w:color w:val="000000" w:themeColor="text1"/>
        </w:rPr>
        <w:t xml:space="preserve">. </w:t>
      </w:r>
    </w:p>
    <w:p w14:paraId="5EE760F1" w14:textId="76A47AFC" w:rsidR="006049C3" w:rsidRPr="000614E1" w:rsidRDefault="00AD2092" w:rsidP="00ED4EBB">
      <w:pPr>
        <w:ind w:firstLine="720"/>
        <w:rPr>
          <w:color w:val="000000" w:themeColor="text1"/>
        </w:rPr>
      </w:pPr>
      <w:r>
        <w:rPr>
          <w:color w:val="000000" w:themeColor="text1"/>
        </w:rPr>
        <w:t>The informed consent process requires individuals</w:t>
      </w:r>
      <w:r w:rsidR="00C744CE" w:rsidRPr="000614E1">
        <w:rPr>
          <w:color w:val="000000" w:themeColor="text1"/>
        </w:rPr>
        <w:t xml:space="preserve"> to be informed of the </w:t>
      </w:r>
      <w:r w:rsidR="00263BFB" w:rsidRPr="000614E1">
        <w:rPr>
          <w:color w:val="000000" w:themeColor="text1"/>
        </w:rPr>
        <w:t xml:space="preserve">possible </w:t>
      </w:r>
      <w:r w:rsidR="00C744CE" w:rsidRPr="000614E1">
        <w:rPr>
          <w:color w:val="000000" w:themeColor="text1"/>
        </w:rPr>
        <w:t xml:space="preserve">side effects </w:t>
      </w:r>
      <w:r w:rsidR="00263BFB" w:rsidRPr="000614E1">
        <w:rPr>
          <w:color w:val="000000" w:themeColor="text1"/>
        </w:rPr>
        <w:t xml:space="preserve">when receiving </w:t>
      </w:r>
      <w:r w:rsidR="00E21FA1" w:rsidRPr="000614E1">
        <w:rPr>
          <w:color w:val="000000" w:themeColor="text1"/>
        </w:rPr>
        <w:t xml:space="preserve">a </w:t>
      </w:r>
      <w:r w:rsidR="00C744CE" w:rsidRPr="000614E1">
        <w:rPr>
          <w:color w:val="000000" w:themeColor="text1"/>
        </w:rPr>
        <w:t xml:space="preserve">vaccination. </w:t>
      </w:r>
      <w:r w:rsidR="006049C3" w:rsidRPr="000614E1">
        <w:rPr>
          <w:color w:val="000000" w:themeColor="text1"/>
        </w:rPr>
        <w:t>However, r</w:t>
      </w:r>
      <w:r w:rsidR="00891B91" w:rsidRPr="000614E1">
        <w:rPr>
          <w:color w:val="000000" w:themeColor="text1"/>
        </w:rPr>
        <w:t>esearch has shown that</w:t>
      </w:r>
      <w:r w:rsidR="00263BFB" w:rsidRPr="000614E1">
        <w:rPr>
          <w:color w:val="000000" w:themeColor="text1"/>
        </w:rPr>
        <w:t xml:space="preserve"> </w:t>
      </w:r>
      <w:r w:rsidR="00891B91" w:rsidRPr="000614E1">
        <w:rPr>
          <w:color w:val="000000" w:themeColor="text1"/>
        </w:rPr>
        <w:t>expectations</w:t>
      </w:r>
      <w:r w:rsidR="006F431B" w:rsidRPr="000614E1">
        <w:rPr>
          <w:color w:val="000000" w:themeColor="text1"/>
        </w:rPr>
        <w:t xml:space="preserve"> </w:t>
      </w:r>
      <w:r>
        <w:rPr>
          <w:color w:val="000000" w:themeColor="text1"/>
        </w:rPr>
        <w:t xml:space="preserve">of symptoms </w:t>
      </w:r>
      <w:r w:rsidR="00891B91" w:rsidRPr="000614E1">
        <w:rPr>
          <w:color w:val="000000" w:themeColor="text1"/>
        </w:rPr>
        <w:t xml:space="preserve">can increase </w:t>
      </w:r>
      <w:r>
        <w:rPr>
          <w:color w:val="000000" w:themeColor="text1"/>
        </w:rPr>
        <w:t xml:space="preserve">the </w:t>
      </w:r>
      <w:r w:rsidR="00891B91" w:rsidRPr="000614E1">
        <w:rPr>
          <w:color w:val="000000" w:themeColor="text1"/>
        </w:rPr>
        <w:t xml:space="preserve">awareness and reporting of </w:t>
      </w:r>
      <w:r w:rsidR="006F431B" w:rsidRPr="000614E1">
        <w:rPr>
          <w:color w:val="000000" w:themeColor="text1"/>
        </w:rPr>
        <w:t>adverse</w:t>
      </w:r>
      <w:r w:rsidR="00891B91" w:rsidRPr="000614E1">
        <w:rPr>
          <w:color w:val="000000" w:themeColor="text1"/>
        </w:rPr>
        <w:t xml:space="preserve"> side effects</w:t>
      </w:r>
      <w:r w:rsidR="006F431B" w:rsidRPr="000614E1">
        <w:rPr>
          <w:color w:val="000000" w:themeColor="text1"/>
        </w:rPr>
        <w:t xml:space="preserve"> (Petrie &amp; </w:t>
      </w:r>
      <w:proofErr w:type="spellStart"/>
      <w:r w:rsidR="006F431B" w:rsidRPr="000614E1">
        <w:rPr>
          <w:color w:val="000000" w:themeColor="text1"/>
        </w:rPr>
        <w:t>Rief</w:t>
      </w:r>
      <w:proofErr w:type="spellEnd"/>
      <w:r w:rsidR="006F431B" w:rsidRPr="000614E1">
        <w:rPr>
          <w:color w:val="000000" w:themeColor="text1"/>
        </w:rPr>
        <w:t xml:space="preserve">, 2019). This phenomenon is called the nocebo effect. Studies investigating the nocebo effect have found that negative expectations generated by warnings of side effects, or even general awareness of adverse reactions to a treatment, can heighten the chance of </w:t>
      </w:r>
      <w:r w:rsidR="006049C3" w:rsidRPr="000614E1">
        <w:rPr>
          <w:color w:val="000000" w:themeColor="text1"/>
        </w:rPr>
        <w:t xml:space="preserve">them </w:t>
      </w:r>
      <w:r w:rsidR="006F431B" w:rsidRPr="000614E1">
        <w:rPr>
          <w:color w:val="000000" w:themeColor="text1"/>
        </w:rPr>
        <w:t xml:space="preserve">being experienced. Myers et al. (1987), for instance, </w:t>
      </w:r>
      <w:r w:rsidR="00C744CE" w:rsidRPr="000614E1">
        <w:rPr>
          <w:color w:val="000000" w:themeColor="text1"/>
        </w:rPr>
        <w:t xml:space="preserve">found </w:t>
      </w:r>
      <w:r w:rsidR="006F431B" w:rsidRPr="000614E1">
        <w:rPr>
          <w:color w:val="000000" w:themeColor="text1"/>
        </w:rPr>
        <w:t xml:space="preserve">that when a consent form listed </w:t>
      </w:r>
      <w:r w:rsidR="00E21FA1" w:rsidRPr="000614E1">
        <w:rPr>
          <w:color w:val="000000" w:themeColor="text1"/>
        </w:rPr>
        <w:t>gastrointestinal</w:t>
      </w:r>
      <w:r w:rsidR="006F431B" w:rsidRPr="000614E1">
        <w:rPr>
          <w:color w:val="000000" w:themeColor="text1"/>
        </w:rPr>
        <w:t xml:space="preserve"> disturbance as a possible side effect of a drug</w:t>
      </w:r>
      <w:r w:rsidR="00C744CE" w:rsidRPr="000614E1">
        <w:rPr>
          <w:color w:val="000000" w:themeColor="text1"/>
        </w:rPr>
        <w:t>, patients were six times more likely to report gastrointestinal symptoms than patients whose consent form did not list it as a possible side effect</w:t>
      </w:r>
      <w:r w:rsidR="006049C3" w:rsidRPr="000614E1">
        <w:rPr>
          <w:color w:val="000000" w:themeColor="text1"/>
        </w:rPr>
        <w:t>.</w:t>
      </w:r>
    </w:p>
    <w:p w14:paraId="63570F9B" w14:textId="02EBE004" w:rsidR="009C0A74" w:rsidRDefault="009572AC" w:rsidP="00ED4EBB">
      <w:pPr>
        <w:ind w:firstLine="720"/>
        <w:rPr>
          <w:color w:val="000000" w:themeColor="text1"/>
        </w:rPr>
      </w:pPr>
      <w:r w:rsidRPr="000614E1">
        <w:rPr>
          <w:color w:val="000000" w:themeColor="text1"/>
        </w:rPr>
        <w:t xml:space="preserve">There is evidence to suggest that the way in which medical information is framed and delivered  can impact on patients’ side effect reporting. </w:t>
      </w:r>
      <w:r w:rsidR="00265A70" w:rsidRPr="000614E1">
        <w:rPr>
          <w:color w:val="000000" w:themeColor="text1"/>
        </w:rPr>
        <w:t>F</w:t>
      </w:r>
      <w:r w:rsidR="00D90D19" w:rsidRPr="000614E1">
        <w:rPr>
          <w:color w:val="000000" w:themeColor="text1"/>
        </w:rPr>
        <w:t xml:space="preserve">indings from Webster, Weinman and Rubin (2018) showed that </w:t>
      </w:r>
      <w:r w:rsidR="00265A70" w:rsidRPr="000614E1">
        <w:rPr>
          <w:color w:val="000000" w:themeColor="text1"/>
        </w:rPr>
        <w:t xml:space="preserve">when side effect risk information </w:t>
      </w:r>
      <w:r w:rsidR="00D90D19" w:rsidRPr="000614E1">
        <w:rPr>
          <w:color w:val="000000" w:themeColor="text1"/>
        </w:rPr>
        <w:t>being presented as</w:t>
      </w:r>
      <w:r w:rsidR="00265A70" w:rsidRPr="000614E1">
        <w:rPr>
          <w:color w:val="000000" w:themeColor="text1"/>
        </w:rPr>
        <w:t xml:space="preserve"> “uncommon, 90% of people will not be affected”, in comparison to</w:t>
      </w:r>
      <w:r w:rsidR="00D90D19" w:rsidRPr="000614E1">
        <w:rPr>
          <w:color w:val="000000" w:themeColor="text1"/>
        </w:rPr>
        <w:t xml:space="preserve"> “common, 1 in 10 people will be affected”, the likelihood of attributing nocebo-induced side effects to the tablet was </w:t>
      </w:r>
      <w:r w:rsidR="00265A70" w:rsidRPr="000614E1">
        <w:rPr>
          <w:color w:val="000000" w:themeColor="text1"/>
        </w:rPr>
        <w:t xml:space="preserve">significantly </w:t>
      </w:r>
      <w:r w:rsidR="00D90D19" w:rsidRPr="000614E1">
        <w:rPr>
          <w:color w:val="000000" w:themeColor="text1"/>
        </w:rPr>
        <w:t xml:space="preserve">reduced. Similarly, O’Connor, Pennie and Dales (1996) </w:t>
      </w:r>
      <w:r w:rsidR="00E54976" w:rsidRPr="000614E1">
        <w:rPr>
          <w:color w:val="000000" w:themeColor="text1"/>
        </w:rPr>
        <w:t>investigated</w:t>
      </w:r>
      <w:r w:rsidR="00D90D19" w:rsidRPr="000614E1">
        <w:rPr>
          <w:color w:val="000000" w:themeColor="text1"/>
        </w:rPr>
        <w:t xml:space="preserve"> whether positive versus negative framing of expectations and side effects would alter experiences of the influenza vaccination. In this study, patients received benefit</w:t>
      </w:r>
      <w:r w:rsidR="00115F5A">
        <w:rPr>
          <w:color w:val="000000" w:themeColor="text1"/>
        </w:rPr>
        <w:t xml:space="preserve"> and </w:t>
      </w:r>
      <w:r w:rsidR="00D90D19" w:rsidRPr="000614E1">
        <w:rPr>
          <w:color w:val="000000" w:themeColor="text1"/>
        </w:rPr>
        <w:t xml:space="preserve">risk information that was </w:t>
      </w:r>
      <w:r w:rsidR="00AD2092">
        <w:rPr>
          <w:color w:val="000000" w:themeColor="text1"/>
        </w:rPr>
        <w:t xml:space="preserve">positively </w:t>
      </w:r>
      <w:r w:rsidR="00D90D19" w:rsidRPr="000614E1">
        <w:rPr>
          <w:color w:val="000000" w:themeColor="text1"/>
        </w:rPr>
        <w:t xml:space="preserve">framed </w:t>
      </w:r>
      <w:r w:rsidR="00115F5A">
        <w:rPr>
          <w:color w:val="000000" w:themeColor="text1"/>
        </w:rPr>
        <w:t xml:space="preserve">- </w:t>
      </w:r>
      <w:r w:rsidR="00D90D19" w:rsidRPr="000614E1">
        <w:rPr>
          <w:color w:val="000000" w:themeColor="text1"/>
        </w:rPr>
        <w:t>as the percentage who remain free of influenza and have no vaccine side effects</w:t>
      </w:r>
      <w:r w:rsidR="00115F5A">
        <w:rPr>
          <w:color w:val="000000" w:themeColor="text1"/>
        </w:rPr>
        <w:t xml:space="preserve">, </w:t>
      </w:r>
      <w:r w:rsidR="00D90D19" w:rsidRPr="000614E1">
        <w:rPr>
          <w:color w:val="000000" w:themeColor="text1"/>
        </w:rPr>
        <w:t xml:space="preserve">or negatively </w:t>
      </w:r>
      <w:r w:rsidR="00115F5A">
        <w:rPr>
          <w:color w:val="000000" w:themeColor="text1"/>
        </w:rPr>
        <w:t xml:space="preserve">- </w:t>
      </w:r>
      <w:r w:rsidR="00D90D19" w:rsidRPr="000614E1">
        <w:rPr>
          <w:color w:val="000000" w:themeColor="text1"/>
        </w:rPr>
        <w:t xml:space="preserve">as the percentage who acquire influenza and have vaccine side effects. In comparison to common practice of using negative frames to describe possible side effects, the positive frame group in this study had more realistic expectations of possible side effects, fewer systemic symptoms, and less work absenteeism </w:t>
      </w:r>
      <w:r w:rsidR="00115F5A">
        <w:rPr>
          <w:color w:val="000000" w:themeColor="text1"/>
        </w:rPr>
        <w:t xml:space="preserve">after their </w:t>
      </w:r>
      <w:r w:rsidR="00D90D19" w:rsidRPr="000614E1">
        <w:rPr>
          <w:color w:val="000000" w:themeColor="text1"/>
        </w:rPr>
        <w:t>vaccination.</w:t>
      </w:r>
    </w:p>
    <w:p w14:paraId="73AAB286" w14:textId="1D0D2FDF" w:rsidR="00590482" w:rsidRDefault="00590482" w:rsidP="00ED4EBB">
      <w:pPr>
        <w:ind w:firstLine="720"/>
        <w:rPr>
          <w:color w:val="000000" w:themeColor="text1"/>
        </w:rPr>
      </w:pPr>
    </w:p>
    <w:p w14:paraId="3C5DE900" w14:textId="1DFE8700" w:rsidR="009C0A74" w:rsidRDefault="00B93910" w:rsidP="00ED4EBB">
      <w:pPr>
        <w:rPr>
          <w:b/>
          <w:bCs/>
          <w:color w:val="000000" w:themeColor="text1"/>
        </w:rPr>
      </w:pPr>
      <w:r w:rsidRPr="000614E1">
        <w:rPr>
          <w:b/>
          <w:bCs/>
          <w:color w:val="000000" w:themeColor="text1"/>
        </w:rPr>
        <w:t>‘</w:t>
      </w:r>
      <w:r w:rsidR="000E37BC" w:rsidRPr="000614E1">
        <w:rPr>
          <w:b/>
          <w:bCs/>
          <w:color w:val="000000" w:themeColor="text1"/>
        </w:rPr>
        <w:t>Symptoms as positive signals</w:t>
      </w:r>
      <w:r w:rsidRPr="000614E1">
        <w:rPr>
          <w:b/>
          <w:bCs/>
          <w:color w:val="000000" w:themeColor="text1"/>
        </w:rPr>
        <w:t>’</w:t>
      </w:r>
      <w:r w:rsidR="000E37BC" w:rsidRPr="000614E1">
        <w:rPr>
          <w:b/>
          <w:bCs/>
          <w:color w:val="000000" w:themeColor="text1"/>
        </w:rPr>
        <w:t xml:space="preserve"> intervention </w:t>
      </w:r>
    </w:p>
    <w:p w14:paraId="488DCEBC" w14:textId="77777777" w:rsidR="009C0A74" w:rsidRDefault="009C0A74" w:rsidP="00ED4EBB">
      <w:pPr>
        <w:rPr>
          <w:b/>
          <w:bCs/>
          <w:color w:val="000000" w:themeColor="text1"/>
        </w:rPr>
      </w:pPr>
    </w:p>
    <w:p w14:paraId="3A9C86DA" w14:textId="0B4DBB0B" w:rsidR="00D90D19" w:rsidRPr="009C0A74" w:rsidRDefault="005E6730" w:rsidP="00ED4EBB">
      <w:pPr>
        <w:ind w:firstLine="720"/>
        <w:rPr>
          <w:b/>
          <w:bCs/>
          <w:color w:val="000000" w:themeColor="text1"/>
        </w:rPr>
      </w:pPr>
      <w:r w:rsidRPr="000614E1">
        <w:rPr>
          <w:color w:val="000000" w:themeColor="text1"/>
        </w:rPr>
        <w:t xml:space="preserve">A new approach that provides information on possible side effects whilst simultaneously  reducing negative expectations involves framing side effects as positive signals that the vaccine </w:t>
      </w:r>
      <w:r w:rsidRPr="000614E1">
        <w:rPr>
          <w:color w:val="000000" w:themeColor="text1"/>
        </w:rPr>
        <w:lastRenderedPageBreak/>
        <w:t xml:space="preserve">is working. </w:t>
      </w:r>
      <w:r w:rsidR="00517118" w:rsidRPr="000614E1">
        <w:rPr>
          <w:color w:val="000000" w:themeColor="text1"/>
        </w:rPr>
        <w:t>The</w:t>
      </w:r>
      <w:r w:rsidR="00D90D19" w:rsidRPr="000614E1">
        <w:rPr>
          <w:color w:val="000000" w:themeColor="text1"/>
        </w:rPr>
        <w:t xml:space="preserve"> process </w:t>
      </w:r>
      <w:r w:rsidR="008D2121" w:rsidRPr="000614E1">
        <w:rPr>
          <w:color w:val="000000" w:themeColor="text1"/>
        </w:rPr>
        <w:t xml:space="preserve">has been </w:t>
      </w:r>
      <w:r w:rsidR="00517118" w:rsidRPr="000614E1">
        <w:rPr>
          <w:color w:val="000000" w:themeColor="text1"/>
        </w:rPr>
        <w:t>referred</w:t>
      </w:r>
      <w:r w:rsidR="008D2121" w:rsidRPr="000614E1">
        <w:rPr>
          <w:color w:val="000000" w:themeColor="text1"/>
        </w:rPr>
        <w:t xml:space="preserve"> to as </w:t>
      </w:r>
      <w:r w:rsidR="00517118" w:rsidRPr="000614E1">
        <w:rPr>
          <w:color w:val="000000" w:themeColor="text1"/>
        </w:rPr>
        <w:t>altering</w:t>
      </w:r>
      <w:r w:rsidR="003811D4">
        <w:rPr>
          <w:color w:val="000000" w:themeColor="text1"/>
        </w:rPr>
        <w:t xml:space="preserve"> ones </w:t>
      </w:r>
      <w:r w:rsidR="008D2121" w:rsidRPr="000614E1">
        <w:rPr>
          <w:color w:val="000000" w:themeColor="text1"/>
        </w:rPr>
        <w:t>mindset</w:t>
      </w:r>
      <w:r w:rsidR="00D52577" w:rsidRPr="000614E1">
        <w:rPr>
          <w:color w:val="000000" w:themeColor="text1"/>
        </w:rPr>
        <w:t xml:space="preserve"> - referring</w:t>
      </w:r>
      <w:r w:rsidR="00CD7429" w:rsidRPr="000614E1">
        <w:rPr>
          <w:color w:val="000000" w:themeColor="text1"/>
        </w:rPr>
        <w:t xml:space="preserve"> to </w:t>
      </w:r>
      <w:r w:rsidR="00D52577" w:rsidRPr="000614E1">
        <w:rPr>
          <w:color w:val="000000" w:themeColor="text1"/>
        </w:rPr>
        <w:t>the l</w:t>
      </w:r>
      <w:r w:rsidR="00CD7429" w:rsidRPr="000614E1">
        <w:rPr>
          <w:color w:val="000000" w:themeColor="text1"/>
        </w:rPr>
        <w:t>ens or frame of mind which orients an individual to a particular set of associations and expectations</w:t>
      </w:r>
      <w:r w:rsidR="00D52577" w:rsidRPr="000614E1">
        <w:rPr>
          <w:color w:val="000000" w:themeColor="text1"/>
        </w:rPr>
        <w:t xml:space="preserve">, thus </w:t>
      </w:r>
      <w:r w:rsidR="006E021F" w:rsidRPr="000614E1">
        <w:rPr>
          <w:color w:val="000000" w:themeColor="text1"/>
        </w:rPr>
        <w:t>gui</w:t>
      </w:r>
      <w:r w:rsidR="00D52577" w:rsidRPr="000614E1">
        <w:rPr>
          <w:color w:val="000000" w:themeColor="text1"/>
        </w:rPr>
        <w:t>ding</w:t>
      </w:r>
      <w:r w:rsidR="006E021F" w:rsidRPr="000614E1">
        <w:rPr>
          <w:color w:val="000000" w:themeColor="text1"/>
        </w:rPr>
        <w:t xml:space="preserve"> attentional and motivational processes</w:t>
      </w:r>
      <w:r w:rsidR="00CD7429" w:rsidRPr="000614E1">
        <w:rPr>
          <w:color w:val="000000" w:themeColor="text1"/>
        </w:rPr>
        <w:t xml:space="preserve"> (Crum, </w:t>
      </w:r>
      <w:r w:rsidR="006E021F" w:rsidRPr="000614E1">
        <w:rPr>
          <w:color w:val="000000" w:themeColor="text1"/>
        </w:rPr>
        <w:t xml:space="preserve">Salovey &amp; </w:t>
      </w:r>
      <w:proofErr w:type="spellStart"/>
      <w:r w:rsidR="006E021F" w:rsidRPr="000614E1">
        <w:rPr>
          <w:color w:val="000000" w:themeColor="text1"/>
        </w:rPr>
        <w:t>Achor</w:t>
      </w:r>
      <w:proofErr w:type="spellEnd"/>
      <w:r w:rsidR="006E021F" w:rsidRPr="000614E1">
        <w:rPr>
          <w:color w:val="000000" w:themeColor="text1"/>
        </w:rPr>
        <w:t>, 2013</w:t>
      </w:r>
      <w:r w:rsidR="00CD7429" w:rsidRPr="000614E1">
        <w:rPr>
          <w:color w:val="000000" w:themeColor="text1"/>
        </w:rPr>
        <w:t xml:space="preserve">). </w:t>
      </w:r>
    </w:p>
    <w:p w14:paraId="337ACA98" w14:textId="6F609A4E" w:rsidR="00D90D19" w:rsidRPr="000614E1" w:rsidRDefault="00B71C40" w:rsidP="00ED4EBB">
      <w:pPr>
        <w:autoSpaceDE w:val="0"/>
        <w:autoSpaceDN w:val="0"/>
        <w:adjustRightInd w:val="0"/>
        <w:ind w:firstLine="720"/>
        <w:rPr>
          <w:color w:val="000000" w:themeColor="text1"/>
        </w:rPr>
      </w:pPr>
      <w:r w:rsidRPr="000614E1">
        <w:rPr>
          <w:color w:val="000000" w:themeColor="text1"/>
        </w:rPr>
        <w:t>E</w:t>
      </w:r>
      <w:r w:rsidR="00CD7429" w:rsidRPr="000614E1">
        <w:rPr>
          <w:color w:val="000000" w:themeColor="text1"/>
        </w:rPr>
        <w:t>vidence has suggested th</w:t>
      </w:r>
      <w:r w:rsidR="008D2121" w:rsidRPr="000614E1">
        <w:rPr>
          <w:color w:val="000000" w:themeColor="text1"/>
        </w:rPr>
        <w:t xml:space="preserve">at </w:t>
      </w:r>
      <w:r w:rsidR="005D08BF" w:rsidRPr="000614E1">
        <w:rPr>
          <w:color w:val="000000" w:themeColor="text1"/>
        </w:rPr>
        <w:t>framing symptoms as positive signals</w:t>
      </w:r>
      <w:r w:rsidR="008D2121" w:rsidRPr="000614E1">
        <w:rPr>
          <w:color w:val="000000" w:themeColor="text1"/>
        </w:rPr>
        <w:t xml:space="preserve"> </w:t>
      </w:r>
      <w:r w:rsidR="005E6730" w:rsidRPr="000614E1">
        <w:rPr>
          <w:color w:val="000000" w:themeColor="text1"/>
        </w:rPr>
        <w:t xml:space="preserve">in the body </w:t>
      </w:r>
      <w:r w:rsidR="008D2121" w:rsidRPr="000614E1">
        <w:rPr>
          <w:color w:val="000000" w:themeColor="text1"/>
        </w:rPr>
        <w:t xml:space="preserve">can </w:t>
      </w:r>
      <w:r w:rsidR="00AD2092">
        <w:rPr>
          <w:color w:val="000000" w:themeColor="text1"/>
        </w:rPr>
        <w:t>reduce the reporting and concern about side effects.</w:t>
      </w:r>
      <w:r w:rsidR="00517118" w:rsidRPr="000614E1">
        <w:rPr>
          <w:color w:val="000000" w:themeColor="text1"/>
        </w:rPr>
        <w:t xml:space="preserve"> </w:t>
      </w:r>
      <w:r w:rsidR="00D52577" w:rsidRPr="000614E1">
        <w:rPr>
          <w:color w:val="000000" w:themeColor="text1"/>
        </w:rPr>
        <w:t xml:space="preserve">Howe et al. (2019) demonstrated this in </w:t>
      </w:r>
      <w:r w:rsidR="001A678D" w:rsidRPr="000614E1">
        <w:rPr>
          <w:color w:val="000000" w:themeColor="text1"/>
        </w:rPr>
        <w:t xml:space="preserve">a study with oral immunotherapy patients. In this study, patients were </w:t>
      </w:r>
      <w:r w:rsidR="00AD2092">
        <w:rPr>
          <w:color w:val="000000" w:themeColor="text1"/>
        </w:rPr>
        <w:t xml:space="preserve">either </w:t>
      </w:r>
      <w:r w:rsidR="001A678D" w:rsidRPr="000614E1">
        <w:rPr>
          <w:color w:val="000000" w:themeColor="text1"/>
        </w:rPr>
        <w:t xml:space="preserve">informed that their symptoms were either unfortunate side effects of the treatment or positive reactions that signal </w:t>
      </w:r>
      <w:r w:rsidR="00AD2092">
        <w:rPr>
          <w:color w:val="000000" w:themeColor="text1"/>
        </w:rPr>
        <w:t xml:space="preserve">the </w:t>
      </w:r>
      <w:r w:rsidR="001A678D" w:rsidRPr="000614E1">
        <w:rPr>
          <w:color w:val="000000" w:themeColor="text1"/>
        </w:rPr>
        <w:t>desensitization</w:t>
      </w:r>
      <w:r w:rsidR="00AD2092">
        <w:rPr>
          <w:color w:val="000000" w:themeColor="text1"/>
        </w:rPr>
        <w:t xml:space="preserve"> is working</w:t>
      </w:r>
      <w:r w:rsidR="001A678D" w:rsidRPr="000614E1">
        <w:rPr>
          <w:color w:val="000000" w:themeColor="text1"/>
        </w:rPr>
        <w:t xml:space="preserve">. In the latter condition, patients experienced fewer symptoms as doses increased, were less likely to skip doses, felt less anxious, and were less likely to contact staff about their symptoms. </w:t>
      </w:r>
      <w:r w:rsidR="003811D4">
        <w:rPr>
          <w:color w:val="000000" w:themeColor="text1"/>
        </w:rPr>
        <w:t xml:space="preserve">There has been recent discussion about how positive expectancy </w:t>
      </w:r>
      <w:r w:rsidR="00C47668">
        <w:rPr>
          <w:color w:val="000000" w:themeColor="text1"/>
        </w:rPr>
        <w:t xml:space="preserve">can be used to </w:t>
      </w:r>
      <w:r w:rsidR="003811D4">
        <w:rPr>
          <w:color w:val="000000" w:themeColor="text1"/>
        </w:rPr>
        <w:t>impact side effects from the COVID-19 vaccination</w:t>
      </w:r>
      <w:r w:rsidR="00C47668">
        <w:rPr>
          <w:color w:val="000000" w:themeColor="text1"/>
        </w:rPr>
        <w:t xml:space="preserve"> as most common side effects of the COVID-19 vaccines are signs that the vaccine is working and the body is building immunity (Barsky et al.</w:t>
      </w:r>
      <w:r w:rsidR="00C47668" w:rsidRPr="000F5350">
        <w:rPr>
          <w:color w:val="000000" w:themeColor="text1"/>
        </w:rPr>
        <w:t>, 2021</w:t>
      </w:r>
      <w:r w:rsidR="00C47668">
        <w:rPr>
          <w:color w:val="000000" w:themeColor="text1"/>
        </w:rPr>
        <w:t xml:space="preserve">).  </w:t>
      </w:r>
    </w:p>
    <w:p w14:paraId="622A5B8E" w14:textId="7CC1F292" w:rsidR="002024BF" w:rsidRDefault="00AD2092" w:rsidP="00ED4EBB">
      <w:pPr>
        <w:autoSpaceDE w:val="0"/>
        <w:autoSpaceDN w:val="0"/>
        <w:adjustRightInd w:val="0"/>
        <w:ind w:firstLine="720"/>
        <w:rPr>
          <w:color w:val="000000" w:themeColor="text1"/>
          <w:lang w:val="en-GB"/>
        </w:rPr>
      </w:pPr>
      <w:r>
        <w:rPr>
          <w:color w:val="000000" w:themeColor="text1"/>
        </w:rPr>
        <w:t>The current study</w:t>
      </w:r>
      <w:r w:rsidR="00E21FA1" w:rsidRPr="000614E1">
        <w:rPr>
          <w:color w:val="000000" w:themeColor="text1"/>
        </w:rPr>
        <w:t xml:space="preserve"> investigat</w:t>
      </w:r>
      <w:r>
        <w:rPr>
          <w:color w:val="000000" w:themeColor="text1"/>
        </w:rPr>
        <w:t>es</w:t>
      </w:r>
      <w:r w:rsidR="00E21FA1" w:rsidRPr="000614E1">
        <w:rPr>
          <w:color w:val="000000" w:themeColor="text1"/>
        </w:rPr>
        <w:t xml:space="preserve"> whether</w:t>
      </w:r>
      <w:r w:rsidR="00DB7A18">
        <w:rPr>
          <w:color w:val="000000" w:themeColor="text1"/>
        </w:rPr>
        <w:t xml:space="preserve"> framing </w:t>
      </w:r>
      <w:r w:rsidR="00C47668" w:rsidRPr="000614E1">
        <w:rPr>
          <w:color w:val="000000" w:themeColor="text1"/>
        </w:rPr>
        <w:t xml:space="preserve">COVID-19 vaccination </w:t>
      </w:r>
      <w:r w:rsidR="00DB7A18">
        <w:rPr>
          <w:color w:val="000000" w:themeColor="text1"/>
        </w:rPr>
        <w:t xml:space="preserve">symptoms as positive signals </w:t>
      </w:r>
      <w:r w:rsidR="00D90D19" w:rsidRPr="000614E1">
        <w:rPr>
          <w:color w:val="000000" w:themeColor="text1"/>
        </w:rPr>
        <w:t>to the COVID-19 vaccination can positively impact</w:t>
      </w:r>
      <w:r w:rsidR="00DB7A18">
        <w:rPr>
          <w:color w:val="000000" w:themeColor="text1"/>
        </w:rPr>
        <w:t xml:space="preserve"> the reporting and experience of side effects</w:t>
      </w:r>
      <w:r>
        <w:rPr>
          <w:color w:val="000000" w:themeColor="text1"/>
        </w:rPr>
        <w:t xml:space="preserve"> and </w:t>
      </w:r>
      <w:r w:rsidR="002024BF">
        <w:rPr>
          <w:color w:val="000000" w:themeColor="text1"/>
        </w:rPr>
        <w:t>adherence to returning for the second dose of the vaccine</w:t>
      </w:r>
      <w:r w:rsidR="00D90D19" w:rsidRPr="000614E1">
        <w:rPr>
          <w:color w:val="000000" w:themeColor="text1"/>
        </w:rPr>
        <w:t xml:space="preserve">. </w:t>
      </w:r>
      <w:r w:rsidR="002024BF">
        <w:rPr>
          <w:color w:val="000000" w:themeColor="text1"/>
          <w:lang w:val="en-GB"/>
        </w:rPr>
        <w:t>Participant</w:t>
      </w:r>
      <w:r w:rsidR="00115F5A">
        <w:rPr>
          <w:color w:val="000000" w:themeColor="text1"/>
          <w:lang w:val="en-GB"/>
        </w:rPr>
        <w:t>s</w:t>
      </w:r>
      <w:r w:rsidR="002024BF">
        <w:rPr>
          <w:color w:val="000000" w:themeColor="text1"/>
          <w:lang w:val="en-GB"/>
        </w:rPr>
        <w:t xml:space="preserve"> in the study will be randomised to either </w:t>
      </w:r>
      <w:r w:rsidR="00D90D19" w:rsidRPr="000614E1">
        <w:rPr>
          <w:color w:val="000000" w:themeColor="text1"/>
          <w:lang w:val="en-GB"/>
        </w:rPr>
        <w:t>sy</w:t>
      </w:r>
      <w:r w:rsidR="00D41127">
        <w:rPr>
          <w:color w:val="000000" w:themeColor="text1"/>
          <w:lang w:val="en-GB"/>
        </w:rPr>
        <w:t xml:space="preserve">mptoms as positive signals </w:t>
      </w:r>
      <w:r w:rsidR="002024BF">
        <w:rPr>
          <w:color w:val="000000" w:themeColor="text1"/>
          <w:lang w:val="en-GB"/>
        </w:rPr>
        <w:t xml:space="preserve">group or </w:t>
      </w:r>
      <w:r w:rsidR="002E184E">
        <w:rPr>
          <w:color w:val="000000" w:themeColor="text1"/>
          <w:lang w:val="en-GB"/>
        </w:rPr>
        <w:t xml:space="preserve">to a </w:t>
      </w:r>
      <w:r w:rsidR="00115F5A">
        <w:rPr>
          <w:color w:val="000000" w:themeColor="text1"/>
          <w:lang w:val="en-GB"/>
        </w:rPr>
        <w:t>standard</w:t>
      </w:r>
      <w:r w:rsidR="002024BF">
        <w:rPr>
          <w:color w:val="000000" w:themeColor="text1"/>
          <w:lang w:val="en-GB"/>
        </w:rPr>
        <w:t xml:space="preserve"> care control group. </w:t>
      </w:r>
      <w:r w:rsidR="00D41127">
        <w:rPr>
          <w:color w:val="000000" w:themeColor="text1"/>
          <w:lang w:val="en-GB"/>
        </w:rPr>
        <w:t xml:space="preserve"> The positive signals</w:t>
      </w:r>
      <w:r w:rsidR="00D90D19" w:rsidRPr="000614E1">
        <w:rPr>
          <w:color w:val="000000" w:themeColor="text1"/>
          <w:lang w:val="en-GB"/>
        </w:rPr>
        <w:t xml:space="preserve"> group will </w:t>
      </w:r>
      <w:r w:rsidR="002024BF">
        <w:rPr>
          <w:color w:val="000000" w:themeColor="text1"/>
          <w:lang w:val="en-GB"/>
        </w:rPr>
        <w:t>watch</w:t>
      </w:r>
      <w:r w:rsidR="00D90D19" w:rsidRPr="000614E1">
        <w:rPr>
          <w:color w:val="000000" w:themeColor="text1"/>
          <w:lang w:val="en-GB"/>
        </w:rPr>
        <w:t xml:space="preserve"> a </w:t>
      </w:r>
      <w:r w:rsidR="002024BF">
        <w:rPr>
          <w:color w:val="000000" w:themeColor="text1"/>
          <w:lang w:val="en-GB"/>
        </w:rPr>
        <w:t xml:space="preserve">short </w:t>
      </w:r>
      <w:r w:rsidR="00D90D19" w:rsidRPr="000614E1">
        <w:rPr>
          <w:color w:val="000000" w:themeColor="text1"/>
          <w:lang w:val="en-GB"/>
        </w:rPr>
        <w:t>video intervention</w:t>
      </w:r>
      <w:r w:rsidR="002E184E">
        <w:rPr>
          <w:color w:val="000000" w:themeColor="text1"/>
          <w:lang w:val="en-GB"/>
        </w:rPr>
        <w:t xml:space="preserve"> immediately following their vaccination</w:t>
      </w:r>
      <w:r w:rsidR="00D90D19" w:rsidRPr="000614E1">
        <w:rPr>
          <w:color w:val="000000" w:themeColor="text1"/>
          <w:lang w:val="en-GB"/>
        </w:rPr>
        <w:t xml:space="preserve"> that </w:t>
      </w:r>
      <w:r w:rsidR="00D41127">
        <w:rPr>
          <w:color w:val="000000" w:themeColor="text1"/>
          <w:lang w:val="en-GB"/>
        </w:rPr>
        <w:t xml:space="preserve">explains bodily reactions to vaccinations. </w:t>
      </w:r>
      <w:r w:rsidR="002E184E">
        <w:rPr>
          <w:color w:val="000000" w:themeColor="text1"/>
          <w:lang w:val="en-GB"/>
        </w:rPr>
        <w:t>Common</w:t>
      </w:r>
      <w:r w:rsidR="00D90D19" w:rsidRPr="000614E1">
        <w:rPr>
          <w:color w:val="000000" w:themeColor="text1"/>
          <w:lang w:val="en-GB"/>
        </w:rPr>
        <w:t xml:space="preserve"> side effects </w:t>
      </w:r>
      <w:r w:rsidR="00C47668">
        <w:rPr>
          <w:color w:val="000000" w:themeColor="text1"/>
          <w:lang w:val="en-GB"/>
        </w:rPr>
        <w:t xml:space="preserve">(e.g., fevers, headaches, muscle soreness, and fatigue) </w:t>
      </w:r>
      <w:r w:rsidR="00D41127">
        <w:rPr>
          <w:color w:val="000000" w:themeColor="text1"/>
          <w:lang w:val="en-GB"/>
        </w:rPr>
        <w:t xml:space="preserve">will be framed as positive signals that the vaccination is </w:t>
      </w:r>
      <w:r w:rsidR="00D90D19" w:rsidRPr="000614E1">
        <w:rPr>
          <w:color w:val="000000" w:themeColor="text1"/>
          <w:lang w:val="en-GB"/>
        </w:rPr>
        <w:t xml:space="preserve">working effectively in the body. </w:t>
      </w:r>
      <w:r w:rsidR="00C47668">
        <w:rPr>
          <w:color w:val="000000" w:themeColor="text1"/>
          <w:lang w:val="en-GB"/>
        </w:rPr>
        <w:t xml:space="preserve">All of the information shared in this condition will be true and accurate, and patients will still be given information on how to manage side effects (e.g., rest and drink plenty of fluids), as well as information about the rare, unlikely, and more serious side effects of the COVID-19 vaccines or when to contact a medical professional. And while the video intervention will emphasize that side effects are a sign that the vaccine is working and the body is building immunity, it will also mention that a lack of side effects does not mean that the vaccine </w:t>
      </w:r>
      <w:r w:rsidR="00C47668">
        <w:rPr>
          <w:i/>
          <w:color w:val="000000" w:themeColor="text1"/>
          <w:lang w:val="en-GB"/>
        </w:rPr>
        <w:t>isn’t</w:t>
      </w:r>
      <w:r w:rsidR="00C47668">
        <w:rPr>
          <w:color w:val="000000" w:themeColor="text1"/>
          <w:lang w:val="en-GB"/>
        </w:rPr>
        <w:t xml:space="preserve"> working, so as to reassure patients who do not experience side effects.</w:t>
      </w:r>
    </w:p>
    <w:p w14:paraId="7B5B7820" w14:textId="00295157" w:rsidR="00D90D19" w:rsidRPr="000614E1" w:rsidRDefault="004E6243" w:rsidP="00ED4EBB">
      <w:pPr>
        <w:autoSpaceDE w:val="0"/>
        <w:autoSpaceDN w:val="0"/>
        <w:adjustRightInd w:val="0"/>
        <w:ind w:firstLine="720"/>
        <w:rPr>
          <w:color w:val="000000" w:themeColor="text1"/>
          <w:lang w:val="en-GB"/>
        </w:rPr>
      </w:pPr>
      <w:r>
        <w:rPr>
          <w:color w:val="000000" w:themeColor="text1"/>
          <w:lang w:val="en-GB"/>
        </w:rPr>
        <w:t>The p</w:t>
      </w:r>
      <w:r w:rsidR="00627576" w:rsidRPr="000614E1">
        <w:rPr>
          <w:color w:val="000000" w:themeColor="text1"/>
          <w:lang w:val="en-GB"/>
        </w:rPr>
        <w:t>rimary outcome</w:t>
      </w:r>
      <w:r w:rsidR="00D41127">
        <w:rPr>
          <w:color w:val="000000" w:themeColor="text1"/>
          <w:lang w:val="en-GB"/>
        </w:rPr>
        <w:t>s</w:t>
      </w:r>
      <w:r w:rsidR="00154E2D">
        <w:rPr>
          <w:color w:val="000000" w:themeColor="text1"/>
          <w:lang w:val="en-GB"/>
        </w:rPr>
        <w:t xml:space="preserve"> of </w:t>
      </w:r>
      <w:r w:rsidR="00627576" w:rsidRPr="000614E1">
        <w:rPr>
          <w:color w:val="000000" w:themeColor="text1"/>
          <w:lang w:val="en-GB"/>
        </w:rPr>
        <w:t>s</w:t>
      </w:r>
      <w:r w:rsidR="00D90D19" w:rsidRPr="000614E1">
        <w:rPr>
          <w:color w:val="000000" w:themeColor="text1"/>
          <w:lang w:val="en-GB"/>
        </w:rPr>
        <w:t>ide effect</w:t>
      </w:r>
      <w:r w:rsidR="002E184E">
        <w:rPr>
          <w:color w:val="000000" w:themeColor="text1"/>
          <w:lang w:val="en-GB"/>
        </w:rPr>
        <w:t>s</w:t>
      </w:r>
      <w:r w:rsidR="00D41127">
        <w:rPr>
          <w:color w:val="000000" w:themeColor="text1"/>
          <w:lang w:val="en-GB"/>
        </w:rPr>
        <w:t xml:space="preserve"> </w:t>
      </w:r>
      <w:r w:rsidR="00D90D19" w:rsidRPr="000614E1">
        <w:rPr>
          <w:color w:val="000000" w:themeColor="text1"/>
          <w:lang w:val="en-GB"/>
        </w:rPr>
        <w:t xml:space="preserve">will be </w:t>
      </w:r>
      <w:r w:rsidR="00627576" w:rsidRPr="000614E1">
        <w:rPr>
          <w:color w:val="000000" w:themeColor="text1"/>
          <w:lang w:val="en-GB"/>
        </w:rPr>
        <w:t xml:space="preserve">measured </w:t>
      </w:r>
      <w:r w:rsidR="00D90D19" w:rsidRPr="000614E1">
        <w:rPr>
          <w:color w:val="000000" w:themeColor="text1"/>
          <w:lang w:val="en-GB"/>
        </w:rPr>
        <w:t xml:space="preserve">by participants </w:t>
      </w:r>
      <w:r w:rsidR="002E184E">
        <w:rPr>
          <w:color w:val="000000" w:themeColor="text1"/>
          <w:lang w:val="en-GB"/>
        </w:rPr>
        <w:t>prior to leaving the vaccination centre</w:t>
      </w:r>
      <w:r w:rsidR="00D90D19" w:rsidRPr="000614E1">
        <w:rPr>
          <w:color w:val="000000" w:themeColor="text1"/>
          <w:lang w:val="en-GB"/>
        </w:rPr>
        <w:t xml:space="preserve">, </w:t>
      </w:r>
      <w:r>
        <w:rPr>
          <w:color w:val="000000" w:themeColor="text1"/>
          <w:lang w:val="en-GB"/>
        </w:rPr>
        <w:t>3</w:t>
      </w:r>
      <w:r w:rsidR="00D90D19" w:rsidRPr="000614E1">
        <w:rPr>
          <w:color w:val="000000" w:themeColor="text1"/>
          <w:lang w:val="en-GB"/>
        </w:rPr>
        <w:t xml:space="preserve"> days </w:t>
      </w:r>
      <w:r w:rsidR="002E184E">
        <w:rPr>
          <w:color w:val="000000" w:themeColor="text1"/>
          <w:lang w:val="en-GB"/>
        </w:rPr>
        <w:t>after the vaccination</w:t>
      </w:r>
      <w:r w:rsidR="00D90D19" w:rsidRPr="000614E1">
        <w:rPr>
          <w:color w:val="000000" w:themeColor="text1"/>
          <w:lang w:val="en-GB"/>
        </w:rPr>
        <w:t>, and lastly</w:t>
      </w:r>
      <w:r w:rsidR="003772BD">
        <w:rPr>
          <w:color w:val="000000" w:themeColor="text1"/>
          <w:lang w:val="en-GB"/>
        </w:rPr>
        <w:t>,</w:t>
      </w:r>
      <w:r w:rsidR="00D90D19" w:rsidRPr="000614E1">
        <w:rPr>
          <w:color w:val="000000" w:themeColor="text1"/>
          <w:lang w:val="en-GB"/>
        </w:rPr>
        <w:t xml:space="preserve"> </w:t>
      </w:r>
      <w:r w:rsidR="00282720">
        <w:rPr>
          <w:color w:val="000000" w:themeColor="text1"/>
          <w:lang w:val="en-GB"/>
        </w:rPr>
        <w:t xml:space="preserve">3 days </w:t>
      </w:r>
      <w:r w:rsidR="00D90D19" w:rsidRPr="000614E1">
        <w:rPr>
          <w:color w:val="000000" w:themeColor="text1"/>
          <w:lang w:val="en-GB"/>
        </w:rPr>
        <w:t>after the second dose of the vaccination.</w:t>
      </w:r>
      <w:r w:rsidR="00627576" w:rsidRPr="000614E1">
        <w:rPr>
          <w:color w:val="000000" w:themeColor="text1"/>
          <w:lang w:val="en-GB"/>
        </w:rPr>
        <w:t xml:space="preserve"> </w:t>
      </w:r>
      <w:r w:rsidR="009F6671">
        <w:rPr>
          <w:color w:val="000000" w:themeColor="text1"/>
          <w:lang w:val="en-GB"/>
        </w:rPr>
        <w:t>This will include the number of symptoms attributed to the vaccination at these time points, as well</w:t>
      </w:r>
      <w:r w:rsidR="003811D4">
        <w:rPr>
          <w:color w:val="000000" w:themeColor="text1"/>
          <w:lang w:val="en-GB"/>
        </w:rPr>
        <w:t xml:space="preserve"> as concern about side effects.</w:t>
      </w:r>
      <w:r w:rsidR="009F6671">
        <w:rPr>
          <w:color w:val="000000" w:themeColor="text1"/>
          <w:lang w:val="en-GB"/>
        </w:rPr>
        <w:t xml:space="preserve"> </w:t>
      </w:r>
      <w:r w:rsidR="002E184E">
        <w:rPr>
          <w:color w:val="000000" w:themeColor="text1"/>
          <w:lang w:val="en-GB"/>
        </w:rPr>
        <w:t xml:space="preserve">Differences in attendance at the second vaccine dose will also assessed between the two groups. </w:t>
      </w:r>
      <w:r w:rsidR="00282720">
        <w:rPr>
          <w:color w:val="000000" w:themeColor="text1"/>
          <w:lang w:val="en-GB"/>
        </w:rPr>
        <w:t xml:space="preserve">Secondary outcomes include </w:t>
      </w:r>
      <w:r w:rsidR="003811D4">
        <w:rPr>
          <w:color w:val="000000" w:themeColor="text1"/>
          <w:lang w:val="en-GB"/>
        </w:rPr>
        <w:t xml:space="preserve">differences between groups in </w:t>
      </w:r>
      <w:r w:rsidR="003811D4" w:rsidRPr="000614E1">
        <w:rPr>
          <w:color w:val="000000" w:themeColor="text1"/>
          <w:lang w:val="en-GB"/>
        </w:rPr>
        <w:t>intent</w:t>
      </w:r>
      <w:r w:rsidR="003811D4">
        <w:rPr>
          <w:color w:val="000000" w:themeColor="text1"/>
          <w:lang w:val="en-GB"/>
        </w:rPr>
        <w:t xml:space="preserve">ion to vaccinate </w:t>
      </w:r>
      <w:r w:rsidR="003811D4" w:rsidRPr="000614E1">
        <w:rPr>
          <w:color w:val="000000" w:themeColor="text1"/>
          <w:lang w:val="en-GB"/>
        </w:rPr>
        <w:t xml:space="preserve">in </w:t>
      </w:r>
      <w:r w:rsidR="003811D4">
        <w:rPr>
          <w:color w:val="000000" w:themeColor="text1"/>
          <w:lang w:val="en-GB"/>
        </w:rPr>
        <w:t xml:space="preserve">the </w:t>
      </w:r>
      <w:r w:rsidR="003811D4" w:rsidRPr="000614E1">
        <w:rPr>
          <w:color w:val="000000" w:themeColor="text1"/>
          <w:lang w:val="en-GB"/>
        </w:rPr>
        <w:t>future</w:t>
      </w:r>
      <w:r w:rsidR="003811D4">
        <w:rPr>
          <w:color w:val="000000" w:themeColor="text1"/>
          <w:lang w:val="en-GB"/>
        </w:rPr>
        <w:t xml:space="preserve"> and specific mindset beliefs about the effectiveness of vaccinations. We will also assess </w:t>
      </w:r>
      <w:r w:rsidR="00282720">
        <w:rPr>
          <w:color w:val="000000" w:themeColor="text1"/>
          <w:lang w:val="en-GB"/>
        </w:rPr>
        <w:t>whether the effect of the intervention is modified by vaccination sensitivities and attitudes</w:t>
      </w:r>
      <w:r w:rsidR="009F6671">
        <w:rPr>
          <w:color w:val="000000" w:themeColor="text1"/>
          <w:lang w:val="en-GB"/>
        </w:rPr>
        <w:t>.</w:t>
      </w:r>
      <w:r w:rsidR="00282720">
        <w:rPr>
          <w:color w:val="000000" w:themeColor="text1"/>
          <w:lang w:val="en-GB"/>
        </w:rPr>
        <w:t xml:space="preserve"> </w:t>
      </w:r>
    </w:p>
    <w:p w14:paraId="05A7E0A8" w14:textId="77777777" w:rsidR="00C47668" w:rsidRDefault="00C47668" w:rsidP="00ED4EBB">
      <w:pPr>
        <w:rPr>
          <w:b/>
          <w:bCs/>
          <w:color w:val="000000" w:themeColor="text1"/>
        </w:rPr>
      </w:pPr>
    </w:p>
    <w:p w14:paraId="20DE26FC" w14:textId="0F8F4071" w:rsidR="00A6648B" w:rsidRPr="000614E1" w:rsidRDefault="000E37BC" w:rsidP="00ED4EBB">
      <w:pPr>
        <w:rPr>
          <w:b/>
          <w:bCs/>
          <w:color w:val="000000" w:themeColor="text1"/>
        </w:rPr>
      </w:pPr>
      <w:r w:rsidRPr="000614E1">
        <w:rPr>
          <w:b/>
          <w:bCs/>
          <w:color w:val="000000" w:themeColor="text1"/>
        </w:rPr>
        <w:t>Aims</w:t>
      </w:r>
      <w:r w:rsidR="007C58A6">
        <w:rPr>
          <w:b/>
          <w:bCs/>
          <w:color w:val="000000" w:themeColor="text1"/>
        </w:rPr>
        <w:t xml:space="preserve"> </w:t>
      </w:r>
      <w:r w:rsidR="00DB7A18">
        <w:rPr>
          <w:b/>
          <w:bCs/>
          <w:color w:val="000000" w:themeColor="text1"/>
        </w:rPr>
        <w:t xml:space="preserve">and Hypothesis </w:t>
      </w:r>
    </w:p>
    <w:p w14:paraId="0FE85F0A" w14:textId="3E2A4563" w:rsidR="00D90D19" w:rsidRDefault="00A6648B" w:rsidP="00ED4EBB">
      <w:pPr>
        <w:pStyle w:val="ListParagraph"/>
        <w:numPr>
          <w:ilvl w:val="0"/>
          <w:numId w:val="25"/>
        </w:numPr>
        <w:autoSpaceDE w:val="0"/>
        <w:autoSpaceDN w:val="0"/>
        <w:adjustRightInd w:val="0"/>
        <w:rPr>
          <w:color w:val="000000" w:themeColor="text1"/>
        </w:rPr>
      </w:pPr>
      <w:r w:rsidRPr="000614E1">
        <w:rPr>
          <w:color w:val="000000" w:themeColor="text1"/>
        </w:rPr>
        <w:t xml:space="preserve">To determine whether </w:t>
      </w:r>
      <w:r w:rsidR="00D90D19" w:rsidRPr="000614E1">
        <w:rPr>
          <w:color w:val="000000" w:themeColor="text1"/>
        </w:rPr>
        <w:t xml:space="preserve">a </w:t>
      </w:r>
      <w:r w:rsidR="00D90D19" w:rsidRPr="009B3F0B">
        <w:rPr>
          <w:i/>
          <w:iCs/>
          <w:color w:val="000000" w:themeColor="text1"/>
        </w:rPr>
        <w:t xml:space="preserve">symptoms as </w:t>
      </w:r>
      <w:r w:rsidRPr="009B3F0B">
        <w:rPr>
          <w:i/>
          <w:iCs/>
          <w:color w:val="000000" w:themeColor="text1"/>
        </w:rPr>
        <w:t>positive signal</w:t>
      </w:r>
      <w:r w:rsidRPr="000614E1">
        <w:rPr>
          <w:color w:val="000000" w:themeColor="text1"/>
        </w:rPr>
        <w:t>s</w:t>
      </w:r>
      <w:r w:rsidR="00D90D19" w:rsidRPr="000614E1">
        <w:rPr>
          <w:color w:val="000000" w:themeColor="text1"/>
        </w:rPr>
        <w:t xml:space="preserve"> intervention </w:t>
      </w:r>
      <w:r w:rsidRPr="000614E1">
        <w:rPr>
          <w:color w:val="000000" w:themeColor="text1"/>
        </w:rPr>
        <w:t xml:space="preserve">can </w:t>
      </w:r>
      <w:r w:rsidR="002E184E">
        <w:rPr>
          <w:color w:val="000000" w:themeColor="text1"/>
        </w:rPr>
        <w:t>reduce</w:t>
      </w:r>
      <w:r w:rsidR="00D90D19" w:rsidRPr="000614E1">
        <w:rPr>
          <w:color w:val="000000" w:themeColor="text1"/>
        </w:rPr>
        <w:t xml:space="preserve"> t</w:t>
      </w:r>
      <w:r w:rsidRPr="000614E1">
        <w:rPr>
          <w:color w:val="000000" w:themeColor="text1"/>
        </w:rPr>
        <w:t xml:space="preserve">he </w:t>
      </w:r>
      <w:r w:rsidR="00D90D19" w:rsidRPr="002E184E">
        <w:rPr>
          <w:color w:val="000000" w:themeColor="text1"/>
        </w:rPr>
        <w:t>reporting</w:t>
      </w:r>
      <w:r w:rsidR="00D90D19" w:rsidRPr="000614E1">
        <w:rPr>
          <w:color w:val="000000" w:themeColor="text1"/>
        </w:rPr>
        <w:t xml:space="preserve"> </w:t>
      </w:r>
      <w:r w:rsidR="002E184E">
        <w:rPr>
          <w:color w:val="000000" w:themeColor="text1"/>
        </w:rPr>
        <w:t xml:space="preserve">and concern about </w:t>
      </w:r>
      <w:r w:rsidRPr="000614E1">
        <w:rPr>
          <w:color w:val="000000" w:themeColor="text1"/>
        </w:rPr>
        <w:t xml:space="preserve">side effects </w:t>
      </w:r>
      <w:r w:rsidR="00D90D19" w:rsidRPr="000614E1">
        <w:rPr>
          <w:color w:val="000000" w:themeColor="text1"/>
        </w:rPr>
        <w:t>attributed to the COVID-19 vaccination immediately after the injection</w:t>
      </w:r>
      <w:r w:rsidR="009C0A74">
        <w:rPr>
          <w:color w:val="000000" w:themeColor="text1"/>
        </w:rPr>
        <w:t xml:space="preserve">, 3 days post-vaccination, and </w:t>
      </w:r>
      <w:r w:rsidR="00F863FD">
        <w:rPr>
          <w:color w:val="000000" w:themeColor="text1"/>
        </w:rPr>
        <w:t xml:space="preserve">again </w:t>
      </w:r>
      <w:r w:rsidR="00282720">
        <w:rPr>
          <w:color w:val="000000" w:themeColor="text1"/>
        </w:rPr>
        <w:t xml:space="preserve">3 days </w:t>
      </w:r>
      <w:r w:rsidR="009C0A74">
        <w:rPr>
          <w:color w:val="000000" w:themeColor="text1"/>
        </w:rPr>
        <w:t xml:space="preserve">after the second </w:t>
      </w:r>
      <w:r w:rsidR="002E184E">
        <w:rPr>
          <w:color w:val="000000" w:themeColor="text1"/>
        </w:rPr>
        <w:t xml:space="preserve">vaccine </w:t>
      </w:r>
      <w:r w:rsidR="009C0A74">
        <w:rPr>
          <w:color w:val="000000" w:themeColor="text1"/>
        </w:rPr>
        <w:t xml:space="preserve">dose approximately 3 weeks later. </w:t>
      </w:r>
    </w:p>
    <w:p w14:paraId="54F4709F" w14:textId="77777777" w:rsidR="008B414F" w:rsidRDefault="00282720" w:rsidP="00ED4EBB">
      <w:pPr>
        <w:pStyle w:val="ListParagraph"/>
        <w:numPr>
          <w:ilvl w:val="0"/>
          <w:numId w:val="25"/>
        </w:numPr>
        <w:autoSpaceDE w:val="0"/>
        <w:autoSpaceDN w:val="0"/>
        <w:adjustRightInd w:val="0"/>
        <w:rPr>
          <w:color w:val="000000" w:themeColor="text1"/>
        </w:rPr>
      </w:pPr>
      <w:r w:rsidRPr="000614E1">
        <w:rPr>
          <w:color w:val="000000" w:themeColor="text1"/>
        </w:rPr>
        <w:t xml:space="preserve">To determine whether a </w:t>
      </w:r>
      <w:r w:rsidRPr="009B3F0B">
        <w:rPr>
          <w:i/>
          <w:iCs/>
          <w:color w:val="000000" w:themeColor="text1"/>
        </w:rPr>
        <w:t>symptoms as positive signals</w:t>
      </w:r>
      <w:r w:rsidRPr="000614E1">
        <w:rPr>
          <w:color w:val="000000" w:themeColor="text1"/>
        </w:rPr>
        <w:t xml:space="preserve"> intervention increases one’s likelihood to get </w:t>
      </w:r>
      <w:r w:rsidR="003811D4">
        <w:rPr>
          <w:color w:val="000000" w:themeColor="text1"/>
        </w:rPr>
        <w:t xml:space="preserve">the second dose of the COVID-19 vaccination </w:t>
      </w:r>
      <w:r>
        <w:rPr>
          <w:color w:val="000000" w:themeColor="text1"/>
        </w:rPr>
        <w:t xml:space="preserve">and </w:t>
      </w:r>
      <w:r w:rsidR="00BC018B">
        <w:rPr>
          <w:color w:val="000000" w:themeColor="text1"/>
        </w:rPr>
        <w:t xml:space="preserve">to </w:t>
      </w:r>
      <w:r>
        <w:rPr>
          <w:color w:val="000000" w:themeColor="text1"/>
        </w:rPr>
        <w:t xml:space="preserve">recommend </w:t>
      </w:r>
      <w:r w:rsidR="00BC018B">
        <w:rPr>
          <w:color w:val="000000" w:themeColor="text1"/>
        </w:rPr>
        <w:t xml:space="preserve">the </w:t>
      </w:r>
      <w:r w:rsidR="00BC018B" w:rsidRPr="000614E1">
        <w:rPr>
          <w:color w:val="000000" w:themeColor="text1"/>
        </w:rPr>
        <w:t>COVID-19 vaccination</w:t>
      </w:r>
      <w:r w:rsidR="003811D4">
        <w:rPr>
          <w:color w:val="000000" w:themeColor="text1"/>
        </w:rPr>
        <w:t xml:space="preserve"> to others, as well other vaccinations i.e. influenza. </w:t>
      </w:r>
    </w:p>
    <w:p w14:paraId="20B1662D" w14:textId="30E1793A" w:rsidR="008B414F" w:rsidRDefault="008B414F" w:rsidP="00ED4EBB">
      <w:pPr>
        <w:pStyle w:val="ListParagraph"/>
        <w:numPr>
          <w:ilvl w:val="0"/>
          <w:numId w:val="25"/>
        </w:numPr>
        <w:autoSpaceDE w:val="0"/>
        <w:autoSpaceDN w:val="0"/>
        <w:adjustRightInd w:val="0"/>
        <w:rPr>
          <w:color w:val="000000" w:themeColor="text1"/>
        </w:rPr>
      </w:pPr>
      <w:r w:rsidRPr="000614E1">
        <w:rPr>
          <w:color w:val="000000" w:themeColor="text1"/>
          <w:lang w:val="en-GB"/>
        </w:rPr>
        <w:lastRenderedPageBreak/>
        <w:t>To determine whether</w:t>
      </w:r>
      <w:r>
        <w:rPr>
          <w:color w:val="000000" w:themeColor="text1"/>
          <w:lang w:val="en-GB"/>
        </w:rPr>
        <w:t xml:space="preserve"> the</w:t>
      </w:r>
      <w:r w:rsidRPr="000614E1">
        <w:rPr>
          <w:color w:val="000000" w:themeColor="text1"/>
          <w:lang w:val="en-GB"/>
        </w:rPr>
        <w:t xml:space="preserve"> perceived sensitivity and attitude</w:t>
      </w:r>
      <w:r>
        <w:rPr>
          <w:color w:val="000000" w:themeColor="text1"/>
          <w:lang w:val="en-GB"/>
        </w:rPr>
        <w:t>s</w:t>
      </w:r>
      <w:r w:rsidRPr="000614E1">
        <w:rPr>
          <w:color w:val="000000" w:themeColor="text1"/>
          <w:lang w:val="en-GB"/>
        </w:rPr>
        <w:t xml:space="preserve"> of participa</w:t>
      </w:r>
      <w:r>
        <w:rPr>
          <w:color w:val="000000" w:themeColor="text1"/>
          <w:lang w:val="en-GB"/>
        </w:rPr>
        <w:t xml:space="preserve">nts towards vaccinations modifies the effect of the </w:t>
      </w:r>
      <w:r w:rsidRPr="009B3F0B">
        <w:rPr>
          <w:i/>
          <w:iCs/>
          <w:color w:val="000000" w:themeColor="text1"/>
        </w:rPr>
        <w:t>symptoms as positive signals</w:t>
      </w:r>
      <w:r w:rsidRPr="000614E1">
        <w:rPr>
          <w:color w:val="000000" w:themeColor="text1"/>
        </w:rPr>
        <w:t xml:space="preserve"> </w:t>
      </w:r>
      <w:r>
        <w:rPr>
          <w:color w:val="000000" w:themeColor="text1"/>
          <w:lang w:val="en-GB"/>
        </w:rPr>
        <w:t xml:space="preserve">intervention. </w:t>
      </w:r>
    </w:p>
    <w:p w14:paraId="3DD022C3" w14:textId="50A99360" w:rsidR="00282720" w:rsidRDefault="00282720" w:rsidP="00ED4EBB">
      <w:pPr>
        <w:pStyle w:val="ListParagraph"/>
        <w:autoSpaceDE w:val="0"/>
        <w:autoSpaceDN w:val="0"/>
        <w:adjustRightInd w:val="0"/>
        <w:rPr>
          <w:color w:val="000000" w:themeColor="text1"/>
        </w:rPr>
      </w:pPr>
    </w:p>
    <w:p w14:paraId="68C14D7F" w14:textId="5D806126" w:rsidR="00DB7A18" w:rsidRPr="00DB7A18" w:rsidRDefault="00DB7A18" w:rsidP="00ED4EBB">
      <w:pPr>
        <w:autoSpaceDE w:val="0"/>
        <w:autoSpaceDN w:val="0"/>
        <w:adjustRightInd w:val="0"/>
        <w:rPr>
          <w:color w:val="000000" w:themeColor="text1"/>
        </w:rPr>
      </w:pPr>
      <w:r>
        <w:rPr>
          <w:color w:val="000000" w:themeColor="text1"/>
        </w:rPr>
        <w:t>We hypothes</w:t>
      </w:r>
      <w:r w:rsidR="003811D4">
        <w:rPr>
          <w:color w:val="000000" w:themeColor="text1"/>
        </w:rPr>
        <w:t>ize that those who receive the symptoms as positive signals</w:t>
      </w:r>
      <w:r>
        <w:rPr>
          <w:color w:val="000000" w:themeColor="text1"/>
        </w:rPr>
        <w:t xml:space="preserve"> intervention will report fewer side effects to the COVID-19 vaccination at each measurement point and </w:t>
      </w:r>
      <w:r w:rsidR="00590482">
        <w:rPr>
          <w:color w:val="000000" w:themeColor="text1"/>
        </w:rPr>
        <w:t xml:space="preserve">that the </w:t>
      </w:r>
      <w:r>
        <w:rPr>
          <w:color w:val="000000" w:themeColor="text1"/>
        </w:rPr>
        <w:t xml:space="preserve">side effects </w:t>
      </w:r>
      <w:r w:rsidR="00590482">
        <w:rPr>
          <w:color w:val="000000" w:themeColor="text1"/>
        </w:rPr>
        <w:t xml:space="preserve">they do report </w:t>
      </w:r>
      <w:r>
        <w:rPr>
          <w:color w:val="000000" w:themeColor="text1"/>
        </w:rPr>
        <w:t>will be experienced a</w:t>
      </w:r>
      <w:r w:rsidR="00590482">
        <w:rPr>
          <w:color w:val="000000" w:themeColor="text1"/>
        </w:rPr>
        <w:t xml:space="preserve">s less worrying and bothersome than those who did not receive the intervention. </w:t>
      </w:r>
      <w:r w:rsidR="003811D4">
        <w:rPr>
          <w:color w:val="000000" w:themeColor="text1"/>
        </w:rPr>
        <w:t>We also predict that the symptoms as positiv</w:t>
      </w:r>
      <w:r w:rsidR="00934FD5">
        <w:rPr>
          <w:color w:val="000000" w:themeColor="text1"/>
        </w:rPr>
        <w:t xml:space="preserve">e signals group will attend the second COVID-19 vaccination at a higher rate and report higher intention to vaccinate for COVID-19 in the future if required.  </w:t>
      </w:r>
    </w:p>
    <w:p w14:paraId="4E3BE699" w14:textId="723D8849" w:rsidR="009C0A74" w:rsidRPr="000614E1" w:rsidRDefault="009C0A74" w:rsidP="00ED4EBB">
      <w:pPr>
        <w:pStyle w:val="ListParagraph"/>
        <w:autoSpaceDE w:val="0"/>
        <w:autoSpaceDN w:val="0"/>
        <w:adjustRightInd w:val="0"/>
        <w:rPr>
          <w:color w:val="000000" w:themeColor="text1"/>
        </w:rPr>
      </w:pPr>
    </w:p>
    <w:p w14:paraId="3B2D0F1B" w14:textId="25A2B556" w:rsidR="0090412E" w:rsidRPr="000614E1" w:rsidRDefault="00373356" w:rsidP="00ED4EBB">
      <w:pPr>
        <w:autoSpaceDE w:val="0"/>
        <w:autoSpaceDN w:val="0"/>
        <w:adjustRightInd w:val="0"/>
        <w:jc w:val="center"/>
        <w:rPr>
          <w:b/>
          <w:bCs/>
          <w:color w:val="000000" w:themeColor="text1"/>
          <w:lang w:val="en-GB"/>
        </w:rPr>
      </w:pPr>
      <w:r w:rsidRPr="000614E1">
        <w:rPr>
          <w:b/>
          <w:bCs/>
          <w:color w:val="000000" w:themeColor="text1"/>
          <w:lang w:val="en-GB"/>
        </w:rPr>
        <w:t>M</w:t>
      </w:r>
      <w:r w:rsidR="0051106D">
        <w:rPr>
          <w:b/>
          <w:bCs/>
          <w:color w:val="000000" w:themeColor="text1"/>
          <w:lang w:val="en-GB"/>
        </w:rPr>
        <w:t>ETHOD</w:t>
      </w:r>
    </w:p>
    <w:p w14:paraId="6A44DBD7" w14:textId="1CDF487C" w:rsidR="00AC726D" w:rsidRPr="000614E1" w:rsidRDefault="00373356" w:rsidP="00ED4EBB">
      <w:pPr>
        <w:autoSpaceDE w:val="0"/>
        <w:autoSpaceDN w:val="0"/>
        <w:adjustRightInd w:val="0"/>
        <w:rPr>
          <w:b/>
          <w:bCs/>
          <w:color w:val="000000" w:themeColor="text1"/>
          <w:lang w:val="en-GB"/>
        </w:rPr>
      </w:pPr>
      <w:r w:rsidRPr="000614E1">
        <w:rPr>
          <w:b/>
          <w:bCs/>
          <w:color w:val="000000" w:themeColor="text1"/>
          <w:lang w:val="en-GB"/>
        </w:rPr>
        <w:t xml:space="preserve">Study design </w:t>
      </w:r>
    </w:p>
    <w:p w14:paraId="6B74EEEF" w14:textId="1A9D37D5" w:rsidR="009C0A74" w:rsidRDefault="009B3F0B" w:rsidP="00ED4EBB">
      <w:pPr>
        <w:autoSpaceDE w:val="0"/>
        <w:autoSpaceDN w:val="0"/>
        <w:adjustRightInd w:val="0"/>
        <w:rPr>
          <w:color w:val="000000" w:themeColor="text1"/>
          <w:lang w:val="en-GB"/>
        </w:rPr>
      </w:pPr>
      <w:r>
        <w:rPr>
          <w:color w:val="000000" w:themeColor="text1"/>
          <w:lang w:val="en-GB"/>
        </w:rPr>
        <w:t>Randomised controlled trial</w:t>
      </w:r>
    </w:p>
    <w:p w14:paraId="1C73AA57" w14:textId="1C5A9BC8" w:rsidR="009B3F0B" w:rsidRDefault="009B3F0B" w:rsidP="00ED4EBB">
      <w:pPr>
        <w:autoSpaceDE w:val="0"/>
        <w:autoSpaceDN w:val="0"/>
        <w:adjustRightInd w:val="0"/>
        <w:rPr>
          <w:color w:val="000000" w:themeColor="text1"/>
          <w:lang w:val="en-GB"/>
        </w:rPr>
      </w:pPr>
    </w:p>
    <w:p w14:paraId="5B1708C5" w14:textId="7F45A752" w:rsidR="009B3F0B" w:rsidRPr="009B3F0B" w:rsidRDefault="009B3F0B" w:rsidP="00ED4EBB">
      <w:pPr>
        <w:autoSpaceDE w:val="0"/>
        <w:autoSpaceDN w:val="0"/>
        <w:adjustRightInd w:val="0"/>
        <w:rPr>
          <w:b/>
          <w:bCs/>
          <w:color w:val="000000" w:themeColor="text1"/>
          <w:lang w:val="en-GB"/>
        </w:rPr>
      </w:pPr>
      <w:r w:rsidRPr="009B3F0B">
        <w:rPr>
          <w:b/>
          <w:bCs/>
          <w:color w:val="000000" w:themeColor="text1"/>
          <w:lang w:val="en-GB"/>
        </w:rPr>
        <w:t>Study Population</w:t>
      </w:r>
    </w:p>
    <w:p w14:paraId="77819709" w14:textId="3046D165" w:rsidR="009B4E25" w:rsidRPr="009B3F0B" w:rsidRDefault="00373356" w:rsidP="00ED4EBB">
      <w:pPr>
        <w:autoSpaceDE w:val="0"/>
        <w:autoSpaceDN w:val="0"/>
        <w:adjustRightInd w:val="0"/>
        <w:rPr>
          <w:b/>
          <w:bCs/>
          <w:color w:val="000000" w:themeColor="text1"/>
          <w:lang w:val="en-GB"/>
        </w:rPr>
      </w:pPr>
      <w:r w:rsidRPr="009B3F0B">
        <w:rPr>
          <w:b/>
          <w:bCs/>
          <w:color w:val="000000" w:themeColor="text1"/>
          <w:lang w:val="en-GB"/>
        </w:rPr>
        <w:t xml:space="preserve">Participants </w:t>
      </w:r>
    </w:p>
    <w:p w14:paraId="58B84548" w14:textId="77777777" w:rsidR="00AE5470" w:rsidRDefault="00AE5470" w:rsidP="00ED4EBB">
      <w:pPr>
        <w:autoSpaceDE w:val="0"/>
        <w:autoSpaceDN w:val="0"/>
        <w:adjustRightInd w:val="0"/>
        <w:rPr>
          <w:b/>
          <w:bCs/>
          <w:i/>
          <w:iCs/>
          <w:color w:val="000000" w:themeColor="text1"/>
          <w:lang w:val="en-GB"/>
        </w:rPr>
      </w:pPr>
    </w:p>
    <w:p w14:paraId="4DF5DFF4" w14:textId="1A12A7B3" w:rsidR="0064463A" w:rsidRPr="000614E1" w:rsidRDefault="00DB76B4" w:rsidP="00ED4EBB">
      <w:pPr>
        <w:autoSpaceDE w:val="0"/>
        <w:autoSpaceDN w:val="0"/>
        <w:adjustRightInd w:val="0"/>
        <w:rPr>
          <w:b/>
          <w:bCs/>
          <w:i/>
          <w:iCs/>
          <w:color w:val="000000" w:themeColor="text1"/>
          <w:lang w:val="en-GB"/>
        </w:rPr>
      </w:pPr>
      <w:r w:rsidRPr="000614E1">
        <w:rPr>
          <w:b/>
          <w:bCs/>
          <w:i/>
          <w:iCs/>
          <w:color w:val="000000" w:themeColor="text1"/>
          <w:lang w:val="en-GB"/>
        </w:rPr>
        <w:t xml:space="preserve">Recruitment </w:t>
      </w:r>
    </w:p>
    <w:p w14:paraId="71814AAA" w14:textId="654A69A5" w:rsidR="0064463A" w:rsidRPr="000614E1" w:rsidRDefault="0064463A" w:rsidP="00ED4EBB">
      <w:pPr>
        <w:autoSpaceDE w:val="0"/>
        <w:autoSpaceDN w:val="0"/>
        <w:adjustRightInd w:val="0"/>
        <w:rPr>
          <w:color w:val="000000" w:themeColor="text1"/>
          <w:lang w:val="en-GB"/>
        </w:rPr>
      </w:pPr>
      <w:r w:rsidRPr="000614E1">
        <w:rPr>
          <w:color w:val="000000" w:themeColor="text1"/>
          <w:lang w:val="en-GB"/>
        </w:rPr>
        <w:t xml:space="preserve">Individuals will be </w:t>
      </w:r>
      <w:r w:rsidR="0094596C" w:rsidRPr="000614E1">
        <w:rPr>
          <w:color w:val="000000" w:themeColor="text1"/>
          <w:lang w:val="en-GB"/>
        </w:rPr>
        <w:t xml:space="preserve">approached by a researcher </w:t>
      </w:r>
      <w:r w:rsidR="00B93910" w:rsidRPr="000614E1">
        <w:rPr>
          <w:color w:val="000000" w:themeColor="text1"/>
          <w:lang w:val="en-GB"/>
        </w:rPr>
        <w:t xml:space="preserve">in </w:t>
      </w:r>
      <w:r w:rsidR="00BC018B">
        <w:rPr>
          <w:color w:val="000000" w:themeColor="text1"/>
          <w:lang w:val="en-GB"/>
        </w:rPr>
        <w:t xml:space="preserve">one of the </w:t>
      </w:r>
      <w:r w:rsidR="009F6671">
        <w:rPr>
          <w:color w:val="000000" w:themeColor="text1"/>
          <w:lang w:val="en-GB"/>
        </w:rPr>
        <w:t xml:space="preserve">Auckland </w:t>
      </w:r>
      <w:r w:rsidR="0094596C" w:rsidRPr="000614E1">
        <w:rPr>
          <w:color w:val="000000" w:themeColor="text1"/>
          <w:lang w:val="en-GB"/>
        </w:rPr>
        <w:t>vaccination pop-up centre</w:t>
      </w:r>
      <w:r w:rsidR="00B93910" w:rsidRPr="000614E1">
        <w:rPr>
          <w:color w:val="000000" w:themeColor="text1"/>
          <w:lang w:val="en-GB"/>
        </w:rPr>
        <w:t>s</w:t>
      </w:r>
      <w:r w:rsidR="0094596C" w:rsidRPr="000614E1">
        <w:rPr>
          <w:color w:val="000000" w:themeColor="text1"/>
          <w:lang w:val="en-GB"/>
        </w:rPr>
        <w:t xml:space="preserve"> </w:t>
      </w:r>
      <w:r w:rsidR="00B93910" w:rsidRPr="000614E1">
        <w:rPr>
          <w:color w:val="000000" w:themeColor="text1"/>
          <w:lang w:val="en-GB"/>
        </w:rPr>
        <w:t xml:space="preserve">during the 30-minute wait period after </w:t>
      </w:r>
      <w:r w:rsidR="0094596C" w:rsidRPr="000614E1">
        <w:rPr>
          <w:color w:val="000000" w:themeColor="text1"/>
          <w:lang w:val="en-GB"/>
        </w:rPr>
        <w:t xml:space="preserve">receiving their first dose of the COVID-19 vaccination. Potential participants will be asked if they would like to take part </w:t>
      </w:r>
      <w:r w:rsidR="004E6243">
        <w:rPr>
          <w:color w:val="000000" w:themeColor="text1"/>
          <w:lang w:val="en-GB"/>
        </w:rPr>
        <w:t xml:space="preserve">in a </w:t>
      </w:r>
      <w:r w:rsidR="0094596C" w:rsidRPr="000614E1">
        <w:rPr>
          <w:color w:val="000000" w:themeColor="text1"/>
          <w:lang w:val="en-GB"/>
        </w:rPr>
        <w:t xml:space="preserve">study </w:t>
      </w:r>
      <w:r w:rsidR="00BC018B">
        <w:rPr>
          <w:color w:val="000000" w:themeColor="text1"/>
          <w:lang w:val="en-GB"/>
        </w:rPr>
        <w:t xml:space="preserve">looking at </w:t>
      </w:r>
      <w:r w:rsidR="009F6671">
        <w:rPr>
          <w:color w:val="000000" w:themeColor="text1"/>
          <w:lang w:val="en-GB"/>
        </w:rPr>
        <w:t>evaluating the</w:t>
      </w:r>
      <w:r w:rsidR="00BC018B">
        <w:rPr>
          <w:color w:val="000000" w:themeColor="text1"/>
          <w:lang w:val="en-GB"/>
        </w:rPr>
        <w:t xml:space="preserve"> effect of receiving different types of information about the </w:t>
      </w:r>
      <w:r w:rsidR="009572AC" w:rsidRPr="000614E1">
        <w:rPr>
          <w:color w:val="000000" w:themeColor="text1"/>
          <w:lang w:val="en-GB"/>
        </w:rPr>
        <w:t>COVID-19</w:t>
      </w:r>
      <w:r w:rsidR="00BC018B">
        <w:rPr>
          <w:color w:val="000000" w:themeColor="text1"/>
          <w:lang w:val="en-GB"/>
        </w:rPr>
        <w:t xml:space="preserve"> vaccination</w:t>
      </w:r>
      <w:r w:rsidR="009572AC" w:rsidRPr="000614E1">
        <w:rPr>
          <w:color w:val="000000" w:themeColor="text1"/>
          <w:lang w:val="en-GB"/>
        </w:rPr>
        <w:t xml:space="preserve">. </w:t>
      </w:r>
    </w:p>
    <w:p w14:paraId="77873BEB" w14:textId="77777777" w:rsidR="00AE5470" w:rsidRDefault="00AE5470" w:rsidP="00ED4EBB">
      <w:pPr>
        <w:autoSpaceDE w:val="0"/>
        <w:autoSpaceDN w:val="0"/>
        <w:adjustRightInd w:val="0"/>
        <w:rPr>
          <w:b/>
          <w:bCs/>
          <w:i/>
          <w:iCs/>
          <w:color w:val="000000" w:themeColor="text1"/>
        </w:rPr>
      </w:pPr>
    </w:p>
    <w:p w14:paraId="12373B81" w14:textId="3391B2DB" w:rsidR="0094596C" w:rsidRPr="000614E1" w:rsidRDefault="0064463A" w:rsidP="00ED4EBB">
      <w:pPr>
        <w:autoSpaceDE w:val="0"/>
        <w:autoSpaceDN w:val="0"/>
        <w:adjustRightInd w:val="0"/>
        <w:rPr>
          <w:b/>
          <w:bCs/>
          <w:i/>
          <w:iCs/>
          <w:color w:val="000000" w:themeColor="text1"/>
        </w:rPr>
      </w:pPr>
      <w:r w:rsidRPr="000614E1">
        <w:rPr>
          <w:b/>
          <w:bCs/>
          <w:i/>
          <w:iCs/>
          <w:color w:val="000000" w:themeColor="text1"/>
        </w:rPr>
        <w:t>Inclusion criteria</w:t>
      </w:r>
    </w:p>
    <w:p w14:paraId="4F57BC19" w14:textId="31EA8AB1" w:rsidR="0094596C" w:rsidRPr="000614E1" w:rsidRDefault="0094596C" w:rsidP="00ED4EBB">
      <w:pPr>
        <w:autoSpaceDE w:val="0"/>
        <w:autoSpaceDN w:val="0"/>
        <w:adjustRightInd w:val="0"/>
        <w:rPr>
          <w:color w:val="000000" w:themeColor="text1"/>
          <w:lang w:val="en-GB"/>
        </w:rPr>
      </w:pPr>
      <w:r w:rsidRPr="000614E1">
        <w:rPr>
          <w:color w:val="000000" w:themeColor="text1"/>
        </w:rPr>
        <w:t>To participate, individuals must:</w:t>
      </w:r>
    </w:p>
    <w:p w14:paraId="228C2E3D" w14:textId="10E713C7" w:rsidR="0064463A" w:rsidRPr="000614E1" w:rsidRDefault="00F863FD" w:rsidP="00ED4EBB">
      <w:pPr>
        <w:pStyle w:val="NormalWeb"/>
        <w:numPr>
          <w:ilvl w:val="0"/>
          <w:numId w:val="11"/>
        </w:numPr>
        <w:spacing w:before="0" w:beforeAutospacing="0" w:after="0" w:afterAutospacing="0"/>
        <w:rPr>
          <w:color w:val="000000" w:themeColor="text1"/>
        </w:rPr>
      </w:pPr>
      <w:r w:rsidRPr="000614E1">
        <w:rPr>
          <w:color w:val="000000" w:themeColor="text1"/>
        </w:rPr>
        <w:t>H</w:t>
      </w:r>
      <w:r w:rsidR="0094596C" w:rsidRPr="000614E1">
        <w:rPr>
          <w:color w:val="000000" w:themeColor="text1"/>
        </w:rPr>
        <w:t>a</w:t>
      </w:r>
      <w:r w:rsidR="00BC018B">
        <w:rPr>
          <w:color w:val="000000" w:themeColor="text1"/>
        </w:rPr>
        <w:t>ve</w:t>
      </w:r>
      <w:r>
        <w:rPr>
          <w:color w:val="000000" w:themeColor="text1"/>
        </w:rPr>
        <w:t xml:space="preserve"> a current and active</w:t>
      </w:r>
      <w:r w:rsidR="0064463A" w:rsidRPr="000614E1">
        <w:rPr>
          <w:color w:val="000000" w:themeColor="text1"/>
        </w:rPr>
        <w:t xml:space="preserve"> email</w:t>
      </w:r>
      <w:r w:rsidR="0094596C" w:rsidRPr="000614E1">
        <w:rPr>
          <w:color w:val="000000" w:themeColor="text1"/>
        </w:rPr>
        <w:t xml:space="preserve"> address </w:t>
      </w:r>
    </w:p>
    <w:p w14:paraId="2B721E74" w14:textId="570B9980" w:rsidR="00D90D19" w:rsidRPr="000614E1" w:rsidRDefault="00BC018B" w:rsidP="00ED4EBB">
      <w:pPr>
        <w:pStyle w:val="NormalWeb"/>
        <w:numPr>
          <w:ilvl w:val="0"/>
          <w:numId w:val="11"/>
        </w:numPr>
        <w:spacing w:before="0" w:beforeAutospacing="0" w:after="0" w:afterAutospacing="0"/>
        <w:rPr>
          <w:color w:val="000000" w:themeColor="text1"/>
        </w:rPr>
      </w:pPr>
      <w:r>
        <w:rPr>
          <w:color w:val="000000" w:themeColor="text1"/>
        </w:rPr>
        <w:t>H</w:t>
      </w:r>
      <w:r w:rsidR="00F863FD">
        <w:rPr>
          <w:color w:val="000000" w:themeColor="text1"/>
        </w:rPr>
        <w:t>ave just</w:t>
      </w:r>
      <w:r w:rsidR="00D90D19" w:rsidRPr="000614E1">
        <w:rPr>
          <w:color w:val="000000" w:themeColor="text1"/>
        </w:rPr>
        <w:t xml:space="preserve"> receive</w:t>
      </w:r>
      <w:r w:rsidR="00F863FD">
        <w:rPr>
          <w:color w:val="000000" w:themeColor="text1"/>
        </w:rPr>
        <w:t>d</w:t>
      </w:r>
      <w:r w:rsidR="00D90D19" w:rsidRPr="000614E1">
        <w:rPr>
          <w:color w:val="000000" w:themeColor="text1"/>
        </w:rPr>
        <w:t xml:space="preserve"> the COVID-19 vaccination </w:t>
      </w:r>
    </w:p>
    <w:p w14:paraId="219405EA" w14:textId="49809BCC" w:rsidR="0064463A" w:rsidRPr="004E6243" w:rsidRDefault="00BC018B" w:rsidP="00ED4EBB">
      <w:pPr>
        <w:pStyle w:val="NormalWeb"/>
        <w:numPr>
          <w:ilvl w:val="0"/>
          <w:numId w:val="11"/>
        </w:numPr>
        <w:spacing w:before="0" w:beforeAutospacing="0" w:after="0" w:afterAutospacing="0"/>
        <w:rPr>
          <w:color w:val="000000" w:themeColor="text1"/>
        </w:rPr>
      </w:pPr>
      <w:r>
        <w:rPr>
          <w:color w:val="000000" w:themeColor="text1"/>
        </w:rPr>
        <w:t>B</w:t>
      </w:r>
      <w:r w:rsidR="0094596C" w:rsidRPr="004E6243">
        <w:rPr>
          <w:color w:val="000000" w:themeColor="text1"/>
        </w:rPr>
        <w:t>e</w:t>
      </w:r>
      <w:r w:rsidR="0064463A" w:rsidRPr="004E6243">
        <w:rPr>
          <w:color w:val="000000" w:themeColor="text1"/>
        </w:rPr>
        <w:t xml:space="preserve"> English speaking</w:t>
      </w:r>
    </w:p>
    <w:p w14:paraId="22123BC0" w14:textId="3B5E35A3" w:rsidR="004E6243" w:rsidRPr="004E6243" w:rsidRDefault="00BC018B" w:rsidP="00ED4EBB">
      <w:pPr>
        <w:pStyle w:val="ListParagraph"/>
        <w:numPr>
          <w:ilvl w:val="0"/>
          <w:numId w:val="11"/>
        </w:numPr>
        <w:autoSpaceDE w:val="0"/>
        <w:autoSpaceDN w:val="0"/>
        <w:adjustRightInd w:val="0"/>
        <w:rPr>
          <w:color w:val="000000" w:themeColor="text1"/>
          <w:lang w:val="en-GB"/>
        </w:rPr>
      </w:pPr>
      <w:r>
        <w:rPr>
          <w:color w:val="000000" w:themeColor="text1"/>
        </w:rPr>
        <w:t>B</w:t>
      </w:r>
      <w:r w:rsidR="00D90D19" w:rsidRPr="004E6243">
        <w:rPr>
          <w:color w:val="000000" w:themeColor="text1"/>
        </w:rPr>
        <w:t xml:space="preserve">e </w:t>
      </w:r>
      <w:r w:rsidR="004E6243" w:rsidRPr="004E6243">
        <w:rPr>
          <w:color w:val="000000" w:themeColor="text1"/>
        </w:rPr>
        <w:t>over the age of 18</w:t>
      </w:r>
      <w:r w:rsidR="00D90D19" w:rsidRPr="004E6243">
        <w:rPr>
          <w:color w:val="000000" w:themeColor="text1"/>
        </w:rPr>
        <w:t xml:space="preserve"> </w:t>
      </w:r>
    </w:p>
    <w:p w14:paraId="6E63511A" w14:textId="77777777" w:rsidR="00AD7378" w:rsidRDefault="00AD7378" w:rsidP="00ED4EBB">
      <w:pPr>
        <w:autoSpaceDE w:val="0"/>
        <w:autoSpaceDN w:val="0"/>
        <w:adjustRightInd w:val="0"/>
        <w:rPr>
          <w:b/>
          <w:bCs/>
          <w:i/>
          <w:iCs/>
          <w:color w:val="000000" w:themeColor="text1"/>
          <w:lang w:val="en-GB"/>
        </w:rPr>
      </w:pPr>
    </w:p>
    <w:p w14:paraId="7764200C" w14:textId="688C6DF5" w:rsidR="00F84F22" w:rsidRPr="004E6243" w:rsidRDefault="00373356" w:rsidP="00ED4EBB">
      <w:pPr>
        <w:autoSpaceDE w:val="0"/>
        <w:autoSpaceDN w:val="0"/>
        <w:adjustRightInd w:val="0"/>
        <w:rPr>
          <w:b/>
          <w:bCs/>
          <w:i/>
          <w:iCs/>
          <w:color w:val="000000" w:themeColor="text1"/>
          <w:lang w:val="en-GB"/>
        </w:rPr>
      </w:pPr>
      <w:r w:rsidRPr="004E6243">
        <w:rPr>
          <w:b/>
          <w:bCs/>
          <w:i/>
          <w:iCs/>
          <w:color w:val="000000" w:themeColor="text1"/>
          <w:lang w:val="en-GB"/>
        </w:rPr>
        <w:t xml:space="preserve">Randomisation </w:t>
      </w:r>
    </w:p>
    <w:p w14:paraId="79E7E90B" w14:textId="3FD07BD2" w:rsidR="00AD7378" w:rsidRPr="0071516F" w:rsidRDefault="00CD60EA" w:rsidP="00ED4EBB">
      <w:pPr>
        <w:autoSpaceDE w:val="0"/>
        <w:autoSpaceDN w:val="0"/>
        <w:adjustRightInd w:val="0"/>
        <w:rPr>
          <w:color w:val="000000" w:themeColor="text1"/>
          <w:lang w:val="en-GB"/>
        </w:rPr>
      </w:pPr>
      <w:r w:rsidRPr="000614E1">
        <w:rPr>
          <w:color w:val="000000" w:themeColor="text1"/>
          <w:lang w:val="en-GB"/>
        </w:rPr>
        <w:t>Eligible p</w:t>
      </w:r>
      <w:r w:rsidR="00F84F22" w:rsidRPr="000614E1">
        <w:rPr>
          <w:color w:val="000000" w:themeColor="text1"/>
          <w:lang w:val="en-GB"/>
        </w:rPr>
        <w:t>articipants will be randomised into a</w:t>
      </w:r>
      <w:r w:rsidR="0064463A" w:rsidRPr="000614E1">
        <w:rPr>
          <w:color w:val="000000" w:themeColor="text1"/>
          <w:lang w:val="en-GB"/>
        </w:rPr>
        <w:t xml:space="preserve"> symptoms as</w:t>
      </w:r>
      <w:r w:rsidR="00F84F22" w:rsidRPr="000614E1">
        <w:rPr>
          <w:color w:val="000000" w:themeColor="text1"/>
          <w:lang w:val="en-GB"/>
        </w:rPr>
        <w:t xml:space="preserve"> positive signals intervention</w:t>
      </w:r>
      <w:r w:rsidR="0081439E">
        <w:rPr>
          <w:color w:val="000000" w:themeColor="text1"/>
          <w:lang w:val="en-GB"/>
        </w:rPr>
        <w:t xml:space="preserve"> </w:t>
      </w:r>
      <w:r w:rsidR="00533F1B">
        <w:rPr>
          <w:color w:val="000000" w:themeColor="text1"/>
          <w:lang w:val="en-GB"/>
        </w:rPr>
        <w:t>group or a</w:t>
      </w:r>
      <w:r w:rsidR="00F84F22" w:rsidRPr="000614E1">
        <w:rPr>
          <w:color w:val="000000" w:themeColor="text1"/>
          <w:lang w:val="en-GB"/>
        </w:rPr>
        <w:t xml:space="preserve"> </w:t>
      </w:r>
      <w:r w:rsidR="0081439E">
        <w:rPr>
          <w:color w:val="000000" w:themeColor="text1"/>
          <w:lang w:val="en-GB"/>
        </w:rPr>
        <w:t xml:space="preserve">control </w:t>
      </w:r>
      <w:r w:rsidR="00533F1B">
        <w:rPr>
          <w:color w:val="000000" w:themeColor="text1"/>
          <w:lang w:val="en-GB"/>
        </w:rPr>
        <w:t>group</w:t>
      </w:r>
      <w:r w:rsidR="00BC018B">
        <w:rPr>
          <w:color w:val="000000" w:themeColor="text1"/>
          <w:lang w:val="en-GB"/>
        </w:rPr>
        <w:t xml:space="preserve">. </w:t>
      </w:r>
      <w:r w:rsidRPr="000614E1">
        <w:rPr>
          <w:color w:val="000000" w:themeColor="text1"/>
          <w:lang w:val="en-GB"/>
        </w:rPr>
        <w:t xml:space="preserve">This </w:t>
      </w:r>
      <w:r w:rsidR="00F84F22" w:rsidRPr="000614E1">
        <w:rPr>
          <w:color w:val="000000" w:themeColor="text1"/>
          <w:lang w:val="en-GB"/>
        </w:rPr>
        <w:t xml:space="preserve">will be done automatically </w:t>
      </w:r>
      <w:r w:rsidR="00062E00" w:rsidRPr="000614E1">
        <w:rPr>
          <w:color w:val="000000" w:themeColor="text1"/>
          <w:lang w:val="en-GB"/>
        </w:rPr>
        <w:t>through Qualtri</w:t>
      </w:r>
      <w:r w:rsidR="006E7B45" w:rsidRPr="000614E1">
        <w:rPr>
          <w:color w:val="000000" w:themeColor="text1"/>
          <w:lang w:val="en-GB"/>
        </w:rPr>
        <w:t>cs</w:t>
      </w:r>
      <w:r w:rsidR="00062E00" w:rsidRPr="000614E1">
        <w:rPr>
          <w:color w:val="000000" w:themeColor="text1"/>
          <w:lang w:val="en-GB"/>
        </w:rPr>
        <w:t xml:space="preserve"> </w:t>
      </w:r>
      <w:r w:rsidR="00F84F22" w:rsidRPr="000614E1">
        <w:rPr>
          <w:color w:val="000000" w:themeColor="text1"/>
          <w:lang w:val="en-GB"/>
        </w:rPr>
        <w:t xml:space="preserve">on the </w:t>
      </w:r>
      <w:r w:rsidR="00BC018B">
        <w:rPr>
          <w:color w:val="000000" w:themeColor="text1"/>
          <w:lang w:val="en-GB"/>
        </w:rPr>
        <w:t>tablet</w:t>
      </w:r>
      <w:r w:rsidR="00F84F22" w:rsidRPr="000614E1">
        <w:rPr>
          <w:color w:val="000000" w:themeColor="text1"/>
          <w:lang w:val="en-GB"/>
        </w:rPr>
        <w:t xml:space="preserve"> used to </w:t>
      </w:r>
      <w:r w:rsidR="008E7060" w:rsidRPr="000614E1">
        <w:rPr>
          <w:color w:val="000000" w:themeColor="text1"/>
          <w:lang w:val="en-GB"/>
        </w:rPr>
        <w:t xml:space="preserve">conduct the study. </w:t>
      </w:r>
    </w:p>
    <w:p w14:paraId="61C0EE4A" w14:textId="77777777" w:rsidR="00AD7378" w:rsidRDefault="00AD7378" w:rsidP="00ED4EBB">
      <w:pPr>
        <w:autoSpaceDE w:val="0"/>
        <w:autoSpaceDN w:val="0"/>
        <w:adjustRightInd w:val="0"/>
        <w:rPr>
          <w:b/>
          <w:bCs/>
          <w:i/>
          <w:iCs/>
          <w:color w:val="000000" w:themeColor="text1"/>
          <w:lang w:val="en-GB"/>
        </w:rPr>
      </w:pPr>
    </w:p>
    <w:p w14:paraId="125D2CEB" w14:textId="77777777" w:rsidR="009C6C9C" w:rsidRDefault="009C6C9C" w:rsidP="00ED4EBB">
      <w:pPr>
        <w:autoSpaceDE w:val="0"/>
        <w:autoSpaceDN w:val="0"/>
        <w:adjustRightInd w:val="0"/>
        <w:rPr>
          <w:b/>
          <w:bCs/>
          <w:i/>
          <w:iCs/>
          <w:color w:val="000000" w:themeColor="text1"/>
          <w:lang w:val="en-GB"/>
        </w:rPr>
      </w:pPr>
    </w:p>
    <w:p w14:paraId="12DEBCA1" w14:textId="71D84F0A" w:rsidR="00AE5470" w:rsidRDefault="00DB76B4" w:rsidP="00ED4EBB">
      <w:pPr>
        <w:autoSpaceDE w:val="0"/>
        <w:autoSpaceDN w:val="0"/>
        <w:adjustRightInd w:val="0"/>
        <w:rPr>
          <w:b/>
          <w:bCs/>
          <w:i/>
          <w:iCs/>
          <w:color w:val="000000" w:themeColor="text1"/>
          <w:lang w:val="en-GB"/>
        </w:rPr>
      </w:pPr>
      <w:r w:rsidRPr="000614E1">
        <w:rPr>
          <w:b/>
          <w:bCs/>
          <w:i/>
          <w:iCs/>
          <w:color w:val="000000" w:themeColor="text1"/>
          <w:lang w:val="en-GB"/>
        </w:rPr>
        <w:t xml:space="preserve">Sample size calculation </w:t>
      </w:r>
    </w:p>
    <w:p w14:paraId="422CB885" w14:textId="541AD43C" w:rsidR="00D52577" w:rsidRPr="00AE5470" w:rsidRDefault="00CD60EA" w:rsidP="00ED4EBB">
      <w:pPr>
        <w:autoSpaceDE w:val="0"/>
        <w:autoSpaceDN w:val="0"/>
        <w:adjustRightInd w:val="0"/>
        <w:rPr>
          <w:b/>
          <w:bCs/>
          <w:i/>
          <w:iCs/>
          <w:color w:val="000000" w:themeColor="text1"/>
          <w:lang w:val="en-GB"/>
        </w:rPr>
      </w:pPr>
      <w:r w:rsidRPr="000614E1">
        <w:rPr>
          <w:color w:val="000000" w:themeColor="text1"/>
        </w:rPr>
        <w:t xml:space="preserve">The sample size for this study was determined using the software program G*Power3. </w:t>
      </w:r>
      <w:r w:rsidR="00BC018B">
        <w:rPr>
          <w:color w:val="000000" w:themeColor="text1"/>
        </w:rPr>
        <w:t xml:space="preserve">Based on </w:t>
      </w:r>
      <w:r w:rsidR="00BC018B" w:rsidRPr="000614E1">
        <w:rPr>
          <w:color w:val="000000" w:themeColor="text1"/>
        </w:rPr>
        <w:t xml:space="preserve">Howe et al. (2019) </w:t>
      </w:r>
      <w:r w:rsidR="00BC018B">
        <w:rPr>
          <w:color w:val="000000" w:themeColor="text1"/>
        </w:rPr>
        <w:t xml:space="preserve"> </w:t>
      </w:r>
      <w:r w:rsidR="001E7661">
        <w:rPr>
          <w:color w:val="000000" w:themeColor="text1"/>
        </w:rPr>
        <w:t>we expect</w:t>
      </w:r>
      <w:r w:rsidRPr="000614E1">
        <w:rPr>
          <w:color w:val="000000" w:themeColor="text1"/>
        </w:rPr>
        <w:t xml:space="preserve"> a </w:t>
      </w:r>
      <w:r w:rsidR="00BC018B">
        <w:rPr>
          <w:color w:val="000000" w:themeColor="text1"/>
        </w:rPr>
        <w:t xml:space="preserve">small </w:t>
      </w:r>
      <w:r w:rsidRPr="000614E1">
        <w:rPr>
          <w:color w:val="000000" w:themeColor="text1"/>
        </w:rPr>
        <w:t>effect size (</w:t>
      </w:r>
      <w:r w:rsidR="006E7B45" w:rsidRPr="000614E1">
        <w:rPr>
          <w:color w:val="000000" w:themeColor="text1"/>
        </w:rPr>
        <w:t>d = 0.</w:t>
      </w:r>
      <w:r w:rsidR="000614E1" w:rsidRPr="000614E1">
        <w:rPr>
          <w:color w:val="000000" w:themeColor="text1"/>
        </w:rPr>
        <w:t>25</w:t>
      </w:r>
      <w:r w:rsidRPr="000614E1">
        <w:rPr>
          <w:color w:val="000000" w:themeColor="text1"/>
        </w:rPr>
        <w:t>)</w:t>
      </w:r>
      <w:r w:rsidR="001E7661">
        <w:rPr>
          <w:color w:val="000000" w:themeColor="text1"/>
        </w:rPr>
        <w:t>. W</w:t>
      </w:r>
      <w:r w:rsidRPr="000614E1">
        <w:rPr>
          <w:color w:val="000000" w:themeColor="text1"/>
        </w:rPr>
        <w:t xml:space="preserve">ith 80% power and 0.05 alpha level, a total of </w:t>
      </w:r>
      <w:r w:rsidR="000614E1" w:rsidRPr="000614E1">
        <w:rPr>
          <w:color w:val="000000" w:themeColor="text1"/>
        </w:rPr>
        <w:t>506</w:t>
      </w:r>
      <w:r w:rsidRPr="000614E1">
        <w:rPr>
          <w:color w:val="000000" w:themeColor="text1"/>
        </w:rPr>
        <w:t xml:space="preserve"> will be require</w:t>
      </w:r>
      <w:r w:rsidR="008B3C7A" w:rsidRPr="000614E1">
        <w:rPr>
          <w:color w:val="000000" w:themeColor="text1"/>
        </w:rPr>
        <w:t>d</w:t>
      </w:r>
      <w:r w:rsidRPr="000614E1">
        <w:rPr>
          <w:color w:val="000000" w:themeColor="text1"/>
        </w:rPr>
        <w:t xml:space="preserve">. </w:t>
      </w:r>
      <w:r w:rsidR="00BC018B">
        <w:rPr>
          <w:color w:val="000000" w:themeColor="text1"/>
        </w:rPr>
        <w:t xml:space="preserve"> </w:t>
      </w:r>
      <w:r w:rsidR="009572AC" w:rsidRPr="000614E1">
        <w:rPr>
          <w:color w:val="000000" w:themeColor="text1"/>
        </w:rPr>
        <w:t xml:space="preserve">In order to allow for participant drop-out at follow-up, </w:t>
      </w:r>
      <w:r w:rsidRPr="000614E1">
        <w:rPr>
          <w:color w:val="000000" w:themeColor="text1"/>
        </w:rPr>
        <w:t>the aim is to recruit a total of</w:t>
      </w:r>
      <w:r w:rsidR="000614E1" w:rsidRPr="000614E1">
        <w:rPr>
          <w:color w:val="000000" w:themeColor="text1"/>
        </w:rPr>
        <w:t xml:space="preserve"> 6</w:t>
      </w:r>
      <w:r w:rsidR="00503501">
        <w:rPr>
          <w:color w:val="000000" w:themeColor="text1"/>
        </w:rPr>
        <w:t>60</w:t>
      </w:r>
      <w:r w:rsidR="00D52577" w:rsidRPr="000614E1">
        <w:rPr>
          <w:color w:val="000000" w:themeColor="text1"/>
        </w:rPr>
        <w:t xml:space="preserve"> </w:t>
      </w:r>
      <w:r w:rsidRPr="000614E1">
        <w:rPr>
          <w:color w:val="000000" w:themeColor="text1"/>
        </w:rPr>
        <w:t xml:space="preserve">participants for this study - of which </w:t>
      </w:r>
      <w:r w:rsidR="0071516F">
        <w:rPr>
          <w:color w:val="000000" w:themeColor="text1"/>
        </w:rPr>
        <w:t>330</w:t>
      </w:r>
      <w:r w:rsidR="000614E1" w:rsidRPr="000614E1">
        <w:rPr>
          <w:color w:val="000000" w:themeColor="text1"/>
        </w:rPr>
        <w:t xml:space="preserve"> </w:t>
      </w:r>
      <w:r w:rsidRPr="000614E1">
        <w:rPr>
          <w:color w:val="000000" w:themeColor="text1"/>
        </w:rPr>
        <w:t>will be randomly allocated to each condition.</w:t>
      </w:r>
    </w:p>
    <w:p w14:paraId="7BF5A784" w14:textId="77777777" w:rsidR="0051106D" w:rsidRDefault="0051106D" w:rsidP="0051106D">
      <w:pPr>
        <w:autoSpaceDE w:val="0"/>
        <w:autoSpaceDN w:val="0"/>
        <w:adjustRightInd w:val="0"/>
        <w:rPr>
          <w:b/>
          <w:bCs/>
          <w:color w:val="000000" w:themeColor="text1"/>
          <w:lang w:val="en-GB"/>
        </w:rPr>
      </w:pPr>
    </w:p>
    <w:p w14:paraId="5248288A" w14:textId="6E137829" w:rsidR="0051106D" w:rsidRDefault="0051106D" w:rsidP="0051106D">
      <w:pPr>
        <w:autoSpaceDE w:val="0"/>
        <w:autoSpaceDN w:val="0"/>
        <w:adjustRightInd w:val="0"/>
        <w:rPr>
          <w:b/>
          <w:bCs/>
          <w:color w:val="000000" w:themeColor="text1"/>
          <w:lang w:val="en-GB"/>
        </w:rPr>
      </w:pPr>
      <w:r w:rsidRPr="000614E1">
        <w:rPr>
          <w:b/>
          <w:bCs/>
          <w:color w:val="000000" w:themeColor="text1"/>
          <w:lang w:val="en-GB"/>
        </w:rPr>
        <w:t>Procedure</w:t>
      </w:r>
    </w:p>
    <w:p w14:paraId="354810B9" w14:textId="77777777" w:rsidR="0051106D" w:rsidRPr="000614E1" w:rsidRDefault="0051106D" w:rsidP="0051106D">
      <w:pPr>
        <w:autoSpaceDE w:val="0"/>
        <w:autoSpaceDN w:val="0"/>
        <w:adjustRightInd w:val="0"/>
        <w:rPr>
          <w:b/>
          <w:bCs/>
          <w:color w:val="000000" w:themeColor="text1"/>
          <w:lang w:val="en-GB"/>
        </w:rPr>
      </w:pPr>
      <w:r w:rsidRPr="000614E1">
        <w:rPr>
          <w:b/>
          <w:bCs/>
          <w:color w:val="000000" w:themeColor="text1"/>
          <w:lang w:val="en-GB"/>
        </w:rPr>
        <w:t xml:space="preserve"> </w:t>
      </w:r>
    </w:p>
    <w:p w14:paraId="28B653D6" w14:textId="77777777" w:rsidR="0051106D" w:rsidRDefault="0051106D" w:rsidP="0051106D">
      <w:pPr>
        <w:autoSpaceDE w:val="0"/>
        <w:autoSpaceDN w:val="0"/>
        <w:adjustRightInd w:val="0"/>
        <w:rPr>
          <w:color w:val="000000" w:themeColor="text1"/>
          <w:lang w:val="en-GB"/>
        </w:rPr>
      </w:pPr>
      <w:r w:rsidRPr="001E7661">
        <w:rPr>
          <w:color w:val="000000" w:themeColor="text1"/>
          <w:lang w:val="en-GB"/>
        </w:rPr>
        <w:lastRenderedPageBreak/>
        <w:t xml:space="preserve">Individuals will be recruited during the 30-minute wait time post-vaccination in </w:t>
      </w:r>
      <w:r>
        <w:rPr>
          <w:color w:val="000000" w:themeColor="text1"/>
          <w:lang w:val="en-GB"/>
        </w:rPr>
        <w:t xml:space="preserve">vaccination pop-up clinics in </w:t>
      </w:r>
      <w:r w:rsidRPr="001E7661">
        <w:rPr>
          <w:color w:val="000000" w:themeColor="text1"/>
          <w:lang w:val="en-GB"/>
        </w:rPr>
        <w:t>Auckland</w:t>
      </w:r>
      <w:r>
        <w:rPr>
          <w:color w:val="000000" w:themeColor="text1"/>
          <w:lang w:val="en-GB"/>
        </w:rPr>
        <w:t xml:space="preserve">. Participants will be provided with the Participant information sheet and asked to sign the consent form if they are willing to participate. </w:t>
      </w:r>
    </w:p>
    <w:p w14:paraId="75BB0F48" w14:textId="77777777" w:rsidR="0051106D" w:rsidRPr="00437604" w:rsidRDefault="0051106D" w:rsidP="0051106D">
      <w:pPr>
        <w:autoSpaceDE w:val="0"/>
        <w:autoSpaceDN w:val="0"/>
        <w:adjustRightInd w:val="0"/>
        <w:rPr>
          <w:color w:val="000000" w:themeColor="text1"/>
          <w:lang w:val="en-GB"/>
        </w:rPr>
      </w:pPr>
    </w:p>
    <w:p w14:paraId="2446357E" w14:textId="0BA4BEC0" w:rsidR="0051106D" w:rsidRPr="001E164F" w:rsidRDefault="0051106D" w:rsidP="0051106D">
      <w:pPr>
        <w:autoSpaceDE w:val="0"/>
        <w:autoSpaceDN w:val="0"/>
        <w:adjustRightInd w:val="0"/>
        <w:rPr>
          <w:color w:val="000000" w:themeColor="text1"/>
          <w:lang w:val="en-GB"/>
        </w:rPr>
      </w:pPr>
      <w:r w:rsidRPr="00C37F76">
        <w:rPr>
          <w:color w:val="000000" w:themeColor="text1"/>
          <w:lang w:val="en-GB"/>
        </w:rPr>
        <w:t>Participants will then be given a</w:t>
      </w:r>
      <w:r>
        <w:rPr>
          <w:color w:val="000000" w:themeColor="text1"/>
          <w:lang w:val="en-GB"/>
        </w:rPr>
        <w:t>n electronic</w:t>
      </w:r>
      <w:r w:rsidRPr="00C37F76">
        <w:rPr>
          <w:color w:val="000000" w:themeColor="text1"/>
          <w:lang w:val="en-GB"/>
        </w:rPr>
        <w:t xml:space="preserve"> tablet and asked to complete a short questionnaire about their attitudes towards vaccinations </w:t>
      </w:r>
      <w:r>
        <w:rPr>
          <w:color w:val="000000" w:themeColor="text1"/>
          <w:lang w:val="en-GB"/>
        </w:rPr>
        <w:t xml:space="preserve">and demographic details </w:t>
      </w:r>
      <w:r w:rsidRPr="00C37F76">
        <w:rPr>
          <w:color w:val="000000" w:themeColor="text1"/>
          <w:lang w:val="en-GB"/>
        </w:rPr>
        <w:t xml:space="preserve">before being randomised to </w:t>
      </w:r>
      <w:r>
        <w:rPr>
          <w:color w:val="000000" w:themeColor="text1"/>
          <w:lang w:val="en-GB"/>
        </w:rPr>
        <w:t xml:space="preserve">either the </w:t>
      </w:r>
      <w:r w:rsidRPr="009B3F0B">
        <w:rPr>
          <w:i/>
          <w:iCs/>
          <w:color w:val="000000" w:themeColor="text1"/>
          <w:lang w:val="en-GB"/>
        </w:rPr>
        <w:t>symptoms as positive signals</w:t>
      </w:r>
      <w:r>
        <w:rPr>
          <w:color w:val="000000" w:themeColor="text1"/>
          <w:lang w:val="en-GB"/>
        </w:rPr>
        <w:t xml:space="preserve"> or control group.</w:t>
      </w:r>
      <w:r w:rsidRPr="00C37F76">
        <w:rPr>
          <w:color w:val="000000" w:themeColor="text1"/>
          <w:lang w:val="en-GB"/>
        </w:rPr>
        <w:t xml:space="preserve"> </w:t>
      </w:r>
      <w:r>
        <w:rPr>
          <w:color w:val="000000" w:themeColor="text1"/>
          <w:lang w:val="en-GB"/>
        </w:rPr>
        <w:t xml:space="preserve">Following the </w:t>
      </w:r>
      <w:proofErr w:type="gramStart"/>
      <w:r>
        <w:rPr>
          <w:color w:val="000000" w:themeColor="text1"/>
          <w:lang w:val="en-GB"/>
        </w:rPr>
        <w:t>questionnaire</w:t>
      </w:r>
      <w:proofErr w:type="gramEnd"/>
      <w:r>
        <w:rPr>
          <w:color w:val="000000" w:themeColor="text1"/>
          <w:lang w:val="en-GB"/>
        </w:rPr>
        <w:t xml:space="preserve"> the </w:t>
      </w:r>
      <w:r w:rsidRPr="009B3F0B">
        <w:rPr>
          <w:i/>
          <w:iCs/>
          <w:color w:val="000000" w:themeColor="text1"/>
          <w:lang w:val="en-GB"/>
        </w:rPr>
        <w:t>symptom as positive signals</w:t>
      </w:r>
      <w:r w:rsidRPr="001E164F">
        <w:rPr>
          <w:color w:val="000000" w:themeColor="text1"/>
          <w:lang w:val="en-GB"/>
        </w:rPr>
        <w:t xml:space="preserve"> group will be shown a short </w:t>
      </w:r>
      <w:r>
        <w:rPr>
          <w:color w:val="000000" w:themeColor="text1"/>
          <w:lang w:val="en-GB"/>
        </w:rPr>
        <w:t xml:space="preserve">(5 minute) </w:t>
      </w:r>
      <w:r w:rsidRPr="001E164F">
        <w:rPr>
          <w:color w:val="000000" w:themeColor="text1"/>
          <w:lang w:val="en-GB"/>
        </w:rPr>
        <w:t xml:space="preserve">interventional video </w:t>
      </w:r>
      <w:r w:rsidRPr="000614E1">
        <w:rPr>
          <w:color w:val="000000" w:themeColor="text1"/>
          <w:lang w:val="en-GB"/>
        </w:rPr>
        <w:t xml:space="preserve">that </w:t>
      </w:r>
      <w:r>
        <w:rPr>
          <w:color w:val="000000" w:themeColor="text1"/>
          <w:lang w:val="en-GB"/>
        </w:rPr>
        <w:t>explains how the body re</w:t>
      </w:r>
      <w:r w:rsidR="009B3F0B">
        <w:rPr>
          <w:color w:val="000000" w:themeColor="text1"/>
          <w:lang w:val="en-GB"/>
        </w:rPr>
        <w:t xml:space="preserve">sponds </w:t>
      </w:r>
      <w:r>
        <w:rPr>
          <w:color w:val="000000" w:themeColor="text1"/>
          <w:lang w:val="en-GB"/>
        </w:rPr>
        <w:t xml:space="preserve">to vaccinations and how these side effects are often signs that the vaccination is working The control group </w:t>
      </w:r>
      <w:r w:rsidR="00C47668">
        <w:rPr>
          <w:color w:val="000000" w:themeColor="text1"/>
          <w:lang w:val="en-GB"/>
        </w:rPr>
        <w:t xml:space="preserve">(“treatment as usual”) </w:t>
      </w:r>
      <w:r>
        <w:rPr>
          <w:color w:val="000000" w:themeColor="text1"/>
          <w:lang w:val="en-GB"/>
        </w:rPr>
        <w:t>will just complete demographic and the attitudes questionnaire.  Both groups will complete the first side effects questionnaire prior to leaving the centre and evaluation of the information they received about the vaccination.</w:t>
      </w:r>
    </w:p>
    <w:p w14:paraId="347EF1D3" w14:textId="77777777" w:rsidR="0051106D" w:rsidRPr="001E164F" w:rsidRDefault="0051106D" w:rsidP="0051106D">
      <w:pPr>
        <w:autoSpaceDE w:val="0"/>
        <w:autoSpaceDN w:val="0"/>
        <w:adjustRightInd w:val="0"/>
        <w:rPr>
          <w:color w:val="000000" w:themeColor="text1"/>
          <w:lang w:val="en-GB"/>
        </w:rPr>
      </w:pPr>
    </w:p>
    <w:p w14:paraId="050FF755" w14:textId="2E30F3F2" w:rsidR="0051106D" w:rsidRDefault="0051106D" w:rsidP="0051106D">
      <w:pPr>
        <w:autoSpaceDE w:val="0"/>
        <w:autoSpaceDN w:val="0"/>
        <w:adjustRightInd w:val="0"/>
        <w:rPr>
          <w:color w:val="000000" w:themeColor="text1"/>
          <w:lang w:val="en-GB"/>
        </w:rPr>
      </w:pPr>
      <w:r>
        <w:rPr>
          <w:color w:val="000000" w:themeColor="text1"/>
          <w:lang w:val="en-GB"/>
        </w:rPr>
        <w:t>Two days after the vaccination all participant</w:t>
      </w:r>
      <w:r w:rsidR="009B3F0B">
        <w:rPr>
          <w:color w:val="000000" w:themeColor="text1"/>
          <w:lang w:val="en-GB"/>
        </w:rPr>
        <w:t>s</w:t>
      </w:r>
      <w:r>
        <w:rPr>
          <w:color w:val="000000" w:themeColor="text1"/>
          <w:lang w:val="en-GB"/>
        </w:rPr>
        <w:t xml:space="preserve"> will receive a reminder that the </w:t>
      </w:r>
      <w:r w:rsidR="005A49A0">
        <w:rPr>
          <w:color w:val="000000" w:themeColor="text1"/>
          <w:lang w:val="en-GB"/>
        </w:rPr>
        <w:t xml:space="preserve">study questionnaire evaluating any side effects will be sent the next day. The intervention group will also receive a link to the research video should they wish to watch it again. </w:t>
      </w:r>
      <w:r>
        <w:rPr>
          <w:color w:val="000000" w:themeColor="text1"/>
          <w:lang w:val="en-GB"/>
        </w:rPr>
        <w:t xml:space="preserve">Three days after the vaccination both groups will be emailed </w:t>
      </w:r>
      <w:r w:rsidRPr="000614E1">
        <w:rPr>
          <w:color w:val="000000" w:themeColor="text1"/>
          <w:lang w:val="en-GB"/>
        </w:rPr>
        <w:t xml:space="preserve">a link to fill out a </w:t>
      </w:r>
      <w:r>
        <w:rPr>
          <w:color w:val="000000" w:themeColor="text1"/>
          <w:lang w:val="en-GB"/>
        </w:rPr>
        <w:t xml:space="preserve">follow-up </w:t>
      </w:r>
      <w:r w:rsidRPr="000614E1">
        <w:rPr>
          <w:color w:val="000000" w:themeColor="text1"/>
          <w:lang w:val="en-GB"/>
        </w:rPr>
        <w:t>vaccination side effects questionnaire</w:t>
      </w:r>
      <w:r>
        <w:rPr>
          <w:color w:val="000000" w:themeColor="text1"/>
          <w:lang w:val="en-GB"/>
        </w:rPr>
        <w:t>.</w:t>
      </w:r>
      <w:r w:rsidR="005A49A0">
        <w:rPr>
          <w:color w:val="000000" w:themeColor="text1"/>
          <w:lang w:val="en-GB"/>
        </w:rPr>
        <w:t xml:space="preserve"> To maximise response rate participants all questionnaires returned will be entered into a draw to win a $500 shopping voucher prize.  </w:t>
      </w:r>
    </w:p>
    <w:p w14:paraId="50903CE3" w14:textId="77777777" w:rsidR="0051106D" w:rsidRDefault="0051106D" w:rsidP="0051106D">
      <w:pPr>
        <w:autoSpaceDE w:val="0"/>
        <w:autoSpaceDN w:val="0"/>
        <w:adjustRightInd w:val="0"/>
        <w:rPr>
          <w:color w:val="000000" w:themeColor="text1"/>
          <w:lang w:val="en-GB"/>
        </w:rPr>
      </w:pPr>
    </w:p>
    <w:p w14:paraId="15608C3E" w14:textId="41D96C60" w:rsidR="005A49A0" w:rsidRDefault="0051106D" w:rsidP="005A49A0">
      <w:pPr>
        <w:autoSpaceDE w:val="0"/>
        <w:autoSpaceDN w:val="0"/>
        <w:adjustRightInd w:val="0"/>
        <w:rPr>
          <w:color w:val="000000" w:themeColor="text1"/>
          <w:lang w:val="en-GB"/>
        </w:rPr>
      </w:pPr>
      <w:r>
        <w:rPr>
          <w:color w:val="000000" w:themeColor="text1"/>
          <w:lang w:val="en-GB"/>
        </w:rPr>
        <w:t xml:space="preserve">After receiving the </w:t>
      </w:r>
      <w:r w:rsidRPr="001E164F">
        <w:rPr>
          <w:color w:val="000000" w:themeColor="text1"/>
          <w:lang w:val="en-GB"/>
        </w:rPr>
        <w:t xml:space="preserve">second dose of the COVID-19 vaccination, a second follow-up email will be sent including a link to fill out a post-vaccination side effects questionnaire and questions assessing intent to vaccinate in future. </w:t>
      </w:r>
      <w:r w:rsidR="005A49A0">
        <w:rPr>
          <w:color w:val="000000" w:themeColor="text1"/>
          <w:lang w:val="en-GB"/>
        </w:rPr>
        <w:t xml:space="preserve">To maximise response rate participants all questionnaires returned will again be entered into a draw to win a $500 shopping voucher prize.  </w:t>
      </w:r>
    </w:p>
    <w:p w14:paraId="0E9F7BD4" w14:textId="77777777" w:rsidR="0051106D" w:rsidRDefault="0051106D" w:rsidP="0051106D">
      <w:pPr>
        <w:autoSpaceDE w:val="0"/>
        <w:autoSpaceDN w:val="0"/>
        <w:adjustRightInd w:val="0"/>
        <w:rPr>
          <w:color w:val="000000" w:themeColor="text1"/>
          <w:lang w:val="en-GB"/>
        </w:rPr>
      </w:pPr>
    </w:p>
    <w:p w14:paraId="175E2D7D" w14:textId="77777777" w:rsidR="0051106D" w:rsidRDefault="0051106D" w:rsidP="0051106D">
      <w:pPr>
        <w:autoSpaceDE w:val="0"/>
        <w:autoSpaceDN w:val="0"/>
        <w:adjustRightInd w:val="0"/>
        <w:rPr>
          <w:color w:val="000000" w:themeColor="text1"/>
          <w:lang w:val="en-GB"/>
        </w:rPr>
      </w:pPr>
      <w:r>
        <w:rPr>
          <w:color w:val="000000" w:themeColor="text1"/>
          <w:lang w:val="en-GB"/>
        </w:rPr>
        <w:t xml:space="preserve">Figure 1. study flow diagram </w:t>
      </w:r>
    </w:p>
    <w:p w14:paraId="1303D41A" w14:textId="77777777" w:rsidR="0051106D" w:rsidRDefault="0051106D" w:rsidP="0051106D">
      <w:pPr>
        <w:autoSpaceDE w:val="0"/>
        <w:autoSpaceDN w:val="0"/>
        <w:adjustRightInd w:val="0"/>
        <w:rPr>
          <w:color w:val="000000" w:themeColor="text1"/>
          <w:lang w:val="en-GB"/>
        </w:rPr>
      </w:pPr>
    </w:p>
    <w:p w14:paraId="14ECAC0F" w14:textId="77777777" w:rsidR="0051106D" w:rsidRDefault="0051106D" w:rsidP="0051106D">
      <w:pPr>
        <w:autoSpaceDE w:val="0"/>
        <w:autoSpaceDN w:val="0"/>
        <w:adjustRightInd w:val="0"/>
        <w:rPr>
          <w:color w:val="000000" w:themeColor="text1"/>
          <w:lang w:val="en-GB"/>
        </w:rPr>
      </w:pPr>
      <w:r>
        <w:rPr>
          <w:noProof/>
          <w:color w:val="000000" w:themeColor="text1"/>
          <w:lang w:eastAsia="en-NZ"/>
        </w:rPr>
        <w:lastRenderedPageBreak/>
        <w:drawing>
          <wp:inline distT="0" distB="0" distL="0" distR="0" wp14:anchorId="1A1FF52C" wp14:editId="570D4FE8">
            <wp:extent cx="5943600" cy="4872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943600" cy="4872990"/>
                    </a:xfrm>
                    <a:prstGeom prst="rect">
                      <a:avLst/>
                    </a:prstGeom>
                  </pic:spPr>
                </pic:pic>
              </a:graphicData>
            </a:graphic>
          </wp:inline>
        </w:drawing>
      </w:r>
    </w:p>
    <w:p w14:paraId="56918148" w14:textId="77777777" w:rsidR="0051106D" w:rsidRDefault="0051106D" w:rsidP="0051106D">
      <w:pPr>
        <w:autoSpaceDE w:val="0"/>
        <w:autoSpaceDN w:val="0"/>
        <w:adjustRightInd w:val="0"/>
        <w:rPr>
          <w:color w:val="000000" w:themeColor="text1"/>
          <w:lang w:val="en-GB"/>
        </w:rPr>
      </w:pPr>
    </w:p>
    <w:p w14:paraId="27198C16" w14:textId="1A285F14" w:rsidR="0051106D" w:rsidRDefault="0051106D" w:rsidP="0051106D">
      <w:pPr>
        <w:autoSpaceDE w:val="0"/>
        <w:autoSpaceDN w:val="0"/>
        <w:adjustRightInd w:val="0"/>
        <w:rPr>
          <w:color w:val="000000" w:themeColor="text1"/>
          <w:lang w:val="en-GB"/>
        </w:rPr>
      </w:pPr>
    </w:p>
    <w:p w14:paraId="19D439F1" w14:textId="77777777" w:rsidR="0051106D" w:rsidRDefault="0051106D" w:rsidP="0051106D">
      <w:pPr>
        <w:autoSpaceDE w:val="0"/>
        <w:autoSpaceDN w:val="0"/>
        <w:adjustRightInd w:val="0"/>
        <w:rPr>
          <w:color w:val="000000" w:themeColor="text1"/>
          <w:lang w:val="en-GB"/>
        </w:rPr>
      </w:pPr>
    </w:p>
    <w:p w14:paraId="7427BD2F" w14:textId="77777777" w:rsidR="00AE5470" w:rsidRDefault="00AE5470" w:rsidP="00ED4EBB">
      <w:pPr>
        <w:autoSpaceDE w:val="0"/>
        <w:autoSpaceDN w:val="0"/>
        <w:adjustRightInd w:val="0"/>
        <w:rPr>
          <w:b/>
          <w:bCs/>
          <w:color w:val="000000" w:themeColor="text1"/>
          <w:lang w:val="en-GB"/>
        </w:rPr>
      </w:pPr>
    </w:p>
    <w:p w14:paraId="22F54D30" w14:textId="5C4904C2" w:rsidR="00373356" w:rsidRPr="000614E1" w:rsidRDefault="00ED4EBB" w:rsidP="00ED4EBB">
      <w:pPr>
        <w:autoSpaceDE w:val="0"/>
        <w:autoSpaceDN w:val="0"/>
        <w:adjustRightInd w:val="0"/>
        <w:jc w:val="center"/>
        <w:rPr>
          <w:b/>
          <w:bCs/>
          <w:color w:val="000000" w:themeColor="text1"/>
          <w:lang w:val="en-GB"/>
        </w:rPr>
      </w:pPr>
      <w:r>
        <w:rPr>
          <w:b/>
          <w:bCs/>
          <w:color w:val="000000" w:themeColor="text1"/>
          <w:lang w:val="en-GB"/>
        </w:rPr>
        <w:t>MEASURES</w:t>
      </w:r>
    </w:p>
    <w:p w14:paraId="3E674C54" w14:textId="728F3E3A" w:rsidR="009B4E25" w:rsidRPr="000614E1" w:rsidRDefault="005A49A0" w:rsidP="00ED4EBB">
      <w:pPr>
        <w:pStyle w:val="NormalWeb"/>
        <w:spacing w:before="0" w:beforeAutospacing="0" w:after="0" w:afterAutospacing="0"/>
        <w:rPr>
          <w:b/>
          <w:bCs/>
          <w:i/>
          <w:iCs/>
          <w:color w:val="000000" w:themeColor="text1"/>
        </w:rPr>
      </w:pPr>
      <w:r>
        <w:rPr>
          <w:b/>
          <w:bCs/>
          <w:i/>
          <w:iCs/>
          <w:color w:val="000000" w:themeColor="text1"/>
        </w:rPr>
        <w:t>P</w:t>
      </w:r>
      <w:r w:rsidR="00BA6EEF" w:rsidRPr="000614E1">
        <w:rPr>
          <w:b/>
          <w:bCs/>
          <w:i/>
          <w:iCs/>
          <w:color w:val="000000" w:themeColor="text1"/>
        </w:rPr>
        <w:t>ost-vaccination</w:t>
      </w:r>
    </w:p>
    <w:p w14:paraId="0C5EACB2" w14:textId="77777777" w:rsidR="00ED4EBB" w:rsidRDefault="00ED4EBB" w:rsidP="00ED4EBB">
      <w:pPr>
        <w:pStyle w:val="NormalWeb"/>
        <w:spacing w:before="0" w:beforeAutospacing="0" w:after="0" w:afterAutospacing="0"/>
        <w:rPr>
          <w:b/>
          <w:bCs/>
          <w:color w:val="000000" w:themeColor="text1"/>
        </w:rPr>
      </w:pPr>
    </w:p>
    <w:p w14:paraId="5D388073" w14:textId="6A9B8307" w:rsidR="005A49A0" w:rsidRDefault="005A49A0" w:rsidP="00ED4EBB">
      <w:pPr>
        <w:pStyle w:val="NormalWeb"/>
        <w:spacing w:before="0" w:beforeAutospacing="0" w:after="0" w:afterAutospacing="0"/>
        <w:rPr>
          <w:b/>
          <w:bCs/>
          <w:color w:val="000000" w:themeColor="text1"/>
        </w:rPr>
      </w:pPr>
      <w:r>
        <w:rPr>
          <w:b/>
          <w:bCs/>
          <w:color w:val="000000" w:themeColor="text1"/>
        </w:rPr>
        <w:t>Demographic information</w:t>
      </w:r>
    </w:p>
    <w:p w14:paraId="6AFE8193" w14:textId="6B05B353" w:rsidR="005A49A0" w:rsidRDefault="005A49A0" w:rsidP="00ED4EBB">
      <w:pPr>
        <w:pStyle w:val="NormalWeb"/>
        <w:spacing w:before="0" w:beforeAutospacing="0" w:after="0" w:afterAutospacing="0"/>
        <w:rPr>
          <w:color w:val="000000" w:themeColor="text1"/>
        </w:rPr>
      </w:pPr>
      <w:r>
        <w:rPr>
          <w:color w:val="000000" w:themeColor="text1"/>
        </w:rPr>
        <w:t xml:space="preserve">Standard information regarding gender, age, ethnicity will be collected. </w:t>
      </w:r>
    </w:p>
    <w:p w14:paraId="54BD6D03" w14:textId="77777777" w:rsidR="005A49A0" w:rsidRPr="005A49A0" w:rsidRDefault="005A49A0" w:rsidP="00ED4EBB">
      <w:pPr>
        <w:pStyle w:val="NormalWeb"/>
        <w:spacing w:before="0" w:beforeAutospacing="0" w:after="0" w:afterAutospacing="0"/>
        <w:rPr>
          <w:color w:val="000000" w:themeColor="text1"/>
        </w:rPr>
      </w:pPr>
    </w:p>
    <w:p w14:paraId="39A255F0" w14:textId="2061A660" w:rsidR="009572AC" w:rsidRPr="000614E1" w:rsidRDefault="009572AC" w:rsidP="00ED4EBB">
      <w:pPr>
        <w:pStyle w:val="NormalWeb"/>
        <w:spacing w:before="0" w:beforeAutospacing="0" w:after="0" w:afterAutospacing="0"/>
        <w:rPr>
          <w:color w:val="000000" w:themeColor="text1"/>
        </w:rPr>
      </w:pPr>
      <w:r w:rsidRPr="000614E1">
        <w:rPr>
          <w:b/>
          <w:bCs/>
          <w:color w:val="000000" w:themeColor="text1"/>
        </w:rPr>
        <w:t>Perceived sensitiv</w:t>
      </w:r>
      <w:r w:rsidR="0071516F">
        <w:rPr>
          <w:b/>
          <w:bCs/>
          <w:color w:val="000000" w:themeColor="text1"/>
        </w:rPr>
        <w:t>ity and attitudes to vaccinations</w:t>
      </w:r>
      <w:r w:rsidR="00940948">
        <w:rPr>
          <w:b/>
          <w:bCs/>
          <w:color w:val="000000" w:themeColor="text1"/>
        </w:rPr>
        <w:t>.</w:t>
      </w:r>
      <w:r w:rsidR="0071516F">
        <w:rPr>
          <w:b/>
          <w:bCs/>
          <w:color w:val="000000" w:themeColor="text1"/>
        </w:rPr>
        <w:t xml:space="preserve"> </w:t>
      </w:r>
    </w:p>
    <w:p w14:paraId="0E86E4CE" w14:textId="35C52EB5" w:rsidR="009572AC" w:rsidRDefault="008506E8" w:rsidP="00ED4EBB">
      <w:pPr>
        <w:pStyle w:val="NormalWeb"/>
        <w:spacing w:before="0" w:beforeAutospacing="0" w:after="0" w:afterAutospacing="0"/>
        <w:rPr>
          <w:color w:val="000000" w:themeColor="text1"/>
        </w:rPr>
      </w:pPr>
      <w:r>
        <w:rPr>
          <w:color w:val="000000" w:themeColor="text1"/>
        </w:rPr>
        <w:t>T</w:t>
      </w:r>
      <w:r w:rsidR="00D90D19" w:rsidRPr="000614E1">
        <w:rPr>
          <w:color w:val="000000" w:themeColor="text1"/>
        </w:rPr>
        <w:t xml:space="preserve">he </w:t>
      </w:r>
      <w:r>
        <w:rPr>
          <w:color w:val="000000" w:themeColor="text1"/>
        </w:rPr>
        <w:t xml:space="preserve">brief 4-item </w:t>
      </w:r>
      <w:r w:rsidR="00D90D19" w:rsidRPr="000614E1">
        <w:rPr>
          <w:color w:val="000000" w:themeColor="text1"/>
        </w:rPr>
        <w:t xml:space="preserve">Perceived Sensitivity to </w:t>
      </w:r>
      <w:r w:rsidR="001E7661">
        <w:rPr>
          <w:color w:val="000000" w:themeColor="text1"/>
        </w:rPr>
        <w:t>Vaccination</w:t>
      </w:r>
      <w:r w:rsidR="0071516F">
        <w:rPr>
          <w:color w:val="000000" w:themeColor="text1"/>
        </w:rPr>
        <w:t xml:space="preserve"> Scale</w:t>
      </w:r>
      <w:r w:rsidR="00D90D19" w:rsidRPr="000614E1">
        <w:rPr>
          <w:color w:val="000000" w:themeColor="text1"/>
        </w:rPr>
        <w:t xml:space="preserve"> (Horne et al., 2013)</w:t>
      </w:r>
      <w:r w:rsidR="0071516F">
        <w:rPr>
          <w:color w:val="000000" w:themeColor="text1"/>
        </w:rPr>
        <w:t xml:space="preserve"> and </w:t>
      </w:r>
      <w:r w:rsidR="00934FD5">
        <w:rPr>
          <w:color w:val="000000" w:themeColor="text1"/>
        </w:rPr>
        <w:t>brief Vaccination</w:t>
      </w:r>
      <w:r w:rsidR="0071516F">
        <w:rPr>
          <w:color w:val="000000" w:themeColor="text1"/>
        </w:rPr>
        <w:t xml:space="preserve"> Attitudes Examination Scale (VAX)</w:t>
      </w:r>
      <w:r w:rsidR="007C58A6">
        <w:rPr>
          <w:color w:val="000000" w:themeColor="text1"/>
        </w:rPr>
        <w:t xml:space="preserve"> (Martin &amp; Petrie, 2017) </w:t>
      </w:r>
      <w:r w:rsidR="009572AC" w:rsidRPr="000614E1">
        <w:rPr>
          <w:color w:val="000000" w:themeColor="text1"/>
        </w:rPr>
        <w:t xml:space="preserve">will be presented in order to assess </w:t>
      </w:r>
      <w:r w:rsidR="0071516F" w:rsidRPr="000614E1">
        <w:rPr>
          <w:color w:val="000000" w:themeColor="text1"/>
        </w:rPr>
        <w:t>participant’s</w:t>
      </w:r>
      <w:r w:rsidR="009572AC" w:rsidRPr="000614E1">
        <w:rPr>
          <w:color w:val="000000" w:themeColor="text1"/>
        </w:rPr>
        <w:t xml:space="preserve"> perceived sensitivity</w:t>
      </w:r>
      <w:r w:rsidR="0071516F">
        <w:rPr>
          <w:color w:val="000000" w:themeColor="text1"/>
        </w:rPr>
        <w:t xml:space="preserve"> to</w:t>
      </w:r>
      <w:r w:rsidR="009572AC" w:rsidRPr="000614E1">
        <w:rPr>
          <w:color w:val="000000" w:themeColor="text1"/>
        </w:rPr>
        <w:t xml:space="preserve"> </w:t>
      </w:r>
      <w:r w:rsidR="0071516F">
        <w:rPr>
          <w:color w:val="000000" w:themeColor="text1"/>
        </w:rPr>
        <w:t xml:space="preserve">and attitudes towards </w:t>
      </w:r>
      <w:r w:rsidR="009572AC" w:rsidRPr="000614E1">
        <w:rPr>
          <w:color w:val="000000" w:themeColor="text1"/>
        </w:rPr>
        <w:t>vaccinations.</w:t>
      </w:r>
      <w:r w:rsidR="0071516F">
        <w:rPr>
          <w:color w:val="000000" w:themeColor="text1"/>
        </w:rPr>
        <w:t xml:space="preserve"> </w:t>
      </w:r>
    </w:p>
    <w:p w14:paraId="3FFCA23C" w14:textId="77777777" w:rsidR="00ED4EBB" w:rsidRDefault="00ED4EBB" w:rsidP="00ED4EBB">
      <w:pPr>
        <w:pStyle w:val="NormalWeb"/>
        <w:spacing w:before="0" w:beforeAutospacing="0" w:after="0" w:afterAutospacing="0"/>
        <w:rPr>
          <w:b/>
          <w:bCs/>
          <w:color w:val="000000" w:themeColor="text1"/>
        </w:rPr>
      </w:pPr>
    </w:p>
    <w:p w14:paraId="6A10D476" w14:textId="2713DC71" w:rsidR="00055D35" w:rsidRDefault="00055D35" w:rsidP="00ED4EBB">
      <w:pPr>
        <w:pStyle w:val="NormalWeb"/>
        <w:spacing w:before="0" w:beforeAutospacing="0" w:after="0" w:afterAutospacing="0"/>
        <w:rPr>
          <w:b/>
          <w:bCs/>
          <w:color w:val="000000" w:themeColor="text1"/>
        </w:rPr>
      </w:pPr>
      <w:r>
        <w:rPr>
          <w:b/>
          <w:bCs/>
          <w:color w:val="000000" w:themeColor="text1"/>
        </w:rPr>
        <w:t>Past vaccination behaviour.</w:t>
      </w:r>
    </w:p>
    <w:p w14:paraId="2E4E7342" w14:textId="4D1F6D1A" w:rsidR="007D14A0" w:rsidRDefault="00055D35" w:rsidP="007D14A0">
      <w:pPr>
        <w:pStyle w:val="NormalWeb"/>
        <w:spacing w:before="0" w:beforeAutospacing="0" w:after="0" w:afterAutospacing="0"/>
        <w:rPr>
          <w:bCs/>
          <w:color w:val="000000" w:themeColor="text1"/>
        </w:rPr>
      </w:pPr>
      <w:r w:rsidRPr="00055D35">
        <w:rPr>
          <w:bCs/>
          <w:color w:val="000000" w:themeColor="text1"/>
        </w:rPr>
        <w:t>Participants will be asked how many flu (influenza) vaccinations they have received</w:t>
      </w:r>
      <w:r>
        <w:rPr>
          <w:bCs/>
          <w:color w:val="000000" w:themeColor="text1"/>
        </w:rPr>
        <w:t xml:space="preserve"> over the past five years.</w:t>
      </w:r>
      <w:r w:rsidR="00354D0F">
        <w:rPr>
          <w:bCs/>
          <w:color w:val="000000" w:themeColor="text1"/>
        </w:rPr>
        <w:t xml:space="preserve"> </w:t>
      </w:r>
    </w:p>
    <w:p w14:paraId="49A94A33" w14:textId="77777777" w:rsidR="005A49A0" w:rsidRDefault="005A49A0" w:rsidP="007D14A0">
      <w:pPr>
        <w:pStyle w:val="NormalWeb"/>
        <w:spacing w:before="0" w:beforeAutospacing="0" w:after="0" w:afterAutospacing="0"/>
        <w:rPr>
          <w:bCs/>
          <w:color w:val="000000" w:themeColor="text1"/>
        </w:rPr>
      </w:pPr>
    </w:p>
    <w:p w14:paraId="2FF88F0B" w14:textId="621DDA59" w:rsidR="007D14A0" w:rsidRDefault="007D14A0" w:rsidP="007D14A0">
      <w:pPr>
        <w:pStyle w:val="NormalWeb"/>
        <w:spacing w:before="0" w:beforeAutospacing="0" w:after="0" w:afterAutospacing="0"/>
        <w:rPr>
          <w:b/>
          <w:bCs/>
          <w:color w:val="000000" w:themeColor="text1"/>
        </w:rPr>
      </w:pPr>
      <w:r>
        <w:rPr>
          <w:b/>
          <w:bCs/>
          <w:color w:val="000000" w:themeColor="text1"/>
        </w:rPr>
        <w:lastRenderedPageBreak/>
        <w:t>COVID-19 mindset evaluation.</w:t>
      </w:r>
    </w:p>
    <w:p w14:paraId="6D945EC0" w14:textId="77777777" w:rsidR="007D14A0" w:rsidRPr="00055D35" w:rsidRDefault="007D14A0" w:rsidP="007D14A0">
      <w:pPr>
        <w:pStyle w:val="NormalWeb"/>
        <w:spacing w:before="0" w:beforeAutospacing="0" w:after="0" w:afterAutospacing="0"/>
        <w:rPr>
          <w:bCs/>
          <w:color w:val="000000" w:themeColor="text1"/>
        </w:rPr>
      </w:pPr>
      <w:r>
        <w:rPr>
          <w:bCs/>
          <w:color w:val="000000" w:themeColor="text1"/>
        </w:rPr>
        <w:t>Five</w:t>
      </w:r>
      <w:r w:rsidRPr="00055D35">
        <w:rPr>
          <w:bCs/>
          <w:color w:val="000000" w:themeColor="text1"/>
        </w:rPr>
        <w:t xml:space="preserve"> questions </w:t>
      </w:r>
      <w:r>
        <w:rPr>
          <w:bCs/>
          <w:color w:val="000000" w:themeColor="text1"/>
        </w:rPr>
        <w:t xml:space="preserve">assessing the </w:t>
      </w:r>
      <w:r w:rsidRPr="00055D35">
        <w:rPr>
          <w:bCs/>
          <w:color w:val="000000" w:themeColor="text1"/>
        </w:rPr>
        <w:t>individuals</w:t>
      </w:r>
      <w:r>
        <w:rPr>
          <w:bCs/>
          <w:color w:val="000000" w:themeColor="text1"/>
        </w:rPr>
        <w:t>’</w:t>
      </w:r>
      <w:r w:rsidRPr="00055D35">
        <w:rPr>
          <w:bCs/>
          <w:color w:val="000000" w:themeColor="text1"/>
        </w:rPr>
        <w:t xml:space="preserve"> mindset</w:t>
      </w:r>
      <w:r>
        <w:rPr>
          <w:bCs/>
          <w:color w:val="000000" w:themeColor="text1"/>
        </w:rPr>
        <w:t>, beliefs, and feelings surrounding</w:t>
      </w:r>
      <w:r w:rsidRPr="00055D35">
        <w:rPr>
          <w:bCs/>
          <w:color w:val="000000" w:themeColor="text1"/>
        </w:rPr>
        <w:t xml:space="preserve"> the COVID-19 vaccination will be</w:t>
      </w:r>
      <w:r>
        <w:rPr>
          <w:bCs/>
          <w:color w:val="000000" w:themeColor="text1"/>
        </w:rPr>
        <w:t xml:space="preserve"> asked. </w:t>
      </w:r>
      <w:r w:rsidRPr="00055D35">
        <w:rPr>
          <w:bCs/>
          <w:color w:val="000000" w:themeColor="text1"/>
        </w:rPr>
        <w:t xml:space="preserve"> </w:t>
      </w:r>
    </w:p>
    <w:p w14:paraId="4C69E91D" w14:textId="77777777" w:rsidR="00ED4EBB" w:rsidRDefault="00ED4EBB" w:rsidP="00ED4EBB">
      <w:pPr>
        <w:pStyle w:val="NormalWeb"/>
        <w:spacing w:before="0" w:beforeAutospacing="0" w:after="0" w:afterAutospacing="0"/>
        <w:rPr>
          <w:b/>
          <w:bCs/>
          <w:color w:val="000000" w:themeColor="text1"/>
        </w:rPr>
      </w:pPr>
    </w:p>
    <w:p w14:paraId="7A9AF468" w14:textId="1620E191" w:rsidR="009572AC" w:rsidRPr="000614E1" w:rsidRDefault="009B4E25" w:rsidP="00ED4EBB">
      <w:pPr>
        <w:pStyle w:val="NormalWeb"/>
        <w:spacing w:before="0" w:beforeAutospacing="0" w:after="0" w:afterAutospacing="0"/>
        <w:rPr>
          <w:color w:val="000000" w:themeColor="text1"/>
        </w:rPr>
      </w:pPr>
      <w:r w:rsidRPr="000614E1">
        <w:rPr>
          <w:b/>
          <w:bCs/>
          <w:color w:val="000000" w:themeColor="text1"/>
        </w:rPr>
        <w:t>Side effect reporting</w:t>
      </w:r>
      <w:r w:rsidR="009572AC" w:rsidRPr="000614E1">
        <w:rPr>
          <w:b/>
          <w:bCs/>
          <w:color w:val="000000" w:themeColor="text1"/>
        </w:rPr>
        <w:t>.</w:t>
      </w:r>
    </w:p>
    <w:p w14:paraId="4D152E2F" w14:textId="2647B2A2" w:rsidR="00C86463" w:rsidRDefault="008506E8" w:rsidP="00ED4EBB">
      <w:pPr>
        <w:contextualSpacing/>
        <w:rPr>
          <w:color w:val="000000" w:themeColor="text1"/>
        </w:rPr>
      </w:pPr>
      <w:r>
        <w:rPr>
          <w:color w:val="000000" w:themeColor="text1"/>
        </w:rPr>
        <w:t xml:space="preserve">A list of </w:t>
      </w:r>
      <w:r w:rsidR="009572AC" w:rsidRPr="004A3491">
        <w:rPr>
          <w:color w:val="000000" w:themeColor="text1"/>
        </w:rPr>
        <w:t>1</w:t>
      </w:r>
      <w:r w:rsidR="00055D35">
        <w:rPr>
          <w:color w:val="000000" w:themeColor="text1"/>
        </w:rPr>
        <w:t>5</w:t>
      </w:r>
      <w:r w:rsidR="00B6798F" w:rsidRPr="004A3491">
        <w:rPr>
          <w:color w:val="000000" w:themeColor="text1"/>
        </w:rPr>
        <w:t xml:space="preserve"> </w:t>
      </w:r>
      <w:r w:rsidR="009B4E25" w:rsidRPr="004A3491">
        <w:rPr>
          <w:color w:val="000000" w:themeColor="text1"/>
        </w:rPr>
        <w:t>side effects</w:t>
      </w:r>
      <w:r w:rsidR="009572AC" w:rsidRPr="004A3491">
        <w:rPr>
          <w:color w:val="000000" w:themeColor="text1"/>
        </w:rPr>
        <w:t xml:space="preserve"> taken from the Side Effect Attribution Scale (Mackrill et al., 2020)</w:t>
      </w:r>
      <w:r w:rsidR="009B4E25" w:rsidRPr="004A3491">
        <w:rPr>
          <w:color w:val="000000" w:themeColor="text1"/>
        </w:rPr>
        <w:t xml:space="preserve"> will be p</w:t>
      </w:r>
      <w:r w:rsidR="0070216A">
        <w:rPr>
          <w:color w:val="000000" w:themeColor="text1"/>
        </w:rPr>
        <w:t>resented to participant</w:t>
      </w:r>
      <w:r w:rsidR="001E7661">
        <w:rPr>
          <w:color w:val="000000" w:themeColor="text1"/>
        </w:rPr>
        <w:t>s</w:t>
      </w:r>
      <w:r>
        <w:rPr>
          <w:color w:val="000000" w:themeColor="text1"/>
        </w:rPr>
        <w:t xml:space="preserve"> at the end of the wait period</w:t>
      </w:r>
      <w:r w:rsidR="001E7661">
        <w:rPr>
          <w:color w:val="000000" w:themeColor="text1"/>
        </w:rPr>
        <w:t xml:space="preserve"> following their first vaccination</w:t>
      </w:r>
      <w:r w:rsidR="0070216A">
        <w:rPr>
          <w:color w:val="000000" w:themeColor="text1"/>
        </w:rPr>
        <w:t xml:space="preserve">. </w:t>
      </w:r>
      <w:r w:rsidR="001E7661">
        <w:rPr>
          <w:color w:val="000000" w:themeColor="text1"/>
        </w:rPr>
        <w:t>These (mostly local) s</w:t>
      </w:r>
      <w:r w:rsidR="001E7661" w:rsidRPr="004A3491">
        <w:rPr>
          <w:color w:val="000000" w:themeColor="text1"/>
        </w:rPr>
        <w:t>ide effects</w:t>
      </w:r>
      <w:r w:rsidR="001E7661">
        <w:rPr>
          <w:color w:val="000000" w:themeColor="text1"/>
        </w:rPr>
        <w:t xml:space="preserve"> are based on CDC data as those most frequently reported immediately following the vaccination (Gee et al., 2021). Participants</w:t>
      </w:r>
      <w:r w:rsidR="0070216A">
        <w:rPr>
          <w:color w:val="000000" w:themeColor="text1"/>
        </w:rPr>
        <w:t xml:space="preserve"> will be </w:t>
      </w:r>
      <w:r w:rsidR="009B4E25" w:rsidRPr="004A3491">
        <w:rPr>
          <w:color w:val="000000" w:themeColor="text1"/>
        </w:rPr>
        <w:t>as</w:t>
      </w:r>
      <w:r w:rsidR="0070216A">
        <w:rPr>
          <w:color w:val="000000" w:themeColor="text1"/>
        </w:rPr>
        <w:t>ked</w:t>
      </w:r>
      <w:r w:rsidR="004E6243" w:rsidRPr="004A3491">
        <w:rPr>
          <w:color w:val="000000" w:themeColor="text1"/>
        </w:rPr>
        <w:t xml:space="preserve"> </w:t>
      </w:r>
      <w:r w:rsidR="0070216A">
        <w:t xml:space="preserve">if they have experienced the symptom and whether or not they think the symptom is a side effect of the vaccination. </w:t>
      </w:r>
      <w:r>
        <w:t xml:space="preserve">Two </w:t>
      </w:r>
      <w:r w:rsidR="00096C01">
        <w:t xml:space="preserve">additional questions assessing how ‘bothersome’ and ‘worrying’ the experience of their side effects have been will </w:t>
      </w:r>
      <w:r w:rsidR="001E7661">
        <w:t xml:space="preserve">also </w:t>
      </w:r>
      <w:r w:rsidR="00096C01">
        <w:t xml:space="preserve">be asked. </w:t>
      </w:r>
    </w:p>
    <w:p w14:paraId="686FA5A8" w14:textId="77777777" w:rsidR="005A49A0" w:rsidRDefault="005A49A0" w:rsidP="005A49A0">
      <w:pPr>
        <w:pStyle w:val="NormalWeb"/>
        <w:spacing w:before="0" w:beforeAutospacing="0" w:after="0" w:afterAutospacing="0"/>
        <w:rPr>
          <w:b/>
          <w:bCs/>
          <w:color w:val="000000" w:themeColor="text1"/>
        </w:rPr>
      </w:pPr>
    </w:p>
    <w:p w14:paraId="0C53A59C" w14:textId="5E1BB806" w:rsidR="005A49A0" w:rsidRPr="000614E1" w:rsidRDefault="005A49A0" w:rsidP="005A49A0">
      <w:pPr>
        <w:pStyle w:val="NormalWeb"/>
        <w:spacing w:before="0" w:beforeAutospacing="0" w:after="0" w:afterAutospacing="0"/>
        <w:rPr>
          <w:b/>
          <w:bCs/>
          <w:color w:val="000000" w:themeColor="text1"/>
        </w:rPr>
      </w:pPr>
      <w:r>
        <w:rPr>
          <w:b/>
          <w:bCs/>
          <w:color w:val="000000" w:themeColor="text1"/>
        </w:rPr>
        <w:t>Information evaluation</w:t>
      </w:r>
      <w:r w:rsidRPr="000614E1">
        <w:rPr>
          <w:b/>
          <w:bCs/>
          <w:color w:val="000000" w:themeColor="text1"/>
        </w:rPr>
        <w:t xml:space="preserve">. </w:t>
      </w:r>
    </w:p>
    <w:p w14:paraId="000515A3" w14:textId="77777777" w:rsidR="005A49A0" w:rsidRPr="000614E1" w:rsidRDefault="005A49A0" w:rsidP="005A49A0">
      <w:pPr>
        <w:rPr>
          <w:color w:val="000000" w:themeColor="text1"/>
        </w:rPr>
      </w:pPr>
      <w:r>
        <w:rPr>
          <w:color w:val="000000" w:themeColor="text1"/>
        </w:rPr>
        <w:t xml:space="preserve">Both groups </w:t>
      </w:r>
      <w:r w:rsidRPr="000614E1">
        <w:rPr>
          <w:color w:val="000000" w:themeColor="text1"/>
        </w:rPr>
        <w:t xml:space="preserve">will be asked to rate </w:t>
      </w:r>
      <w:r>
        <w:rPr>
          <w:color w:val="000000" w:themeColor="text1"/>
        </w:rPr>
        <w:t>the information received about the vaccine and side effects in terms of how</w:t>
      </w:r>
      <w:r w:rsidRPr="000614E1">
        <w:rPr>
          <w:color w:val="000000" w:themeColor="text1"/>
        </w:rPr>
        <w:t xml:space="preserve"> easy</w:t>
      </w:r>
      <w:r>
        <w:rPr>
          <w:color w:val="000000" w:themeColor="text1"/>
        </w:rPr>
        <w:t xml:space="preserve"> it was</w:t>
      </w:r>
      <w:r w:rsidRPr="000614E1">
        <w:rPr>
          <w:color w:val="000000" w:themeColor="text1"/>
        </w:rPr>
        <w:t xml:space="preserve"> to understand</w:t>
      </w:r>
      <w:r>
        <w:rPr>
          <w:color w:val="000000" w:themeColor="text1"/>
        </w:rPr>
        <w:t xml:space="preserve">, how </w:t>
      </w:r>
      <w:r w:rsidRPr="000614E1">
        <w:rPr>
          <w:color w:val="000000" w:themeColor="text1"/>
        </w:rPr>
        <w:t>informative</w:t>
      </w:r>
      <w:r>
        <w:rPr>
          <w:color w:val="000000" w:themeColor="text1"/>
        </w:rPr>
        <w:t>, whether it was enough information and how reassuring the information was</w:t>
      </w:r>
      <w:r w:rsidRPr="000614E1">
        <w:rPr>
          <w:color w:val="000000" w:themeColor="text1"/>
        </w:rPr>
        <w:t xml:space="preserve"> (Crichton &amp; Petrie, 2015).</w:t>
      </w:r>
    </w:p>
    <w:p w14:paraId="31BF0C0D" w14:textId="77777777" w:rsidR="00ED4EBB" w:rsidRDefault="00ED4EBB" w:rsidP="00ED4EBB">
      <w:pPr>
        <w:pStyle w:val="NormalWeb"/>
        <w:spacing w:before="0" w:beforeAutospacing="0" w:after="0" w:afterAutospacing="0"/>
        <w:rPr>
          <w:b/>
          <w:bCs/>
          <w:i/>
          <w:iCs/>
          <w:color w:val="000000" w:themeColor="text1"/>
        </w:rPr>
      </w:pPr>
    </w:p>
    <w:p w14:paraId="2B067775" w14:textId="04483ED8" w:rsidR="00BA6EEF" w:rsidRPr="000614E1" w:rsidRDefault="00ED4EBB" w:rsidP="00ED4EBB">
      <w:pPr>
        <w:pStyle w:val="NormalWeb"/>
        <w:spacing w:before="0" w:beforeAutospacing="0" w:after="0" w:afterAutospacing="0"/>
        <w:rPr>
          <w:b/>
          <w:bCs/>
          <w:i/>
          <w:iCs/>
          <w:color w:val="000000" w:themeColor="text1"/>
        </w:rPr>
      </w:pPr>
      <w:r>
        <w:rPr>
          <w:b/>
          <w:bCs/>
          <w:i/>
          <w:iCs/>
          <w:color w:val="000000" w:themeColor="text1"/>
        </w:rPr>
        <w:t>Three</w:t>
      </w:r>
      <w:r w:rsidR="00B11DE2">
        <w:rPr>
          <w:b/>
          <w:bCs/>
          <w:i/>
          <w:iCs/>
          <w:color w:val="000000" w:themeColor="text1"/>
        </w:rPr>
        <w:t xml:space="preserve"> day f</w:t>
      </w:r>
      <w:r w:rsidR="00BA6EEF" w:rsidRPr="000614E1">
        <w:rPr>
          <w:b/>
          <w:bCs/>
          <w:i/>
          <w:iCs/>
          <w:color w:val="000000" w:themeColor="text1"/>
        </w:rPr>
        <w:t>ollow-up</w:t>
      </w:r>
      <w:r>
        <w:rPr>
          <w:b/>
          <w:bCs/>
          <w:i/>
          <w:iCs/>
          <w:color w:val="000000" w:themeColor="text1"/>
        </w:rPr>
        <w:t xml:space="preserve"> after first and second vaccination dose</w:t>
      </w:r>
    </w:p>
    <w:p w14:paraId="31816428" w14:textId="77777777" w:rsidR="00ED4EBB" w:rsidRDefault="00ED4EBB" w:rsidP="00ED4EBB">
      <w:pPr>
        <w:pStyle w:val="NormalWeb"/>
        <w:spacing w:before="0" w:beforeAutospacing="0" w:after="0" w:afterAutospacing="0"/>
        <w:rPr>
          <w:b/>
          <w:bCs/>
          <w:color w:val="000000" w:themeColor="text1"/>
        </w:rPr>
      </w:pPr>
    </w:p>
    <w:p w14:paraId="00E314AA" w14:textId="093E2E43" w:rsidR="009572AC" w:rsidRPr="000614E1" w:rsidRDefault="00055D35" w:rsidP="00ED4EBB">
      <w:pPr>
        <w:pStyle w:val="NormalWeb"/>
        <w:spacing w:before="0" w:beforeAutospacing="0" w:after="0" w:afterAutospacing="0"/>
        <w:rPr>
          <w:color w:val="000000" w:themeColor="text1"/>
        </w:rPr>
      </w:pPr>
      <w:r>
        <w:rPr>
          <w:b/>
          <w:bCs/>
          <w:color w:val="000000" w:themeColor="text1"/>
        </w:rPr>
        <w:t>Side effect reporting and experience.</w:t>
      </w:r>
    </w:p>
    <w:p w14:paraId="08DF9E9D" w14:textId="7CDB5969" w:rsidR="00BA6EEF" w:rsidRDefault="009572AC" w:rsidP="00ED4EBB">
      <w:pPr>
        <w:pStyle w:val="NormalWeb"/>
        <w:spacing w:before="0" w:beforeAutospacing="0" w:after="0" w:afterAutospacing="0"/>
        <w:rPr>
          <w:color w:val="000000" w:themeColor="text1"/>
        </w:rPr>
      </w:pPr>
      <w:r w:rsidRPr="000614E1">
        <w:rPr>
          <w:color w:val="000000" w:themeColor="text1"/>
        </w:rPr>
        <w:t>The</w:t>
      </w:r>
      <w:r w:rsidR="00BA6EEF" w:rsidRPr="000614E1">
        <w:rPr>
          <w:color w:val="000000" w:themeColor="text1"/>
        </w:rPr>
        <w:t xml:space="preserve"> </w:t>
      </w:r>
      <w:r w:rsidR="00503501">
        <w:rPr>
          <w:color w:val="000000" w:themeColor="text1"/>
        </w:rPr>
        <w:t>3</w:t>
      </w:r>
      <w:r w:rsidRPr="000614E1">
        <w:rPr>
          <w:color w:val="000000" w:themeColor="text1"/>
        </w:rPr>
        <w:t xml:space="preserve">-day </w:t>
      </w:r>
      <w:r w:rsidR="00BA6EEF" w:rsidRPr="000614E1">
        <w:rPr>
          <w:color w:val="000000" w:themeColor="text1"/>
        </w:rPr>
        <w:t>follow-up side effects questionnaire</w:t>
      </w:r>
      <w:r w:rsidRPr="000614E1">
        <w:rPr>
          <w:color w:val="000000" w:themeColor="text1"/>
        </w:rPr>
        <w:t xml:space="preserve"> </w:t>
      </w:r>
      <w:r w:rsidR="00BA6EEF" w:rsidRPr="000614E1">
        <w:rPr>
          <w:color w:val="000000" w:themeColor="text1"/>
        </w:rPr>
        <w:t xml:space="preserve">will </w:t>
      </w:r>
      <w:r w:rsidR="00062E17">
        <w:rPr>
          <w:color w:val="000000" w:themeColor="text1"/>
        </w:rPr>
        <w:t>list 27</w:t>
      </w:r>
      <w:r w:rsidR="00D06B5F" w:rsidRPr="000614E1">
        <w:rPr>
          <w:color w:val="000000" w:themeColor="text1"/>
        </w:rPr>
        <w:t xml:space="preserve"> sympto</w:t>
      </w:r>
      <w:r w:rsidR="00062E17">
        <w:rPr>
          <w:color w:val="000000" w:themeColor="text1"/>
        </w:rPr>
        <w:t>ms (the 14</w:t>
      </w:r>
      <w:r w:rsidR="00D06B5F" w:rsidRPr="000614E1">
        <w:rPr>
          <w:color w:val="000000" w:themeColor="text1"/>
        </w:rPr>
        <w:t xml:space="preserve"> symptoms as asked in the first questionnaire along with an additional 13 systemic symptoms). </w:t>
      </w:r>
      <w:r w:rsidR="00096C01">
        <w:t xml:space="preserve">The 2 additional questions assessing how ‘bothersome’ and ‘worrying’ the experience of their side effects have been will be asked again. </w:t>
      </w:r>
      <w:r w:rsidR="00D06B5F" w:rsidRPr="000614E1">
        <w:rPr>
          <w:color w:val="000000" w:themeColor="text1"/>
        </w:rPr>
        <w:t>Th</w:t>
      </w:r>
      <w:r w:rsidR="00096C01">
        <w:rPr>
          <w:color w:val="000000" w:themeColor="text1"/>
        </w:rPr>
        <w:t xml:space="preserve">e same response formats will be used. </w:t>
      </w:r>
    </w:p>
    <w:p w14:paraId="1649AD23" w14:textId="2612E449" w:rsidR="00ED4EBB" w:rsidRPr="009C0A74" w:rsidRDefault="00ED4EBB" w:rsidP="00ED4EBB">
      <w:pPr>
        <w:rPr>
          <w:color w:val="000000" w:themeColor="text1"/>
        </w:rPr>
      </w:pPr>
      <w:r>
        <w:rPr>
          <w:color w:val="000000" w:themeColor="text1"/>
        </w:rPr>
        <w:t>Participants will also if they have sought out additional information about side effects.</w:t>
      </w:r>
    </w:p>
    <w:p w14:paraId="2DCDC234" w14:textId="77777777" w:rsidR="00ED4EBB" w:rsidRDefault="00ED4EBB" w:rsidP="00ED4EBB">
      <w:pPr>
        <w:pStyle w:val="NormalWeb"/>
        <w:spacing w:before="0" w:beforeAutospacing="0" w:after="0" w:afterAutospacing="0"/>
        <w:rPr>
          <w:b/>
          <w:bCs/>
          <w:color w:val="000000" w:themeColor="text1"/>
        </w:rPr>
      </w:pPr>
    </w:p>
    <w:p w14:paraId="6674D971" w14:textId="7827E6CA" w:rsidR="00055D35" w:rsidRDefault="00055D35" w:rsidP="00ED4EBB">
      <w:pPr>
        <w:pStyle w:val="NormalWeb"/>
        <w:spacing w:before="0" w:beforeAutospacing="0" w:after="0" w:afterAutospacing="0"/>
        <w:rPr>
          <w:b/>
          <w:bCs/>
          <w:color w:val="000000" w:themeColor="text1"/>
        </w:rPr>
      </w:pPr>
      <w:r>
        <w:rPr>
          <w:b/>
          <w:bCs/>
          <w:color w:val="000000" w:themeColor="text1"/>
        </w:rPr>
        <w:t>COVID-19 mindset evaluation.</w:t>
      </w:r>
    </w:p>
    <w:p w14:paraId="2BC6A7C8" w14:textId="17060DB1" w:rsidR="00055D35" w:rsidRPr="00055D35" w:rsidRDefault="00055D35" w:rsidP="00ED4EBB">
      <w:pPr>
        <w:pStyle w:val="NormalWeb"/>
        <w:spacing w:before="0" w:beforeAutospacing="0" w:after="0" w:afterAutospacing="0"/>
        <w:rPr>
          <w:bCs/>
          <w:color w:val="000000" w:themeColor="text1"/>
        </w:rPr>
      </w:pPr>
      <w:r>
        <w:rPr>
          <w:bCs/>
          <w:color w:val="000000" w:themeColor="text1"/>
        </w:rPr>
        <w:t>The same five</w:t>
      </w:r>
      <w:r w:rsidRPr="00055D35">
        <w:rPr>
          <w:bCs/>
          <w:color w:val="000000" w:themeColor="text1"/>
        </w:rPr>
        <w:t xml:space="preserve"> questions </w:t>
      </w:r>
      <w:r>
        <w:rPr>
          <w:bCs/>
          <w:color w:val="000000" w:themeColor="text1"/>
        </w:rPr>
        <w:t xml:space="preserve">assessing the </w:t>
      </w:r>
      <w:r w:rsidRPr="00055D35">
        <w:rPr>
          <w:bCs/>
          <w:color w:val="000000" w:themeColor="text1"/>
        </w:rPr>
        <w:t>individuals</w:t>
      </w:r>
      <w:r>
        <w:rPr>
          <w:bCs/>
          <w:color w:val="000000" w:themeColor="text1"/>
        </w:rPr>
        <w:t>’</w:t>
      </w:r>
      <w:r w:rsidRPr="00055D35">
        <w:rPr>
          <w:bCs/>
          <w:color w:val="000000" w:themeColor="text1"/>
        </w:rPr>
        <w:t xml:space="preserve"> mindset</w:t>
      </w:r>
      <w:r>
        <w:rPr>
          <w:bCs/>
          <w:color w:val="000000" w:themeColor="text1"/>
        </w:rPr>
        <w:t>, beliefs, and feelings surrounding</w:t>
      </w:r>
      <w:r w:rsidRPr="00055D35">
        <w:rPr>
          <w:bCs/>
          <w:color w:val="000000" w:themeColor="text1"/>
        </w:rPr>
        <w:t xml:space="preserve"> the COVID-19 vaccination will be</w:t>
      </w:r>
      <w:r>
        <w:rPr>
          <w:bCs/>
          <w:color w:val="000000" w:themeColor="text1"/>
        </w:rPr>
        <w:t xml:space="preserve"> asked again.</w:t>
      </w:r>
    </w:p>
    <w:p w14:paraId="5766B29E" w14:textId="77777777" w:rsidR="00055D35" w:rsidRPr="000614E1" w:rsidRDefault="00055D35" w:rsidP="00ED4EBB">
      <w:pPr>
        <w:pStyle w:val="NormalWeb"/>
        <w:spacing w:before="0" w:beforeAutospacing="0" w:after="0" w:afterAutospacing="0"/>
        <w:rPr>
          <w:color w:val="000000" w:themeColor="text1"/>
        </w:rPr>
      </w:pPr>
    </w:p>
    <w:p w14:paraId="75591B01" w14:textId="302B54E8" w:rsidR="009572AC" w:rsidRPr="000614E1" w:rsidRDefault="00BA6EEF" w:rsidP="00ED4EBB">
      <w:pPr>
        <w:pStyle w:val="NormalWeb"/>
        <w:spacing w:before="0" w:beforeAutospacing="0" w:after="0" w:afterAutospacing="0"/>
        <w:rPr>
          <w:b/>
          <w:bCs/>
          <w:color w:val="000000" w:themeColor="text1"/>
        </w:rPr>
      </w:pPr>
      <w:r w:rsidRPr="000614E1">
        <w:rPr>
          <w:b/>
          <w:bCs/>
          <w:color w:val="000000" w:themeColor="text1"/>
        </w:rPr>
        <w:t>Intention to vaccinate in the future</w:t>
      </w:r>
      <w:r w:rsidR="009572AC" w:rsidRPr="000614E1">
        <w:rPr>
          <w:b/>
          <w:bCs/>
          <w:color w:val="000000" w:themeColor="text1"/>
        </w:rPr>
        <w:t>.</w:t>
      </w:r>
    </w:p>
    <w:p w14:paraId="712665EF" w14:textId="0182D656" w:rsidR="009572AC" w:rsidRPr="000614E1" w:rsidRDefault="005A49A0" w:rsidP="00ED4EBB">
      <w:pPr>
        <w:pStyle w:val="NormalWeb"/>
        <w:spacing w:before="0" w:beforeAutospacing="0" w:after="0" w:afterAutospacing="0"/>
        <w:rPr>
          <w:color w:val="000000" w:themeColor="text1"/>
        </w:rPr>
      </w:pPr>
      <w:r>
        <w:rPr>
          <w:color w:val="000000" w:themeColor="text1"/>
        </w:rPr>
        <w:t xml:space="preserve">Participants will be asked about their intention to recommend the vaccine to family and friends, their intentions to be vaccinated against COVID-19 and other illnesses in the future. </w:t>
      </w:r>
    </w:p>
    <w:p w14:paraId="676C089F" w14:textId="77777777" w:rsidR="009C0A74" w:rsidRDefault="009C0A74" w:rsidP="00ED4EBB">
      <w:pPr>
        <w:autoSpaceDE w:val="0"/>
        <w:autoSpaceDN w:val="0"/>
        <w:adjustRightInd w:val="0"/>
        <w:rPr>
          <w:b/>
          <w:bCs/>
          <w:i/>
          <w:iCs/>
          <w:color w:val="000000" w:themeColor="text1"/>
          <w:lang w:val="en-GB"/>
        </w:rPr>
      </w:pPr>
    </w:p>
    <w:p w14:paraId="23652B50" w14:textId="15566B0D" w:rsidR="00A5619F" w:rsidRDefault="00A5619F" w:rsidP="00ED4EBB">
      <w:pPr>
        <w:autoSpaceDE w:val="0"/>
        <w:autoSpaceDN w:val="0"/>
        <w:adjustRightInd w:val="0"/>
        <w:jc w:val="center"/>
        <w:rPr>
          <w:b/>
          <w:bCs/>
          <w:color w:val="000000" w:themeColor="text1"/>
          <w:lang w:val="en-GB"/>
        </w:rPr>
      </w:pPr>
      <w:r w:rsidRPr="000614E1">
        <w:rPr>
          <w:b/>
          <w:bCs/>
          <w:color w:val="000000" w:themeColor="text1"/>
          <w:lang w:val="en-GB"/>
        </w:rPr>
        <w:t>Data Analysis and Statistical Considerations</w:t>
      </w:r>
    </w:p>
    <w:p w14:paraId="4CCC06C7" w14:textId="77777777" w:rsidR="00503501" w:rsidRPr="000614E1" w:rsidRDefault="00503501" w:rsidP="00ED4EBB">
      <w:pPr>
        <w:autoSpaceDE w:val="0"/>
        <w:autoSpaceDN w:val="0"/>
        <w:adjustRightInd w:val="0"/>
        <w:jc w:val="center"/>
        <w:rPr>
          <w:b/>
          <w:bCs/>
          <w:color w:val="000000" w:themeColor="text1"/>
          <w:lang w:val="en-GB"/>
        </w:rPr>
      </w:pPr>
    </w:p>
    <w:p w14:paraId="26096844" w14:textId="431BABA9" w:rsidR="00A5619F" w:rsidRPr="000614E1" w:rsidRDefault="00A5619F" w:rsidP="00ED4EBB">
      <w:pPr>
        <w:autoSpaceDE w:val="0"/>
        <w:autoSpaceDN w:val="0"/>
        <w:adjustRightInd w:val="0"/>
        <w:rPr>
          <w:b/>
          <w:bCs/>
          <w:color w:val="000000" w:themeColor="text1"/>
          <w:lang w:val="en-GB"/>
        </w:rPr>
      </w:pPr>
      <w:r w:rsidRPr="000614E1">
        <w:rPr>
          <w:color w:val="000000" w:themeColor="text1"/>
        </w:rPr>
        <w:t>Statistical analysis will be carried out using the Statistical Package for Social Sciences (SPSS) Version 27. Initially, data will be screened for errors, outliers, skewness, and normality where required. In the case of non-normative distribution of variables, non-parametric testing will be used. An alpha level of .05 will be used across all analyses. Repeated-measures between-within Analysis of Variance (ANOVA) will be conducted when assessing differences between study groups primary outcomes - from post-v</w:t>
      </w:r>
      <w:r w:rsidR="001E164F">
        <w:rPr>
          <w:color w:val="000000" w:themeColor="text1"/>
        </w:rPr>
        <w:t>accine to 3-</w:t>
      </w:r>
      <w:r w:rsidRPr="000614E1">
        <w:rPr>
          <w:color w:val="000000" w:themeColor="text1"/>
        </w:rPr>
        <w:t xml:space="preserve">day follow up to second dose follow-up in side effect reporting and attribution to vaccination. </w:t>
      </w:r>
    </w:p>
    <w:p w14:paraId="65070B84" w14:textId="77777777" w:rsidR="00AE5470" w:rsidRDefault="00AE5470" w:rsidP="00ED4EBB">
      <w:pPr>
        <w:autoSpaceDE w:val="0"/>
        <w:autoSpaceDN w:val="0"/>
        <w:adjustRightInd w:val="0"/>
        <w:jc w:val="center"/>
        <w:rPr>
          <w:b/>
          <w:bCs/>
          <w:color w:val="000000" w:themeColor="text1"/>
          <w:lang w:val="en-GB"/>
        </w:rPr>
      </w:pPr>
    </w:p>
    <w:p w14:paraId="329A9C96" w14:textId="4A2CE3BA" w:rsidR="005E6730" w:rsidRDefault="005E6730" w:rsidP="00ED4EBB">
      <w:pPr>
        <w:autoSpaceDE w:val="0"/>
        <w:autoSpaceDN w:val="0"/>
        <w:adjustRightInd w:val="0"/>
        <w:jc w:val="center"/>
        <w:rPr>
          <w:b/>
          <w:bCs/>
          <w:color w:val="000000" w:themeColor="text1"/>
          <w:lang w:val="en-GB"/>
        </w:rPr>
      </w:pPr>
      <w:r w:rsidRPr="000614E1">
        <w:rPr>
          <w:b/>
          <w:bCs/>
          <w:color w:val="000000" w:themeColor="text1"/>
          <w:lang w:val="en-GB"/>
        </w:rPr>
        <w:t>Ethical considerations</w:t>
      </w:r>
    </w:p>
    <w:p w14:paraId="37292279" w14:textId="77777777" w:rsidR="00503501" w:rsidRPr="000614E1" w:rsidRDefault="00503501" w:rsidP="00ED4EBB">
      <w:pPr>
        <w:autoSpaceDE w:val="0"/>
        <w:autoSpaceDN w:val="0"/>
        <w:adjustRightInd w:val="0"/>
        <w:jc w:val="center"/>
        <w:rPr>
          <w:b/>
          <w:bCs/>
          <w:color w:val="000000" w:themeColor="text1"/>
          <w:lang w:val="en-GB"/>
        </w:rPr>
      </w:pPr>
    </w:p>
    <w:p w14:paraId="2F865F72" w14:textId="4274BFE0" w:rsidR="0009588D" w:rsidRDefault="005E6730" w:rsidP="00ED4EBB">
      <w:pPr>
        <w:autoSpaceDE w:val="0"/>
        <w:autoSpaceDN w:val="0"/>
        <w:adjustRightInd w:val="0"/>
        <w:rPr>
          <w:color w:val="000000" w:themeColor="text1"/>
          <w:lang w:val="en-GB"/>
        </w:rPr>
      </w:pPr>
      <w:r w:rsidRPr="000614E1">
        <w:rPr>
          <w:color w:val="000000" w:themeColor="text1"/>
          <w:lang w:val="en-GB"/>
        </w:rPr>
        <w:t xml:space="preserve">Ethical approval will be obtained from the Health and Disability Ethics committee prior to study commencement. </w:t>
      </w:r>
      <w:r w:rsidR="0009588D" w:rsidRPr="000614E1">
        <w:rPr>
          <w:color w:val="000000" w:themeColor="text1"/>
          <w:lang w:val="en-GB"/>
        </w:rPr>
        <w:t xml:space="preserve">Written informed consent will be collected from participants prior to participating in the study. </w:t>
      </w:r>
      <w:r w:rsidR="00C91ED1">
        <w:rPr>
          <w:color w:val="000000" w:themeColor="text1"/>
          <w:lang w:val="en-GB"/>
        </w:rPr>
        <w:t xml:space="preserve">We consider that the </w:t>
      </w:r>
      <w:r w:rsidRPr="000614E1">
        <w:rPr>
          <w:color w:val="000000" w:themeColor="text1"/>
          <w:lang w:val="en-GB"/>
        </w:rPr>
        <w:t xml:space="preserve">study poses no </w:t>
      </w:r>
      <w:r w:rsidR="0009588D" w:rsidRPr="000614E1">
        <w:rPr>
          <w:color w:val="000000" w:themeColor="text1"/>
          <w:lang w:val="en-GB"/>
        </w:rPr>
        <w:t xml:space="preserve">ethical </w:t>
      </w:r>
      <w:r w:rsidRPr="000614E1">
        <w:rPr>
          <w:color w:val="000000" w:themeColor="text1"/>
          <w:lang w:val="en-GB"/>
        </w:rPr>
        <w:t xml:space="preserve">risk to participants. The intervention is </w:t>
      </w:r>
      <w:r w:rsidR="0009588D" w:rsidRPr="000614E1">
        <w:rPr>
          <w:color w:val="000000" w:themeColor="text1"/>
          <w:lang w:val="en-GB"/>
        </w:rPr>
        <w:t xml:space="preserve">information based only. </w:t>
      </w:r>
      <w:r w:rsidR="003C3903">
        <w:rPr>
          <w:color w:val="000000" w:themeColor="text1"/>
          <w:lang w:val="en-GB"/>
        </w:rPr>
        <w:t>P</w:t>
      </w:r>
      <w:r w:rsidR="0009588D" w:rsidRPr="000614E1">
        <w:rPr>
          <w:color w:val="000000" w:themeColor="text1"/>
          <w:lang w:val="en-GB"/>
        </w:rPr>
        <w:t xml:space="preserve">articipants will be able to withdrawal from the study at any time. </w:t>
      </w:r>
    </w:p>
    <w:p w14:paraId="0A83A70C" w14:textId="77777777" w:rsidR="00AE5470" w:rsidRPr="000614E1" w:rsidRDefault="00AE5470" w:rsidP="00ED4EBB">
      <w:pPr>
        <w:autoSpaceDE w:val="0"/>
        <w:autoSpaceDN w:val="0"/>
        <w:adjustRightInd w:val="0"/>
        <w:rPr>
          <w:color w:val="000000" w:themeColor="text1"/>
          <w:lang w:val="en-GB"/>
        </w:rPr>
      </w:pPr>
    </w:p>
    <w:p w14:paraId="4E293482" w14:textId="401C55DF" w:rsidR="0009588D" w:rsidRDefault="0009588D" w:rsidP="00ED4EBB">
      <w:pPr>
        <w:autoSpaceDE w:val="0"/>
        <w:autoSpaceDN w:val="0"/>
        <w:adjustRightInd w:val="0"/>
        <w:jc w:val="center"/>
        <w:rPr>
          <w:b/>
          <w:bCs/>
          <w:color w:val="000000" w:themeColor="text1"/>
          <w:lang w:val="en-GB"/>
        </w:rPr>
      </w:pPr>
      <w:r w:rsidRPr="000614E1">
        <w:rPr>
          <w:b/>
          <w:bCs/>
          <w:color w:val="000000" w:themeColor="text1"/>
          <w:lang w:val="en-GB"/>
        </w:rPr>
        <w:t>Budget</w:t>
      </w:r>
    </w:p>
    <w:p w14:paraId="1A1724A8" w14:textId="77777777" w:rsidR="00503501" w:rsidRPr="000614E1" w:rsidRDefault="00503501" w:rsidP="00ED4EBB">
      <w:pPr>
        <w:autoSpaceDE w:val="0"/>
        <w:autoSpaceDN w:val="0"/>
        <w:adjustRightInd w:val="0"/>
        <w:jc w:val="center"/>
        <w:rPr>
          <w:b/>
          <w:bCs/>
          <w:color w:val="000000" w:themeColor="text1"/>
          <w:lang w:val="en-GB"/>
        </w:rPr>
      </w:pPr>
    </w:p>
    <w:p w14:paraId="4A9687F9" w14:textId="1F8AF9B4" w:rsidR="0001269D" w:rsidRDefault="0009588D" w:rsidP="00ED4EBB">
      <w:pPr>
        <w:autoSpaceDE w:val="0"/>
        <w:autoSpaceDN w:val="0"/>
        <w:adjustRightInd w:val="0"/>
        <w:rPr>
          <w:color w:val="000000" w:themeColor="text1"/>
          <w:lang w:val="en-GB"/>
        </w:rPr>
      </w:pPr>
      <w:r w:rsidRPr="000614E1">
        <w:rPr>
          <w:color w:val="000000" w:themeColor="text1"/>
          <w:lang w:val="en-GB"/>
        </w:rPr>
        <w:t xml:space="preserve">The costs of this study in terms of video creation, research assistants, and data gathering devices will be covered by the </w:t>
      </w:r>
      <w:r w:rsidR="00C91ED1">
        <w:rPr>
          <w:color w:val="000000" w:themeColor="text1"/>
          <w:lang w:val="en-GB"/>
        </w:rPr>
        <w:t xml:space="preserve">postgraduate fund, </w:t>
      </w:r>
      <w:r w:rsidRPr="000614E1">
        <w:rPr>
          <w:color w:val="000000" w:themeColor="text1"/>
          <w:lang w:val="en-GB"/>
        </w:rPr>
        <w:t>University of Auckland</w:t>
      </w:r>
      <w:r w:rsidR="00C91ED1">
        <w:rPr>
          <w:color w:val="000000" w:themeColor="text1"/>
          <w:lang w:val="en-GB"/>
        </w:rPr>
        <w:t xml:space="preserve"> and Stanford University</w:t>
      </w:r>
      <w:r w:rsidRPr="000614E1">
        <w:rPr>
          <w:color w:val="000000" w:themeColor="text1"/>
          <w:lang w:val="en-GB"/>
        </w:rPr>
        <w:t xml:space="preserve">. </w:t>
      </w:r>
    </w:p>
    <w:p w14:paraId="25472AA5" w14:textId="77777777" w:rsidR="00AE5470" w:rsidRPr="000614E1" w:rsidRDefault="00AE5470" w:rsidP="00ED4EBB">
      <w:pPr>
        <w:autoSpaceDE w:val="0"/>
        <w:autoSpaceDN w:val="0"/>
        <w:adjustRightInd w:val="0"/>
        <w:rPr>
          <w:color w:val="000000" w:themeColor="text1"/>
          <w:lang w:val="en-GB"/>
        </w:rPr>
      </w:pPr>
    </w:p>
    <w:p w14:paraId="1B06B547" w14:textId="04E5EFF1" w:rsidR="0009588D" w:rsidRDefault="0009588D" w:rsidP="00ED4EBB">
      <w:pPr>
        <w:autoSpaceDE w:val="0"/>
        <w:autoSpaceDN w:val="0"/>
        <w:adjustRightInd w:val="0"/>
        <w:jc w:val="center"/>
        <w:rPr>
          <w:b/>
          <w:bCs/>
          <w:color w:val="000000" w:themeColor="text1"/>
          <w:lang w:val="en-GB"/>
        </w:rPr>
      </w:pPr>
      <w:r w:rsidRPr="000614E1">
        <w:rPr>
          <w:b/>
          <w:bCs/>
          <w:color w:val="000000" w:themeColor="text1"/>
          <w:lang w:val="en-GB"/>
        </w:rPr>
        <w:t>Timeline</w:t>
      </w:r>
    </w:p>
    <w:p w14:paraId="043298CB" w14:textId="77777777" w:rsidR="00503501" w:rsidRPr="000614E1" w:rsidRDefault="00503501" w:rsidP="00ED4EBB">
      <w:pPr>
        <w:autoSpaceDE w:val="0"/>
        <w:autoSpaceDN w:val="0"/>
        <w:adjustRightInd w:val="0"/>
        <w:jc w:val="center"/>
        <w:rPr>
          <w:b/>
          <w:bCs/>
          <w:color w:val="000000" w:themeColor="text1"/>
          <w:lang w:val="en-GB"/>
        </w:rPr>
      </w:pPr>
    </w:p>
    <w:p w14:paraId="08048F69" w14:textId="793040D3" w:rsidR="0009588D" w:rsidRPr="000614E1" w:rsidRDefault="00E7080C" w:rsidP="00ED4EBB">
      <w:pPr>
        <w:autoSpaceDE w:val="0"/>
        <w:autoSpaceDN w:val="0"/>
        <w:adjustRightInd w:val="0"/>
        <w:rPr>
          <w:color w:val="000000" w:themeColor="text1"/>
          <w:lang w:val="en-GB"/>
        </w:rPr>
      </w:pPr>
      <w:r>
        <w:rPr>
          <w:color w:val="000000" w:themeColor="text1"/>
          <w:lang w:val="en-GB"/>
        </w:rPr>
        <w:t xml:space="preserve">May </w:t>
      </w:r>
      <w:r w:rsidR="0009588D" w:rsidRPr="000614E1">
        <w:rPr>
          <w:color w:val="000000" w:themeColor="text1"/>
          <w:lang w:val="en-GB"/>
        </w:rPr>
        <w:t xml:space="preserve">2021 - Apply for ethical approval </w:t>
      </w:r>
    </w:p>
    <w:p w14:paraId="049C5784" w14:textId="15E8FD63" w:rsidR="0009588D" w:rsidRPr="000614E1" w:rsidRDefault="00E7080C" w:rsidP="00ED4EBB">
      <w:pPr>
        <w:autoSpaceDE w:val="0"/>
        <w:autoSpaceDN w:val="0"/>
        <w:adjustRightInd w:val="0"/>
        <w:rPr>
          <w:color w:val="000000" w:themeColor="text1"/>
          <w:lang w:val="en-GB"/>
        </w:rPr>
      </w:pPr>
      <w:r>
        <w:rPr>
          <w:color w:val="000000" w:themeColor="text1"/>
          <w:lang w:val="en-GB"/>
        </w:rPr>
        <w:t xml:space="preserve">June </w:t>
      </w:r>
      <w:r w:rsidR="0009588D" w:rsidRPr="000614E1">
        <w:rPr>
          <w:color w:val="000000" w:themeColor="text1"/>
          <w:lang w:val="en-GB"/>
        </w:rPr>
        <w:t xml:space="preserve">2021 </w:t>
      </w:r>
      <w:r w:rsidR="00AB3A69">
        <w:rPr>
          <w:color w:val="000000" w:themeColor="text1"/>
          <w:lang w:val="en-GB"/>
        </w:rPr>
        <w:t>–</w:t>
      </w:r>
      <w:r w:rsidR="0009588D" w:rsidRPr="000614E1">
        <w:rPr>
          <w:color w:val="000000" w:themeColor="text1"/>
          <w:lang w:val="en-GB"/>
        </w:rPr>
        <w:t xml:space="preserve"> </w:t>
      </w:r>
      <w:r w:rsidR="00C91ED1">
        <w:rPr>
          <w:color w:val="000000" w:themeColor="text1"/>
          <w:lang w:val="en-GB"/>
        </w:rPr>
        <w:t xml:space="preserve">Assemble study materials and personnel </w:t>
      </w:r>
    </w:p>
    <w:p w14:paraId="048B3311" w14:textId="65904A4C" w:rsidR="0009588D" w:rsidRPr="000614E1" w:rsidRDefault="0009588D" w:rsidP="00ED4EBB">
      <w:pPr>
        <w:autoSpaceDE w:val="0"/>
        <w:autoSpaceDN w:val="0"/>
        <w:adjustRightInd w:val="0"/>
        <w:rPr>
          <w:color w:val="000000" w:themeColor="text1"/>
          <w:lang w:val="en-GB"/>
        </w:rPr>
      </w:pPr>
      <w:r w:rsidRPr="000614E1">
        <w:rPr>
          <w:color w:val="000000" w:themeColor="text1"/>
          <w:lang w:val="en-GB"/>
        </w:rPr>
        <w:t>July</w:t>
      </w:r>
      <w:r w:rsidR="00E7080C">
        <w:rPr>
          <w:color w:val="000000" w:themeColor="text1"/>
          <w:lang w:val="en-GB"/>
        </w:rPr>
        <w:t xml:space="preserve">-August </w:t>
      </w:r>
      <w:r w:rsidRPr="000614E1">
        <w:rPr>
          <w:color w:val="000000" w:themeColor="text1"/>
          <w:lang w:val="en-GB"/>
        </w:rPr>
        <w:t>2021 - Recruitment process</w:t>
      </w:r>
    </w:p>
    <w:p w14:paraId="0C55F733" w14:textId="26D57257" w:rsidR="00B02310" w:rsidRPr="000614E1" w:rsidRDefault="00E7080C" w:rsidP="00ED4EBB">
      <w:pPr>
        <w:autoSpaceDE w:val="0"/>
        <w:autoSpaceDN w:val="0"/>
        <w:adjustRightInd w:val="0"/>
        <w:rPr>
          <w:color w:val="000000" w:themeColor="text1"/>
          <w:lang w:val="en-GB"/>
        </w:rPr>
      </w:pPr>
      <w:r>
        <w:rPr>
          <w:color w:val="000000" w:themeColor="text1"/>
          <w:lang w:val="en-GB"/>
        </w:rPr>
        <w:t xml:space="preserve">September </w:t>
      </w:r>
      <w:r w:rsidR="0009588D" w:rsidRPr="000614E1">
        <w:rPr>
          <w:color w:val="000000" w:themeColor="text1"/>
          <w:lang w:val="en-GB"/>
        </w:rPr>
        <w:t>2021 – Data Analysis</w:t>
      </w:r>
    </w:p>
    <w:p w14:paraId="3FADC193" w14:textId="6A0E1672" w:rsidR="0009588D" w:rsidRPr="000614E1" w:rsidRDefault="00E7080C" w:rsidP="00ED4EBB">
      <w:pPr>
        <w:autoSpaceDE w:val="0"/>
        <w:autoSpaceDN w:val="0"/>
        <w:adjustRightInd w:val="0"/>
        <w:rPr>
          <w:b/>
          <w:bCs/>
          <w:color w:val="000000" w:themeColor="text1"/>
          <w:lang w:val="en-GB"/>
        </w:rPr>
      </w:pPr>
      <w:r>
        <w:rPr>
          <w:color w:val="000000" w:themeColor="text1"/>
          <w:lang w:val="en-GB"/>
        </w:rPr>
        <w:t xml:space="preserve">October </w:t>
      </w:r>
      <w:r w:rsidR="00C91ED1">
        <w:rPr>
          <w:color w:val="000000" w:themeColor="text1"/>
          <w:lang w:val="en-GB"/>
        </w:rPr>
        <w:t>- December</w:t>
      </w:r>
      <w:r w:rsidR="0009588D" w:rsidRPr="000614E1">
        <w:rPr>
          <w:color w:val="000000" w:themeColor="text1"/>
          <w:lang w:val="en-GB"/>
        </w:rPr>
        <w:t xml:space="preserve"> 2021 - Write-up for publication</w:t>
      </w:r>
    </w:p>
    <w:p w14:paraId="1B8C73D3" w14:textId="77777777" w:rsidR="00CD5451" w:rsidRPr="000614E1" w:rsidRDefault="00CD5451" w:rsidP="00ED4EBB">
      <w:pPr>
        <w:autoSpaceDE w:val="0"/>
        <w:autoSpaceDN w:val="0"/>
        <w:adjustRightInd w:val="0"/>
        <w:rPr>
          <w:b/>
          <w:bCs/>
          <w:color w:val="000000" w:themeColor="text1"/>
          <w:lang w:val="en-GB"/>
        </w:rPr>
      </w:pPr>
    </w:p>
    <w:p w14:paraId="2E95EC60" w14:textId="77777777" w:rsidR="00CD5451" w:rsidRPr="000614E1" w:rsidRDefault="00CD5451" w:rsidP="00ED4EBB">
      <w:pPr>
        <w:autoSpaceDE w:val="0"/>
        <w:autoSpaceDN w:val="0"/>
        <w:adjustRightInd w:val="0"/>
        <w:rPr>
          <w:b/>
          <w:bCs/>
          <w:color w:val="000000" w:themeColor="text1"/>
          <w:lang w:val="en-GB"/>
        </w:rPr>
      </w:pPr>
    </w:p>
    <w:p w14:paraId="54AB2461" w14:textId="4A82E548" w:rsidR="00CD5451" w:rsidRDefault="00CD5451" w:rsidP="00ED4EBB">
      <w:pPr>
        <w:autoSpaceDE w:val="0"/>
        <w:autoSpaceDN w:val="0"/>
        <w:adjustRightInd w:val="0"/>
        <w:rPr>
          <w:b/>
          <w:bCs/>
          <w:color w:val="000000" w:themeColor="text1"/>
          <w:lang w:val="en-GB"/>
        </w:rPr>
      </w:pPr>
    </w:p>
    <w:p w14:paraId="1AA2D6A5" w14:textId="74114976" w:rsidR="00AF710C" w:rsidRDefault="00AF710C" w:rsidP="00ED4EBB">
      <w:pPr>
        <w:autoSpaceDE w:val="0"/>
        <w:autoSpaceDN w:val="0"/>
        <w:adjustRightInd w:val="0"/>
        <w:rPr>
          <w:b/>
          <w:bCs/>
          <w:color w:val="000000" w:themeColor="text1"/>
          <w:lang w:val="en-GB"/>
        </w:rPr>
      </w:pPr>
    </w:p>
    <w:p w14:paraId="563C25AF" w14:textId="5C7E811D" w:rsidR="00AF710C" w:rsidRDefault="00AF710C" w:rsidP="00ED4EBB">
      <w:pPr>
        <w:autoSpaceDE w:val="0"/>
        <w:autoSpaceDN w:val="0"/>
        <w:adjustRightInd w:val="0"/>
        <w:rPr>
          <w:b/>
          <w:bCs/>
          <w:color w:val="000000" w:themeColor="text1"/>
          <w:lang w:val="en-GB"/>
        </w:rPr>
      </w:pPr>
    </w:p>
    <w:p w14:paraId="7C2C2DDE" w14:textId="45E892E9" w:rsidR="00AF710C" w:rsidRDefault="00AF710C" w:rsidP="00ED4EBB">
      <w:pPr>
        <w:autoSpaceDE w:val="0"/>
        <w:autoSpaceDN w:val="0"/>
        <w:adjustRightInd w:val="0"/>
        <w:rPr>
          <w:b/>
          <w:bCs/>
          <w:color w:val="000000" w:themeColor="text1"/>
          <w:lang w:val="en-GB"/>
        </w:rPr>
      </w:pPr>
    </w:p>
    <w:p w14:paraId="0658D8D4" w14:textId="1982EAE0" w:rsidR="00AF710C" w:rsidRDefault="00AF710C" w:rsidP="00ED4EBB">
      <w:pPr>
        <w:autoSpaceDE w:val="0"/>
        <w:autoSpaceDN w:val="0"/>
        <w:adjustRightInd w:val="0"/>
        <w:rPr>
          <w:b/>
          <w:bCs/>
          <w:color w:val="000000" w:themeColor="text1"/>
          <w:lang w:val="en-GB"/>
        </w:rPr>
      </w:pPr>
    </w:p>
    <w:p w14:paraId="4E794D25" w14:textId="1E916002" w:rsidR="00AF710C" w:rsidRDefault="00AF710C" w:rsidP="00ED4EBB">
      <w:pPr>
        <w:autoSpaceDE w:val="0"/>
        <w:autoSpaceDN w:val="0"/>
        <w:adjustRightInd w:val="0"/>
        <w:rPr>
          <w:b/>
          <w:bCs/>
          <w:color w:val="000000" w:themeColor="text1"/>
          <w:lang w:val="en-GB"/>
        </w:rPr>
      </w:pPr>
    </w:p>
    <w:p w14:paraId="6DABDCFA" w14:textId="5C878C37" w:rsidR="00FB749C" w:rsidRPr="000614E1" w:rsidRDefault="00FB749C" w:rsidP="00ED4EBB">
      <w:pPr>
        <w:autoSpaceDE w:val="0"/>
        <w:autoSpaceDN w:val="0"/>
        <w:adjustRightInd w:val="0"/>
        <w:rPr>
          <w:b/>
          <w:bCs/>
          <w:color w:val="000000" w:themeColor="text1"/>
          <w:lang w:val="en-GB"/>
        </w:rPr>
      </w:pPr>
    </w:p>
    <w:p w14:paraId="5E8DCFF1" w14:textId="77777777" w:rsidR="00337D00" w:rsidRDefault="00337D00" w:rsidP="00ED4EBB">
      <w:pPr>
        <w:autoSpaceDE w:val="0"/>
        <w:autoSpaceDN w:val="0"/>
        <w:adjustRightInd w:val="0"/>
        <w:rPr>
          <w:b/>
          <w:bCs/>
          <w:color w:val="000000" w:themeColor="text1"/>
          <w:lang w:val="en-GB"/>
        </w:rPr>
      </w:pPr>
    </w:p>
    <w:p w14:paraId="5530493C" w14:textId="6B1F9A76" w:rsidR="00337D00" w:rsidRDefault="00337D00" w:rsidP="00ED4EBB">
      <w:pPr>
        <w:autoSpaceDE w:val="0"/>
        <w:autoSpaceDN w:val="0"/>
        <w:adjustRightInd w:val="0"/>
        <w:rPr>
          <w:b/>
          <w:bCs/>
          <w:color w:val="000000" w:themeColor="text1"/>
          <w:lang w:val="en-GB"/>
        </w:rPr>
      </w:pPr>
    </w:p>
    <w:p w14:paraId="3675A378" w14:textId="323A768A" w:rsidR="007D1CDF" w:rsidRDefault="007D1CDF" w:rsidP="00ED4EBB">
      <w:pPr>
        <w:autoSpaceDE w:val="0"/>
        <w:autoSpaceDN w:val="0"/>
        <w:adjustRightInd w:val="0"/>
        <w:rPr>
          <w:b/>
          <w:bCs/>
          <w:color w:val="000000" w:themeColor="text1"/>
          <w:lang w:val="en-GB"/>
        </w:rPr>
      </w:pPr>
    </w:p>
    <w:p w14:paraId="07E269CC" w14:textId="77777777" w:rsidR="007D1CDF" w:rsidRDefault="007D1CDF" w:rsidP="00ED4EBB">
      <w:pPr>
        <w:autoSpaceDE w:val="0"/>
        <w:autoSpaceDN w:val="0"/>
        <w:adjustRightInd w:val="0"/>
        <w:rPr>
          <w:b/>
          <w:bCs/>
          <w:color w:val="000000" w:themeColor="text1"/>
          <w:lang w:val="en-GB"/>
        </w:rPr>
      </w:pPr>
    </w:p>
    <w:p w14:paraId="368C9E5D" w14:textId="77777777" w:rsidR="00BA4242" w:rsidRDefault="00BA4242">
      <w:pPr>
        <w:spacing w:after="200" w:line="276" w:lineRule="auto"/>
        <w:jc w:val="both"/>
        <w:rPr>
          <w:b/>
          <w:bCs/>
          <w:color w:val="000000" w:themeColor="text1"/>
          <w:lang w:val="en-GB"/>
        </w:rPr>
      </w:pPr>
      <w:r>
        <w:rPr>
          <w:b/>
          <w:bCs/>
          <w:color w:val="000000" w:themeColor="text1"/>
          <w:lang w:val="en-GB"/>
        </w:rPr>
        <w:br w:type="page"/>
      </w:r>
    </w:p>
    <w:p w14:paraId="12C047A2" w14:textId="4BA4353E" w:rsidR="005F08AE" w:rsidRDefault="00373356" w:rsidP="00ED4EBB">
      <w:pPr>
        <w:autoSpaceDE w:val="0"/>
        <w:autoSpaceDN w:val="0"/>
        <w:adjustRightInd w:val="0"/>
        <w:rPr>
          <w:b/>
          <w:bCs/>
          <w:color w:val="000000" w:themeColor="text1"/>
          <w:lang w:val="en-GB"/>
        </w:rPr>
      </w:pPr>
      <w:r w:rsidRPr="000614E1">
        <w:rPr>
          <w:b/>
          <w:bCs/>
          <w:color w:val="000000" w:themeColor="text1"/>
          <w:lang w:val="en-GB"/>
        </w:rPr>
        <w:lastRenderedPageBreak/>
        <w:t>Reference</w:t>
      </w:r>
      <w:r w:rsidR="00265A70" w:rsidRPr="000614E1">
        <w:rPr>
          <w:b/>
          <w:bCs/>
          <w:color w:val="000000" w:themeColor="text1"/>
          <w:lang w:val="en-GB"/>
        </w:rPr>
        <w:t>s</w:t>
      </w:r>
    </w:p>
    <w:p w14:paraId="759B7518" w14:textId="77777777" w:rsidR="00BA4242" w:rsidRDefault="00BA4242" w:rsidP="00ED4EBB">
      <w:pPr>
        <w:autoSpaceDE w:val="0"/>
        <w:autoSpaceDN w:val="0"/>
        <w:adjustRightInd w:val="0"/>
        <w:rPr>
          <w:b/>
          <w:bCs/>
          <w:color w:val="000000" w:themeColor="text1"/>
          <w:lang w:val="en-GB"/>
        </w:rPr>
      </w:pPr>
    </w:p>
    <w:p w14:paraId="6BA775C5" w14:textId="25ED540E" w:rsidR="00503501" w:rsidRPr="00A86393" w:rsidRDefault="00A86393" w:rsidP="00ED4EBB">
      <w:pPr>
        <w:autoSpaceDE w:val="0"/>
        <w:autoSpaceDN w:val="0"/>
        <w:adjustRightInd w:val="0"/>
        <w:ind w:left="720" w:hanging="720"/>
        <w:rPr>
          <w:bCs/>
          <w:color w:val="000000" w:themeColor="text1"/>
          <w:lang w:val="en-GB"/>
        </w:rPr>
      </w:pPr>
      <w:r w:rsidRPr="00A86393">
        <w:rPr>
          <w:color w:val="222222"/>
        </w:rPr>
        <w:t xml:space="preserve">Barsky, A., </w:t>
      </w:r>
      <w:proofErr w:type="spellStart"/>
      <w:r w:rsidRPr="00A86393">
        <w:rPr>
          <w:color w:val="222222"/>
        </w:rPr>
        <w:t>Bingel</w:t>
      </w:r>
      <w:proofErr w:type="spellEnd"/>
      <w:r w:rsidRPr="00A86393">
        <w:rPr>
          <w:color w:val="222222"/>
        </w:rPr>
        <w:t xml:space="preserve">, U., </w:t>
      </w:r>
      <w:proofErr w:type="spellStart"/>
      <w:r w:rsidRPr="00A86393">
        <w:rPr>
          <w:color w:val="222222"/>
        </w:rPr>
        <w:t>Colloca</w:t>
      </w:r>
      <w:proofErr w:type="spellEnd"/>
      <w:r w:rsidRPr="00A86393">
        <w:rPr>
          <w:color w:val="222222"/>
        </w:rPr>
        <w:t xml:space="preserve">, L., Petrie, K J., </w:t>
      </w:r>
      <w:proofErr w:type="spellStart"/>
      <w:r w:rsidRPr="00A86393">
        <w:rPr>
          <w:color w:val="222222"/>
        </w:rPr>
        <w:t>Rief</w:t>
      </w:r>
      <w:proofErr w:type="spellEnd"/>
      <w:r w:rsidRPr="00A86393">
        <w:rPr>
          <w:color w:val="222222"/>
        </w:rPr>
        <w:t xml:space="preserve">, W., </w:t>
      </w:r>
      <w:proofErr w:type="spellStart"/>
      <w:r w:rsidRPr="00A86393">
        <w:rPr>
          <w:color w:val="222222"/>
        </w:rPr>
        <w:t>Schedlowski</w:t>
      </w:r>
      <w:proofErr w:type="spellEnd"/>
      <w:r w:rsidRPr="00A86393">
        <w:rPr>
          <w:color w:val="222222"/>
        </w:rPr>
        <w:t xml:space="preserve">, M., </w:t>
      </w:r>
      <w:proofErr w:type="spellStart"/>
      <w:r w:rsidRPr="00A86393">
        <w:rPr>
          <w:color w:val="222222"/>
        </w:rPr>
        <w:t>Wiech</w:t>
      </w:r>
      <w:proofErr w:type="spellEnd"/>
      <w:r w:rsidRPr="00A86393">
        <w:rPr>
          <w:color w:val="222222"/>
        </w:rPr>
        <w:t xml:space="preserve">, K., &amp; (2021). Fear of side effects and COVID vaccine hesitancy. </w:t>
      </w:r>
      <w:r w:rsidRPr="00A86393">
        <w:rPr>
          <w:i/>
          <w:iCs/>
          <w:color w:val="222222"/>
        </w:rPr>
        <w:t>JAMA Health Forum</w:t>
      </w:r>
      <w:r w:rsidRPr="00A86393">
        <w:rPr>
          <w:color w:val="222222"/>
        </w:rPr>
        <w:t xml:space="preserve">. Published online April 16, 2021. </w:t>
      </w:r>
      <w:proofErr w:type="spellStart"/>
      <w:r w:rsidRPr="00A86393">
        <w:rPr>
          <w:color w:val="222222"/>
        </w:rPr>
        <w:t>doi</w:t>
      </w:r>
      <w:proofErr w:type="spellEnd"/>
      <w:r w:rsidRPr="00A86393">
        <w:rPr>
          <w:color w:val="222222"/>
        </w:rPr>
        <w:t>: 10.1001/jamahealthforum.2021.0804</w:t>
      </w:r>
    </w:p>
    <w:p w14:paraId="32E1723E" w14:textId="2B6E5132" w:rsidR="005F08AE" w:rsidRPr="000614E1" w:rsidRDefault="005F08AE" w:rsidP="00ED4EBB">
      <w:pPr>
        <w:ind w:left="720" w:hanging="720"/>
        <w:rPr>
          <w:color w:val="222222"/>
          <w:shd w:val="clear" w:color="auto" w:fill="FFFFFF"/>
        </w:rPr>
      </w:pPr>
      <w:r w:rsidRPr="000614E1">
        <w:rPr>
          <w:color w:val="000000" w:themeColor="text1"/>
          <w:shd w:val="clear" w:color="auto" w:fill="FFFFFF"/>
        </w:rPr>
        <w:t xml:space="preserve">Crichton, F., &amp; Petrie, K. J. (2015). Health complaints and wind turbines: The efficacy of explaining the nocebo response </w:t>
      </w:r>
      <w:r w:rsidRPr="000614E1">
        <w:rPr>
          <w:color w:val="222222"/>
          <w:shd w:val="clear" w:color="auto" w:fill="FFFFFF"/>
        </w:rPr>
        <w:t>to reduce symptom reporting.</w:t>
      </w:r>
      <w:r w:rsidRPr="000614E1">
        <w:rPr>
          <w:rStyle w:val="apple-converted-space"/>
          <w:color w:val="222222"/>
          <w:shd w:val="clear" w:color="auto" w:fill="FFFFFF"/>
        </w:rPr>
        <w:t> </w:t>
      </w:r>
      <w:r w:rsidRPr="000614E1">
        <w:rPr>
          <w:i/>
          <w:iCs/>
          <w:color w:val="222222"/>
        </w:rPr>
        <w:t>Environmental Research</w:t>
      </w:r>
      <w:r w:rsidRPr="000614E1">
        <w:rPr>
          <w:color w:val="222222"/>
          <w:shd w:val="clear" w:color="auto" w:fill="FFFFFF"/>
        </w:rPr>
        <w:t>,</w:t>
      </w:r>
      <w:r w:rsidRPr="000614E1">
        <w:rPr>
          <w:rStyle w:val="apple-converted-space"/>
          <w:color w:val="222222"/>
          <w:shd w:val="clear" w:color="auto" w:fill="FFFFFF"/>
        </w:rPr>
        <w:t> </w:t>
      </w:r>
      <w:r w:rsidRPr="000614E1">
        <w:rPr>
          <w:i/>
          <w:iCs/>
          <w:color w:val="222222"/>
        </w:rPr>
        <w:t>140</w:t>
      </w:r>
      <w:r w:rsidRPr="000614E1">
        <w:rPr>
          <w:color w:val="222222"/>
          <w:shd w:val="clear" w:color="auto" w:fill="FFFFFF"/>
        </w:rPr>
        <w:t>, 449-455.</w:t>
      </w:r>
    </w:p>
    <w:p w14:paraId="6D455310" w14:textId="1EEC0AB9" w:rsidR="005F08AE" w:rsidRPr="000614E1" w:rsidRDefault="005F08AE" w:rsidP="00ED4EBB">
      <w:pPr>
        <w:ind w:left="720" w:hanging="720"/>
        <w:rPr>
          <w:color w:val="000000" w:themeColor="text1"/>
          <w:shd w:val="clear" w:color="auto" w:fill="FFFFFF"/>
        </w:rPr>
      </w:pPr>
      <w:r w:rsidRPr="000614E1">
        <w:rPr>
          <w:color w:val="000000" w:themeColor="text1"/>
          <w:shd w:val="clear" w:color="auto" w:fill="FFFFFF"/>
        </w:rPr>
        <w:t>Crum, A. J., &amp; Langer, E. J. (2007). Mind-set matters: Exercise and the placebo effect.</w:t>
      </w:r>
      <w:r w:rsidRPr="000614E1">
        <w:rPr>
          <w:rStyle w:val="apple-converted-space"/>
          <w:color w:val="000000" w:themeColor="text1"/>
          <w:shd w:val="clear" w:color="auto" w:fill="FFFFFF"/>
        </w:rPr>
        <w:t> </w:t>
      </w:r>
      <w:r w:rsidRPr="000614E1">
        <w:rPr>
          <w:i/>
          <w:iCs/>
          <w:color w:val="000000" w:themeColor="text1"/>
        </w:rPr>
        <w:t>Psychological Science</w:t>
      </w:r>
      <w:r w:rsidRPr="000614E1">
        <w:rPr>
          <w:color w:val="000000" w:themeColor="text1"/>
          <w:shd w:val="clear" w:color="auto" w:fill="FFFFFF"/>
        </w:rPr>
        <w:t>,</w:t>
      </w:r>
      <w:r w:rsidRPr="000614E1">
        <w:rPr>
          <w:rStyle w:val="apple-converted-space"/>
          <w:color w:val="000000" w:themeColor="text1"/>
          <w:shd w:val="clear" w:color="auto" w:fill="FFFFFF"/>
        </w:rPr>
        <w:t> </w:t>
      </w:r>
      <w:r w:rsidRPr="000614E1">
        <w:rPr>
          <w:i/>
          <w:iCs/>
          <w:color w:val="000000" w:themeColor="text1"/>
        </w:rPr>
        <w:t>18</w:t>
      </w:r>
      <w:r w:rsidRPr="000614E1">
        <w:rPr>
          <w:color w:val="000000" w:themeColor="text1"/>
          <w:shd w:val="clear" w:color="auto" w:fill="FFFFFF"/>
        </w:rPr>
        <w:t>(2), 165-171.</w:t>
      </w:r>
    </w:p>
    <w:p w14:paraId="2627382E" w14:textId="534026D0" w:rsidR="00147A6F" w:rsidRPr="0081439E" w:rsidRDefault="005F08AE" w:rsidP="00ED4EBB">
      <w:pPr>
        <w:ind w:left="720" w:hanging="720"/>
        <w:rPr>
          <w:color w:val="000000" w:themeColor="text1"/>
          <w:shd w:val="clear" w:color="auto" w:fill="FFFFFF"/>
        </w:rPr>
      </w:pPr>
      <w:r w:rsidRPr="000614E1">
        <w:rPr>
          <w:color w:val="000000" w:themeColor="text1"/>
          <w:shd w:val="clear" w:color="auto" w:fill="FFFFFF"/>
        </w:rPr>
        <w:t xml:space="preserve">Crum, A. J., Salovey, P., &amp; </w:t>
      </w:r>
      <w:proofErr w:type="spellStart"/>
      <w:r w:rsidRPr="000614E1">
        <w:rPr>
          <w:color w:val="000000" w:themeColor="text1"/>
          <w:shd w:val="clear" w:color="auto" w:fill="FFFFFF"/>
        </w:rPr>
        <w:t>Achor</w:t>
      </w:r>
      <w:proofErr w:type="spellEnd"/>
      <w:r w:rsidRPr="000614E1">
        <w:rPr>
          <w:color w:val="000000" w:themeColor="text1"/>
          <w:shd w:val="clear" w:color="auto" w:fill="FFFFFF"/>
        </w:rPr>
        <w:t>, S. (2013). Rethinking stress: The role of mindsets in determining the stress response. </w:t>
      </w:r>
      <w:r w:rsidRPr="000614E1">
        <w:rPr>
          <w:i/>
          <w:iCs/>
          <w:color w:val="000000" w:themeColor="text1"/>
        </w:rPr>
        <w:t xml:space="preserve">Journal of </w:t>
      </w:r>
      <w:r w:rsidR="00C91ED1">
        <w:rPr>
          <w:i/>
          <w:iCs/>
          <w:color w:val="000000" w:themeColor="text1"/>
        </w:rPr>
        <w:t>P</w:t>
      </w:r>
      <w:r w:rsidRPr="000614E1">
        <w:rPr>
          <w:i/>
          <w:iCs/>
          <w:color w:val="000000" w:themeColor="text1"/>
        </w:rPr>
        <w:t xml:space="preserve">ersonality and </w:t>
      </w:r>
      <w:r w:rsidR="00C91ED1">
        <w:rPr>
          <w:i/>
          <w:iCs/>
          <w:color w:val="000000" w:themeColor="text1"/>
        </w:rPr>
        <w:t>S</w:t>
      </w:r>
      <w:r w:rsidRPr="000614E1">
        <w:rPr>
          <w:i/>
          <w:iCs/>
          <w:color w:val="000000" w:themeColor="text1"/>
        </w:rPr>
        <w:t xml:space="preserve">ocial </w:t>
      </w:r>
      <w:r w:rsidR="00C91ED1">
        <w:rPr>
          <w:i/>
          <w:iCs/>
          <w:color w:val="000000" w:themeColor="text1"/>
        </w:rPr>
        <w:t>P</w:t>
      </w:r>
      <w:r w:rsidRPr="000614E1">
        <w:rPr>
          <w:i/>
          <w:iCs/>
          <w:color w:val="000000" w:themeColor="text1"/>
        </w:rPr>
        <w:t>sychology</w:t>
      </w:r>
      <w:r w:rsidRPr="000614E1">
        <w:rPr>
          <w:color w:val="000000" w:themeColor="text1"/>
          <w:shd w:val="clear" w:color="auto" w:fill="FFFFFF"/>
        </w:rPr>
        <w:t>, </w:t>
      </w:r>
      <w:r w:rsidRPr="000614E1">
        <w:rPr>
          <w:i/>
          <w:iCs/>
          <w:color w:val="000000" w:themeColor="text1"/>
        </w:rPr>
        <w:t>104</w:t>
      </w:r>
      <w:r w:rsidRPr="000614E1">
        <w:rPr>
          <w:color w:val="000000" w:themeColor="text1"/>
          <w:shd w:val="clear" w:color="auto" w:fill="FFFFFF"/>
        </w:rPr>
        <w:t xml:space="preserve">(4), </w:t>
      </w:r>
      <w:r w:rsidRPr="0081439E">
        <w:rPr>
          <w:color w:val="000000" w:themeColor="text1"/>
          <w:shd w:val="clear" w:color="auto" w:fill="FFFFFF"/>
        </w:rPr>
        <w:t>716.</w:t>
      </w:r>
    </w:p>
    <w:p w14:paraId="1AA9A520" w14:textId="4203A8A7" w:rsidR="0081439E" w:rsidRPr="0081439E" w:rsidRDefault="0081439E" w:rsidP="00ED4EBB">
      <w:pPr>
        <w:ind w:left="720" w:hanging="720"/>
        <w:rPr>
          <w:color w:val="000000" w:themeColor="text1"/>
          <w:shd w:val="clear" w:color="auto" w:fill="FFFFFF"/>
        </w:rPr>
      </w:pPr>
      <w:r w:rsidRPr="0081439E">
        <w:rPr>
          <w:color w:val="000000" w:themeColor="text1"/>
        </w:rPr>
        <w:t>Gee</w:t>
      </w:r>
      <w:r>
        <w:rPr>
          <w:color w:val="000000" w:themeColor="text1"/>
        </w:rPr>
        <w:t>, J.,</w:t>
      </w:r>
      <w:r w:rsidRPr="0081439E">
        <w:rPr>
          <w:color w:val="000000" w:themeColor="text1"/>
        </w:rPr>
        <w:t xml:space="preserve"> Marquez</w:t>
      </w:r>
      <w:r>
        <w:rPr>
          <w:color w:val="000000" w:themeColor="text1"/>
        </w:rPr>
        <w:t>,</w:t>
      </w:r>
      <w:r w:rsidRPr="0081439E">
        <w:rPr>
          <w:color w:val="000000" w:themeColor="text1"/>
        </w:rPr>
        <w:t xml:space="preserve"> P</w:t>
      </w:r>
      <w:r>
        <w:rPr>
          <w:color w:val="000000" w:themeColor="text1"/>
        </w:rPr>
        <w:t>.</w:t>
      </w:r>
      <w:r w:rsidRPr="0081439E">
        <w:rPr>
          <w:color w:val="000000" w:themeColor="text1"/>
        </w:rPr>
        <w:t>, Su</w:t>
      </w:r>
      <w:r>
        <w:rPr>
          <w:color w:val="000000" w:themeColor="text1"/>
        </w:rPr>
        <w:t>,</w:t>
      </w:r>
      <w:r w:rsidRPr="0081439E">
        <w:rPr>
          <w:color w:val="000000" w:themeColor="text1"/>
        </w:rPr>
        <w:t xml:space="preserve"> J</w:t>
      </w:r>
      <w:r>
        <w:rPr>
          <w:color w:val="000000" w:themeColor="text1"/>
        </w:rPr>
        <w:t>.</w:t>
      </w:r>
      <w:r w:rsidRPr="0081439E">
        <w:rPr>
          <w:color w:val="000000" w:themeColor="text1"/>
        </w:rPr>
        <w:t>, et al.</w:t>
      </w:r>
      <w:r>
        <w:rPr>
          <w:color w:val="000000" w:themeColor="text1"/>
        </w:rPr>
        <w:t xml:space="preserve"> (2021).</w:t>
      </w:r>
      <w:r w:rsidRPr="0081439E">
        <w:rPr>
          <w:color w:val="000000" w:themeColor="text1"/>
        </w:rPr>
        <w:t xml:space="preserve"> First Month of COVID-19 Vaccine Safety Monitoring — United States, December 14, 2020–January 13, 2021. MMWR </w:t>
      </w:r>
      <w:proofErr w:type="spellStart"/>
      <w:r w:rsidRPr="0081439E">
        <w:rPr>
          <w:color w:val="000000" w:themeColor="text1"/>
        </w:rPr>
        <w:t>Morb</w:t>
      </w:r>
      <w:proofErr w:type="spellEnd"/>
      <w:r w:rsidRPr="0081439E">
        <w:rPr>
          <w:color w:val="000000" w:themeColor="text1"/>
        </w:rPr>
        <w:t xml:space="preserve"> Mortal </w:t>
      </w:r>
      <w:proofErr w:type="spellStart"/>
      <w:r w:rsidRPr="0081439E">
        <w:rPr>
          <w:color w:val="000000" w:themeColor="text1"/>
        </w:rPr>
        <w:t>Wkly</w:t>
      </w:r>
      <w:proofErr w:type="spellEnd"/>
      <w:r w:rsidRPr="0081439E">
        <w:rPr>
          <w:color w:val="000000" w:themeColor="text1"/>
        </w:rPr>
        <w:t xml:space="preserve"> Rep 2021;70:283–288. DOI: </w:t>
      </w:r>
      <w:hyperlink r:id="rId11" w:tgtFrame="_blank" w:history="1">
        <w:r w:rsidRPr="0081439E">
          <w:rPr>
            <w:rStyle w:val="Hyperlink"/>
            <w:color w:val="000000" w:themeColor="text1"/>
          </w:rPr>
          <w:t>http://dx.doi.org/10.15585/mmwr.mm7008e3</w:t>
        </w:r>
        <w:r w:rsidRPr="0081439E">
          <w:rPr>
            <w:rStyle w:val="sr-only"/>
            <w:color w:val="000000" w:themeColor="text1"/>
            <w:bdr w:val="none" w:sz="0" w:space="0" w:color="auto" w:frame="1"/>
          </w:rPr>
          <w:t>external icon</w:t>
        </w:r>
      </w:hyperlink>
      <w:r w:rsidRPr="0081439E">
        <w:rPr>
          <w:color w:val="000000" w:themeColor="text1"/>
        </w:rPr>
        <w:t xml:space="preserve">. </w:t>
      </w:r>
    </w:p>
    <w:p w14:paraId="163087A9" w14:textId="1E14FC7E" w:rsidR="005F08AE" w:rsidRPr="0081439E" w:rsidRDefault="005F08AE" w:rsidP="00ED4EBB">
      <w:pPr>
        <w:ind w:left="720" w:hanging="720"/>
        <w:rPr>
          <w:color w:val="000000" w:themeColor="text1"/>
          <w:shd w:val="clear" w:color="auto" w:fill="FFFFFF"/>
        </w:rPr>
      </w:pPr>
      <w:r w:rsidRPr="0081439E">
        <w:rPr>
          <w:color w:val="000000" w:themeColor="text1"/>
        </w:rPr>
        <w:t xml:space="preserve">Horne, R., </w:t>
      </w:r>
      <w:proofErr w:type="spellStart"/>
      <w:r w:rsidRPr="0081439E">
        <w:rPr>
          <w:color w:val="000000" w:themeColor="text1"/>
        </w:rPr>
        <w:t>Faasse</w:t>
      </w:r>
      <w:proofErr w:type="spellEnd"/>
      <w:r w:rsidRPr="0081439E">
        <w:rPr>
          <w:color w:val="000000" w:themeColor="text1"/>
        </w:rPr>
        <w:t xml:space="preserve">, K., Cooper, V., </w:t>
      </w:r>
      <w:proofErr w:type="spellStart"/>
      <w:r w:rsidRPr="0081439E">
        <w:rPr>
          <w:color w:val="000000" w:themeColor="text1"/>
        </w:rPr>
        <w:t>Diefenbach</w:t>
      </w:r>
      <w:proofErr w:type="spellEnd"/>
      <w:r w:rsidRPr="0081439E">
        <w:rPr>
          <w:color w:val="000000" w:themeColor="text1"/>
        </w:rPr>
        <w:t xml:space="preserve">, M. A., Leventhal, H., Leventhal, E., &amp; Petrie, K. J. (2013). The perceived sensitivity to medicines (PSM) scale: an evaluation of validity and reliability. </w:t>
      </w:r>
      <w:r w:rsidRPr="0081439E">
        <w:rPr>
          <w:i/>
          <w:iCs/>
          <w:color w:val="000000" w:themeColor="text1"/>
        </w:rPr>
        <w:t>British Journal of Health Psychology, 18</w:t>
      </w:r>
      <w:r w:rsidRPr="0081439E">
        <w:rPr>
          <w:color w:val="000000" w:themeColor="text1"/>
        </w:rPr>
        <w:t xml:space="preserve">, 18-30. </w:t>
      </w:r>
      <w:proofErr w:type="spellStart"/>
      <w:r w:rsidRPr="0081439E">
        <w:rPr>
          <w:color w:val="000000" w:themeColor="text1"/>
        </w:rPr>
        <w:t>doi</w:t>
      </w:r>
      <w:proofErr w:type="spellEnd"/>
      <w:r w:rsidRPr="0081439E">
        <w:rPr>
          <w:color w:val="000000" w:themeColor="text1"/>
        </w:rPr>
        <w:t xml:space="preserve">: 10.1111/j.2044-8287.2012.02071.x </w:t>
      </w:r>
    </w:p>
    <w:p w14:paraId="14CFD363" w14:textId="04614283" w:rsidR="005F08AE" w:rsidRPr="000614E1" w:rsidRDefault="005F08AE" w:rsidP="00ED4EBB">
      <w:pPr>
        <w:ind w:left="720" w:hanging="720"/>
        <w:rPr>
          <w:color w:val="000000" w:themeColor="text1"/>
          <w:shd w:val="clear" w:color="auto" w:fill="FFFFFF"/>
        </w:rPr>
      </w:pPr>
      <w:r w:rsidRPr="000614E1">
        <w:rPr>
          <w:color w:val="000000" w:themeColor="text1"/>
          <w:shd w:val="clear" w:color="auto" w:fill="FFFFFF"/>
        </w:rPr>
        <w:t xml:space="preserve">Howe, L. C., Leibowitz, K. A., Perry, M. A., </w:t>
      </w:r>
      <w:proofErr w:type="spellStart"/>
      <w:r w:rsidRPr="000614E1">
        <w:rPr>
          <w:color w:val="000000" w:themeColor="text1"/>
          <w:shd w:val="clear" w:color="auto" w:fill="FFFFFF"/>
        </w:rPr>
        <w:t>Bitler</w:t>
      </w:r>
      <w:proofErr w:type="spellEnd"/>
      <w:r w:rsidRPr="000614E1">
        <w:rPr>
          <w:color w:val="000000" w:themeColor="text1"/>
          <w:shd w:val="clear" w:color="auto" w:fill="FFFFFF"/>
        </w:rPr>
        <w:t xml:space="preserve">, J. M., Block, W., </w:t>
      </w:r>
      <w:proofErr w:type="spellStart"/>
      <w:r w:rsidRPr="000614E1">
        <w:rPr>
          <w:color w:val="000000" w:themeColor="text1"/>
          <w:shd w:val="clear" w:color="auto" w:fill="FFFFFF"/>
        </w:rPr>
        <w:t>Kaptchuk</w:t>
      </w:r>
      <w:proofErr w:type="spellEnd"/>
      <w:r w:rsidRPr="000614E1">
        <w:rPr>
          <w:color w:val="000000" w:themeColor="text1"/>
          <w:shd w:val="clear" w:color="auto" w:fill="FFFFFF"/>
        </w:rPr>
        <w:t>, T. J., ... &amp; Crum, A. J. (2019). Changing patient mindsets about non–life-threatening symptoms during oral immunotherapy: a randomized clinical trial. </w:t>
      </w:r>
      <w:r w:rsidRPr="000614E1">
        <w:rPr>
          <w:i/>
          <w:iCs/>
          <w:color w:val="000000" w:themeColor="text1"/>
        </w:rPr>
        <w:t>The Journal of Allergy and Clinical Immunology: In Practice</w:t>
      </w:r>
      <w:r w:rsidRPr="000614E1">
        <w:rPr>
          <w:color w:val="000000" w:themeColor="text1"/>
          <w:shd w:val="clear" w:color="auto" w:fill="FFFFFF"/>
        </w:rPr>
        <w:t>, </w:t>
      </w:r>
      <w:r w:rsidRPr="000614E1">
        <w:rPr>
          <w:i/>
          <w:iCs/>
          <w:color w:val="000000" w:themeColor="text1"/>
        </w:rPr>
        <w:t>7</w:t>
      </w:r>
      <w:r w:rsidRPr="000614E1">
        <w:rPr>
          <w:color w:val="000000" w:themeColor="text1"/>
          <w:shd w:val="clear" w:color="auto" w:fill="FFFFFF"/>
        </w:rPr>
        <w:t>(5), 1550-1559.</w:t>
      </w:r>
    </w:p>
    <w:p w14:paraId="22413F1C" w14:textId="7C0F4A28" w:rsidR="005F08AE" w:rsidRPr="000614E1" w:rsidRDefault="005F08AE" w:rsidP="00ED4EBB">
      <w:pPr>
        <w:ind w:left="720" w:hanging="720"/>
        <w:rPr>
          <w:color w:val="000000" w:themeColor="text1"/>
        </w:rPr>
      </w:pPr>
      <w:r w:rsidRPr="000614E1">
        <w:rPr>
          <w:color w:val="000000" w:themeColor="text1"/>
          <w:shd w:val="clear" w:color="auto" w:fill="FFFFFF"/>
        </w:rPr>
        <w:t>Kumar, R., &amp; Burns, E. A. (2008). Age-related decline in immunity: implications for vaccine responsiveness. </w:t>
      </w:r>
      <w:r w:rsidRPr="000614E1">
        <w:rPr>
          <w:i/>
          <w:iCs/>
          <w:color w:val="000000" w:themeColor="text1"/>
        </w:rPr>
        <w:t xml:space="preserve">Expert </w:t>
      </w:r>
      <w:r w:rsidR="00C91ED1">
        <w:rPr>
          <w:i/>
          <w:iCs/>
          <w:color w:val="000000" w:themeColor="text1"/>
        </w:rPr>
        <w:t>R</w:t>
      </w:r>
      <w:r w:rsidRPr="000614E1">
        <w:rPr>
          <w:i/>
          <w:iCs/>
          <w:color w:val="000000" w:themeColor="text1"/>
        </w:rPr>
        <w:t xml:space="preserve">eview of </w:t>
      </w:r>
      <w:r w:rsidR="00C91ED1">
        <w:rPr>
          <w:i/>
          <w:iCs/>
          <w:color w:val="000000" w:themeColor="text1"/>
        </w:rPr>
        <w:t>V</w:t>
      </w:r>
      <w:r w:rsidRPr="000614E1">
        <w:rPr>
          <w:i/>
          <w:iCs/>
          <w:color w:val="000000" w:themeColor="text1"/>
        </w:rPr>
        <w:t>accines</w:t>
      </w:r>
      <w:r w:rsidRPr="000614E1">
        <w:rPr>
          <w:color w:val="000000" w:themeColor="text1"/>
          <w:shd w:val="clear" w:color="auto" w:fill="FFFFFF"/>
        </w:rPr>
        <w:t>, </w:t>
      </w:r>
      <w:r w:rsidRPr="000614E1">
        <w:rPr>
          <w:i/>
          <w:iCs/>
          <w:color w:val="000000" w:themeColor="text1"/>
        </w:rPr>
        <w:t>7</w:t>
      </w:r>
      <w:r w:rsidRPr="000614E1">
        <w:rPr>
          <w:color w:val="000000" w:themeColor="text1"/>
          <w:shd w:val="clear" w:color="auto" w:fill="FFFFFF"/>
        </w:rPr>
        <w:t>(4), 467-479.</w:t>
      </w:r>
    </w:p>
    <w:p w14:paraId="4341992C" w14:textId="7CAFB221" w:rsidR="00265A70" w:rsidRPr="000614E1" w:rsidRDefault="00265A70" w:rsidP="00ED4EBB">
      <w:pPr>
        <w:ind w:left="720" w:hanging="720"/>
        <w:rPr>
          <w:color w:val="000000" w:themeColor="text1"/>
        </w:rPr>
      </w:pPr>
      <w:r w:rsidRPr="000614E1">
        <w:rPr>
          <w:color w:val="000000" w:themeColor="text1"/>
          <w:shd w:val="clear" w:color="auto" w:fill="FFFFFF"/>
        </w:rPr>
        <w:t>Lord, J. M. (2013). The effect of aging of the immune system on vaccination responses. </w:t>
      </w:r>
      <w:r w:rsidRPr="000614E1">
        <w:rPr>
          <w:i/>
          <w:iCs/>
          <w:color w:val="000000" w:themeColor="text1"/>
        </w:rPr>
        <w:t xml:space="preserve">Human </w:t>
      </w:r>
      <w:r w:rsidR="00C91ED1">
        <w:rPr>
          <w:i/>
          <w:iCs/>
          <w:color w:val="000000" w:themeColor="text1"/>
        </w:rPr>
        <w:t>V</w:t>
      </w:r>
      <w:r w:rsidRPr="000614E1">
        <w:rPr>
          <w:i/>
          <w:iCs/>
          <w:color w:val="000000" w:themeColor="text1"/>
        </w:rPr>
        <w:t xml:space="preserve">accines &amp; </w:t>
      </w:r>
      <w:proofErr w:type="spellStart"/>
      <w:r w:rsidR="00C91ED1">
        <w:rPr>
          <w:i/>
          <w:iCs/>
          <w:color w:val="000000" w:themeColor="text1"/>
        </w:rPr>
        <w:t>I</w:t>
      </w:r>
      <w:r w:rsidRPr="000614E1">
        <w:rPr>
          <w:i/>
          <w:iCs/>
          <w:color w:val="000000" w:themeColor="text1"/>
        </w:rPr>
        <w:t>mmunotherapeutics</w:t>
      </w:r>
      <w:proofErr w:type="spellEnd"/>
      <w:r w:rsidRPr="000614E1">
        <w:rPr>
          <w:color w:val="000000" w:themeColor="text1"/>
          <w:shd w:val="clear" w:color="auto" w:fill="FFFFFF"/>
        </w:rPr>
        <w:t>, </w:t>
      </w:r>
      <w:r w:rsidRPr="000614E1">
        <w:rPr>
          <w:i/>
          <w:iCs/>
          <w:color w:val="000000" w:themeColor="text1"/>
        </w:rPr>
        <w:t>9</w:t>
      </w:r>
      <w:r w:rsidRPr="000614E1">
        <w:rPr>
          <w:color w:val="000000" w:themeColor="text1"/>
          <w:shd w:val="clear" w:color="auto" w:fill="FFFFFF"/>
        </w:rPr>
        <w:t>(6), 1364-1367.</w:t>
      </w:r>
    </w:p>
    <w:p w14:paraId="355676E6" w14:textId="736D7BEB" w:rsidR="00265A70" w:rsidRPr="007C58A6" w:rsidRDefault="00265A70" w:rsidP="00ED4EBB">
      <w:pPr>
        <w:ind w:left="720" w:hanging="720"/>
        <w:rPr>
          <w:color w:val="000000" w:themeColor="text1"/>
          <w:shd w:val="clear" w:color="auto" w:fill="FFFFFF"/>
        </w:rPr>
      </w:pPr>
      <w:proofErr w:type="spellStart"/>
      <w:r w:rsidRPr="000614E1">
        <w:rPr>
          <w:color w:val="000000" w:themeColor="text1"/>
          <w:shd w:val="clear" w:color="auto" w:fill="FFFFFF"/>
        </w:rPr>
        <w:t>MacKrill</w:t>
      </w:r>
      <w:proofErr w:type="spellEnd"/>
      <w:r w:rsidRPr="000614E1">
        <w:rPr>
          <w:color w:val="000000" w:themeColor="text1"/>
          <w:shd w:val="clear" w:color="auto" w:fill="FFFFFF"/>
        </w:rPr>
        <w:t xml:space="preserve">, K., Webster, R., Rubin, G. J., </w:t>
      </w:r>
      <w:proofErr w:type="spellStart"/>
      <w:r w:rsidRPr="000614E1">
        <w:rPr>
          <w:color w:val="000000" w:themeColor="text1"/>
          <w:shd w:val="clear" w:color="auto" w:fill="FFFFFF"/>
        </w:rPr>
        <w:t>Witthöft</w:t>
      </w:r>
      <w:proofErr w:type="spellEnd"/>
      <w:r w:rsidRPr="000614E1">
        <w:rPr>
          <w:color w:val="000000" w:themeColor="text1"/>
          <w:shd w:val="clear" w:color="auto" w:fill="FFFFFF"/>
        </w:rPr>
        <w:t xml:space="preserve">, M., Silvester, C., Emad, Y., &amp; Petrie, K. J. (2021). When symptoms become side effects: Development of the side effect attribution </w:t>
      </w:r>
      <w:r w:rsidRPr="007C58A6">
        <w:rPr>
          <w:color w:val="000000" w:themeColor="text1"/>
          <w:shd w:val="clear" w:color="auto" w:fill="FFFFFF"/>
        </w:rPr>
        <w:t>scale (SEAS). </w:t>
      </w:r>
      <w:r w:rsidRPr="007C58A6">
        <w:rPr>
          <w:i/>
          <w:iCs/>
          <w:color w:val="000000" w:themeColor="text1"/>
        </w:rPr>
        <w:t>Journal of Psychosomatic Research</w:t>
      </w:r>
      <w:r w:rsidRPr="007C58A6">
        <w:rPr>
          <w:color w:val="000000" w:themeColor="text1"/>
          <w:shd w:val="clear" w:color="auto" w:fill="FFFFFF"/>
        </w:rPr>
        <w:t>, </w:t>
      </w:r>
      <w:r w:rsidRPr="007C58A6">
        <w:rPr>
          <w:i/>
          <w:iCs/>
          <w:color w:val="000000" w:themeColor="text1"/>
        </w:rPr>
        <w:t>141</w:t>
      </w:r>
      <w:r w:rsidRPr="007C58A6">
        <w:rPr>
          <w:color w:val="000000" w:themeColor="text1"/>
          <w:shd w:val="clear" w:color="auto" w:fill="FFFFFF"/>
        </w:rPr>
        <w:t>, 110340.</w:t>
      </w:r>
    </w:p>
    <w:p w14:paraId="4A37CDB2" w14:textId="4451A976" w:rsidR="007C58A6" w:rsidRPr="007C58A6" w:rsidRDefault="007C58A6" w:rsidP="00ED4EBB">
      <w:pPr>
        <w:ind w:left="720" w:hanging="720"/>
        <w:rPr>
          <w:color w:val="000000" w:themeColor="text1"/>
          <w:shd w:val="clear" w:color="auto" w:fill="FFFFFF"/>
        </w:rPr>
      </w:pPr>
      <w:r w:rsidRPr="007C58A6">
        <w:rPr>
          <w:color w:val="000000" w:themeColor="text1"/>
          <w:shd w:val="clear" w:color="auto" w:fill="FFFFFF"/>
        </w:rPr>
        <w:t>Martin, L. R., &amp; Petrie, K. J. (2017). Understanding the dimensions of anti-vaccination attitudes: The vaccination attitudes examination (VAX) scale. </w:t>
      </w:r>
      <w:r w:rsidRPr="007C58A6">
        <w:rPr>
          <w:i/>
          <w:iCs/>
          <w:color w:val="000000" w:themeColor="text1"/>
        </w:rPr>
        <w:t xml:space="preserve">Annals of </w:t>
      </w:r>
      <w:proofErr w:type="spellStart"/>
      <w:r w:rsidRPr="007C58A6">
        <w:rPr>
          <w:i/>
          <w:iCs/>
          <w:color w:val="000000" w:themeColor="text1"/>
        </w:rPr>
        <w:t>Behavioral</w:t>
      </w:r>
      <w:proofErr w:type="spellEnd"/>
      <w:r w:rsidRPr="007C58A6">
        <w:rPr>
          <w:i/>
          <w:iCs/>
          <w:color w:val="000000" w:themeColor="text1"/>
        </w:rPr>
        <w:t xml:space="preserve"> Medicine</w:t>
      </w:r>
      <w:r w:rsidRPr="007C58A6">
        <w:rPr>
          <w:color w:val="000000" w:themeColor="text1"/>
          <w:shd w:val="clear" w:color="auto" w:fill="FFFFFF"/>
        </w:rPr>
        <w:t>, </w:t>
      </w:r>
      <w:r w:rsidRPr="007C58A6">
        <w:rPr>
          <w:i/>
          <w:iCs/>
          <w:color w:val="000000" w:themeColor="text1"/>
        </w:rPr>
        <w:t>51</w:t>
      </w:r>
      <w:r w:rsidRPr="007C58A6">
        <w:rPr>
          <w:color w:val="000000" w:themeColor="text1"/>
          <w:shd w:val="clear" w:color="auto" w:fill="FFFFFF"/>
        </w:rPr>
        <w:t>(5), 652-660.</w:t>
      </w:r>
    </w:p>
    <w:p w14:paraId="67929A8E" w14:textId="4D5C7186" w:rsidR="007C58A6" w:rsidRPr="000614E1" w:rsidRDefault="00265A70" w:rsidP="00ED4EBB">
      <w:pPr>
        <w:ind w:left="720" w:hanging="720"/>
        <w:rPr>
          <w:color w:val="000000" w:themeColor="text1"/>
          <w:shd w:val="clear" w:color="auto" w:fill="FFFFFF"/>
        </w:rPr>
      </w:pPr>
      <w:r w:rsidRPr="007C58A6">
        <w:rPr>
          <w:color w:val="000000" w:themeColor="text1"/>
          <w:shd w:val="clear" w:color="auto" w:fill="FFFFFF"/>
        </w:rPr>
        <w:t>Myers, M. G., Cairns, J. A., &amp; Singer</w:t>
      </w:r>
      <w:r w:rsidRPr="000614E1">
        <w:rPr>
          <w:color w:val="000000" w:themeColor="text1"/>
          <w:shd w:val="clear" w:color="auto" w:fill="FFFFFF"/>
        </w:rPr>
        <w:t>, J. (1987). The consent form as a possible cause of side effects. </w:t>
      </w:r>
      <w:r w:rsidRPr="000614E1">
        <w:rPr>
          <w:i/>
          <w:iCs/>
          <w:color w:val="000000" w:themeColor="text1"/>
        </w:rPr>
        <w:t>Clinical Pharmacology &amp; Therapeutics</w:t>
      </w:r>
      <w:r w:rsidRPr="000614E1">
        <w:rPr>
          <w:color w:val="000000" w:themeColor="text1"/>
          <w:shd w:val="clear" w:color="auto" w:fill="FFFFFF"/>
        </w:rPr>
        <w:t>, </w:t>
      </w:r>
      <w:r w:rsidRPr="000614E1">
        <w:rPr>
          <w:i/>
          <w:iCs/>
          <w:color w:val="000000" w:themeColor="text1"/>
        </w:rPr>
        <w:t>42</w:t>
      </w:r>
      <w:r w:rsidRPr="000614E1">
        <w:rPr>
          <w:color w:val="000000" w:themeColor="text1"/>
          <w:shd w:val="clear" w:color="auto" w:fill="FFFFFF"/>
        </w:rPr>
        <w:t>(3), 250-253.</w:t>
      </w:r>
    </w:p>
    <w:p w14:paraId="575E0948" w14:textId="25DDB59C" w:rsidR="00265A70" w:rsidRPr="000614E1" w:rsidRDefault="00265A70" w:rsidP="00ED4EBB">
      <w:pPr>
        <w:ind w:left="720" w:hanging="720"/>
        <w:rPr>
          <w:color w:val="000000" w:themeColor="text1"/>
          <w:shd w:val="clear" w:color="auto" w:fill="FFFFFF"/>
        </w:rPr>
      </w:pPr>
      <w:r w:rsidRPr="000614E1">
        <w:rPr>
          <w:color w:val="000000" w:themeColor="text1"/>
          <w:shd w:val="clear" w:color="auto" w:fill="FFFFFF"/>
        </w:rPr>
        <w:t>O'Connor, A. M., Pennie, R. A., &amp; Dales, R. E. (1996). Framing effects on expectations, decisions, and side effects experienced: the case of influenza immunization. </w:t>
      </w:r>
      <w:r w:rsidRPr="000614E1">
        <w:rPr>
          <w:i/>
          <w:iCs/>
          <w:color w:val="000000" w:themeColor="text1"/>
        </w:rPr>
        <w:t>Journal of clinical epidemiology</w:t>
      </w:r>
      <w:r w:rsidRPr="000614E1">
        <w:rPr>
          <w:color w:val="000000" w:themeColor="text1"/>
          <w:shd w:val="clear" w:color="auto" w:fill="FFFFFF"/>
        </w:rPr>
        <w:t>, </w:t>
      </w:r>
      <w:r w:rsidRPr="000614E1">
        <w:rPr>
          <w:i/>
          <w:iCs/>
          <w:color w:val="000000" w:themeColor="text1"/>
        </w:rPr>
        <w:t>49</w:t>
      </w:r>
      <w:r w:rsidRPr="000614E1">
        <w:rPr>
          <w:color w:val="000000" w:themeColor="text1"/>
          <w:shd w:val="clear" w:color="auto" w:fill="FFFFFF"/>
        </w:rPr>
        <w:t>(11)</w:t>
      </w:r>
    </w:p>
    <w:p w14:paraId="77540B11" w14:textId="334817F4" w:rsidR="00265A70" w:rsidRPr="000F5350" w:rsidRDefault="00265A70" w:rsidP="00ED4EBB">
      <w:pPr>
        <w:ind w:left="720" w:hanging="720"/>
        <w:rPr>
          <w:color w:val="000000" w:themeColor="text1"/>
        </w:rPr>
      </w:pPr>
      <w:r w:rsidRPr="000614E1">
        <w:rPr>
          <w:color w:val="000000" w:themeColor="text1"/>
        </w:rPr>
        <w:t>Petrie, K. J., Moss‐Morris, R., Grey, C., &amp; Shaw, M. (2004). The relationship of negative affect and perceived sensitivity to symptom reporting following vaccination. </w:t>
      </w:r>
      <w:r w:rsidRPr="000614E1">
        <w:rPr>
          <w:i/>
          <w:iCs/>
          <w:color w:val="000000" w:themeColor="text1"/>
        </w:rPr>
        <w:t xml:space="preserve">British journal of </w:t>
      </w:r>
      <w:r w:rsidRPr="000F5350">
        <w:rPr>
          <w:i/>
          <w:iCs/>
          <w:color w:val="000000" w:themeColor="text1"/>
        </w:rPr>
        <w:t>health psychology</w:t>
      </w:r>
      <w:r w:rsidRPr="000F5350">
        <w:rPr>
          <w:color w:val="000000" w:themeColor="text1"/>
        </w:rPr>
        <w:t>, </w:t>
      </w:r>
      <w:r w:rsidRPr="000F5350">
        <w:rPr>
          <w:i/>
          <w:iCs/>
          <w:color w:val="000000" w:themeColor="text1"/>
        </w:rPr>
        <w:t>9</w:t>
      </w:r>
      <w:r w:rsidRPr="000F5350">
        <w:rPr>
          <w:color w:val="000000" w:themeColor="text1"/>
        </w:rPr>
        <w:t>(1), 101-111.</w:t>
      </w:r>
    </w:p>
    <w:p w14:paraId="25D3FAE9" w14:textId="77777777" w:rsidR="000F5350" w:rsidRPr="000F5350" w:rsidRDefault="000F5350" w:rsidP="00ED4EBB">
      <w:pPr>
        <w:ind w:left="720" w:hanging="720"/>
        <w:rPr>
          <w:color w:val="222222"/>
          <w:shd w:val="clear" w:color="auto" w:fill="FFFFFF"/>
        </w:rPr>
      </w:pPr>
      <w:r w:rsidRPr="000F5350">
        <w:rPr>
          <w:color w:val="222222"/>
          <w:shd w:val="clear" w:color="auto" w:fill="FFFFFF"/>
        </w:rPr>
        <w:t xml:space="preserve">Smith, L. E., </w:t>
      </w:r>
      <w:proofErr w:type="spellStart"/>
      <w:r w:rsidRPr="000F5350">
        <w:rPr>
          <w:color w:val="222222"/>
          <w:shd w:val="clear" w:color="auto" w:fill="FFFFFF"/>
        </w:rPr>
        <w:t>Amlôt</w:t>
      </w:r>
      <w:proofErr w:type="spellEnd"/>
      <w:r w:rsidRPr="000F5350">
        <w:rPr>
          <w:color w:val="222222"/>
          <w:shd w:val="clear" w:color="auto" w:fill="FFFFFF"/>
        </w:rPr>
        <w:t xml:space="preserve">, R., Weinman, J., </w:t>
      </w:r>
      <w:proofErr w:type="spellStart"/>
      <w:r w:rsidRPr="000F5350">
        <w:rPr>
          <w:color w:val="222222"/>
          <w:shd w:val="clear" w:color="auto" w:fill="FFFFFF"/>
        </w:rPr>
        <w:t>Yiend</w:t>
      </w:r>
      <w:proofErr w:type="spellEnd"/>
      <w:r w:rsidRPr="000F5350">
        <w:rPr>
          <w:color w:val="222222"/>
          <w:shd w:val="clear" w:color="auto" w:fill="FFFFFF"/>
        </w:rPr>
        <w:t>, J., &amp; Rubin, G. J. (2020). Why do parents not re-vaccinate their child for influenza? A prospective cohort study. </w:t>
      </w:r>
      <w:r w:rsidRPr="000F5350">
        <w:rPr>
          <w:i/>
          <w:iCs/>
          <w:color w:val="222222"/>
        </w:rPr>
        <w:t>Vaccine</w:t>
      </w:r>
      <w:r w:rsidRPr="000F5350">
        <w:rPr>
          <w:color w:val="222222"/>
          <w:shd w:val="clear" w:color="auto" w:fill="FFFFFF"/>
        </w:rPr>
        <w:t>, </w:t>
      </w:r>
      <w:r w:rsidRPr="000F5350">
        <w:rPr>
          <w:i/>
          <w:iCs/>
          <w:color w:val="222222"/>
        </w:rPr>
        <w:t>38</w:t>
      </w:r>
      <w:r w:rsidRPr="000F5350">
        <w:rPr>
          <w:color w:val="222222"/>
          <w:shd w:val="clear" w:color="auto" w:fill="FFFFFF"/>
        </w:rPr>
        <w:t>(27), 4230-4235.</w:t>
      </w:r>
    </w:p>
    <w:p w14:paraId="1F208561" w14:textId="161BBEAE" w:rsidR="00265A70" w:rsidRDefault="00265A70" w:rsidP="00ED4EBB">
      <w:pPr>
        <w:ind w:left="720" w:hanging="720"/>
        <w:rPr>
          <w:color w:val="000000" w:themeColor="text1"/>
          <w:shd w:val="clear" w:color="auto" w:fill="FFFFFF"/>
        </w:rPr>
      </w:pPr>
      <w:r w:rsidRPr="000614E1">
        <w:rPr>
          <w:color w:val="000000" w:themeColor="text1"/>
          <w:shd w:val="clear" w:color="auto" w:fill="FFFFFF"/>
        </w:rPr>
        <w:lastRenderedPageBreak/>
        <w:t>Webster, R. K., Weinman, J., &amp; Rubin, G. J. (2018). Positively framed risk information in patient information leaflets reduces side effect reporting: a double-blind randomized controlled trial. </w:t>
      </w:r>
      <w:r w:rsidRPr="000614E1">
        <w:rPr>
          <w:i/>
          <w:iCs/>
          <w:color w:val="000000" w:themeColor="text1"/>
        </w:rPr>
        <w:t xml:space="preserve">Annals of </w:t>
      </w:r>
      <w:proofErr w:type="spellStart"/>
      <w:r w:rsidRPr="000614E1">
        <w:rPr>
          <w:i/>
          <w:iCs/>
          <w:color w:val="000000" w:themeColor="text1"/>
        </w:rPr>
        <w:t>Behavioral</w:t>
      </w:r>
      <w:proofErr w:type="spellEnd"/>
      <w:r w:rsidRPr="000614E1">
        <w:rPr>
          <w:i/>
          <w:iCs/>
          <w:color w:val="000000" w:themeColor="text1"/>
        </w:rPr>
        <w:t xml:space="preserve"> Medicine</w:t>
      </w:r>
      <w:r w:rsidRPr="000614E1">
        <w:rPr>
          <w:color w:val="000000" w:themeColor="text1"/>
          <w:shd w:val="clear" w:color="auto" w:fill="FFFFFF"/>
        </w:rPr>
        <w:t>, </w:t>
      </w:r>
      <w:r w:rsidRPr="000614E1">
        <w:rPr>
          <w:i/>
          <w:iCs/>
          <w:color w:val="000000" w:themeColor="text1"/>
        </w:rPr>
        <w:t>52</w:t>
      </w:r>
      <w:r w:rsidRPr="000614E1">
        <w:rPr>
          <w:color w:val="000000" w:themeColor="text1"/>
          <w:shd w:val="clear" w:color="auto" w:fill="FFFFFF"/>
        </w:rPr>
        <w:t>(11), 920-929.</w:t>
      </w:r>
    </w:p>
    <w:p w14:paraId="7F0C8A3F" w14:textId="3B3E4234" w:rsidR="00265A70" w:rsidRDefault="00265A70" w:rsidP="00ED4EBB">
      <w:pPr>
        <w:rPr>
          <w:color w:val="000000" w:themeColor="text1"/>
        </w:rPr>
      </w:pPr>
    </w:p>
    <w:p w14:paraId="5E7EA04D" w14:textId="3AD89AE4" w:rsidR="00D471F8" w:rsidRDefault="00D471F8" w:rsidP="00ED4EBB">
      <w:pPr>
        <w:rPr>
          <w:color w:val="000000" w:themeColor="text1"/>
        </w:rPr>
      </w:pPr>
    </w:p>
    <w:p w14:paraId="22BAEC67" w14:textId="780C0182" w:rsidR="00D471F8" w:rsidRDefault="00D471F8" w:rsidP="00ED4EBB">
      <w:pPr>
        <w:rPr>
          <w:color w:val="000000" w:themeColor="text1"/>
        </w:rPr>
      </w:pPr>
    </w:p>
    <w:p w14:paraId="22E362DF" w14:textId="49A2FE59" w:rsidR="00D471F8" w:rsidRDefault="00D471F8" w:rsidP="00ED4EBB">
      <w:pPr>
        <w:rPr>
          <w:color w:val="000000" w:themeColor="text1"/>
        </w:rPr>
      </w:pPr>
    </w:p>
    <w:p w14:paraId="0D047AAC" w14:textId="7FE2BFE5" w:rsidR="00147A6F" w:rsidRDefault="00147A6F" w:rsidP="00ED4EBB">
      <w:pPr>
        <w:rPr>
          <w:color w:val="000000" w:themeColor="text1"/>
        </w:rPr>
      </w:pPr>
    </w:p>
    <w:p w14:paraId="280F17A6" w14:textId="660B0B53" w:rsidR="0084093D" w:rsidRDefault="0084093D" w:rsidP="00ED4EBB">
      <w:pPr>
        <w:rPr>
          <w:color w:val="000000" w:themeColor="text1"/>
          <w:sz w:val="20"/>
          <w:szCs w:val="20"/>
        </w:rPr>
      </w:pPr>
    </w:p>
    <w:p w14:paraId="50BE6F0E" w14:textId="34B74840" w:rsidR="0084093D" w:rsidRDefault="0084093D" w:rsidP="00ED4EBB">
      <w:pPr>
        <w:rPr>
          <w:color w:val="000000" w:themeColor="text1"/>
          <w:sz w:val="20"/>
          <w:szCs w:val="20"/>
        </w:rPr>
      </w:pPr>
    </w:p>
    <w:p w14:paraId="765B82C2" w14:textId="2FB43F91" w:rsidR="0084093D" w:rsidRDefault="0084093D" w:rsidP="00ED4EBB">
      <w:pPr>
        <w:rPr>
          <w:color w:val="000000" w:themeColor="text1"/>
          <w:sz w:val="20"/>
          <w:szCs w:val="20"/>
        </w:rPr>
      </w:pPr>
    </w:p>
    <w:p w14:paraId="30F77784" w14:textId="20B0D4A1" w:rsidR="0084093D" w:rsidRDefault="0084093D" w:rsidP="00ED4EBB">
      <w:pPr>
        <w:rPr>
          <w:color w:val="000000" w:themeColor="text1"/>
          <w:sz w:val="20"/>
          <w:szCs w:val="20"/>
        </w:rPr>
      </w:pPr>
    </w:p>
    <w:p w14:paraId="3AD9D784" w14:textId="77777777" w:rsidR="0084093D" w:rsidRDefault="0084093D" w:rsidP="00ED4EBB">
      <w:pPr>
        <w:rPr>
          <w:color w:val="000000" w:themeColor="text1"/>
          <w:sz w:val="20"/>
          <w:szCs w:val="20"/>
        </w:rPr>
      </w:pPr>
    </w:p>
    <w:p w14:paraId="26E57EA2" w14:textId="4D37DB60" w:rsidR="005C4F80" w:rsidRDefault="005C4F80" w:rsidP="00ED4EBB">
      <w:pPr>
        <w:rPr>
          <w:color w:val="000000" w:themeColor="text1"/>
          <w:sz w:val="20"/>
          <w:szCs w:val="20"/>
        </w:rPr>
      </w:pPr>
    </w:p>
    <w:p w14:paraId="72E7D97F" w14:textId="522DB12D" w:rsidR="005C4F80" w:rsidRDefault="005C4F80" w:rsidP="00ED4EBB">
      <w:pPr>
        <w:rPr>
          <w:color w:val="000000" w:themeColor="text1"/>
          <w:sz w:val="20"/>
          <w:szCs w:val="20"/>
        </w:rPr>
      </w:pPr>
    </w:p>
    <w:p w14:paraId="3DF2FD77" w14:textId="2DF28A36" w:rsidR="0084093D" w:rsidRDefault="0084093D" w:rsidP="00ED4EBB">
      <w:pPr>
        <w:rPr>
          <w:color w:val="000000" w:themeColor="text1"/>
          <w:sz w:val="20"/>
          <w:szCs w:val="20"/>
        </w:rPr>
      </w:pPr>
    </w:p>
    <w:p w14:paraId="4CACF423" w14:textId="221EB73C" w:rsidR="0084093D" w:rsidRDefault="0084093D" w:rsidP="00ED4EBB">
      <w:pPr>
        <w:rPr>
          <w:color w:val="000000" w:themeColor="text1"/>
          <w:sz w:val="20"/>
          <w:szCs w:val="20"/>
        </w:rPr>
      </w:pPr>
    </w:p>
    <w:p w14:paraId="0F684E71" w14:textId="2F961021" w:rsidR="0084093D" w:rsidRDefault="0084093D" w:rsidP="00ED4EBB">
      <w:pPr>
        <w:rPr>
          <w:color w:val="000000" w:themeColor="text1"/>
          <w:sz w:val="20"/>
          <w:szCs w:val="20"/>
        </w:rPr>
      </w:pPr>
    </w:p>
    <w:p w14:paraId="2AF59BFB" w14:textId="2B6DA56E" w:rsidR="0084093D" w:rsidRDefault="0084093D" w:rsidP="00ED4EBB">
      <w:pPr>
        <w:rPr>
          <w:color w:val="000000" w:themeColor="text1"/>
          <w:sz w:val="20"/>
          <w:szCs w:val="20"/>
        </w:rPr>
      </w:pPr>
    </w:p>
    <w:p w14:paraId="28703E1C" w14:textId="750B8725" w:rsidR="0084093D" w:rsidRDefault="0084093D" w:rsidP="00ED4EBB">
      <w:pPr>
        <w:rPr>
          <w:color w:val="000000" w:themeColor="text1"/>
          <w:sz w:val="20"/>
          <w:szCs w:val="20"/>
        </w:rPr>
      </w:pPr>
    </w:p>
    <w:p w14:paraId="564C8183" w14:textId="50116E28" w:rsidR="0084093D" w:rsidRDefault="0084093D" w:rsidP="00ED4EBB">
      <w:pPr>
        <w:rPr>
          <w:color w:val="000000" w:themeColor="text1"/>
          <w:sz w:val="20"/>
          <w:szCs w:val="20"/>
        </w:rPr>
      </w:pPr>
    </w:p>
    <w:p w14:paraId="47BBE021" w14:textId="0D922589" w:rsidR="0084093D" w:rsidRDefault="0084093D" w:rsidP="00ED4EBB">
      <w:pPr>
        <w:rPr>
          <w:color w:val="000000" w:themeColor="text1"/>
          <w:sz w:val="20"/>
          <w:szCs w:val="20"/>
        </w:rPr>
      </w:pPr>
    </w:p>
    <w:p w14:paraId="3AB6C08D" w14:textId="1005BB84" w:rsidR="0084093D" w:rsidRDefault="0084093D" w:rsidP="00ED4EBB">
      <w:pPr>
        <w:rPr>
          <w:color w:val="000000" w:themeColor="text1"/>
          <w:sz w:val="20"/>
          <w:szCs w:val="20"/>
        </w:rPr>
      </w:pPr>
    </w:p>
    <w:p w14:paraId="46F765B5" w14:textId="1C05B7C8" w:rsidR="0084093D" w:rsidRDefault="0084093D" w:rsidP="00ED4EBB">
      <w:pPr>
        <w:rPr>
          <w:color w:val="000000" w:themeColor="text1"/>
          <w:sz w:val="20"/>
          <w:szCs w:val="20"/>
        </w:rPr>
      </w:pPr>
    </w:p>
    <w:p w14:paraId="22684422" w14:textId="150A82FA" w:rsidR="0084093D" w:rsidRDefault="0084093D" w:rsidP="00ED4EBB">
      <w:pPr>
        <w:rPr>
          <w:color w:val="000000" w:themeColor="text1"/>
          <w:sz w:val="20"/>
          <w:szCs w:val="20"/>
        </w:rPr>
      </w:pPr>
    </w:p>
    <w:p w14:paraId="4F4F7441" w14:textId="362BCDBC" w:rsidR="0084093D" w:rsidRDefault="0084093D" w:rsidP="00ED4EBB">
      <w:pPr>
        <w:rPr>
          <w:color w:val="000000" w:themeColor="text1"/>
          <w:sz w:val="20"/>
          <w:szCs w:val="20"/>
        </w:rPr>
      </w:pPr>
    </w:p>
    <w:p w14:paraId="49808342" w14:textId="62384C46" w:rsidR="0084093D" w:rsidRDefault="0084093D" w:rsidP="00ED4EBB">
      <w:pPr>
        <w:rPr>
          <w:color w:val="000000" w:themeColor="text1"/>
          <w:sz w:val="20"/>
          <w:szCs w:val="20"/>
        </w:rPr>
      </w:pPr>
    </w:p>
    <w:p w14:paraId="24D2F658" w14:textId="4C414A6F" w:rsidR="0084093D" w:rsidRDefault="0084093D" w:rsidP="00ED4EBB">
      <w:pPr>
        <w:rPr>
          <w:color w:val="000000" w:themeColor="text1"/>
          <w:sz w:val="20"/>
          <w:szCs w:val="20"/>
        </w:rPr>
      </w:pPr>
    </w:p>
    <w:sectPr w:rsidR="0084093D" w:rsidSect="005F08AE">
      <w:headerReference w:type="default" r:id="rId12"/>
      <w:footerReference w:type="even" r:id="rId13"/>
      <w:footerReference w:type="default" r:id="rId14"/>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E92F5" w14:textId="77777777" w:rsidR="00261FA1" w:rsidRDefault="00261FA1" w:rsidP="00B11DE2">
      <w:r>
        <w:separator/>
      </w:r>
    </w:p>
  </w:endnote>
  <w:endnote w:type="continuationSeparator" w:id="0">
    <w:p w14:paraId="22962BA4" w14:textId="77777777" w:rsidR="00261FA1" w:rsidRDefault="00261FA1" w:rsidP="00B1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9549777"/>
      <w:docPartObj>
        <w:docPartGallery w:val="Page Numbers (Bottom of Page)"/>
        <w:docPartUnique/>
      </w:docPartObj>
    </w:sdtPr>
    <w:sdtEndPr>
      <w:rPr>
        <w:rStyle w:val="PageNumber"/>
      </w:rPr>
    </w:sdtEndPr>
    <w:sdtContent>
      <w:p w14:paraId="20918F5B" w14:textId="1AD0AAB7" w:rsidR="00F863FD" w:rsidRDefault="00F863FD" w:rsidP="00F863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D47E" w14:textId="77777777" w:rsidR="00F863FD" w:rsidRDefault="00F863FD" w:rsidP="00147A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046027"/>
      <w:docPartObj>
        <w:docPartGallery w:val="Page Numbers (Bottom of Page)"/>
        <w:docPartUnique/>
      </w:docPartObj>
    </w:sdtPr>
    <w:sdtEndPr>
      <w:rPr>
        <w:rStyle w:val="PageNumber"/>
      </w:rPr>
    </w:sdtEndPr>
    <w:sdtContent>
      <w:p w14:paraId="3DEB29D5" w14:textId="6D834479" w:rsidR="00F863FD" w:rsidRDefault="00F863FD" w:rsidP="00F863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6393">
          <w:rPr>
            <w:rStyle w:val="PageNumber"/>
            <w:noProof/>
          </w:rPr>
          <w:t>8</w:t>
        </w:r>
        <w:r>
          <w:rPr>
            <w:rStyle w:val="PageNumber"/>
          </w:rPr>
          <w:fldChar w:fldCharType="end"/>
        </w:r>
      </w:p>
    </w:sdtContent>
  </w:sdt>
  <w:p w14:paraId="4CB447A9" w14:textId="77777777" w:rsidR="00F863FD" w:rsidRDefault="00F863FD" w:rsidP="00147A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96164" w14:textId="77777777" w:rsidR="00261FA1" w:rsidRDefault="00261FA1" w:rsidP="00B11DE2">
      <w:r>
        <w:separator/>
      </w:r>
    </w:p>
  </w:footnote>
  <w:footnote w:type="continuationSeparator" w:id="0">
    <w:p w14:paraId="0A9C136C" w14:textId="77777777" w:rsidR="00261FA1" w:rsidRDefault="00261FA1" w:rsidP="00B1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9CCE" w14:textId="77777777" w:rsidR="00F863FD" w:rsidRDefault="00F863FD" w:rsidP="00B11DE2">
    <w:pPr>
      <w:pStyle w:val="Header"/>
    </w:pPr>
    <w:r>
      <w:rPr>
        <w:noProof/>
        <w:lang w:eastAsia="en-NZ"/>
      </w:rPr>
      <w:drawing>
        <wp:anchor distT="0" distB="0" distL="114300" distR="114300" simplePos="0" relativeHeight="251659264" behindDoc="0" locked="0" layoutInCell="1" allowOverlap="1" wp14:anchorId="5440643A" wp14:editId="4551DECC">
          <wp:simplePos x="0" y="0"/>
          <wp:positionH relativeFrom="column">
            <wp:posOffset>3267075</wp:posOffset>
          </wp:positionH>
          <wp:positionV relativeFrom="paragraph">
            <wp:posOffset>-19685</wp:posOffset>
          </wp:positionV>
          <wp:extent cx="2496820" cy="365125"/>
          <wp:effectExtent l="0" t="0" r="5080" b="3175"/>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6820" cy="365125"/>
                  </a:xfrm>
                  <a:prstGeom prst="rect">
                    <a:avLst/>
                  </a:prstGeom>
                </pic:spPr>
              </pic:pic>
            </a:graphicData>
          </a:graphic>
          <wp14:sizeRelH relativeFrom="page">
            <wp14:pctWidth>0</wp14:pctWidth>
          </wp14:sizeRelH>
          <wp14:sizeRelV relativeFrom="page">
            <wp14:pctHeight>0</wp14:pctHeight>
          </wp14:sizeRelV>
        </wp:anchor>
      </w:drawing>
    </w:r>
  </w:p>
  <w:p w14:paraId="2F191DAB" w14:textId="77777777" w:rsidR="00F863FD" w:rsidRDefault="00F86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74418"/>
    <w:multiLevelType w:val="hybridMultilevel"/>
    <w:tmpl w:val="1032A1A2"/>
    <w:lvl w:ilvl="0" w:tplc="581EF47E">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704F1"/>
    <w:multiLevelType w:val="hybridMultilevel"/>
    <w:tmpl w:val="D01C7C7A"/>
    <w:lvl w:ilvl="0" w:tplc="C33A1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74CFD"/>
    <w:multiLevelType w:val="hybridMultilevel"/>
    <w:tmpl w:val="61D24830"/>
    <w:lvl w:ilvl="0" w:tplc="087264D2">
      <w:start w:val="10"/>
      <w:numFmt w:val="bullet"/>
      <w:lvlText w:val=""/>
      <w:lvlJc w:val="left"/>
      <w:pPr>
        <w:ind w:left="720" w:hanging="360"/>
      </w:pPr>
      <w:rPr>
        <w:rFonts w:ascii="Symbol" w:eastAsiaTheme="minorHAnsi"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10963"/>
    <w:multiLevelType w:val="hybridMultilevel"/>
    <w:tmpl w:val="96361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5A3B81"/>
    <w:multiLevelType w:val="hybridMultilevel"/>
    <w:tmpl w:val="D054E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A221BD"/>
    <w:multiLevelType w:val="hybridMultilevel"/>
    <w:tmpl w:val="6324CA94"/>
    <w:lvl w:ilvl="0" w:tplc="C33A1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762CC7"/>
    <w:multiLevelType w:val="hybridMultilevel"/>
    <w:tmpl w:val="C89A4E74"/>
    <w:lvl w:ilvl="0" w:tplc="C33A1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1F42DC"/>
    <w:multiLevelType w:val="multilevel"/>
    <w:tmpl w:val="648013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C809DF"/>
    <w:multiLevelType w:val="hybridMultilevel"/>
    <w:tmpl w:val="F4FE6764"/>
    <w:lvl w:ilvl="0" w:tplc="D5FCD48E">
      <w:start w:val="1"/>
      <w:numFmt w:val="upp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992513"/>
    <w:multiLevelType w:val="hybridMultilevel"/>
    <w:tmpl w:val="F2A8C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7F63CD"/>
    <w:multiLevelType w:val="hybridMultilevel"/>
    <w:tmpl w:val="F3A24D12"/>
    <w:lvl w:ilvl="0" w:tplc="C33A1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F4656"/>
    <w:multiLevelType w:val="hybridMultilevel"/>
    <w:tmpl w:val="919A29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402578"/>
    <w:multiLevelType w:val="hybridMultilevel"/>
    <w:tmpl w:val="CC905370"/>
    <w:lvl w:ilvl="0" w:tplc="F622FA80">
      <w:start w:val="1"/>
      <w:numFmt w:val="bullet"/>
      <w:lvlText w:val="-"/>
      <w:lvlJc w:val="left"/>
      <w:pPr>
        <w:ind w:left="720" w:hanging="360"/>
      </w:pPr>
      <w:rPr>
        <w:rFonts w:ascii="Times New Roman" w:eastAsia="Times New Roman"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C6BCC"/>
    <w:multiLevelType w:val="hybridMultilevel"/>
    <w:tmpl w:val="D64242AE"/>
    <w:lvl w:ilvl="0" w:tplc="C33A1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AB4F69"/>
    <w:multiLevelType w:val="hybridMultilevel"/>
    <w:tmpl w:val="BB34720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15FDF"/>
    <w:multiLevelType w:val="hybridMultilevel"/>
    <w:tmpl w:val="2DCEB726"/>
    <w:lvl w:ilvl="0" w:tplc="229AC02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44490"/>
    <w:multiLevelType w:val="hybridMultilevel"/>
    <w:tmpl w:val="4E765ABA"/>
    <w:lvl w:ilvl="0" w:tplc="1076BB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B2520"/>
    <w:multiLevelType w:val="hybridMultilevel"/>
    <w:tmpl w:val="A9A0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4C083E"/>
    <w:multiLevelType w:val="hybridMultilevel"/>
    <w:tmpl w:val="15EEC948"/>
    <w:lvl w:ilvl="0" w:tplc="E68C1AEC">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60B37"/>
    <w:multiLevelType w:val="hybridMultilevel"/>
    <w:tmpl w:val="3A901854"/>
    <w:lvl w:ilvl="0" w:tplc="B8589F8C">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A2495"/>
    <w:multiLevelType w:val="hybridMultilevel"/>
    <w:tmpl w:val="1B4CA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85B15"/>
    <w:multiLevelType w:val="hybridMultilevel"/>
    <w:tmpl w:val="2068C0A8"/>
    <w:lvl w:ilvl="0" w:tplc="50D4609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45816"/>
    <w:multiLevelType w:val="hybridMultilevel"/>
    <w:tmpl w:val="366E6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F6733B"/>
    <w:multiLevelType w:val="hybridMultilevel"/>
    <w:tmpl w:val="0D0E0F58"/>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14E43"/>
    <w:multiLevelType w:val="hybridMultilevel"/>
    <w:tmpl w:val="CD9EE60A"/>
    <w:lvl w:ilvl="0" w:tplc="C33A125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F5EE8"/>
    <w:multiLevelType w:val="hybridMultilevel"/>
    <w:tmpl w:val="F4DAEEF6"/>
    <w:lvl w:ilvl="0" w:tplc="C33A1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A6D42"/>
    <w:multiLevelType w:val="hybridMultilevel"/>
    <w:tmpl w:val="ED8CABD6"/>
    <w:lvl w:ilvl="0" w:tplc="9560F3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E6184"/>
    <w:multiLevelType w:val="hybridMultilevel"/>
    <w:tmpl w:val="17DCAB02"/>
    <w:lvl w:ilvl="0" w:tplc="C33A1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723DCB"/>
    <w:multiLevelType w:val="hybridMultilevel"/>
    <w:tmpl w:val="1C3A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47519"/>
    <w:multiLevelType w:val="hybridMultilevel"/>
    <w:tmpl w:val="C978BCDA"/>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83B03"/>
    <w:multiLevelType w:val="hybridMultilevel"/>
    <w:tmpl w:val="527CE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F7B69DD"/>
    <w:multiLevelType w:val="hybridMultilevel"/>
    <w:tmpl w:val="D64242AE"/>
    <w:lvl w:ilvl="0" w:tplc="C33A1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17"/>
  </w:num>
  <w:num w:numId="5">
    <w:abstractNumId w:val="28"/>
  </w:num>
  <w:num w:numId="6">
    <w:abstractNumId w:val="19"/>
  </w:num>
  <w:num w:numId="7">
    <w:abstractNumId w:val="30"/>
  </w:num>
  <w:num w:numId="8">
    <w:abstractNumId w:val="14"/>
  </w:num>
  <w:num w:numId="9">
    <w:abstractNumId w:val="18"/>
  </w:num>
  <w:num w:numId="10">
    <w:abstractNumId w:val="22"/>
  </w:num>
  <w:num w:numId="11">
    <w:abstractNumId w:val="26"/>
  </w:num>
  <w:num w:numId="12">
    <w:abstractNumId w:val="16"/>
  </w:num>
  <w:num w:numId="13">
    <w:abstractNumId w:val="31"/>
  </w:num>
  <w:num w:numId="14">
    <w:abstractNumId w:val="25"/>
  </w:num>
  <w:num w:numId="15">
    <w:abstractNumId w:val="4"/>
  </w:num>
  <w:num w:numId="16">
    <w:abstractNumId w:val="2"/>
  </w:num>
  <w:num w:numId="17">
    <w:abstractNumId w:val="21"/>
  </w:num>
  <w:num w:numId="18">
    <w:abstractNumId w:val="20"/>
  </w:num>
  <w:num w:numId="19">
    <w:abstractNumId w:val="8"/>
  </w:num>
  <w:num w:numId="20">
    <w:abstractNumId w:val="12"/>
  </w:num>
  <w:num w:numId="21">
    <w:abstractNumId w:val="10"/>
  </w:num>
  <w:num w:numId="22">
    <w:abstractNumId w:val="27"/>
  </w:num>
  <w:num w:numId="23">
    <w:abstractNumId w:val="3"/>
  </w:num>
  <w:num w:numId="24">
    <w:abstractNumId w:val="7"/>
  </w:num>
  <w:num w:numId="25">
    <w:abstractNumId w:val="33"/>
  </w:num>
  <w:num w:numId="26">
    <w:abstractNumId w:val="9"/>
  </w:num>
  <w:num w:numId="27">
    <w:abstractNumId w:val="29"/>
  </w:num>
  <w:num w:numId="28">
    <w:abstractNumId w:val="13"/>
  </w:num>
  <w:num w:numId="29">
    <w:abstractNumId w:val="6"/>
  </w:num>
  <w:num w:numId="30">
    <w:abstractNumId w:val="24"/>
  </w:num>
  <w:num w:numId="31">
    <w:abstractNumId w:val="32"/>
  </w:num>
  <w:num w:numId="32">
    <w:abstractNumId w:val="5"/>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5fdawv9e2a0sefdv1v9dapxw9es5af50pv&quot;&gt;My EndNote Library-Converted&lt;record-ids&gt;&lt;item&gt;43&lt;/item&gt;&lt;/record-ids&gt;&lt;/item&gt;&lt;/Libraries&gt;"/>
  </w:docVars>
  <w:rsids>
    <w:rsidRoot w:val="00A9452C"/>
    <w:rsid w:val="0001269D"/>
    <w:rsid w:val="00020540"/>
    <w:rsid w:val="00031C48"/>
    <w:rsid w:val="00050EBF"/>
    <w:rsid w:val="00055D35"/>
    <w:rsid w:val="000614E1"/>
    <w:rsid w:val="00062E00"/>
    <w:rsid w:val="00062E17"/>
    <w:rsid w:val="00071AF0"/>
    <w:rsid w:val="00071B49"/>
    <w:rsid w:val="0009588D"/>
    <w:rsid w:val="00096C01"/>
    <w:rsid w:val="000C283A"/>
    <w:rsid w:val="000E37BC"/>
    <w:rsid w:val="000F10B1"/>
    <w:rsid w:val="000F15D2"/>
    <w:rsid w:val="000F5350"/>
    <w:rsid w:val="00115F5A"/>
    <w:rsid w:val="00147A6F"/>
    <w:rsid w:val="00154E2D"/>
    <w:rsid w:val="00191C78"/>
    <w:rsid w:val="001965B2"/>
    <w:rsid w:val="001A19EF"/>
    <w:rsid w:val="001A678D"/>
    <w:rsid w:val="001B3809"/>
    <w:rsid w:val="001D088A"/>
    <w:rsid w:val="001E164F"/>
    <w:rsid w:val="001E7661"/>
    <w:rsid w:val="001F6509"/>
    <w:rsid w:val="002024BF"/>
    <w:rsid w:val="00203309"/>
    <w:rsid w:val="00213C58"/>
    <w:rsid w:val="00261FA1"/>
    <w:rsid w:val="00263BFB"/>
    <w:rsid w:val="00265A70"/>
    <w:rsid w:val="00282720"/>
    <w:rsid w:val="002957F3"/>
    <w:rsid w:val="00297C37"/>
    <w:rsid w:val="002A2B4F"/>
    <w:rsid w:val="002A45D8"/>
    <w:rsid w:val="002C3179"/>
    <w:rsid w:val="002E098F"/>
    <w:rsid w:val="002E184E"/>
    <w:rsid w:val="002E2556"/>
    <w:rsid w:val="0031190D"/>
    <w:rsid w:val="00316E92"/>
    <w:rsid w:val="00337D00"/>
    <w:rsid w:val="00341686"/>
    <w:rsid w:val="00354D0F"/>
    <w:rsid w:val="003605AA"/>
    <w:rsid w:val="00362367"/>
    <w:rsid w:val="00373356"/>
    <w:rsid w:val="003772BD"/>
    <w:rsid w:val="003811D4"/>
    <w:rsid w:val="003C3903"/>
    <w:rsid w:val="003E4A44"/>
    <w:rsid w:val="00402477"/>
    <w:rsid w:val="004157DD"/>
    <w:rsid w:val="0042356F"/>
    <w:rsid w:val="00426897"/>
    <w:rsid w:val="00432E53"/>
    <w:rsid w:val="00437604"/>
    <w:rsid w:val="00461D57"/>
    <w:rsid w:val="004A0A54"/>
    <w:rsid w:val="004A3491"/>
    <w:rsid w:val="004B6FEC"/>
    <w:rsid w:val="004E6243"/>
    <w:rsid w:val="004F3CEB"/>
    <w:rsid w:val="00503501"/>
    <w:rsid w:val="00507007"/>
    <w:rsid w:val="0051106D"/>
    <w:rsid w:val="00517118"/>
    <w:rsid w:val="00533F1B"/>
    <w:rsid w:val="00577621"/>
    <w:rsid w:val="00585A24"/>
    <w:rsid w:val="00590482"/>
    <w:rsid w:val="005A22EC"/>
    <w:rsid w:val="005A49A0"/>
    <w:rsid w:val="005C4F80"/>
    <w:rsid w:val="005D08BF"/>
    <w:rsid w:val="005E6730"/>
    <w:rsid w:val="005F08AE"/>
    <w:rsid w:val="006049C3"/>
    <w:rsid w:val="00627576"/>
    <w:rsid w:val="00643071"/>
    <w:rsid w:val="0064463A"/>
    <w:rsid w:val="00656513"/>
    <w:rsid w:val="00681302"/>
    <w:rsid w:val="006B63B2"/>
    <w:rsid w:val="006E021F"/>
    <w:rsid w:val="006E7B45"/>
    <w:rsid w:val="006F3D30"/>
    <w:rsid w:val="006F431B"/>
    <w:rsid w:val="0070216A"/>
    <w:rsid w:val="00703856"/>
    <w:rsid w:val="007120C3"/>
    <w:rsid w:val="0071516F"/>
    <w:rsid w:val="0074011D"/>
    <w:rsid w:val="007534B6"/>
    <w:rsid w:val="007767F3"/>
    <w:rsid w:val="007912B7"/>
    <w:rsid w:val="007C58A6"/>
    <w:rsid w:val="007D14A0"/>
    <w:rsid w:val="007D1CDF"/>
    <w:rsid w:val="0081439E"/>
    <w:rsid w:val="00821501"/>
    <w:rsid w:val="00821EBE"/>
    <w:rsid w:val="008405C4"/>
    <w:rsid w:val="0084093D"/>
    <w:rsid w:val="00847EB4"/>
    <w:rsid w:val="008506E8"/>
    <w:rsid w:val="00852B24"/>
    <w:rsid w:val="00872F65"/>
    <w:rsid w:val="00875DE8"/>
    <w:rsid w:val="00891B91"/>
    <w:rsid w:val="008B3C7A"/>
    <w:rsid w:val="008B3F3C"/>
    <w:rsid w:val="008B414F"/>
    <w:rsid w:val="008D2121"/>
    <w:rsid w:val="008D6FE5"/>
    <w:rsid w:val="008E7060"/>
    <w:rsid w:val="0090412E"/>
    <w:rsid w:val="00912A9F"/>
    <w:rsid w:val="009155AD"/>
    <w:rsid w:val="00934FD5"/>
    <w:rsid w:val="00936634"/>
    <w:rsid w:val="00940948"/>
    <w:rsid w:val="0094596C"/>
    <w:rsid w:val="00945CC9"/>
    <w:rsid w:val="009572AC"/>
    <w:rsid w:val="009607AD"/>
    <w:rsid w:val="009B3F0B"/>
    <w:rsid w:val="009B4E25"/>
    <w:rsid w:val="009C0A74"/>
    <w:rsid w:val="009C3D73"/>
    <w:rsid w:val="009C6C9C"/>
    <w:rsid w:val="009D317C"/>
    <w:rsid w:val="009E240D"/>
    <w:rsid w:val="009E2509"/>
    <w:rsid w:val="009F4134"/>
    <w:rsid w:val="009F6671"/>
    <w:rsid w:val="00A07DC3"/>
    <w:rsid w:val="00A37FF5"/>
    <w:rsid w:val="00A5619F"/>
    <w:rsid w:val="00A6648B"/>
    <w:rsid w:val="00A86393"/>
    <w:rsid w:val="00A936E2"/>
    <w:rsid w:val="00A9452C"/>
    <w:rsid w:val="00AB0CEB"/>
    <w:rsid w:val="00AB1850"/>
    <w:rsid w:val="00AB3A69"/>
    <w:rsid w:val="00AC726D"/>
    <w:rsid w:val="00AD2092"/>
    <w:rsid w:val="00AD7378"/>
    <w:rsid w:val="00AE3AF3"/>
    <w:rsid w:val="00AE5470"/>
    <w:rsid w:val="00AE6B91"/>
    <w:rsid w:val="00AF710C"/>
    <w:rsid w:val="00B02310"/>
    <w:rsid w:val="00B11DE2"/>
    <w:rsid w:val="00B27B6D"/>
    <w:rsid w:val="00B34120"/>
    <w:rsid w:val="00B475A8"/>
    <w:rsid w:val="00B64B12"/>
    <w:rsid w:val="00B65754"/>
    <w:rsid w:val="00B67073"/>
    <w:rsid w:val="00B6798F"/>
    <w:rsid w:val="00B71C40"/>
    <w:rsid w:val="00B93910"/>
    <w:rsid w:val="00BA4242"/>
    <w:rsid w:val="00BA6EEF"/>
    <w:rsid w:val="00BC018B"/>
    <w:rsid w:val="00BE58D7"/>
    <w:rsid w:val="00C23540"/>
    <w:rsid w:val="00C3239D"/>
    <w:rsid w:val="00C37F76"/>
    <w:rsid w:val="00C403EA"/>
    <w:rsid w:val="00C47668"/>
    <w:rsid w:val="00C70794"/>
    <w:rsid w:val="00C744CE"/>
    <w:rsid w:val="00C86463"/>
    <w:rsid w:val="00C91ED1"/>
    <w:rsid w:val="00CD5451"/>
    <w:rsid w:val="00CD60EA"/>
    <w:rsid w:val="00CD7429"/>
    <w:rsid w:val="00CE6647"/>
    <w:rsid w:val="00D06B5F"/>
    <w:rsid w:val="00D41127"/>
    <w:rsid w:val="00D471F8"/>
    <w:rsid w:val="00D52577"/>
    <w:rsid w:val="00D67FD0"/>
    <w:rsid w:val="00D757EF"/>
    <w:rsid w:val="00D8136E"/>
    <w:rsid w:val="00D90D19"/>
    <w:rsid w:val="00DB76B4"/>
    <w:rsid w:val="00DB7A18"/>
    <w:rsid w:val="00DC562F"/>
    <w:rsid w:val="00DC5FE0"/>
    <w:rsid w:val="00DD4234"/>
    <w:rsid w:val="00DE048E"/>
    <w:rsid w:val="00DF0AF5"/>
    <w:rsid w:val="00E0632F"/>
    <w:rsid w:val="00E07917"/>
    <w:rsid w:val="00E136D2"/>
    <w:rsid w:val="00E15693"/>
    <w:rsid w:val="00E21FA1"/>
    <w:rsid w:val="00E36BBB"/>
    <w:rsid w:val="00E5396D"/>
    <w:rsid w:val="00E54976"/>
    <w:rsid w:val="00E652A8"/>
    <w:rsid w:val="00E65D0E"/>
    <w:rsid w:val="00E7080C"/>
    <w:rsid w:val="00EB2527"/>
    <w:rsid w:val="00ED4EBB"/>
    <w:rsid w:val="00F4597E"/>
    <w:rsid w:val="00F46D09"/>
    <w:rsid w:val="00F51612"/>
    <w:rsid w:val="00F63C83"/>
    <w:rsid w:val="00F84F22"/>
    <w:rsid w:val="00F863FD"/>
    <w:rsid w:val="00F970F7"/>
    <w:rsid w:val="00FB6D5F"/>
    <w:rsid w:val="00FB749C"/>
    <w:rsid w:val="00FD752D"/>
    <w:rsid w:val="00FE0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368C8"/>
  <w15:chartTrackingRefBased/>
  <w15:docId w15:val="{E2666F8D-67F2-2E41-AC0A-BE1060CA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Z"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F8"/>
    <w:pPr>
      <w:spacing w:after="0" w:line="240" w:lineRule="auto"/>
      <w:jc w:val="left"/>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F08A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5F08AE"/>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5F08AE"/>
    <w:pPr>
      <w:outlineLvl w:val="2"/>
    </w:pPr>
    <w:rPr>
      <w:smallCaps/>
      <w:spacing w:val="5"/>
    </w:rPr>
  </w:style>
  <w:style w:type="paragraph" w:styleId="Heading4">
    <w:name w:val="heading 4"/>
    <w:basedOn w:val="Normal"/>
    <w:next w:val="Normal"/>
    <w:link w:val="Heading4Char"/>
    <w:uiPriority w:val="9"/>
    <w:semiHidden/>
    <w:unhideWhenUsed/>
    <w:qFormat/>
    <w:rsid w:val="005F08AE"/>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5F08AE"/>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5F08AE"/>
    <w:pPr>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5F08AE"/>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5F08AE"/>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5F08AE"/>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356"/>
    <w:pPr>
      <w:spacing w:before="100" w:beforeAutospacing="1" w:after="100" w:afterAutospacing="1"/>
    </w:pPr>
  </w:style>
  <w:style w:type="paragraph" w:styleId="ListParagraph">
    <w:name w:val="List Paragraph"/>
    <w:basedOn w:val="Normal"/>
    <w:uiPriority w:val="34"/>
    <w:qFormat/>
    <w:rsid w:val="005F08AE"/>
    <w:pPr>
      <w:ind w:left="720"/>
      <w:contextualSpacing/>
    </w:pPr>
  </w:style>
  <w:style w:type="character" w:customStyle="1" w:styleId="apple-converted-space">
    <w:name w:val="apple-converted-space"/>
    <w:basedOn w:val="DefaultParagraphFont"/>
    <w:rsid w:val="00656513"/>
  </w:style>
  <w:style w:type="character" w:styleId="Hyperlink">
    <w:name w:val="Hyperlink"/>
    <w:basedOn w:val="DefaultParagraphFont"/>
    <w:uiPriority w:val="99"/>
    <w:unhideWhenUsed/>
    <w:rsid w:val="00656513"/>
    <w:rPr>
      <w:color w:val="0000FF"/>
      <w:u w:val="single"/>
    </w:rPr>
  </w:style>
  <w:style w:type="character" w:styleId="Strong">
    <w:name w:val="Strong"/>
    <w:uiPriority w:val="22"/>
    <w:qFormat/>
    <w:rsid w:val="005F08AE"/>
    <w:rPr>
      <w:b/>
      <w:color w:val="ED7D31" w:themeColor="accent2"/>
    </w:rPr>
  </w:style>
  <w:style w:type="character" w:styleId="Emphasis">
    <w:name w:val="Emphasis"/>
    <w:uiPriority w:val="20"/>
    <w:qFormat/>
    <w:rsid w:val="005F08AE"/>
    <w:rPr>
      <w:b/>
      <w:i/>
      <w:spacing w:val="10"/>
    </w:rPr>
  </w:style>
  <w:style w:type="character" w:styleId="FollowedHyperlink">
    <w:name w:val="FollowedHyperlink"/>
    <w:basedOn w:val="DefaultParagraphFont"/>
    <w:uiPriority w:val="99"/>
    <w:semiHidden/>
    <w:unhideWhenUsed/>
    <w:rsid w:val="009D317C"/>
    <w:rPr>
      <w:color w:val="954F72" w:themeColor="followedHyperlink"/>
      <w:u w:val="single"/>
    </w:rPr>
  </w:style>
  <w:style w:type="character" w:customStyle="1" w:styleId="Heading1Char">
    <w:name w:val="Heading 1 Char"/>
    <w:basedOn w:val="DefaultParagraphFont"/>
    <w:link w:val="Heading1"/>
    <w:uiPriority w:val="9"/>
    <w:rsid w:val="005F08AE"/>
    <w:rPr>
      <w:smallCaps/>
      <w:spacing w:val="5"/>
      <w:sz w:val="32"/>
      <w:szCs w:val="32"/>
    </w:rPr>
  </w:style>
  <w:style w:type="character" w:customStyle="1" w:styleId="Heading2Char">
    <w:name w:val="Heading 2 Char"/>
    <w:basedOn w:val="DefaultParagraphFont"/>
    <w:link w:val="Heading2"/>
    <w:uiPriority w:val="9"/>
    <w:semiHidden/>
    <w:rsid w:val="005F08AE"/>
    <w:rPr>
      <w:smallCaps/>
      <w:spacing w:val="5"/>
      <w:sz w:val="28"/>
      <w:szCs w:val="28"/>
    </w:rPr>
  </w:style>
  <w:style w:type="character" w:customStyle="1" w:styleId="Heading3Char">
    <w:name w:val="Heading 3 Char"/>
    <w:basedOn w:val="DefaultParagraphFont"/>
    <w:link w:val="Heading3"/>
    <w:uiPriority w:val="9"/>
    <w:semiHidden/>
    <w:rsid w:val="005F08AE"/>
    <w:rPr>
      <w:smallCaps/>
      <w:spacing w:val="5"/>
      <w:sz w:val="24"/>
      <w:szCs w:val="24"/>
    </w:rPr>
  </w:style>
  <w:style w:type="character" w:customStyle="1" w:styleId="Heading4Char">
    <w:name w:val="Heading 4 Char"/>
    <w:basedOn w:val="DefaultParagraphFont"/>
    <w:link w:val="Heading4"/>
    <w:uiPriority w:val="9"/>
    <w:semiHidden/>
    <w:rsid w:val="005F08AE"/>
    <w:rPr>
      <w:smallCaps/>
      <w:spacing w:val="10"/>
      <w:sz w:val="22"/>
      <w:szCs w:val="22"/>
    </w:rPr>
  </w:style>
  <w:style w:type="character" w:customStyle="1" w:styleId="Heading5Char">
    <w:name w:val="Heading 5 Char"/>
    <w:basedOn w:val="DefaultParagraphFont"/>
    <w:link w:val="Heading5"/>
    <w:uiPriority w:val="9"/>
    <w:semiHidden/>
    <w:rsid w:val="005F08AE"/>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5F08AE"/>
    <w:rPr>
      <w:smallCaps/>
      <w:color w:val="ED7D31" w:themeColor="accent2"/>
      <w:spacing w:val="5"/>
      <w:sz w:val="22"/>
    </w:rPr>
  </w:style>
  <w:style w:type="character" w:customStyle="1" w:styleId="Heading7Char">
    <w:name w:val="Heading 7 Char"/>
    <w:basedOn w:val="DefaultParagraphFont"/>
    <w:link w:val="Heading7"/>
    <w:uiPriority w:val="9"/>
    <w:semiHidden/>
    <w:rsid w:val="005F08AE"/>
    <w:rPr>
      <w:b/>
      <w:smallCaps/>
      <w:color w:val="ED7D31" w:themeColor="accent2"/>
      <w:spacing w:val="10"/>
    </w:rPr>
  </w:style>
  <w:style w:type="character" w:customStyle="1" w:styleId="Heading8Char">
    <w:name w:val="Heading 8 Char"/>
    <w:basedOn w:val="DefaultParagraphFont"/>
    <w:link w:val="Heading8"/>
    <w:uiPriority w:val="9"/>
    <w:semiHidden/>
    <w:rsid w:val="005F08AE"/>
    <w:rPr>
      <w:b/>
      <w:i/>
      <w:smallCaps/>
      <w:color w:val="C45911" w:themeColor="accent2" w:themeShade="BF"/>
    </w:rPr>
  </w:style>
  <w:style w:type="character" w:customStyle="1" w:styleId="Heading9Char">
    <w:name w:val="Heading 9 Char"/>
    <w:basedOn w:val="DefaultParagraphFont"/>
    <w:link w:val="Heading9"/>
    <w:uiPriority w:val="9"/>
    <w:semiHidden/>
    <w:rsid w:val="005F08AE"/>
    <w:rPr>
      <w:b/>
      <w:i/>
      <w:smallCaps/>
      <w:color w:val="823B0B" w:themeColor="accent2" w:themeShade="7F"/>
    </w:rPr>
  </w:style>
  <w:style w:type="paragraph" w:styleId="Caption">
    <w:name w:val="caption"/>
    <w:basedOn w:val="Normal"/>
    <w:next w:val="Normal"/>
    <w:uiPriority w:val="35"/>
    <w:semiHidden/>
    <w:unhideWhenUsed/>
    <w:qFormat/>
    <w:rsid w:val="005F08AE"/>
    <w:rPr>
      <w:b/>
      <w:bCs/>
      <w:caps/>
      <w:sz w:val="16"/>
      <w:szCs w:val="18"/>
    </w:rPr>
  </w:style>
  <w:style w:type="paragraph" w:styleId="Title">
    <w:name w:val="Title"/>
    <w:basedOn w:val="Normal"/>
    <w:next w:val="Normal"/>
    <w:link w:val="TitleChar"/>
    <w:uiPriority w:val="10"/>
    <w:qFormat/>
    <w:rsid w:val="005F08AE"/>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5F08AE"/>
    <w:rPr>
      <w:smallCaps/>
      <w:sz w:val="48"/>
      <w:szCs w:val="48"/>
    </w:rPr>
  </w:style>
  <w:style w:type="paragraph" w:styleId="Subtitle">
    <w:name w:val="Subtitle"/>
    <w:basedOn w:val="Normal"/>
    <w:next w:val="Normal"/>
    <w:link w:val="SubtitleChar"/>
    <w:uiPriority w:val="11"/>
    <w:qFormat/>
    <w:rsid w:val="005F08AE"/>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F08AE"/>
    <w:rPr>
      <w:rFonts w:asciiTheme="majorHAnsi" w:eastAsiaTheme="majorEastAsia" w:hAnsiTheme="majorHAnsi" w:cstheme="majorBidi"/>
      <w:szCs w:val="22"/>
    </w:rPr>
  </w:style>
  <w:style w:type="paragraph" w:styleId="NoSpacing">
    <w:name w:val="No Spacing"/>
    <w:basedOn w:val="Normal"/>
    <w:link w:val="NoSpacingChar"/>
    <w:uiPriority w:val="1"/>
    <w:qFormat/>
    <w:rsid w:val="005F08AE"/>
  </w:style>
  <w:style w:type="character" w:customStyle="1" w:styleId="NoSpacingChar">
    <w:name w:val="No Spacing Char"/>
    <w:basedOn w:val="DefaultParagraphFont"/>
    <w:link w:val="NoSpacing"/>
    <w:uiPriority w:val="1"/>
    <w:rsid w:val="005F08AE"/>
  </w:style>
  <w:style w:type="paragraph" w:styleId="Quote">
    <w:name w:val="Quote"/>
    <w:basedOn w:val="Normal"/>
    <w:next w:val="Normal"/>
    <w:link w:val="QuoteChar"/>
    <w:uiPriority w:val="29"/>
    <w:qFormat/>
    <w:rsid w:val="005F08AE"/>
    <w:rPr>
      <w:i/>
    </w:rPr>
  </w:style>
  <w:style w:type="character" w:customStyle="1" w:styleId="QuoteChar">
    <w:name w:val="Quote Char"/>
    <w:basedOn w:val="DefaultParagraphFont"/>
    <w:link w:val="Quote"/>
    <w:uiPriority w:val="29"/>
    <w:rsid w:val="005F08AE"/>
    <w:rPr>
      <w:i/>
    </w:rPr>
  </w:style>
  <w:style w:type="paragraph" w:styleId="IntenseQuote">
    <w:name w:val="Intense Quote"/>
    <w:basedOn w:val="Normal"/>
    <w:next w:val="Normal"/>
    <w:link w:val="IntenseQuoteChar"/>
    <w:uiPriority w:val="30"/>
    <w:qFormat/>
    <w:rsid w:val="005F08A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F08AE"/>
    <w:rPr>
      <w:b/>
      <w:i/>
      <w:color w:val="FFFFFF" w:themeColor="background1"/>
      <w:shd w:val="clear" w:color="auto" w:fill="ED7D31" w:themeFill="accent2"/>
    </w:rPr>
  </w:style>
  <w:style w:type="character" w:styleId="SubtleEmphasis">
    <w:name w:val="Subtle Emphasis"/>
    <w:uiPriority w:val="19"/>
    <w:qFormat/>
    <w:rsid w:val="005F08AE"/>
    <w:rPr>
      <w:i/>
    </w:rPr>
  </w:style>
  <w:style w:type="character" w:styleId="IntenseEmphasis">
    <w:name w:val="Intense Emphasis"/>
    <w:uiPriority w:val="21"/>
    <w:qFormat/>
    <w:rsid w:val="005F08AE"/>
    <w:rPr>
      <w:b/>
      <w:i/>
      <w:color w:val="ED7D31" w:themeColor="accent2"/>
      <w:spacing w:val="10"/>
    </w:rPr>
  </w:style>
  <w:style w:type="character" w:styleId="SubtleReference">
    <w:name w:val="Subtle Reference"/>
    <w:uiPriority w:val="31"/>
    <w:qFormat/>
    <w:rsid w:val="005F08AE"/>
    <w:rPr>
      <w:b/>
    </w:rPr>
  </w:style>
  <w:style w:type="character" w:styleId="IntenseReference">
    <w:name w:val="Intense Reference"/>
    <w:uiPriority w:val="32"/>
    <w:qFormat/>
    <w:rsid w:val="005F08AE"/>
    <w:rPr>
      <w:b/>
      <w:bCs/>
      <w:smallCaps/>
      <w:spacing w:val="5"/>
      <w:sz w:val="22"/>
      <w:szCs w:val="22"/>
      <w:u w:val="single"/>
    </w:rPr>
  </w:style>
  <w:style w:type="character" w:styleId="BookTitle">
    <w:name w:val="Book Title"/>
    <w:uiPriority w:val="33"/>
    <w:qFormat/>
    <w:rsid w:val="005F08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F08AE"/>
    <w:pPr>
      <w:outlineLvl w:val="9"/>
    </w:pPr>
  </w:style>
  <w:style w:type="character" w:customStyle="1" w:styleId="UnresolvedMention1">
    <w:name w:val="Unresolved Mention1"/>
    <w:basedOn w:val="DefaultParagraphFont"/>
    <w:uiPriority w:val="99"/>
    <w:semiHidden/>
    <w:unhideWhenUsed/>
    <w:rsid w:val="00265A70"/>
    <w:rPr>
      <w:color w:val="605E5C"/>
      <w:shd w:val="clear" w:color="auto" w:fill="E1DFDD"/>
    </w:rPr>
  </w:style>
  <w:style w:type="paragraph" w:styleId="Header">
    <w:name w:val="header"/>
    <w:basedOn w:val="Normal"/>
    <w:link w:val="HeaderChar"/>
    <w:uiPriority w:val="99"/>
    <w:unhideWhenUsed/>
    <w:rsid w:val="00B11DE2"/>
    <w:pPr>
      <w:tabs>
        <w:tab w:val="center" w:pos="4680"/>
        <w:tab w:val="right" w:pos="9360"/>
      </w:tabs>
    </w:pPr>
  </w:style>
  <w:style w:type="character" w:customStyle="1" w:styleId="HeaderChar">
    <w:name w:val="Header Char"/>
    <w:basedOn w:val="DefaultParagraphFont"/>
    <w:link w:val="Header"/>
    <w:uiPriority w:val="99"/>
    <w:rsid w:val="00B11DE2"/>
  </w:style>
  <w:style w:type="paragraph" w:styleId="Footer">
    <w:name w:val="footer"/>
    <w:basedOn w:val="Normal"/>
    <w:link w:val="FooterChar"/>
    <w:uiPriority w:val="99"/>
    <w:unhideWhenUsed/>
    <w:rsid w:val="00B11DE2"/>
    <w:pPr>
      <w:tabs>
        <w:tab w:val="center" w:pos="4680"/>
        <w:tab w:val="right" w:pos="9360"/>
      </w:tabs>
    </w:pPr>
  </w:style>
  <w:style w:type="character" w:customStyle="1" w:styleId="FooterChar">
    <w:name w:val="Footer Char"/>
    <w:basedOn w:val="DefaultParagraphFont"/>
    <w:link w:val="Footer"/>
    <w:uiPriority w:val="99"/>
    <w:rsid w:val="00B11DE2"/>
  </w:style>
  <w:style w:type="table" w:styleId="TableGrid">
    <w:name w:val="Table Grid"/>
    <w:basedOn w:val="TableNormal"/>
    <w:uiPriority w:val="39"/>
    <w:rsid w:val="00B11DE2"/>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D471F8"/>
  </w:style>
  <w:style w:type="character" w:styleId="PageNumber">
    <w:name w:val="page number"/>
    <w:basedOn w:val="DefaultParagraphFont"/>
    <w:uiPriority w:val="99"/>
    <w:semiHidden/>
    <w:unhideWhenUsed/>
    <w:rsid w:val="00147A6F"/>
  </w:style>
  <w:style w:type="paragraph" w:customStyle="1" w:styleId="EndNoteBibliographyTitle">
    <w:name w:val="EndNote Bibliography Title"/>
    <w:basedOn w:val="Normal"/>
    <w:link w:val="EndNoteBibliographyTitleChar"/>
    <w:rsid w:val="001F6509"/>
    <w:pPr>
      <w:jc w:val="center"/>
    </w:pPr>
    <w:rPr>
      <w:lang w:val="en-GB"/>
    </w:rPr>
  </w:style>
  <w:style w:type="character" w:customStyle="1" w:styleId="EndNoteBibliographyTitleChar">
    <w:name w:val="EndNote Bibliography Title Char"/>
    <w:basedOn w:val="DefaultParagraphFont"/>
    <w:link w:val="EndNoteBibliographyTitle"/>
    <w:rsid w:val="001F6509"/>
    <w:rPr>
      <w:rFonts w:ascii="Times New Roman" w:eastAsia="Times New Roman" w:hAnsi="Times New Roman" w:cs="Times New Roman"/>
      <w:sz w:val="24"/>
      <w:szCs w:val="24"/>
      <w:lang w:val="en-GB" w:eastAsia="en-GB"/>
    </w:rPr>
  </w:style>
  <w:style w:type="paragraph" w:customStyle="1" w:styleId="EndNoteBibliography">
    <w:name w:val="EndNote Bibliography"/>
    <w:basedOn w:val="Normal"/>
    <w:link w:val="EndNoteBibliographyChar"/>
    <w:rsid w:val="001F6509"/>
    <w:rPr>
      <w:lang w:val="en-GB"/>
    </w:rPr>
  </w:style>
  <w:style w:type="character" w:customStyle="1" w:styleId="EndNoteBibliographyChar">
    <w:name w:val="EndNote Bibliography Char"/>
    <w:basedOn w:val="DefaultParagraphFont"/>
    <w:link w:val="EndNoteBibliography"/>
    <w:rsid w:val="001F6509"/>
    <w:rPr>
      <w:rFonts w:ascii="Times New Roman" w:eastAsia="Times New Roman" w:hAnsi="Times New Roman" w:cs="Times New Roman"/>
      <w:sz w:val="24"/>
      <w:szCs w:val="24"/>
      <w:lang w:val="en-GB" w:eastAsia="en-GB"/>
    </w:rPr>
  </w:style>
  <w:style w:type="character" w:customStyle="1" w:styleId="sr-only">
    <w:name w:val="sr-only"/>
    <w:basedOn w:val="DefaultParagraphFont"/>
    <w:rsid w:val="0081439E"/>
  </w:style>
  <w:style w:type="paragraph" w:styleId="BalloonText">
    <w:name w:val="Balloon Text"/>
    <w:basedOn w:val="Normal"/>
    <w:link w:val="BalloonTextChar"/>
    <w:uiPriority w:val="99"/>
    <w:semiHidden/>
    <w:unhideWhenUsed/>
    <w:rsid w:val="0033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D00"/>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585A24"/>
    <w:rPr>
      <w:color w:val="605E5C"/>
      <w:shd w:val="clear" w:color="auto" w:fill="E1DFDD"/>
    </w:rPr>
  </w:style>
  <w:style w:type="character" w:styleId="CommentReference">
    <w:name w:val="annotation reference"/>
    <w:basedOn w:val="DefaultParagraphFont"/>
    <w:uiPriority w:val="99"/>
    <w:semiHidden/>
    <w:unhideWhenUsed/>
    <w:rsid w:val="00341686"/>
    <w:rPr>
      <w:sz w:val="16"/>
      <w:szCs w:val="16"/>
    </w:rPr>
  </w:style>
  <w:style w:type="paragraph" w:styleId="CommentText">
    <w:name w:val="annotation text"/>
    <w:basedOn w:val="Normal"/>
    <w:link w:val="CommentTextChar"/>
    <w:uiPriority w:val="99"/>
    <w:semiHidden/>
    <w:unhideWhenUsed/>
    <w:rsid w:val="00341686"/>
    <w:rPr>
      <w:sz w:val="20"/>
      <w:szCs w:val="20"/>
    </w:rPr>
  </w:style>
  <w:style w:type="character" w:customStyle="1" w:styleId="CommentTextChar">
    <w:name w:val="Comment Text Char"/>
    <w:basedOn w:val="DefaultParagraphFont"/>
    <w:link w:val="CommentText"/>
    <w:uiPriority w:val="99"/>
    <w:semiHidden/>
    <w:rsid w:val="00341686"/>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341686"/>
    <w:rPr>
      <w:b/>
      <w:bCs/>
    </w:rPr>
  </w:style>
  <w:style w:type="character" w:customStyle="1" w:styleId="CommentSubjectChar">
    <w:name w:val="Comment Subject Char"/>
    <w:basedOn w:val="CommentTextChar"/>
    <w:link w:val="CommentSubject"/>
    <w:uiPriority w:val="99"/>
    <w:semiHidden/>
    <w:rsid w:val="00341686"/>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7044">
      <w:bodyDiv w:val="1"/>
      <w:marLeft w:val="0"/>
      <w:marRight w:val="0"/>
      <w:marTop w:val="0"/>
      <w:marBottom w:val="0"/>
      <w:divBdr>
        <w:top w:val="none" w:sz="0" w:space="0" w:color="auto"/>
        <w:left w:val="none" w:sz="0" w:space="0" w:color="auto"/>
        <w:bottom w:val="none" w:sz="0" w:space="0" w:color="auto"/>
        <w:right w:val="none" w:sz="0" w:space="0" w:color="auto"/>
      </w:divBdr>
      <w:divsChild>
        <w:div w:id="1833642050">
          <w:marLeft w:val="0"/>
          <w:marRight w:val="0"/>
          <w:marTop w:val="0"/>
          <w:marBottom w:val="0"/>
          <w:divBdr>
            <w:top w:val="none" w:sz="0" w:space="0" w:color="auto"/>
            <w:left w:val="none" w:sz="0" w:space="0" w:color="auto"/>
            <w:bottom w:val="none" w:sz="0" w:space="0" w:color="auto"/>
            <w:right w:val="none" w:sz="0" w:space="0" w:color="auto"/>
          </w:divBdr>
          <w:divsChild>
            <w:div w:id="1698434479">
              <w:marLeft w:val="0"/>
              <w:marRight w:val="0"/>
              <w:marTop w:val="0"/>
              <w:marBottom w:val="0"/>
              <w:divBdr>
                <w:top w:val="none" w:sz="0" w:space="0" w:color="auto"/>
                <w:left w:val="none" w:sz="0" w:space="0" w:color="auto"/>
                <w:bottom w:val="none" w:sz="0" w:space="0" w:color="auto"/>
                <w:right w:val="none" w:sz="0" w:space="0" w:color="auto"/>
              </w:divBdr>
              <w:divsChild>
                <w:div w:id="2399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847">
      <w:bodyDiv w:val="1"/>
      <w:marLeft w:val="0"/>
      <w:marRight w:val="0"/>
      <w:marTop w:val="0"/>
      <w:marBottom w:val="0"/>
      <w:divBdr>
        <w:top w:val="none" w:sz="0" w:space="0" w:color="auto"/>
        <w:left w:val="none" w:sz="0" w:space="0" w:color="auto"/>
        <w:bottom w:val="none" w:sz="0" w:space="0" w:color="auto"/>
        <w:right w:val="none" w:sz="0" w:space="0" w:color="auto"/>
      </w:divBdr>
      <w:divsChild>
        <w:div w:id="876968038">
          <w:marLeft w:val="0"/>
          <w:marRight w:val="0"/>
          <w:marTop w:val="0"/>
          <w:marBottom w:val="0"/>
          <w:divBdr>
            <w:top w:val="none" w:sz="0" w:space="0" w:color="auto"/>
            <w:left w:val="none" w:sz="0" w:space="0" w:color="auto"/>
            <w:bottom w:val="none" w:sz="0" w:space="0" w:color="auto"/>
            <w:right w:val="none" w:sz="0" w:space="0" w:color="auto"/>
          </w:divBdr>
          <w:divsChild>
            <w:div w:id="1710718229">
              <w:marLeft w:val="0"/>
              <w:marRight w:val="0"/>
              <w:marTop w:val="0"/>
              <w:marBottom w:val="0"/>
              <w:divBdr>
                <w:top w:val="none" w:sz="0" w:space="0" w:color="auto"/>
                <w:left w:val="none" w:sz="0" w:space="0" w:color="auto"/>
                <w:bottom w:val="none" w:sz="0" w:space="0" w:color="auto"/>
                <w:right w:val="none" w:sz="0" w:space="0" w:color="auto"/>
              </w:divBdr>
              <w:divsChild>
                <w:div w:id="1861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2130">
      <w:bodyDiv w:val="1"/>
      <w:marLeft w:val="0"/>
      <w:marRight w:val="0"/>
      <w:marTop w:val="0"/>
      <w:marBottom w:val="0"/>
      <w:divBdr>
        <w:top w:val="none" w:sz="0" w:space="0" w:color="auto"/>
        <w:left w:val="none" w:sz="0" w:space="0" w:color="auto"/>
        <w:bottom w:val="none" w:sz="0" w:space="0" w:color="auto"/>
        <w:right w:val="none" w:sz="0" w:space="0" w:color="auto"/>
      </w:divBdr>
    </w:div>
    <w:div w:id="38866125">
      <w:bodyDiv w:val="1"/>
      <w:marLeft w:val="0"/>
      <w:marRight w:val="0"/>
      <w:marTop w:val="0"/>
      <w:marBottom w:val="0"/>
      <w:divBdr>
        <w:top w:val="none" w:sz="0" w:space="0" w:color="auto"/>
        <w:left w:val="none" w:sz="0" w:space="0" w:color="auto"/>
        <w:bottom w:val="none" w:sz="0" w:space="0" w:color="auto"/>
        <w:right w:val="none" w:sz="0" w:space="0" w:color="auto"/>
      </w:divBdr>
    </w:div>
    <w:div w:id="182404444">
      <w:bodyDiv w:val="1"/>
      <w:marLeft w:val="0"/>
      <w:marRight w:val="0"/>
      <w:marTop w:val="0"/>
      <w:marBottom w:val="0"/>
      <w:divBdr>
        <w:top w:val="none" w:sz="0" w:space="0" w:color="auto"/>
        <w:left w:val="none" w:sz="0" w:space="0" w:color="auto"/>
        <w:bottom w:val="none" w:sz="0" w:space="0" w:color="auto"/>
        <w:right w:val="none" w:sz="0" w:space="0" w:color="auto"/>
      </w:divBdr>
    </w:div>
    <w:div w:id="215825366">
      <w:bodyDiv w:val="1"/>
      <w:marLeft w:val="0"/>
      <w:marRight w:val="0"/>
      <w:marTop w:val="0"/>
      <w:marBottom w:val="0"/>
      <w:divBdr>
        <w:top w:val="none" w:sz="0" w:space="0" w:color="auto"/>
        <w:left w:val="none" w:sz="0" w:space="0" w:color="auto"/>
        <w:bottom w:val="none" w:sz="0" w:space="0" w:color="auto"/>
        <w:right w:val="none" w:sz="0" w:space="0" w:color="auto"/>
      </w:divBdr>
    </w:div>
    <w:div w:id="230040295">
      <w:bodyDiv w:val="1"/>
      <w:marLeft w:val="0"/>
      <w:marRight w:val="0"/>
      <w:marTop w:val="0"/>
      <w:marBottom w:val="0"/>
      <w:divBdr>
        <w:top w:val="none" w:sz="0" w:space="0" w:color="auto"/>
        <w:left w:val="none" w:sz="0" w:space="0" w:color="auto"/>
        <w:bottom w:val="none" w:sz="0" w:space="0" w:color="auto"/>
        <w:right w:val="none" w:sz="0" w:space="0" w:color="auto"/>
      </w:divBdr>
      <w:divsChild>
        <w:div w:id="307247789">
          <w:marLeft w:val="0"/>
          <w:marRight w:val="0"/>
          <w:marTop w:val="0"/>
          <w:marBottom w:val="0"/>
          <w:divBdr>
            <w:top w:val="none" w:sz="0" w:space="0" w:color="auto"/>
            <w:left w:val="none" w:sz="0" w:space="0" w:color="auto"/>
            <w:bottom w:val="none" w:sz="0" w:space="0" w:color="auto"/>
            <w:right w:val="none" w:sz="0" w:space="0" w:color="auto"/>
          </w:divBdr>
          <w:divsChild>
            <w:div w:id="1870219026">
              <w:marLeft w:val="0"/>
              <w:marRight w:val="0"/>
              <w:marTop w:val="0"/>
              <w:marBottom w:val="0"/>
              <w:divBdr>
                <w:top w:val="none" w:sz="0" w:space="0" w:color="auto"/>
                <w:left w:val="none" w:sz="0" w:space="0" w:color="auto"/>
                <w:bottom w:val="none" w:sz="0" w:space="0" w:color="auto"/>
                <w:right w:val="none" w:sz="0" w:space="0" w:color="auto"/>
              </w:divBdr>
              <w:divsChild>
                <w:div w:id="14802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32428">
      <w:bodyDiv w:val="1"/>
      <w:marLeft w:val="0"/>
      <w:marRight w:val="0"/>
      <w:marTop w:val="0"/>
      <w:marBottom w:val="0"/>
      <w:divBdr>
        <w:top w:val="none" w:sz="0" w:space="0" w:color="auto"/>
        <w:left w:val="none" w:sz="0" w:space="0" w:color="auto"/>
        <w:bottom w:val="none" w:sz="0" w:space="0" w:color="auto"/>
        <w:right w:val="none" w:sz="0" w:space="0" w:color="auto"/>
      </w:divBdr>
    </w:div>
    <w:div w:id="440999877">
      <w:bodyDiv w:val="1"/>
      <w:marLeft w:val="0"/>
      <w:marRight w:val="0"/>
      <w:marTop w:val="0"/>
      <w:marBottom w:val="0"/>
      <w:divBdr>
        <w:top w:val="none" w:sz="0" w:space="0" w:color="auto"/>
        <w:left w:val="none" w:sz="0" w:space="0" w:color="auto"/>
        <w:bottom w:val="none" w:sz="0" w:space="0" w:color="auto"/>
        <w:right w:val="none" w:sz="0" w:space="0" w:color="auto"/>
      </w:divBdr>
      <w:divsChild>
        <w:div w:id="192502247">
          <w:marLeft w:val="0"/>
          <w:marRight w:val="0"/>
          <w:marTop w:val="0"/>
          <w:marBottom w:val="0"/>
          <w:divBdr>
            <w:top w:val="none" w:sz="0" w:space="0" w:color="auto"/>
            <w:left w:val="none" w:sz="0" w:space="0" w:color="auto"/>
            <w:bottom w:val="none" w:sz="0" w:space="0" w:color="auto"/>
            <w:right w:val="none" w:sz="0" w:space="0" w:color="auto"/>
          </w:divBdr>
          <w:divsChild>
            <w:div w:id="1473525594">
              <w:marLeft w:val="0"/>
              <w:marRight w:val="0"/>
              <w:marTop w:val="0"/>
              <w:marBottom w:val="0"/>
              <w:divBdr>
                <w:top w:val="none" w:sz="0" w:space="0" w:color="auto"/>
                <w:left w:val="none" w:sz="0" w:space="0" w:color="auto"/>
                <w:bottom w:val="none" w:sz="0" w:space="0" w:color="auto"/>
                <w:right w:val="none" w:sz="0" w:space="0" w:color="auto"/>
              </w:divBdr>
              <w:divsChild>
                <w:div w:id="2130120891">
                  <w:marLeft w:val="0"/>
                  <w:marRight w:val="0"/>
                  <w:marTop w:val="0"/>
                  <w:marBottom w:val="0"/>
                  <w:divBdr>
                    <w:top w:val="none" w:sz="0" w:space="0" w:color="auto"/>
                    <w:left w:val="none" w:sz="0" w:space="0" w:color="auto"/>
                    <w:bottom w:val="none" w:sz="0" w:space="0" w:color="auto"/>
                    <w:right w:val="none" w:sz="0" w:space="0" w:color="auto"/>
                  </w:divBdr>
                  <w:divsChild>
                    <w:div w:id="11607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58201">
      <w:bodyDiv w:val="1"/>
      <w:marLeft w:val="0"/>
      <w:marRight w:val="0"/>
      <w:marTop w:val="0"/>
      <w:marBottom w:val="0"/>
      <w:divBdr>
        <w:top w:val="none" w:sz="0" w:space="0" w:color="auto"/>
        <w:left w:val="none" w:sz="0" w:space="0" w:color="auto"/>
        <w:bottom w:val="none" w:sz="0" w:space="0" w:color="auto"/>
        <w:right w:val="none" w:sz="0" w:space="0" w:color="auto"/>
      </w:divBdr>
    </w:div>
    <w:div w:id="616567947">
      <w:bodyDiv w:val="1"/>
      <w:marLeft w:val="0"/>
      <w:marRight w:val="0"/>
      <w:marTop w:val="0"/>
      <w:marBottom w:val="0"/>
      <w:divBdr>
        <w:top w:val="none" w:sz="0" w:space="0" w:color="auto"/>
        <w:left w:val="none" w:sz="0" w:space="0" w:color="auto"/>
        <w:bottom w:val="none" w:sz="0" w:space="0" w:color="auto"/>
        <w:right w:val="none" w:sz="0" w:space="0" w:color="auto"/>
      </w:divBdr>
    </w:div>
    <w:div w:id="654260311">
      <w:bodyDiv w:val="1"/>
      <w:marLeft w:val="0"/>
      <w:marRight w:val="0"/>
      <w:marTop w:val="0"/>
      <w:marBottom w:val="0"/>
      <w:divBdr>
        <w:top w:val="none" w:sz="0" w:space="0" w:color="auto"/>
        <w:left w:val="none" w:sz="0" w:space="0" w:color="auto"/>
        <w:bottom w:val="none" w:sz="0" w:space="0" w:color="auto"/>
        <w:right w:val="none" w:sz="0" w:space="0" w:color="auto"/>
      </w:divBdr>
    </w:div>
    <w:div w:id="683826897">
      <w:bodyDiv w:val="1"/>
      <w:marLeft w:val="0"/>
      <w:marRight w:val="0"/>
      <w:marTop w:val="0"/>
      <w:marBottom w:val="0"/>
      <w:divBdr>
        <w:top w:val="none" w:sz="0" w:space="0" w:color="auto"/>
        <w:left w:val="none" w:sz="0" w:space="0" w:color="auto"/>
        <w:bottom w:val="none" w:sz="0" w:space="0" w:color="auto"/>
        <w:right w:val="none" w:sz="0" w:space="0" w:color="auto"/>
      </w:divBdr>
    </w:div>
    <w:div w:id="759065147">
      <w:bodyDiv w:val="1"/>
      <w:marLeft w:val="0"/>
      <w:marRight w:val="0"/>
      <w:marTop w:val="0"/>
      <w:marBottom w:val="0"/>
      <w:divBdr>
        <w:top w:val="none" w:sz="0" w:space="0" w:color="auto"/>
        <w:left w:val="none" w:sz="0" w:space="0" w:color="auto"/>
        <w:bottom w:val="none" w:sz="0" w:space="0" w:color="auto"/>
        <w:right w:val="none" w:sz="0" w:space="0" w:color="auto"/>
      </w:divBdr>
    </w:div>
    <w:div w:id="764348193">
      <w:bodyDiv w:val="1"/>
      <w:marLeft w:val="0"/>
      <w:marRight w:val="0"/>
      <w:marTop w:val="0"/>
      <w:marBottom w:val="0"/>
      <w:divBdr>
        <w:top w:val="none" w:sz="0" w:space="0" w:color="auto"/>
        <w:left w:val="none" w:sz="0" w:space="0" w:color="auto"/>
        <w:bottom w:val="none" w:sz="0" w:space="0" w:color="auto"/>
        <w:right w:val="none" w:sz="0" w:space="0" w:color="auto"/>
      </w:divBdr>
    </w:div>
    <w:div w:id="872157967">
      <w:bodyDiv w:val="1"/>
      <w:marLeft w:val="0"/>
      <w:marRight w:val="0"/>
      <w:marTop w:val="0"/>
      <w:marBottom w:val="0"/>
      <w:divBdr>
        <w:top w:val="none" w:sz="0" w:space="0" w:color="auto"/>
        <w:left w:val="none" w:sz="0" w:space="0" w:color="auto"/>
        <w:bottom w:val="none" w:sz="0" w:space="0" w:color="auto"/>
        <w:right w:val="none" w:sz="0" w:space="0" w:color="auto"/>
      </w:divBdr>
    </w:div>
    <w:div w:id="876816573">
      <w:bodyDiv w:val="1"/>
      <w:marLeft w:val="0"/>
      <w:marRight w:val="0"/>
      <w:marTop w:val="0"/>
      <w:marBottom w:val="0"/>
      <w:divBdr>
        <w:top w:val="none" w:sz="0" w:space="0" w:color="auto"/>
        <w:left w:val="none" w:sz="0" w:space="0" w:color="auto"/>
        <w:bottom w:val="none" w:sz="0" w:space="0" w:color="auto"/>
        <w:right w:val="none" w:sz="0" w:space="0" w:color="auto"/>
      </w:divBdr>
    </w:div>
    <w:div w:id="970482262">
      <w:bodyDiv w:val="1"/>
      <w:marLeft w:val="0"/>
      <w:marRight w:val="0"/>
      <w:marTop w:val="0"/>
      <w:marBottom w:val="0"/>
      <w:divBdr>
        <w:top w:val="none" w:sz="0" w:space="0" w:color="auto"/>
        <w:left w:val="none" w:sz="0" w:space="0" w:color="auto"/>
        <w:bottom w:val="none" w:sz="0" w:space="0" w:color="auto"/>
        <w:right w:val="none" w:sz="0" w:space="0" w:color="auto"/>
      </w:divBdr>
    </w:div>
    <w:div w:id="1013262709">
      <w:bodyDiv w:val="1"/>
      <w:marLeft w:val="0"/>
      <w:marRight w:val="0"/>
      <w:marTop w:val="0"/>
      <w:marBottom w:val="0"/>
      <w:divBdr>
        <w:top w:val="none" w:sz="0" w:space="0" w:color="auto"/>
        <w:left w:val="none" w:sz="0" w:space="0" w:color="auto"/>
        <w:bottom w:val="none" w:sz="0" w:space="0" w:color="auto"/>
        <w:right w:val="none" w:sz="0" w:space="0" w:color="auto"/>
      </w:divBdr>
    </w:div>
    <w:div w:id="1102728019">
      <w:bodyDiv w:val="1"/>
      <w:marLeft w:val="0"/>
      <w:marRight w:val="0"/>
      <w:marTop w:val="0"/>
      <w:marBottom w:val="0"/>
      <w:divBdr>
        <w:top w:val="none" w:sz="0" w:space="0" w:color="auto"/>
        <w:left w:val="none" w:sz="0" w:space="0" w:color="auto"/>
        <w:bottom w:val="none" w:sz="0" w:space="0" w:color="auto"/>
        <w:right w:val="none" w:sz="0" w:space="0" w:color="auto"/>
      </w:divBdr>
    </w:div>
    <w:div w:id="1223129029">
      <w:bodyDiv w:val="1"/>
      <w:marLeft w:val="0"/>
      <w:marRight w:val="0"/>
      <w:marTop w:val="0"/>
      <w:marBottom w:val="0"/>
      <w:divBdr>
        <w:top w:val="none" w:sz="0" w:space="0" w:color="auto"/>
        <w:left w:val="none" w:sz="0" w:space="0" w:color="auto"/>
        <w:bottom w:val="none" w:sz="0" w:space="0" w:color="auto"/>
        <w:right w:val="none" w:sz="0" w:space="0" w:color="auto"/>
      </w:divBdr>
    </w:div>
    <w:div w:id="1382247377">
      <w:bodyDiv w:val="1"/>
      <w:marLeft w:val="0"/>
      <w:marRight w:val="0"/>
      <w:marTop w:val="0"/>
      <w:marBottom w:val="0"/>
      <w:divBdr>
        <w:top w:val="none" w:sz="0" w:space="0" w:color="auto"/>
        <w:left w:val="none" w:sz="0" w:space="0" w:color="auto"/>
        <w:bottom w:val="none" w:sz="0" w:space="0" w:color="auto"/>
        <w:right w:val="none" w:sz="0" w:space="0" w:color="auto"/>
      </w:divBdr>
    </w:div>
    <w:div w:id="1435905175">
      <w:bodyDiv w:val="1"/>
      <w:marLeft w:val="0"/>
      <w:marRight w:val="0"/>
      <w:marTop w:val="0"/>
      <w:marBottom w:val="0"/>
      <w:divBdr>
        <w:top w:val="none" w:sz="0" w:space="0" w:color="auto"/>
        <w:left w:val="none" w:sz="0" w:space="0" w:color="auto"/>
        <w:bottom w:val="none" w:sz="0" w:space="0" w:color="auto"/>
        <w:right w:val="none" w:sz="0" w:space="0" w:color="auto"/>
      </w:divBdr>
    </w:div>
    <w:div w:id="1448310223">
      <w:bodyDiv w:val="1"/>
      <w:marLeft w:val="0"/>
      <w:marRight w:val="0"/>
      <w:marTop w:val="0"/>
      <w:marBottom w:val="0"/>
      <w:divBdr>
        <w:top w:val="none" w:sz="0" w:space="0" w:color="auto"/>
        <w:left w:val="none" w:sz="0" w:space="0" w:color="auto"/>
        <w:bottom w:val="none" w:sz="0" w:space="0" w:color="auto"/>
        <w:right w:val="none" w:sz="0" w:space="0" w:color="auto"/>
      </w:divBdr>
    </w:div>
    <w:div w:id="1584413626">
      <w:bodyDiv w:val="1"/>
      <w:marLeft w:val="0"/>
      <w:marRight w:val="0"/>
      <w:marTop w:val="0"/>
      <w:marBottom w:val="0"/>
      <w:divBdr>
        <w:top w:val="none" w:sz="0" w:space="0" w:color="auto"/>
        <w:left w:val="none" w:sz="0" w:space="0" w:color="auto"/>
        <w:bottom w:val="none" w:sz="0" w:space="0" w:color="auto"/>
        <w:right w:val="none" w:sz="0" w:space="0" w:color="auto"/>
      </w:divBdr>
      <w:divsChild>
        <w:div w:id="1734043598">
          <w:marLeft w:val="0"/>
          <w:marRight w:val="0"/>
          <w:marTop w:val="0"/>
          <w:marBottom w:val="0"/>
          <w:divBdr>
            <w:top w:val="none" w:sz="0" w:space="0" w:color="auto"/>
            <w:left w:val="none" w:sz="0" w:space="0" w:color="auto"/>
            <w:bottom w:val="none" w:sz="0" w:space="0" w:color="auto"/>
            <w:right w:val="none" w:sz="0" w:space="0" w:color="auto"/>
          </w:divBdr>
          <w:divsChild>
            <w:div w:id="593368592">
              <w:marLeft w:val="0"/>
              <w:marRight w:val="0"/>
              <w:marTop w:val="0"/>
              <w:marBottom w:val="0"/>
              <w:divBdr>
                <w:top w:val="none" w:sz="0" w:space="0" w:color="auto"/>
                <w:left w:val="none" w:sz="0" w:space="0" w:color="auto"/>
                <w:bottom w:val="none" w:sz="0" w:space="0" w:color="auto"/>
                <w:right w:val="none" w:sz="0" w:space="0" w:color="auto"/>
              </w:divBdr>
              <w:divsChild>
                <w:div w:id="398090244">
                  <w:marLeft w:val="0"/>
                  <w:marRight w:val="0"/>
                  <w:marTop w:val="0"/>
                  <w:marBottom w:val="0"/>
                  <w:divBdr>
                    <w:top w:val="none" w:sz="0" w:space="0" w:color="auto"/>
                    <w:left w:val="none" w:sz="0" w:space="0" w:color="auto"/>
                    <w:bottom w:val="none" w:sz="0" w:space="0" w:color="auto"/>
                    <w:right w:val="none" w:sz="0" w:space="0" w:color="auto"/>
                  </w:divBdr>
                  <w:divsChild>
                    <w:div w:id="11499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2367">
      <w:bodyDiv w:val="1"/>
      <w:marLeft w:val="0"/>
      <w:marRight w:val="0"/>
      <w:marTop w:val="0"/>
      <w:marBottom w:val="0"/>
      <w:divBdr>
        <w:top w:val="none" w:sz="0" w:space="0" w:color="auto"/>
        <w:left w:val="none" w:sz="0" w:space="0" w:color="auto"/>
        <w:bottom w:val="none" w:sz="0" w:space="0" w:color="auto"/>
        <w:right w:val="none" w:sz="0" w:space="0" w:color="auto"/>
      </w:divBdr>
      <w:divsChild>
        <w:div w:id="304240565">
          <w:marLeft w:val="0"/>
          <w:marRight w:val="0"/>
          <w:marTop w:val="0"/>
          <w:marBottom w:val="0"/>
          <w:divBdr>
            <w:top w:val="none" w:sz="0" w:space="0" w:color="auto"/>
            <w:left w:val="none" w:sz="0" w:space="0" w:color="auto"/>
            <w:bottom w:val="none" w:sz="0" w:space="0" w:color="auto"/>
            <w:right w:val="none" w:sz="0" w:space="0" w:color="auto"/>
          </w:divBdr>
          <w:divsChild>
            <w:div w:id="1615744756">
              <w:marLeft w:val="0"/>
              <w:marRight w:val="0"/>
              <w:marTop w:val="0"/>
              <w:marBottom w:val="0"/>
              <w:divBdr>
                <w:top w:val="none" w:sz="0" w:space="0" w:color="auto"/>
                <w:left w:val="none" w:sz="0" w:space="0" w:color="auto"/>
                <w:bottom w:val="none" w:sz="0" w:space="0" w:color="auto"/>
                <w:right w:val="none" w:sz="0" w:space="0" w:color="auto"/>
              </w:divBdr>
              <w:divsChild>
                <w:div w:id="16460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1679">
      <w:bodyDiv w:val="1"/>
      <w:marLeft w:val="0"/>
      <w:marRight w:val="0"/>
      <w:marTop w:val="0"/>
      <w:marBottom w:val="0"/>
      <w:divBdr>
        <w:top w:val="none" w:sz="0" w:space="0" w:color="auto"/>
        <w:left w:val="none" w:sz="0" w:space="0" w:color="auto"/>
        <w:bottom w:val="none" w:sz="0" w:space="0" w:color="auto"/>
        <w:right w:val="none" w:sz="0" w:space="0" w:color="auto"/>
      </w:divBdr>
    </w:div>
    <w:div w:id="1724602798">
      <w:bodyDiv w:val="1"/>
      <w:marLeft w:val="0"/>
      <w:marRight w:val="0"/>
      <w:marTop w:val="0"/>
      <w:marBottom w:val="0"/>
      <w:divBdr>
        <w:top w:val="none" w:sz="0" w:space="0" w:color="auto"/>
        <w:left w:val="none" w:sz="0" w:space="0" w:color="auto"/>
        <w:bottom w:val="none" w:sz="0" w:space="0" w:color="auto"/>
        <w:right w:val="none" w:sz="0" w:space="0" w:color="auto"/>
      </w:divBdr>
    </w:div>
    <w:div w:id="1747260202">
      <w:bodyDiv w:val="1"/>
      <w:marLeft w:val="0"/>
      <w:marRight w:val="0"/>
      <w:marTop w:val="0"/>
      <w:marBottom w:val="0"/>
      <w:divBdr>
        <w:top w:val="none" w:sz="0" w:space="0" w:color="auto"/>
        <w:left w:val="none" w:sz="0" w:space="0" w:color="auto"/>
        <w:bottom w:val="none" w:sz="0" w:space="0" w:color="auto"/>
        <w:right w:val="none" w:sz="0" w:space="0" w:color="auto"/>
      </w:divBdr>
    </w:div>
    <w:div w:id="1862552727">
      <w:bodyDiv w:val="1"/>
      <w:marLeft w:val="0"/>
      <w:marRight w:val="0"/>
      <w:marTop w:val="0"/>
      <w:marBottom w:val="0"/>
      <w:divBdr>
        <w:top w:val="none" w:sz="0" w:space="0" w:color="auto"/>
        <w:left w:val="none" w:sz="0" w:space="0" w:color="auto"/>
        <w:bottom w:val="none" w:sz="0" w:space="0" w:color="auto"/>
        <w:right w:val="none" w:sz="0" w:space="0" w:color="auto"/>
      </w:divBdr>
    </w:div>
    <w:div w:id="1901480082">
      <w:bodyDiv w:val="1"/>
      <w:marLeft w:val="0"/>
      <w:marRight w:val="0"/>
      <w:marTop w:val="0"/>
      <w:marBottom w:val="0"/>
      <w:divBdr>
        <w:top w:val="none" w:sz="0" w:space="0" w:color="auto"/>
        <w:left w:val="none" w:sz="0" w:space="0" w:color="auto"/>
        <w:bottom w:val="none" w:sz="0" w:space="0" w:color="auto"/>
        <w:right w:val="none" w:sz="0" w:space="0" w:color="auto"/>
      </w:divBdr>
      <w:divsChild>
        <w:div w:id="969016024">
          <w:marLeft w:val="0"/>
          <w:marRight w:val="0"/>
          <w:marTop w:val="0"/>
          <w:marBottom w:val="0"/>
          <w:divBdr>
            <w:top w:val="none" w:sz="0" w:space="0" w:color="auto"/>
            <w:left w:val="none" w:sz="0" w:space="0" w:color="auto"/>
            <w:bottom w:val="none" w:sz="0" w:space="0" w:color="auto"/>
            <w:right w:val="none" w:sz="0" w:space="0" w:color="auto"/>
          </w:divBdr>
          <w:divsChild>
            <w:div w:id="1580366580">
              <w:marLeft w:val="0"/>
              <w:marRight w:val="0"/>
              <w:marTop w:val="0"/>
              <w:marBottom w:val="0"/>
              <w:divBdr>
                <w:top w:val="none" w:sz="0" w:space="0" w:color="auto"/>
                <w:left w:val="none" w:sz="0" w:space="0" w:color="auto"/>
                <w:bottom w:val="none" w:sz="0" w:space="0" w:color="auto"/>
                <w:right w:val="none" w:sz="0" w:space="0" w:color="auto"/>
              </w:divBdr>
              <w:divsChild>
                <w:div w:id="2137868061">
                  <w:marLeft w:val="0"/>
                  <w:marRight w:val="0"/>
                  <w:marTop w:val="0"/>
                  <w:marBottom w:val="0"/>
                  <w:divBdr>
                    <w:top w:val="none" w:sz="0" w:space="0" w:color="auto"/>
                    <w:left w:val="none" w:sz="0" w:space="0" w:color="auto"/>
                    <w:bottom w:val="none" w:sz="0" w:space="0" w:color="auto"/>
                    <w:right w:val="none" w:sz="0" w:space="0" w:color="auto"/>
                  </w:divBdr>
                </w:div>
                <w:div w:id="1356688621">
                  <w:marLeft w:val="0"/>
                  <w:marRight w:val="0"/>
                  <w:marTop w:val="0"/>
                  <w:marBottom w:val="0"/>
                  <w:divBdr>
                    <w:top w:val="none" w:sz="0" w:space="0" w:color="auto"/>
                    <w:left w:val="none" w:sz="0" w:space="0" w:color="auto"/>
                    <w:bottom w:val="none" w:sz="0" w:space="0" w:color="auto"/>
                    <w:right w:val="none" w:sz="0" w:space="0" w:color="auto"/>
                  </w:divBdr>
                </w:div>
              </w:divsChild>
            </w:div>
            <w:div w:id="1072235703">
              <w:marLeft w:val="0"/>
              <w:marRight w:val="0"/>
              <w:marTop w:val="0"/>
              <w:marBottom w:val="0"/>
              <w:divBdr>
                <w:top w:val="none" w:sz="0" w:space="0" w:color="auto"/>
                <w:left w:val="none" w:sz="0" w:space="0" w:color="auto"/>
                <w:bottom w:val="none" w:sz="0" w:space="0" w:color="auto"/>
                <w:right w:val="none" w:sz="0" w:space="0" w:color="auto"/>
              </w:divBdr>
              <w:divsChild>
                <w:div w:id="218130507">
                  <w:marLeft w:val="0"/>
                  <w:marRight w:val="0"/>
                  <w:marTop w:val="0"/>
                  <w:marBottom w:val="0"/>
                  <w:divBdr>
                    <w:top w:val="none" w:sz="0" w:space="0" w:color="auto"/>
                    <w:left w:val="none" w:sz="0" w:space="0" w:color="auto"/>
                    <w:bottom w:val="none" w:sz="0" w:space="0" w:color="auto"/>
                    <w:right w:val="none" w:sz="0" w:space="0" w:color="auto"/>
                  </w:divBdr>
                </w:div>
                <w:div w:id="800225760">
                  <w:marLeft w:val="0"/>
                  <w:marRight w:val="0"/>
                  <w:marTop w:val="0"/>
                  <w:marBottom w:val="0"/>
                  <w:divBdr>
                    <w:top w:val="none" w:sz="0" w:space="0" w:color="auto"/>
                    <w:left w:val="none" w:sz="0" w:space="0" w:color="auto"/>
                    <w:bottom w:val="none" w:sz="0" w:space="0" w:color="auto"/>
                    <w:right w:val="none" w:sz="0" w:space="0" w:color="auto"/>
                  </w:divBdr>
                </w:div>
                <w:div w:id="536553435">
                  <w:marLeft w:val="0"/>
                  <w:marRight w:val="0"/>
                  <w:marTop w:val="0"/>
                  <w:marBottom w:val="0"/>
                  <w:divBdr>
                    <w:top w:val="none" w:sz="0" w:space="0" w:color="auto"/>
                    <w:left w:val="none" w:sz="0" w:space="0" w:color="auto"/>
                    <w:bottom w:val="none" w:sz="0" w:space="0" w:color="auto"/>
                    <w:right w:val="none" w:sz="0" w:space="0" w:color="auto"/>
                  </w:divBdr>
                </w:div>
                <w:div w:id="137770973">
                  <w:marLeft w:val="0"/>
                  <w:marRight w:val="0"/>
                  <w:marTop w:val="0"/>
                  <w:marBottom w:val="0"/>
                  <w:divBdr>
                    <w:top w:val="none" w:sz="0" w:space="0" w:color="auto"/>
                    <w:left w:val="none" w:sz="0" w:space="0" w:color="auto"/>
                    <w:bottom w:val="none" w:sz="0" w:space="0" w:color="auto"/>
                    <w:right w:val="none" w:sz="0" w:space="0" w:color="auto"/>
                  </w:divBdr>
                </w:div>
                <w:div w:id="1069695195">
                  <w:marLeft w:val="0"/>
                  <w:marRight w:val="0"/>
                  <w:marTop w:val="0"/>
                  <w:marBottom w:val="0"/>
                  <w:divBdr>
                    <w:top w:val="none" w:sz="0" w:space="0" w:color="auto"/>
                    <w:left w:val="none" w:sz="0" w:space="0" w:color="auto"/>
                    <w:bottom w:val="none" w:sz="0" w:space="0" w:color="auto"/>
                    <w:right w:val="none" w:sz="0" w:space="0" w:color="auto"/>
                  </w:divBdr>
                </w:div>
              </w:divsChild>
            </w:div>
            <w:div w:id="1312755494">
              <w:marLeft w:val="0"/>
              <w:marRight w:val="0"/>
              <w:marTop w:val="0"/>
              <w:marBottom w:val="0"/>
              <w:divBdr>
                <w:top w:val="none" w:sz="0" w:space="0" w:color="auto"/>
                <w:left w:val="none" w:sz="0" w:space="0" w:color="auto"/>
                <w:bottom w:val="none" w:sz="0" w:space="0" w:color="auto"/>
                <w:right w:val="none" w:sz="0" w:space="0" w:color="auto"/>
              </w:divBdr>
              <w:divsChild>
                <w:div w:id="19658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4524">
          <w:marLeft w:val="0"/>
          <w:marRight w:val="0"/>
          <w:marTop w:val="0"/>
          <w:marBottom w:val="0"/>
          <w:divBdr>
            <w:top w:val="none" w:sz="0" w:space="0" w:color="auto"/>
            <w:left w:val="none" w:sz="0" w:space="0" w:color="auto"/>
            <w:bottom w:val="none" w:sz="0" w:space="0" w:color="auto"/>
            <w:right w:val="none" w:sz="0" w:space="0" w:color="auto"/>
          </w:divBdr>
          <w:divsChild>
            <w:div w:id="179466688">
              <w:marLeft w:val="0"/>
              <w:marRight w:val="0"/>
              <w:marTop w:val="0"/>
              <w:marBottom w:val="0"/>
              <w:divBdr>
                <w:top w:val="none" w:sz="0" w:space="0" w:color="auto"/>
                <w:left w:val="none" w:sz="0" w:space="0" w:color="auto"/>
                <w:bottom w:val="none" w:sz="0" w:space="0" w:color="auto"/>
                <w:right w:val="none" w:sz="0" w:space="0" w:color="auto"/>
              </w:divBdr>
              <w:divsChild>
                <w:div w:id="341586257">
                  <w:marLeft w:val="0"/>
                  <w:marRight w:val="0"/>
                  <w:marTop w:val="0"/>
                  <w:marBottom w:val="0"/>
                  <w:divBdr>
                    <w:top w:val="none" w:sz="0" w:space="0" w:color="auto"/>
                    <w:left w:val="none" w:sz="0" w:space="0" w:color="auto"/>
                    <w:bottom w:val="none" w:sz="0" w:space="0" w:color="auto"/>
                    <w:right w:val="none" w:sz="0" w:space="0" w:color="auto"/>
                  </w:divBdr>
                </w:div>
              </w:divsChild>
            </w:div>
            <w:div w:id="1940792559">
              <w:marLeft w:val="0"/>
              <w:marRight w:val="0"/>
              <w:marTop w:val="0"/>
              <w:marBottom w:val="0"/>
              <w:divBdr>
                <w:top w:val="none" w:sz="0" w:space="0" w:color="auto"/>
                <w:left w:val="none" w:sz="0" w:space="0" w:color="auto"/>
                <w:bottom w:val="none" w:sz="0" w:space="0" w:color="auto"/>
                <w:right w:val="none" w:sz="0" w:space="0" w:color="auto"/>
              </w:divBdr>
              <w:divsChild>
                <w:div w:id="2051494208">
                  <w:marLeft w:val="0"/>
                  <w:marRight w:val="0"/>
                  <w:marTop w:val="0"/>
                  <w:marBottom w:val="0"/>
                  <w:divBdr>
                    <w:top w:val="none" w:sz="0" w:space="0" w:color="auto"/>
                    <w:left w:val="none" w:sz="0" w:space="0" w:color="auto"/>
                    <w:bottom w:val="none" w:sz="0" w:space="0" w:color="auto"/>
                    <w:right w:val="none" w:sz="0" w:space="0" w:color="auto"/>
                  </w:divBdr>
                </w:div>
                <w:div w:id="8544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5152">
      <w:bodyDiv w:val="1"/>
      <w:marLeft w:val="0"/>
      <w:marRight w:val="0"/>
      <w:marTop w:val="0"/>
      <w:marBottom w:val="0"/>
      <w:divBdr>
        <w:top w:val="none" w:sz="0" w:space="0" w:color="auto"/>
        <w:left w:val="none" w:sz="0" w:space="0" w:color="auto"/>
        <w:bottom w:val="none" w:sz="0" w:space="0" w:color="auto"/>
        <w:right w:val="none" w:sz="0" w:space="0" w:color="auto"/>
      </w:divBdr>
    </w:div>
    <w:div w:id="2013336101">
      <w:bodyDiv w:val="1"/>
      <w:marLeft w:val="0"/>
      <w:marRight w:val="0"/>
      <w:marTop w:val="0"/>
      <w:marBottom w:val="0"/>
      <w:divBdr>
        <w:top w:val="none" w:sz="0" w:space="0" w:color="auto"/>
        <w:left w:val="none" w:sz="0" w:space="0" w:color="auto"/>
        <w:bottom w:val="none" w:sz="0" w:space="0" w:color="auto"/>
        <w:right w:val="none" w:sz="0" w:space="0" w:color="auto"/>
      </w:divBdr>
      <w:divsChild>
        <w:div w:id="1357728443">
          <w:marLeft w:val="0"/>
          <w:marRight w:val="0"/>
          <w:marTop w:val="0"/>
          <w:marBottom w:val="0"/>
          <w:divBdr>
            <w:top w:val="none" w:sz="0" w:space="0" w:color="auto"/>
            <w:left w:val="none" w:sz="0" w:space="0" w:color="auto"/>
            <w:bottom w:val="none" w:sz="0" w:space="0" w:color="auto"/>
            <w:right w:val="none" w:sz="0" w:space="0" w:color="auto"/>
          </w:divBdr>
          <w:divsChild>
            <w:div w:id="722098474">
              <w:marLeft w:val="0"/>
              <w:marRight w:val="0"/>
              <w:marTop w:val="0"/>
              <w:marBottom w:val="0"/>
              <w:divBdr>
                <w:top w:val="none" w:sz="0" w:space="0" w:color="auto"/>
                <w:left w:val="none" w:sz="0" w:space="0" w:color="auto"/>
                <w:bottom w:val="none" w:sz="0" w:space="0" w:color="auto"/>
                <w:right w:val="none" w:sz="0" w:space="0" w:color="auto"/>
              </w:divBdr>
              <w:divsChild>
                <w:div w:id="14192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0058">
      <w:bodyDiv w:val="1"/>
      <w:marLeft w:val="0"/>
      <w:marRight w:val="0"/>
      <w:marTop w:val="0"/>
      <w:marBottom w:val="0"/>
      <w:divBdr>
        <w:top w:val="none" w:sz="0" w:space="0" w:color="auto"/>
        <w:left w:val="none" w:sz="0" w:space="0" w:color="auto"/>
        <w:bottom w:val="none" w:sz="0" w:space="0" w:color="auto"/>
        <w:right w:val="none" w:sz="0" w:space="0" w:color="auto"/>
      </w:divBdr>
      <w:divsChild>
        <w:div w:id="1693845548">
          <w:marLeft w:val="0"/>
          <w:marRight w:val="0"/>
          <w:marTop w:val="0"/>
          <w:marBottom w:val="0"/>
          <w:divBdr>
            <w:top w:val="none" w:sz="0" w:space="0" w:color="auto"/>
            <w:left w:val="none" w:sz="0" w:space="0" w:color="auto"/>
            <w:bottom w:val="none" w:sz="0" w:space="0" w:color="auto"/>
            <w:right w:val="none" w:sz="0" w:space="0" w:color="auto"/>
          </w:divBdr>
          <w:divsChild>
            <w:div w:id="582682063">
              <w:marLeft w:val="0"/>
              <w:marRight w:val="0"/>
              <w:marTop w:val="0"/>
              <w:marBottom w:val="0"/>
              <w:divBdr>
                <w:top w:val="none" w:sz="0" w:space="0" w:color="auto"/>
                <w:left w:val="none" w:sz="0" w:space="0" w:color="auto"/>
                <w:bottom w:val="none" w:sz="0" w:space="0" w:color="auto"/>
                <w:right w:val="none" w:sz="0" w:space="0" w:color="auto"/>
              </w:divBdr>
              <w:divsChild>
                <w:div w:id="5018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m@stanfo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j.petrie@auckland.ac.n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5585/mmwr.mm7008e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zmor057@aucklanduni.ac.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Morrison</dc:creator>
  <cp:keywords/>
  <dc:description/>
  <cp:lastModifiedBy>Zara Morrison</cp:lastModifiedBy>
  <cp:revision>6</cp:revision>
  <cp:lastPrinted>2021-03-24T00:47:00Z</cp:lastPrinted>
  <dcterms:created xsi:type="dcterms:W3CDTF">2021-04-28T03:06:00Z</dcterms:created>
  <dcterms:modified xsi:type="dcterms:W3CDTF">2021-05-24T00:29:00Z</dcterms:modified>
</cp:coreProperties>
</file>