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0741" w14:textId="2221DB0C" w:rsidR="00B65F5B" w:rsidRPr="00F24E3F" w:rsidRDefault="00B65F5B" w:rsidP="00DE74FB">
      <w:pPr>
        <w:rPr>
          <w:rFonts w:asciiTheme="minorHAnsi" w:hAnsiTheme="minorHAnsi" w:cstheme="minorHAnsi"/>
          <w:b/>
          <w:bCs/>
          <w:caps/>
          <w:color w:val="000000"/>
          <w:szCs w:val="28"/>
          <w:lang w:val="en-US"/>
        </w:rPr>
      </w:pPr>
    </w:p>
    <w:tbl>
      <w:tblPr>
        <w:tblW w:w="5000" w:type="pct"/>
        <w:jc w:val="center"/>
        <w:tblLook w:val="04A0" w:firstRow="1" w:lastRow="0" w:firstColumn="1" w:lastColumn="0" w:noHBand="0" w:noVBand="1"/>
      </w:tblPr>
      <w:tblGrid>
        <w:gridCol w:w="9026"/>
      </w:tblGrid>
      <w:tr w:rsidR="003C6AAF" w:rsidRPr="001526C1" w14:paraId="0F76C909" w14:textId="77777777" w:rsidTr="00E77C38">
        <w:trPr>
          <w:trHeight w:val="1152"/>
          <w:jc w:val="center"/>
        </w:trPr>
        <w:tc>
          <w:tcPr>
            <w:tcW w:w="5000" w:type="pct"/>
          </w:tcPr>
          <w:p w14:paraId="23B26FC6" w14:textId="01E3B09E" w:rsidR="00E77C38" w:rsidRPr="001526C1" w:rsidRDefault="003C6AAF" w:rsidP="00E77C38">
            <w:pPr>
              <w:pStyle w:val="NoSpacing"/>
              <w:jc w:val="center"/>
              <w:rPr>
                <w:rFonts w:asciiTheme="minorHAnsi" w:hAnsiTheme="minorHAnsi" w:cstheme="minorHAnsi"/>
                <w:caps/>
                <w:sz w:val="48"/>
                <w:szCs w:val="48"/>
              </w:rPr>
            </w:pPr>
            <w:r w:rsidRPr="001526C1">
              <w:rPr>
                <w:rFonts w:asciiTheme="minorHAnsi" w:hAnsiTheme="minorHAnsi" w:cstheme="minorHAnsi"/>
                <w:caps/>
                <w:sz w:val="48"/>
                <w:szCs w:val="48"/>
              </w:rPr>
              <w:t xml:space="preserve">protocol </w:t>
            </w:r>
          </w:p>
        </w:tc>
      </w:tr>
      <w:tr w:rsidR="003C6AAF" w:rsidRPr="001526C1" w14:paraId="56665382" w14:textId="77777777" w:rsidTr="00A3242A">
        <w:trPr>
          <w:trHeight w:val="1440"/>
          <w:jc w:val="center"/>
        </w:trPr>
        <w:tc>
          <w:tcPr>
            <w:tcW w:w="5000" w:type="pct"/>
            <w:vAlign w:val="center"/>
          </w:tcPr>
          <w:p w14:paraId="3839391D" w14:textId="3FECE836" w:rsidR="0050374E" w:rsidRPr="001526C1" w:rsidRDefault="00C3668C" w:rsidP="00562760">
            <w:pPr>
              <w:pStyle w:val="NoSpacing"/>
              <w:jc w:val="center"/>
              <w:rPr>
                <w:rFonts w:asciiTheme="minorHAnsi" w:hAnsiTheme="minorHAnsi" w:cstheme="minorHAnsi"/>
                <w:b/>
                <w:bCs/>
                <w:sz w:val="36"/>
                <w:szCs w:val="36"/>
              </w:rPr>
            </w:pPr>
            <w:r w:rsidRPr="001526C1">
              <w:rPr>
                <w:rFonts w:asciiTheme="minorHAnsi" w:hAnsiTheme="minorHAnsi" w:cstheme="minorHAnsi"/>
                <w:b/>
                <w:bCs/>
                <w:sz w:val="36"/>
                <w:szCs w:val="36"/>
                <w:u w:val="single"/>
              </w:rPr>
              <w:t>QU</w:t>
            </w:r>
            <w:r w:rsidRPr="001526C1">
              <w:rPr>
                <w:rFonts w:asciiTheme="minorHAnsi" w:hAnsiTheme="minorHAnsi" w:cstheme="minorHAnsi"/>
                <w:b/>
                <w:bCs/>
                <w:sz w:val="36"/>
                <w:szCs w:val="36"/>
              </w:rPr>
              <w:t>ality </w:t>
            </w:r>
            <w:r w:rsidRPr="001526C1">
              <w:rPr>
                <w:rFonts w:asciiTheme="minorHAnsi" w:hAnsiTheme="minorHAnsi" w:cstheme="minorHAnsi"/>
                <w:b/>
                <w:bCs/>
                <w:sz w:val="36"/>
                <w:szCs w:val="36"/>
                <w:u w:val="single"/>
              </w:rPr>
              <w:t>O</w:t>
            </w:r>
            <w:r w:rsidRPr="001526C1">
              <w:rPr>
                <w:rFonts w:asciiTheme="minorHAnsi" w:hAnsiTheme="minorHAnsi" w:cstheme="minorHAnsi"/>
                <w:b/>
                <w:bCs/>
                <w:sz w:val="36"/>
                <w:szCs w:val="36"/>
              </w:rPr>
              <w:t>f Life in </w:t>
            </w:r>
            <w:r w:rsidRPr="001526C1">
              <w:rPr>
                <w:rFonts w:asciiTheme="minorHAnsi" w:hAnsiTheme="minorHAnsi" w:cstheme="minorHAnsi"/>
                <w:b/>
                <w:bCs/>
                <w:sz w:val="36"/>
                <w:szCs w:val="36"/>
                <w:u w:val="single"/>
              </w:rPr>
              <w:t>K</w:t>
            </w:r>
            <w:r w:rsidRPr="001526C1">
              <w:rPr>
                <w:rFonts w:asciiTheme="minorHAnsi" w:hAnsiTheme="minorHAnsi" w:cstheme="minorHAnsi"/>
                <w:b/>
                <w:bCs/>
                <w:sz w:val="36"/>
                <w:szCs w:val="36"/>
              </w:rPr>
              <w:t>ids: </w:t>
            </w:r>
            <w:r w:rsidRPr="001526C1">
              <w:rPr>
                <w:rFonts w:asciiTheme="minorHAnsi" w:hAnsiTheme="minorHAnsi" w:cstheme="minorHAnsi"/>
                <w:b/>
                <w:bCs/>
                <w:sz w:val="36"/>
                <w:szCs w:val="36"/>
                <w:u w:val="single"/>
              </w:rPr>
              <w:t>K</w:t>
            </w:r>
            <w:r w:rsidRPr="001526C1">
              <w:rPr>
                <w:rFonts w:asciiTheme="minorHAnsi" w:hAnsiTheme="minorHAnsi" w:cstheme="minorHAnsi"/>
                <w:b/>
                <w:bCs/>
                <w:sz w:val="36"/>
                <w:szCs w:val="36"/>
              </w:rPr>
              <w:t>ey evidence to strengthen decisions in </w:t>
            </w:r>
            <w:r w:rsidRPr="001526C1">
              <w:rPr>
                <w:rFonts w:asciiTheme="minorHAnsi" w:hAnsiTheme="minorHAnsi" w:cstheme="minorHAnsi"/>
                <w:b/>
                <w:bCs/>
                <w:sz w:val="36"/>
                <w:szCs w:val="36"/>
                <w:u w:val="single"/>
              </w:rPr>
              <w:t>A</w:t>
            </w:r>
            <w:r w:rsidRPr="001526C1">
              <w:rPr>
                <w:rFonts w:asciiTheme="minorHAnsi" w:hAnsiTheme="minorHAnsi" w:cstheme="minorHAnsi"/>
                <w:b/>
                <w:bCs/>
                <w:sz w:val="36"/>
                <w:szCs w:val="36"/>
              </w:rPr>
              <w:t>ustralia (QUOKKA) –</w:t>
            </w:r>
            <w:r w:rsidR="002307DF" w:rsidRPr="001526C1">
              <w:rPr>
                <w:rFonts w:asciiTheme="minorHAnsi" w:hAnsiTheme="minorHAnsi" w:cstheme="minorHAnsi"/>
                <w:b/>
                <w:bCs/>
                <w:sz w:val="36"/>
                <w:szCs w:val="36"/>
              </w:rPr>
              <w:t>Paediatric Quality of Life Multi-instrument Comparison Study</w:t>
            </w:r>
            <w:r w:rsidR="00992293">
              <w:rPr>
                <w:rFonts w:asciiTheme="minorHAnsi" w:hAnsiTheme="minorHAnsi" w:cstheme="minorHAnsi"/>
                <w:b/>
                <w:bCs/>
                <w:sz w:val="36"/>
                <w:szCs w:val="36"/>
              </w:rPr>
              <w:t xml:space="preserve"> (P-MIC)</w:t>
            </w:r>
          </w:p>
          <w:p w14:paraId="668479AB" w14:textId="33D1939A" w:rsidR="00C3668C" w:rsidRPr="001526C1" w:rsidRDefault="00C3668C" w:rsidP="0050374E">
            <w:pPr>
              <w:pStyle w:val="NoSpacing"/>
              <w:jc w:val="center"/>
              <w:rPr>
                <w:rFonts w:asciiTheme="minorHAnsi" w:hAnsiTheme="minorHAnsi" w:cstheme="minorHAnsi"/>
                <w:b/>
                <w:bCs/>
              </w:rPr>
            </w:pPr>
          </w:p>
          <w:p w14:paraId="2471513C" w14:textId="77777777" w:rsidR="00C3668C" w:rsidRPr="001526C1" w:rsidRDefault="00C3668C" w:rsidP="00C3668C">
            <w:pPr>
              <w:pStyle w:val="NoSpacing"/>
              <w:jc w:val="center"/>
              <w:rPr>
                <w:rFonts w:asciiTheme="minorHAnsi" w:hAnsiTheme="minorHAnsi" w:cstheme="minorHAnsi"/>
                <w:b/>
                <w:bCs/>
                <w:sz w:val="32"/>
                <w:szCs w:val="32"/>
              </w:rPr>
            </w:pPr>
            <w:r w:rsidRPr="001526C1">
              <w:rPr>
                <w:rFonts w:asciiTheme="minorHAnsi" w:hAnsiTheme="minorHAnsi" w:cstheme="minorHAnsi"/>
                <w:b/>
                <w:bCs/>
                <w:sz w:val="32"/>
                <w:szCs w:val="32"/>
              </w:rPr>
              <w:t xml:space="preserve">Short title: </w:t>
            </w:r>
            <w:r w:rsidRPr="001526C1">
              <w:rPr>
                <w:rFonts w:asciiTheme="minorHAnsi" w:hAnsiTheme="minorHAnsi" w:cstheme="minorHAnsi"/>
                <w:sz w:val="32"/>
                <w:szCs w:val="32"/>
              </w:rPr>
              <w:t>QUOKKA - Comparing measures used in kids</w:t>
            </w:r>
          </w:p>
          <w:p w14:paraId="5B0B2A65" w14:textId="1B991D93" w:rsidR="006B432A" w:rsidRPr="001526C1" w:rsidRDefault="006B432A" w:rsidP="002100C2">
            <w:pPr>
              <w:pStyle w:val="NoSpacing"/>
              <w:jc w:val="center"/>
              <w:rPr>
                <w:rFonts w:asciiTheme="minorHAnsi" w:hAnsiTheme="minorHAnsi" w:cstheme="minorHAnsi"/>
                <w:b/>
                <w:bCs/>
                <w:sz w:val="36"/>
                <w:szCs w:val="36"/>
              </w:rPr>
            </w:pPr>
            <w:r w:rsidRPr="001526C1">
              <w:rPr>
                <w:rFonts w:asciiTheme="minorHAnsi" w:hAnsiTheme="minorHAnsi" w:cstheme="minorHAnsi"/>
                <w:b/>
                <w:bCs/>
                <w:sz w:val="32"/>
                <w:szCs w:val="32"/>
              </w:rPr>
              <w:t xml:space="preserve">Lay title: </w:t>
            </w:r>
            <w:r w:rsidR="004C4EE6" w:rsidRPr="001526C1">
              <w:rPr>
                <w:rFonts w:asciiTheme="minorHAnsi" w:hAnsiTheme="minorHAnsi" w:cstheme="minorHAnsi"/>
                <w:sz w:val="32"/>
                <w:szCs w:val="32"/>
              </w:rPr>
              <w:t>Quality of Kids Lives Study – Finding the best way to measure kids’ health</w:t>
            </w:r>
            <w:r w:rsidR="004C4EE6" w:rsidRPr="001526C1">
              <w:rPr>
                <w:rFonts w:asciiTheme="minorHAnsi" w:hAnsiTheme="minorHAnsi" w:cstheme="minorHAnsi"/>
                <w:b/>
                <w:bCs/>
                <w:sz w:val="32"/>
                <w:szCs w:val="32"/>
              </w:rPr>
              <w:t> </w:t>
            </w:r>
          </w:p>
        </w:tc>
      </w:tr>
      <w:tr w:rsidR="003C6AAF" w:rsidRPr="001526C1" w14:paraId="76D25717" w14:textId="77777777" w:rsidTr="00A3242A">
        <w:trPr>
          <w:trHeight w:val="720"/>
          <w:jc w:val="center"/>
        </w:trPr>
        <w:tc>
          <w:tcPr>
            <w:tcW w:w="5000" w:type="pct"/>
            <w:vAlign w:val="center"/>
          </w:tcPr>
          <w:p w14:paraId="5A83A757" w14:textId="47B500ED" w:rsidR="000C1F8D" w:rsidRPr="001526C1" w:rsidRDefault="000C1F8D" w:rsidP="00DE74FB">
            <w:pPr>
              <w:pStyle w:val="NoSpacing"/>
              <w:jc w:val="center"/>
              <w:rPr>
                <w:rFonts w:asciiTheme="minorHAnsi" w:hAnsiTheme="minorHAnsi" w:cstheme="minorHAnsi"/>
              </w:rPr>
            </w:pPr>
          </w:p>
          <w:p w14:paraId="2E9E94DE" w14:textId="3117F9D8" w:rsidR="003C6AAF" w:rsidRPr="001526C1" w:rsidRDefault="002307DF" w:rsidP="00DE74FB">
            <w:pPr>
              <w:pStyle w:val="NoSpacing"/>
              <w:jc w:val="center"/>
              <w:rPr>
                <w:rFonts w:asciiTheme="minorHAnsi" w:hAnsiTheme="minorHAnsi" w:cstheme="minorHAnsi"/>
                <w:sz w:val="36"/>
                <w:szCs w:val="36"/>
              </w:rPr>
            </w:pPr>
            <w:r w:rsidRPr="001526C1">
              <w:rPr>
                <w:rFonts w:asciiTheme="minorHAnsi" w:hAnsiTheme="minorHAnsi" w:cstheme="minorHAnsi"/>
                <w:sz w:val="36"/>
                <w:szCs w:val="36"/>
              </w:rPr>
              <w:t xml:space="preserve">HREC </w:t>
            </w:r>
            <w:r w:rsidR="000B331B" w:rsidRPr="001526C1">
              <w:rPr>
                <w:rFonts w:asciiTheme="minorHAnsi" w:hAnsiTheme="minorHAnsi" w:cstheme="minorHAnsi"/>
                <w:sz w:val="36"/>
                <w:szCs w:val="36"/>
              </w:rPr>
              <w:t>71872</w:t>
            </w:r>
          </w:p>
          <w:p w14:paraId="7FD8ACB4" w14:textId="36668268" w:rsidR="00AD06B3" w:rsidRPr="001526C1" w:rsidRDefault="00AD06B3" w:rsidP="00DE74FB">
            <w:pPr>
              <w:pStyle w:val="NoSpacing"/>
              <w:jc w:val="center"/>
              <w:rPr>
                <w:rFonts w:asciiTheme="minorHAnsi" w:hAnsiTheme="minorHAnsi" w:cstheme="minorHAnsi"/>
                <w:sz w:val="20"/>
                <w:szCs w:val="20"/>
              </w:rPr>
            </w:pPr>
          </w:p>
          <w:p w14:paraId="15A5A3EE" w14:textId="51A50D0E" w:rsidR="00AD06B3" w:rsidRPr="001526C1" w:rsidRDefault="007D0CA9" w:rsidP="00DE74FB">
            <w:pPr>
              <w:pStyle w:val="NoSpacing"/>
              <w:jc w:val="center"/>
              <w:rPr>
                <w:rFonts w:asciiTheme="minorHAnsi" w:hAnsiTheme="minorHAnsi" w:cstheme="minorHAnsi"/>
                <w:sz w:val="21"/>
                <w:szCs w:val="21"/>
              </w:rPr>
            </w:pPr>
            <w:r w:rsidRPr="001526C1">
              <w:rPr>
                <w:rFonts w:asciiTheme="minorHAnsi" w:hAnsiTheme="minorHAnsi" w:cstheme="minorHAnsi"/>
                <w:b/>
                <w:bCs/>
                <w:sz w:val="21"/>
                <w:szCs w:val="21"/>
              </w:rPr>
              <w:t>Protocol cover note:</w:t>
            </w:r>
            <w:r w:rsidRPr="001526C1">
              <w:rPr>
                <w:rFonts w:asciiTheme="minorHAnsi" w:hAnsiTheme="minorHAnsi" w:cstheme="minorHAnsi"/>
                <w:sz w:val="21"/>
                <w:szCs w:val="21"/>
              </w:rPr>
              <w:t xml:space="preserve"> </w:t>
            </w:r>
            <w:r w:rsidR="0039383F" w:rsidRPr="001526C1">
              <w:rPr>
                <w:rFonts w:asciiTheme="minorHAnsi" w:hAnsiTheme="minorHAnsi" w:cstheme="minorHAnsi"/>
                <w:sz w:val="21"/>
                <w:szCs w:val="21"/>
              </w:rPr>
              <w:t xml:space="preserve">This study will collect data concurrently with another similar project </w:t>
            </w:r>
            <w:r w:rsidR="0039383F" w:rsidRPr="001526C1">
              <w:rPr>
                <w:rFonts w:asciiTheme="minorHAnsi" w:hAnsiTheme="minorHAnsi" w:cstheme="minorHAnsi"/>
                <w:i/>
                <w:iCs/>
                <w:sz w:val="21"/>
                <w:szCs w:val="21"/>
              </w:rPr>
              <w:t xml:space="preserve">(HREC #71963 ‘Quality of Little Lives Study (QuoLL) - Usability of EQ-5D-Y adapted for use in children aged 2-4 years’) </w:t>
            </w:r>
            <w:r w:rsidR="0039383F" w:rsidRPr="001526C1">
              <w:rPr>
                <w:rFonts w:asciiTheme="minorHAnsi" w:hAnsiTheme="minorHAnsi" w:cstheme="minorHAnsi"/>
                <w:sz w:val="21"/>
                <w:szCs w:val="21"/>
              </w:rPr>
              <w:t>so as to reduce the burden on recruiting departments as well as potential participants</w:t>
            </w:r>
          </w:p>
          <w:p w14:paraId="0AC026DF" w14:textId="77777777" w:rsidR="00E77C38" w:rsidRPr="001526C1" w:rsidRDefault="00E77C38" w:rsidP="00DE74FB">
            <w:pPr>
              <w:pStyle w:val="NoSpacing"/>
              <w:jc w:val="center"/>
              <w:rPr>
                <w:rFonts w:asciiTheme="minorHAnsi" w:hAnsiTheme="minorHAnsi" w:cstheme="minorHAnsi"/>
                <w:sz w:val="21"/>
                <w:szCs w:val="21"/>
              </w:rPr>
            </w:pPr>
          </w:p>
          <w:p w14:paraId="14C7481D" w14:textId="4884288D" w:rsidR="00E77C38" w:rsidRPr="001526C1" w:rsidRDefault="00E77C38" w:rsidP="00E77C38">
            <w:pPr>
              <w:pStyle w:val="NoSpacing"/>
              <w:jc w:val="center"/>
              <w:rPr>
                <w:rFonts w:asciiTheme="minorHAnsi" w:hAnsiTheme="minorHAnsi" w:cstheme="minorHAnsi"/>
                <w:sz w:val="36"/>
                <w:szCs w:val="36"/>
              </w:rPr>
            </w:pPr>
            <w:r w:rsidRPr="001526C1">
              <w:rPr>
                <w:rFonts w:asciiTheme="minorHAnsi" w:hAnsiTheme="minorHAnsi" w:cstheme="minorHAnsi"/>
                <w:sz w:val="36"/>
                <w:szCs w:val="36"/>
              </w:rPr>
              <w:t xml:space="preserve">Version: </w:t>
            </w:r>
            <w:r w:rsidR="00355908">
              <w:rPr>
                <w:rFonts w:asciiTheme="minorHAnsi" w:hAnsiTheme="minorHAnsi" w:cstheme="minorHAnsi"/>
                <w:sz w:val="36"/>
                <w:szCs w:val="36"/>
              </w:rPr>
              <w:t>6</w:t>
            </w:r>
          </w:p>
          <w:p w14:paraId="3C2636DC" w14:textId="5DF44BF4" w:rsidR="00E77C38" w:rsidRPr="001526C1" w:rsidRDefault="00E77C38" w:rsidP="00E77C38">
            <w:pPr>
              <w:jc w:val="center"/>
              <w:rPr>
                <w:rFonts w:asciiTheme="minorHAnsi" w:hAnsiTheme="minorHAnsi" w:cstheme="minorHAnsi"/>
                <w:sz w:val="36"/>
                <w:szCs w:val="36"/>
              </w:rPr>
            </w:pPr>
            <w:r w:rsidRPr="001526C1">
              <w:rPr>
                <w:rFonts w:asciiTheme="minorHAnsi" w:hAnsiTheme="minorHAnsi" w:cstheme="minorHAnsi"/>
                <w:sz w:val="36"/>
                <w:szCs w:val="36"/>
              </w:rPr>
              <w:t xml:space="preserve">Date: </w:t>
            </w:r>
            <w:r w:rsidR="00D6489F">
              <w:rPr>
                <w:rFonts w:asciiTheme="minorHAnsi" w:hAnsiTheme="minorHAnsi" w:cstheme="minorHAnsi"/>
                <w:sz w:val="36"/>
                <w:szCs w:val="36"/>
              </w:rPr>
              <w:t xml:space="preserve">19 </w:t>
            </w:r>
            <w:r w:rsidR="000163AA">
              <w:rPr>
                <w:rFonts w:asciiTheme="minorHAnsi" w:hAnsiTheme="minorHAnsi" w:cstheme="minorHAnsi"/>
                <w:sz w:val="36"/>
                <w:szCs w:val="36"/>
              </w:rPr>
              <w:t xml:space="preserve">October </w:t>
            </w:r>
            <w:r w:rsidRPr="001526C1">
              <w:rPr>
                <w:rFonts w:asciiTheme="minorHAnsi" w:hAnsiTheme="minorHAnsi" w:cstheme="minorHAnsi"/>
                <w:sz w:val="36"/>
                <w:szCs w:val="36"/>
              </w:rPr>
              <w:t>202</w:t>
            </w:r>
            <w:r w:rsidR="006B432A" w:rsidRPr="001526C1">
              <w:rPr>
                <w:rFonts w:asciiTheme="minorHAnsi" w:hAnsiTheme="minorHAnsi" w:cstheme="minorHAnsi"/>
                <w:sz w:val="36"/>
                <w:szCs w:val="36"/>
              </w:rPr>
              <w:t>1</w:t>
            </w:r>
          </w:p>
          <w:p w14:paraId="32AA38A0" w14:textId="1D8A7FD1" w:rsidR="00AE0890" w:rsidRPr="001526C1" w:rsidRDefault="00AE0890" w:rsidP="00DE74FB">
            <w:pPr>
              <w:spacing w:after="120"/>
              <w:rPr>
                <w:rFonts w:asciiTheme="minorHAnsi" w:hAnsiTheme="minorHAnsi" w:cstheme="minorHAnsi"/>
                <w:b/>
              </w:rPr>
            </w:pPr>
          </w:p>
          <w:tbl>
            <w:tblPr>
              <w:tblW w:w="8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2"/>
              <w:gridCol w:w="6946"/>
            </w:tblGrid>
            <w:tr w:rsidR="00AE0890" w:rsidRPr="001526C1" w14:paraId="3A6BAA7B" w14:textId="77777777" w:rsidTr="00AE0890">
              <w:trPr>
                <w:cantSplit/>
                <w:trHeight w:val="454"/>
                <w:tblHeader/>
              </w:trPr>
              <w:tc>
                <w:tcPr>
                  <w:tcW w:w="1872" w:type="dxa"/>
                  <w:vAlign w:val="center"/>
                </w:tcPr>
                <w:p w14:paraId="474B2C30" w14:textId="77777777" w:rsidR="00AE0890" w:rsidRPr="001526C1" w:rsidRDefault="00AE0890" w:rsidP="00DE74FB">
                  <w:pPr>
                    <w:rPr>
                      <w:rFonts w:asciiTheme="minorHAnsi" w:hAnsiTheme="minorHAnsi" w:cstheme="minorHAnsi"/>
                      <w:b/>
                    </w:rPr>
                  </w:pPr>
                  <w:r w:rsidRPr="001526C1">
                    <w:rPr>
                      <w:rFonts w:asciiTheme="minorHAnsi" w:hAnsiTheme="minorHAnsi" w:cstheme="minorHAnsi"/>
                      <w:b/>
                    </w:rPr>
                    <w:t xml:space="preserve">Version Number and Date </w:t>
                  </w:r>
                </w:p>
              </w:tc>
              <w:tc>
                <w:tcPr>
                  <w:tcW w:w="6946" w:type="dxa"/>
                </w:tcPr>
                <w:p w14:paraId="29EB1404" w14:textId="77777777" w:rsidR="00AE0890" w:rsidRPr="001526C1" w:rsidRDefault="00AE0890" w:rsidP="00DE74FB">
                  <w:pPr>
                    <w:spacing w:before="120"/>
                    <w:rPr>
                      <w:rFonts w:asciiTheme="minorHAnsi" w:hAnsiTheme="minorHAnsi" w:cstheme="minorHAnsi"/>
                      <w:b/>
                    </w:rPr>
                  </w:pPr>
                  <w:r w:rsidRPr="001526C1">
                    <w:rPr>
                      <w:rFonts w:asciiTheme="minorHAnsi" w:hAnsiTheme="minorHAnsi" w:cstheme="minorHAnsi"/>
                      <w:b/>
                    </w:rPr>
                    <w:t>Summary of changes</w:t>
                  </w:r>
                </w:p>
              </w:tc>
            </w:tr>
            <w:tr w:rsidR="00AE0890" w:rsidRPr="001526C1" w14:paraId="0451D565" w14:textId="77777777" w:rsidTr="00AE0890">
              <w:trPr>
                <w:cantSplit/>
              </w:trPr>
              <w:tc>
                <w:tcPr>
                  <w:tcW w:w="1872" w:type="dxa"/>
                  <w:vAlign w:val="center"/>
                </w:tcPr>
                <w:p w14:paraId="4F780008" w14:textId="08A36C28" w:rsidR="00AE0890" w:rsidRPr="001526C1" w:rsidRDefault="007D4840" w:rsidP="00DE74FB">
                  <w:pPr>
                    <w:rPr>
                      <w:rFonts w:asciiTheme="minorHAnsi" w:hAnsiTheme="minorHAnsi" w:cstheme="minorHAnsi"/>
                      <w:b/>
                    </w:rPr>
                  </w:pPr>
                  <w:r>
                    <w:rPr>
                      <w:rFonts w:asciiTheme="minorHAnsi" w:hAnsiTheme="minorHAnsi" w:cstheme="minorHAnsi"/>
                      <w:b/>
                    </w:rPr>
                    <w:t>v</w:t>
                  </w:r>
                  <w:r w:rsidR="007F4395">
                    <w:rPr>
                      <w:rFonts w:asciiTheme="minorHAnsi" w:hAnsiTheme="minorHAnsi" w:cstheme="minorHAnsi"/>
                      <w:b/>
                    </w:rPr>
                    <w:t>1 22/02/2021</w:t>
                  </w:r>
                </w:p>
              </w:tc>
              <w:tc>
                <w:tcPr>
                  <w:tcW w:w="6946" w:type="dxa"/>
                  <w:vAlign w:val="center"/>
                </w:tcPr>
                <w:p w14:paraId="49A61A75" w14:textId="237D64B9" w:rsidR="00AE0890" w:rsidRPr="001526C1" w:rsidRDefault="007F4395" w:rsidP="00DE74FB">
                  <w:pPr>
                    <w:rPr>
                      <w:rFonts w:asciiTheme="minorHAnsi" w:hAnsiTheme="minorHAnsi" w:cstheme="minorHAnsi"/>
                      <w:b/>
                    </w:rPr>
                  </w:pPr>
                  <w:r>
                    <w:rPr>
                      <w:rFonts w:asciiTheme="minorHAnsi" w:hAnsiTheme="minorHAnsi" w:cstheme="minorHAnsi"/>
                      <w:b/>
                    </w:rPr>
                    <w:t>Initial ethics submission</w:t>
                  </w:r>
                </w:p>
              </w:tc>
            </w:tr>
            <w:tr w:rsidR="007D4840" w:rsidRPr="001526C1" w14:paraId="7B52A1A4" w14:textId="77777777" w:rsidTr="00AE0890">
              <w:trPr>
                <w:cantSplit/>
              </w:trPr>
              <w:tc>
                <w:tcPr>
                  <w:tcW w:w="1872" w:type="dxa"/>
                  <w:vAlign w:val="center"/>
                </w:tcPr>
                <w:p w14:paraId="7EC0DC03" w14:textId="29343278" w:rsidR="007D4840" w:rsidRDefault="007D4840" w:rsidP="00DE74FB">
                  <w:pPr>
                    <w:rPr>
                      <w:rFonts w:asciiTheme="minorHAnsi" w:hAnsiTheme="minorHAnsi" w:cstheme="minorHAnsi"/>
                      <w:b/>
                    </w:rPr>
                  </w:pPr>
                  <w:r>
                    <w:rPr>
                      <w:rFonts w:asciiTheme="minorHAnsi" w:hAnsiTheme="minorHAnsi" w:cstheme="minorHAnsi"/>
                      <w:b/>
                    </w:rPr>
                    <w:t>v2 23/03/2021</w:t>
                  </w:r>
                </w:p>
              </w:tc>
              <w:tc>
                <w:tcPr>
                  <w:tcW w:w="6946" w:type="dxa"/>
                  <w:vAlign w:val="center"/>
                </w:tcPr>
                <w:p w14:paraId="47C568CF" w14:textId="1467AB62" w:rsidR="007D4840" w:rsidRDefault="007D4840" w:rsidP="00DE74FB">
                  <w:pPr>
                    <w:rPr>
                      <w:rFonts w:asciiTheme="minorHAnsi" w:hAnsiTheme="minorHAnsi" w:cstheme="minorHAnsi"/>
                      <w:b/>
                    </w:rPr>
                  </w:pPr>
                  <w:r>
                    <w:rPr>
                      <w:rFonts w:asciiTheme="minorHAnsi" w:hAnsiTheme="minorHAnsi" w:cstheme="minorHAnsi"/>
                      <w:b/>
                    </w:rPr>
                    <w:t xml:space="preserve">Re-submission </w:t>
                  </w:r>
                  <w:r w:rsidR="00EE2B53">
                    <w:rPr>
                      <w:rFonts w:asciiTheme="minorHAnsi" w:hAnsiTheme="minorHAnsi" w:cstheme="minorHAnsi"/>
                      <w:b/>
                    </w:rPr>
                    <w:t xml:space="preserve">1 </w:t>
                  </w:r>
                  <w:r>
                    <w:rPr>
                      <w:rFonts w:asciiTheme="minorHAnsi" w:hAnsiTheme="minorHAnsi" w:cstheme="minorHAnsi"/>
                      <w:b/>
                    </w:rPr>
                    <w:t>to address ethics queries</w:t>
                  </w:r>
                </w:p>
              </w:tc>
            </w:tr>
            <w:tr w:rsidR="0023574A" w:rsidRPr="001526C1" w14:paraId="1289EF6C" w14:textId="77777777" w:rsidTr="00AE0890">
              <w:trPr>
                <w:cantSplit/>
              </w:trPr>
              <w:tc>
                <w:tcPr>
                  <w:tcW w:w="1872" w:type="dxa"/>
                  <w:vAlign w:val="center"/>
                </w:tcPr>
                <w:p w14:paraId="7477C0E4" w14:textId="41E32F45" w:rsidR="0023574A" w:rsidRDefault="0023574A" w:rsidP="00DE74FB">
                  <w:pPr>
                    <w:rPr>
                      <w:rFonts w:asciiTheme="minorHAnsi" w:hAnsiTheme="minorHAnsi" w:cstheme="minorHAnsi"/>
                      <w:b/>
                    </w:rPr>
                  </w:pPr>
                  <w:r>
                    <w:rPr>
                      <w:rFonts w:asciiTheme="minorHAnsi" w:hAnsiTheme="minorHAnsi" w:cstheme="minorHAnsi"/>
                      <w:b/>
                    </w:rPr>
                    <w:t xml:space="preserve">v3 </w:t>
                  </w:r>
                  <w:r w:rsidR="00DE5AA1">
                    <w:rPr>
                      <w:rFonts w:asciiTheme="minorHAnsi" w:hAnsiTheme="minorHAnsi" w:cstheme="minorHAnsi"/>
                      <w:b/>
                    </w:rPr>
                    <w:t>14</w:t>
                  </w:r>
                  <w:r>
                    <w:rPr>
                      <w:rFonts w:asciiTheme="minorHAnsi" w:hAnsiTheme="minorHAnsi" w:cstheme="minorHAnsi"/>
                      <w:b/>
                    </w:rPr>
                    <w:t>/04/2021</w:t>
                  </w:r>
                </w:p>
              </w:tc>
              <w:tc>
                <w:tcPr>
                  <w:tcW w:w="6946" w:type="dxa"/>
                  <w:vAlign w:val="center"/>
                </w:tcPr>
                <w:p w14:paraId="312FD1A2" w14:textId="3309269F" w:rsidR="0023574A" w:rsidRDefault="00EE2B53" w:rsidP="00DE74FB">
                  <w:pPr>
                    <w:rPr>
                      <w:rFonts w:asciiTheme="minorHAnsi" w:hAnsiTheme="minorHAnsi" w:cstheme="minorHAnsi"/>
                      <w:b/>
                    </w:rPr>
                  </w:pPr>
                  <w:r>
                    <w:rPr>
                      <w:rFonts w:asciiTheme="minorHAnsi" w:hAnsiTheme="minorHAnsi" w:cstheme="minorHAnsi"/>
                      <w:b/>
                    </w:rPr>
                    <w:t>Re-submission 2 to address ethics queries</w:t>
                  </w:r>
                  <w:r w:rsidR="00DE5AA1">
                    <w:rPr>
                      <w:rFonts w:asciiTheme="minorHAnsi" w:hAnsiTheme="minorHAnsi" w:cstheme="minorHAnsi"/>
                      <w:b/>
                    </w:rPr>
                    <w:t xml:space="preserve"> </w:t>
                  </w:r>
                </w:p>
              </w:tc>
            </w:tr>
            <w:tr w:rsidR="00F44722" w:rsidRPr="001526C1" w14:paraId="553B63C2" w14:textId="77777777" w:rsidTr="00AE0890">
              <w:trPr>
                <w:cantSplit/>
              </w:trPr>
              <w:tc>
                <w:tcPr>
                  <w:tcW w:w="1872" w:type="dxa"/>
                  <w:vAlign w:val="center"/>
                </w:tcPr>
                <w:p w14:paraId="475F6334" w14:textId="6B3CA096" w:rsidR="00F44722" w:rsidRDefault="00F44722" w:rsidP="00DE74FB">
                  <w:pPr>
                    <w:rPr>
                      <w:rFonts w:asciiTheme="minorHAnsi" w:hAnsiTheme="minorHAnsi" w:cstheme="minorHAnsi"/>
                      <w:b/>
                    </w:rPr>
                  </w:pPr>
                  <w:r>
                    <w:rPr>
                      <w:rFonts w:asciiTheme="minorHAnsi" w:hAnsiTheme="minorHAnsi" w:cstheme="minorHAnsi"/>
                      <w:b/>
                    </w:rPr>
                    <w:t>v4 2</w:t>
                  </w:r>
                  <w:r w:rsidR="008E3ACC">
                    <w:rPr>
                      <w:rFonts w:asciiTheme="minorHAnsi" w:hAnsiTheme="minorHAnsi" w:cstheme="minorHAnsi"/>
                      <w:b/>
                    </w:rPr>
                    <w:t>9</w:t>
                  </w:r>
                  <w:r>
                    <w:rPr>
                      <w:rFonts w:asciiTheme="minorHAnsi" w:hAnsiTheme="minorHAnsi" w:cstheme="minorHAnsi"/>
                      <w:b/>
                    </w:rPr>
                    <w:t>/0</w:t>
                  </w:r>
                  <w:r w:rsidR="008E3ACC">
                    <w:rPr>
                      <w:rFonts w:asciiTheme="minorHAnsi" w:hAnsiTheme="minorHAnsi" w:cstheme="minorHAnsi"/>
                      <w:b/>
                    </w:rPr>
                    <w:t>6</w:t>
                  </w:r>
                  <w:r>
                    <w:rPr>
                      <w:rFonts w:asciiTheme="minorHAnsi" w:hAnsiTheme="minorHAnsi" w:cstheme="minorHAnsi"/>
                      <w:b/>
                    </w:rPr>
                    <w:t>/2021</w:t>
                  </w:r>
                </w:p>
              </w:tc>
              <w:tc>
                <w:tcPr>
                  <w:tcW w:w="6946" w:type="dxa"/>
                  <w:vAlign w:val="center"/>
                </w:tcPr>
                <w:p w14:paraId="316D9D61" w14:textId="5C9AA8D3" w:rsidR="00F44722" w:rsidRDefault="0005540E" w:rsidP="00DE74FB">
                  <w:pPr>
                    <w:rPr>
                      <w:rFonts w:asciiTheme="minorHAnsi" w:hAnsiTheme="minorHAnsi" w:cstheme="minorHAnsi"/>
                      <w:b/>
                    </w:rPr>
                  </w:pPr>
                  <w:r>
                    <w:rPr>
                      <w:rFonts w:asciiTheme="minorHAnsi" w:hAnsiTheme="minorHAnsi" w:cstheme="minorHAnsi"/>
                      <w:b/>
                    </w:rPr>
                    <w:t>Amendment</w:t>
                  </w:r>
                </w:p>
              </w:tc>
            </w:tr>
            <w:tr w:rsidR="005F5483" w:rsidRPr="001526C1" w14:paraId="25A974C9" w14:textId="77777777" w:rsidTr="00AE0890">
              <w:trPr>
                <w:cantSplit/>
              </w:trPr>
              <w:tc>
                <w:tcPr>
                  <w:tcW w:w="1872" w:type="dxa"/>
                  <w:vAlign w:val="center"/>
                </w:tcPr>
                <w:p w14:paraId="3ADD4D4E" w14:textId="6DFFA43B" w:rsidR="005F5483" w:rsidRDefault="005F5483" w:rsidP="00DE74FB">
                  <w:pPr>
                    <w:rPr>
                      <w:rFonts w:asciiTheme="minorHAnsi" w:hAnsiTheme="minorHAnsi" w:cstheme="minorHAnsi"/>
                      <w:b/>
                    </w:rPr>
                  </w:pPr>
                  <w:r>
                    <w:rPr>
                      <w:rFonts w:asciiTheme="minorHAnsi" w:hAnsiTheme="minorHAnsi" w:cstheme="minorHAnsi"/>
                      <w:b/>
                    </w:rPr>
                    <w:t xml:space="preserve">V5 </w:t>
                  </w:r>
                  <w:r w:rsidR="0001418B">
                    <w:rPr>
                      <w:rFonts w:asciiTheme="minorHAnsi" w:hAnsiTheme="minorHAnsi" w:cstheme="minorHAnsi"/>
                      <w:b/>
                    </w:rPr>
                    <w:t>23/09/</w:t>
                  </w:r>
                  <w:r>
                    <w:rPr>
                      <w:rFonts w:asciiTheme="minorHAnsi" w:hAnsiTheme="minorHAnsi" w:cstheme="minorHAnsi"/>
                      <w:b/>
                    </w:rPr>
                    <w:t xml:space="preserve">2021 </w:t>
                  </w:r>
                </w:p>
              </w:tc>
              <w:tc>
                <w:tcPr>
                  <w:tcW w:w="6946" w:type="dxa"/>
                  <w:vAlign w:val="center"/>
                </w:tcPr>
                <w:p w14:paraId="56EB8DBD" w14:textId="06FCC67E" w:rsidR="005F5483" w:rsidRDefault="005F5483" w:rsidP="00DE74FB">
                  <w:pPr>
                    <w:rPr>
                      <w:rFonts w:asciiTheme="minorHAnsi" w:hAnsiTheme="minorHAnsi" w:cstheme="minorHAnsi"/>
                      <w:b/>
                    </w:rPr>
                  </w:pPr>
                  <w:r>
                    <w:rPr>
                      <w:rFonts w:asciiTheme="minorHAnsi" w:hAnsiTheme="minorHAnsi" w:cstheme="minorHAnsi"/>
                      <w:b/>
                    </w:rPr>
                    <w:t>Amendment (</w:t>
                  </w:r>
                  <w:r w:rsidR="000225AC">
                    <w:rPr>
                      <w:rFonts w:asciiTheme="minorHAnsi" w:hAnsiTheme="minorHAnsi" w:cstheme="minorHAnsi"/>
                      <w:b/>
                    </w:rPr>
                    <w:t>E</w:t>
                  </w:r>
                  <w:r>
                    <w:rPr>
                      <w:rFonts w:asciiTheme="minorHAnsi" w:hAnsiTheme="minorHAnsi" w:cstheme="minorHAnsi"/>
                      <w:b/>
                    </w:rPr>
                    <w:t>uro</w:t>
                  </w:r>
                  <w:r w:rsidR="000225AC">
                    <w:rPr>
                      <w:rFonts w:asciiTheme="minorHAnsi" w:hAnsiTheme="minorHAnsi" w:cstheme="minorHAnsi"/>
                      <w:b/>
                    </w:rPr>
                    <w:t>Q</w:t>
                  </w:r>
                  <w:r>
                    <w:rPr>
                      <w:rFonts w:asciiTheme="minorHAnsi" w:hAnsiTheme="minorHAnsi" w:cstheme="minorHAnsi"/>
                      <w:b/>
                    </w:rPr>
                    <w:t>ol extension)</w:t>
                  </w:r>
                </w:p>
              </w:tc>
            </w:tr>
            <w:tr w:rsidR="00355908" w:rsidRPr="001526C1" w14:paraId="69BCEE60" w14:textId="77777777" w:rsidTr="00AE0890">
              <w:trPr>
                <w:cantSplit/>
              </w:trPr>
              <w:tc>
                <w:tcPr>
                  <w:tcW w:w="1872" w:type="dxa"/>
                  <w:vAlign w:val="center"/>
                </w:tcPr>
                <w:p w14:paraId="51FD3CDD" w14:textId="5376F610" w:rsidR="00355908" w:rsidRDefault="00355908" w:rsidP="00DE74FB">
                  <w:pPr>
                    <w:rPr>
                      <w:rFonts w:asciiTheme="minorHAnsi" w:hAnsiTheme="minorHAnsi" w:cstheme="minorHAnsi"/>
                      <w:b/>
                    </w:rPr>
                  </w:pPr>
                  <w:r>
                    <w:rPr>
                      <w:rFonts w:asciiTheme="minorHAnsi" w:hAnsiTheme="minorHAnsi" w:cstheme="minorHAnsi"/>
                      <w:b/>
                    </w:rPr>
                    <w:t xml:space="preserve">V6 </w:t>
                  </w:r>
                  <w:r w:rsidR="000163AA">
                    <w:rPr>
                      <w:rFonts w:asciiTheme="minorHAnsi" w:hAnsiTheme="minorHAnsi" w:cstheme="minorHAnsi"/>
                      <w:b/>
                    </w:rPr>
                    <w:t>19/10</w:t>
                  </w:r>
                  <w:r>
                    <w:rPr>
                      <w:rFonts w:asciiTheme="minorHAnsi" w:hAnsiTheme="minorHAnsi" w:cstheme="minorHAnsi"/>
                      <w:b/>
                    </w:rPr>
                    <w:t>/2021</w:t>
                  </w:r>
                </w:p>
              </w:tc>
              <w:tc>
                <w:tcPr>
                  <w:tcW w:w="6946" w:type="dxa"/>
                  <w:vAlign w:val="center"/>
                </w:tcPr>
                <w:p w14:paraId="7B14D85A" w14:textId="27366866" w:rsidR="00355908" w:rsidRDefault="00355908" w:rsidP="00DE74FB">
                  <w:pPr>
                    <w:rPr>
                      <w:rFonts w:asciiTheme="minorHAnsi" w:hAnsiTheme="minorHAnsi" w:cstheme="minorHAnsi"/>
                      <w:b/>
                    </w:rPr>
                  </w:pPr>
                  <w:r>
                    <w:rPr>
                      <w:rFonts w:asciiTheme="minorHAnsi" w:hAnsiTheme="minorHAnsi" w:cstheme="minorHAnsi"/>
                      <w:b/>
                    </w:rPr>
                    <w:t xml:space="preserve">Re-submission to address ethics queries </w:t>
                  </w:r>
                </w:p>
              </w:tc>
            </w:tr>
          </w:tbl>
          <w:p w14:paraId="3AE4CE7D" w14:textId="527443D4" w:rsidR="003C6AAF" w:rsidRPr="001526C1" w:rsidRDefault="003C6AAF" w:rsidP="00DE74FB">
            <w:pPr>
              <w:pStyle w:val="NoSpacing"/>
              <w:jc w:val="center"/>
              <w:rPr>
                <w:rFonts w:asciiTheme="minorHAnsi" w:hAnsiTheme="minorHAnsi" w:cstheme="minorHAnsi"/>
                <w:sz w:val="44"/>
                <w:szCs w:val="44"/>
              </w:rPr>
            </w:pPr>
          </w:p>
        </w:tc>
      </w:tr>
      <w:tr w:rsidR="003C6AAF" w:rsidRPr="001526C1" w14:paraId="75371427" w14:textId="77777777" w:rsidTr="00A3242A">
        <w:trPr>
          <w:trHeight w:val="1219"/>
          <w:jc w:val="center"/>
        </w:trPr>
        <w:tc>
          <w:tcPr>
            <w:tcW w:w="5000" w:type="pct"/>
            <w:vAlign w:val="center"/>
          </w:tcPr>
          <w:p w14:paraId="56C90278" w14:textId="77777777" w:rsidR="000C1F8D" w:rsidRPr="001526C1" w:rsidRDefault="000C1F8D" w:rsidP="00DE74FB">
            <w:pPr>
              <w:pStyle w:val="NoSpacing"/>
              <w:spacing w:before="120"/>
              <w:ind w:right="-154"/>
              <w:jc w:val="center"/>
              <w:rPr>
                <w:rFonts w:asciiTheme="minorHAnsi" w:hAnsiTheme="minorHAnsi" w:cstheme="minorHAnsi"/>
                <w:b/>
                <w:bCs/>
              </w:rPr>
            </w:pPr>
          </w:p>
          <w:p w14:paraId="7AA5ED40" w14:textId="407B5718" w:rsidR="003C6AAF" w:rsidRPr="001526C1" w:rsidRDefault="003C6AAF" w:rsidP="00DE74FB">
            <w:pPr>
              <w:pStyle w:val="NoSpacing"/>
              <w:spacing w:before="120"/>
              <w:ind w:right="-154"/>
              <w:jc w:val="center"/>
              <w:rPr>
                <w:rFonts w:asciiTheme="minorHAnsi" w:hAnsiTheme="minorHAnsi" w:cstheme="minorHAnsi"/>
                <w:b/>
                <w:bCs/>
              </w:rPr>
            </w:pPr>
            <w:r w:rsidRPr="001526C1">
              <w:rPr>
                <w:rFonts w:asciiTheme="minorHAnsi" w:hAnsiTheme="minorHAnsi" w:cstheme="minorHAnsi"/>
                <w:b/>
                <w:bCs/>
              </w:rPr>
              <w:t>CONFIDENTIAL</w:t>
            </w:r>
          </w:p>
          <w:p w14:paraId="153F2382" w14:textId="7870A2C3" w:rsidR="00AE0890" w:rsidRPr="001526C1" w:rsidRDefault="00AE0890" w:rsidP="00DE74FB">
            <w:pPr>
              <w:ind w:right="-154"/>
              <w:jc w:val="center"/>
              <w:rPr>
                <w:rFonts w:asciiTheme="minorHAnsi" w:hAnsiTheme="minorHAnsi" w:cstheme="minorHAnsi"/>
                <w:bCs/>
                <w:lang w:bidi="en-US"/>
              </w:rPr>
            </w:pPr>
            <w:r w:rsidRPr="001526C1">
              <w:rPr>
                <w:rFonts w:asciiTheme="minorHAnsi" w:hAnsiTheme="minorHAnsi" w:cstheme="minorHAnsi"/>
                <w:bCs/>
                <w:lang w:bidi="en-US"/>
              </w:rPr>
              <w:t>This document is confidential and is the property of Murdoch Children’s Research Institute.</w:t>
            </w:r>
            <w:r w:rsidRPr="001526C1">
              <w:rPr>
                <w:rFonts w:asciiTheme="minorHAnsi" w:hAnsiTheme="minorHAnsi" w:cstheme="minorHAnsi"/>
                <w:lang w:bidi="en-US"/>
              </w:rPr>
              <w:t xml:space="preserve"> </w:t>
            </w:r>
            <w:r w:rsidRPr="001526C1">
              <w:rPr>
                <w:rFonts w:asciiTheme="minorHAnsi" w:hAnsiTheme="minorHAnsi" w:cstheme="minorHAnsi"/>
                <w:bCs/>
                <w:lang w:bidi="en-US"/>
              </w:rPr>
              <w:t>No part of it may be transmitted, reproduced, published, or used without prior written authorisation from the institution.</w:t>
            </w:r>
          </w:p>
          <w:p w14:paraId="142105A2" w14:textId="77777777" w:rsidR="000C1F8D" w:rsidRPr="001526C1" w:rsidRDefault="000C1F8D" w:rsidP="00DE74FB">
            <w:pPr>
              <w:ind w:right="-154"/>
              <w:jc w:val="center"/>
              <w:rPr>
                <w:rFonts w:asciiTheme="minorHAnsi" w:hAnsiTheme="minorHAnsi" w:cstheme="minorHAnsi"/>
                <w:bCs/>
                <w:lang w:bidi="en-US"/>
              </w:rPr>
            </w:pPr>
          </w:p>
          <w:p w14:paraId="23FF289C" w14:textId="77777777" w:rsidR="00AE0890" w:rsidRPr="001526C1" w:rsidRDefault="00AE0890" w:rsidP="00DE74FB">
            <w:pPr>
              <w:spacing w:before="120"/>
              <w:ind w:right="-154"/>
              <w:jc w:val="center"/>
              <w:rPr>
                <w:rFonts w:asciiTheme="minorHAnsi" w:hAnsiTheme="minorHAnsi" w:cstheme="minorHAnsi"/>
                <w:b/>
                <w:bCs/>
                <w:u w:val="single"/>
                <w:lang w:bidi="en-US"/>
              </w:rPr>
            </w:pPr>
            <w:r w:rsidRPr="001526C1">
              <w:rPr>
                <w:rFonts w:asciiTheme="minorHAnsi" w:hAnsiTheme="minorHAnsi" w:cstheme="minorHAnsi"/>
                <w:b/>
                <w:bCs/>
                <w:lang w:bidi="en-US"/>
              </w:rPr>
              <w:t>Statement of Compliance</w:t>
            </w:r>
          </w:p>
          <w:p w14:paraId="1D2F2616" w14:textId="03B26C62" w:rsidR="006C7578" w:rsidRPr="001526C1" w:rsidRDefault="00AE0890" w:rsidP="00E707A4">
            <w:pPr>
              <w:textAlignment w:val="baseline"/>
              <w:rPr>
                <w:rFonts w:asciiTheme="minorHAnsi" w:hAnsiTheme="minorHAnsi" w:cstheme="minorHAnsi"/>
                <w:bCs/>
                <w:lang w:bidi="en-US"/>
              </w:rPr>
            </w:pPr>
            <w:r w:rsidRPr="001526C1">
              <w:rPr>
                <w:rFonts w:asciiTheme="minorHAnsi" w:hAnsiTheme="minorHAnsi" w:cstheme="minorHAnsi"/>
                <w:bCs/>
                <w:lang w:bidi="en-US"/>
              </w:rPr>
              <w:t xml:space="preserve">This </w:t>
            </w:r>
            <w:r w:rsidR="006C7578" w:rsidRPr="001526C1">
              <w:rPr>
                <w:rFonts w:asciiTheme="minorHAnsi" w:hAnsiTheme="minorHAnsi" w:cstheme="minorHAnsi"/>
                <w:bCs/>
                <w:lang w:bidi="en-US"/>
              </w:rPr>
              <w:t>study</w:t>
            </w:r>
            <w:r w:rsidRPr="001526C1">
              <w:rPr>
                <w:rFonts w:asciiTheme="minorHAnsi" w:hAnsiTheme="minorHAnsi" w:cstheme="minorHAnsi"/>
                <w:bCs/>
                <w:lang w:bidi="en-US"/>
              </w:rPr>
              <w:t xml:space="preserve"> will be conducted in compliance with all stipulation of this protocol, the conditions of the ethics committee approval, the NHMRC National Statement on </w:t>
            </w:r>
            <w:r w:rsidR="00462112" w:rsidRPr="001526C1">
              <w:rPr>
                <w:rFonts w:asciiTheme="minorHAnsi" w:hAnsiTheme="minorHAnsi" w:cstheme="minorHAnsi"/>
                <w:bCs/>
                <w:lang w:bidi="en-US"/>
              </w:rPr>
              <w:t>E</w:t>
            </w:r>
            <w:r w:rsidRPr="001526C1">
              <w:rPr>
                <w:rFonts w:asciiTheme="minorHAnsi" w:hAnsiTheme="minorHAnsi" w:cstheme="minorHAnsi"/>
                <w:bCs/>
                <w:lang w:bidi="en-US"/>
              </w:rPr>
              <w:t xml:space="preserve">thical Conduct in Human Research (2007 and all updates), </w:t>
            </w:r>
            <w:r w:rsidR="008C2EFD" w:rsidRPr="001526C1">
              <w:rPr>
                <w:rFonts w:asciiTheme="minorHAnsi" w:hAnsiTheme="minorHAnsi" w:cstheme="minorHAnsi"/>
                <w:bCs/>
                <w:lang w:bidi="en-US"/>
              </w:rPr>
              <w:t xml:space="preserve">applicable national and local </w:t>
            </w:r>
            <w:r w:rsidR="008C2EFD" w:rsidRPr="001526C1">
              <w:rPr>
                <w:rFonts w:asciiTheme="minorHAnsi" w:hAnsiTheme="minorHAnsi" w:cstheme="minorHAnsi"/>
                <w:bCs/>
                <w:lang w:bidi="en-US"/>
              </w:rPr>
              <w:lastRenderedPageBreak/>
              <w:t xml:space="preserve">regulations and in the spirit of </w:t>
            </w:r>
            <w:r w:rsidRPr="001526C1">
              <w:rPr>
                <w:rFonts w:asciiTheme="minorHAnsi" w:hAnsiTheme="minorHAnsi" w:cstheme="minorHAnsi"/>
                <w:bCs/>
                <w:lang w:bidi="en-US"/>
              </w:rPr>
              <w:t xml:space="preserve">the </w:t>
            </w:r>
            <w:r w:rsidR="00AF77EB" w:rsidRPr="001526C1">
              <w:rPr>
                <w:rFonts w:asciiTheme="minorHAnsi" w:eastAsia="MS PGothic" w:hAnsiTheme="minorHAnsi" w:cstheme="minorHAnsi"/>
                <w:color w:val="000000" w:themeColor="text1"/>
                <w:kern w:val="24"/>
                <w:lang w:eastAsia="en-AU"/>
              </w:rPr>
              <w:t xml:space="preserve">Integrated Addendum to ICH E6 (R1): Guideline for Good Clinical Practice E6 (R2), dated 9 November 2016 </w:t>
            </w:r>
            <w:r w:rsidRPr="001526C1">
              <w:rPr>
                <w:rFonts w:asciiTheme="minorHAnsi" w:hAnsiTheme="minorHAnsi" w:cstheme="minorHAnsi"/>
                <w:bCs/>
                <w:lang w:bidi="en-US"/>
              </w:rPr>
              <w:t>annotated with TGA comments</w:t>
            </w:r>
            <w:r w:rsidR="006C7578" w:rsidRPr="001526C1">
              <w:rPr>
                <w:rFonts w:asciiTheme="minorHAnsi" w:hAnsiTheme="minorHAnsi" w:cstheme="minorHAnsi"/>
                <w:bCs/>
                <w:lang w:bidi="en-US"/>
              </w:rPr>
              <w:t>.</w:t>
            </w:r>
          </w:p>
          <w:p w14:paraId="0679441F" w14:textId="2EF11282" w:rsidR="002307DF" w:rsidRPr="00901770" w:rsidRDefault="002307DF" w:rsidP="00407B1B">
            <w:pPr>
              <w:rPr>
                <w:rFonts w:asciiTheme="minorHAnsi" w:hAnsiTheme="minorHAnsi" w:cstheme="minorHAnsi"/>
              </w:rPr>
            </w:pPr>
          </w:p>
        </w:tc>
      </w:tr>
    </w:tbl>
    <w:p w14:paraId="4481073C" w14:textId="7CB3696D" w:rsidR="00510D47" w:rsidRPr="001526C1" w:rsidRDefault="00B00FA9" w:rsidP="00B00FA9">
      <w:pPr>
        <w:pStyle w:val="TOCHeading"/>
        <w:spacing w:after="240" w:line="240" w:lineRule="auto"/>
        <w:rPr>
          <w:rFonts w:asciiTheme="minorHAnsi" w:hAnsiTheme="minorHAnsi" w:cstheme="minorHAnsi"/>
          <w:sz w:val="24"/>
          <w:szCs w:val="24"/>
        </w:rPr>
      </w:pPr>
      <w:r w:rsidRPr="001526C1">
        <w:rPr>
          <w:rFonts w:asciiTheme="minorHAnsi" w:hAnsiTheme="minorHAnsi" w:cstheme="minorHAnsi"/>
          <w:sz w:val="24"/>
          <w:szCs w:val="24"/>
        </w:rPr>
        <w:lastRenderedPageBreak/>
        <w:t xml:space="preserve">TABLE OF </w:t>
      </w:r>
      <w:r w:rsidR="00510D47" w:rsidRPr="001526C1">
        <w:rPr>
          <w:rFonts w:asciiTheme="minorHAnsi" w:hAnsiTheme="minorHAnsi" w:cstheme="minorHAnsi"/>
          <w:sz w:val="24"/>
          <w:szCs w:val="24"/>
        </w:rPr>
        <w:t>Contents</w:t>
      </w:r>
    </w:p>
    <w:p w14:paraId="577FD434" w14:textId="296A3669" w:rsidR="0070111A" w:rsidRDefault="00510D47">
      <w:pPr>
        <w:pStyle w:val="TOC1"/>
        <w:rPr>
          <w:rFonts w:asciiTheme="minorHAnsi" w:eastAsiaTheme="minorEastAsia" w:hAnsiTheme="minorHAnsi" w:cstheme="minorBidi"/>
          <w:noProof/>
          <w:sz w:val="24"/>
          <w:szCs w:val="24"/>
          <w:lang w:eastAsia="en-GB"/>
        </w:rPr>
      </w:pPr>
      <w:r w:rsidRPr="001526C1">
        <w:rPr>
          <w:rFonts w:asciiTheme="minorHAnsi" w:hAnsiTheme="minorHAnsi" w:cstheme="minorHAnsi"/>
        </w:rPr>
        <w:fldChar w:fldCharType="begin"/>
      </w:r>
      <w:r w:rsidRPr="001526C1">
        <w:rPr>
          <w:rFonts w:asciiTheme="minorHAnsi" w:hAnsiTheme="minorHAnsi" w:cstheme="minorHAnsi"/>
        </w:rPr>
        <w:instrText xml:space="preserve"> TOC \o "1-3" \h \z \u </w:instrText>
      </w:r>
      <w:r w:rsidRPr="001526C1">
        <w:rPr>
          <w:rFonts w:asciiTheme="minorHAnsi" w:hAnsiTheme="minorHAnsi" w:cstheme="minorHAnsi"/>
        </w:rPr>
        <w:fldChar w:fldCharType="separate"/>
      </w:r>
      <w:hyperlink w:anchor="_Toc85548176" w:history="1">
        <w:r w:rsidR="0070111A" w:rsidRPr="0078762F">
          <w:rPr>
            <w:rStyle w:val="Hyperlink"/>
            <w:rFonts w:cstheme="minorHAnsi"/>
            <w:noProof/>
          </w:rPr>
          <w:t>PROTOCOL SYNOPSIS</w:t>
        </w:r>
        <w:r w:rsidR="0070111A">
          <w:rPr>
            <w:noProof/>
            <w:webHidden/>
          </w:rPr>
          <w:tab/>
        </w:r>
        <w:r w:rsidR="0070111A">
          <w:rPr>
            <w:noProof/>
            <w:webHidden/>
          </w:rPr>
          <w:fldChar w:fldCharType="begin"/>
        </w:r>
        <w:r w:rsidR="0070111A">
          <w:rPr>
            <w:noProof/>
            <w:webHidden/>
          </w:rPr>
          <w:instrText xml:space="preserve"> PAGEREF _Toc85548176 \h </w:instrText>
        </w:r>
        <w:r w:rsidR="0070111A">
          <w:rPr>
            <w:noProof/>
            <w:webHidden/>
          </w:rPr>
        </w:r>
        <w:r w:rsidR="0070111A">
          <w:rPr>
            <w:noProof/>
            <w:webHidden/>
          </w:rPr>
          <w:fldChar w:fldCharType="separate"/>
        </w:r>
        <w:r w:rsidR="0070111A">
          <w:rPr>
            <w:noProof/>
            <w:webHidden/>
          </w:rPr>
          <w:t>5</w:t>
        </w:r>
        <w:r w:rsidR="0070111A">
          <w:rPr>
            <w:noProof/>
            <w:webHidden/>
          </w:rPr>
          <w:fldChar w:fldCharType="end"/>
        </w:r>
      </w:hyperlink>
    </w:p>
    <w:p w14:paraId="5DFCC533" w14:textId="26EE500E" w:rsidR="0070111A" w:rsidRDefault="009A5491">
      <w:pPr>
        <w:pStyle w:val="TOC1"/>
        <w:rPr>
          <w:rFonts w:asciiTheme="minorHAnsi" w:eastAsiaTheme="minorEastAsia" w:hAnsiTheme="minorHAnsi" w:cstheme="minorBidi"/>
          <w:noProof/>
          <w:sz w:val="24"/>
          <w:szCs w:val="24"/>
          <w:lang w:eastAsia="en-GB"/>
        </w:rPr>
      </w:pPr>
      <w:hyperlink w:anchor="_Toc85548177" w:history="1">
        <w:r w:rsidR="0070111A" w:rsidRPr="0078762F">
          <w:rPr>
            <w:rStyle w:val="Hyperlink"/>
            <w:rFonts w:cstheme="minorHAnsi"/>
            <w:noProof/>
          </w:rPr>
          <w:t>GLOSSARY OF ABBREVIATIONS</w:t>
        </w:r>
        <w:r w:rsidR="0070111A">
          <w:rPr>
            <w:noProof/>
            <w:webHidden/>
          </w:rPr>
          <w:tab/>
        </w:r>
        <w:r w:rsidR="0070111A">
          <w:rPr>
            <w:noProof/>
            <w:webHidden/>
          </w:rPr>
          <w:fldChar w:fldCharType="begin"/>
        </w:r>
        <w:r w:rsidR="0070111A">
          <w:rPr>
            <w:noProof/>
            <w:webHidden/>
          </w:rPr>
          <w:instrText xml:space="preserve"> PAGEREF _Toc85548177 \h </w:instrText>
        </w:r>
        <w:r w:rsidR="0070111A">
          <w:rPr>
            <w:noProof/>
            <w:webHidden/>
          </w:rPr>
        </w:r>
        <w:r w:rsidR="0070111A">
          <w:rPr>
            <w:noProof/>
            <w:webHidden/>
          </w:rPr>
          <w:fldChar w:fldCharType="separate"/>
        </w:r>
        <w:r w:rsidR="0070111A">
          <w:rPr>
            <w:noProof/>
            <w:webHidden/>
          </w:rPr>
          <w:t>7</w:t>
        </w:r>
        <w:r w:rsidR="0070111A">
          <w:rPr>
            <w:noProof/>
            <w:webHidden/>
          </w:rPr>
          <w:fldChar w:fldCharType="end"/>
        </w:r>
      </w:hyperlink>
    </w:p>
    <w:p w14:paraId="45262E76" w14:textId="7F9B5D36"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178" w:history="1">
        <w:r w:rsidR="0070111A" w:rsidRPr="0078762F">
          <w:rPr>
            <w:rStyle w:val="Hyperlink"/>
            <w:rFonts w:cstheme="minorHAnsi"/>
            <w:noProof/>
          </w:rPr>
          <w:t>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ADMINISTRATIVE INFORMATION</w:t>
        </w:r>
        <w:r w:rsidR="0070111A">
          <w:rPr>
            <w:noProof/>
            <w:webHidden/>
          </w:rPr>
          <w:tab/>
        </w:r>
        <w:r w:rsidR="0070111A">
          <w:rPr>
            <w:noProof/>
            <w:webHidden/>
          </w:rPr>
          <w:fldChar w:fldCharType="begin"/>
        </w:r>
        <w:r w:rsidR="0070111A">
          <w:rPr>
            <w:noProof/>
            <w:webHidden/>
          </w:rPr>
          <w:instrText xml:space="preserve"> PAGEREF _Toc85548178 \h </w:instrText>
        </w:r>
        <w:r w:rsidR="0070111A">
          <w:rPr>
            <w:noProof/>
            <w:webHidden/>
          </w:rPr>
        </w:r>
        <w:r w:rsidR="0070111A">
          <w:rPr>
            <w:noProof/>
            <w:webHidden/>
          </w:rPr>
          <w:fldChar w:fldCharType="separate"/>
        </w:r>
        <w:r w:rsidR="0070111A">
          <w:rPr>
            <w:noProof/>
            <w:webHidden/>
          </w:rPr>
          <w:t>8</w:t>
        </w:r>
        <w:r w:rsidR="0070111A">
          <w:rPr>
            <w:noProof/>
            <w:webHidden/>
          </w:rPr>
          <w:fldChar w:fldCharType="end"/>
        </w:r>
      </w:hyperlink>
    </w:p>
    <w:p w14:paraId="64D14526" w14:textId="02A746A3"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79" w:history="1">
        <w:r w:rsidR="0070111A" w:rsidRPr="0078762F">
          <w:rPr>
            <w:rStyle w:val="Hyperlink"/>
            <w:rFonts w:cstheme="minorHAnsi"/>
            <w:noProof/>
          </w:rPr>
          <w:t>1.1.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Registration of observational research</w:t>
        </w:r>
        <w:r w:rsidR="0070111A">
          <w:rPr>
            <w:noProof/>
            <w:webHidden/>
          </w:rPr>
          <w:tab/>
        </w:r>
        <w:r w:rsidR="0070111A">
          <w:rPr>
            <w:noProof/>
            <w:webHidden/>
          </w:rPr>
          <w:fldChar w:fldCharType="begin"/>
        </w:r>
        <w:r w:rsidR="0070111A">
          <w:rPr>
            <w:noProof/>
            <w:webHidden/>
          </w:rPr>
          <w:instrText xml:space="preserve"> PAGEREF _Toc85548179 \h </w:instrText>
        </w:r>
        <w:r w:rsidR="0070111A">
          <w:rPr>
            <w:noProof/>
            <w:webHidden/>
          </w:rPr>
        </w:r>
        <w:r w:rsidR="0070111A">
          <w:rPr>
            <w:noProof/>
            <w:webHidden/>
          </w:rPr>
          <w:fldChar w:fldCharType="separate"/>
        </w:r>
        <w:r w:rsidR="0070111A">
          <w:rPr>
            <w:noProof/>
            <w:webHidden/>
          </w:rPr>
          <w:t>8</w:t>
        </w:r>
        <w:r w:rsidR="0070111A">
          <w:rPr>
            <w:noProof/>
            <w:webHidden/>
          </w:rPr>
          <w:fldChar w:fldCharType="end"/>
        </w:r>
      </w:hyperlink>
    </w:p>
    <w:p w14:paraId="4B56AC4E" w14:textId="38AD56A1"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0" w:history="1">
        <w:r w:rsidR="0070111A" w:rsidRPr="0078762F">
          <w:rPr>
            <w:rStyle w:val="Hyperlink"/>
            <w:rFonts w:cstheme="minorHAnsi"/>
            <w:noProof/>
          </w:rPr>
          <w:t>1.2.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Sponsor</w:t>
        </w:r>
        <w:r w:rsidR="0070111A">
          <w:rPr>
            <w:noProof/>
            <w:webHidden/>
          </w:rPr>
          <w:tab/>
        </w:r>
        <w:r w:rsidR="0070111A">
          <w:rPr>
            <w:noProof/>
            <w:webHidden/>
          </w:rPr>
          <w:fldChar w:fldCharType="begin"/>
        </w:r>
        <w:r w:rsidR="0070111A">
          <w:rPr>
            <w:noProof/>
            <w:webHidden/>
          </w:rPr>
          <w:instrText xml:space="preserve"> PAGEREF _Toc85548180 \h </w:instrText>
        </w:r>
        <w:r w:rsidR="0070111A">
          <w:rPr>
            <w:noProof/>
            <w:webHidden/>
          </w:rPr>
        </w:r>
        <w:r w:rsidR="0070111A">
          <w:rPr>
            <w:noProof/>
            <w:webHidden/>
          </w:rPr>
          <w:fldChar w:fldCharType="separate"/>
        </w:r>
        <w:r w:rsidR="0070111A">
          <w:rPr>
            <w:noProof/>
            <w:webHidden/>
          </w:rPr>
          <w:t>8</w:t>
        </w:r>
        <w:r w:rsidR="0070111A">
          <w:rPr>
            <w:noProof/>
            <w:webHidden/>
          </w:rPr>
          <w:fldChar w:fldCharType="end"/>
        </w:r>
      </w:hyperlink>
    </w:p>
    <w:p w14:paraId="571CFC95" w14:textId="2CE640A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1" w:history="1">
        <w:r w:rsidR="0070111A" w:rsidRPr="0078762F">
          <w:rPr>
            <w:rStyle w:val="Hyperlink"/>
            <w:rFonts w:cstheme="minorHAnsi"/>
            <w:noProof/>
          </w:rPr>
          <w:t>1.3.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sites</w:t>
        </w:r>
        <w:r w:rsidR="0070111A">
          <w:rPr>
            <w:noProof/>
            <w:webHidden/>
          </w:rPr>
          <w:tab/>
        </w:r>
        <w:r w:rsidR="0070111A">
          <w:rPr>
            <w:noProof/>
            <w:webHidden/>
          </w:rPr>
          <w:fldChar w:fldCharType="begin"/>
        </w:r>
        <w:r w:rsidR="0070111A">
          <w:rPr>
            <w:noProof/>
            <w:webHidden/>
          </w:rPr>
          <w:instrText xml:space="preserve"> PAGEREF _Toc85548181 \h </w:instrText>
        </w:r>
        <w:r w:rsidR="0070111A">
          <w:rPr>
            <w:noProof/>
            <w:webHidden/>
          </w:rPr>
        </w:r>
        <w:r w:rsidR="0070111A">
          <w:rPr>
            <w:noProof/>
            <w:webHidden/>
          </w:rPr>
          <w:fldChar w:fldCharType="separate"/>
        </w:r>
        <w:r w:rsidR="0070111A">
          <w:rPr>
            <w:noProof/>
            <w:webHidden/>
          </w:rPr>
          <w:t>8</w:t>
        </w:r>
        <w:r w:rsidR="0070111A">
          <w:rPr>
            <w:noProof/>
            <w:webHidden/>
          </w:rPr>
          <w:fldChar w:fldCharType="end"/>
        </w:r>
      </w:hyperlink>
    </w:p>
    <w:p w14:paraId="0E12CE94" w14:textId="26AE12E3"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2" w:history="1">
        <w:r w:rsidR="0070111A" w:rsidRPr="0078762F">
          <w:rPr>
            <w:rStyle w:val="Hyperlink"/>
            <w:rFonts w:cstheme="minorHAnsi"/>
            <w:noProof/>
          </w:rPr>
          <w:t>1.4.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Expected duration of study</w:t>
        </w:r>
        <w:r w:rsidR="0070111A">
          <w:rPr>
            <w:noProof/>
            <w:webHidden/>
          </w:rPr>
          <w:tab/>
        </w:r>
        <w:r w:rsidR="0070111A">
          <w:rPr>
            <w:noProof/>
            <w:webHidden/>
          </w:rPr>
          <w:fldChar w:fldCharType="begin"/>
        </w:r>
        <w:r w:rsidR="0070111A">
          <w:rPr>
            <w:noProof/>
            <w:webHidden/>
          </w:rPr>
          <w:instrText xml:space="preserve"> PAGEREF _Toc85548182 \h </w:instrText>
        </w:r>
        <w:r w:rsidR="0070111A">
          <w:rPr>
            <w:noProof/>
            <w:webHidden/>
          </w:rPr>
        </w:r>
        <w:r w:rsidR="0070111A">
          <w:rPr>
            <w:noProof/>
            <w:webHidden/>
          </w:rPr>
          <w:fldChar w:fldCharType="separate"/>
        </w:r>
        <w:r w:rsidR="0070111A">
          <w:rPr>
            <w:noProof/>
            <w:webHidden/>
          </w:rPr>
          <w:t>8</w:t>
        </w:r>
        <w:r w:rsidR="0070111A">
          <w:rPr>
            <w:noProof/>
            <w:webHidden/>
          </w:rPr>
          <w:fldChar w:fldCharType="end"/>
        </w:r>
      </w:hyperlink>
    </w:p>
    <w:p w14:paraId="028BAD34" w14:textId="2DC1457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3" w:history="1">
        <w:r w:rsidR="0070111A" w:rsidRPr="0078762F">
          <w:rPr>
            <w:rStyle w:val="Hyperlink"/>
            <w:rFonts w:cstheme="minorHAnsi"/>
            <w:noProof/>
          </w:rPr>
          <w:t>1.5.</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Contributorship</w:t>
        </w:r>
        <w:r w:rsidR="0070111A">
          <w:rPr>
            <w:noProof/>
            <w:webHidden/>
          </w:rPr>
          <w:tab/>
        </w:r>
        <w:r w:rsidR="0070111A">
          <w:rPr>
            <w:noProof/>
            <w:webHidden/>
          </w:rPr>
          <w:fldChar w:fldCharType="begin"/>
        </w:r>
        <w:r w:rsidR="0070111A">
          <w:rPr>
            <w:noProof/>
            <w:webHidden/>
          </w:rPr>
          <w:instrText xml:space="preserve"> PAGEREF _Toc85548183 \h </w:instrText>
        </w:r>
        <w:r w:rsidR="0070111A">
          <w:rPr>
            <w:noProof/>
            <w:webHidden/>
          </w:rPr>
        </w:r>
        <w:r w:rsidR="0070111A">
          <w:rPr>
            <w:noProof/>
            <w:webHidden/>
          </w:rPr>
          <w:fldChar w:fldCharType="separate"/>
        </w:r>
        <w:r w:rsidR="0070111A">
          <w:rPr>
            <w:noProof/>
            <w:webHidden/>
          </w:rPr>
          <w:t>9</w:t>
        </w:r>
        <w:r w:rsidR="0070111A">
          <w:rPr>
            <w:noProof/>
            <w:webHidden/>
          </w:rPr>
          <w:fldChar w:fldCharType="end"/>
        </w:r>
      </w:hyperlink>
    </w:p>
    <w:p w14:paraId="43806886" w14:textId="0B20F272"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184" w:history="1">
        <w:r w:rsidR="0070111A" w:rsidRPr="0078762F">
          <w:rPr>
            <w:rStyle w:val="Hyperlink"/>
            <w:rFonts w:cstheme="minorHAnsi"/>
            <w:noProof/>
          </w:rPr>
          <w:t>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INTRODUCTION AND BACKGROUND</w:t>
        </w:r>
        <w:r w:rsidR="0070111A">
          <w:rPr>
            <w:noProof/>
            <w:webHidden/>
          </w:rPr>
          <w:tab/>
        </w:r>
        <w:r w:rsidR="0070111A">
          <w:rPr>
            <w:noProof/>
            <w:webHidden/>
          </w:rPr>
          <w:fldChar w:fldCharType="begin"/>
        </w:r>
        <w:r w:rsidR="0070111A">
          <w:rPr>
            <w:noProof/>
            <w:webHidden/>
          </w:rPr>
          <w:instrText xml:space="preserve"> PAGEREF _Toc85548184 \h </w:instrText>
        </w:r>
        <w:r w:rsidR="0070111A">
          <w:rPr>
            <w:noProof/>
            <w:webHidden/>
          </w:rPr>
        </w:r>
        <w:r w:rsidR="0070111A">
          <w:rPr>
            <w:noProof/>
            <w:webHidden/>
          </w:rPr>
          <w:fldChar w:fldCharType="separate"/>
        </w:r>
        <w:r w:rsidR="0070111A">
          <w:rPr>
            <w:noProof/>
            <w:webHidden/>
          </w:rPr>
          <w:t>12</w:t>
        </w:r>
        <w:r w:rsidR="0070111A">
          <w:rPr>
            <w:noProof/>
            <w:webHidden/>
          </w:rPr>
          <w:fldChar w:fldCharType="end"/>
        </w:r>
      </w:hyperlink>
    </w:p>
    <w:p w14:paraId="3036C535" w14:textId="3CC6D207"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5" w:history="1">
        <w:r w:rsidR="0070111A" w:rsidRPr="0078762F">
          <w:rPr>
            <w:rStyle w:val="Hyperlink"/>
            <w:rFonts w:cstheme="minorHAnsi"/>
            <w:noProof/>
          </w:rPr>
          <w:t>2.1.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Background and rationale</w:t>
        </w:r>
        <w:r w:rsidR="0070111A">
          <w:rPr>
            <w:noProof/>
            <w:webHidden/>
          </w:rPr>
          <w:tab/>
        </w:r>
        <w:r w:rsidR="0070111A">
          <w:rPr>
            <w:noProof/>
            <w:webHidden/>
          </w:rPr>
          <w:fldChar w:fldCharType="begin"/>
        </w:r>
        <w:r w:rsidR="0070111A">
          <w:rPr>
            <w:noProof/>
            <w:webHidden/>
          </w:rPr>
          <w:instrText xml:space="preserve"> PAGEREF _Toc85548185 \h </w:instrText>
        </w:r>
        <w:r w:rsidR="0070111A">
          <w:rPr>
            <w:noProof/>
            <w:webHidden/>
          </w:rPr>
        </w:r>
        <w:r w:rsidR="0070111A">
          <w:rPr>
            <w:noProof/>
            <w:webHidden/>
          </w:rPr>
          <w:fldChar w:fldCharType="separate"/>
        </w:r>
        <w:r w:rsidR="0070111A">
          <w:rPr>
            <w:noProof/>
            <w:webHidden/>
          </w:rPr>
          <w:t>12</w:t>
        </w:r>
        <w:r w:rsidR="0070111A">
          <w:rPr>
            <w:noProof/>
            <w:webHidden/>
          </w:rPr>
          <w:fldChar w:fldCharType="end"/>
        </w:r>
      </w:hyperlink>
    </w:p>
    <w:p w14:paraId="40385BA5" w14:textId="0B28EB72"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6" w:history="1">
        <w:r w:rsidR="0070111A" w:rsidRPr="0078762F">
          <w:rPr>
            <w:rStyle w:val="Hyperlink"/>
            <w:rFonts w:cstheme="minorHAnsi"/>
            <w:noProof/>
          </w:rPr>
          <w:t>2.2.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aim (s)</w:t>
        </w:r>
        <w:r w:rsidR="0070111A">
          <w:rPr>
            <w:noProof/>
            <w:webHidden/>
          </w:rPr>
          <w:tab/>
        </w:r>
        <w:r w:rsidR="0070111A">
          <w:rPr>
            <w:noProof/>
            <w:webHidden/>
          </w:rPr>
          <w:fldChar w:fldCharType="begin"/>
        </w:r>
        <w:r w:rsidR="0070111A">
          <w:rPr>
            <w:noProof/>
            <w:webHidden/>
          </w:rPr>
          <w:instrText xml:space="preserve"> PAGEREF _Toc85548186 \h </w:instrText>
        </w:r>
        <w:r w:rsidR="0070111A">
          <w:rPr>
            <w:noProof/>
            <w:webHidden/>
          </w:rPr>
        </w:r>
        <w:r w:rsidR="0070111A">
          <w:rPr>
            <w:noProof/>
            <w:webHidden/>
          </w:rPr>
          <w:fldChar w:fldCharType="separate"/>
        </w:r>
        <w:r w:rsidR="0070111A">
          <w:rPr>
            <w:noProof/>
            <w:webHidden/>
          </w:rPr>
          <w:t>13</w:t>
        </w:r>
        <w:r w:rsidR="0070111A">
          <w:rPr>
            <w:noProof/>
            <w:webHidden/>
          </w:rPr>
          <w:fldChar w:fldCharType="end"/>
        </w:r>
      </w:hyperlink>
    </w:p>
    <w:p w14:paraId="4D20972B" w14:textId="4501BD7A"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187" w:history="1">
        <w:r w:rsidR="0070111A" w:rsidRPr="0078762F">
          <w:rPr>
            <w:rStyle w:val="Hyperlink"/>
            <w:noProof/>
          </w:rPr>
          <w:t>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OBJECTIVES AND OUTCOMES</w:t>
        </w:r>
        <w:r w:rsidR="0070111A">
          <w:rPr>
            <w:noProof/>
            <w:webHidden/>
          </w:rPr>
          <w:tab/>
        </w:r>
        <w:r w:rsidR="0070111A">
          <w:rPr>
            <w:noProof/>
            <w:webHidden/>
          </w:rPr>
          <w:fldChar w:fldCharType="begin"/>
        </w:r>
        <w:r w:rsidR="0070111A">
          <w:rPr>
            <w:noProof/>
            <w:webHidden/>
          </w:rPr>
          <w:instrText xml:space="preserve"> PAGEREF _Toc85548187 \h </w:instrText>
        </w:r>
        <w:r w:rsidR="0070111A">
          <w:rPr>
            <w:noProof/>
            <w:webHidden/>
          </w:rPr>
        </w:r>
        <w:r w:rsidR="0070111A">
          <w:rPr>
            <w:noProof/>
            <w:webHidden/>
          </w:rPr>
          <w:fldChar w:fldCharType="separate"/>
        </w:r>
        <w:r w:rsidR="0070111A">
          <w:rPr>
            <w:noProof/>
            <w:webHidden/>
          </w:rPr>
          <w:t>13</w:t>
        </w:r>
        <w:r w:rsidR="0070111A">
          <w:rPr>
            <w:noProof/>
            <w:webHidden/>
          </w:rPr>
          <w:fldChar w:fldCharType="end"/>
        </w:r>
      </w:hyperlink>
    </w:p>
    <w:p w14:paraId="7654185F" w14:textId="7644D82D"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8" w:history="1">
        <w:r w:rsidR="0070111A" w:rsidRPr="0078762F">
          <w:rPr>
            <w:rStyle w:val="Hyperlink"/>
            <w:rFonts w:asciiTheme="majorHAnsi" w:hAnsiTheme="majorHAnsi"/>
            <w:noProof/>
          </w:rPr>
          <w:t>3.1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Primary objective</w:t>
        </w:r>
        <w:r w:rsidR="0070111A">
          <w:rPr>
            <w:noProof/>
            <w:webHidden/>
          </w:rPr>
          <w:tab/>
        </w:r>
        <w:r w:rsidR="0070111A">
          <w:rPr>
            <w:noProof/>
            <w:webHidden/>
          </w:rPr>
          <w:fldChar w:fldCharType="begin"/>
        </w:r>
        <w:r w:rsidR="0070111A">
          <w:rPr>
            <w:noProof/>
            <w:webHidden/>
          </w:rPr>
          <w:instrText xml:space="preserve"> PAGEREF _Toc85548188 \h </w:instrText>
        </w:r>
        <w:r w:rsidR="0070111A">
          <w:rPr>
            <w:noProof/>
            <w:webHidden/>
          </w:rPr>
        </w:r>
        <w:r w:rsidR="0070111A">
          <w:rPr>
            <w:noProof/>
            <w:webHidden/>
          </w:rPr>
          <w:fldChar w:fldCharType="separate"/>
        </w:r>
        <w:r w:rsidR="0070111A">
          <w:rPr>
            <w:noProof/>
            <w:webHidden/>
          </w:rPr>
          <w:t>13</w:t>
        </w:r>
        <w:r w:rsidR="0070111A">
          <w:rPr>
            <w:noProof/>
            <w:webHidden/>
          </w:rPr>
          <w:fldChar w:fldCharType="end"/>
        </w:r>
      </w:hyperlink>
    </w:p>
    <w:p w14:paraId="1337E6DB" w14:textId="145F8E55"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89" w:history="1">
        <w:r w:rsidR="0070111A" w:rsidRPr="0078762F">
          <w:rPr>
            <w:rStyle w:val="Hyperlink"/>
            <w:rFonts w:asciiTheme="majorHAnsi" w:hAnsiTheme="majorHAnsi"/>
            <w:noProof/>
          </w:rPr>
          <w:t>3.2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Secondary objectives</w:t>
        </w:r>
        <w:r w:rsidR="0070111A">
          <w:rPr>
            <w:noProof/>
            <w:webHidden/>
          </w:rPr>
          <w:tab/>
        </w:r>
        <w:r w:rsidR="0070111A">
          <w:rPr>
            <w:noProof/>
            <w:webHidden/>
          </w:rPr>
          <w:fldChar w:fldCharType="begin"/>
        </w:r>
        <w:r w:rsidR="0070111A">
          <w:rPr>
            <w:noProof/>
            <w:webHidden/>
          </w:rPr>
          <w:instrText xml:space="preserve"> PAGEREF _Toc85548189 \h </w:instrText>
        </w:r>
        <w:r w:rsidR="0070111A">
          <w:rPr>
            <w:noProof/>
            <w:webHidden/>
          </w:rPr>
        </w:r>
        <w:r w:rsidR="0070111A">
          <w:rPr>
            <w:noProof/>
            <w:webHidden/>
          </w:rPr>
          <w:fldChar w:fldCharType="separate"/>
        </w:r>
        <w:r w:rsidR="0070111A">
          <w:rPr>
            <w:noProof/>
            <w:webHidden/>
          </w:rPr>
          <w:t>13</w:t>
        </w:r>
        <w:r w:rsidR="0070111A">
          <w:rPr>
            <w:noProof/>
            <w:webHidden/>
          </w:rPr>
          <w:fldChar w:fldCharType="end"/>
        </w:r>
      </w:hyperlink>
    </w:p>
    <w:p w14:paraId="62A01A3A" w14:textId="3D1B38A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90" w:history="1">
        <w:r w:rsidR="0070111A" w:rsidRPr="0078762F">
          <w:rPr>
            <w:rStyle w:val="Hyperlink"/>
            <w:rFonts w:asciiTheme="majorHAnsi" w:hAnsiTheme="majorHAnsi"/>
            <w:noProof/>
          </w:rPr>
          <w:t>3.3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Outcomes</w:t>
        </w:r>
        <w:r w:rsidR="0070111A">
          <w:rPr>
            <w:noProof/>
            <w:webHidden/>
          </w:rPr>
          <w:tab/>
        </w:r>
        <w:r w:rsidR="0070111A">
          <w:rPr>
            <w:noProof/>
            <w:webHidden/>
          </w:rPr>
          <w:fldChar w:fldCharType="begin"/>
        </w:r>
        <w:r w:rsidR="0070111A">
          <w:rPr>
            <w:noProof/>
            <w:webHidden/>
          </w:rPr>
          <w:instrText xml:space="preserve"> PAGEREF _Toc85548190 \h </w:instrText>
        </w:r>
        <w:r w:rsidR="0070111A">
          <w:rPr>
            <w:noProof/>
            <w:webHidden/>
          </w:rPr>
        </w:r>
        <w:r w:rsidR="0070111A">
          <w:rPr>
            <w:noProof/>
            <w:webHidden/>
          </w:rPr>
          <w:fldChar w:fldCharType="separate"/>
        </w:r>
        <w:r w:rsidR="0070111A">
          <w:rPr>
            <w:noProof/>
            <w:webHidden/>
          </w:rPr>
          <w:t>14</w:t>
        </w:r>
        <w:r w:rsidR="0070111A">
          <w:rPr>
            <w:noProof/>
            <w:webHidden/>
          </w:rPr>
          <w:fldChar w:fldCharType="end"/>
        </w:r>
      </w:hyperlink>
    </w:p>
    <w:p w14:paraId="331B0587" w14:textId="167931BC"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191" w:history="1">
        <w:r w:rsidR="0070111A" w:rsidRPr="0078762F">
          <w:rPr>
            <w:rStyle w:val="Hyperlink"/>
            <w:noProof/>
          </w:rPr>
          <w:t>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DESIGN</w:t>
        </w:r>
        <w:r w:rsidR="0070111A">
          <w:rPr>
            <w:noProof/>
            <w:webHidden/>
          </w:rPr>
          <w:tab/>
        </w:r>
        <w:r w:rsidR="0070111A">
          <w:rPr>
            <w:noProof/>
            <w:webHidden/>
          </w:rPr>
          <w:fldChar w:fldCharType="begin"/>
        </w:r>
        <w:r w:rsidR="0070111A">
          <w:rPr>
            <w:noProof/>
            <w:webHidden/>
          </w:rPr>
          <w:instrText xml:space="preserve"> PAGEREF _Toc85548191 \h </w:instrText>
        </w:r>
        <w:r w:rsidR="0070111A">
          <w:rPr>
            <w:noProof/>
            <w:webHidden/>
          </w:rPr>
        </w:r>
        <w:r w:rsidR="0070111A">
          <w:rPr>
            <w:noProof/>
            <w:webHidden/>
          </w:rPr>
          <w:fldChar w:fldCharType="separate"/>
        </w:r>
        <w:r w:rsidR="0070111A">
          <w:rPr>
            <w:noProof/>
            <w:webHidden/>
          </w:rPr>
          <w:t>14</w:t>
        </w:r>
        <w:r w:rsidR="0070111A">
          <w:rPr>
            <w:noProof/>
            <w:webHidden/>
          </w:rPr>
          <w:fldChar w:fldCharType="end"/>
        </w:r>
      </w:hyperlink>
    </w:p>
    <w:p w14:paraId="2EAFD972" w14:textId="3FBC589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92" w:history="1">
        <w:r w:rsidR="0070111A" w:rsidRPr="0078762F">
          <w:rPr>
            <w:rStyle w:val="Hyperlink"/>
            <w:rFonts w:asciiTheme="majorHAnsi" w:hAnsiTheme="majorHAnsi"/>
            <w:noProof/>
          </w:rPr>
          <w:t>4.1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Overall design</w:t>
        </w:r>
        <w:r w:rsidR="0070111A">
          <w:rPr>
            <w:noProof/>
            <w:webHidden/>
          </w:rPr>
          <w:tab/>
        </w:r>
        <w:r w:rsidR="0070111A">
          <w:rPr>
            <w:noProof/>
            <w:webHidden/>
          </w:rPr>
          <w:fldChar w:fldCharType="begin"/>
        </w:r>
        <w:r w:rsidR="0070111A">
          <w:rPr>
            <w:noProof/>
            <w:webHidden/>
          </w:rPr>
          <w:instrText xml:space="preserve"> PAGEREF _Toc85548192 \h </w:instrText>
        </w:r>
        <w:r w:rsidR="0070111A">
          <w:rPr>
            <w:noProof/>
            <w:webHidden/>
          </w:rPr>
        </w:r>
        <w:r w:rsidR="0070111A">
          <w:rPr>
            <w:noProof/>
            <w:webHidden/>
          </w:rPr>
          <w:fldChar w:fldCharType="separate"/>
        </w:r>
        <w:r w:rsidR="0070111A">
          <w:rPr>
            <w:noProof/>
            <w:webHidden/>
          </w:rPr>
          <w:t>14</w:t>
        </w:r>
        <w:r w:rsidR="0070111A">
          <w:rPr>
            <w:noProof/>
            <w:webHidden/>
          </w:rPr>
          <w:fldChar w:fldCharType="end"/>
        </w:r>
      </w:hyperlink>
    </w:p>
    <w:p w14:paraId="2B35B63E" w14:textId="2271DEA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93" w:history="1">
        <w:r w:rsidR="0070111A" w:rsidRPr="0078762F">
          <w:rPr>
            <w:rStyle w:val="Hyperlink"/>
            <w:rFonts w:asciiTheme="majorHAnsi" w:hAnsiTheme="majorHAnsi"/>
            <w:noProof/>
          </w:rPr>
          <w:t>4.2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population</w:t>
        </w:r>
        <w:r w:rsidR="0070111A">
          <w:rPr>
            <w:noProof/>
            <w:webHidden/>
          </w:rPr>
          <w:tab/>
        </w:r>
        <w:r w:rsidR="0070111A">
          <w:rPr>
            <w:noProof/>
            <w:webHidden/>
          </w:rPr>
          <w:fldChar w:fldCharType="begin"/>
        </w:r>
        <w:r w:rsidR="0070111A">
          <w:rPr>
            <w:noProof/>
            <w:webHidden/>
          </w:rPr>
          <w:instrText xml:space="preserve"> PAGEREF _Toc85548193 \h </w:instrText>
        </w:r>
        <w:r w:rsidR="0070111A">
          <w:rPr>
            <w:noProof/>
            <w:webHidden/>
          </w:rPr>
        </w:r>
        <w:r w:rsidR="0070111A">
          <w:rPr>
            <w:noProof/>
            <w:webHidden/>
          </w:rPr>
          <w:fldChar w:fldCharType="separate"/>
        </w:r>
        <w:r w:rsidR="0070111A">
          <w:rPr>
            <w:noProof/>
            <w:webHidden/>
          </w:rPr>
          <w:t>18</w:t>
        </w:r>
        <w:r w:rsidR="0070111A">
          <w:rPr>
            <w:noProof/>
            <w:webHidden/>
          </w:rPr>
          <w:fldChar w:fldCharType="end"/>
        </w:r>
      </w:hyperlink>
    </w:p>
    <w:p w14:paraId="469D3B78" w14:textId="788D089B"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194" w:history="1">
        <w:r w:rsidR="0070111A" w:rsidRPr="0078762F">
          <w:rPr>
            <w:rStyle w:val="Hyperlink"/>
            <w:noProof/>
          </w:rPr>
          <w:t>4.2.1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Inclusion Criteria</w:t>
        </w:r>
        <w:r w:rsidR="0070111A">
          <w:rPr>
            <w:noProof/>
            <w:webHidden/>
          </w:rPr>
          <w:tab/>
        </w:r>
        <w:r w:rsidR="0070111A">
          <w:rPr>
            <w:noProof/>
            <w:webHidden/>
          </w:rPr>
          <w:fldChar w:fldCharType="begin"/>
        </w:r>
        <w:r w:rsidR="0070111A">
          <w:rPr>
            <w:noProof/>
            <w:webHidden/>
          </w:rPr>
          <w:instrText xml:space="preserve"> PAGEREF _Toc85548194 \h </w:instrText>
        </w:r>
        <w:r w:rsidR="0070111A">
          <w:rPr>
            <w:noProof/>
            <w:webHidden/>
          </w:rPr>
        </w:r>
        <w:r w:rsidR="0070111A">
          <w:rPr>
            <w:noProof/>
            <w:webHidden/>
          </w:rPr>
          <w:fldChar w:fldCharType="separate"/>
        </w:r>
        <w:r w:rsidR="0070111A">
          <w:rPr>
            <w:noProof/>
            <w:webHidden/>
          </w:rPr>
          <w:t>18</w:t>
        </w:r>
        <w:r w:rsidR="0070111A">
          <w:rPr>
            <w:noProof/>
            <w:webHidden/>
          </w:rPr>
          <w:fldChar w:fldCharType="end"/>
        </w:r>
      </w:hyperlink>
    </w:p>
    <w:p w14:paraId="18FF475C" w14:textId="52604446"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195" w:history="1">
        <w:r w:rsidR="0070111A" w:rsidRPr="0078762F">
          <w:rPr>
            <w:rStyle w:val="Hyperlink"/>
            <w:noProof/>
          </w:rPr>
          <w:t>4.2.2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Exclusion Criteria</w:t>
        </w:r>
        <w:r w:rsidR="0070111A">
          <w:rPr>
            <w:noProof/>
            <w:webHidden/>
          </w:rPr>
          <w:tab/>
        </w:r>
        <w:r w:rsidR="0070111A">
          <w:rPr>
            <w:noProof/>
            <w:webHidden/>
          </w:rPr>
          <w:fldChar w:fldCharType="begin"/>
        </w:r>
        <w:r w:rsidR="0070111A">
          <w:rPr>
            <w:noProof/>
            <w:webHidden/>
          </w:rPr>
          <w:instrText xml:space="preserve"> PAGEREF _Toc85548195 \h </w:instrText>
        </w:r>
        <w:r w:rsidR="0070111A">
          <w:rPr>
            <w:noProof/>
            <w:webHidden/>
          </w:rPr>
        </w:r>
        <w:r w:rsidR="0070111A">
          <w:rPr>
            <w:noProof/>
            <w:webHidden/>
          </w:rPr>
          <w:fldChar w:fldCharType="separate"/>
        </w:r>
        <w:r w:rsidR="0070111A">
          <w:rPr>
            <w:noProof/>
            <w:webHidden/>
          </w:rPr>
          <w:t>18</w:t>
        </w:r>
        <w:r w:rsidR="0070111A">
          <w:rPr>
            <w:noProof/>
            <w:webHidden/>
          </w:rPr>
          <w:fldChar w:fldCharType="end"/>
        </w:r>
      </w:hyperlink>
    </w:p>
    <w:p w14:paraId="146142F5" w14:textId="1DA78A15"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196" w:history="1">
        <w:r w:rsidR="0070111A" w:rsidRPr="0078762F">
          <w:rPr>
            <w:rStyle w:val="Hyperlink"/>
            <w:noProof/>
          </w:rPr>
          <w:t>4.2.3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Screening questions for online panels</w:t>
        </w:r>
        <w:r w:rsidR="0070111A">
          <w:rPr>
            <w:noProof/>
            <w:webHidden/>
          </w:rPr>
          <w:tab/>
        </w:r>
        <w:r w:rsidR="0070111A">
          <w:rPr>
            <w:noProof/>
            <w:webHidden/>
          </w:rPr>
          <w:fldChar w:fldCharType="begin"/>
        </w:r>
        <w:r w:rsidR="0070111A">
          <w:rPr>
            <w:noProof/>
            <w:webHidden/>
          </w:rPr>
          <w:instrText xml:space="preserve"> PAGEREF _Toc85548196 \h </w:instrText>
        </w:r>
        <w:r w:rsidR="0070111A">
          <w:rPr>
            <w:noProof/>
            <w:webHidden/>
          </w:rPr>
        </w:r>
        <w:r w:rsidR="0070111A">
          <w:rPr>
            <w:noProof/>
            <w:webHidden/>
          </w:rPr>
          <w:fldChar w:fldCharType="separate"/>
        </w:r>
        <w:r w:rsidR="0070111A">
          <w:rPr>
            <w:noProof/>
            <w:webHidden/>
          </w:rPr>
          <w:t>18</w:t>
        </w:r>
        <w:r w:rsidR="0070111A">
          <w:rPr>
            <w:noProof/>
            <w:webHidden/>
          </w:rPr>
          <w:fldChar w:fldCharType="end"/>
        </w:r>
      </w:hyperlink>
    </w:p>
    <w:p w14:paraId="72525CC2" w14:textId="40356990"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197" w:history="1">
        <w:r w:rsidR="0070111A" w:rsidRPr="0078762F">
          <w:rPr>
            <w:rStyle w:val="Hyperlink"/>
            <w:noProof/>
          </w:rPr>
          <w:t>4.2.3.1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Online panel screening questions for Samples 2 and 3:</w:t>
        </w:r>
        <w:r w:rsidR="0070111A">
          <w:rPr>
            <w:noProof/>
            <w:webHidden/>
          </w:rPr>
          <w:tab/>
        </w:r>
        <w:r w:rsidR="0070111A">
          <w:rPr>
            <w:noProof/>
            <w:webHidden/>
          </w:rPr>
          <w:fldChar w:fldCharType="begin"/>
        </w:r>
        <w:r w:rsidR="0070111A">
          <w:rPr>
            <w:noProof/>
            <w:webHidden/>
          </w:rPr>
          <w:instrText xml:space="preserve"> PAGEREF _Toc85548197 \h </w:instrText>
        </w:r>
        <w:r w:rsidR="0070111A">
          <w:rPr>
            <w:noProof/>
            <w:webHidden/>
          </w:rPr>
        </w:r>
        <w:r w:rsidR="0070111A">
          <w:rPr>
            <w:noProof/>
            <w:webHidden/>
          </w:rPr>
          <w:fldChar w:fldCharType="separate"/>
        </w:r>
        <w:r w:rsidR="0070111A">
          <w:rPr>
            <w:noProof/>
            <w:webHidden/>
          </w:rPr>
          <w:t>18</w:t>
        </w:r>
        <w:r w:rsidR="0070111A">
          <w:rPr>
            <w:noProof/>
            <w:webHidden/>
          </w:rPr>
          <w:fldChar w:fldCharType="end"/>
        </w:r>
      </w:hyperlink>
    </w:p>
    <w:p w14:paraId="5CBD81AD" w14:textId="7B8C9D2B"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198" w:history="1">
        <w:r w:rsidR="0070111A" w:rsidRPr="0078762F">
          <w:rPr>
            <w:rStyle w:val="Hyperlink"/>
            <w:noProof/>
          </w:rPr>
          <w:t>4.2.3.2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Online panel screening questions for Sample 4:</w:t>
        </w:r>
        <w:r w:rsidR="0070111A">
          <w:rPr>
            <w:noProof/>
            <w:webHidden/>
          </w:rPr>
          <w:tab/>
        </w:r>
        <w:r w:rsidR="0070111A">
          <w:rPr>
            <w:noProof/>
            <w:webHidden/>
          </w:rPr>
          <w:fldChar w:fldCharType="begin"/>
        </w:r>
        <w:r w:rsidR="0070111A">
          <w:rPr>
            <w:noProof/>
            <w:webHidden/>
          </w:rPr>
          <w:instrText xml:space="preserve"> PAGEREF _Toc85548198 \h </w:instrText>
        </w:r>
        <w:r w:rsidR="0070111A">
          <w:rPr>
            <w:noProof/>
            <w:webHidden/>
          </w:rPr>
        </w:r>
        <w:r w:rsidR="0070111A">
          <w:rPr>
            <w:noProof/>
            <w:webHidden/>
          </w:rPr>
          <w:fldChar w:fldCharType="separate"/>
        </w:r>
        <w:r w:rsidR="0070111A">
          <w:rPr>
            <w:noProof/>
            <w:webHidden/>
          </w:rPr>
          <w:t>19</w:t>
        </w:r>
        <w:r w:rsidR="0070111A">
          <w:rPr>
            <w:noProof/>
            <w:webHidden/>
          </w:rPr>
          <w:fldChar w:fldCharType="end"/>
        </w:r>
      </w:hyperlink>
    </w:p>
    <w:p w14:paraId="6D24A5C8" w14:textId="5587E725"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199" w:history="1">
        <w:r w:rsidR="0070111A" w:rsidRPr="0078762F">
          <w:rPr>
            <w:rStyle w:val="Hyperlink"/>
            <w:rFonts w:asciiTheme="majorHAnsi" w:hAnsiTheme="majorHAnsi"/>
            <w:noProof/>
          </w:rPr>
          <w:t>4.3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Recruitment of potential participants</w:t>
        </w:r>
        <w:r w:rsidR="0070111A">
          <w:rPr>
            <w:noProof/>
            <w:webHidden/>
          </w:rPr>
          <w:tab/>
        </w:r>
        <w:r w:rsidR="0070111A">
          <w:rPr>
            <w:noProof/>
            <w:webHidden/>
          </w:rPr>
          <w:fldChar w:fldCharType="begin"/>
        </w:r>
        <w:r w:rsidR="0070111A">
          <w:rPr>
            <w:noProof/>
            <w:webHidden/>
          </w:rPr>
          <w:instrText xml:space="preserve"> PAGEREF _Toc85548199 \h </w:instrText>
        </w:r>
        <w:r w:rsidR="0070111A">
          <w:rPr>
            <w:noProof/>
            <w:webHidden/>
          </w:rPr>
        </w:r>
        <w:r w:rsidR="0070111A">
          <w:rPr>
            <w:noProof/>
            <w:webHidden/>
          </w:rPr>
          <w:fldChar w:fldCharType="separate"/>
        </w:r>
        <w:r w:rsidR="0070111A">
          <w:rPr>
            <w:noProof/>
            <w:webHidden/>
          </w:rPr>
          <w:t>20</w:t>
        </w:r>
        <w:r w:rsidR="0070111A">
          <w:rPr>
            <w:noProof/>
            <w:webHidden/>
          </w:rPr>
          <w:fldChar w:fldCharType="end"/>
        </w:r>
      </w:hyperlink>
    </w:p>
    <w:p w14:paraId="31F8E4FD" w14:textId="173007CF"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00" w:history="1">
        <w:r w:rsidR="0070111A" w:rsidRPr="0078762F">
          <w:rPr>
            <w:rStyle w:val="Hyperlink"/>
            <w:rFonts w:asciiTheme="majorHAnsi" w:hAnsiTheme="majorHAnsi"/>
            <w:noProof/>
          </w:rPr>
          <w:t>4.4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Consent</w:t>
        </w:r>
        <w:r w:rsidR="0070111A">
          <w:rPr>
            <w:noProof/>
            <w:webHidden/>
          </w:rPr>
          <w:tab/>
        </w:r>
        <w:r w:rsidR="0070111A">
          <w:rPr>
            <w:noProof/>
            <w:webHidden/>
          </w:rPr>
          <w:fldChar w:fldCharType="begin"/>
        </w:r>
        <w:r w:rsidR="0070111A">
          <w:rPr>
            <w:noProof/>
            <w:webHidden/>
          </w:rPr>
          <w:instrText xml:space="preserve"> PAGEREF _Toc85548200 \h </w:instrText>
        </w:r>
        <w:r w:rsidR="0070111A">
          <w:rPr>
            <w:noProof/>
            <w:webHidden/>
          </w:rPr>
        </w:r>
        <w:r w:rsidR="0070111A">
          <w:rPr>
            <w:noProof/>
            <w:webHidden/>
          </w:rPr>
          <w:fldChar w:fldCharType="separate"/>
        </w:r>
        <w:r w:rsidR="0070111A">
          <w:rPr>
            <w:noProof/>
            <w:webHidden/>
          </w:rPr>
          <w:t>23</w:t>
        </w:r>
        <w:r w:rsidR="0070111A">
          <w:rPr>
            <w:noProof/>
            <w:webHidden/>
          </w:rPr>
          <w:fldChar w:fldCharType="end"/>
        </w:r>
      </w:hyperlink>
    </w:p>
    <w:p w14:paraId="34759727" w14:textId="0D2E3211"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201" w:history="1">
        <w:r w:rsidR="0070111A" w:rsidRPr="0078762F">
          <w:rPr>
            <w:rStyle w:val="Hyperlink"/>
            <w:noProof/>
          </w:rPr>
          <w:t>5</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VISITS AND PROCEDURES</w:t>
        </w:r>
        <w:r w:rsidR="0070111A">
          <w:rPr>
            <w:noProof/>
            <w:webHidden/>
          </w:rPr>
          <w:tab/>
        </w:r>
        <w:r w:rsidR="0070111A">
          <w:rPr>
            <w:noProof/>
            <w:webHidden/>
          </w:rPr>
          <w:fldChar w:fldCharType="begin"/>
        </w:r>
        <w:r w:rsidR="0070111A">
          <w:rPr>
            <w:noProof/>
            <w:webHidden/>
          </w:rPr>
          <w:instrText xml:space="preserve"> PAGEREF _Toc85548201 \h </w:instrText>
        </w:r>
        <w:r w:rsidR="0070111A">
          <w:rPr>
            <w:noProof/>
            <w:webHidden/>
          </w:rPr>
        </w:r>
        <w:r w:rsidR="0070111A">
          <w:rPr>
            <w:noProof/>
            <w:webHidden/>
          </w:rPr>
          <w:fldChar w:fldCharType="separate"/>
        </w:r>
        <w:r w:rsidR="0070111A">
          <w:rPr>
            <w:noProof/>
            <w:webHidden/>
          </w:rPr>
          <w:t>23</w:t>
        </w:r>
        <w:r w:rsidR="0070111A">
          <w:rPr>
            <w:noProof/>
            <w:webHidden/>
          </w:rPr>
          <w:fldChar w:fldCharType="end"/>
        </w:r>
      </w:hyperlink>
    </w:p>
    <w:p w14:paraId="1E347375" w14:textId="6474FB35"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02" w:history="1">
        <w:r w:rsidR="0070111A" w:rsidRPr="0078762F">
          <w:rPr>
            <w:rStyle w:val="Hyperlink"/>
            <w:rFonts w:asciiTheme="majorHAnsi" w:hAnsiTheme="majorHAnsi"/>
            <w:noProof/>
          </w:rPr>
          <w:t>5.1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timeline</w:t>
        </w:r>
        <w:r w:rsidR="0070111A">
          <w:rPr>
            <w:noProof/>
            <w:webHidden/>
          </w:rPr>
          <w:tab/>
        </w:r>
        <w:r w:rsidR="0070111A">
          <w:rPr>
            <w:noProof/>
            <w:webHidden/>
          </w:rPr>
          <w:fldChar w:fldCharType="begin"/>
        </w:r>
        <w:r w:rsidR="0070111A">
          <w:rPr>
            <w:noProof/>
            <w:webHidden/>
          </w:rPr>
          <w:instrText xml:space="preserve"> PAGEREF _Toc85548202 \h </w:instrText>
        </w:r>
        <w:r w:rsidR="0070111A">
          <w:rPr>
            <w:noProof/>
            <w:webHidden/>
          </w:rPr>
        </w:r>
        <w:r w:rsidR="0070111A">
          <w:rPr>
            <w:noProof/>
            <w:webHidden/>
          </w:rPr>
          <w:fldChar w:fldCharType="separate"/>
        </w:r>
        <w:r w:rsidR="0070111A">
          <w:rPr>
            <w:noProof/>
            <w:webHidden/>
          </w:rPr>
          <w:t>23</w:t>
        </w:r>
        <w:r w:rsidR="0070111A">
          <w:rPr>
            <w:noProof/>
            <w:webHidden/>
          </w:rPr>
          <w:fldChar w:fldCharType="end"/>
        </w:r>
      </w:hyperlink>
    </w:p>
    <w:p w14:paraId="5D3E237F" w14:textId="6FF7D4F4"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03" w:history="1">
        <w:r w:rsidR="0070111A" w:rsidRPr="0078762F">
          <w:rPr>
            <w:rStyle w:val="Hyperlink"/>
            <w:rFonts w:asciiTheme="majorHAnsi" w:hAnsiTheme="majorHAnsi"/>
            <w:noProof/>
          </w:rPr>
          <w:t>5.2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Schedule of assessments</w:t>
        </w:r>
        <w:r w:rsidR="0070111A">
          <w:rPr>
            <w:noProof/>
            <w:webHidden/>
          </w:rPr>
          <w:tab/>
        </w:r>
        <w:r w:rsidR="0070111A">
          <w:rPr>
            <w:noProof/>
            <w:webHidden/>
          </w:rPr>
          <w:fldChar w:fldCharType="begin"/>
        </w:r>
        <w:r w:rsidR="0070111A">
          <w:rPr>
            <w:noProof/>
            <w:webHidden/>
          </w:rPr>
          <w:instrText xml:space="preserve"> PAGEREF _Toc85548203 \h </w:instrText>
        </w:r>
        <w:r w:rsidR="0070111A">
          <w:rPr>
            <w:noProof/>
            <w:webHidden/>
          </w:rPr>
        </w:r>
        <w:r w:rsidR="0070111A">
          <w:rPr>
            <w:noProof/>
            <w:webHidden/>
          </w:rPr>
          <w:fldChar w:fldCharType="separate"/>
        </w:r>
        <w:r w:rsidR="0070111A">
          <w:rPr>
            <w:noProof/>
            <w:webHidden/>
          </w:rPr>
          <w:t>23</w:t>
        </w:r>
        <w:r w:rsidR="0070111A">
          <w:rPr>
            <w:noProof/>
            <w:webHidden/>
          </w:rPr>
          <w:fldChar w:fldCharType="end"/>
        </w:r>
      </w:hyperlink>
    </w:p>
    <w:p w14:paraId="33E4B0BB" w14:textId="5BF4392B"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204" w:history="1">
        <w:r w:rsidR="0070111A" w:rsidRPr="0078762F">
          <w:rPr>
            <w:rStyle w:val="Hyperlink"/>
            <w:noProof/>
          </w:rPr>
          <w:t>6</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PROCEDURES</w:t>
        </w:r>
        <w:r w:rsidR="0070111A">
          <w:rPr>
            <w:noProof/>
            <w:webHidden/>
          </w:rPr>
          <w:tab/>
        </w:r>
        <w:r w:rsidR="0070111A">
          <w:rPr>
            <w:noProof/>
            <w:webHidden/>
          </w:rPr>
          <w:fldChar w:fldCharType="begin"/>
        </w:r>
        <w:r w:rsidR="0070111A">
          <w:rPr>
            <w:noProof/>
            <w:webHidden/>
          </w:rPr>
          <w:instrText xml:space="preserve"> PAGEREF _Toc85548204 \h </w:instrText>
        </w:r>
        <w:r w:rsidR="0070111A">
          <w:rPr>
            <w:noProof/>
            <w:webHidden/>
          </w:rPr>
        </w:r>
        <w:r w:rsidR="0070111A">
          <w:rPr>
            <w:noProof/>
            <w:webHidden/>
          </w:rPr>
          <w:fldChar w:fldCharType="separate"/>
        </w:r>
        <w:r w:rsidR="0070111A">
          <w:rPr>
            <w:noProof/>
            <w:webHidden/>
          </w:rPr>
          <w:t>25</w:t>
        </w:r>
        <w:r w:rsidR="0070111A">
          <w:rPr>
            <w:noProof/>
            <w:webHidden/>
          </w:rPr>
          <w:fldChar w:fldCharType="end"/>
        </w:r>
      </w:hyperlink>
    </w:p>
    <w:p w14:paraId="675CB77E" w14:textId="1FB001A4"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05" w:history="1">
        <w:r w:rsidR="0070111A" w:rsidRPr="0078762F">
          <w:rPr>
            <w:rStyle w:val="Hyperlink"/>
            <w:rFonts w:asciiTheme="majorHAnsi" w:hAnsiTheme="majorHAnsi"/>
            <w:noProof/>
          </w:rPr>
          <w:t>6.1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Description of procedures</w:t>
        </w:r>
        <w:r w:rsidR="0070111A">
          <w:rPr>
            <w:noProof/>
            <w:webHidden/>
          </w:rPr>
          <w:tab/>
        </w:r>
        <w:r w:rsidR="0070111A">
          <w:rPr>
            <w:noProof/>
            <w:webHidden/>
          </w:rPr>
          <w:fldChar w:fldCharType="begin"/>
        </w:r>
        <w:r w:rsidR="0070111A">
          <w:rPr>
            <w:noProof/>
            <w:webHidden/>
          </w:rPr>
          <w:instrText xml:space="preserve"> PAGEREF _Toc85548205 \h </w:instrText>
        </w:r>
        <w:r w:rsidR="0070111A">
          <w:rPr>
            <w:noProof/>
            <w:webHidden/>
          </w:rPr>
        </w:r>
        <w:r w:rsidR="0070111A">
          <w:rPr>
            <w:noProof/>
            <w:webHidden/>
          </w:rPr>
          <w:fldChar w:fldCharType="separate"/>
        </w:r>
        <w:r w:rsidR="0070111A">
          <w:rPr>
            <w:noProof/>
            <w:webHidden/>
          </w:rPr>
          <w:t>25</w:t>
        </w:r>
        <w:r w:rsidR="0070111A">
          <w:rPr>
            <w:noProof/>
            <w:webHidden/>
          </w:rPr>
          <w:fldChar w:fldCharType="end"/>
        </w:r>
      </w:hyperlink>
    </w:p>
    <w:p w14:paraId="6AF85A80" w14:textId="1C810486"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06" w:history="1">
        <w:r w:rsidR="0070111A" w:rsidRPr="0078762F">
          <w:rPr>
            <w:rStyle w:val="Hyperlink"/>
            <w:rFonts w:asciiTheme="majorHAnsi" w:hAnsiTheme="majorHAnsi"/>
            <w:noProof/>
          </w:rPr>
          <w:t>6.2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Participant withdrawals and losses to follow up</w:t>
        </w:r>
        <w:r w:rsidR="0070111A">
          <w:rPr>
            <w:noProof/>
            <w:webHidden/>
          </w:rPr>
          <w:tab/>
        </w:r>
        <w:r w:rsidR="0070111A">
          <w:rPr>
            <w:noProof/>
            <w:webHidden/>
          </w:rPr>
          <w:fldChar w:fldCharType="begin"/>
        </w:r>
        <w:r w:rsidR="0070111A">
          <w:rPr>
            <w:noProof/>
            <w:webHidden/>
          </w:rPr>
          <w:instrText xml:space="preserve"> PAGEREF _Toc85548206 \h </w:instrText>
        </w:r>
        <w:r w:rsidR="0070111A">
          <w:rPr>
            <w:noProof/>
            <w:webHidden/>
          </w:rPr>
        </w:r>
        <w:r w:rsidR="0070111A">
          <w:rPr>
            <w:noProof/>
            <w:webHidden/>
          </w:rPr>
          <w:fldChar w:fldCharType="separate"/>
        </w:r>
        <w:r w:rsidR="0070111A">
          <w:rPr>
            <w:noProof/>
            <w:webHidden/>
          </w:rPr>
          <w:t>28</w:t>
        </w:r>
        <w:r w:rsidR="0070111A">
          <w:rPr>
            <w:noProof/>
            <w:webHidden/>
          </w:rPr>
          <w:fldChar w:fldCharType="end"/>
        </w:r>
      </w:hyperlink>
    </w:p>
    <w:p w14:paraId="54B4D8C2" w14:textId="6F615CB9"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07" w:history="1">
        <w:r w:rsidR="0070111A" w:rsidRPr="0078762F">
          <w:rPr>
            <w:rStyle w:val="Hyperlink"/>
            <w:noProof/>
          </w:rPr>
          <w:t>6.2.1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Withdrawal of consent</w:t>
        </w:r>
        <w:r w:rsidR="0070111A">
          <w:rPr>
            <w:noProof/>
            <w:webHidden/>
          </w:rPr>
          <w:tab/>
        </w:r>
        <w:r w:rsidR="0070111A">
          <w:rPr>
            <w:noProof/>
            <w:webHidden/>
          </w:rPr>
          <w:fldChar w:fldCharType="begin"/>
        </w:r>
        <w:r w:rsidR="0070111A">
          <w:rPr>
            <w:noProof/>
            <w:webHidden/>
          </w:rPr>
          <w:instrText xml:space="preserve"> PAGEREF _Toc85548207 \h </w:instrText>
        </w:r>
        <w:r w:rsidR="0070111A">
          <w:rPr>
            <w:noProof/>
            <w:webHidden/>
          </w:rPr>
        </w:r>
        <w:r w:rsidR="0070111A">
          <w:rPr>
            <w:noProof/>
            <w:webHidden/>
          </w:rPr>
          <w:fldChar w:fldCharType="separate"/>
        </w:r>
        <w:r w:rsidR="0070111A">
          <w:rPr>
            <w:noProof/>
            <w:webHidden/>
          </w:rPr>
          <w:t>28</w:t>
        </w:r>
        <w:r w:rsidR="0070111A">
          <w:rPr>
            <w:noProof/>
            <w:webHidden/>
          </w:rPr>
          <w:fldChar w:fldCharType="end"/>
        </w:r>
      </w:hyperlink>
    </w:p>
    <w:p w14:paraId="38EC78D9" w14:textId="4EF98A13"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08" w:history="1">
        <w:r w:rsidR="0070111A" w:rsidRPr="0078762F">
          <w:rPr>
            <w:rStyle w:val="Hyperlink"/>
            <w:noProof/>
          </w:rPr>
          <w:t>6.2.2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Losses to follow-up</w:t>
        </w:r>
        <w:r w:rsidR="0070111A">
          <w:rPr>
            <w:noProof/>
            <w:webHidden/>
          </w:rPr>
          <w:tab/>
        </w:r>
        <w:r w:rsidR="0070111A">
          <w:rPr>
            <w:noProof/>
            <w:webHidden/>
          </w:rPr>
          <w:fldChar w:fldCharType="begin"/>
        </w:r>
        <w:r w:rsidR="0070111A">
          <w:rPr>
            <w:noProof/>
            <w:webHidden/>
          </w:rPr>
          <w:instrText xml:space="preserve"> PAGEREF _Toc85548208 \h </w:instrText>
        </w:r>
        <w:r w:rsidR="0070111A">
          <w:rPr>
            <w:noProof/>
            <w:webHidden/>
          </w:rPr>
        </w:r>
        <w:r w:rsidR="0070111A">
          <w:rPr>
            <w:noProof/>
            <w:webHidden/>
          </w:rPr>
          <w:fldChar w:fldCharType="separate"/>
        </w:r>
        <w:r w:rsidR="0070111A">
          <w:rPr>
            <w:noProof/>
            <w:webHidden/>
          </w:rPr>
          <w:t>28</w:t>
        </w:r>
        <w:r w:rsidR="0070111A">
          <w:rPr>
            <w:noProof/>
            <w:webHidden/>
          </w:rPr>
          <w:fldChar w:fldCharType="end"/>
        </w:r>
      </w:hyperlink>
    </w:p>
    <w:p w14:paraId="62E4E5A9" w14:textId="075C8DD2"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09" w:history="1">
        <w:r w:rsidR="0070111A" w:rsidRPr="0078762F">
          <w:rPr>
            <w:rStyle w:val="Hyperlink"/>
            <w:noProof/>
          </w:rPr>
          <w:t>6.2.3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Closure</w:t>
        </w:r>
        <w:r w:rsidR="0070111A">
          <w:rPr>
            <w:noProof/>
            <w:webHidden/>
          </w:rPr>
          <w:tab/>
        </w:r>
        <w:r w:rsidR="0070111A">
          <w:rPr>
            <w:noProof/>
            <w:webHidden/>
          </w:rPr>
          <w:fldChar w:fldCharType="begin"/>
        </w:r>
        <w:r w:rsidR="0070111A">
          <w:rPr>
            <w:noProof/>
            <w:webHidden/>
          </w:rPr>
          <w:instrText xml:space="preserve"> PAGEREF _Toc85548209 \h </w:instrText>
        </w:r>
        <w:r w:rsidR="0070111A">
          <w:rPr>
            <w:noProof/>
            <w:webHidden/>
          </w:rPr>
        </w:r>
        <w:r w:rsidR="0070111A">
          <w:rPr>
            <w:noProof/>
            <w:webHidden/>
          </w:rPr>
          <w:fldChar w:fldCharType="separate"/>
        </w:r>
        <w:r w:rsidR="0070111A">
          <w:rPr>
            <w:noProof/>
            <w:webHidden/>
          </w:rPr>
          <w:t>28</w:t>
        </w:r>
        <w:r w:rsidR="0070111A">
          <w:rPr>
            <w:noProof/>
            <w:webHidden/>
          </w:rPr>
          <w:fldChar w:fldCharType="end"/>
        </w:r>
      </w:hyperlink>
    </w:p>
    <w:p w14:paraId="024B7384" w14:textId="37854694"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210" w:history="1">
        <w:r w:rsidR="0070111A" w:rsidRPr="0078762F">
          <w:rPr>
            <w:rStyle w:val="Hyperlink"/>
            <w:noProof/>
          </w:rPr>
          <w:t>7</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POTENTIAL RISKS RELATED TO STUDY CONDUCT</w:t>
        </w:r>
        <w:r w:rsidR="0070111A">
          <w:rPr>
            <w:noProof/>
            <w:webHidden/>
          </w:rPr>
          <w:tab/>
        </w:r>
        <w:r w:rsidR="0070111A">
          <w:rPr>
            <w:noProof/>
            <w:webHidden/>
          </w:rPr>
          <w:fldChar w:fldCharType="begin"/>
        </w:r>
        <w:r w:rsidR="0070111A">
          <w:rPr>
            <w:noProof/>
            <w:webHidden/>
          </w:rPr>
          <w:instrText xml:space="preserve"> PAGEREF _Toc85548210 \h </w:instrText>
        </w:r>
        <w:r w:rsidR="0070111A">
          <w:rPr>
            <w:noProof/>
            <w:webHidden/>
          </w:rPr>
        </w:r>
        <w:r w:rsidR="0070111A">
          <w:rPr>
            <w:noProof/>
            <w:webHidden/>
          </w:rPr>
          <w:fldChar w:fldCharType="separate"/>
        </w:r>
        <w:r w:rsidR="0070111A">
          <w:rPr>
            <w:noProof/>
            <w:webHidden/>
          </w:rPr>
          <w:t>28</w:t>
        </w:r>
        <w:r w:rsidR="0070111A">
          <w:rPr>
            <w:noProof/>
            <w:webHidden/>
          </w:rPr>
          <w:fldChar w:fldCharType="end"/>
        </w:r>
      </w:hyperlink>
    </w:p>
    <w:p w14:paraId="239B50BE" w14:textId="65EF58E7"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211" w:history="1">
        <w:r w:rsidR="0070111A" w:rsidRPr="0078762F">
          <w:rPr>
            <w:rStyle w:val="Hyperlink"/>
            <w:noProof/>
          </w:rPr>
          <w:t>8</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POTENTIAL BENEFITS</w:t>
        </w:r>
        <w:r w:rsidR="0070111A">
          <w:rPr>
            <w:noProof/>
            <w:webHidden/>
          </w:rPr>
          <w:tab/>
        </w:r>
        <w:r w:rsidR="0070111A">
          <w:rPr>
            <w:noProof/>
            <w:webHidden/>
          </w:rPr>
          <w:fldChar w:fldCharType="begin"/>
        </w:r>
        <w:r w:rsidR="0070111A">
          <w:rPr>
            <w:noProof/>
            <w:webHidden/>
          </w:rPr>
          <w:instrText xml:space="preserve"> PAGEREF _Toc85548211 \h </w:instrText>
        </w:r>
        <w:r w:rsidR="0070111A">
          <w:rPr>
            <w:noProof/>
            <w:webHidden/>
          </w:rPr>
        </w:r>
        <w:r w:rsidR="0070111A">
          <w:rPr>
            <w:noProof/>
            <w:webHidden/>
          </w:rPr>
          <w:fldChar w:fldCharType="separate"/>
        </w:r>
        <w:r w:rsidR="0070111A">
          <w:rPr>
            <w:noProof/>
            <w:webHidden/>
          </w:rPr>
          <w:t>29</w:t>
        </w:r>
        <w:r w:rsidR="0070111A">
          <w:rPr>
            <w:noProof/>
            <w:webHidden/>
          </w:rPr>
          <w:fldChar w:fldCharType="end"/>
        </w:r>
      </w:hyperlink>
    </w:p>
    <w:p w14:paraId="18754EF0" w14:textId="7F217B66" w:rsidR="0070111A" w:rsidRDefault="009A5491">
      <w:pPr>
        <w:pStyle w:val="TOC1"/>
        <w:tabs>
          <w:tab w:val="left" w:pos="440"/>
        </w:tabs>
        <w:rPr>
          <w:rFonts w:asciiTheme="minorHAnsi" w:eastAsiaTheme="minorEastAsia" w:hAnsiTheme="minorHAnsi" w:cstheme="minorBidi"/>
          <w:noProof/>
          <w:sz w:val="24"/>
          <w:szCs w:val="24"/>
          <w:lang w:eastAsia="en-GB"/>
        </w:rPr>
      </w:pPr>
      <w:hyperlink w:anchor="_Toc85548212" w:history="1">
        <w:r w:rsidR="0070111A" w:rsidRPr="0078762F">
          <w:rPr>
            <w:rStyle w:val="Hyperlink"/>
            <w:noProof/>
          </w:rPr>
          <w:t>9</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DATA AND INFORMATION MANAGEMENT</w:t>
        </w:r>
        <w:r w:rsidR="0070111A">
          <w:rPr>
            <w:noProof/>
            <w:webHidden/>
          </w:rPr>
          <w:tab/>
        </w:r>
        <w:r w:rsidR="0070111A">
          <w:rPr>
            <w:noProof/>
            <w:webHidden/>
          </w:rPr>
          <w:fldChar w:fldCharType="begin"/>
        </w:r>
        <w:r w:rsidR="0070111A">
          <w:rPr>
            <w:noProof/>
            <w:webHidden/>
          </w:rPr>
          <w:instrText xml:space="preserve"> PAGEREF _Toc85548212 \h </w:instrText>
        </w:r>
        <w:r w:rsidR="0070111A">
          <w:rPr>
            <w:noProof/>
            <w:webHidden/>
          </w:rPr>
        </w:r>
        <w:r w:rsidR="0070111A">
          <w:rPr>
            <w:noProof/>
            <w:webHidden/>
          </w:rPr>
          <w:fldChar w:fldCharType="separate"/>
        </w:r>
        <w:r w:rsidR="0070111A">
          <w:rPr>
            <w:noProof/>
            <w:webHidden/>
          </w:rPr>
          <w:t>29</w:t>
        </w:r>
        <w:r w:rsidR="0070111A">
          <w:rPr>
            <w:noProof/>
            <w:webHidden/>
          </w:rPr>
          <w:fldChar w:fldCharType="end"/>
        </w:r>
      </w:hyperlink>
    </w:p>
    <w:p w14:paraId="6762035C" w14:textId="7932689E"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3" w:history="1">
        <w:r w:rsidR="0070111A" w:rsidRPr="0078762F">
          <w:rPr>
            <w:rStyle w:val="Hyperlink"/>
            <w:rFonts w:asciiTheme="majorHAnsi" w:hAnsiTheme="majorHAnsi"/>
            <w:noProof/>
          </w:rPr>
          <w:t>9.1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Overview</w:t>
        </w:r>
        <w:r w:rsidR="0070111A">
          <w:rPr>
            <w:noProof/>
            <w:webHidden/>
          </w:rPr>
          <w:tab/>
        </w:r>
        <w:r w:rsidR="0070111A">
          <w:rPr>
            <w:noProof/>
            <w:webHidden/>
          </w:rPr>
          <w:fldChar w:fldCharType="begin"/>
        </w:r>
        <w:r w:rsidR="0070111A">
          <w:rPr>
            <w:noProof/>
            <w:webHidden/>
          </w:rPr>
          <w:instrText xml:space="preserve"> PAGEREF _Toc85548213 \h </w:instrText>
        </w:r>
        <w:r w:rsidR="0070111A">
          <w:rPr>
            <w:noProof/>
            <w:webHidden/>
          </w:rPr>
        </w:r>
        <w:r w:rsidR="0070111A">
          <w:rPr>
            <w:noProof/>
            <w:webHidden/>
          </w:rPr>
          <w:fldChar w:fldCharType="separate"/>
        </w:r>
        <w:r w:rsidR="0070111A">
          <w:rPr>
            <w:noProof/>
            <w:webHidden/>
          </w:rPr>
          <w:t>29</w:t>
        </w:r>
        <w:r w:rsidR="0070111A">
          <w:rPr>
            <w:noProof/>
            <w:webHidden/>
          </w:rPr>
          <w:fldChar w:fldCharType="end"/>
        </w:r>
      </w:hyperlink>
    </w:p>
    <w:p w14:paraId="3627C6C6" w14:textId="55C4AC50"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4" w:history="1">
        <w:r w:rsidR="0070111A" w:rsidRPr="0078762F">
          <w:rPr>
            <w:rStyle w:val="Hyperlink"/>
            <w:rFonts w:asciiTheme="majorHAnsi" w:hAnsiTheme="majorHAnsi"/>
            <w:noProof/>
          </w:rPr>
          <w:t>9.2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Source Data</w:t>
        </w:r>
        <w:r w:rsidR="0070111A">
          <w:rPr>
            <w:noProof/>
            <w:webHidden/>
          </w:rPr>
          <w:tab/>
        </w:r>
        <w:r w:rsidR="0070111A">
          <w:rPr>
            <w:noProof/>
            <w:webHidden/>
          </w:rPr>
          <w:fldChar w:fldCharType="begin"/>
        </w:r>
        <w:r w:rsidR="0070111A">
          <w:rPr>
            <w:noProof/>
            <w:webHidden/>
          </w:rPr>
          <w:instrText xml:space="preserve"> PAGEREF _Toc85548214 \h </w:instrText>
        </w:r>
        <w:r w:rsidR="0070111A">
          <w:rPr>
            <w:noProof/>
            <w:webHidden/>
          </w:rPr>
        </w:r>
        <w:r w:rsidR="0070111A">
          <w:rPr>
            <w:noProof/>
            <w:webHidden/>
          </w:rPr>
          <w:fldChar w:fldCharType="separate"/>
        </w:r>
        <w:r w:rsidR="0070111A">
          <w:rPr>
            <w:noProof/>
            <w:webHidden/>
          </w:rPr>
          <w:t>30</w:t>
        </w:r>
        <w:r w:rsidR="0070111A">
          <w:rPr>
            <w:noProof/>
            <w:webHidden/>
          </w:rPr>
          <w:fldChar w:fldCharType="end"/>
        </w:r>
      </w:hyperlink>
    </w:p>
    <w:p w14:paraId="2F01786A" w14:textId="3AAF425C"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5" w:history="1">
        <w:r w:rsidR="0070111A" w:rsidRPr="0078762F">
          <w:rPr>
            <w:rStyle w:val="Hyperlink"/>
            <w:rFonts w:asciiTheme="majorHAnsi" w:hAnsiTheme="majorHAnsi"/>
            <w:noProof/>
          </w:rPr>
          <w:t>9.3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Data capture methods and data use, storage, access and disclosure during the study</w:t>
        </w:r>
        <w:r w:rsidR="0070111A">
          <w:rPr>
            <w:noProof/>
            <w:webHidden/>
          </w:rPr>
          <w:tab/>
        </w:r>
        <w:r w:rsidR="0070111A">
          <w:rPr>
            <w:noProof/>
            <w:webHidden/>
          </w:rPr>
          <w:fldChar w:fldCharType="begin"/>
        </w:r>
        <w:r w:rsidR="0070111A">
          <w:rPr>
            <w:noProof/>
            <w:webHidden/>
          </w:rPr>
          <w:instrText xml:space="preserve"> PAGEREF _Toc85548215 \h </w:instrText>
        </w:r>
        <w:r w:rsidR="0070111A">
          <w:rPr>
            <w:noProof/>
            <w:webHidden/>
          </w:rPr>
        </w:r>
        <w:r w:rsidR="0070111A">
          <w:rPr>
            <w:noProof/>
            <w:webHidden/>
          </w:rPr>
          <w:fldChar w:fldCharType="separate"/>
        </w:r>
        <w:r w:rsidR="0070111A">
          <w:rPr>
            <w:noProof/>
            <w:webHidden/>
          </w:rPr>
          <w:t>30</w:t>
        </w:r>
        <w:r w:rsidR="0070111A">
          <w:rPr>
            <w:noProof/>
            <w:webHidden/>
          </w:rPr>
          <w:fldChar w:fldCharType="end"/>
        </w:r>
      </w:hyperlink>
    </w:p>
    <w:p w14:paraId="66755638" w14:textId="60E4FDCA"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6" w:history="1">
        <w:r w:rsidR="0070111A" w:rsidRPr="0078762F">
          <w:rPr>
            <w:rStyle w:val="Hyperlink"/>
            <w:rFonts w:asciiTheme="majorHAnsi" w:hAnsiTheme="majorHAnsi"/>
            <w:noProof/>
          </w:rPr>
          <w:t>9.4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Data confidentiality</w:t>
        </w:r>
        <w:r w:rsidR="0070111A">
          <w:rPr>
            <w:noProof/>
            <w:webHidden/>
          </w:rPr>
          <w:tab/>
        </w:r>
        <w:r w:rsidR="0070111A">
          <w:rPr>
            <w:noProof/>
            <w:webHidden/>
          </w:rPr>
          <w:fldChar w:fldCharType="begin"/>
        </w:r>
        <w:r w:rsidR="0070111A">
          <w:rPr>
            <w:noProof/>
            <w:webHidden/>
          </w:rPr>
          <w:instrText xml:space="preserve"> PAGEREF _Toc85548216 \h </w:instrText>
        </w:r>
        <w:r w:rsidR="0070111A">
          <w:rPr>
            <w:noProof/>
            <w:webHidden/>
          </w:rPr>
        </w:r>
        <w:r w:rsidR="0070111A">
          <w:rPr>
            <w:noProof/>
            <w:webHidden/>
          </w:rPr>
          <w:fldChar w:fldCharType="separate"/>
        </w:r>
        <w:r w:rsidR="0070111A">
          <w:rPr>
            <w:noProof/>
            <w:webHidden/>
          </w:rPr>
          <w:t>32</w:t>
        </w:r>
        <w:r w:rsidR="0070111A">
          <w:rPr>
            <w:noProof/>
            <w:webHidden/>
          </w:rPr>
          <w:fldChar w:fldCharType="end"/>
        </w:r>
      </w:hyperlink>
    </w:p>
    <w:p w14:paraId="3E7988C5" w14:textId="118B4DF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7" w:history="1">
        <w:r w:rsidR="0070111A" w:rsidRPr="0078762F">
          <w:rPr>
            <w:rStyle w:val="Hyperlink"/>
            <w:rFonts w:asciiTheme="majorHAnsi" w:hAnsiTheme="majorHAnsi"/>
            <w:noProof/>
          </w:rPr>
          <w:t>9.5</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Quality assurance</w:t>
        </w:r>
        <w:r w:rsidR="0070111A">
          <w:rPr>
            <w:noProof/>
            <w:webHidden/>
          </w:rPr>
          <w:tab/>
        </w:r>
        <w:r w:rsidR="0070111A">
          <w:rPr>
            <w:noProof/>
            <w:webHidden/>
          </w:rPr>
          <w:fldChar w:fldCharType="begin"/>
        </w:r>
        <w:r w:rsidR="0070111A">
          <w:rPr>
            <w:noProof/>
            <w:webHidden/>
          </w:rPr>
          <w:instrText xml:space="preserve"> PAGEREF _Toc85548217 \h </w:instrText>
        </w:r>
        <w:r w:rsidR="0070111A">
          <w:rPr>
            <w:noProof/>
            <w:webHidden/>
          </w:rPr>
        </w:r>
        <w:r w:rsidR="0070111A">
          <w:rPr>
            <w:noProof/>
            <w:webHidden/>
          </w:rPr>
          <w:fldChar w:fldCharType="separate"/>
        </w:r>
        <w:r w:rsidR="0070111A">
          <w:rPr>
            <w:noProof/>
            <w:webHidden/>
          </w:rPr>
          <w:t>32</w:t>
        </w:r>
        <w:r w:rsidR="0070111A">
          <w:rPr>
            <w:noProof/>
            <w:webHidden/>
          </w:rPr>
          <w:fldChar w:fldCharType="end"/>
        </w:r>
      </w:hyperlink>
    </w:p>
    <w:p w14:paraId="5780D305" w14:textId="647698A2"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8" w:history="1">
        <w:r w:rsidR="0070111A" w:rsidRPr="0078762F">
          <w:rPr>
            <w:rStyle w:val="Hyperlink"/>
            <w:rFonts w:asciiTheme="majorHAnsi" w:hAnsiTheme="majorHAnsi"/>
            <w:noProof/>
          </w:rPr>
          <w:t>9.6</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Archiving - Data and document retention</w:t>
        </w:r>
        <w:r w:rsidR="0070111A">
          <w:rPr>
            <w:noProof/>
            <w:webHidden/>
          </w:rPr>
          <w:tab/>
        </w:r>
        <w:r w:rsidR="0070111A">
          <w:rPr>
            <w:noProof/>
            <w:webHidden/>
          </w:rPr>
          <w:fldChar w:fldCharType="begin"/>
        </w:r>
        <w:r w:rsidR="0070111A">
          <w:rPr>
            <w:noProof/>
            <w:webHidden/>
          </w:rPr>
          <w:instrText xml:space="preserve"> PAGEREF _Toc85548218 \h </w:instrText>
        </w:r>
        <w:r w:rsidR="0070111A">
          <w:rPr>
            <w:noProof/>
            <w:webHidden/>
          </w:rPr>
        </w:r>
        <w:r w:rsidR="0070111A">
          <w:rPr>
            <w:noProof/>
            <w:webHidden/>
          </w:rPr>
          <w:fldChar w:fldCharType="separate"/>
        </w:r>
        <w:r w:rsidR="0070111A">
          <w:rPr>
            <w:noProof/>
            <w:webHidden/>
          </w:rPr>
          <w:t>32</w:t>
        </w:r>
        <w:r w:rsidR="0070111A">
          <w:rPr>
            <w:noProof/>
            <w:webHidden/>
          </w:rPr>
          <w:fldChar w:fldCharType="end"/>
        </w:r>
      </w:hyperlink>
    </w:p>
    <w:p w14:paraId="042C3E69" w14:textId="1C943F9E"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19" w:history="1">
        <w:r w:rsidR="0070111A" w:rsidRPr="0078762F">
          <w:rPr>
            <w:rStyle w:val="Hyperlink"/>
            <w:rFonts w:asciiTheme="majorHAnsi" w:hAnsiTheme="majorHAnsi"/>
            <w:noProof/>
          </w:rPr>
          <w:t>9.7</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Data sharing</w:t>
        </w:r>
        <w:r w:rsidR="0070111A">
          <w:rPr>
            <w:noProof/>
            <w:webHidden/>
          </w:rPr>
          <w:tab/>
        </w:r>
        <w:r w:rsidR="0070111A">
          <w:rPr>
            <w:noProof/>
            <w:webHidden/>
          </w:rPr>
          <w:fldChar w:fldCharType="begin"/>
        </w:r>
        <w:r w:rsidR="0070111A">
          <w:rPr>
            <w:noProof/>
            <w:webHidden/>
          </w:rPr>
          <w:instrText xml:space="preserve"> PAGEREF _Toc85548219 \h </w:instrText>
        </w:r>
        <w:r w:rsidR="0070111A">
          <w:rPr>
            <w:noProof/>
            <w:webHidden/>
          </w:rPr>
        </w:r>
        <w:r w:rsidR="0070111A">
          <w:rPr>
            <w:noProof/>
            <w:webHidden/>
          </w:rPr>
          <w:fldChar w:fldCharType="separate"/>
        </w:r>
        <w:r w:rsidR="0070111A">
          <w:rPr>
            <w:noProof/>
            <w:webHidden/>
          </w:rPr>
          <w:t>32</w:t>
        </w:r>
        <w:r w:rsidR="0070111A">
          <w:rPr>
            <w:noProof/>
            <w:webHidden/>
          </w:rPr>
          <w:fldChar w:fldCharType="end"/>
        </w:r>
      </w:hyperlink>
    </w:p>
    <w:p w14:paraId="30630296" w14:textId="0E4B11DC"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20" w:history="1">
        <w:r w:rsidR="0070111A" w:rsidRPr="0078762F">
          <w:rPr>
            <w:rStyle w:val="Hyperlink"/>
            <w:noProof/>
          </w:rPr>
          <w:t>10</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OVERSIGHT</w:t>
        </w:r>
        <w:r w:rsidR="0070111A">
          <w:rPr>
            <w:noProof/>
            <w:webHidden/>
          </w:rPr>
          <w:tab/>
        </w:r>
        <w:r w:rsidR="0070111A">
          <w:rPr>
            <w:noProof/>
            <w:webHidden/>
          </w:rPr>
          <w:fldChar w:fldCharType="begin"/>
        </w:r>
        <w:r w:rsidR="0070111A">
          <w:rPr>
            <w:noProof/>
            <w:webHidden/>
          </w:rPr>
          <w:instrText xml:space="preserve"> PAGEREF _Toc85548220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6166F00F" w14:textId="375AF7AB"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1" w:history="1">
        <w:r w:rsidR="0070111A" w:rsidRPr="0078762F">
          <w:rPr>
            <w:rStyle w:val="Hyperlink"/>
            <w:noProof/>
          </w:rPr>
          <w:t>10.1.1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Study Steering Committee (SSC)</w:t>
        </w:r>
        <w:r w:rsidR="0070111A">
          <w:rPr>
            <w:noProof/>
            <w:webHidden/>
          </w:rPr>
          <w:tab/>
        </w:r>
        <w:r w:rsidR="0070111A">
          <w:rPr>
            <w:noProof/>
            <w:webHidden/>
          </w:rPr>
          <w:fldChar w:fldCharType="begin"/>
        </w:r>
        <w:r w:rsidR="0070111A">
          <w:rPr>
            <w:noProof/>
            <w:webHidden/>
          </w:rPr>
          <w:instrText xml:space="preserve"> PAGEREF _Toc85548221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451458CC" w14:textId="329C8024"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2" w:history="1">
        <w:r w:rsidR="0070111A" w:rsidRPr="0078762F">
          <w:rPr>
            <w:rStyle w:val="Hyperlink"/>
            <w:noProof/>
          </w:rPr>
          <w:t>10.1.2</w:t>
        </w:r>
        <w:r w:rsidR="0070111A">
          <w:rPr>
            <w:rFonts w:asciiTheme="minorHAnsi" w:eastAsiaTheme="minorEastAsia" w:hAnsiTheme="minorHAnsi" w:cstheme="minorBidi"/>
            <w:noProof/>
            <w:sz w:val="24"/>
            <w:szCs w:val="24"/>
            <w:lang w:eastAsia="en-GB"/>
          </w:rPr>
          <w:tab/>
        </w:r>
        <w:r w:rsidR="0070111A" w:rsidRPr="0078762F">
          <w:rPr>
            <w:rStyle w:val="Hyperlink"/>
            <w:noProof/>
          </w:rPr>
          <w:t>Decision Makers Panel (DMP)</w:t>
        </w:r>
        <w:r w:rsidR="0070111A">
          <w:rPr>
            <w:noProof/>
            <w:webHidden/>
          </w:rPr>
          <w:tab/>
        </w:r>
        <w:r w:rsidR="0070111A">
          <w:rPr>
            <w:noProof/>
            <w:webHidden/>
          </w:rPr>
          <w:fldChar w:fldCharType="begin"/>
        </w:r>
        <w:r w:rsidR="0070111A">
          <w:rPr>
            <w:noProof/>
            <w:webHidden/>
          </w:rPr>
          <w:instrText xml:space="preserve"> PAGEREF _Toc85548222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389F72C9" w14:textId="785884C4"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3" w:history="1">
        <w:r w:rsidR="0070111A" w:rsidRPr="0078762F">
          <w:rPr>
            <w:rStyle w:val="Hyperlink"/>
            <w:noProof/>
          </w:rPr>
          <w:t>10.1.3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Consumer Advisory Group (CAG)</w:t>
        </w:r>
        <w:r w:rsidR="0070111A">
          <w:rPr>
            <w:noProof/>
            <w:webHidden/>
          </w:rPr>
          <w:tab/>
        </w:r>
        <w:r w:rsidR="0070111A">
          <w:rPr>
            <w:noProof/>
            <w:webHidden/>
          </w:rPr>
          <w:fldChar w:fldCharType="begin"/>
        </w:r>
        <w:r w:rsidR="0070111A">
          <w:rPr>
            <w:noProof/>
            <w:webHidden/>
          </w:rPr>
          <w:instrText xml:space="preserve"> PAGEREF _Toc85548223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58035957" w14:textId="154AD3B7"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24" w:history="1">
        <w:r w:rsidR="0070111A" w:rsidRPr="0078762F">
          <w:rPr>
            <w:rStyle w:val="Hyperlink"/>
            <w:noProof/>
          </w:rPr>
          <w:t>11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STATISTICAL METHODS</w:t>
        </w:r>
        <w:r w:rsidR="0070111A">
          <w:rPr>
            <w:noProof/>
            <w:webHidden/>
          </w:rPr>
          <w:tab/>
        </w:r>
        <w:r w:rsidR="0070111A">
          <w:rPr>
            <w:noProof/>
            <w:webHidden/>
          </w:rPr>
          <w:fldChar w:fldCharType="begin"/>
        </w:r>
        <w:r w:rsidR="0070111A">
          <w:rPr>
            <w:noProof/>
            <w:webHidden/>
          </w:rPr>
          <w:instrText xml:space="preserve"> PAGEREF _Toc85548224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13875405" w14:textId="574A8DAE"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25" w:history="1">
        <w:r w:rsidR="0070111A" w:rsidRPr="0078762F">
          <w:rPr>
            <w:rStyle w:val="Hyperlink"/>
            <w:rFonts w:asciiTheme="majorHAnsi" w:hAnsiTheme="majorHAnsi"/>
            <w:noProof/>
          </w:rPr>
          <w:t>11.1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Sample Size Estimation</w:t>
        </w:r>
        <w:r w:rsidR="0070111A">
          <w:rPr>
            <w:noProof/>
            <w:webHidden/>
          </w:rPr>
          <w:tab/>
        </w:r>
        <w:r w:rsidR="0070111A">
          <w:rPr>
            <w:noProof/>
            <w:webHidden/>
          </w:rPr>
          <w:fldChar w:fldCharType="begin"/>
        </w:r>
        <w:r w:rsidR="0070111A">
          <w:rPr>
            <w:noProof/>
            <w:webHidden/>
          </w:rPr>
          <w:instrText xml:space="preserve"> PAGEREF _Toc85548225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49AF0F7E" w14:textId="54D3ECE1"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26" w:history="1">
        <w:r w:rsidR="0070111A" w:rsidRPr="0078762F">
          <w:rPr>
            <w:rStyle w:val="Hyperlink"/>
            <w:rFonts w:asciiTheme="majorHAnsi" w:hAnsiTheme="majorHAnsi"/>
            <w:noProof/>
          </w:rPr>
          <w:t>11.2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Statistical Analysis Plan</w:t>
        </w:r>
        <w:r w:rsidR="0070111A">
          <w:rPr>
            <w:noProof/>
            <w:webHidden/>
          </w:rPr>
          <w:tab/>
        </w:r>
        <w:r w:rsidR="0070111A">
          <w:rPr>
            <w:noProof/>
            <w:webHidden/>
          </w:rPr>
          <w:fldChar w:fldCharType="begin"/>
        </w:r>
        <w:r w:rsidR="0070111A">
          <w:rPr>
            <w:noProof/>
            <w:webHidden/>
          </w:rPr>
          <w:instrText xml:space="preserve"> PAGEREF _Toc85548226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5BF24025" w14:textId="54BCE4BC"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7" w:history="1">
        <w:r w:rsidR="0070111A" w:rsidRPr="0078762F">
          <w:rPr>
            <w:rStyle w:val="Hyperlink"/>
            <w:noProof/>
          </w:rPr>
          <w:t>11.2.1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Outcomes and outcome measures</w:t>
        </w:r>
        <w:r w:rsidR="0070111A">
          <w:rPr>
            <w:noProof/>
            <w:webHidden/>
          </w:rPr>
          <w:tab/>
        </w:r>
        <w:r w:rsidR="0070111A">
          <w:rPr>
            <w:noProof/>
            <w:webHidden/>
          </w:rPr>
          <w:fldChar w:fldCharType="begin"/>
        </w:r>
        <w:r w:rsidR="0070111A">
          <w:rPr>
            <w:noProof/>
            <w:webHidden/>
          </w:rPr>
          <w:instrText xml:space="preserve"> PAGEREF _Toc85548227 \h </w:instrText>
        </w:r>
        <w:r w:rsidR="0070111A">
          <w:rPr>
            <w:noProof/>
            <w:webHidden/>
          </w:rPr>
        </w:r>
        <w:r w:rsidR="0070111A">
          <w:rPr>
            <w:noProof/>
            <w:webHidden/>
          </w:rPr>
          <w:fldChar w:fldCharType="separate"/>
        </w:r>
        <w:r w:rsidR="0070111A">
          <w:rPr>
            <w:noProof/>
            <w:webHidden/>
          </w:rPr>
          <w:t>33</w:t>
        </w:r>
        <w:r w:rsidR="0070111A">
          <w:rPr>
            <w:noProof/>
            <w:webHidden/>
          </w:rPr>
          <w:fldChar w:fldCharType="end"/>
        </w:r>
      </w:hyperlink>
    </w:p>
    <w:p w14:paraId="7793B071" w14:textId="00174180"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8" w:history="1">
        <w:r w:rsidR="0070111A" w:rsidRPr="0078762F">
          <w:rPr>
            <w:rStyle w:val="Hyperlink"/>
            <w:noProof/>
          </w:rPr>
          <w:t>11.2.2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Subgroup analysis</w:t>
        </w:r>
        <w:r w:rsidR="0070111A">
          <w:rPr>
            <w:noProof/>
            <w:webHidden/>
          </w:rPr>
          <w:tab/>
        </w:r>
        <w:r w:rsidR="0070111A">
          <w:rPr>
            <w:noProof/>
            <w:webHidden/>
          </w:rPr>
          <w:fldChar w:fldCharType="begin"/>
        </w:r>
        <w:r w:rsidR="0070111A">
          <w:rPr>
            <w:noProof/>
            <w:webHidden/>
          </w:rPr>
          <w:instrText xml:space="preserve"> PAGEREF _Toc85548228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77E4D98E" w14:textId="0EAB1B26"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29" w:history="1">
        <w:r w:rsidR="0070111A" w:rsidRPr="0078762F">
          <w:rPr>
            <w:rStyle w:val="Hyperlink"/>
            <w:noProof/>
          </w:rPr>
          <w:t>11.2.3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Data transformation</w:t>
        </w:r>
        <w:r w:rsidR="0070111A">
          <w:rPr>
            <w:noProof/>
            <w:webHidden/>
          </w:rPr>
          <w:tab/>
        </w:r>
        <w:r w:rsidR="0070111A">
          <w:rPr>
            <w:noProof/>
            <w:webHidden/>
          </w:rPr>
          <w:fldChar w:fldCharType="begin"/>
        </w:r>
        <w:r w:rsidR="0070111A">
          <w:rPr>
            <w:noProof/>
            <w:webHidden/>
          </w:rPr>
          <w:instrText xml:space="preserve"> PAGEREF _Toc85548229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217B1C31" w14:textId="585B709B" w:rsidR="0070111A" w:rsidRDefault="009A5491">
      <w:pPr>
        <w:pStyle w:val="TOC1"/>
        <w:tabs>
          <w:tab w:val="left" w:pos="880"/>
        </w:tabs>
        <w:rPr>
          <w:rFonts w:asciiTheme="minorHAnsi" w:eastAsiaTheme="minorEastAsia" w:hAnsiTheme="minorHAnsi" w:cstheme="minorBidi"/>
          <w:noProof/>
          <w:sz w:val="24"/>
          <w:szCs w:val="24"/>
          <w:lang w:eastAsia="en-GB"/>
        </w:rPr>
      </w:pPr>
      <w:hyperlink w:anchor="_Toc85548230" w:history="1">
        <w:r w:rsidR="0070111A" w:rsidRPr="0078762F">
          <w:rPr>
            <w:rStyle w:val="Hyperlink"/>
            <w:noProof/>
          </w:rPr>
          <w:t>11.2.4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Methods to account for missing, unused or spurious data</w:t>
        </w:r>
        <w:r w:rsidR="0070111A">
          <w:rPr>
            <w:noProof/>
            <w:webHidden/>
          </w:rPr>
          <w:tab/>
        </w:r>
        <w:r w:rsidR="0070111A">
          <w:rPr>
            <w:noProof/>
            <w:webHidden/>
          </w:rPr>
          <w:fldChar w:fldCharType="begin"/>
        </w:r>
        <w:r w:rsidR="0070111A">
          <w:rPr>
            <w:noProof/>
            <w:webHidden/>
          </w:rPr>
          <w:instrText xml:space="preserve"> PAGEREF _Toc85548230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0AF5442B" w14:textId="5504D029"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1" w:history="1">
        <w:r w:rsidR="0070111A" w:rsidRPr="0078762F">
          <w:rPr>
            <w:rStyle w:val="Hyperlink"/>
            <w:rFonts w:asciiTheme="majorHAnsi" w:hAnsiTheme="majorHAnsi"/>
            <w:noProof/>
          </w:rPr>
          <w:t>11.3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Population to be analysed</w:t>
        </w:r>
        <w:r w:rsidR="0070111A">
          <w:rPr>
            <w:noProof/>
            <w:webHidden/>
          </w:rPr>
          <w:tab/>
        </w:r>
        <w:r w:rsidR="0070111A">
          <w:rPr>
            <w:noProof/>
            <w:webHidden/>
          </w:rPr>
          <w:fldChar w:fldCharType="begin"/>
        </w:r>
        <w:r w:rsidR="0070111A">
          <w:rPr>
            <w:noProof/>
            <w:webHidden/>
          </w:rPr>
          <w:instrText xml:space="preserve"> PAGEREF _Toc85548231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7E44DA38" w14:textId="2B436DF8"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2" w:history="1">
        <w:r w:rsidR="0070111A" w:rsidRPr="0078762F">
          <w:rPr>
            <w:rStyle w:val="Hyperlink"/>
            <w:noProof/>
          </w:rPr>
          <w:t>12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ETHICS</w:t>
        </w:r>
        <w:r w:rsidR="0070111A">
          <w:rPr>
            <w:noProof/>
            <w:webHidden/>
          </w:rPr>
          <w:tab/>
        </w:r>
        <w:r w:rsidR="0070111A">
          <w:rPr>
            <w:noProof/>
            <w:webHidden/>
          </w:rPr>
          <w:fldChar w:fldCharType="begin"/>
        </w:r>
        <w:r w:rsidR="0070111A">
          <w:rPr>
            <w:noProof/>
            <w:webHidden/>
          </w:rPr>
          <w:instrText xml:space="preserve"> PAGEREF _Toc85548232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327483D1" w14:textId="22009B70"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3" w:history="1">
        <w:r w:rsidR="0070111A" w:rsidRPr="0078762F">
          <w:rPr>
            <w:rStyle w:val="Hyperlink"/>
            <w:rFonts w:asciiTheme="majorHAnsi" w:hAnsiTheme="majorHAnsi"/>
            <w:noProof/>
          </w:rPr>
          <w:t>12.1</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Research Ethics Approval &amp; Local Governance Authorisation</w:t>
        </w:r>
        <w:r w:rsidR="0070111A">
          <w:rPr>
            <w:noProof/>
            <w:webHidden/>
          </w:rPr>
          <w:tab/>
        </w:r>
        <w:r w:rsidR="0070111A">
          <w:rPr>
            <w:noProof/>
            <w:webHidden/>
          </w:rPr>
          <w:fldChar w:fldCharType="begin"/>
        </w:r>
        <w:r w:rsidR="0070111A">
          <w:rPr>
            <w:noProof/>
            <w:webHidden/>
          </w:rPr>
          <w:instrText xml:space="preserve"> PAGEREF _Toc85548233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3AF1AAF0" w14:textId="411DEAD7"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4" w:history="1">
        <w:r w:rsidR="0070111A" w:rsidRPr="0078762F">
          <w:rPr>
            <w:rStyle w:val="Hyperlink"/>
            <w:rFonts w:asciiTheme="majorHAnsi" w:hAnsiTheme="majorHAnsi"/>
            <w:noProof/>
          </w:rPr>
          <w:t>12.2</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Amendments to the protocol</w:t>
        </w:r>
        <w:r w:rsidR="0070111A">
          <w:rPr>
            <w:noProof/>
            <w:webHidden/>
          </w:rPr>
          <w:tab/>
        </w:r>
        <w:r w:rsidR="0070111A">
          <w:rPr>
            <w:noProof/>
            <w:webHidden/>
          </w:rPr>
          <w:fldChar w:fldCharType="begin"/>
        </w:r>
        <w:r w:rsidR="0070111A">
          <w:rPr>
            <w:noProof/>
            <w:webHidden/>
          </w:rPr>
          <w:instrText xml:space="preserve"> PAGEREF _Toc85548234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64379400" w14:textId="58F79715"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5" w:history="1">
        <w:r w:rsidR="0070111A" w:rsidRPr="0078762F">
          <w:rPr>
            <w:rStyle w:val="Hyperlink"/>
            <w:rFonts w:asciiTheme="majorHAnsi" w:hAnsiTheme="majorHAnsi"/>
            <w:noProof/>
          </w:rPr>
          <w:t>12.3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Protocol deviations and serious breaches</w:t>
        </w:r>
        <w:r w:rsidR="0070111A">
          <w:rPr>
            <w:noProof/>
            <w:webHidden/>
          </w:rPr>
          <w:tab/>
        </w:r>
        <w:r w:rsidR="0070111A">
          <w:rPr>
            <w:noProof/>
            <w:webHidden/>
          </w:rPr>
          <w:fldChar w:fldCharType="begin"/>
        </w:r>
        <w:r w:rsidR="0070111A">
          <w:rPr>
            <w:noProof/>
            <w:webHidden/>
          </w:rPr>
          <w:instrText xml:space="preserve"> PAGEREF _Toc85548235 \h </w:instrText>
        </w:r>
        <w:r w:rsidR="0070111A">
          <w:rPr>
            <w:noProof/>
            <w:webHidden/>
          </w:rPr>
        </w:r>
        <w:r w:rsidR="0070111A">
          <w:rPr>
            <w:noProof/>
            <w:webHidden/>
          </w:rPr>
          <w:fldChar w:fldCharType="separate"/>
        </w:r>
        <w:r w:rsidR="0070111A">
          <w:rPr>
            <w:noProof/>
            <w:webHidden/>
          </w:rPr>
          <w:t>36</w:t>
        </w:r>
        <w:r w:rsidR="0070111A">
          <w:rPr>
            <w:noProof/>
            <w:webHidden/>
          </w:rPr>
          <w:fldChar w:fldCharType="end"/>
        </w:r>
      </w:hyperlink>
    </w:p>
    <w:p w14:paraId="4335A389" w14:textId="580643ED"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6" w:history="1">
        <w:r w:rsidR="0070111A" w:rsidRPr="0078762F">
          <w:rPr>
            <w:rStyle w:val="Hyperlink"/>
            <w:noProof/>
          </w:rPr>
          <w:t>13</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PARTICIPANT REIMBURSEMENT</w:t>
        </w:r>
        <w:r w:rsidR="0070111A">
          <w:rPr>
            <w:noProof/>
            <w:webHidden/>
          </w:rPr>
          <w:tab/>
        </w:r>
        <w:r w:rsidR="0070111A">
          <w:rPr>
            <w:noProof/>
            <w:webHidden/>
          </w:rPr>
          <w:fldChar w:fldCharType="begin"/>
        </w:r>
        <w:r w:rsidR="0070111A">
          <w:rPr>
            <w:noProof/>
            <w:webHidden/>
          </w:rPr>
          <w:instrText xml:space="preserve"> PAGEREF _Toc85548236 \h </w:instrText>
        </w:r>
        <w:r w:rsidR="0070111A">
          <w:rPr>
            <w:noProof/>
            <w:webHidden/>
          </w:rPr>
        </w:r>
        <w:r w:rsidR="0070111A">
          <w:rPr>
            <w:noProof/>
            <w:webHidden/>
          </w:rPr>
          <w:fldChar w:fldCharType="separate"/>
        </w:r>
        <w:r w:rsidR="0070111A">
          <w:rPr>
            <w:noProof/>
            <w:webHidden/>
          </w:rPr>
          <w:t>37</w:t>
        </w:r>
        <w:r w:rsidR="0070111A">
          <w:rPr>
            <w:noProof/>
            <w:webHidden/>
          </w:rPr>
          <w:fldChar w:fldCharType="end"/>
        </w:r>
      </w:hyperlink>
    </w:p>
    <w:p w14:paraId="7BCF88F2" w14:textId="12EFA852"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7" w:history="1">
        <w:r w:rsidR="0070111A" w:rsidRPr="0078762F">
          <w:rPr>
            <w:rStyle w:val="Hyperlink"/>
            <w:noProof/>
          </w:rPr>
          <w:t>14</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FINANCIAL DISCLOSURE AND CONFLICTS OF INTEREST</w:t>
        </w:r>
        <w:r w:rsidR="0070111A">
          <w:rPr>
            <w:noProof/>
            <w:webHidden/>
          </w:rPr>
          <w:tab/>
        </w:r>
        <w:r w:rsidR="0070111A">
          <w:rPr>
            <w:noProof/>
            <w:webHidden/>
          </w:rPr>
          <w:fldChar w:fldCharType="begin"/>
        </w:r>
        <w:r w:rsidR="0070111A">
          <w:rPr>
            <w:noProof/>
            <w:webHidden/>
          </w:rPr>
          <w:instrText xml:space="preserve"> PAGEREF _Toc85548237 \h </w:instrText>
        </w:r>
        <w:r w:rsidR="0070111A">
          <w:rPr>
            <w:noProof/>
            <w:webHidden/>
          </w:rPr>
        </w:r>
        <w:r w:rsidR="0070111A">
          <w:rPr>
            <w:noProof/>
            <w:webHidden/>
          </w:rPr>
          <w:fldChar w:fldCharType="separate"/>
        </w:r>
        <w:r w:rsidR="0070111A">
          <w:rPr>
            <w:noProof/>
            <w:webHidden/>
          </w:rPr>
          <w:t>37</w:t>
        </w:r>
        <w:r w:rsidR="0070111A">
          <w:rPr>
            <w:noProof/>
            <w:webHidden/>
          </w:rPr>
          <w:fldChar w:fldCharType="end"/>
        </w:r>
      </w:hyperlink>
    </w:p>
    <w:p w14:paraId="63C5A55F" w14:textId="0E5FB764"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8" w:history="1">
        <w:r w:rsidR="0070111A" w:rsidRPr="0078762F">
          <w:rPr>
            <w:rStyle w:val="Hyperlink"/>
            <w:noProof/>
          </w:rPr>
          <w:t>15</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DISSEMINATION AND TRANSLATION PLAN</w:t>
        </w:r>
        <w:r w:rsidR="0070111A">
          <w:rPr>
            <w:noProof/>
            <w:webHidden/>
          </w:rPr>
          <w:tab/>
        </w:r>
        <w:r w:rsidR="0070111A">
          <w:rPr>
            <w:noProof/>
            <w:webHidden/>
          </w:rPr>
          <w:fldChar w:fldCharType="begin"/>
        </w:r>
        <w:r w:rsidR="0070111A">
          <w:rPr>
            <w:noProof/>
            <w:webHidden/>
          </w:rPr>
          <w:instrText xml:space="preserve"> PAGEREF _Toc85548238 \h </w:instrText>
        </w:r>
        <w:r w:rsidR="0070111A">
          <w:rPr>
            <w:noProof/>
            <w:webHidden/>
          </w:rPr>
        </w:r>
        <w:r w:rsidR="0070111A">
          <w:rPr>
            <w:noProof/>
            <w:webHidden/>
          </w:rPr>
          <w:fldChar w:fldCharType="separate"/>
        </w:r>
        <w:r w:rsidR="0070111A">
          <w:rPr>
            <w:noProof/>
            <w:webHidden/>
          </w:rPr>
          <w:t>37</w:t>
        </w:r>
        <w:r w:rsidR="0070111A">
          <w:rPr>
            <w:noProof/>
            <w:webHidden/>
          </w:rPr>
          <w:fldChar w:fldCharType="end"/>
        </w:r>
      </w:hyperlink>
    </w:p>
    <w:p w14:paraId="30661849" w14:textId="4E65177A"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39" w:history="1">
        <w:r w:rsidR="0070111A" w:rsidRPr="0078762F">
          <w:rPr>
            <w:rStyle w:val="Hyperlink"/>
            <w:noProof/>
          </w:rPr>
          <w:t>16</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REFERENCES</w:t>
        </w:r>
        <w:r w:rsidR="0070111A">
          <w:rPr>
            <w:noProof/>
            <w:webHidden/>
          </w:rPr>
          <w:tab/>
        </w:r>
        <w:r w:rsidR="0070111A">
          <w:rPr>
            <w:noProof/>
            <w:webHidden/>
          </w:rPr>
          <w:fldChar w:fldCharType="begin"/>
        </w:r>
        <w:r w:rsidR="0070111A">
          <w:rPr>
            <w:noProof/>
            <w:webHidden/>
          </w:rPr>
          <w:instrText xml:space="preserve"> PAGEREF _Toc85548239 \h </w:instrText>
        </w:r>
        <w:r w:rsidR="0070111A">
          <w:rPr>
            <w:noProof/>
            <w:webHidden/>
          </w:rPr>
        </w:r>
        <w:r w:rsidR="0070111A">
          <w:rPr>
            <w:noProof/>
            <w:webHidden/>
          </w:rPr>
          <w:fldChar w:fldCharType="separate"/>
        </w:r>
        <w:r w:rsidR="0070111A">
          <w:rPr>
            <w:noProof/>
            <w:webHidden/>
          </w:rPr>
          <w:t>38</w:t>
        </w:r>
        <w:r w:rsidR="0070111A">
          <w:rPr>
            <w:noProof/>
            <w:webHidden/>
          </w:rPr>
          <w:fldChar w:fldCharType="end"/>
        </w:r>
      </w:hyperlink>
    </w:p>
    <w:p w14:paraId="57BE7C23" w14:textId="73DBF92A" w:rsidR="0070111A" w:rsidRDefault="009A5491">
      <w:pPr>
        <w:pStyle w:val="TOC1"/>
        <w:tabs>
          <w:tab w:val="left" w:pos="660"/>
        </w:tabs>
        <w:rPr>
          <w:rFonts w:asciiTheme="minorHAnsi" w:eastAsiaTheme="minorEastAsia" w:hAnsiTheme="minorHAnsi" w:cstheme="minorBidi"/>
          <w:noProof/>
          <w:sz w:val="24"/>
          <w:szCs w:val="24"/>
          <w:lang w:eastAsia="en-GB"/>
        </w:rPr>
      </w:pPr>
      <w:hyperlink w:anchor="_Toc85548240" w:history="1">
        <w:r w:rsidR="0070111A" w:rsidRPr="0078762F">
          <w:rPr>
            <w:rStyle w:val="Hyperlink"/>
            <w:noProof/>
          </w:rPr>
          <w:t>17</w:t>
        </w:r>
        <w:r w:rsidR="0070111A">
          <w:rPr>
            <w:rFonts w:asciiTheme="minorHAnsi" w:eastAsiaTheme="minorEastAsia" w:hAnsiTheme="minorHAnsi" w:cstheme="minorBidi"/>
            <w:noProof/>
            <w:sz w:val="24"/>
            <w:szCs w:val="24"/>
            <w:lang w:eastAsia="en-GB"/>
          </w:rPr>
          <w:tab/>
        </w:r>
        <w:r w:rsidR="0070111A" w:rsidRPr="0078762F">
          <w:rPr>
            <w:rStyle w:val="Hyperlink"/>
            <w:rFonts w:cstheme="minorHAnsi"/>
            <w:noProof/>
          </w:rPr>
          <w:t>APPENDICES</w:t>
        </w:r>
        <w:r w:rsidR="0070111A">
          <w:rPr>
            <w:noProof/>
            <w:webHidden/>
          </w:rPr>
          <w:tab/>
        </w:r>
        <w:r w:rsidR="0070111A">
          <w:rPr>
            <w:noProof/>
            <w:webHidden/>
          </w:rPr>
          <w:fldChar w:fldCharType="begin"/>
        </w:r>
        <w:r w:rsidR="0070111A">
          <w:rPr>
            <w:noProof/>
            <w:webHidden/>
          </w:rPr>
          <w:instrText xml:space="preserve"> PAGEREF _Toc85548240 \h </w:instrText>
        </w:r>
        <w:r w:rsidR="0070111A">
          <w:rPr>
            <w:noProof/>
            <w:webHidden/>
          </w:rPr>
        </w:r>
        <w:r w:rsidR="0070111A">
          <w:rPr>
            <w:noProof/>
            <w:webHidden/>
          </w:rPr>
          <w:fldChar w:fldCharType="separate"/>
        </w:r>
        <w:r w:rsidR="0070111A">
          <w:rPr>
            <w:noProof/>
            <w:webHidden/>
          </w:rPr>
          <w:t>40</w:t>
        </w:r>
        <w:r w:rsidR="0070111A">
          <w:rPr>
            <w:noProof/>
            <w:webHidden/>
          </w:rPr>
          <w:fldChar w:fldCharType="end"/>
        </w:r>
      </w:hyperlink>
    </w:p>
    <w:p w14:paraId="624AAEC8" w14:textId="41AD3FD4" w:rsidR="00DD30A0" w:rsidRPr="001526C1" w:rsidRDefault="00510D47" w:rsidP="00DE74FB">
      <w:pPr>
        <w:rPr>
          <w:rFonts w:asciiTheme="minorHAnsi" w:hAnsiTheme="minorHAnsi" w:cstheme="minorHAnsi"/>
          <w:b/>
          <w:bCs/>
          <w:color w:val="000000"/>
        </w:rPr>
      </w:pPr>
      <w:r w:rsidRPr="001526C1">
        <w:rPr>
          <w:rFonts w:asciiTheme="minorHAnsi" w:hAnsiTheme="minorHAnsi" w:cstheme="minorHAnsi"/>
          <w:b/>
          <w:bCs/>
          <w:noProof/>
        </w:rPr>
        <w:fldChar w:fldCharType="end"/>
      </w:r>
      <w:bookmarkStart w:id="0" w:name="_Toc384370375"/>
      <w:bookmarkStart w:id="1" w:name="_Toc405191749"/>
      <w:r w:rsidR="00DD30A0" w:rsidRPr="001526C1">
        <w:rPr>
          <w:rFonts w:asciiTheme="minorHAnsi" w:hAnsiTheme="minorHAnsi" w:cstheme="minorHAnsi"/>
          <w:caps/>
        </w:rPr>
        <w:br w:type="page"/>
      </w:r>
    </w:p>
    <w:p w14:paraId="0448EC8F" w14:textId="46F2D330" w:rsidR="00490FAC" w:rsidRPr="001526C1" w:rsidRDefault="00D374EE" w:rsidP="000756AE">
      <w:pPr>
        <w:pStyle w:val="Heading1"/>
        <w:spacing w:line="240" w:lineRule="auto"/>
        <w:rPr>
          <w:rFonts w:asciiTheme="minorHAnsi" w:hAnsiTheme="minorHAnsi" w:cstheme="minorHAnsi"/>
          <w:caps w:val="0"/>
          <w:szCs w:val="22"/>
        </w:rPr>
      </w:pPr>
      <w:bookmarkStart w:id="2" w:name="_Toc85548176"/>
      <w:bookmarkEnd w:id="0"/>
      <w:bookmarkEnd w:id="1"/>
      <w:r w:rsidRPr="001526C1">
        <w:rPr>
          <w:rFonts w:asciiTheme="minorHAnsi" w:hAnsiTheme="minorHAnsi" w:cstheme="minorHAnsi"/>
          <w:caps w:val="0"/>
          <w:szCs w:val="22"/>
        </w:rPr>
        <w:lastRenderedPageBreak/>
        <w:t>PROTOCOL SYNOPSIS</w:t>
      </w:r>
      <w:bookmarkEnd w:id="2"/>
    </w:p>
    <w:tbl>
      <w:tblPr>
        <w:tblpPr w:leftFromText="180" w:rightFromText="180" w:vertAnchor="text" w:horzAnchor="margin" w:tblpXSpec="right" w:tblpY="316"/>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5962"/>
      </w:tblGrid>
      <w:tr w:rsidR="00490FAC" w:rsidRPr="001526C1" w14:paraId="1245AA0E" w14:textId="77777777" w:rsidTr="00DB7580">
        <w:trPr>
          <w:trHeight w:val="842"/>
        </w:trPr>
        <w:tc>
          <w:tcPr>
            <w:tcW w:w="3082" w:type="dxa"/>
          </w:tcPr>
          <w:p w14:paraId="40D0AD79" w14:textId="233373E6" w:rsidR="00490FAC" w:rsidRPr="001526C1" w:rsidRDefault="006C7578" w:rsidP="00C867A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TITLE</w:t>
            </w:r>
          </w:p>
        </w:tc>
        <w:tc>
          <w:tcPr>
            <w:tcW w:w="5962" w:type="dxa"/>
          </w:tcPr>
          <w:p w14:paraId="209BC0F1" w14:textId="63FD8EAA" w:rsidR="00490FAC" w:rsidRPr="001526C1" w:rsidRDefault="00CE2C11" w:rsidP="002848E1">
            <w:pPr>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u w:val="single"/>
              </w:rPr>
              <w:t>QU</w:t>
            </w:r>
            <w:r w:rsidRPr="001526C1">
              <w:rPr>
                <w:rFonts w:asciiTheme="minorHAnsi" w:hAnsiTheme="minorHAnsi" w:cstheme="minorHAnsi"/>
                <w:iCs/>
                <w:color w:val="000000" w:themeColor="text1"/>
                <w:sz w:val="22"/>
                <w:szCs w:val="22"/>
              </w:rPr>
              <w:t>ality </w:t>
            </w:r>
            <w:r w:rsidRPr="001526C1">
              <w:rPr>
                <w:rFonts w:asciiTheme="minorHAnsi" w:hAnsiTheme="minorHAnsi" w:cstheme="minorHAnsi"/>
                <w:iCs/>
                <w:color w:val="000000" w:themeColor="text1"/>
                <w:sz w:val="22"/>
                <w:szCs w:val="22"/>
                <w:u w:val="single"/>
              </w:rPr>
              <w:t>O</w:t>
            </w:r>
            <w:r w:rsidRPr="001526C1">
              <w:rPr>
                <w:rFonts w:asciiTheme="minorHAnsi" w:hAnsiTheme="minorHAnsi" w:cstheme="minorHAnsi"/>
                <w:iCs/>
                <w:color w:val="000000" w:themeColor="text1"/>
                <w:sz w:val="22"/>
                <w:szCs w:val="22"/>
              </w:rPr>
              <w:t>f Life in </w:t>
            </w:r>
            <w:r w:rsidRPr="001526C1">
              <w:rPr>
                <w:rFonts w:asciiTheme="minorHAnsi" w:hAnsiTheme="minorHAnsi" w:cstheme="minorHAnsi"/>
                <w:iCs/>
                <w:color w:val="000000" w:themeColor="text1"/>
                <w:sz w:val="22"/>
                <w:szCs w:val="22"/>
                <w:u w:val="single"/>
              </w:rPr>
              <w:t>K</w:t>
            </w:r>
            <w:r w:rsidRPr="001526C1">
              <w:rPr>
                <w:rFonts w:asciiTheme="minorHAnsi" w:hAnsiTheme="minorHAnsi" w:cstheme="minorHAnsi"/>
                <w:iCs/>
                <w:color w:val="000000" w:themeColor="text1"/>
                <w:sz w:val="22"/>
                <w:szCs w:val="22"/>
              </w:rPr>
              <w:t>ids: </w:t>
            </w:r>
            <w:r w:rsidRPr="001526C1">
              <w:rPr>
                <w:rFonts w:asciiTheme="minorHAnsi" w:hAnsiTheme="minorHAnsi" w:cstheme="minorHAnsi"/>
                <w:iCs/>
                <w:color w:val="000000" w:themeColor="text1"/>
                <w:sz w:val="22"/>
                <w:szCs w:val="22"/>
                <w:u w:val="single"/>
              </w:rPr>
              <w:t>K</w:t>
            </w:r>
            <w:r w:rsidRPr="001526C1">
              <w:rPr>
                <w:rFonts w:asciiTheme="minorHAnsi" w:hAnsiTheme="minorHAnsi" w:cstheme="minorHAnsi"/>
                <w:iCs/>
                <w:color w:val="000000" w:themeColor="text1"/>
                <w:sz w:val="22"/>
                <w:szCs w:val="22"/>
              </w:rPr>
              <w:t>ey evidence to strengthen decisions in </w:t>
            </w:r>
            <w:r w:rsidRPr="001526C1">
              <w:rPr>
                <w:rFonts w:asciiTheme="minorHAnsi" w:hAnsiTheme="minorHAnsi" w:cstheme="minorHAnsi"/>
                <w:iCs/>
                <w:color w:val="000000" w:themeColor="text1"/>
                <w:sz w:val="22"/>
                <w:szCs w:val="22"/>
                <w:u w:val="single"/>
              </w:rPr>
              <w:t>A</w:t>
            </w:r>
            <w:r w:rsidRPr="001526C1">
              <w:rPr>
                <w:rFonts w:asciiTheme="minorHAnsi" w:hAnsiTheme="minorHAnsi" w:cstheme="minorHAnsi"/>
                <w:iCs/>
                <w:color w:val="000000" w:themeColor="text1"/>
                <w:sz w:val="22"/>
                <w:szCs w:val="22"/>
              </w:rPr>
              <w:t>ustralia (QUOKKA) –Paediatric Quality of Life Multi-instrument Comparison Study</w:t>
            </w:r>
            <w:r w:rsidR="00992293">
              <w:rPr>
                <w:rFonts w:asciiTheme="minorHAnsi" w:hAnsiTheme="minorHAnsi" w:cstheme="minorHAnsi"/>
                <w:iCs/>
                <w:color w:val="000000" w:themeColor="text1"/>
                <w:sz w:val="22"/>
                <w:szCs w:val="22"/>
              </w:rPr>
              <w:t xml:space="preserve"> (P-MIC)</w:t>
            </w:r>
          </w:p>
        </w:tc>
      </w:tr>
      <w:tr w:rsidR="00490FAC" w:rsidRPr="001526C1" w14:paraId="7AB283A7" w14:textId="77777777" w:rsidTr="00E707A4">
        <w:trPr>
          <w:trHeight w:val="283"/>
        </w:trPr>
        <w:tc>
          <w:tcPr>
            <w:tcW w:w="3082" w:type="dxa"/>
          </w:tcPr>
          <w:p w14:paraId="1599A006" w14:textId="2DF14A0E" w:rsidR="00490FAC" w:rsidRPr="001526C1" w:rsidRDefault="006C7578" w:rsidP="00C867A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STUDY DESCRIPTION</w:t>
            </w:r>
          </w:p>
        </w:tc>
        <w:tc>
          <w:tcPr>
            <w:tcW w:w="5962" w:type="dxa"/>
          </w:tcPr>
          <w:p w14:paraId="352C2C76" w14:textId="54114BD1" w:rsidR="00490FAC" w:rsidRPr="001526C1" w:rsidRDefault="005E22FE" w:rsidP="008C4DAC">
            <w:pPr>
              <w:pStyle w:val="NormalWeb"/>
              <w:shd w:val="clear" w:color="auto" w:fill="FFFFFF"/>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lang w:val="en-US"/>
              </w:rPr>
              <w:t>This is a multi-instrument comparison study</w:t>
            </w:r>
            <w:r w:rsidR="00DB7580" w:rsidRPr="001526C1">
              <w:rPr>
                <w:rFonts w:asciiTheme="minorHAnsi" w:hAnsiTheme="minorHAnsi" w:cstheme="minorHAnsi"/>
                <w:iCs/>
                <w:color w:val="000000" w:themeColor="text1"/>
                <w:sz w:val="22"/>
                <w:szCs w:val="22"/>
                <w:lang w:val="en-US"/>
              </w:rPr>
              <w:t xml:space="preserve"> involving the concurrent </w:t>
            </w:r>
            <w:r w:rsidR="00DB7580" w:rsidRPr="001526C1">
              <w:rPr>
                <w:rFonts w:asciiTheme="minorHAnsi" w:hAnsiTheme="minorHAnsi" w:cstheme="minorHAnsi"/>
                <w:iCs/>
                <w:color w:val="000000" w:themeColor="text1"/>
                <w:sz w:val="22"/>
                <w:szCs w:val="22"/>
              </w:rPr>
              <w:t xml:space="preserve">collection of several paediatric </w:t>
            </w:r>
            <w:r w:rsidR="00DB7580" w:rsidRPr="001526C1">
              <w:rPr>
                <w:rFonts w:asciiTheme="minorHAnsi" w:hAnsiTheme="minorHAnsi" w:cstheme="minorHAnsi"/>
                <w:iCs/>
                <w:color w:val="000000" w:themeColor="text1"/>
                <w:sz w:val="22"/>
                <w:szCs w:val="22"/>
                <w:lang w:val="en-US"/>
              </w:rPr>
              <w:t xml:space="preserve">Quality of Life (QoL) </w:t>
            </w:r>
            <w:r w:rsidR="00665DC9" w:rsidRPr="001526C1">
              <w:rPr>
                <w:rFonts w:asciiTheme="minorHAnsi" w:hAnsiTheme="minorHAnsi" w:cstheme="minorHAnsi"/>
                <w:iCs/>
                <w:color w:val="000000" w:themeColor="text1"/>
                <w:sz w:val="22"/>
                <w:szCs w:val="22"/>
                <w:lang w:val="en-US"/>
              </w:rPr>
              <w:t>instrument</w:t>
            </w:r>
            <w:r w:rsidR="00DB7580" w:rsidRPr="001526C1">
              <w:rPr>
                <w:rFonts w:asciiTheme="minorHAnsi" w:hAnsiTheme="minorHAnsi" w:cstheme="minorHAnsi"/>
                <w:iCs/>
                <w:color w:val="000000" w:themeColor="text1"/>
                <w:sz w:val="22"/>
                <w:szCs w:val="22"/>
                <w:lang w:val="en-US"/>
              </w:rPr>
              <w:t xml:space="preserve">s: </w:t>
            </w:r>
            <w:r w:rsidR="00DB7580" w:rsidRPr="001526C1">
              <w:rPr>
                <w:rFonts w:asciiTheme="minorHAnsi" w:hAnsiTheme="minorHAnsi" w:cstheme="minorHAnsi"/>
                <w:iCs/>
                <w:color w:val="000000" w:themeColor="text1"/>
                <w:sz w:val="22"/>
                <w:szCs w:val="22"/>
              </w:rPr>
              <w:t>Global Health Measure</w:t>
            </w:r>
            <w:r w:rsidR="00DB7580" w:rsidRPr="001526C1">
              <w:rPr>
                <w:rFonts w:asciiTheme="minorHAnsi" w:hAnsiTheme="minorHAnsi" w:cstheme="minorHAnsi"/>
                <w:iCs/>
                <w:color w:val="000000" w:themeColor="text1"/>
                <w:sz w:val="22"/>
                <w:szCs w:val="22"/>
                <w:lang w:val="en-US"/>
              </w:rPr>
              <w:t>, Child Health Utility (CHU9D), Paediatric Quality of Life Inventory (PedsQL)</w:t>
            </w:r>
            <w:r w:rsidR="006137F7" w:rsidRPr="001526C1">
              <w:rPr>
                <w:rFonts w:asciiTheme="minorHAnsi" w:hAnsiTheme="minorHAnsi" w:cstheme="minorHAnsi"/>
                <w:iCs/>
                <w:color w:val="000000" w:themeColor="text1"/>
                <w:sz w:val="22"/>
                <w:szCs w:val="22"/>
                <w:lang w:val="en-US"/>
              </w:rPr>
              <w:t xml:space="preserve">, </w:t>
            </w:r>
            <w:r w:rsidR="006137F7" w:rsidRPr="001526C1">
              <w:rPr>
                <w:rFonts w:asciiTheme="minorHAnsi" w:hAnsiTheme="minorHAnsi" w:cstheme="minorHAnsi"/>
                <w:iCs/>
                <w:color w:val="000000" w:themeColor="text1"/>
                <w:sz w:val="22"/>
                <w:szCs w:val="22"/>
              </w:rPr>
              <w:t>EQ-5D-Y</w:t>
            </w:r>
            <w:r w:rsidR="0089022A" w:rsidRPr="001526C1">
              <w:rPr>
                <w:rFonts w:asciiTheme="minorHAnsi" w:hAnsiTheme="minorHAnsi" w:cstheme="minorHAnsi"/>
                <w:iCs/>
                <w:color w:val="000000" w:themeColor="text1"/>
                <w:sz w:val="22"/>
                <w:szCs w:val="22"/>
              </w:rPr>
              <w:t xml:space="preserve"> (3L and 5L), EQ-5D-5L</w:t>
            </w:r>
            <w:r w:rsidR="006137F7" w:rsidRPr="001526C1">
              <w:rPr>
                <w:rFonts w:asciiTheme="minorHAnsi" w:hAnsiTheme="minorHAnsi" w:cstheme="minorHAnsi"/>
                <w:iCs/>
                <w:color w:val="000000" w:themeColor="text1"/>
                <w:sz w:val="22"/>
                <w:szCs w:val="22"/>
              </w:rPr>
              <w:t>,</w:t>
            </w:r>
            <w:r w:rsidR="006137F7" w:rsidRPr="001526C1">
              <w:rPr>
                <w:rFonts w:asciiTheme="minorHAnsi" w:hAnsiTheme="minorHAnsi" w:cstheme="minorHAnsi"/>
                <w:b/>
                <w:bCs/>
                <w:caps/>
                <w:color w:val="000000" w:themeColor="text1"/>
                <w:kern w:val="36"/>
                <w:sz w:val="22"/>
                <w:szCs w:val="22"/>
                <w:lang w:eastAsia="en-GB"/>
              </w:rPr>
              <w:t xml:space="preserve"> </w:t>
            </w:r>
            <w:r w:rsidR="006137F7" w:rsidRPr="001526C1">
              <w:rPr>
                <w:rFonts w:asciiTheme="minorHAnsi" w:hAnsiTheme="minorHAnsi" w:cstheme="minorHAnsi"/>
                <w:iCs/>
                <w:color w:val="000000" w:themeColor="text1"/>
                <w:sz w:val="22"/>
                <w:szCs w:val="22"/>
              </w:rPr>
              <w:t>Toddler and Infant (TANDI)</w:t>
            </w:r>
            <w:r w:rsidR="00BB7006" w:rsidRPr="001526C1">
              <w:rPr>
                <w:rFonts w:asciiTheme="minorHAnsi" w:hAnsiTheme="minorHAnsi" w:cstheme="minorHAnsi"/>
                <w:iCs/>
                <w:color w:val="000000" w:themeColor="text1"/>
                <w:sz w:val="22"/>
                <w:szCs w:val="22"/>
              </w:rPr>
              <w:t>, Assessment of Quality of Life (AQoL), Patient-Reported Outcome Measurement Information System</w:t>
            </w:r>
            <w:r w:rsidR="00B74F0D">
              <w:rPr>
                <w:rFonts w:asciiTheme="minorHAnsi" w:hAnsiTheme="minorHAnsi" w:cstheme="minorHAnsi"/>
                <w:iCs/>
                <w:color w:val="000000" w:themeColor="text1"/>
                <w:sz w:val="22"/>
                <w:szCs w:val="22"/>
              </w:rPr>
              <w:t xml:space="preserve"> 25</w:t>
            </w:r>
            <w:r w:rsidR="00BB7006" w:rsidRPr="001526C1">
              <w:rPr>
                <w:rFonts w:asciiTheme="minorHAnsi" w:hAnsiTheme="minorHAnsi" w:cstheme="minorHAnsi"/>
                <w:iCs/>
                <w:color w:val="000000" w:themeColor="text1"/>
                <w:sz w:val="22"/>
                <w:szCs w:val="22"/>
              </w:rPr>
              <w:t xml:space="preserve"> (PROMIS</w:t>
            </w:r>
            <w:r w:rsidR="00B74F0D">
              <w:rPr>
                <w:rFonts w:asciiTheme="minorHAnsi" w:hAnsiTheme="minorHAnsi" w:cstheme="minorHAnsi"/>
                <w:iCs/>
                <w:color w:val="000000" w:themeColor="text1"/>
                <w:sz w:val="22"/>
                <w:szCs w:val="22"/>
              </w:rPr>
              <w:t>-25</w:t>
            </w:r>
            <w:r w:rsidR="00BB7006" w:rsidRPr="001526C1">
              <w:rPr>
                <w:rFonts w:asciiTheme="minorHAnsi" w:hAnsiTheme="minorHAnsi" w:cstheme="minorHAnsi"/>
                <w:iCs/>
                <w:color w:val="000000" w:themeColor="text1"/>
                <w:sz w:val="22"/>
                <w:szCs w:val="22"/>
              </w:rPr>
              <w:t>)</w:t>
            </w:r>
            <w:r w:rsidR="00E155B1" w:rsidRPr="001526C1">
              <w:rPr>
                <w:rFonts w:asciiTheme="minorHAnsi" w:hAnsiTheme="minorHAnsi" w:cstheme="minorHAnsi"/>
                <w:iCs/>
                <w:color w:val="000000" w:themeColor="text1"/>
                <w:sz w:val="22"/>
                <w:szCs w:val="22"/>
              </w:rPr>
              <w:t xml:space="preserve">, </w:t>
            </w:r>
            <w:r w:rsidR="00730D6A" w:rsidRPr="001526C1">
              <w:rPr>
                <w:rFonts w:asciiTheme="minorHAnsi" w:hAnsiTheme="minorHAnsi" w:cstheme="minorHAnsi"/>
                <w:iCs/>
                <w:color w:val="000000" w:themeColor="text1"/>
                <w:sz w:val="22"/>
                <w:szCs w:val="22"/>
              </w:rPr>
              <w:t>Health Utilities Index 2</w:t>
            </w:r>
            <w:r w:rsidR="00B74F0D">
              <w:rPr>
                <w:rFonts w:asciiTheme="minorHAnsi" w:hAnsiTheme="minorHAnsi" w:cstheme="minorHAnsi"/>
                <w:iCs/>
                <w:color w:val="000000" w:themeColor="text1"/>
                <w:sz w:val="22"/>
                <w:szCs w:val="22"/>
              </w:rPr>
              <w:t>/3</w:t>
            </w:r>
            <w:r w:rsidR="00730D6A" w:rsidRPr="001526C1">
              <w:rPr>
                <w:rFonts w:asciiTheme="minorHAnsi" w:hAnsiTheme="minorHAnsi" w:cstheme="minorHAnsi"/>
                <w:iCs/>
                <w:color w:val="000000" w:themeColor="text1"/>
                <w:sz w:val="22"/>
                <w:szCs w:val="22"/>
              </w:rPr>
              <w:t xml:space="preserve"> </w:t>
            </w:r>
            <w:r w:rsidR="00E155B1" w:rsidRPr="001526C1">
              <w:rPr>
                <w:rFonts w:asciiTheme="minorHAnsi" w:hAnsiTheme="minorHAnsi" w:cstheme="minorHAnsi"/>
                <w:iCs/>
                <w:color w:val="000000" w:themeColor="text1"/>
                <w:sz w:val="22"/>
                <w:szCs w:val="22"/>
              </w:rPr>
              <w:t>(HUI2)</w:t>
            </w:r>
            <w:r w:rsidR="006137F7" w:rsidRPr="001526C1">
              <w:rPr>
                <w:rFonts w:asciiTheme="minorHAnsi" w:hAnsiTheme="minorHAnsi" w:cstheme="minorHAnsi"/>
                <w:iCs/>
                <w:color w:val="000000" w:themeColor="text1"/>
                <w:sz w:val="22"/>
                <w:szCs w:val="22"/>
              </w:rPr>
              <w:t xml:space="preserve"> </w:t>
            </w:r>
            <w:r w:rsidR="00DB7580" w:rsidRPr="001526C1">
              <w:rPr>
                <w:rFonts w:asciiTheme="minorHAnsi" w:hAnsiTheme="minorHAnsi" w:cstheme="minorHAnsi"/>
                <w:iCs/>
                <w:color w:val="000000" w:themeColor="text1"/>
                <w:sz w:val="22"/>
                <w:szCs w:val="22"/>
                <w:lang w:val="en-US"/>
              </w:rPr>
              <w:t>and disease specific QoL measures.</w:t>
            </w:r>
            <w:r w:rsidR="00550207" w:rsidRPr="001526C1">
              <w:rPr>
                <w:rFonts w:asciiTheme="minorHAnsi" w:hAnsiTheme="minorHAnsi" w:cstheme="minorHAnsi"/>
                <w:iCs/>
                <w:color w:val="000000" w:themeColor="text1"/>
                <w:sz w:val="22"/>
                <w:szCs w:val="22"/>
              </w:rPr>
              <w:t xml:space="preserve"> </w:t>
            </w:r>
            <w:r w:rsidR="00DB7580" w:rsidRPr="001526C1">
              <w:rPr>
                <w:rFonts w:asciiTheme="minorHAnsi" w:hAnsiTheme="minorHAnsi" w:cstheme="minorHAnsi"/>
                <w:iCs/>
                <w:color w:val="000000" w:themeColor="text1"/>
                <w:sz w:val="22"/>
                <w:szCs w:val="22"/>
              </w:rPr>
              <w:t xml:space="preserve">The performance of the various </w:t>
            </w:r>
            <w:r w:rsidR="00A932B4" w:rsidRPr="001526C1">
              <w:rPr>
                <w:rFonts w:asciiTheme="minorHAnsi" w:hAnsiTheme="minorHAnsi" w:cstheme="minorHAnsi"/>
                <w:iCs/>
                <w:color w:val="000000" w:themeColor="text1"/>
                <w:sz w:val="22"/>
                <w:szCs w:val="22"/>
              </w:rPr>
              <w:t xml:space="preserve">paediatric </w:t>
            </w:r>
            <w:r w:rsidR="00DB7580" w:rsidRPr="001526C1">
              <w:rPr>
                <w:rFonts w:asciiTheme="minorHAnsi" w:hAnsiTheme="minorHAnsi" w:cstheme="minorHAnsi"/>
                <w:iCs/>
                <w:color w:val="000000" w:themeColor="text1"/>
                <w:sz w:val="22"/>
                <w:szCs w:val="22"/>
              </w:rPr>
              <w:t xml:space="preserve">QoL measures will be analysed and compared </w:t>
            </w:r>
            <w:r w:rsidR="008C4DAC" w:rsidRPr="001526C1">
              <w:rPr>
                <w:rFonts w:asciiTheme="minorHAnsi" w:hAnsiTheme="minorHAnsi" w:cstheme="minorHAnsi"/>
                <w:sz w:val="22"/>
                <w:szCs w:val="22"/>
              </w:rPr>
              <w:t xml:space="preserve">at summary, dimension and item levels </w:t>
            </w:r>
            <w:r w:rsidR="00DB7580" w:rsidRPr="001526C1">
              <w:rPr>
                <w:rFonts w:asciiTheme="minorHAnsi" w:hAnsiTheme="minorHAnsi" w:cstheme="minorHAnsi"/>
                <w:iCs/>
                <w:color w:val="000000" w:themeColor="text1"/>
                <w:sz w:val="22"/>
                <w:szCs w:val="22"/>
              </w:rPr>
              <w:t>using p</w:t>
            </w:r>
            <w:r w:rsidRPr="001526C1">
              <w:rPr>
                <w:rFonts w:asciiTheme="minorHAnsi" w:hAnsiTheme="minorHAnsi" w:cstheme="minorHAnsi"/>
                <w:iCs/>
                <w:color w:val="000000" w:themeColor="text1"/>
                <w:sz w:val="22"/>
                <w:szCs w:val="22"/>
              </w:rPr>
              <w:t>sychometric analyses</w:t>
            </w:r>
            <w:r w:rsidR="00DB7580" w:rsidRPr="001526C1">
              <w:rPr>
                <w:rFonts w:asciiTheme="minorHAnsi" w:hAnsiTheme="minorHAnsi" w:cstheme="minorHAnsi"/>
                <w:iCs/>
                <w:color w:val="000000" w:themeColor="text1"/>
                <w:sz w:val="22"/>
                <w:szCs w:val="22"/>
              </w:rPr>
              <w:t>.</w:t>
            </w:r>
            <w:r w:rsidR="00A932B4" w:rsidRPr="001526C1">
              <w:rPr>
                <w:rFonts w:asciiTheme="minorHAnsi" w:hAnsiTheme="minorHAnsi" w:cstheme="minorHAnsi"/>
                <w:iCs/>
                <w:color w:val="000000" w:themeColor="text1"/>
                <w:sz w:val="22"/>
                <w:szCs w:val="22"/>
              </w:rPr>
              <w:t xml:space="preserve"> Additionally, the feasibility</w:t>
            </w:r>
            <w:r w:rsidR="005454A2" w:rsidRPr="001526C1">
              <w:rPr>
                <w:rFonts w:asciiTheme="minorHAnsi" w:hAnsiTheme="minorHAnsi" w:cstheme="minorHAnsi"/>
                <w:iCs/>
                <w:color w:val="000000" w:themeColor="text1"/>
                <w:sz w:val="22"/>
                <w:szCs w:val="22"/>
              </w:rPr>
              <w:t xml:space="preserve">, </w:t>
            </w:r>
            <w:r w:rsidR="00A932B4" w:rsidRPr="001526C1">
              <w:rPr>
                <w:rFonts w:asciiTheme="minorHAnsi" w:hAnsiTheme="minorHAnsi" w:cstheme="minorHAnsi"/>
                <w:iCs/>
                <w:color w:val="000000" w:themeColor="text1"/>
                <w:sz w:val="22"/>
                <w:szCs w:val="22"/>
              </w:rPr>
              <w:t>acceptability</w:t>
            </w:r>
            <w:r w:rsidR="005454A2" w:rsidRPr="001526C1">
              <w:rPr>
                <w:rFonts w:asciiTheme="minorHAnsi" w:hAnsiTheme="minorHAnsi" w:cstheme="minorHAnsi"/>
                <w:iCs/>
                <w:color w:val="000000" w:themeColor="text1"/>
                <w:sz w:val="22"/>
                <w:szCs w:val="22"/>
              </w:rPr>
              <w:t xml:space="preserve"> and </w:t>
            </w:r>
            <w:r w:rsidR="00F11E18" w:rsidRPr="001526C1">
              <w:rPr>
                <w:rFonts w:asciiTheme="minorHAnsi" w:hAnsiTheme="minorHAnsi" w:cstheme="minorHAnsi"/>
                <w:iCs/>
                <w:color w:val="000000" w:themeColor="text1"/>
                <w:sz w:val="22"/>
                <w:szCs w:val="22"/>
              </w:rPr>
              <w:t>responsiveness</w:t>
            </w:r>
            <w:r w:rsidR="00A932B4" w:rsidRPr="001526C1">
              <w:rPr>
                <w:rFonts w:asciiTheme="minorHAnsi" w:hAnsiTheme="minorHAnsi" w:cstheme="minorHAnsi"/>
                <w:iCs/>
                <w:color w:val="000000" w:themeColor="text1"/>
                <w:sz w:val="22"/>
                <w:szCs w:val="22"/>
              </w:rPr>
              <w:t xml:space="preserve"> of the various </w:t>
            </w:r>
            <w:r w:rsidR="00665DC9" w:rsidRPr="001526C1">
              <w:rPr>
                <w:rFonts w:asciiTheme="minorHAnsi" w:hAnsiTheme="minorHAnsi" w:cstheme="minorHAnsi"/>
                <w:iCs/>
                <w:color w:val="000000" w:themeColor="text1"/>
                <w:sz w:val="22"/>
                <w:szCs w:val="22"/>
              </w:rPr>
              <w:t>instrument</w:t>
            </w:r>
            <w:r w:rsidR="00A932B4" w:rsidRPr="001526C1">
              <w:rPr>
                <w:rFonts w:asciiTheme="minorHAnsi" w:hAnsiTheme="minorHAnsi" w:cstheme="minorHAnsi"/>
                <w:iCs/>
                <w:color w:val="000000" w:themeColor="text1"/>
                <w:sz w:val="22"/>
                <w:szCs w:val="22"/>
              </w:rPr>
              <w:t>s will be compared.</w:t>
            </w:r>
            <w:r w:rsidR="00900832" w:rsidRPr="001526C1">
              <w:rPr>
                <w:rFonts w:asciiTheme="minorHAnsi" w:hAnsiTheme="minorHAnsi" w:cstheme="minorHAnsi"/>
                <w:iCs/>
                <w:color w:val="000000" w:themeColor="text1"/>
                <w:sz w:val="22"/>
                <w:szCs w:val="22"/>
              </w:rPr>
              <w:t xml:space="preserve"> We will also </w:t>
            </w:r>
            <w:r w:rsidR="00B87200" w:rsidRPr="001526C1">
              <w:rPr>
                <w:rFonts w:asciiTheme="minorHAnsi" w:hAnsiTheme="minorHAnsi" w:cstheme="minorHAnsi"/>
                <w:iCs/>
                <w:color w:val="000000" w:themeColor="text1"/>
                <w:sz w:val="22"/>
                <w:szCs w:val="22"/>
              </w:rPr>
              <w:t>look at a subset of disease groups to see how generic QoL measures perform compared with disease-specific measures.</w:t>
            </w:r>
          </w:p>
        </w:tc>
      </w:tr>
      <w:tr w:rsidR="00490FAC" w:rsidRPr="001526C1" w14:paraId="4089D39F" w14:textId="77777777" w:rsidTr="00E707A4">
        <w:trPr>
          <w:trHeight w:val="283"/>
        </w:trPr>
        <w:tc>
          <w:tcPr>
            <w:tcW w:w="3082" w:type="dxa"/>
          </w:tcPr>
          <w:p w14:paraId="2D71A73D" w14:textId="4A21D25E" w:rsidR="00490FAC" w:rsidRPr="001526C1" w:rsidRDefault="006C7578" w:rsidP="00C867A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OBJECTIVES</w:t>
            </w:r>
          </w:p>
        </w:tc>
        <w:tc>
          <w:tcPr>
            <w:tcW w:w="5962" w:type="dxa"/>
          </w:tcPr>
          <w:p w14:paraId="7C299584" w14:textId="7BE8BFCF" w:rsidR="00490FAC" w:rsidRPr="001526C1" w:rsidRDefault="000E3229" w:rsidP="002848E1">
            <w:pPr>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The objectives of the study are to:</w:t>
            </w:r>
          </w:p>
          <w:p w14:paraId="677F1D2F" w14:textId="0DDBAAD8" w:rsidR="000E3229" w:rsidRPr="001526C1" w:rsidRDefault="000E3229"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Understand how available</w:t>
            </w:r>
            <w:r w:rsidRPr="001526C1">
              <w:rPr>
                <w:rFonts w:asciiTheme="minorHAnsi" w:hAnsiTheme="minorHAnsi" w:cstheme="minorHAnsi"/>
                <w:iCs/>
                <w:color w:val="000000" w:themeColor="text1"/>
                <w:sz w:val="22"/>
                <w:szCs w:val="22"/>
                <w:lang w:val="en-US"/>
              </w:rPr>
              <w:t xml:space="preserve"> pediatric </w:t>
            </w:r>
            <w:r w:rsidRPr="001526C1">
              <w:rPr>
                <w:rFonts w:asciiTheme="minorHAnsi" w:hAnsiTheme="minorHAnsi" w:cstheme="minorHAnsi"/>
                <w:iCs/>
                <w:color w:val="000000" w:themeColor="text1"/>
                <w:sz w:val="22"/>
                <w:szCs w:val="22"/>
              </w:rPr>
              <w:t xml:space="preserve">QoL </w:t>
            </w:r>
            <w:r w:rsidR="00665DC9" w:rsidRPr="001526C1">
              <w:rPr>
                <w:rFonts w:asciiTheme="minorHAnsi" w:hAnsiTheme="minorHAnsi" w:cstheme="minorHAnsi"/>
                <w:iCs/>
                <w:color w:val="000000" w:themeColor="text1"/>
                <w:sz w:val="22"/>
                <w:szCs w:val="22"/>
              </w:rPr>
              <w:t>instruments</w:t>
            </w:r>
            <w:r w:rsidRPr="001526C1">
              <w:rPr>
                <w:rFonts w:asciiTheme="minorHAnsi" w:hAnsiTheme="minorHAnsi" w:cstheme="minorHAnsi"/>
                <w:iCs/>
                <w:color w:val="000000" w:themeColor="text1"/>
                <w:sz w:val="22"/>
                <w:szCs w:val="22"/>
              </w:rPr>
              <w:t xml:space="preserve"> compare in terms of acceptability, feasibility, reliability,</w:t>
            </w:r>
            <w:r w:rsidR="00B80C3D" w:rsidRPr="001526C1">
              <w:rPr>
                <w:rFonts w:asciiTheme="minorHAnsi" w:hAnsiTheme="minorHAnsi" w:cstheme="minorHAnsi"/>
                <w:iCs/>
                <w:color w:val="000000" w:themeColor="text1"/>
                <w:sz w:val="22"/>
                <w:szCs w:val="22"/>
              </w:rPr>
              <w:t xml:space="preserve"> responsiveness,</w:t>
            </w:r>
            <w:r w:rsidRPr="001526C1">
              <w:rPr>
                <w:rFonts w:asciiTheme="minorHAnsi" w:hAnsiTheme="minorHAnsi" w:cstheme="minorHAnsi"/>
                <w:iCs/>
                <w:color w:val="000000" w:themeColor="text1"/>
                <w:sz w:val="22"/>
                <w:szCs w:val="22"/>
              </w:rPr>
              <w:t xml:space="preserve"> validity</w:t>
            </w:r>
            <w:r w:rsidR="00032B77" w:rsidRPr="001526C1">
              <w:rPr>
                <w:rFonts w:asciiTheme="minorHAnsi" w:hAnsiTheme="minorHAnsi" w:cstheme="minorHAnsi"/>
                <w:iCs/>
                <w:color w:val="000000" w:themeColor="text1"/>
                <w:sz w:val="22"/>
                <w:szCs w:val="22"/>
              </w:rPr>
              <w:t xml:space="preserve"> and </w:t>
            </w:r>
            <w:r w:rsidRPr="001526C1">
              <w:rPr>
                <w:rFonts w:asciiTheme="minorHAnsi" w:hAnsiTheme="minorHAnsi" w:cstheme="minorHAnsi"/>
                <w:iCs/>
                <w:color w:val="000000" w:themeColor="text1"/>
                <w:sz w:val="22"/>
                <w:szCs w:val="22"/>
              </w:rPr>
              <w:t>sensitivity</w:t>
            </w:r>
          </w:p>
          <w:p w14:paraId="2BCBB274" w14:textId="730E9DA6" w:rsidR="00490FAC" w:rsidRPr="001526C1" w:rsidRDefault="00032B77" w:rsidP="00BA48CC">
            <w:pPr>
              <w:numPr>
                <w:ilvl w:val="0"/>
                <w:numId w:val="8"/>
              </w:numPr>
              <w:contextualSpacing/>
              <w:rPr>
                <w:rFonts w:asciiTheme="minorHAnsi" w:hAnsiTheme="minorHAnsi" w:cstheme="minorHAnsi"/>
                <w:i/>
                <w:color w:val="000000" w:themeColor="text1"/>
                <w:sz w:val="22"/>
                <w:szCs w:val="22"/>
              </w:rPr>
            </w:pPr>
            <w:r w:rsidRPr="001526C1">
              <w:rPr>
                <w:rFonts w:asciiTheme="minorHAnsi" w:hAnsiTheme="minorHAnsi" w:cstheme="minorHAnsi"/>
                <w:iCs/>
                <w:color w:val="000000" w:themeColor="text1"/>
                <w:sz w:val="22"/>
                <w:szCs w:val="22"/>
                <w:lang w:val="mi-NZ"/>
              </w:rPr>
              <w:t>P</w:t>
            </w:r>
            <w:r w:rsidR="000E3229" w:rsidRPr="001526C1">
              <w:rPr>
                <w:rFonts w:asciiTheme="minorHAnsi" w:hAnsiTheme="minorHAnsi" w:cstheme="minorHAnsi"/>
                <w:iCs/>
                <w:color w:val="000000" w:themeColor="text1"/>
                <w:sz w:val="22"/>
                <w:szCs w:val="22"/>
                <w:lang w:val="mi-NZ"/>
              </w:rPr>
              <w:t xml:space="preserve">rovide decision makers </w:t>
            </w:r>
            <w:r w:rsidR="00B80C3D" w:rsidRPr="001526C1">
              <w:rPr>
                <w:rFonts w:asciiTheme="minorHAnsi" w:hAnsiTheme="minorHAnsi" w:cstheme="minorHAnsi"/>
                <w:iCs/>
                <w:color w:val="000000" w:themeColor="text1"/>
                <w:sz w:val="22"/>
                <w:szCs w:val="22"/>
                <w:lang w:val="mi-NZ"/>
              </w:rPr>
              <w:t xml:space="preserve">and researchers </w:t>
            </w:r>
            <w:r w:rsidR="000E3229" w:rsidRPr="001526C1">
              <w:rPr>
                <w:rFonts w:asciiTheme="minorHAnsi" w:hAnsiTheme="minorHAnsi" w:cstheme="minorHAnsi"/>
                <w:iCs/>
                <w:color w:val="000000" w:themeColor="text1"/>
                <w:sz w:val="22"/>
                <w:szCs w:val="22"/>
                <w:lang w:val="mi-NZ"/>
              </w:rPr>
              <w:t>with a practical set of tools that are ‘fit for purpose’ in judging the effectiveness and cost effectivenes of paediatric interventions</w:t>
            </w:r>
          </w:p>
        </w:tc>
      </w:tr>
      <w:tr w:rsidR="00490FAC" w:rsidRPr="001526C1" w14:paraId="708299F9" w14:textId="77777777" w:rsidTr="00E707A4">
        <w:trPr>
          <w:trHeight w:val="1556"/>
        </w:trPr>
        <w:tc>
          <w:tcPr>
            <w:tcW w:w="3082" w:type="dxa"/>
          </w:tcPr>
          <w:p w14:paraId="02885F8B" w14:textId="726F694B" w:rsidR="00490FAC" w:rsidRPr="001526C1" w:rsidRDefault="006C7578" w:rsidP="00C867A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OUTCOMES AND OUTCOME MEASURES</w:t>
            </w:r>
          </w:p>
          <w:p w14:paraId="44C616BC" w14:textId="77777777" w:rsidR="00490FAC" w:rsidRPr="001526C1" w:rsidRDefault="00490FAC" w:rsidP="00C867AB">
            <w:pPr>
              <w:rPr>
                <w:rFonts w:asciiTheme="minorHAnsi" w:hAnsiTheme="minorHAnsi" w:cstheme="minorHAnsi"/>
                <w:b/>
                <w:i/>
                <w:iCs/>
                <w:smallCaps/>
                <w:color w:val="000000" w:themeColor="text1"/>
                <w:spacing w:val="5"/>
              </w:rPr>
            </w:pPr>
          </w:p>
        </w:tc>
        <w:tc>
          <w:tcPr>
            <w:tcW w:w="5962" w:type="dxa"/>
          </w:tcPr>
          <w:p w14:paraId="39630737" w14:textId="7BA9D9E9" w:rsidR="00490FAC" w:rsidRPr="001526C1" w:rsidRDefault="00032B77" w:rsidP="002848E1">
            <w:pPr>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The outcome and outcome measure</w:t>
            </w:r>
            <w:r w:rsidR="00C867AB" w:rsidRPr="001526C1">
              <w:rPr>
                <w:rFonts w:asciiTheme="minorHAnsi" w:hAnsiTheme="minorHAnsi" w:cstheme="minorHAnsi"/>
                <w:iCs/>
                <w:color w:val="000000" w:themeColor="text1"/>
                <w:sz w:val="22"/>
                <w:szCs w:val="22"/>
              </w:rPr>
              <w:t>s</w:t>
            </w:r>
            <w:r w:rsidRPr="001526C1">
              <w:rPr>
                <w:rFonts w:asciiTheme="minorHAnsi" w:hAnsiTheme="minorHAnsi" w:cstheme="minorHAnsi"/>
                <w:iCs/>
                <w:color w:val="000000" w:themeColor="text1"/>
                <w:sz w:val="22"/>
                <w:szCs w:val="22"/>
              </w:rPr>
              <w:t xml:space="preserve"> of the study are:</w:t>
            </w:r>
          </w:p>
          <w:p w14:paraId="2FA6A4DC" w14:textId="1F2B0834" w:rsidR="001B1FE5" w:rsidRPr="001526C1" w:rsidRDefault="001B1FE5"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Consistency</w:t>
            </w:r>
            <w:r w:rsidRPr="001526C1">
              <w:rPr>
                <w:rFonts w:asciiTheme="minorHAnsi" w:hAnsiTheme="minorHAnsi" w:cstheme="minorHAnsi"/>
                <w:iCs/>
                <w:color w:val="000000" w:themeColor="text1"/>
                <w:sz w:val="22"/>
                <w:szCs w:val="22"/>
              </w:rPr>
              <w:t xml:space="preserve"> measured by comparing the consistency of summary and dimension specific responses on each instrument.</w:t>
            </w:r>
          </w:p>
          <w:p w14:paraId="5BDE54C7" w14:textId="4240165C" w:rsidR="00735736" w:rsidRPr="001526C1" w:rsidRDefault="0047749A" w:rsidP="00BA48CC">
            <w:pPr>
              <w:numPr>
                <w:ilvl w:val="0"/>
                <w:numId w:val="8"/>
              </w:numPr>
              <w:contextualSpacing/>
              <w:rPr>
                <w:rFonts w:asciiTheme="minorHAnsi" w:hAnsiTheme="minorHAnsi" w:cstheme="minorHAnsi"/>
                <w:b/>
                <w:bCs/>
                <w:iCs/>
                <w:color w:val="000000" w:themeColor="text1"/>
                <w:sz w:val="22"/>
                <w:szCs w:val="22"/>
              </w:rPr>
            </w:pPr>
            <w:r w:rsidRPr="001526C1">
              <w:rPr>
                <w:rFonts w:asciiTheme="minorHAnsi" w:hAnsiTheme="minorHAnsi" w:cstheme="minorHAnsi"/>
                <w:b/>
                <w:bCs/>
                <w:iCs/>
                <w:color w:val="000000" w:themeColor="text1"/>
                <w:sz w:val="22"/>
                <w:szCs w:val="22"/>
              </w:rPr>
              <w:t>Validity</w:t>
            </w:r>
          </w:p>
          <w:p w14:paraId="15841FDE" w14:textId="279303E5"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Content validity measured </w:t>
            </w:r>
            <w:r w:rsidR="00C867AB" w:rsidRPr="001526C1">
              <w:rPr>
                <w:rFonts w:asciiTheme="minorHAnsi" w:hAnsiTheme="minorHAnsi" w:cstheme="minorHAnsi"/>
                <w:iCs/>
                <w:color w:val="000000" w:themeColor="text1"/>
                <w:sz w:val="22"/>
                <w:szCs w:val="22"/>
              </w:rPr>
              <w:t>qualitatively during pilot testing stage</w:t>
            </w:r>
          </w:p>
          <w:p w14:paraId="6B9DDE1D" w14:textId="57EFC4A2"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Construct validity</w:t>
            </w:r>
          </w:p>
          <w:p w14:paraId="47CF5D7F" w14:textId="6B6D74D0" w:rsidR="00735736" w:rsidRPr="001526C1" w:rsidRDefault="00735736"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Within-scale analysis measured </w:t>
            </w:r>
            <w:r w:rsidR="00C867AB" w:rsidRPr="001526C1">
              <w:rPr>
                <w:rFonts w:asciiTheme="minorHAnsi" w:hAnsiTheme="minorHAnsi" w:cstheme="minorHAnsi"/>
                <w:iCs/>
                <w:color w:val="000000" w:themeColor="text1"/>
                <w:sz w:val="22"/>
                <w:szCs w:val="22"/>
              </w:rPr>
              <w:t xml:space="preserve">using </w:t>
            </w:r>
            <w:r w:rsidR="00EA26E5" w:rsidRPr="001526C1">
              <w:rPr>
                <w:rFonts w:asciiTheme="minorHAnsi" w:hAnsiTheme="minorHAnsi" w:cstheme="minorHAnsi"/>
                <w:iCs/>
                <w:color w:val="000000" w:themeColor="text1"/>
                <w:sz w:val="22"/>
                <w:szCs w:val="22"/>
              </w:rPr>
              <w:t>f</w:t>
            </w:r>
            <w:r w:rsidR="00C867AB" w:rsidRPr="001526C1">
              <w:rPr>
                <w:rFonts w:asciiTheme="minorHAnsi" w:hAnsiTheme="minorHAnsi" w:cstheme="minorHAnsi"/>
                <w:iCs/>
                <w:color w:val="000000" w:themeColor="text1"/>
                <w:sz w:val="22"/>
                <w:szCs w:val="22"/>
              </w:rPr>
              <w:t>actor analysis</w:t>
            </w:r>
          </w:p>
          <w:p w14:paraId="441CD32C" w14:textId="4C2EF5BB" w:rsidR="00735736" w:rsidRPr="001526C1" w:rsidRDefault="00735736"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Known group differences measured </w:t>
            </w:r>
            <w:r w:rsidR="00F91F7D" w:rsidRPr="001526C1">
              <w:rPr>
                <w:rFonts w:asciiTheme="minorHAnsi" w:hAnsiTheme="minorHAnsi" w:cstheme="minorHAnsi"/>
                <w:iCs/>
                <w:color w:val="000000" w:themeColor="text1"/>
                <w:sz w:val="22"/>
                <w:szCs w:val="22"/>
              </w:rPr>
              <w:t xml:space="preserve">by descriptively comparing </w:t>
            </w:r>
            <w:r w:rsidR="00CB0757" w:rsidRPr="001526C1">
              <w:rPr>
                <w:rFonts w:asciiTheme="minorHAnsi" w:hAnsiTheme="minorHAnsi" w:cstheme="minorHAnsi"/>
                <w:iCs/>
                <w:color w:val="000000" w:themeColor="text1"/>
                <w:sz w:val="22"/>
                <w:szCs w:val="22"/>
              </w:rPr>
              <w:t>a priori assumptions regarding expected differences</w:t>
            </w:r>
            <w:r w:rsidR="00F91F7D" w:rsidRPr="001526C1">
              <w:rPr>
                <w:rFonts w:asciiTheme="minorHAnsi" w:hAnsiTheme="minorHAnsi" w:cstheme="minorHAnsi"/>
                <w:iCs/>
                <w:color w:val="000000" w:themeColor="text1"/>
                <w:sz w:val="22"/>
                <w:szCs w:val="22"/>
              </w:rPr>
              <w:t xml:space="preserve"> between disease groups and healthy children</w:t>
            </w:r>
            <w:r w:rsidR="003A22B2" w:rsidRPr="001526C1">
              <w:rPr>
                <w:rFonts w:asciiTheme="minorHAnsi" w:hAnsiTheme="minorHAnsi" w:cstheme="minorHAnsi"/>
                <w:iCs/>
                <w:color w:val="000000" w:themeColor="text1"/>
                <w:sz w:val="22"/>
                <w:szCs w:val="22"/>
              </w:rPr>
              <w:t>.</w:t>
            </w:r>
          </w:p>
          <w:p w14:paraId="2718A2AC" w14:textId="4135B8DF" w:rsidR="00490FAC" w:rsidRPr="001526C1" w:rsidRDefault="0047749A" w:rsidP="00BA48C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Convergent validity</w:t>
            </w:r>
            <w:r w:rsidR="00445F19" w:rsidRPr="001526C1">
              <w:rPr>
                <w:rFonts w:asciiTheme="minorHAnsi" w:hAnsiTheme="minorHAnsi" w:cstheme="minorHAnsi"/>
                <w:iCs/>
                <w:color w:val="000000" w:themeColor="text1"/>
                <w:sz w:val="22"/>
                <w:szCs w:val="22"/>
              </w:rPr>
              <w:t xml:space="preserve"> measured by analysing the correlation of similar constructs from different instruments</w:t>
            </w:r>
            <w:r w:rsidR="00445F19" w:rsidRPr="001526C1">
              <w:rPr>
                <w:rFonts w:asciiTheme="minorHAnsi" w:hAnsiTheme="minorHAnsi" w:cstheme="minorHAnsi"/>
                <w:iCs/>
                <w:color w:val="000000" w:themeColor="text1"/>
                <w:sz w:val="22"/>
                <w:szCs w:val="22"/>
                <w:lang w:val="en-US"/>
              </w:rPr>
              <w:t xml:space="preserve"> hypothesised to measure similar constructs.</w:t>
            </w:r>
          </w:p>
          <w:p w14:paraId="635018FA" w14:textId="67AE7751" w:rsidR="0047749A" w:rsidRPr="001526C1" w:rsidRDefault="0047749A" w:rsidP="0049775C">
            <w:pPr>
              <w:numPr>
                <w:ilvl w:val="2"/>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Discriminant </w:t>
            </w:r>
            <w:r w:rsidR="0049775C" w:rsidRPr="001526C1">
              <w:rPr>
                <w:rFonts w:asciiTheme="minorHAnsi" w:hAnsiTheme="minorHAnsi" w:cstheme="minorHAnsi"/>
                <w:iCs/>
                <w:color w:val="000000" w:themeColor="text1"/>
                <w:sz w:val="22"/>
                <w:szCs w:val="22"/>
              </w:rPr>
              <w:t>validity measured by analysing whether dimension responses are independent of child age.</w:t>
            </w:r>
          </w:p>
          <w:p w14:paraId="0A4E2D37" w14:textId="77777777" w:rsidR="00735736" w:rsidRPr="001526C1" w:rsidRDefault="0047749A" w:rsidP="00BA48CC">
            <w:pPr>
              <w:numPr>
                <w:ilvl w:val="0"/>
                <w:numId w:val="8"/>
              </w:numPr>
              <w:contextualSpacing/>
              <w:rPr>
                <w:rFonts w:asciiTheme="minorHAnsi" w:hAnsiTheme="minorHAnsi" w:cstheme="minorHAnsi"/>
                <w:b/>
                <w:bCs/>
                <w:iCs/>
                <w:color w:val="000000" w:themeColor="text1"/>
                <w:sz w:val="22"/>
                <w:szCs w:val="22"/>
              </w:rPr>
            </w:pPr>
            <w:r w:rsidRPr="001526C1">
              <w:rPr>
                <w:rFonts w:asciiTheme="minorHAnsi" w:hAnsiTheme="minorHAnsi" w:cstheme="minorHAnsi"/>
                <w:b/>
                <w:bCs/>
                <w:iCs/>
                <w:color w:val="000000" w:themeColor="text1"/>
                <w:sz w:val="22"/>
                <w:szCs w:val="22"/>
              </w:rPr>
              <w:lastRenderedPageBreak/>
              <w:t>Reliability</w:t>
            </w:r>
          </w:p>
          <w:p w14:paraId="2BEF9570" w14:textId="484C62B5" w:rsidR="00735736" w:rsidRPr="001526C1" w:rsidRDefault="00735736" w:rsidP="00BA48CC">
            <w:pPr>
              <w:numPr>
                <w:ilvl w:val="1"/>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Test-retest reliability</w:t>
            </w:r>
            <w:r w:rsidR="00F47837" w:rsidRPr="001526C1">
              <w:rPr>
                <w:rFonts w:asciiTheme="majorHAnsi" w:hAnsiTheme="majorHAnsi" w:cstheme="majorHAnsi"/>
                <w:iCs/>
                <w:color w:val="000000" w:themeColor="text1"/>
                <w:sz w:val="22"/>
                <w:szCs w:val="22"/>
                <w:lang w:eastAsia="en-US"/>
              </w:rPr>
              <w:t xml:space="preserve"> </w:t>
            </w:r>
            <w:r w:rsidR="00F47837" w:rsidRPr="001526C1">
              <w:rPr>
                <w:rFonts w:asciiTheme="minorHAnsi" w:hAnsiTheme="minorHAnsi" w:cstheme="minorHAnsi"/>
                <w:iCs/>
                <w:color w:val="000000" w:themeColor="text1"/>
                <w:sz w:val="22"/>
                <w:szCs w:val="22"/>
              </w:rPr>
              <w:t xml:space="preserve">will primarily be measured by agreement on dimension-level responses between the initial survey to the re-test survey </w:t>
            </w:r>
            <w:r w:rsidR="003C5687" w:rsidRPr="001526C1">
              <w:rPr>
                <w:rFonts w:asciiTheme="minorHAnsi" w:hAnsiTheme="minorHAnsi" w:cstheme="minorHAnsi"/>
                <w:iCs/>
                <w:color w:val="000000" w:themeColor="text1"/>
                <w:sz w:val="22"/>
                <w:szCs w:val="22"/>
              </w:rPr>
              <w:t xml:space="preserve">2 </w:t>
            </w:r>
            <w:r w:rsidR="00810FF8" w:rsidRPr="001526C1">
              <w:rPr>
                <w:rFonts w:asciiTheme="minorHAnsi" w:hAnsiTheme="minorHAnsi" w:cstheme="minorHAnsi"/>
                <w:iCs/>
                <w:color w:val="000000" w:themeColor="text1"/>
                <w:sz w:val="22"/>
                <w:szCs w:val="22"/>
              </w:rPr>
              <w:t xml:space="preserve">days </w:t>
            </w:r>
            <w:r w:rsidR="003C5687" w:rsidRPr="001526C1">
              <w:rPr>
                <w:rFonts w:asciiTheme="minorHAnsi" w:hAnsiTheme="minorHAnsi" w:cstheme="minorHAnsi"/>
                <w:iCs/>
                <w:color w:val="000000" w:themeColor="text1"/>
                <w:sz w:val="22"/>
                <w:szCs w:val="22"/>
              </w:rPr>
              <w:t>later</w:t>
            </w:r>
            <w:r w:rsidR="00F47837" w:rsidRPr="001526C1">
              <w:rPr>
                <w:rFonts w:asciiTheme="minorHAnsi" w:hAnsiTheme="minorHAnsi" w:cstheme="minorHAnsi"/>
                <w:iCs/>
                <w:color w:val="000000" w:themeColor="text1"/>
                <w:sz w:val="22"/>
                <w:szCs w:val="22"/>
              </w:rPr>
              <w:t xml:space="preserve">. </w:t>
            </w:r>
            <w:r w:rsidR="00810FF8" w:rsidRPr="001526C1">
              <w:rPr>
                <w:rFonts w:asciiTheme="minorHAnsi" w:hAnsiTheme="minorHAnsi" w:cstheme="minorHAnsi"/>
                <w:iCs/>
                <w:color w:val="000000" w:themeColor="text1"/>
                <w:sz w:val="22"/>
                <w:szCs w:val="22"/>
              </w:rPr>
              <w:t xml:space="preserve">Only a small subset of n=200 participants will have </w:t>
            </w:r>
            <w:r w:rsidR="00B06559" w:rsidRPr="001526C1">
              <w:rPr>
                <w:rFonts w:asciiTheme="minorHAnsi" w:hAnsiTheme="minorHAnsi" w:cstheme="minorHAnsi"/>
                <w:iCs/>
                <w:color w:val="000000" w:themeColor="text1"/>
                <w:sz w:val="22"/>
                <w:szCs w:val="22"/>
              </w:rPr>
              <w:t>a 2-day follow-up.</w:t>
            </w:r>
          </w:p>
          <w:p w14:paraId="1BD0DF89" w14:textId="0AB88908" w:rsidR="00B80C3D" w:rsidRPr="001526C1" w:rsidRDefault="00B80C3D" w:rsidP="00BA48CC">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Responsiveness</w:t>
            </w:r>
            <w:r w:rsidRPr="001526C1">
              <w:rPr>
                <w:rFonts w:asciiTheme="minorHAnsi" w:hAnsiTheme="minorHAnsi" w:cstheme="minorHAnsi"/>
                <w:iCs/>
                <w:color w:val="000000" w:themeColor="text1"/>
                <w:sz w:val="22"/>
                <w:szCs w:val="22"/>
              </w:rPr>
              <w:t xml:space="preserve"> </w:t>
            </w:r>
            <w:r w:rsidR="00050B50" w:rsidRPr="001526C1">
              <w:rPr>
                <w:rFonts w:asciiTheme="minorHAnsi" w:hAnsiTheme="minorHAnsi" w:cstheme="minorHAnsi"/>
                <w:iCs/>
                <w:color w:val="000000" w:themeColor="text1"/>
                <w:sz w:val="22"/>
                <w:szCs w:val="22"/>
                <w:lang w:val="en-US"/>
              </w:rPr>
              <w:t xml:space="preserve">will be assessed </w:t>
            </w:r>
            <w:r w:rsidR="00050B50" w:rsidRPr="001526C1">
              <w:rPr>
                <w:rFonts w:asciiTheme="minorHAnsi" w:hAnsiTheme="minorHAnsi" w:cstheme="minorHAnsi"/>
                <w:iCs/>
                <w:color w:val="000000" w:themeColor="text1"/>
                <w:sz w:val="22"/>
                <w:szCs w:val="22"/>
              </w:rPr>
              <w:t xml:space="preserve">using dimension level responses from children whose proxy respondents reported a change in general status from the initial survey to the re-test survey </w:t>
            </w:r>
            <w:r w:rsidR="00607222">
              <w:rPr>
                <w:rFonts w:asciiTheme="minorHAnsi" w:hAnsiTheme="minorHAnsi" w:cstheme="minorHAnsi"/>
                <w:iCs/>
                <w:color w:val="000000" w:themeColor="text1"/>
                <w:sz w:val="22"/>
                <w:szCs w:val="22"/>
              </w:rPr>
              <w:t>up to 8</w:t>
            </w:r>
            <w:r w:rsidR="00050B50" w:rsidRPr="001526C1">
              <w:rPr>
                <w:rFonts w:asciiTheme="minorHAnsi" w:hAnsiTheme="minorHAnsi" w:cstheme="minorHAnsi"/>
                <w:iCs/>
                <w:color w:val="000000" w:themeColor="text1"/>
                <w:sz w:val="22"/>
                <w:szCs w:val="22"/>
              </w:rPr>
              <w:t xml:space="preserve"> weeks later in comparison to those not showing a change. This will be assessed to determine the extent to which instruments are responsive to change in general status.</w:t>
            </w:r>
          </w:p>
          <w:p w14:paraId="1FAC70D8" w14:textId="77777777" w:rsidR="00490FAC" w:rsidRPr="001526C1" w:rsidRDefault="0047749A" w:rsidP="00E52EF5">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 xml:space="preserve">Feasibility and </w:t>
            </w:r>
            <w:r w:rsidR="00735736" w:rsidRPr="001526C1">
              <w:rPr>
                <w:rFonts w:asciiTheme="minorHAnsi" w:hAnsiTheme="minorHAnsi" w:cstheme="minorHAnsi"/>
                <w:b/>
                <w:bCs/>
                <w:iCs/>
                <w:color w:val="000000" w:themeColor="text1"/>
                <w:sz w:val="22"/>
                <w:szCs w:val="22"/>
              </w:rPr>
              <w:t>a</w:t>
            </w:r>
            <w:r w:rsidRPr="001526C1">
              <w:rPr>
                <w:rFonts w:asciiTheme="minorHAnsi" w:hAnsiTheme="minorHAnsi" w:cstheme="minorHAnsi"/>
                <w:b/>
                <w:bCs/>
                <w:iCs/>
                <w:color w:val="000000" w:themeColor="text1"/>
                <w:sz w:val="22"/>
                <w:szCs w:val="22"/>
              </w:rPr>
              <w:t>cceptability</w:t>
            </w:r>
            <w:r w:rsidRPr="001526C1">
              <w:rPr>
                <w:rFonts w:asciiTheme="minorHAnsi" w:hAnsiTheme="minorHAnsi" w:cstheme="minorHAnsi"/>
                <w:iCs/>
                <w:color w:val="000000" w:themeColor="text1"/>
                <w:sz w:val="22"/>
                <w:szCs w:val="22"/>
              </w:rPr>
              <w:t xml:space="preserve"> measured by </w:t>
            </w:r>
            <w:r w:rsidR="00735736" w:rsidRPr="001526C1">
              <w:rPr>
                <w:rFonts w:asciiTheme="minorHAnsi" w:hAnsiTheme="minorHAnsi" w:cstheme="minorHAnsi"/>
                <w:iCs/>
                <w:color w:val="000000" w:themeColor="text1"/>
                <w:sz w:val="22"/>
                <w:szCs w:val="22"/>
              </w:rPr>
              <w:t>the completeness of data</w:t>
            </w:r>
            <w:r w:rsidR="005161F0" w:rsidRPr="001526C1">
              <w:rPr>
                <w:rFonts w:asciiTheme="minorHAnsi" w:hAnsiTheme="minorHAnsi" w:cstheme="minorHAnsi"/>
                <w:iCs/>
                <w:color w:val="000000" w:themeColor="text1"/>
                <w:sz w:val="22"/>
                <w:szCs w:val="22"/>
              </w:rPr>
              <w:t>, time to complete</w:t>
            </w:r>
            <w:r w:rsidR="00B80C3D" w:rsidRPr="001526C1">
              <w:rPr>
                <w:rFonts w:asciiTheme="minorHAnsi" w:hAnsiTheme="minorHAnsi" w:cstheme="minorHAnsi"/>
                <w:iCs/>
                <w:color w:val="000000" w:themeColor="text1"/>
                <w:sz w:val="22"/>
                <w:szCs w:val="22"/>
              </w:rPr>
              <w:t xml:space="preserve"> instruments</w:t>
            </w:r>
            <w:r w:rsidR="005161F0" w:rsidRPr="001526C1">
              <w:rPr>
                <w:rFonts w:asciiTheme="minorHAnsi" w:hAnsiTheme="minorHAnsi" w:cstheme="minorHAnsi"/>
                <w:iCs/>
                <w:color w:val="000000" w:themeColor="text1"/>
                <w:sz w:val="22"/>
                <w:szCs w:val="22"/>
              </w:rPr>
              <w:t xml:space="preserve"> and self-reported difficulty</w:t>
            </w:r>
            <w:r w:rsidR="00735736" w:rsidRPr="001526C1">
              <w:rPr>
                <w:rFonts w:asciiTheme="minorHAnsi" w:hAnsiTheme="minorHAnsi" w:cstheme="minorHAnsi"/>
                <w:iCs/>
                <w:color w:val="000000" w:themeColor="text1"/>
                <w:sz w:val="22"/>
                <w:szCs w:val="22"/>
              </w:rPr>
              <w:t>.</w:t>
            </w:r>
          </w:p>
          <w:p w14:paraId="77256437" w14:textId="3571C145" w:rsidR="00756570" w:rsidRPr="001526C1" w:rsidRDefault="00756570" w:rsidP="00E52EF5">
            <w:pPr>
              <w:numPr>
                <w:ilvl w:val="0"/>
                <w:numId w:val="8"/>
              </w:numPr>
              <w:contextualSpacing/>
              <w:rPr>
                <w:rFonts w:asciiTheme="minorHAnsi" w:hAnsiTheme="minorHAnsi" w:cstheme="minorHAnsi"/>
                <w:iCs/>
                <w:color w:val="000000" w:themeColor="text1"/>
                <w:sz w:val="22"/>
                <w:szCs w:val="22"/>
              </w:rPr>
            </w:pPr>
            <w:r w:rsidRPr="001526C1">
              <w:rPr>
                <w:rFonts w:asciiTheme="minorHAnsi" w:hAnsiTheme="minorHAnsi" w:cstheme="minorHAnsi"/>
                <w:b/>
                <w:bCs/>
                <w:iCs/>
                <w:color w:val="000000" w:themeColor="text1"/>
                <w:sz w:val="22"/>
                <w:szCs w:val="22"/>
              </w:rPr>
              <w:t xml:space="preserve">Sensitivity </w:t>
            </w:r>
            <w:r w:rsidRPr="001526C1">
              <w:rPr>
                <w:rFonts w:asciiTheme="minorHAnsi" w:hAnsiTheme="minorHAnsi" w:cstheme="minorHAnsi"/>
                <w:iCs/>
                <w:color w:val="000000" w:themeColor="text1"/>
                <w:sz w:val="22"/>
                <w:szCs w:val="22"/>
              </w:rPr>
              <w:t>measured by sensitivity to known changes in HRQoL.</w:t>
            </w:r>
          </w:p>
        </w:tc>
      </w:tr>
      <w:tr w:rsidR="00195C41" w:rsidRPr="001526C1" w14:paraId="0BD5469B" w14:textId="77777777" w:rsidTr="00E707A4">
        <w:trPr>
          <w:trHeight w:val="283"/>
        </w:trPr>
        <w:tc>
          <w:tcPr>
            <w:tcW w:w="3082" w:type="dxa"/>
          </w:tcPr>
          <w:p w14:paraId="4ED6E9BF" w14:textId="6F0C6CA6" w:rsidR="00195C41" w:rsidRPr="001526C1" w:rsidRDefault="00195C41"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lastRenderedPageBreak/>
              <w:t xml:space="preserve">POTENTIAL CONFOUNDING FACTORS </w:t>
            </w:r>
            <w:r w:rsidR="000756AE" w:rsidRPr="001526C1">
              <w:rPr>
                <w:rFonts w:asciiTheme="minorHAnsi" w:hAnsiTheme="minorHAnsi" w:cstheme="minorHAnsi"/>
                <w:b/>
                <w:i/>
                <w:iCs/>
                <w:smallCaps/>
                <w:color w:val="000000" w:themeColor="text1"/>
                <w:spacing w:val="5"/>
              </w:rPr>
              <w:t>(SUB-GROUP ANALYSIS)</w:t>
            </w:r>
          </w:p>
        </w:tc>
        <w:tc>
          <w:tcPr>
            <w:tcW w:w="5962" w:type="dxa"/>
            <w:shd w:val="clear" w:color="auto" w:fill="auto"/>
          </w:tcPr>
          <w:p w14:paraId="25D23202" w14:textId="7C2C3539" w:rsidR="002072CA" w:rsidRPr="001526C1" w:rsidRDefault="00515D91" w:rsidP="002848E1">
            <w:pPr>
              <w:spacing w:after="120"/>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Due to the study design there are no confounding factors to consider, however, we will be performing several sub-group analysis to understand how the validity, reliability, feasibility, acceptability and responsiveness of </w:t>
            </w:r>
            <w:r w:rsidR="00D11BF1" w:rsidRPr="001526C1">
              <w:rPr>
                <w:rFonts w:asciiTheme="minorHAnsi" w:hAnsiTheme="minorHAnsi" w:cstheme="minorHAnsi"/>
                <w:iCs/>
                <w:color w:val="000000" w:themeColor="text1"/>
                <w:sz w:val="22"/>
                <w:szCs w:val="22"/>
              </w:rPr>
              <w:t>instruments</w:t>
            </w:r>
            <w:r w:rsidRPr="001526C1">
              <w:rPr>
                <w:rFonts w:asciiTheme="minorHAnsi" w:hAnsiTheme="minorHAnsi" w:cstheme="minorHAnsi"/>
                <w:iCs/>
                <w:color w:val="000000" w:themeColor="text1"/>
                <w:sz w:val="22"/>
                <w:szCs w:val="22"/>
              </w:rPr>
              <w:t xml:space="preserve"> varies according to patient</w:t>
            </w:r>
            <w:r w:rsidR="007366E7" w:rsidRPr="001526C1">
              <w:rPr>
                <w:rFonts w:asciiTheme="minorHAnsi" w:hAnsiTheme="minorHAnsi" w:cstheme="minorHAnsi"/>
                <w:iCs/>
                <w:color w:val="000000" w:themeColor="text1"/>
                <w:sz w:val="22"/>
                <w:szCs w:val="22"/>
              </w:rPr>
              <w:t xml:space="preserve"> sociodemographic</w:t>
            </w:r>
            <w:r w:rsidRPr="001526C1">
              <w:rPr>
                <w:rFonts w:asciiTheme="minorHAnsi" w:hAnsiTheme="minorHAnsi" w:cstheme="minorHAnsi"/>
                <w:iCs/>
                <w:color w:val="000000" w:themeColor="text1"/>
                <w:sz w:val="22"/>
                <w:szCs w:val="22"/>
              </w:rPr>
              <w:t xml:space="preserve"> characteristics</w:t>
            </w:r>
            <w:r w:rsidR="007366E7" w:rsidRPr="001526C1">
              <w:rPr>
                <w:rFonts w:asciiTheme="minorHAnsi" w:hAnsiTheme="minorHAnsi" w:cstheme="minorHAnsi"/>
                <w:iCs/>
                <w:color w:val="000000" w:themeColor="text1"/>
                <w:sz w:val="22"/>
                <w:szCs w:val="22"/>
              </w:rPr>
              <w:t xml:space="preserve"> (e.g. child sex, child age, parent education and family socioeconomic status (SES))</w:t>
            </w:r>
            <w:r w:rsidR="0057058C" w:rsidRPr="001526C1">
              <w:rPr>
                <w:rFonts w:asciiTheme="minorHAnsi" w:hAnsiTheme="minorHAnsi" w:cstheme="minorHAnsi"/>
                <w:iCs/>
                <w:color w:val="000000" w:themeColor="text1"/>
                <w:sz w:val="22"/>
                <w:szCs w:val="22"/>
              </w:rPr>
              <w:t>.</w:t>
            </w:r>
          </w:p>
        </w:tc>
      </w:tr>
      <w:tr w:rsidR="00490FAC" w:rsidRPr="001526C1" w14:paraId="00F5AD5F" w14:textId="77777777" w:rsidTr="00E707A4">
        <w:trPr>
          <w:trHeight w:val="283"/>
        </w:trPr>
        <w:tc>
          <w:tcPr>
            <w:tcW w:w="3082" w:type="dxa"/>
          </w:tcPr>
          <w:p w14:paraId="5D59D95F" w14:textId="1C70D87A" w:rsidR="00490FAC" w:rsidRPr="001526C1" w:rsidRDefault="006C7578" w:rsidP="00DE74F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STUDY POPULATION</w:t>
            </w:r>
          </w:p>
        </w:tc>
        <w:tc>
          <w:tcPr>
            <w:tcW w:w="5962" w:type="dxa"/>
          </w:tcPr>
          <w:p w14:paraId="5AF4EB59" w14:textId="5BEE43A0" w:rsidR="00490FAC" w:rsidRPr="001526C1" w:rsidRDefault="005454A2" w:rsidP="002848E1">
            <w:pPr>
              <w:spacing w:after="120"/>
              <w:rPr>
                <w:rFonts w:asciiTheme="minorHAnsi" w:hAnsiTheme="minorHAnsi" w:cstheme="minorHAnsi"/>
                <w:iCs/>
                <w:color w:val="000000" w:themeColor="text1"/>
                <w:sz w:val="22"/>
                <w:szCs w:val="22"/>
                <w:lang w:val="en-US"/>
              </w:rPr>
            </w:pPr>
            <w:r w:rsidRPr="001526C1">
              <w:rPr>
                <w:rFonts w:asciiTheme="minorHAnsi" w:hAnsiTheme="minorHAnsi" w:cstheme="minorHAnsi"/>
                <w:iCs/>
                <w:color w:val="000000" w:themeColor="text1"/>
                <w:sz w:val="22"/>
                <w:szCs w:val="22"/>
                <w:lang w:val="en-US"/>
              </w:rPr>
              <w:t xml:space="preserve">Survey data will be collected on approximately </w:t>
            </w:r>
            <w:r w:rsidR="00C9371F">
              <w:rPr>
                <w:rFonts w:asciiTheme="minorHAnsi" w:hAnsiTheme="minorHAnsi" w:cstheme="minorHAnsi"/>
                <w:iCs/>
                <w:color w:val="000000" w:themeColor="text1"/>
                <w:sz w:val="22"/>
                <w:szCs w:val="22"/>
                <w:lang w:val="en-US"/>
              </w:rPr>
              <w:t>6,100</w:t>
            </w:r>
            <w:r w:rsidRPr="001526C1">
              <w:rPr>
                <w:rFonts w:asciiTheme="minorHAnsi" w:hAnsiTheme="minorHAnsi" w:cstheme="minorHAnsi"/>
                <w:iCs/>
                <w:color w:val="000000" w:themeColor="text1"/>
                <w:sz w:val="22"/>
                <w:szCs w:val="22"/>
                <w:lang w:val="en-US"/>
              </w:rPr>
              <w:t xml:space="preserve"> Australian children</w:t>
            </w:r>
            <w:r w:rsidR="00577796" w:rsidRPr="001526C1">
              <w:rPr>
                <w:rFonts w:asciiTheme="minorHAnsi" w:hAnsiTheme="minorHAnsi" w:cstheme="minorHAnsi"/>
                <w:iCs/>
                <w:color w:val="000000" w:themeColor="text1"/>
                <w:sz w:val="22"/>
                <w:szCs w:val="22"/>
                <w:lang w:val="en-US"/>
              </w:rPr>
              <w:t>.</w:t>
            </w:r>
            <w:r w:rsidR="00AF4010" w:rsidRPr="001526C1">
              <w:rPr>
                <w:rFonts w:asciiTheme="minorHAnsi" w:hAnsiTheme="minorHAnsi" w:cstheme="minorHAnsi"/>
                <w:iCs/>
                <w:color w:val="000000" w:themeColor="text1"/>
                <w:sz w:val="22"/>
                <w:szCs w:val="22"/>
                <w:lang w:val="en-US"/>
              </w:rPr>
              <w:t xml:space="preserve"> </w:t>
            </w:r>
            <w:r w:rsidR="00AF4010" w:rsidRPr="001526C1">
              <w:rPr>
                <w:rFonts w:asciiTheme="minorHAnsi" w:hAnsiTheme="minorHAnsi" w:cstheme="minorHAnsi"/>
                <w:color w:val="000000" w:themeColor="text1"/>
                <w:sz w:val="22"/>
                <w:szCs w:val="22"/>
                <w:lang w:val="en-US" w:bidi="en-US"/>
              </w:rPr>
              <w:t xml:space="preserve"> </w:t>
            </w:r>
            <w:r w:rsidR="00AF4010" w:rsidRPr="001526C1">
              <w:rPr>
                <w:rFonts w:asciiTheme="minorHAnsi" w:hAnsiTheme="minorHAnsi" w:cstheme="minorHAnsi"/>
                <w:iCs/>
                <w:color w:val="000000" w:themeColor="text1"/>
                <w:sz w:val="22"/>
                <w:szCs w:val="22"/>
                <w:lang w:val="en-US" w:bidi="en-US"/>
              </w:rPr>
              <w:t xml:space="preserve">Data will be collected on </w:t>
            </w:r>
            <w:r w:rsidR="00577796" w:rsidRPr="001526C1">
              <w:rPr>
                <w:rFonts w:asciiTheme="minorHAnsi" w:hAnsiTheme="minorHAnsi" w:cstheme="minorHAnsi"/>
                <w:iCs/>
                <w:color w:val="000000" w:themeColor="text1"/>
                <w:sz w:val="22"/>
                <w:szCs w:val="22"/>
                <w:lang w:val="en-US" w:bidi="en-US"/>
              </w:rPr>
              <w:t>children who are well through to those that are very sick</w:t>
            </w:r>
            <w:r w:rsidR="00B80C3D" w:rsidRPr="001526C1">
              <w:rPr>
                <w:rFonts w:asciiTheme="minorHAnsi" w:hAnsiTheme="minorHAnsi" w:cstheme="minorHAnsi"/>
                <w:iCs/>
                <w:color w:val="000000" w:themeColor="text1"/>
                <w:sz w:val="22"/>
                <w:szCs w:val="22"/>
                <w:lang w:val="en-US" w:bidi="en-US"/>
              </w:rPr>
              <w:t xml:space="preserve"> in order to test the instruments across the full range of children included in policy decisions and research studies</w:t>
            </w:r>
            <w:r w:rsidR="00D375CF" w:rsidRPr="001526C1">
              <w:rPr>
                <w:rFonts w:asciiTheme="minorHAnsi" w:hAnsiTheme="minorHAnsi" w:cstheme="minorHAnsi"/>
                <w:iCs/>
                <w:color w:val="000000" w:themeColor="text1"/>
                <w:sz w:val="22"/>
                <w:szCs w:val="22"/>
              </w:rPr>
              <w:t>.</w:t>
            </w:r>
          </w:p>
        </w:tc>
      </w:tr>
      <w:tr w:rsidR="00490FAC" w:rsidRPr="001526C1" w14:paraId="7539B4B6" w14:textId="77777777" w:rsidTr="00E707A4">
        <w:trPr>
          <w:trHeight w:val="283"/>
        </w:trPr>
        <w:tc>
          <w:tcPr>
            <w:tcW w:w="3082" w:type="dxa"/>
          </w:tcPr>
          <w:p w14:paraId="6C08C889" w14:textId="5E0A64E3" w:rsidR="00490FAC" w:rsidRPr="001526C1" w:rsidRDefault="006C7578"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DESCRIPTION OF SITES ENROLLING PARTICIPANTS</w:t>
            </w:r>
          </w:p>
        </w:tc>
        <w:tc>
          <w:tcPr>
            <w:tcW w:w="5962" w:type="dxa"/>
          </w:tcPr>
          <w:p w14:paraId="2802245C" w14:textId="0060236B" w:rsidR="00490FAC" w:rsidRPr="001526C1" w:rsidRDefault="00AF4010" w:rsidP="002848E1">
            <w:pPr>
              <w:spacing w:after="120"/>
              <w:rPr>
                <w:rFonts w:asciiTheme="minorHAnsi" w:hAnsiTheme="minorHAnsi" w:cstheme="minorHAnsi"/>
                <w:i/>
                <w:color w:val="000000" w:themeColor="text1"/>
                <w:sz w:val="22"/>
                <w:szCs w:val="22"/>
              </w:rPr>
            </w:pPr>
            <w:r w:rsidRPr="001526C1">
              <w:rPr>
                <w:rFonts w:asciiTheme="minorHAnsi" w:hAnsiTheme="minorHAnsi" w:cstheme="minorHAnsi"/>
                <w:iCs/>
                <w:color w:val="000000" w:themeColor="text1"/>
                <w:sz w:val="22"/>
                <w:szCs w:val="22"/>
              </w:rPr>
              <w:t>Survey data</w:t>
            </w:r>
            <w:r w:rsidR="00C5614A">
              <w:rPr>
                <w:rFonts w:asciiTheme="minorHAnsi" w:hAnsiTheme="minorHAnsi" w:cstheme="minorHAnsi"/>
                <w:iCs/>
                <w:color w:val="000000" w:themeColor="text1"/>
                <w:sz w:val="22"/>
                <w:szCs w:val="22"/>
              </w:rPr>
              <w:t xml:space="preserve"> for the primary study</w:t>
            </w:r>
            <w:r w:rsidRPr="001526C1">
              <w:rPr>
                <w:rFonts w:asciiTheme="minorHAnsi" w:hAnsiTheme="minorHAnsi" w:cstheme="minorHAnsi"/>
                <w:iCs/>
                <w:color w:val="000000" w:themeColor="text1"/>
                <w:sz w:val="22"/>
                <w:szCs w:val="22"/>
              </w:rPr>
              <w:t xml:space="preserve"> will be </w:t>
            </w:r>
            <w:r w:rsidRPr="001526C1">
              <w:rPr>
                <w:rFonts w:asciiTheme="minorHAnsi" w:hAnsiTheme="minorHAnsi" w:cstheme="minorHAnsi"/>
                <w:iCs/>
                <w:color w:val="000000" w:themeColor="text1"/>
                <w:sz w:val="22"/>
                <w:szCs w:val="22"/>
                <w:lang w:val="en-US"/>
              </w:rPr>
              <w:t>collected</w:t>
            </w:r>
            <w:r w:rsidR="00960CC7">
              <w:rPr>
                <w:rFonts w:asciiTheme="minorHAnsi" w:hAnsiTheme="minorHAnsi" w:cstheme="minorHAnsi"/>
                <w:iCs/>
                <w:color w:val="000000" w:themeColor="text1"/>
                <w:sz w:val="22"/>
                <w:szCs w:val="22"/>
                <w:lang w:val="en-US"/>
              </w:rPr>
              <w:t xml:space="preserve"> </w:t>
            </w:r>
            <w:r w:rsidRPr="001526C1">
              <w:rPr>
                <w:rFonts w:asciiTheme="minorHAnsi" w:hAnsiTheme="minorHAnsi" w:cstheme="minorHAnsi"/>
                <w:iCs/>
                <w:color w:val="000000" w:themeColor="text1"/>
                <w:sz w:val="22"/>
                <w:szCs w:val="22"/>
                <w:lang w:val="en-US"/>
              </w:rPr>
              <w:t>through The Royal Children's Hospital (RCH)</w:t>
            </w:r>
            <w:r w:rsidR="00960CC7">
              <w:rPr>
                <w:rFonts w:asciiTheme="minorHAnsi" w:hAnsiTheme="minorHAnsi" w:cstheme="minorHAnsi"/>
                <w:iCs/>
                <w:color w:val="000000" w:themeColor="text1"/>
                <w:sz w:val="22"/>
                <w:szCs w:val="22"/>
                <w:lang w:val="en-US"/>
              </w:rPr>
              <w:t xml:space="preserve"> </w:t>
            </w:r>
            <w:r w:rsidR="00272BCD">
              <w:rPr>
                <w:rFonts w:asciiTheme="minorHAnsi" w:hAnsiTheme="minorHAnsi" w:cstheme="minorHAnsi"/>
                <w:iCs/>
                <w:color w:val="000000" w:themeColor="text1"/>
                <w:sz w:val="22"/>
                <w:szCs w:val="22"/>
                <w:lang w:val="en-US"/>
              </w:rPr>
              <w:t xml:space="preserve">(n=1,000) </w:t>
            </w:r>
            <w:r w:rsidR="00960CC7">
              <w:rPr>
                <w:rFonts w:asciiTheme="minorHAnsi" w:hAnsiTheme="minorHAnsi" w:cstheme="minorHAnsi"/>
                <w:iCs/>
                <w:color w:val="000000" w:themeColor="text1"/>
                <w:sz w:val="22"/>
                <w:szCs w:val="22"/>
                <w:lang w:val="en-US"/>
              </w:rPr>
              <w:t>and The Royal Women’s Hospital (RWH)</w:t>
            </w:r>
            <w:r w:rsidRPr="001526C1">
              <w:rPr>
                <w:rFonts w:asciiTheme="minorHAnsi" w:hAnsiTheme="minorHAnsi" w:cstheme="minorHAnsi"/>
                <w:iCs/>
                <w:color w:val="000000" w:themeColor="text1"/>
                <w:sz w:val="22"/>
                <w:szCs w:val="22"/>
                <w:lang w:val="en-US"/>
              </w:rPr>
              <w:t>(n=</w:t>
            </w:r>
            <w:r w:rsidR="00272BCD">
              <w:rPr>
                <w:rFonts w:asciiTheme="minorHAnsi" w:hAnsiTheme="minorHAnsi" w:cstheme="minorHAnsi"/>
                <w:iCs/>
                <w:color w:val="000000" w:themeColor="text1"/>
                <w:sz w:val="22"/>
                <w:szCs w:val="22"/>
                <w:lang w:val="en-US"/>
              </w:rPr>
              <w:t>30-50</w:t>
            </w:r>
            <w:r w:rsidRPr="001526C1">
              <w:rPr>
                <w:rFonts w:asciiTheme="minorHAnsi" w:hAnsiTheme="minorHAnsi" w:cstheme="minorHAnsi"/>
                <w:iCs/>
                <w:color w:val="000000" w:themeColor="text1"/>
                <w:sz w:val="22"/>
                <w:szCs w:val="22"/>
                <w:lang w:val="en-US"/>
              </w:rPr>
              <w:t>)</w:t>
            </w:r>
            <w:r w:rsidRPr="001526C1" w:rsidDel="00F13DDE">
              <w:rPr>
                <w:rFonts w:asciiTheme="minorHAnsi" w:hAnsiTheme="minorHAnsi" w:cstheme="minorHAnsi"/>
                <w:iCs/>
                <w:color w:val="000000" w:themeColor="text1"/>
                <w:sz w:val="22"/>
                <w:szCs w:val="22"/>
                <w:lang w:val="en-US"/>
              </w:rPr>
              <w:t xml:space="preserve"> </w:t>
            </w:r>
            <w:r w:rsidRPr="001526C1">
              <w:rPr>
                <w:rFonts w:asciiTheme="minorHAnsi" w:hAnsiTheme="minorHAnsi" w:cstheme="minorHAnsi"/>
                <w:iCs/>
                <w:color w:val="000000" w:themeColor="text1"/>
                <w:sz w:val="22"/>
                <w:szCs w:val="22"/>
                <w:lang w:val="en-US"/>
              </w:rPr>
              <w:t>and via online survey panels (n=</w:t>
            </w:r>
            <w:r w:rsidR="00960CC7">
              <w:rPr>
                <w:rFonts w:asciiTheme="minorHAnsi" w:hAnsiTheme="minorHAnsi" w:cstheme="minorHAnsi"/>
                <w:iCs/>
                <w:color w:val="000000" w:themeColor="text1"/>
                <w:sz w:val="22"/>
                <w:szCs w:val="22"/>
                <w:lang w:val="en-US"/>
              </w:rPr>
              <w:t>5,100</w:t>
            </w:r>
            <w:r w:rsidRPr="001526C1">
              <w:rPr>
                <w:rFonts w:asciiTheme="minorHAnsi" w:hAnsiTheme="minorHAnsi" w:cstheme="minorHAnsi"/>
                <w:iCs/>
                <w:color w:val="000000" w:themeColor="text1"/>
                <w:sz w:val="22"/>
                <w:szCs w:val="22"/>
                <w:lang w:val="en-US"/>
              </w:rPr>
              <w:t>)</w:t>
            </w:r>
            <w:r w:rsidR="00B411F2">
              <w:rPr>
                <w:rFonts w:asciiTheme="minorHAnsi" w:hAnsiTheme="minorHAnsi" w:cstheme="minorHAnsi"/>
                <w:iCs/>
                <w:color w:val="000000" w:themeColor="text1"/>
                <w:sz w:val="22"/>
                <w:szCs w:val="22"/>
                <w:lang w:val="en-US"/>
              </w:rPr>
              <w:t>.</w:t>
            </w:r>
            <w:r w:rsidR="00C5614A">
              <w:rPr>
                <w:rFonts w:asciiTheme="minorHAnsi" w:hAnsiTheme="minorHAnsi" w:cstheme="minorHAnsi"/>
                <w:iCs/>
                <w:color w:val="000000" w:themeColor="text1"/>
                <w:sz w:val="22"/>
                <w:szCs w:val="22"/>
                <w:lang w:val="en-US"/>
              </w:rPr>
              <w:t xml:space="preserve"> </w:t>
            </w:r>
            <w:r w:rsidR="0059619C">
              <w:rPr>
                <w:rFonts w:asciiTheme="minorHAnsi" w:hAnsiTheme="minorHAnsi" w:cstheme="minorHAnsi"/>
                <w:iCs/>
                <w:color w:val="000000" w:themeColor="text1"/>
                <w:sz w:val="22"/>
                <w:szCs w:val="22"/>
                <w:lang w:val="en-US"/>
              </w:rPr>
              <w:t>Additionally, s</w:t>
            </w:r>
            <w:r w:rsidR="00C5614A">
              <w:rPr>
                <w:rFonts w:asciiTheme="minorHAnsi" w:hAnsiTheme="minorHAnsi" w:cstheme="minorHAnsi"/>
                <w:iCs/>
                <w:color w:val="000000" w:themeColor="text1"/>
                <w:sz w:val="22"/>
                <w:szCs w:val="22"/>
                <w:lang w:val="en-US"/>
              </w:rPr>
              <w:t xml:space="preserve">urvey data for </w:t>
            </w:r>
            <w:r w:rsidR="008750F1">
              <w:rPr>
                <w:rFonts w:asciiTheme="minorHAnsi" w:hAnsiTheme="minorHAnsi" w:cstheme="minorHAnsi"/>
                <w:iCs/>
                <w:color w:val="000000" w:themeColor="text1"/>
                <w:sz w:val="22"/>
                <w:szCs w:val="22"/>
                <w:lang w:val="en-US"/>
              </w:rPr>
              <w:t>a sub-study, a</w:t>
            </w:r>
            <w:r w:rsidR="00C5614A">
              <w:rPr>
                <w:rFonts w:asciiTheme="minorHAnsi" w:hAnsiTheme="minorHAnsi" w:cstheme="minorHAnsi"/>
                <w:iCs/>
                <w:color w:val="000000" w:themeColor="text1"/>
                <w:sz w:val="22"/>
                <w:szCs w:val="22"/>
                <w:lang w:val="en-US"/>
              </w:rPr>
              <w:t xml:space="preserve"> caregiver/child dyad sample</w:t>
            </w:r>
            <w:r w:rsidR="008750F1">
              <w:rPr>
                <w:rFonts w:asciiTheme="minorHAnsi" w:hAnsiTheme="minorHAnsi" w:cstheme="minorHAnsi"/>
                <w:iCs/>
                <w:color w:val="000000" w:themeColor="text1"/>
                <w:sz w:val="22"/>
                <w:szCs w:val="22"/>
                <w:lang w:val="en-US"/>
              </w:rPr>
              <w:t>,</w:t>
            </w:r>
            <w:r w:rsidR="00C5614A">
              <w:rPr>
                <w:rFonts w:asciiTheme="minorHAnsi" w:hAnsiTheme="minorHAnsi" w:cstheme="minorHAnsi"/>
                <w:iCs/>
                <w:color w:val="000000" w:themeColor="text1"/>
                <w:sz w:val="22"/>
                <w:szCs w:val="22"/>
                <w:lang w:val="en-US"/>
              </w:rPr>
              <w:t xml:space="preserve"> will be collected via online survey panels (n=500).</w:t>
            </w:r>
          </w:p>
        </w:tc>
      </w:tr>
      <w:tr w:rsidR="00490FAC" w:rsidRPr="001526C1" w14:paraId="627EC287" w14:textId="77777777" w:rsidTr="00E707A4">
        <w:trPr>
          <w:trHeight w:val="283"/>
        </w:trPr>
        <w:tc>
          <w:tcPr>
            <w:tcW w:w="3082" w:type="dxa"/>
          </w:tcPr>
          <w:p w14:paraId="446CB87C" w14:textId="362C8C74" w:rsidR="00490FAC" w:rsidRPr="001526C1" w:rsidRDefault="006C7578" w:rsidP="00DE74FB">
            <w:pPr>
              <w:rPr>
                <w:rFonts w:asciiTheme="minorHAnsi" w:hAnsiTheme="minorHAnsi" w:cstheme="minorHAnsi"/>
                <w:color w:val="000000" w:themeColor="text1"/>
              </w:rPr>
            </w:pPr>
            <w:r w:rsidRPr="001526C1">
              <w:rPr>
                <w:rFonts w:asciiTheme="minorHAnsi" w:hAnsiTheme="minorHAnsi" w:cstheme="minorHAnsi"/>
                <w:b/>
                <w:i/>
                <w:iCs/>
                <w:smallCaps/>
                <w:color w:val="000000" w:themeColor="text1"/>
                <w:spacing w:val="5"/>
              </w:rPr>
              <w:t>STUDY DURATION</w:t>
            </w:r>
          </w:p>
        </w:tc>
        <w:tc>
          <w:tcPr>
            <w:tcW w:w="5962" w:type="dxa"/>
          </w:tcPr>
          <w:p w14:paraId="19EE3548" w14:textId="34E2DBB3" w:rsidR="00490FAC" w:rsidRPr="001526C1" w:rsidRDefault="00AF4010" w:rsidP="002848E1">
            <w:pPr>
              <w:spacing w:after="120"/>
              <w:rPr>
                <w:rFonts w:asciiTheme="minorHAnsi" w:hAnsiTheme="minorHAnsi" w:cstheme="minorHAnsi"/>
                <w:b/>
                <w:iCs/>
                <w:color w:val="000000" w:themeColor="text1"/>
                <w:sz w:val="22"/>
                <w:szCs w:val="22"/>
              </w:rPr>
            </w:pPr>
            <w:r w:rsidRPr="001526C1">
              <w:rPr>
                <w:rFonts w:asciiTheme="minorHAnsi" w:hAnsiTheme="minorHAnsi" w:cstheme="minorHAnsi"/>
                <w:iCs/>
                <w:color w:val="000000" w:themeColor="text1"/>
                <w:sz w:val="22"/>
                <w:szCs w:val="22"/>
              </w:rPr>
              <w:t>Th</w:t>
            </w:r>
            <w:r w:rsidR="00240096" w:rsidRPr="001526C1">
              <w:rPr>
                <w:rFonts w:asciiTheme="minorHAnsi" w:hAnsiTheme="minorHAnsi" w:cstheme="minorHAnsi"/>
                <w:iCs/>
                <w:color w:val="000000" w:themeColor="text1"/>
                <w:sz w:val="22"/>
                <w:szCs w:val="22"/>
              </w:rPr>
              <w:t xml:space="preserve">e data collection and primary analysis </w:t>
            </w:r>
            <w:r w:rsidRPr="001526C1">
              <w:rPr>
                <w:rFonts w:asciiTheme="minorHAnsi" w:hAnsiTheme="minorHAnsi" w:cstheme="minorHAnsi"/>
                <w:iCs/>
                <w:color w:val="000000" w:themeColor="text1"/>
                <w:sz w:val="22"/>
                <w:szCs w:val="22"/>
              </w:rPr>
              <w:t xml:space="preserve">is estimated to be completed in </w:t>
            </w:r>
            <w:r w:rsidR="00B06559" w:rsidRPr="001526C1">
              <w:rPr>
                <w:rFonts w:asciiTheme="minorHAnsi" w:hAnsiTheme="minorHAnsi" w:cstheme="minorHAnsi"/>
                <w:iCs/>
                <w:color w:val="000000" w:themeColor="text1"/>
                <w:sz w:val="22"/>
                <w:szCs w:val="22"/>
              </w:rPr>
              <w:t>24</w:t>
            </w:r>
            <w:r w:rsidR="00493873" w:rsidRPr="001526C1">
              <w:rPr>
                <w:rFonts w:asciiTheme="minorHAnsi" w:hAnsiTheme="minorHAnsi" w:cstheme="minorHAnsi"/>
                <w:iCs/>
                <w:color w:val="000000" w:themeColor="text1"/>
                <w:sz w:val="22"/>
                <w:szCs w:val="22"/>
              </w:rPr>
              <w:t xml:space="preserve"> </w:t>
            </w:r>
            <w:r w:rsidRPr="001526C1">
              <w:rPr>
                <w:rFonts w:asciiTheme="minorHAnsi" w:hAnsiTheme="minorHAnsi" w:cstheme="minorHAnsi"/>
                <w:iCs/>
                <w:color w:val="000000" w:themeColor="text1"/>
                <w:sz w:val="22"/>
                <w:szCs w:val="22"/>
              </w:rPr>
              <w:t xml:space="preserve">months, with recruitment planned to begin in </w:t>
            </w:r>
            <w:r w:rsidR="00B06559" w:rsidRPr="001526C1">
              <w:rPr>
                <w:rFonts w:asciiTheme="minorHAnsi" w:hAnsiTheme="minorHAnsi" w:cstheme="minorHAnsi"/>
                <w:iCs/>
                <w:color w:val="000000" w:themeColor="text1"/>
                <w:sz w:val="22"/>
                <w:szCs w:val="22"/>
              </w:rPr>
              <w:t xml:space="preserve">March </w:t>
            </w:r>
            <w:r w:rsidRPr="001526C1">
              <w:rPr>
                <w:rFonts w:asciiTheme="minorHAnsi" w:hAnsiTheme="minorHAnsi" w:cstheme="minorHAnsi"/>
                <w:iCs/>
                <w:color w:val="000000" w:themeColor="text1"/>
                <w:sz w:val="22"/>
                <w:szCs w:val="22"/>
              </w:rPr>
              <w:t>2021.</w:t>
            </w:r>
          </w:p>
        </w:tc>
      </w:tr>
      <w:tr w:rsidR="00490FAC" w:rsidRPr="001526C1" w14:paraId="2A9BCF4F" w14:textId="77777777" w:rsidTr="00E707A4">
        <w:trPr>
          <w:trHeight w:val="283"/>
        </w:trPr>
        <w:tc>
          <w:tcPr>
            <w:tcW w:w="3082" w:type="dxa"/>
          </w:tcPr>
          <w:p w14:paraId="33F997CD" w14:textId="4F578B9C" w:rsidR="00490FAC" w:rsidRPr="001526C1" w:rsidRDefault="006C7578" w:rsidP="00DE74FB">
            <w:pPr>
              <w:rPr>
                <w:rFonts w:asciiTheme="minorHAnsi" w:hAnsiTheme="minorHAnsi" w:cstheme="minorHAnsi"/>
                <w:b/>
                <w:i/>
                <w:iCs/>
                <w:smallCaps/>
                <w:color w:val="000000" w:themeColor="text1"/>
                <w:spacing w:val="5"/>
              </w:rPr>
            </w:pPr>
            <w:r w:rsidRPr="001526C1">
              <w:rPr>
                <w:rFonts w:asciiTheme="minorHAnsi" w:hAnsiTheme="minorHAnsi" w:cstheme="minorHAnsi"/>
                <w:b/>
                <w:i/>
                <w:iCs/>
                <w:smallCaps/>
                <w:color w:val="000000" w:themeColor="text1"/>
                <w:spacing w:val="5"/>
              </w:rPr>
              <w:t>PARTICIPANT DURATION</w:t>
            </w:r>
          </w:p>
        </w:tc>
        <w:tc>
          <w:tcPr>
            <w:tcW w:w="5962" w:type="dxa"/>
          </w:tcPr>
          <w:p w14:paraId="09415663" w14:textId="646D9CFE" w:rsidR="00490FAC" w:rsidRPr="001526C1" w:rsidRDefault="00493873" w:rsidP="00BE2369">
            <w:pPr>
              <w:spacing w:after="120"/>
              <w:rPr>
                <w:rFonts w:asciiTheme="minorHAnsi" w:hAnsiTheme="minorHAnsi" w:cstheme="minorHAnsi"/>
                <w:iCs/>
                <w:color w:val="000000" w:themeColor="text1"/>
                <w:sz w:val="22"/>
                <w:szCs w:val="22"/>
              </w:rPr>
            </w:pPr>
            <w:r w:rsidRPr="001526C1">
              <w:rPr>
                <w:rFonts w:asciiTheme="minorHAnsi" w:hAnsiTheme="minorHAnsi" w:cstheme="minorHAnsi"/>
                <w:iCs/>
                <w:color w:val="000000" w:themeColor="text1"/>
                <w:sz w:val="22"/>
                <w:szCs w:val="22"/>
              </w:rPr>
              <w:t xml:space="preserve">Participants will be required to complete an initial </w:t>
            </w:r>
            <w:r w:rsidR="00894381" w:rsidRPr="001526C1">
              <w:rPr>
                <w:rFonts w:asciiTheme="minorHAnsi" w:hAnsiTheme="minorHAnsi" w:cstheme="minorHAnsi"/>
                <w:iCs/>
                <w:color w:val="000000" w:themeColor="text1"/>
                <w:sz w:val="22"/>
                <w:szCs w:val="22"/>
              </w:rPr>
              <w:t>15-30</w:t>
            </w:r>
            <w:r w:rsidRPr="001526C1">
              <w:rPr>
                <w:rFonts w:asciiTheme="minorHAnsi" w:hAnsiTheme="minorHAnsi" w:cstheme="minorHAnsi"/>
                <w:iCs/>
                <w:color w:val="000000" w:themeColor="text1"/>
                <w:sz w:val="22"/>
                <w:szCs w:val="22"/>
              </w:rPr>
              <w:t xml:space="preserve"> minute survey</w:t>
            </w:r>
            <w:r w:rsidR="00BE2369" w:rsidRPr="001526C1">
              <w:rPr>
                <w:rFonts w:asciiTheme="minorHAnsi" w:hAnsiTheme="minorHAnsi" w:cstheme="minorHAnsi"/>
                <w:iCs/>
                <w:color w:val="000000" w:themeColor="text1"/>
                <w:sz w:val="22"/>
                <w:szCs w:val="22"/>
              </w:rPr>
              <w:t xml:space="preserve">. A subset will complete </w:t>
            </w:r>
            <w:r w:rsidRPr="001526C1">
              <w:rPr>
                <w:rFonts w:asciiTheme="minorHAnsi" w:hAnsiTheme="minorHAnsi" w:cstheme="minorHAnsi"/>
                <w:iCs/>
                <w:color w:val="000000" w:themeColor="text1"/>
                <w:sz w:val="22"/>
                <w:szCs w:val="22"/>
              </w:rPr>
              <w:t xml:space="preserve">a second </w:t>
            </w:r>
            <w:r w:rsidR="001B418B" w:rsidRPr="001526C1">
              <w:rPr>
                <w:rFonts w:asciiTheme="minorHAnsi" w:hAnsiTheme="minorHAnsi" w:cstheme="minorHAnsi"/>
                <w:iCs/>
                <w:color w:val="000000" w:themeColor="text1"/>
                <w:sz w:val="22"/>
                <w:szCs w:val="22"/>
              </w:rPr>
              <w:t>5</w:t>
            </w:r>
            <w:r w:rsidRPr="001526C1">
              <w:rPr>
                <w:rFonts w:asciiTheme="minorHAnsi" w:hAnsiTheme="minorHAnsi" w:cstheme="minorHAnsi"/>
                <w:iCs/>
                <w:color w:val="000000" w:themeColor="text1"/>
                <w:sz w:val="22"/>
                <w:szCs w:val="22"/>
              </w:rPr>
              <w:t xml:space="preserve"> minute survey </w:t>
            </w:r>
            <w:r w:rsidR="008C73E2">
              <w:rPr>
                <w:rFonts w:asciiTheme="minorHAnsi" w:hAnsiTheme="minorHAnsi" w:cstheme="minorHAnsi"/>
                <w:iCs/>
                <w:color w:val="000000" w:themeColor="text1"/>
                <w:sz w:val="22"/>
                <w:szCs w:val="22"/>
              </w:rPr>
              <w:t xml:space="preserve">up to 8 </w:t>
            </w:r>
            <w:r w:rsidRPr="001526C1">
              <w:rPr>
                <w:rFonts w:asciiTheme="minorHAnsi" w:hAnsiTheme="minorHAnsi" w:cstheme="minorHAnsi"/>
                <w:iCs/>
                <w:color w:val="000000" w:themeColor="text1"/>
                <w:sz w:val="22"/>
                <w:szCs w:val="22"/>
              </w:rPr>
              <w:t>weeks after they complete the initial survey</w:t>
            </w:r>
            <w:r w:rsidR="0089022A" w:rsidRPr="001526C1">
              <w:rPr>
                <w:rFonts w:asciiTheme="minorHAnsi" w:hAnsiTheme="minorHAnsi" w:cstheme="minorHAnsi"/>
                <w:iCs/>
                <w:color w:val="000000" w:themeColor="text1"/>
                <w:sz w:val="22"/>
                <w:szCs w:val="22"/>
              </w:rPr>
              <w:t xml:space="preserve"> (or 2-days for those allocated to the shorter follow-up group)</w:t>
            </w:r>
            <w:r w:rsidRPr="001526C1">
              <w:rPr>
                <w:rFonts w:asciiTheme="minorHAnsi" w:hAnsiTheme="minorHAnsi" w:cstheme="minorHAnsi"/>
                <w:iCs/>
                <w:color w:val="000000" w:themeColor="text1"/>
                <w:sz w:val="22"/>
                <w:szCs w:val="22"/>
              </w:rPr>
              <w:t xml:space="preserve">. Total estimated participation is </w:t>
            </w:r>
            <w:r w:rsidR="0089022A" w:rsidRPr="001526C1">
              <w:rPr>
                <w:rFonts w:asciiTheme="minorHAnsi" w:hAnsiTheme="minorHAnsi" w:cstheme="minorHAnsi"/>
                <w:iCs/>
                <w:color w:val="000000" w:themeColor="text1"/>
                <w:sz w:val="22"/>
                <w:szCs w:val="22"/>
              </w:rPr>
              <w:t>20-35 minutes.</w:t>
            </w:r>
          </w:p>
        </w:tc>
      </w:tr>
    </w:tbl>
    <w:p w14:paraId="7CA7C9A4" w14:textId="77777777" w:rsidR="00490FAC" w:rsidRPr="001526C1" w:rsidRDefault="00490FAC" w:rsidP="00DE74FB">
      <w:pPr>
        <w:rPr>
          <w:rFonts w:asciiTheme="minorHAnsi" w:hAnsiTheme="minorHAnsi" w:cstheme="minorHAnsi"/>
          <w:i/>
          <w:color w:val="7030A0"/>
        </w:rPr>
      </w:pPr>
    </w:p>
    <w:p w14:paraId="4BEF9269" w14:textId="477E36F7" w:rsidR="00490FAC" w:rsidRPr="001526C1" w:rsidRDefault="00490FAC" w:rsidP="00DE74FB">
      <w:pPr>
        <w:rPr>
          <w:rFonts w:asciiTheme="minorHAnsi" w:hAnsiTheme="minorHAnsi" w:cstheme="minorHAnsi"/>
        </w:rPr>
      </w:pPr>
      <w:r w:rsidRPr="001526C1">
        <w:rPr>
          <w:rFonts w:asciiTheme="minorHAnsi" w:hAnsiTheme="minorHAnsi" w:cstheme="minorHAnsi"/>
        </w:rPr>
        <w:br w:type="page"/>
      </w:r>
    </w:p>
    <w:p w14:paraId="23548C69" w14:textId="0E9237E6" w:rsidR="00344D42" w:rsidRPr="001526C1" w:rsidRDefault="00D374EE" w:rsidP="00B85AA5">
      <w:pPr>
        <w:pStyle w:val="Heading1"/>
        <w:spacing w:line="240" w:lineRule="auto"/>
        <w:rPr>
          <w:rFonts w:asciiTheme="minorHAnsi" w:hAnsiTheme="minorHAnsi" w:cstheme="minorHAnsi"/>
          <w:caps w:val="0"/>
          <w:szCs w:val="22"/>
        </w:rPr>
      </w:pPr>
      <w:bookmarkStart w:id="3" w:name="_Toc85548177"/>
      <w:r w:rsidRPr="001526C1">
        <w:rPr>
          <w:rFonts w:asciiTheme="minorHAnsi" w:hAnsiTheme="minorHAnsi" w:cstheme="minorHAnsi"/>
          <w:caps w:val="0"/>
          <w:szCs w:val="22"/>
        </w:rPr>
        <w:lastRenderedPageBreak/>
        <w:t>GLOSSARY OF ABBREVIATIONS</w:t>
      </w:r>
      <w:bookmarkEnd w:id="3"/>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945"/>
      </w:tblGrid>
      <w:tr w:rsidR="009B4E03" w:rsidRPr="001526C1" w14:paraId="788FABC2" w14:textId="77777777" w:rsidTr="00E707A4">
        <w:trPr>
          <w:trHeight w:val="269"/>
        </w:trPr>
        <w:tc>
          <w:tcPr>
            <w:tcW w:w="1985" w:type="dxa"/>
          </w:tcPr>
          <w:p w14:paraId="2C324B3C" w14:textId="77777777" w:rsidR="009B4E03" w:rsidRPr="001526C1" w:rsidRDefault="009B4E03" w:rsidP="00DE74FB">
            <w:pPr>
              <w:rPr>
                <w:rFonts w:asciiTheme="minorHAnsi" w:hAnsiTheme="minorHAnsi" w:cstheme="minorHAnsi"/>
                <w:b/>
                <w:color w:val="000000" w:themeColor="text1"/>
                <w:lang w:bidi="en-US"/>
              </w:rPr>
            </w:pPr>
            <w:r w:rsidRPr="001526C1">
              <w:rPr>
                <w:rFonts w:asciiTheme="minorHAnsi" w:hAnsiTheme="minorHAnsi" w:cstheme="minorHAnsi"/>
                <w:b/>
                <w:color w:val="000000" w:themeColor="text1"/>
                <w:lang w:bidi="en-US"/>
              </w:rPr>
              <w:t>ABBREVIATION</w:t>
            </w:r>
          </w:p>
        </w:tc>
        <w:tc>
          <w:tcPr>
            <w:tcW w:w="6945" w:type="dxa"/>
          </w:tcPr>
          <w:p w14:paraId="207D0E05" w14:textId="77777777" w:rsidR="009B4E03" w:rsidRPr="001526C1" w:rsidRDefault="009B4E03" w:rsidP="00DE74FB">
            <w:pPr>
              <w:rPr>
                <w:rFonts w:asciiTheme="minorHAnsi" w:hAnsiTheme="minorHAnsi" w:cstheme="minorHAnsi"/>
                <w:b/>
                <w:color w:val="000000" w:themeColor="text1"/>
                <w:lang w:bidi="en-US"/>
              </w:rPr>
            </w:pPr>
            <w:r w:rsidRPr="001526C1">
              <w:rPr>
                <w:rFonts w:asciiTheme="minorHAnsi" w:hAnsiTheme="minorHAnsi" w:cstheme="minorHAnsi"/>
                <w:b/>
                <w:color w:val="000000" w:themeColor="text1"/>
                <w:lang w:bidi="en-US"/>
              </w:rPr>
              <w:t>TERM</w:t>
            </w:r>
          </w:p>
        </w:tc>
      </w:tr>
      <w:tr w:rsidR="009B4E03" w:rsidRPr="001526C1" w14:paraId="6E345F14" w14:textId="77777777" w:rsidTr="00E707A4">
        <w:trPr>
          <w:trHeight w:val="269"/>
        </w:trPr>
        <w:tc>
          <w:tcPr>
            <w:tcW w:w="1985" w:type="dxa"/>
          </w:tcPr>
          <w:p w14:paraId="3ABD186E" w14:textId="1137978C"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AE</w:t>
            </w:r>
            <w:r w:rsidR="00FB03CA" w:rsidRPr="001526C1">
              <w:rPr>
                <w:rFonts w:asciiTheme="minorHAnsi" w:hAnsiTheme="minorHAnsi" w:cstheme="minorHAnsi"/>
                <w:color w:val="000000" w:themeColor="text1"/>
                <w:lang w:bidi="en-US"/>
              </w:rPr>
              <w:t xml:space="preserve"> </w:t>
            </w:r>
          </w:p>
        </w:tc>
        <w:tc>
          <w:tcPr>
            <w:tcW w:w="6945" w:type="dxa"/>
          </w:tcPr>
          <w:p w14:paraId="035EFD9F" w14:textId="1CBD9793"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Adverse Event</w:t>
            </w:r>
            <w:r w:rsidR="00FB03CA" w:rsidRPr="001526C1">
              <w:rPr>
                <w:rFonts w:asciiTheme="minorHAnsi" w:hAnsiTheme="minorHAnsi" w:cstheme="minorHAnsi"/>
                <w:color w:val="000000" w:themeColor="text1"/>
                <w:lang w:bidi="en-US"/>
              </w:rPr>
              <w:t xml:space="preserve"> </w:t>
            </w:r>
          </w:p>
        </w:tc>
      </w:tr>
      <w:tr w:rsidR="00BB7006" w:rsidRPr="001526C1" w14:paraId="6CA4A36B" w14:textId="77777777" w:rsidTr="00E707A4">
        <w:trPr>
          <w:trHeight w:val="269"/>
        </w:trPr>
        <w:tc>
          <w:tcPr>
            <w:tcW w:w="1985" w:type="dxa"/>
          </w:tcPr>
          <w:p w14:paraId="7486C5E3" w14:textId="294B64F3"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AQoL</w:t>
            </w:r>
          </w:p>
        </w:tc>
        <w:tc>
          <w:tcPr>
            <w:tcW w:w="6945" w:type="dxa"/>
          </w:tcPr>
          <w:p w14:paraId="71628C13" w14:textId="55E98D14"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Assessment of Quality of Life</w:t>
            </w:r>
            <w:r w:rsidR="00B80C3D" w:rsidRPr="001526C1">
              <w:rPr>
                <w:rFonts w:asciiTheme="minorHAnsi" w:hAnsiTheme="minorHAnsi" w:cstheme="minorHAnsi"/>
                <w:iCs/>
                <w:color w:val="000000" w:themeColor="text1"/>
              </w:rPr>
              <w:t xml:space="preserve"> (QoL instrument)</w:t>
            </w:r>
          </w:p>
        </w:tc>
      </w:tr>
      <w:tr w:rsidR="00F11E18" w:rsidRPr="001526C1" w14:paraId="6A37AA69" w14:textId="77777777" w:rsidTr="00E707A4">
        <w:trPr>
          <w:trHeight w:val="269"/>
        </w:trPr>
        <w:tc>
          <w:tcPr>
            <w:tcW w:w="1985" w:type="dxa"/>
          </w:tcPr>
          <w:p w14:paraId="27275397" w14:textId="13CA3A69"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CHU9D</w:t>
            </w:r>
          </w:p>
        </w:tc>
        <w:tc>
          <w:tcPr>
            <w:tcW w:w="6945" w:type="dxa"/>
          </w:tcPr>
          <w:p w14:paraId="2ABE866C" w14:textId="5D646716"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val="en-US"/>
              </w:rPr>
              <w:t>Child Health Utility</w:t>
            </w:r>
            <w:r w:rsidR="00B80C3D" w:rsidRPr="001526C1">
              <w:rPr>
                <w:rFonts w:asciiTheme="minorHAnsi" w:hAnsiTheme="minorHAnsi" w:cstheme="minorHAnsi"/>
                <w:color w:val="000000" w:themeColor="text1"/>
                <w:lang w:val="en-US"/>
              </w:rPr>
              <w:t xml:space="preserve"> 9 Dimension</w:t>
            </w:r>
            <w:r w:rsidRPr="001526C1">
              <w:rPr>
                <w:rFonts w:asciiTheme="minorHAnsi" w:hAnsiTheme="minorHAnsi" w:cstheme="minorHAnsi"/>
                <w:color w:val="000000" w:themeColor="text1"/>
                <w:lang w:val="en-US"/>
              </w:rPr>
              <w:t xml:space="preserve"> </w:t>
            </w:r>
            <w:r w:rsidRPr="001526C1">
              <w:rPr>
                <w:rFonts w:asciiTheme="minorHAnsi" w:hAnsiTheme="minorHAnsi" w:cstheme="minorHAnsi"/>
                <w:color w:val="000000" w:themeColor="text1"/>
              </w:rPr>
              <w:t>(QoL instrument)</w:t>
            </w:r>
          </w:p>
        </w:tc>
      </w:tr>
      <w:tr w:rsidR="00730D6A" w:rsidRPr="001526C1" w14:paraId="1B04E9C3" w14:textId="77777777" w:rsidTr="00E707A4">
        <w:trPr>
          <w:trHeight w:val="269"/>
        </w:trPr>
        <w:tc>
          <w:tcPr>
            <w:tcW w:w="1985" w:type="dxa"/>
          </w:tcPr>
          <w:p w14:paraId="1F9A0C39" w14:textId="033B7E5E" w:rsidR="00730D6A" w:rsidRPr="001526C1" w:rsidRDefault="00730D6A"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HUI</w:t>
            </w:r>
          </w:p>
        </w:tc>
        <w:tc>
          <w:tcPr>
            <w:tcW w:w="6945" w:type="dxa"/>
          </w:tcPr>
          <w:p w14:paraId="73D3AF9C" w14:textId="1C6B7BFF" w:rsidR="00730D6A" w:rsidRPr="001526C1" w:rsidRDefault="00730D6A" w:rsidP="00DE74FB">
            <w:pPr>
              <w:rPr>
                <w:rFonts w:asciiTheme="minorHAnsi" w:hAnsiTheme="minorHAnsi" w:cstheme="minorHAnsi"/>
                <w:color w:val="000000" w:themeColor="text1"/>
                <w:lang w:val="en-US"/>
              </w:rPr>
            </w:pPr>
            <w:r w:rsidRPr="001526C1">
              <w:rPr>
                <w:rFonts w:asciiTheme="minorHAnsi" w:hAnsiTheme="minorHAnsi" w:cstheme="minorHAnsi"/>
                <w:iCs/>
                <w:color w:val="000000" w:themeColor="text1"/>
              </w:rPr>
              <w:t xml:space="preserve">Health Utilities Index </w:t>
            </w:r>
          </w:p>
        </w:tc>
      </w:tr>
      <w:tr w:rsidR="00462112" w:rsidRPr="001526C1" w14:paraId="0EC4364A" w14:textId="77777777" w:rsidTr="00E707A4">
        <w:trPr>
          <w:trHeight w:val="252"/>
        </w:trPr>
        <w:tc>
          <w:tcPr>
            <w:tcW w:w="1985" w:type="dxa"/>
            <w:shd w:val="clear" w:color="auto" w:fill="auto"/>
          </w:tcPr>
          <w:p w14:paraId="290EE254" w14:textId="18637001" w:rsidR="00462112" w:rsidRPr="001526C1" w:rsidRDefault="00462112"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HREA</w:t>
            </w:r>
          </w:p>
        </w:tc>
        <w:tc>
          <w:tcPr>
            <w:tcW w:w="6945" w:type="dxa"/>
            <w:shd w:val="clear" w:color="auto" w:fill="auto"/>
          </w:tcPr>
          <w:p w14:paraId="3B0D7813" w14:textId="789F99F4" w:rsidR="00462112" w:rsidRPr="001526C1" w:rsidRDefault="00462112"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Human Research Ethics Application</w:t>
            </w:r>
          </w:p>
        </w:tc>
      </w:tr>
      <w:tr w:rsidR="009B4E03" w:rsidRPr="001526C1" w14:paraId="73E33D44" w14:textId="77777777" w:rsidTr="00E707A4">
        <w:trPr>
          <w:trHeight w:val="269"/>
        </w:trPr>
        <w:tc>
          <w:tcPr>
            <w:tcW w:w="1985" w:type="dxa"/>
          </w:tcPr>
          <w:p w14:paraId="156C8E79"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HREC</w:t>
            </w:r>
          </w:p>
        </w:tc>
        <w:tc>
          <w:tcPr>
            <w:tcW w:w="6945" w:type="dxa"/>
          </w:tcPr>
          <w:p w14:paraId="00A27806"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Human Research Ethics Committee</w:t>
            </w:r>
          </w:p>
        </w:tc>
      </w:tr>
      <w:tr w:rsidR="00522AAD" w:rsidRPr="001526C1" w14:paraId="74BA01F3" w14:textId="77777777" w:rsidTr="00E707A4">
        <w:trPr>
          <w:trHeight w:val="269"/>
        </w:trPr>
        <w:tc>
          <w:tcPr>
            <w:tcW w:w="1985" w:type="dxa"/>
          </w:tcPr>
          <w:p w14:paraId="47C0ADC6" w14:textId="62C8678D"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HRQoL</w:t>
            </w:r>
          </w:p>
        </w:tc>
        <w:tc>
          <w:tcPr>
            <w:tcW w:w="6945" w:type="dxa"/>
          </w:tcPr>
          <w:p w14:paraId="45D76E94" w14:textId="6E2E4F01"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Health Related Quality of Life</w:t>
            </w:r>
          </w:p>
        </w:tc>
      </w:tr>
      <w:tr w:rsidR="0010465A" w:rsidRPr="001526C1" w14:paraId="42E60455" w14:textId="77777777" w:rsidTr="00E707A4">
        <w:trPr>
          <w:trHeight w:val="269"/>
        </w:trPr>
        <w:tc>
          <w:tcPr>
            <w:tcW w:w="1985" w:type="dxa"/>
          </w:tcPr>
          <w:p w14:paraId="57A5C058" w14:textId="044C2547"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ICC</w:t>
            </w:r>
          </w:p>
        </w:tc>
        <w:tc>
          <w:tcPr>
            <w:tcW w:w="6945" w:type="dxa"/>
          </w:tcPr>
          <w:p w14:paraId="0CD0D773" w14:textId="78289191"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Intraclass Correlation Coefficient</w:t>
            </w:r>
          </w:p>
        </w:tc>
      </w:tr>
      <w:tr w:rsidR="009B4E03" w:rsidRPr="001526C1" w14:paraId="3769083A" w14:textId="77777777" w:rsidTr="00E707A4">
        <w:trPr>
          <w:trHeight w:val="269"/>
        </w:trPr>
        <w:tc>
          <w:tcPr>
            <w:tcW w:w="1985" w:type="dxa"/>
          </w:tcPr>
          <w:p w14:paraId="4CECF537"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MCRI</w:t>
            </w:r>
          </w:p>
        </w:tc>
        <w:tc>
          <w:tcPr>
            <w:tcW w:w="6945" w:type="dxa"/>
          </w:tcPr>
          <w:p w14:paraId="398827BB"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Murdoch Children’s Research Institute</w:t>
            </w:r>
          </w:p>
        </w:tc>
      </w:tr>
      <w:tr w:rsidR="00F11E18" w:rsidRPr="001526C1" w14:paraId="5178895C" w14:textId="77777777" w:rsidTr="00E707A4">
        <w:trPr>
          <w:trHeight w:val="269"/>
        </w:trPr>
        <w:tc>
          <w:tcPr>
            <w:tcW w:w="1985" w:type="dxa"/>
          </w:tcPr>
          <w:p w14:paraId="6D236E18" w14:textId="66183851"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val="en-US"/>
              </w:rPr>
              <w:t>PedsQL</w:t>
            </w:r>
          </w:p>
        </w:tc>
        <w:tc>
          <w:tcPr>
            <w:tcW w:w="6945" w:type="dxa"/>
          </w:tcPr>
          <w:p w14:paraId="03438CAD" w14:textId="165708B7"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val="en-US"/>
              </w:rPr>
              <w:t xml:space="preserve">Paediatric Quality of Life Inventory </w:t>
            </w:r>
            <w:r w:rsidRPr="001526C1">
              <w:rPr>
                <w:rFonts w:asciiTheme="minorHAnsi" w:hAnsiTheme="minorHAnsi" w:cstheme="minorHAnsi"/>
                <w:color w:val="000000" w:themeColor="text1"/>
              </w:rPr>
              <w:t>(QoL instrument)</w:t>
            </w:r>
          </w:p>
        </w:tc>
      </w:tr>
      <w:tr w:rsidR="009B4E03" w:rsidRPr="001526C1" w14:paraId="3B8E17F2"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ACB703"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PI / CPI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1F5BE30" w14:textId="37DFB588"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Principal Investigator / Coordinating Principal Investigator</w:t>
            </w:r>
          </w:p>
        </w:tc>
      </w:tr>
      <w:tr w:rsidR="00BB7006" w:rsidRPr="001526C1" w14:paraId="5F4431F2"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E1B716" w14:textId="1F371F7A"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PROMIS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39822F" w14:textId="0DEA8307" w:rsidR="00BB7006" w:rsidRPr="001526C1" w:rsidRDefault="00BB7006" w:rsidP="00DE74FB">
            <w:pPr>
              <w:rPr>
                <w:rFonts w:asciiTheme="minorHAnsi" w:hAnsiTheme="minorHAnsi" w:cstheme="minorHAnsi"/>
                <w:color w:val="000000" w:themeColor="text1"/>
                <w:lang w:bidi="en-US"/>
              </w:rPr>
            </w:pPr>
            <w:r w:rsidRPr="001526C1">
              <w:rPr>
                <w:rFonts w:asciiTheme="minorHAnsi" w:hAnsiTheme="minorHAnsi" w:cstheme="minorHAnsi"/>
                <w:iCs/>
                <w:color w:val="000000" w:themeColor="text1"/>
              </w:rPr>
              <w:t>Patient-Reported Outcome Measurement Information System</w:t>
            </w:r>
            <w:r w:rsidR="00B80C3D" w:rsidRPr="001526C1">
              <w:rPr>
                <w:rFonts w:asciiTheme="minorHAnsi" w:hAnsiTheme="minorHAnsi" w:cstheme="minorHAnsi"/>
                <w:iCs/>
                <w:color w:val="000000" w:themeColor="text1"/>
              </w:rPr>
              <w:t xml:space="preserve"> (QoL instruments)</w:t>
            </w:r>
          </w:p>
        </w:tc>
      </w:tr>
      <w:tr w:rsidR="00522AAD" w:rsidRPr="001526C1" w14:paraId="77AE0CDB"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46D151" w14:textId="4B2E1543"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QoL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DD8F7FA" w14:textId="69CD5E19" w:rsidR="00522AAD" w:rsidRPr="001526C1" w:rsidRDefault="00522AAD"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Quality of Life</w:t>
            </w:r>
          </w:p>
        </w:tc>
      </w:tr>
      <w:tr w:rsidR="00A74713" w:rsidRPr="001526C1" w14:paraId="555B7EF9"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E4B529" w14:textId="205494D5" w:rsidR="00A74713" w:rsidRPr="001526C1" w:rsidRDefault="00A7471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QALY</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206AE5B" w14:textId="7F649AA4" w:rsidR="00A74713" w:rsidRPr="001526C1" w:rsidRDefault="00A7471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Quality Adjusted Life Year</w:t>
            </w:r>
          </w:p>
        </w:tc>
      </w:tr>
      <w:tr w:rsidR="00F11E18" w:rsidRPr="001526C1" w14:paraId="7F2467F7"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8C0A95" w14:textId="2D38F23D"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QUOKKA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17EF908" w14:textId="2AEE729D"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u w:val="single"/>
              </w:rPr>
              <w:t>QU</w:t>
            </w:r>
            <w:r w:rsidRPr="001526C1">
              <w:rPr>
                <w:rFonts w:asciiTheme="minorHAnsi" w:hAnsiTheme="minorHAnsi" w:cstheme="minorHAnsi"/>
                <w:color w:val="000000" w:themeColor="text1"/>
              </w:rPr>
              <w:t>ality </w:t>
            </w:r>
            <w:r w:rsidRPr="001526C1">
              <w:rPr>
                <w:rFonts w:asciiTheme="minorHAnsi" w:hAnsiTheme="minorHAnsi" w:cstheme="minorHAnsi"/>
                <w:color w:val="000000" w:themeColor="text1"/>
                <w:u w:val="single"/>
              </w:rPr>
              <w:t>O</w:t>
            </w:r>
            <w:r w:rsidRPr="001526C1">
              <w:rPr>
                <w:rFonts w:asciiTheme="minorHAnsi" w:hAnsiTheme="minorHAnsi" w:cstheme="minorHAnsi"/>
                <w:color w:val="000000" w:themeColor="text1"/>
              </w:rPr>
              <w:t>f Life in </w:t>
            </w:r>
            <w:r w:rsidRPr="001526C1">
              <w:rPr>
                <w:rFonts w:asciiTheme="minorHAnsi" w:hAnsiTheme="minorHAnsi" w:cstheme="minorHAnsi"/>
                <w:color w:val="000000" w:themeColor="text1"/>
                <w:u w:val="single"/>
              </w:rPr>
              <w:t>K</w:t>
            </w:r>
            <w:r w:rsidRPr="001526C1">
              <w:rPr>
                <w:rFonts w:asciiTheme="minorHAnsi" w:hAnsiTheme="minorHAnsi" w:cstheme="minorHAnsi"/>
                <w:color w:val="000000" w:themeColor="text1"/>
              </w:rPr>
              <w:t>ids: </w:t>
            </w:r>
            <w:r w:rsidRPr="001526C1">
              <w:rPr>
                <w:rFonts w:asciiTheme="minorHAnsi" w:hAnsiTheme="minorHAnsi" w:cstheme="minorHAnsi"/>
                <w:color w:val="000000" w:themeColor="text1"/>
                <w:u w:val="single"/>
              </w:rPr>
              <w:t>K</w:t>
            </w:r>
            <w:r w:rsidRPr="001526C1">
              <w:rPr>
                <w:rFonts w:asciiTheme="minorHAnsi" w:hAnsiTheme="minorHAnsi" w:cstheme="minorHAnsi"/>
                <w:color w:val="000000" w:themeColor="text1"/>
              </w:rPr>
              <w:t>ey evidence to strengthen decisions in </w:t>
            </w:r>
            <w:r w:rsidRPr="001526C1">
              <w:rPr>
                <w:rFonts w:asciiTheme="minorHAnsi" w:hAnsiTheme="minorHAnsi" w:cstheme="minorHAnsi"/>
                <w:color w:val="000000" w:themeColor="text1"/>
                <w:u w:val="single"/>
              </w:rPr>
              <w:t>A</w:t>
            </w:r>
            <w:r w:rsidRPr="001526C1">
              <w:rPr>
                <w:rFonts w:asciiTheme="minorHAnsi" w:hAnsiTheme="minorHAnsi" w:cstheme="minorHAnsi"/>
                <w:color w:val="000000" w:themeColor="text1"/>
              </w:rPr>
              <w:t>ustralia (Study Title)</w:t>
            </w:r>
          </w:p>
        </w:tc>
      </w:tr>
      <w:tr w:rsidR="009B4E03" w:rsidRPr="001526C1" w14:paraId="7A659C25"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F90E9D" w14:textId="77777777" w:rsidR="009B4E03" w:rsidRPr="001526C1" w:rsidRDefault="009B4E03"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RCH</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B254A1" w14:textId="711211E2" w:rsidR="009B4E03"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 xml:space="preserve">The </w:t>
            </w:r>
            <w:r w:rsidR="009B4E03" w:rsidRPr="001526C1">
              <w:rPr>
                <w:rFonts w:asciiTheme="minorHAnsi" w:hAnsiTheme="minorHAnsi" w:cstheme="minorHAnsi"/>
                <w:color w:val="000000" w:themeColor="text1"/>
                <w:lang w:bidi="en-US"/>
              </w:rPr>
              <w:t>Royal Children’s Hospital (Melbourne)</w:t>
            </w:r>
          </w:p>
        </w:tc>
      </w:tr>
      <w:tr w:rsidR="002C235C" w:rsidRPr="001526C1" w14:paraId="33FCA339"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97404D" w14:textId="140BF3FC" w:rsidR="002C235C" w:rsidRPr="001526C1" w:rsidRDefault="002C235C"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SDQ</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68AC036" w14:textId="0263694C" w:rsidR="002C235C" w:rsidRPr="001526C1" w:rsidRDefault="002C235C"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Strengths and Difficulties Questionnaire</w:t>
            </w:r>
          </w:p>
        </w:tc>
      </w:tr>
      <w:tr w:rsidR="0010465A" w:rsidRPr="001526C1" w14:paraId="10CF27DB" w14:textId="77777777" w:rsidTr="00E707A4">
        <w:trPr>
          <w:trHeight w:val="25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C45A2F" w14:textId="6A8A245F"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SES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7C4B7E2" w14:textId="264979E7" w:rsidR="0010465A" w:rsidRPr="001526C1" w:rsidRDefault="0010465A"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lang w:bidi="en-US"/>
              </w:rPr>
              <w:t>Socioeconomic Status</w:t>
            </w:r>
          </w:p>
        </w:tc>
      </w:tr>
      <w:tr w:rsidR="00F11E18" w:rsidRPr="001526C1" w14:paraId="5EED0BA9" w14:textId="77777777" w:rsidTr="00F11E18">
        <w:trPr>
          <w:trHeight w:val="9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16C7EB" w14:textId="73E34C8A"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TANDI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8004F40" w14:textId="4901EE5B" w:rsidR="00F11E18" w:rsidRPr="001526C1" w:rsidRDefault="00F11E18" w:rsidP="00DE74FB">
            <w:pPr>
              <w:rPr>
                <w:rFonts w:asciiTheme="minorHAnsi" w:hAnsiTheme="minorHAnsi" w:cstheme="minorHAnsi"/>
                <w:color w:val="000000" w:themeColor="text1"/>
                <w:lang w:bidi="en-US"/>
              </w:rPr>
            </w:pPr>
            <w:r w:rsidRPr="001526C1">
              <w:rPr>
                <w:rFonts w:asciiTheme="minorHAnsi" w:hAnsiTheme="minorHAnsi" w:cstheme="minorHAnsi"/>
                <w:color w:val="000000" w:themeColor="text1"/>
              </w:rPr>
              <w:t>Toddler and Infant (QoL instrument)</w:t>
            </w:r>
          </w:p>
        </w:tc>
      </w:tr>
    </w:tbl>
    <w:p w14:paraId="17B1FA3C" w14:textId="682123D9" w:rsidR="009B4E03" w:rsidRPr="001526C1" w:rsidRDefault="009B4E03" w:rsidP="003530C9">
      <w:pPr>
        <w:autoSpaceDE w:val="0"/>
        <w:autoSpaceDN w:val="0"/>
        <w:adjustRightInd w:val="0"/>
        <w:rPr>
          <w:rFonts w:asciiTheme="minorHAnsi" w:hAnsiTheme="minorHAnsi" w:cstheme="minorHAnsi"/>
          <w:i/>
        </w:rPr>
      </w:pPr>
      <w:r w:rsidRPr="001526C1">
        <w:rPr>
          <w:rFonts w:asciiTheme="minorHAnsi" w:hAnsiTheme="minorHAnsi" w:cstheme="minorHAnsi"/>
        </w:rPr>
        <w:br w:type="page"/>
      </w:r>
    </w:p>
    <w:p w14:paraId="3FD326AF" w14:textId="770DC2AD" w:rsidR="00D374EE" w:rsidRPr="001526C1" w:rsidRDefault="00ED56AA" w:rsidP="00DE74FB">
      <w:pPr>
        <w:pStyle w:val="Heading1"/>
        <w:numPr>
          <w:ilvl w:val="0"/>
          <w:numId w:val="5"/>
        </w:numPr>
        <w:spacing w:before="240" w:after="120" w:line="240" w:lineRule="auto"/>
        <w:ind w:left="357" w:hanging="357"/>
        <w:rPr>
          <w:rFonts w:asciiTheme="minorHAnsi" w:hAnsiTheme="minorHAnsi" w:cstheme="minorHAnsi"/>
        </w:rPr>
      </w:pPr>
      <w:bookmarkStart w:id="4" w:name="_Toc85548178"/>
      <w:r w:rsidRPr="001526C1">
        <w:rPr>
          <w:rFonts w:asciiTheme="minorHAnsi" w:hAnsiTheme="minorHAnsi" w:cstheme="minorHAnsi"/>
        </w:rPr>
        <w:lastRenderedPageBreak/>
        <w:t>ADMINISTRATIVE INFORMATION</w:t>
      </w:r>
      <w:bookmarkEnd w:id="4"/>
      <w:r w:rsidRPr="001526C1">
        <w:rPr>
          <w:rFonts w:asciiTheme="minorHAnsi" w:hAnsiTheme="minorHAnsi" w:cstheme="minorHAnsi"/>
        </w:rPr>
        <w:t xml:space="preserve"> </w:t>
      </w:r>
    </w:p>
    <w:p w14:paraId="2855E359" w14:textId="2D473339" w:rsidR="002341B2" w:rsidRPr="001526C1" w:rsidRDefault="00F42938" w:rsidP="00DE74FB">
      <w:pPr>
        <w:pStyle w:val="Heading1"/>
        <w:numPr>
          <w:ilvl w:val="1"/>
          <w:numId w:val="6"/>
        </w:numPr>
        <w:spacing w:before="0" w:line="240" w:lineRule="auto"/>
        <w:ind w:left="1560" w:hanging="851"/>
        <w:rPr>
          <w:rFonts w:asciiTheme="minorHAnsi" w:hAnsiTheme="minorHAnsi" w:cstheme="minorHAnsi"/>
          <w:caps w:val="0"/>
        </w:rPr>
      </w:pPr>
      <w:bookmarkStart w:id="5" w:name="_Toc85548179"/>
      <w:bookmarkStart w:id="6" w:name="_Toc514939279"/>
      <w:r w:rsidRPr="001526C1">
        <w:rPr>
          <w:rFonts w:asciiTheme="minorHAnsi" w:hAnsiTheme="minorHAnsi" w:cstheme="minorHAnsi"/>
          <w:caps w:val="0"/>
        </w:rPr>
        <w:t xml:space="preserve">Registration of </w:t>
      </w:r>
      <w:r w:rsidR="00177476" w:rsidRPr="001526C1">
        <w:rPr>
          <w:rFonts w:asciiTheme="minorHAnsi" w:hAnsiTheme="minorHAnsi" w:cstheme="minorHAnsi"/>
          <w:caps w:val="0"/>
        </w:rPr>
        <w:t>observational research</w:t>
      </w:r>
      <w:bookmarkEnd w:id="5"/>
      <w:r w:rsidR="00177476" w:rsidRPr="001526C1">
        <w:rPr>
          <w:rFonts w:asciiTheme="minorHAnsi" w:hAnsiTheme="minorHAnsi" w:cstheme="minorHAnsi"/>
          <w:caps w:val="0"/>
        </w:rPr>
        <w:t xml:space="preserve"> </w:t>
      </w:r>
      <w:bookmarkEnd w:id="6"/>
    </w:p>
    <w:p w14:paraId="1DAF6ECF" w14:textId="6A76055E" w:rsidR="00842A34" w:rsidRPr="00A85B4D" w:rsidRDefault="00267C63" w:rsidP="00ED6E02">
      <w:pPr>
        <w:rPr>
          <w:rFonts w:asciiTheme="minorHAnsi" w:hAnsiTheme="minorHAnsi" w:cstheme="minorHAnsi"/>
          <w:b/>
          <w:bCs/>
          <w:lang w:bidi="en-US"/>
        </w:rPr>
      </w:pPr>
      <w:r w:rsidRPr="00A85B4D">
        <w:rPr>
          <w:rFonts w:asciiTheme="minorHAnsi" w:hAnsiTheme="minorHAnsi" w:cstheme="minorHAnsi"/>
          <w:lang w:bidi="en-US"/>
        </w:rPr>
        <w:t>Australian New Zealand Clinical Trials Registry (ANZCTR) registration number</w:t>
      </w:r>
      <w:r w:rsidR="00842A34" w:rsidRPr="00A85B4D">
        <w:rPr>
          <w:rFonts w:asciiTheme="minorHAnsi" w:hAnsiTheme="minorHAnsi" w:cstheme="minorHAnsi"/>
          <w:lang w:bidi="en-US"/>
        </w:rPr>
        <w:t>: ACTRN12621000657820</w:t>
      </w:r>
    </w:p>
    <w:p w14:paraId="33CEABEC" w14:textId="77777777" w:rsidR="001B0E8F" w:rsidRPr="001526C1" w:rsidRDefault="001B0E8F" w:rsidP="00DE74FB">
      <w:pPr>
        <w:rPr>
          <w:rFonts w:asciiTheme="minorHAnsi" w:hAnsiTheme="minorHAnsi" w:cstheme="minorHAnsi"/>
          <w:i/>
          <w:color w:val="000000" w:themeColor="text1"/>
          <w:u w:val="single"/>
          <w:lang w:bidi="en-US"/>
        </w:rPr>
      </w:pPr>
    </w:p>
    <w:p w14:paraId="0F29CB3F" w14:textId="269537B7" w:rsidR="00D374EE" w:rsidRPr="001526C1" w:rsidRDefault="00763250" w:rsidP="00DE74FB">
      <w:pPr>
        <w:pStyle w:val="Heading1"/>
        <w:numPr>
          <w:ilvl w:val="1"/>
          <w:numId w:val="6"/>
        </w:numPr>
        <w:spacing w:before="0" w:line="240" w:lineRule="auto"/>
        <w:ind w:left="1560" w:hanging="851"/>
        <w:rPr>
          <w:rFonts w:asciiTheme="minorHAnsi" w:hAnsiTheme="minorHAnsi" w:cstheme="minorHAnsi"/>
          <w:caps w:val="0"/>
        </w:rPr>
      </w:pPr>
      <w:bookmarkStart w:id="7" w:name="_Toc85548180"/>
      <w:r w:rsidRPr="001526C1">
        <w:rPr>
          <w:rFonts w:asciiTheme="minorHAnsi" w:hAnsiTheme="minorHAnsi" w:cstheme="minorHAnsi"/>
          <w:caps w:val="0"/>
        </w:rPr>
        <w:t>Sponsor</w:t>
      </w:r>
      <w:bookmarkEnd w:id="7"/>
    </w:p>
    <w:p w14:paraId="73CBB3DA" w14:textId="6280AF0E" w:rsidR="00FE6E35" w:rsidRPr="001526C1" w:rsidRDefault="00FE6E35" w:rsidP="00DE74FB">
      <w:pPr>
        <w:jc w:val="both"/>
        <w:rPr>
          <w:rFonts w:asciiTheme="minorHAnsi" w:hAnsiTheme="minorHAnsi" w:cstheme="minorHAnsi"/>
          <w:i/>
          <w:color w:val="00B050"/>
        </w:rPr>
      </w:pPr>
      <w:r w:rsidRPr="001526C1">
        <w:rPr>
          <w:rFonts w:asciiTheme="minorHAnsi" w:hAnsiTheme="minorHAnsi" w:cstheme="minorHAnsi"/>
          <w:color w:val="000000" w:themeColor="text1"/>
        </w:rPr>
        <w:t xml:space="preserve">The MCRI are the sponsor for this study.  They will work collaboratively with the University of Melbourne who is the lead site for the MRFF </w:t>
      </w:r>
      <w:r w:rsidR="00EC027B">
        <w:rPr>
          <w:rFonts w:asciiTheme="minorHAnsi" w:hAnsiTheme="minorHAnsi" w:cstheme="minorHAnsi"/>
          <w:color w:val="000000" w:themeColor="text1"/>
        </w:rPr>
        <w:t xml:space="preserve">and EuroQol </w:t>
      </w:r>
      <w:r w:rsidRPr="001526C1">
        <w:rPr>
          <w:rFonts w:asciiTheme="minorHAnsi" w:hAnsiTheme="minorHAnsi" w:cstheme="minorHAnsi"/>
          <w:color w:val="000000" w:themeColor="text1"/>
        </w:rPr>
        <w:t xml:space="preserve">grant to conduct this study in accordance with the National Statement, the Australian Code, GCP and relevant regulatory requirements. The study Coordinating investigator is Kim Dalziel (University of Melbourne, Honorary MCRI) The Coordinating Principal </w:t>
      </w:r>
      <w:r w:rsidR="00F70461" w:rsidRPr="001526C1">
        <w:rPr>
          <w:rFonts w:asciiTheme="minorHAnsi" w:hAnsiTheme="minorHAnsi" w:cstheme="minorHAnsi"/>
          <w:color w:val="000000" w:themeColor="text1"/>
        </w:rPr>
        <w:t>Investigator will</w:t>
      </w:r>
      <w:r w:rsidR="002341B2" w:rsidRPr="001526C1">
        <w:rPr>
          <w:rFonts w:asciiTheme="minorHAnsi" w:hAnsiTheme="minorHAnsi" w:cstheme="minorHAnsi"/>
          <w:color w:val="000000" w:themeColor="text1"/>
        </w:rPr>
        <w:t xml:space="preserve"> oversee those Sponsor responsibilities delegated by the Sponsor</w:t>
      </w:r>
      <w:r w:rsidR="00E2485D" w:rsidRPr="001526C1">
        <w:rPr>
          <w:rFonts w:asciiTheme="minorHAnsi" w:hAnsiTheme="minorHAnsi" w:cstheme="minorHAnsi"/>
          <w:i/>
          <w:color w:val="00B050"/>
        </w:rPr>
        <w:t>.</w:t>
      </w:r>
    </w:p>
    <w:p w14:paraId="00C24FB3" w14:textId="77777777" w:rsidR="00DC3E84" w:rsidRPr="001526C1" w:rsidRDefault="00DC3E84" w:rsidP="00DE74FB">
      <w:pPr>
        <w:jc w:val="both"/>
        <w:rPr>
          <w:rFonts w:asciiTheme="minorHAnsi" w:hAnsiTheme="minorHAnsi" w:cstheme="minorHAnsi"/>
          <w:i/>
          <w:color w:val="00B05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79"/>
        <w:gridCol w:w="6537"/>
      </w:tblGrid>
      <w:tr w:rsidR="002341B2" w:rsidRPr="001526C1" w14:paraId="7B42984C" w14:textId="77777777" w:rsidTr="000E457D">
        <w:trPr>
          <w:cantSplit/>
          <w:trHeight w:val="282"/>
          <w:tblHeader/>
        </w:trPr>
        <w:tc>
          <w:tcPr>
            <w:tcW w:w="2479" w:type="dxa"/>
            <w:vAlign w:val="center"/>
          </w:tcPr>
          <w:p w14:paraId="19736332"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Study Sponsor</w:t>
            </w:r>
          </w:p>
        </w:tc>
        <w:tc>
          <w:tcPr>
            <w:tcW w:w="6537" w:type="dxa"/>
          </w:tcPr>
          <w:p w14:paraId="7AB134C6" w14:textId="220D1894" w:rsidR="002341B2" w:rsidRPr="001526C1" w:rsidRDefault="00FE6E35" w:rsidP="00DE74FB">
            <w:pPr>
              <w:rPr>
                <w:rFonts w:asciiTheme="minorHAnsi" w:hAnsiTheme="minorHAnsi" w:cstheme="minorHAnsi"/>
                <w:bCs/>
                <w:color w:val="000000" w:themeColor="text1"/>
              </w:rPr>
            </w:pPr>
            <w:r w:rsidRPr="001526C1">
              <w:rPr>
                <w:rFonts w:asciiTheme="minorHAnsi" w:hAnsiTheme="minorHAnsi" w:cstheme="minorHAnsi"/>
                <w:bCs/>
                <w:color w:val="000000" w:themeColor="text1"/>
              </w:rPr>
              <w:t>MCRI</w:t>
            </w:r>
          </w:p>
        </w:tc>
      </w:tr>
      <w:tr w:rsidR="002341B2" w:rsidRPr="001526C1" w14:paraId="0A9BA23D" w14:textId="77777777" w:rsidTr="000E457D">
        <w:trPr>
          <w:cantSplit/>
          <w:trHeight w:val="282"/>
        </w:trPr>
        <w:tc>
          <w:tcPr>
            <w:tcW w:w="2479" w:type="dxa"/>
            <w:vAlign w:val="center"/>
          </w:tcPr>
          <w:p w14:paraId="44D98BED"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Contact name</w:t>
            </w:r>
          </w:p>
        </w:tc>
        <w:tc>
          <w:tcPr>
            <w:tcW w:w="6537" w:type="dxa"/>
            <w:vAlign w:val="center"/>
          </w:tcPr>
          <w:p w14:paraId="68D9E7B9" w14:textId="0F14E48E" w:rsidR="002341B2" w:rsidRPr="001526C1" w:rsidRDefault="00FE6E35" w:rsidP="00DE74FB">
            <w:pPr>
              <w:rPr>
                <w:rFonts w:asciiTheme="minorHAnsi" w:hAnsiTheme="minorHAnsi" w:cstheme="minorHAnsi"/>
                <w:bCs/>
                <w:i/>
                <w:iCs/>
                <w:color w:val="000000" w:themeColor="text1"/>
              </w:rPr>
            </w:pPr>
            <w:r w:rsidRPr="001526C1">
              <w:rPr>
                <w:rFonts w:asciiTheme="minorHAnsi" w:hAnsiTheme="minorHAnsi" w:cstheme="minorHAnsi"/>
                <w:bCs/>
                <w:i/>
                <w:iCs/>
                <w:color w:val="000000" w:themeColor="text1"/>
              </w:rPr>
              <w:t xml:space="preserve">Coordinating Principal Investigator: Kim Dalziel </w:t>
            </w:r>
          </w:p>
        </w:tc>
      </w:tr>
      <w:tr w:rsidR="002341B2" w:rsidRPr="001526C1" w14:paraId="328F63C6" w14:textId="77777777" w:rsidTr="000E457D">
        <w:trPr>
          <w:cantSplit/>
          <w:trHeight w:val="282"/>
        </w:trPr>
        <w:tc>
          <w:tcPr>
            <w:tcW w:w="2479" w:type="dxa"/>
            <w:vAlign w:val="center"/>
          </w:tcPr>
          <w:p w14:paraId="0FABC592" w14:textId="77777777" w:rsidR="002341B2" w:rsidRPr="001526C1" w:rsidRDefault="002341B2" w:rsidP="00DE74FB">
            <w:pPr>
              <w:rPr>
                <w:rFonts w:asciiTheme="minorHAnsi" w:hAnsiTheme="minorHAnsi" w:cstheme="minorHAnsi"/>
                <w:b/>
                <w:color w:val="000000" w:themeColor="text1"/>
              </w:rPr>
            </w:pPr>
            <w:r w:rsidRPr="001526C1">
              <w:rPr>
                <w:rFonts w:asciiTheme="minorHAnsi" w:hAnsiTheme="minorHAnsi" w:cstheme="minorHAnsi"/>
                <w:b/>
                <w:color w:val="000000" w:themeColor="text1"/>
              </w:rPr>
              <w:t>Address</w:t>
            </w:r>
          </w:p>
        </w:tc>
        <w:tc>
          <w:tcPr>
            <w:tcW w:w="6537" w:type="dxa"/>
            <w:vAlign w:val="center"/>
          </w:tcPr>
          <w:p w14:paraId="4BC7297C" w14:textId="318065BA" w:rsidR="002341B2" w:rsidRPr="001526C1" w:rsidRDefault="00FE6E35" w:rsidP="00DE74FB">
            <w:pPr>
              <w:rPr>
                <w:rFonts w:asciiTheme="minorHAnsi" w:hAnsiTheme="minorHAnsi" w:cstheme="minorHAnsi"/>
                <w:bCs/>
                <w:color w:val="000000" w:themeColor="text1"/>
              </w:rPr>
            </w:pPr>
            <w:r w:rsidRPr="001526C1">
              <w:rPr>
                <w:rFonts w:asciiTheme="minorHAnsi" w:hAnsiTheme="minorHAnsi" w:cstheme="minorHAnsi"/>
                <w:bCs/>
                <w:color w:val="000000" w:themeColor="text1"/>
              </w:rPr>
              <w:t>Royal Children’s Hospital, Flemington</w:t>
            </w:r>
          </w:p>
        </w:tc>
      </w:tr>
    </w:tbl>
    <w:p w14:paraId="61CE3EDF" w14:textId="31F862AB" w:rsidR="008834BD" w:rsidRPr="001526C1" w:rsidRDefault="008834BD" w:rsidP="00DE74FB">
      <w:pPr>
        <w:rPr>
          <w:rFonts w:asciiTheme="minorHAnsi" w:hAnsiTheme="minorHAnsi" w:cstheme="minorHAnsi"/>
          <w:i/>
          <w:iCs/>
          <w:color w:val="6E2E9F"/>
          <w:lang w:eastAsia="en-AU"/>
        </w:rPr>
      </w:pPr>
    </w:p>
    <w:p w14:paraId="5C6630E1" w14:textId="47B1DF2C" w:rsidR="00A47B39" w:rsidRDefault="00A47B39" w:rsidP="00817A2B">
      <w:pPr>
        <w:pStyle w:val="Heading1"/>
        <w:numPr>
          <w:ilvl w:val="1"/>
          <w:numId w:val="6"/>
        </w:numPr>
        <w:spacing w:before="0" w:line="240" w:lineRule="auto"/>
        <w:ind w:left="1560" w:hanging="851"/>
        <w:rPr>
          <w:rFonts w:asciiTheme="minorHAnsi" w:hAnsiTheme="minorHAnsi" w:cstheme="minorHAnsi"/>
          <w:caps w:val="0"/>
        </w:rPr>
      </w:pPr>
      <w:bookmarkStart w:id="8" w:name="_Toc85548181"/>
      <w:r>
        <w:rPr>
          <w:rFonts w:asciiTheme="minorHAnsi" w:hAnsiTheme="minorHAnsi" w:cstheme="minorHAnsi"/>
          <w:caps w:val="0"/>
        </w:rPr>
        <w:t>Study sites</w:t>
      </w:r>
      <w:bookmarkEnd w:id="8"/>
    </w:p>
    <w:p w14:paraId="2CA701B8" w14:textId="2120011E" w:rsidR="00A47B39" w:rsidRPr="001D6F63" w:rsidRDefault="00A47B39" w:rsidP="00A47B39">
      <w:pPr>
        <w:rPr>
          <w:rFonts w:asciiTheme="minorHAnsi" w:hAnsiTheme="minorHAnsi" w:cstheme="minorHAnsi"/>
          <w:b/>
          <w:bCs/>
        </w:rPr>
      </w:pPr>
      <w:r w:rsidRPr="001D6F63">
        <w:rPr>
          <w:rFonts w:asciiTheme="minorHAnsi" w:hAnsiTheme="minorHAnsi" w:cstheme="minorHAnsi"/>
          <w:b/>
          <w:bCs/>
        </w:rPr>
        <w:t>Primary</w:t>
      </w:r>
      <w:r w:rsidR="00986CE9" w:rsidRPr="001D6F63">
        <w:rPr>
          <w:rFonts w:asciiTheme="minorHAnsi" w:hAnsiTheme="minorHAnsi" w:cstheme="minorHAnsi"/>
          <w:b/>
          <w:bCs/>
        </w:rPr>
        <w:t xml:space="preserve"> site</w:t>
      </w:r>
      <w:r w:rsidRPr="001D6F63">
        <w:rPr>
          <w:rFonts w:asciiTheme="minorHAnsi" w:hAnsiTheme="minorHAnsi" w:cstheme="minorHAnsi"/>
          <w:b/>
          <w:bCs/>
        </w:rPr>
        <w:t>:</w:t>
      </w:r>
    </w:p>
    <w:p w14:paraId="14DDCD96" w14:textId="57D54AE4" w:rsidR="00A47B39" w:rsidRPr="001D6F63" w:rsidRDefault="00A47B39" w:rsidP="00A47B39">
      <w:pPr>
        <w:rPr>
          <w:rFonts w:asciiTheme="minorHAnsi" w:hAnsiTheme="minorHAnsi" w:cstheme="minorHAnsi"/>
        </w:rPr>
      </w:pPr>
      <w:r w:rsidRPr="001D6F63">
        <w:rPr>
          <w:rFonts w:asciiTheme="minorHAnsi" w:hAnsiTheme="minorHAnsi" w:cstheme="minorHAnsi"/>
        </w:rPr>
        <w:t>The Royal Children’s Hospital</w:t>
      </w:r>
    </w:p>
    <w:p w14:paraId="1C24AA44" w14:textId="77777777" w:rsidR="00A47B39" w:rsidRPr="001D6F63" w:rsidRDefault="00A47B39" w:rsidP="00A47B39">
      <w:pPr>
        <w:rPr>
          <w:rFonts w:asciiTheme="minorHAnsi" w:hAnsiTheme="minorHAnsi" w:cstheme="minorHAnsi"/>
        </w:rPr>
      </w:pPr>
      <w:r w:rsidRPr="001D6F63">
        <w:rPr>
          <w:rFonts w:asciiTheme="minorHAnsi" w:hAnsiTheme="minorHAnsi" w:cstheme="minorHAnsi"/>
        </w:rPr>
        <w:t>50 Flemington Road</w:t>
      </w:r>
    </w:p>
    <w:p w14:paraId="45A4C413" w14:textId="77777777" w:rsidR="00A47B39" w:rsidRPr="001D6F63" w:rsidRDefault="00A47B39" w:rsidP="00A47B39">
      <w:pPr>
        <w:rPr>
          <w:rFonts w:asciiTheme="minorHAnsi" w:hAnsiTheme="minorHAnsi" w:cstheme="minorHAnsi"/>
        </w:rPr>
      </w:pPr>
      <w:r w:rsidRPr="001D6F63">
        <w:rPr>
          <w:rFonts w:asciiTheme="minorHAnsi" w:hAnsiTheme="minorHAnsi" w:cstheme="minorHAnsi"/>
        </w:rPr>
        <w:t>Parkville, Victoria 3052</w:t>
      </w:r>
    </w:p>
    <w:p w14:paraId="5D02F0C8" w14:textId="61A61699" w:rsidR="00A47B39" w:rsidRPr="001D6F63" w:rsidRDefault="00A47B39" w:rsidP="00A47B39">
      <w:pPr>
        <w:rPr>
          <w:rFonts w:asciiTheme="minorHAnsi" w:hAnsiTheme="minorHAnsi" w:cstheme="minorHAnsi"/>
        </w:rPr>
      </w:pPr>
    </w:p>
    <w:p w14:paraId="3BBDD695" w14:textId="250DE9C0" w:rsidR="00A47B39" w:rsidRPr="001D6F63" w:rsidRDefault="00A47B39" w:rsidP="00A47B39">
      <w:pPr>
        <w:rPr>
          <w:rFonts w:asciiTheme="minorHAnsi" w:hAnsiTheme="minorHAnsi" w:cstheme="minorHAnsi"/>
          <w:b/>
          <w:bCs/>
        </w:rPr>
      </w:pPr>
      <w:r w:rsidRPr="001D6F63">
        <w:rPr>
          <w:rFonts w:asciiTheme="minorHAnsi" w:hAnsiTheme="minorHAnsi" w:cstheme="minorHAnsi"/>
          <w:b/>
          <w:bCs/>
        </w:rPr>
        <w:t>Additional site to supplement recruitment of specific subgroup:</w:t>
      </w:r>
    </w:p>
    <w:p w14:paraId="54DC075D" w14:textId="397A0D64" w:rsidR="00A47B39" w:rsidRPr="001D6F63" w:rsidRDefault="00A47B39" w:rsidP="00A47B39">
      <w:pPr>
        <w:rPr>
          <w:rFonts w:asciiTheme="minorHAnsi" w:hAnsiTheme="minorHAnsi" w:cstheme="minorHAnsi"/>
        </w:rPr>
      </w:pPr>
      <w:r w:rsidRPr="001D6F63">
        <w:rPr>
          <w:rFonts w:asciiTheme="minorHAnsi" w:hAnsiTheme="minorHAnsi" w:cstheme="minorHAnsi"/>
        </w:rPr>
        <w:t>The Royal Women’s Hospital</w:t>
      </w:r>
    </w:p>
    <w:p w14:paraId="7A288298" w14:textId="3C704CDA" w:rsidR="0073594A" w:rsidRPr="001D6F63" w:rsidRDefault="0073594A" w:rsidP="0073594A">
      <w:pPr>
        <w:rPr>
          <w:rFonts w:asciiTheme="minorHAnsi" w:hAnsiTheme="minorHAnsi" w:cstheme="minorHAnsi"/>
        </w:rPr>
      </w:pPr>
      <w:r w:rsidRPr="001D6F63">
        <w:rPr>
          <w:rFonts w:asciiTheme="minorHAnsi" w:hAnsiTheme="minorHAnsi" w:cstheme="minorHAnsi"/>
        </w:rPr>
        <w:t>20 Flemington Road</w:t>
      </w:r>
    </w:p>
    <w:p w14:paraId="3979DD43" w14:textId="284E6CDF" w:rsidR="00A47B39" w:rsidRPr="001D6F63" w:rsidRDefault="0073594A" w:rsidP="00A47B39">
      <w:pPr>
        <w:rPr>
          <w:rFonts w:asciiTheme="minorHAnsi" w:hAnsiTheme="minorHAnsi" w:cstheme="minorHAnsi"/>
        </w:rPr>
      </w:pPr>
      <w:r w:rsidRPr="001D6F63">
        <w:rPr>
          <w:rFonts w:asciiTheme="minorHAnsi" w:hAnsiTheme="minorHAnsi" w:cstheme="minorHAnsi"/>
        </w:rPr>
        <w:t>Parkville, Victoria 3052</w:t>
      </w:r>
    </w:p>
    <w:p w14:paraId="0DCB6877" w14:textId="77777777" w:rsidR="00A47B39" w:rsidRPr="00A47B39" w:rsidRDefault="00A47B39" w:rsidP="00A47B39">
      <w:pPr>
        <w:rPr>
          <w:lang w:eastAsia="en-US"/>
        </w:rPr>
      </w:pPr>
    </w:p>
    <w:p w14:paraId="5D7DE68E" w14:textId="765956DC" w:rsidR="00817A2B" w:rsidRPr="001526C1" w:rsidRDefault="00763250" w:rsidP="00817A2B">
      <w:pPr>
        <w:pStyle w:val="Heading1"/>
        <w:numPr>
          <w:ilvl w:val="1"/>
          <w:numId w:val="6"/>
        </w:numPr>
        <w:spacing w:before="0" w:line="240" w:lineRule="auto"/>
        <w:ind w:left="1560" w:hanging="851"/>
        <w:rPr>
          <w:rFonts w:asciiTheme="minorHAnsi" w:hAnsiTheme="minorHAnsi" w:cstheme="minorHAnsi"/>
          <w:caps w:val="0"/>
        </w:rPr>
      </w:pPr>
      <w:bookmarkStart w:id="9" w:name="_Toc85548182"/>
      <w:r w:rsidRPr="001526C1">
        <w:rPr>
          <w:rFonts w:asciiTheme="minorHAnsi" w:hAnsiTheme="minorHAnsi" w:cstheme="minorHAnsi"/>
          <w:caps w:val="0"/>
        </w:rPr>
        <w:t>Expected duration of study</w:t>
      </w:r>
      <w:bookmarkEnd w:id="9"/>
    </w:p>
    <w:p w14:paraId="4E891076" w14:textId="0F9CAE87" w:rsidR="008834BD" w:rsidRPr="001526C1" w:rsidRDefault="00534886" w:rsidP="002848E1">
      <w:pPr>
        <w:rPr>
          <w:rFonts w:asciiTheme="minorHAnsi" w:hAnsiTheme="minorHAnsi" w:cstheme="minorHAnsi"/>
        </w:rPr>
      </w:pPr>
      <w:r w:rsidRPr="001526C1">
        <w:rPr>
          <w:rFonts w:asciiTheme="minorHAnsi" w:hAnsiTheme="minorHAnsi" w:cstheme="minorHAnsi"/>
          <w:iCs/>
        </w:rPr>
        <w:t>The data collection and primary analysis is estimated to be completed in 24 months</w:t>
      </w:r>
      <w:r w:rsidR="00817A2B" w:rsidRPr="001526C1">
        <w:rPr>
          <w:rFonts w:asciiTheme="minorHAnsi" w:hAnsiTheme="minorHAnsi" w:cstheme="minorHAnsi"/>
        </w:rPr>
        <w:t xml:space="preserve">. Recruitment is planned to begin in </w:t>
      </w:r>
      <w:r w:rsidR="0082533D" w:rsidRPr="001526C1">
        <w:rPr>
          <w:rFonts w:asciiTheme="minorHAnsi" w:hAnsiTheme="minorHAnsi" w:cstheme="minorHAnsi"/>
        </w:rPr>
        <w:t>March</w:t>
      </w:r>
      <w:r w:rsidR="00817A2B" w:rsidRPr="001526C1">
        <w:rPr>
          <w:rFonts w:asciiTheme="minorHAnsi" w:hAnsiTheme="minorHAnsi" w:cstheme="minorHAnsi"/>
        </w:rPr>
        <w:t xml:space="preserve"> 2021 and be completed by </w:t>
      </w:r>
      <w:r w:rsidR="0082533D" w:rsidRPr="001526C1">
        <w:rPr>
          <w:rFonts w:asciiTheme="minorHAnsi" w:hAnsiTheme="minorHAnsi" w:cstheme="minorHAnsi"/>
        </w:rPr>
        <w:t xml:space="preserve">December </w:t>
      </w:r>
      <w:r w:rsidR="00817A2B" w:rsidRPr="001526C1">
        <w:rPr>
          <w:rFonts w:asciiTheme="minorHAnsi" w:hAnsiTheme="minorHAnsi" w:cstheme="minorHAnsi"/>
        </w:rPr>
        <w:t>2021. Once enrolled</w:t>
      </w:r>
      <w:r w:rsidRPr="001526C1">
        <w:rPr>
          <w:rFonts w:asciiTheme="minorHAnsi" w:hAnsiTheme="minorHAnsi" w:cstheme="minorHAnsi"/>
        </w:rPr>
        <w:t>,</w:t>
      </w:r>
      <w:r w:rsidR="00817A2B" w:rsidRPr="001526C1">
        <w:rPr>
          <w:rFonts w:asciiTheme="minorHAnsi" w:hAnsiTheme="minorHAnsi" w:cstheme="minorHAnsi"/>
        </w:rPr>
        <w:t xml:space="preserve"> participants will be required to complete an initial </w:t>
      </w:r>
      <w:r w:rsidR="00894381" w:rsidRPr="001526C1">
        <w:rPr>
          <w:rFonts w:asciiTheme="minorHAnsi" w:hAnsiTheme="minorHAnsi" w:cstheme="minorHAnsi"/>
        </w:rPr>
        <w:t>15-30</w:t>
      </w:r>
      <w:r w:rsidR="00817A2B" w:rsidRPr="001526C1">
        <w:rPr>
          <w:rFonts w:asciiTheme="minorHAnsi" w:hAnsiTheme="minorHAnsi" w:cstheme="minorHAnsi"/>
        </w:rPr>
        <w:t xml:space="preserve"> minute survey (completed at time of recruitment) followed by a second </w:t>
      </w:r>
      <w:r w:rsidR="00B06559" w:rsidRPr="001526C1">
        <w:rPr>
          <w:rFonts w:asciiTheme="minorHAnsi" w:hAnsiTheme="minorHAnsi" w:cstheme="minorHAnsi"/>
        </w:rPr>
        <w:t>5</w:t>
      </w:r>
      <w:r w:rsidR="00817A2B" w:rsidRPr="001526C1">
        <w:rPr>
          <w:rFonts w:asciiTheme="minorHAnsi" w:hAnsiTheme="minorHAnsi" w:cstheme="minorHAnsi"/>
        </w:rPr>
        <w:t xml:space="preserve"> minute survey </w:t>
      </w:r>
      <w:r w:rsidR="008C73E2">
        <w:rPr>
          <w:rFonts w:asciiTheme="minorHAnsi" w:hAnsiTheme="minorHAnsi" w:cstheme="minorHAnsi"/>
        </w:rPr>
        <w:t>up to 8</w:t>
      </w:r>
      <w:r w:rsidR="008C73E2" w:rsidRPr="001526C1">
        <w:rPr>
          <w:rFonts w:asciiTheme="minorHAnsi" w:hAnsiTheme="minorHAnsi" w:cstheme="minorHAnsi"/>
        </w:rPr>
        <w:t xml:space="preserve"> </w:t>
      </w:r>
      <w:r w:rsidR="00817A2B" w:rsidRPr="001526C1">
        <w:rPr>
          <w:rFonts w:asciiTheme="minorHAnsi" w:hAnsiTheme="minorHAnsi" w:cstheme="minorHAnsi"/>
        </w:rPr>
        <w:t>weeks after they complete the initial survey. Total participation is estimate</w:t>
      </w:r>
      <w:r w:rsidR="005B7B77" w:rsidRPr="001526C1">
        <w:rPr>
          <w:rFonts w:asciiTheme="minorHAnsi" w:hAnsiTheme="minorHAnsi" w:cstheme="minorHAnsi"/>
        </w:rPr>
        <w:t>d</w:t>
      </w:r>
      <w:r w:rsidR="00817A2B" w:rsidRPr="001526C1">
        <w:rPr>
          <w:rFonts w:asciiTheme="minorHAnsi" w:hAnsiTheme="minorHAnsi" w:cstheme="minorHAnsi"/>
        </w:rPr>
        <w:t xml:space="preserve"> to take 30</w:t>
      </w:r>
      <w:r w:rsidR="0082533D" w:rsidRPr="001526C1">
        <w:rPr>
          <w:rFonts w:asciiTheme="minorHAnsi" w:hAnsiTheme="minorHAnsi" w:cstheme="minorHAnsi"/>
        </w:rPr>
        <w:t>-35</w:t>
      </w:r>
      <w:r w:rsidR="00817A2B" w:rsidRPr="001526C1">
        <w:rPr>
          <w:rFonts w:asciiTheme="minorHAnsi" w:hAnsiTheme="minorHAnsi" w:cstheme="minorHAnsi"/>
        </w:rPr>
        <w:t xml:space="preserve"> minutes over a</w:t>
      </w:r>
      <w:r w:rsidR="008C73E2">
        <w:rPr>
          <w:rFonts w:asciiTheme="minorHAnsi" w:hAnsiTheme="minorHAnsi" w:cstheme="minorHAnsi"/>
        </w:rPr>
        <w:t>n eight week</w:t>
      </w:r>
      <w:r w:rsidR="00692C31">
        <w:rPr>
          <w:rFonts w:asciiTheme="minorHAnsi" w:hAnsiTheme="minorHAnsi" w:cstheme="minorHAnsi"/>
        </w:rPr>
        <w:t xml:space="preserve"> </w:t>
      </w:r>
      <w:r w:rsidR="00817A2B" w:rsidRPr="001526C1">
        <w:rPr>
          <w:rFonts w:asciiTheme="minorHAnsi" w:hAnsiTheme="minorHAnsi" w:cstheme="minorHAnsi"/>
        </w:rPr>
        <w:t>period</w:t>
      </w:r>
      <w:r w:rsidR="0072319D" w:rsidRPr="001526C1">
        <w:rPr>
          <w:rFonts w:asciiTheme="minorHAnsi" w:hAnsiTheme="minorHAnsi" w:cstheme="minorHAnsi"/>
        </w:rPr>
        <w:t xml:space="preserve"> per participant</w:t>
      </w:r>
      <w:r w:rsidR="00817A2B" w:rsidRPr="001526C1">
        <w:rPr>
          <w:rFonts w:asciiTheme="minorHAnsi" w:hAnsiTheme="minorHAnsi" w:cstheme="minorHAnsi"/>
        </w:rPr>
        <w:t>.</w:t>
      </w:r>
    </w:p>
    <w:p w14:paraId="6F617547" w14:textId="57C15983" w:rsidR="00344D42" w:rsidRPr="001526C1" w:rsidRDefault="00763250" w:rsidP="00DE74FB">
      <w:pPr>
        <w:pStyle w:val="Heading1"/>
        <w:numPr>
          <w:ilvl w:val="1"/>
          <w:numId w:val="6"/>
        </w:numPr>
        <w:spacing w:before="0" w:after="120" w:line="240" w:lineRule="auto"/>
        <w:ind w:left="1560" w:hanging="851"/>
        <w:rPr>
          <w:rFonts w:asciiTheme="minorHAnsi" w:hAnsiTheme="minorHAnsi" w:cstheme="minorHAnsi"/>
          <w:caps w:val="0"/>
        </w:rPr>
      </w:pPr>
      <w:bookmarkStart w:id="10" w:name="_Toc85548183"/>
      <w:r w:rsidRPr="001526C1">
        <w:rPr>
          <w:rFonts w:asciiTheme="minorHAnsi" w:hAnsiTheme="minorHAnsi" w:cstheme="minorHAnsi"/>
          <w:caps w:val="0"/>
        </w:rPr>
        <w:lastRenderedPageBreak/>
        <w:t>Contributorship</w:t>
      </w:r>
      <w:bookmarkEnd w:id="10"/>
      <w:r w:rsidRPr="001526C1">
        <w:rPr>
          <w:rFonts w:asciiTheme="minorHAnsi" w:hAnsiTheme="minorHAnsi" w:cstheme="minorHAnsi"/>
          <w:caps w:val="0"/>
        </w:rPr>
        <w:t xml:space="preserve"> </w:t>
      </w:r>
    </w:p>
    <w:tbl>
      <w:tblPr>
        <w:tblW w:w="11341"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3"/>
        <w:gridCol w:w="4348"/>
        <w:gridCol w:w="2202"/>
        <w:gridCol w:w="1478"/>
        <w:gridCol w:w="2060"/>
      </w:tblGrid>
      <w:tr w:rsidR="00296B8C" w:rsidRPr="001526C1" w14:paraId="75619D4F" w14:textId="77777777" w:rsidTr="00393D2D">
        <w:trPr>
          <w:cantSplit/>
          <w:trHeight w:val="454"/>
          <w:tblHeader/>
        </w:trPr>
        <w:tc>
          <w:tcPr>
            <w:tcW w:w="1253" w:type="dxa"/>
            <w:vAlign w:val="center"/>
          </w:tcPr>
          <w:p w14:paraId="126CA595" w14:textId="4263C6D1" w:rsidR="001F5B83" w:rsidRPr="001526C1" w:rsidRDefault="001F5B83" w:rsidP="00DE74FB">
            <w:pPr>
              <w:rPr>
                <w:rFonts w:asciiTheme="minorHAnsi" w:hAnsiTheme="minorHAnsi" w:cstheme="minorHAnsi"/>
                <w:b/>
              </w:rPr>
            </w:pPr>
            <w:r w:rsidRPr="001526C1">
              <w:rPr>
                <w:rFonts w:asciiTheme="minorHAnsi" w:hAnsiTheme="minorHAnsi" w:cstheme="minorHAnsi"/>
                <w:b/>
              </w:rPr>
              <w:t>Name</w:t>
            </w:r>
          </w:p>
        </w:tc>
        <w:tc>
          <w:tcPr>
            <w:tcW w:w="4348" w:type="dxa"/>
            <w:vAlign w:val="center"/>
          </w:tcPr>
          <w:p w14:paraId="46754D06" w14:textId="57D3D0C5" w:rsidR="001F5B83" w:rsidRPr="001526C1" w:rsidRDefault="001F5B83" w:rsidP="001F5B83">
            <w:pPr>
              <w:rPr>
                <w:rFonts w:asciiTheme="minorHAnsi" w:hAnsiTheme="minorHAnsi" w:cstheme="minorHAnsi"/>
                <w:b/>
              </w:rPr>
            </w:pPr>
            <w:r w:rsidRPr="001526C1">
              <w:rPr>
                <w:rFonts w:asciiTheme="minorHAnsi" w:hAnsiTheme="minorHAnsi" w:cstheme="minorHAnsi"/>
                <w:b/>
              </w:rPr>
              <w:t>Email</w:t>
            </w:r>
          </w:p>
        </w:tc>
        <w:tc>
          <w:tcPr>
            <w:tcW w:w="2202" w:type="dxa"/>
            <w:vAlign w:val="center"/>
          </w:tcPr>
          <w:p w14:paraId="37250955" w14:textId="70D75672" w:rsidR="001F5B83" w:rsidRPr="001526C1" w:rsidRDefault="001F5B83" w:rsidP="001F5B83">
            <w:pPr>
              <w:rPr>
                <w:rFonts w:asciiTheme="minorHAnsi" w:hAnsiTheme="minorHAnsi" w:cstheme="minorHAnsi"/>
                <w:b/>
              </w:rPr>
            </w:pPr>
            <w:r w:rsidRPr="001526C1">
              <w:rPr>
                <w:rFonts w:asciiTheme="minorHAnsi" w:hAnsiTheme="minorHAnsi" w:cstheme="minorHAnsi"/>
                <w:b/>
              </w:rPr>
              <w:t>Affiliatio</w:t>
            </w:r>
            <w:r w:rsidR="00875B1C" w:rsidRPr="001526C1">
              <w:rPr>
                <w:rFonts w:asciiTheme="minorHAnsi" w:hAnsiTheme="minorHAnsi" w:cstheme="minorHAnsi"/>
                <w:b/>
              </w:rPr>
              <w:t>n</w:t>
            </w:r>
            <w:r w:rsidR="00AC7DA9" w:rsidRPr="001526C1">
              <w:rPr>
                <w:rFonts w:asciiTheme="minorHAnsi" w:hAnsiTheme="minorHAnsi" w:cstheme="minorHAnsi"/>
                <w:b/>
              </w:rPr>
              <w:t>/role</w:t>
            </w:r>
          </w:p>
        </w:tc>
        <w:tc>
          <w:tcPr>
            <w:tcW w:w="1478" w:type="dxa"/>
            <w:vAlign w:val="center"/>
          </w:tcPr>
          <w:p w14:paraId="687ABAF7" w14:textId="18D665F0" w:rsidR="001F5B83" w:rsidRPr="001526C1" w:rsidRDefault="001F5B83" w:rsidP="001F5B83">
            <w:pPr>
              <w:rPr>
                <w:rFonts w:asciiTheme="minorHAnsi" w:hAnsiTheme="minorHAnsi" w:cstheme="minorHAnsi"/>
                <w:b/>
              </w:rPr>
            </w:pPr>
            <w:r w:rsidRPr="001526C1">
              <w:rPr>
                <w:rFonts w:asciiTheme="minorHAnsi" w:hAnsiTheme="minorHAnsi" w:cstheme="minorHAnsi"/>
                <w:b/>
              </w:rPr>
              <w:t>Study Role</w:t>
            </w:r>
          </w:p>
        </w:tc>
        <w:tc>
          <w:tcPr>
            <w:tcW w:w="2060" w:type="dxa"/>
            <w:vAlign w:val="center"/>
          </w:tcPr>
          <w:p w14:paraId="6D190F01" w14:textId="069A4CA3" w:rsidR="001F5B83" w:rsidRPr="001526C1" w:rsidRDefault="001F5B83" w:rsidP="003D6C28">
            <w:pPr>
              <w:jc w:val="center"/>
              <w:rPr>
                <w:rFonts w:asciiTheme="minorHAnsi" w:hAnsiTheme="minorHAnsi" w:cstheme="minorHAnsi"/>
                <w:b/>
              </w:rPr>
            </w:pPr>
            <w:r w:rsidRPr="001526C1">
              <w:rPr>
                <w:rFonts w:asciiTheme="minorHAnsi" w:hAnsiTheme="minorHAnsi" w:cstheme="minorHAnsi"/>
                <w:b/>
              </w:rPr>
              <w:t>Summary of contribution</w:t>
            </w:r>
          </w:p>
        </w:tc>
      </w:tr>
      <w:tr w:rsidR="00296B8C" w:rsidRPr="001526C1" w14:paraId="52C27755" w14:textId="77777777" w:rsidTr="00393D2D">
        <w:trPr>
          <w:cantSplit/>
        </w:trPr>
        <w:tc>
          <w:tcPr>
            <w:tcW w:w="1253" w:type="dxa"/>
            <w:vAlign w:val="center"/>
          </w:tcPr>
          <w:p w14:paraId="3CDCDAF5" w14:textId="586A1C8D" w:rsidR="001F5B83" w:rsidRPr="001526C1" w:rsidRDefault="00054A34" w:rsidP="00855DEF">
            <w:pPr>
              <w:jc w:val="center"/>
              <w:rPr>
                <w:rFonts w:asciiTheme="minorHAnsi" w:hAnsiTheme="minorHAnsi" w:cstheme="minorHAnsi"/>
              </w:rPr>
            </w:pPr>
            <w:r w:rsidRPr="001526C1">
              <w:rPr>
                <w:rFonts w:asciiTheme="minorHAnsi" w:hAnsiTheme="minorHAnsi" w:cstheme="minorHAnsi"/>
              </w:rPr>
              <w:t>A/Prof Kim Dalziel</w:t>
            </w:r>
          </w:p>
        </w:tc>
        <w:tc>
          <w:tcPr>
            <w:tcW w:w="4348" w:type="dxa"/>
            <w:vAlign w:val="center"/>
          </w:tcPr>
          <w:p w14:paraId="5898A553" w14:textId="7D7BA31C" w:rsidR="001F5B83" w:rsidRPr="001526C1" w:rsidRDefault="00875B1C" w:rsidP="000F7425">
            <w:pPr>
              <w:ind w:left="-218" w:firstLine="218"/>
              <w:rPr>
                <w:rFonts w:asciiTheme="minorHAnsi" w:hAnsiTheme="minorHAnsi" w:cstheme="minorHAnsi"/>
              </w:rPr>
            </w:pPr>
            <w:r w:rsidRPr="001526C1">
              <w:rPr>
                <w:rFonts w:asciiTheme="minorHAnsi" w:hAnsiTheme="minorHAnsi" w:cstheme="minorHAnsi"/>
              </w:rPr>
              <w:t>kim.dalziel@unimelb.edu.au</w:t>
            </w:r>
          </w:p>
        </w:tc>
        <w:tc>
          <w:tcPr>
            <w:tcW w:w="2202" w:type="dxa"/>
            <w:vAlign w:val="center"/>
          </w:tcPr>
          <w:p w14:paraId="089F9B45" w14:textId="77777777" w:rsidR="000F7425" w:rsidRPr="001526C1" w:rsidRDefault="000F7425" w:rsidP="000F7425">
            <w:pPr>
              <w:jc w:val="center"/>
              <w:rPr>
                <w:rFonts w:asciiTheme="minorHAnsi" w:hAnsiTheme="minorHAnsi" w:cstheme="minorHAnsi"/>
              </w:rPr>
            </w:pPr>
            <w:r w:rsidRPr="001526C1">
              <w:rPr>
                <w:rFonts w:asciiTheme="minorHAnsi" w:hAnsiTheme="minorHAnsi" w:cstheme="minorHAnsi"/>
              </w:rPr>
              <w:t>Associate Professor</w:t>
            </w:r>
          </w:p>
          <w:p w14:paraId="6E145C63" w14:textId="72D94875" w:rsidR="000F7425" w:rsidRPr="001526C1" w:rsidRDefault="000F7425" w:rsidP="000F7425">
            <w:pPr>
              <w:jc w:val="center"/>
              <w:rPr>
                <w:rFonts w:asciiTheme="minorHAnsi" w:hAnsiTheme="minorHAnsi" w:cstheme="minorHAnsi"/>
              </w:rPr>
            </w:pPr>
            <w:r w:rsidRPr="001526C1">
              <w:rPr>
                <w:rFonts w:asciiTheme="minorHAnsi" w:hAnsiTheme="minorHAnsi" w:cstheme="minorHAnsi"/>
              </w:rPr>
              <w:t>Health Economics Unit, Centre for Health Policy, Melbourne School of Global and Population Health</w:t>
            </w:r>
          </w:p>
          <w:p w14:paraId="14BDADA3" w14:textId="4BBB06E1" w:rsidR="001E3AD3" w:rsidRPr="001526C1" w:rsidRDefault="001E3AD3" w:rsidP="000F7425">
            <w:pPr>
              <w:jc w:val="center"/>
              <w:rPr>
                <w:rFonts w:asciiTheme="minorHAnsi" w:hAnsiTheme="minorHAnsi" w:cstheme="minorHAnsi"/>
              </w:rPr>
            </w:pPr>
          </w:p>
          <w:p w14:paraId="1ADB4EBC" w14:textId="1516E4F2" w:rsidR="001F5B83" w:rsidRPr="001526C1" w:rsidRDefault="001E3AD3" w:rsidP="0082204D">
            <w:pPr>
              <w:jc w:val="center"/>
              <w:rPr>
                <w:rFonts w:asciiTheme="minorHAnsi" w:hAnsiTheme="minorHAnsi" w:cstheme="minorHAnsi"/>
              </w:rPr>
            </w:pPr>
            <w:r w:rsidRPr="001526C1">
              <w:rPr>
                <w:rFonts w:asciiTheme="minorHAnsi" w:hAnsiTheme="minorHAnsi" w:cstheme="minorHAnsi"/>
                <w:color w:val="000000" w:themeColor="text1"/>
              </w:rPr>
              <w:t xml:space="preserve">Honorary </w:t>
            </w:r>
            <w:r w:rsidR="00460E00" w:rsidRPr="001526C1">
              <w:rPr>
                <w:rFonts w:asciiTheme="minorHAnsi" w:hAnsiTheme="minorHAnsi" w:cstheme="minorHAnsi"/>
                <w:color w:val="000000" w:themeColor="text1"/>
              </w:rPr>
              <w:t>Team Leader</w:t>
            </w:r>
            <w:r w:rsidRPr="001526C1">
              <w:rPr>
                <w:rFonts w:asciiTheme="minorHAnsi" w:hAnsiTheme="minorHAnsi" w:cstheme="minorHAnsi"/>
                <w:color w:val="000000" w:themeColor="text1"/>
              </w:rPr>
              <w:t xml:space="preserve">, Health Services, MCRI </w:t>
            </w:r>
          </w:p>
        </w:tc>
        <w:tc>
          <w:tcPr>
            <w:tcW w:w="1478" w:type="dxa"/>
            <w:vAlign w:val="center"/>
          </w:tcPr>
          <w:p w14:paraId="503CDD5C" w14:textId="1D75A541" w:rsidR="001F5B83" w:rsidRPr="001526C1" w:rsidRDefault="0085393E" w:rsidP="00855DEF">
            <w:pPr>
              <w:jc w:val="center"/>
              <w:rPr>
                <w:rFonts w:asciiTheme="minorHAnsi" w:hAnsiTheme="minorHAnsi" w:cstheme="minorHAnsi"/>
              </w:rPr>
            </w:pPr>
            <w:r>
              <w:rPr>
                <w:rFonts w:asciiTheme="minorHAnsi" w:hAnsiTheme="minorHAnsi" w:cstheme="minorHAnsi"/>
              </w:rPr>
              <w:t xml:space="preserve">Coordinating </w:t>
            </w:r>
            <w:r w:rsidR="00EC44FA" w:rsidRPr="001526C1">
              <w:rPr>
                <w:rFonts w:asciiTheme="minorHAnsi" w:hAnsiTheme="minorHAnsi" w:cstheme="minorHAnsi"/>
              </w:rPr>
              <w:t>Principal Investigator</w:t>
            </w:r>
          </w:p>
        </w:tc>
        <w:tc>
          <w:tcPr>
            <w:tcW w:w="2060" w:type="dxa"/>
            <w:vAlign w:val="center"/>
          </w:tcPr>
          <w:p w14:paraId="7FC8BB32" w14:textId="20F32D6C" w:rsidR="001F5B83" w:rsidRPr="001526C1" w:rsidRDefault="00CC0CA8" w:rsidP="00855DEF">
            <w:pPr>
              <w:jc w:val="center"/>
              <w:rPr>
                <w:rFonts w:asciiTheme="minorHAnsi" w:hAnsiTheme="minorHAnsi" w:cstheme="minorHAnsi"/>
              </w:rPr>
            </w:pPr>
            <w:r w:rsidRPr="001526C1">
              <w:rPr>
                <w:rFonts w:asciiTheme="minorHAnsi" w:hAnsiTheme="minorHAnsi" w:cstheme="minorHAnsi"/>
              </w:rPr>
              <w:t>Budget and timeline management, oversee staff and workplan, overall study design, oversee study design execution, data analysis, stakeholder engagement, write up and dissemination.</w:t>
            </w:r>
          </w:p>
        </w:tc>
      </w:tr>
      <w:tr w:rsidR="00296B8C" w:rsidRPr="001526C1" w14:paraId="1C8A7968" w14:textId="77777777" w:rsidTr="00393D2D">
        <w:trPr>
          <w:cantSplit/>
        </w:trPr>
        <w:tc>
          <w:tcPr>
            <w:tcW w:w="1253" w:type="dxa"/>
            <w:vAlign w:val="center"/>
          </w:tcPr>
          <w:p w14:paraId="0968CFA0" w14:textId="5E084F46" w:rsidR="001F5B83" w:rsidRPr="001526C1" w:rsidRDefault="00054A34" w:rsidP="00855DEF">
            <w:pPr>
              <w:jc w:val="center"/>
              <w:rPr>
                <w:rFonts w:asciiTheme="minorHAnsi" w:hAnsiTheme="minorHAnsi" w:cstheme="minorHAnsi"/>
              </w:rPr>
            </w:pPr>
            <w:r w:rsidRPr="001526C1">
              <w:rPr>
                <w:rFonts w:asciiTheme="minorHAnsi" w:hAnsiTheme="minorHAnsi" w:cstheme="minorHAnsi"/>
              </w:rPr>
              <w:t>Prof Harriet Hiscock</w:t>
            </w:r>
          </w:p>
        </w:tc>
        <w:tc>
          <w:tcPr>
            <w:tcW w:w="4348" w:type="dxa"/>
            <w:vAlign w:val="center"/>
          </w:tcPr>
          <w:p w14:paraId="11029287" w14:textId="64C1244E" w:rsidR="001F5B83" w:rsidRPr="001526C1" w:rsidRDefault="009C2027" w:rsidP="000F7425">
            <w:pPr>
              <w:rPr>
                <w:rFonts w:asciiTheme="minorHAnsi" w:hAnsiTheme="minorHAnsi" w:cstheme="minorHAnsi"/>
              </w:rPr>
            </w:pPr>
            <w:r w:rsidRPr="001526C1">
              <w:rPr>
                <w:rFonts w:asciiTheme="minorHAnsi" w:hAnsiTheme="minorHAnsi" w:cstheme="minorHAnsi"/>
              </w:rPr>
              <w:t>Harriet.hiscock@rch.org.au</w:t>
            </w:r>
          </w:p>
        </w:tc>
        <w:tc>
          <w:tcPr>
            <w:tcW w:w="2202" w:type="dxa"/>
            <w:vAlign w:val="center"/>
          </w:tcPr>
          <w:p w14:paraId="081348F8" w14:textId="77777777" w:rsidR="00276CCE" w:rsidRPr="001526C1" w:rsidRDefault="00276CCE" w:rsidP="00276CCE">
            <w:pPr>
              <w:jc w:val="center"/>
              <w:rPr>
                <w:rFonts w:asciiTheme="minorHAnsi" w:hAnsiTheme="minorHAnsi" w:cstheme="minorHAnsi"/>
              </w:rPr>
            </w:pPr>
            <w:r w:rsidRPr="001526C1">
              <w:rPr>
                <w:rFonts w:asciiTheme="minorHAnsi" w:hAnsiTheme="minorHAnsi" w:cstheme="minorHAnsi"/>
              </w:rPr>
              <w:t>Group Leader, Health Services, Centre for Community Child Health, Murdoch Children's Research Institute</w:t>
            </w:r>
          </w:p>
          <w:p w14:paraId="1182FE29" w14:textId="77777777" w:rsidR="00E41514" w:rsidRPr="001526C1" w:rsidRDefault="00276CCE" w:rsidP="00276CCE">
            <w:pPr>
              <w:jc w:val="center"/>
              <w:rPr>
                <w:rFonts w:asciiTheme="minorHAnsi" w:hAnsiTheme="minorHAnsi" w:cstheme="minorHAnsi"/>
              </w:rPr>
            </w:pPr>
            <w:r w:rsidRPr="001526C1">
              <w:rPr>
                <w:rFonts w:asciiTheme="minorHAnsi" w:hAnsiTheme="minorHAnsi" w:cstheme="minorHAnsi"/>
              </w:rPr>
              <w:br/>
              <w:t>Director, Health Services Research Unit, The Royal Children's Hospital</w:t>
            </w:r>
          </w:p>
          <w:p w14:paraId="3AF7DDB2" w14:textId="46DD863A" w:rsidR="001F5B83" w:rsidRPr="001526C1" w:rsidRDefault="00276CCE" w:rsidP="00AD05D8">
            <w:pPr>
              <w:jc w:val="center"/>
              <w:rPr>
                <w:rFonts w:asciiTheme="minorHAnsi" w:hAnsiTheme="minorHAnsi" w:cstheme="minorHAnsi"/>
              </w:rPr>
            </w:pPr>
            <w:r w:rsidRPr="001526C1">
              <w:rPr>
                <w:rFonts w:asciiTheme="minorHAnsi" w:hAnsiTheme="minorHAnsi" w:cstheme="minorHAnsi"/>
              </w:rPr>
              <w:br/>
              <w:t>Professorial Fellow, Department of Paediatrics, The University of Melbourne</w:t>
            </w:r>
          </w:p>
        </w:tc>
        <w:tc>
          <w:tcPr>
            <w:tcW w:w="1478" w:type="dxa"/>
            <w:vAlign w:val="center"/>
          </w:tcPr>
          <w:p w14:paraId="3CA038B7" w14:textId="1790247D" w:rsidR="001F5B83" w:rsidRPr="001526C1" w:rsidRDefault="00875B1C" w:rsidP="00855DEF">
            <w:pPr>
              <w:jc w:val="center"/>
              <w:rPr>
                <w:rFonts w:asciiTheme="minorHAnsi" w:hAnsiTheme="minorHAnsi" w:cstheme="minorHAnsi"/>
              </w:rPr>
            </w:pPr>
            <w:r w:rsidRPr="001526C1">
              <w:rPr>
                <w:rFonts w:asciiTheme="minorHAnsi" w:hAnsiTheme="minorHAnsi" w:cstheme="minorHAnsi"/>
              </w:rPr>
              <w:t>Chief Investigator</w:t>
            </w:r>
          </w:p>
        </w:tc>
        <w:tc>
          <w:tcPr>
            <w:tcW w:w="2060" w:type="dxa"/>
            <w:vAlign w:val="center"/>
          </w:tcPr>
          <w:p w14:paraId="14F1D524" w14:textId="73059C81" w:rsidR="001F5B83" w:rsidRPr="001526C1" w:rsidRDefault="00CC0CA8" w:rsidP="00855DEF">
            <w:pPr>
              <w:jc w:val="center"/>
              <w:rPr>
                <w:rFonts w:asciiTheme="minorHAnsi" w:hAnsiTheme="minorHAnsi" w:cstheme="minorHAnsi"/>
              </w:rPr>
            </w:pPr>
            <w:r w:rsidRPr="001526C1">
              <w:rPr>
                <w:rFonts w:asciiTheme="minorHAnsi" w:hAnsiTheme="minorHAnsi" w:cstheme="minorHAnsi"/>
              </w:rPr>
              <w:t>Survey development, recruitment planning, stakeholder engagement, study design planning, write up and dissemination</w:t>
            </w:r>
          </w:p>
        </w:tc>
      </w:tr>
      <w:tr w:rsidR="00296B8C" w:rsidRPr="001526C1" w14:paraId="5A4B1DB4" w14:textId="77777777" w:rsidTr="00393D2D">
        <w:trPr>
          <w:cantSplit/>
        </w:trPr>
        <w:tc>
          <w:tcPr>
            <w:tcW w:w="1253" w:type="dxa"/>
            <w:vAlign w:val="center"/>
          </w:tcPr>
          <w:p w14:paraId="49D70550" w14:textId="0369787E" w:rsidR="00054A34" w:rsidRPr="001526C1" w:rsidRDefault="004C6099" w:rsidP="00855DEF">
            <w:pPr>
              <w:jc w:val="center"/>
              <w:rPr>
                <w:rFonts w:asciiTheme="minorHAnsi" w:hAnsiTheme="minorHAnsi" w:cstheme="minorHAnsi"/>
                <w:lang w:val="mi-NZ"/>
              </w:rPr>
            </w:pPr>
            <w:r w:rsidRPr="001526C1">
              <w:rPr>
                <w:rFonts w:asciiTheme="minorHAnsi" w:hAnsiTheme="minorHAnsi" w:cstheme="minorHAnsi"/>
                <w:lang w:val="mi-NZ"/>
              </w:rPr>
              <w:t>A/Prof</w:t>
            </w:r>
            <w:r w:rsidR="00F5675C">
              <w:rPr>
                <w:rFonts w:asciiTheme="minorHAnsi" w:hAnsiTheme="minorHAnsi" w:cstheme="minorHAnsi"/>
                <w:lang w:val="mi-NZ"/>
              </w:rPr>
              <w:t xml:space="preserve"> </w:t>
            </w:r>
            <w:r w:rsidR="00054A34" w:rsidRPr="001526C1">
              <w:rPr>
                <w:rFonts w:asciiTheme="minorHAnsi" w:hAnsiTheme="minorHAnsi" w:cstheme="minorHAnsi"/>
                <w:lang w:val="mi-NZ"/>
              </w:rPr>
              <w:t>Brendan Mulhern</w:t>
            </w:r>
          </w:p>
        </w:tc>
        <w:tc>
          <w:tcPr>
            <w:tcW w:w="4348" w:type="dxa"/>
            <w:vAlign w:val="center"/>
          </w:tcPr>
          <w:p w14:paraId="58F3995D" w14:textId="1F84080F" w:rsidR="00054A34" w:rsidRPr="001526C1" w:rsidRDefault="009C2027" w:rsidP="000F7425">
            <w:pPr>
              <w:rPr>
                <w:rFonts w:asciiTheme="minorHAnsi" w:hAnsiTheme="minorHAnsi" w:cstheme="minorHAnsi"/>
              </w:rPr>
            </w:pPr>
            <w:r w:rsidRPr="001526C1">
              <w:rPr>
                <w:rFonts w:asciiTheme="minorHAnsi" w:hAnsiTheme="minorHAnsi" w:cstheme="minorHAnsi"/>
              </w:rPr>
              <w:t>Brendan.mulhern@chere.uts.edu.au</w:t>
            </w:r>
          </w:p>
        </w:tc>
        <w:tc>
          <w:tcPr>
            <w:tcW w:w="2202" w:type="dxa"/>
            <w:vAlign w:val="center"/>
          </w:tcPr>
          <w:p w14:paraId="42AF9338" w14:textId="71B8750C" w:rsidR="00F32179" w:rsidRPr="001526C1" w:rsidRDefault="004C6099" w:rsidP="00F32179">
            <w:pPr>
              <w:jc w:val="center"/>
              <w:rPr>
                <w:rFonts w:asciiTheme="minorHAnsi" w:hAnsiTheme="minorHAnsi" w:cstheme="minorHAnsi"/>
              </w:rPr>
            </w:pPr>
            <w:r w:rsidRPr="001526C1">
              <w:rPr>
                <w:rFonts w:asciiTheme="minorHAnsi" w:hAnsiTheme="minorHAnsi" w:cstheme="minorHAnsi"/>
              </w:rPr>
              <w:t>Associate Professor</w:t>
            </w:r>
            <w:r w:rsidR="00F32179" w:rsidRPr="001526C1">
              <w:rPr>
                <w:rFonts w:asciiTheme="minorHAnsi" w:hAnsiTheme="minorHAnsi" w:cstheme="minorHAnsi"/>
              </w:rPr>
              <w:t>, Centre for Health Economics Research and Evaluation</w:t>
            </w:r>
          </w:p>
          <w:p w14:paraId="144F73AF" w14:textId="13762273" w:rsidR="00054A34" w:rsidRPr="001526C1" w:rsidRDefault="00F32179" w:rsidP="00F32179">
            <w:pPr>
              <w:jc w:val="center"/>
              <w:rPr>
                <w:rFonts w:asciiTheme="minorHAnsi" w:hAnsiTheme="minorHAnsi" w:cstheme="minorHAnsi"/>
              </w:rPr>
            </w:pPr>
            <w:r w:rsidRPr="001526C1">
              <w:rPr>
                <w:rFonts w:asciiTheme="minorHAnsi" w:hAnsiTheme="minorHAnsi" w:cstheme="minorHAnsi"/>
              </w:rPr>
              <w:t>Core Member, CHERE - Centre for Health Economics Research and Evaluation</w:t>
            </w:r>
            <w:r w:rsidR="00042910">
              <w:rPr>
                <w:rFonts w:asciiTheme="minorHAnsi" w:hAnsiTheme="minorHAnsi" w:cstheme="minorHAnsi"/>
              </w:rPr>
              <w:t>, University Technology Sydney</w:t>
            </w:r>
          </w:p>
        </w:tc>
        <w:tc>
          <w:tcPr>
            <w:tcW w:w="1478" w:type="dxa"/>
            <w:vAlign w:val="center"/>
          </w:tcPr>
          <w:p w14:paraId="4715AD75" w14:textId="1F85601C" w:rsidR="00054A34" w:rsidRPr="001526C1" w:rsidRDefault="00875B1C" w:rsidP="00855DEF">
            <w:pPr>
              <w:jc w:val="center"/>
              <w:rPr>
                <w:rFonts w:asciiTheme="minorHAnsi" w:hAnsiTheme="minorHAnsi" w:cstheme="minorHAnsi"/>
              </w:rPr>
            </w:pPr>
            <w:r w:rsidRPr="001526C1">
              <w:rPr>
                <w:rFonts w:asciiTheme="minorHAnsi" w:hAnsiTheme="minorHAnsi" w:cstheme="minorHAnsi"/>
              </w:rPr>
              <w:t>Chief Investigator</w:t>
            </w:r>
          </w:p>
        </w:tc>
        <w:tc>
          <w:tcPr>
            <w:tcW w:w="2060" w:type="dxa"/>
            <w:vAlign w:val="center"/>
          </w:tcPr>
          <w:p w14:paraId="25AC33C7" w14:textId="53B64769" w:rsidR="00054A34" w:rsidRPr="001526C1" w:rsidRDefault="00CC0CA8" w:rsidP="00855DEF">
            <w:pPr>
              <w:jc w:val="center"/>
              <w:rPr>
                <w:rFonts w:asciiTheme="minorHAnsi" w:hAnsiTheme="minorHAnsi" w:cstheme="minorHAnsi"/>
              </w:rPr>
            </w:pPr>
            <w:r w:rsidRPr="001526C1">
              <w:rPr>
                <w:rFonts w:asciiTheme="minorHAnsi" w:hAnsiTheme="minorHAnsi" w:cstheme="minorHAnsi"/>
              </w:rPr>
              <w:t xml:space="preserve">Survey development, statistical analysis planning, data analysis, </w:t>
            </w:r>
            <w:r w:rsidR="00FE6E35" w:rsidRPr="001526C1">
              <w:rPr>
                <w:rFonts w:asciiTheme="minorHAnsi" w:hAnsiTheme="minorHAnsi" w:cstheme="minorHAnsi"/>
              </w:rPr>
              <w:t>write up and dissemination</w:t>
            </w:r>
          </w:p>
        </w:tc>
      </w:tr>
      <w:tr w:rsidR="00296B8C" w:rsidRPr="001526C1" w14:paraId="2B3D60AB" w14:textId="77777777" w:rsidTr="00393D2D">
        <w:trPr>
          <w:cantSplit/>
        </w:trPr>
        <w:tc>
          <w:tcPr>
            <w:tcW w:w="1253" w:type="dxa"/>
            <w:vAlign w:val="center"/>
          </w:tcPr>
          <w:p w14:paraId="4A4D63E6" w14:textId="2F90D49C" w:rsidR="009F0DBF" w:rsidRPr="001526C1" w:rsidRDefault="005642EF" w:rsidP="00855DEF">
            <w:pPr>
              <w:jc w:val="center"/>
              <w:rPr>
                <w:rFonts w:asciiTheme="minorHAnsi" w:hAnsiTheme="minorHAnsi" w:cstheme="minorHAnsi"/>
                <w:b/>
              </w:rPr>
            </w:pPr>
            <w:r w:rsidRPr="001526C1">
              <w:rPr>
                <w:rFonts w:asciiTheme="minorHAnsi" w:hAnsiTheme="minorHAnsi" w:cstheme="minorHAnsi"/>
              </w:rPr>
              <w:lastRenderedPageBreak/>
              <w:t xml:space="preserve">Dr </w:t>
            </w:r>
            <w:r w:rsidR="009F0DBF" w:rsidRPr="001526C1">
              <w:rPr>
                <w:rFonts w:asciiTheme="minorHAnsi" w:hAnsiTheme="minorHAnsi" w:cstheme="minorHAnsi"/>
              </w:rPr>
              <w:t>Li Huang</w:t>
            </w:r>
          </w:p>
        </w:tc>
        <w:tc>
          <w:tcPr>
            <w:tcW w:w="4348" w:type="dxa"/>
            <w:vAlign w:val="center"/>
          </w:tcPr>
          <w:p w14:paraId="15FE38A9" w14:textId="6D275F06" w:rsidR="009F0DBF" w:rsidRPr="001526C1" w:rsidRDefault="00A2330B" w:rsidP="000F7425">
            <w:pPr>
              <w:rPr>
                <w:rFonts w:asciiTheme="minorHAnsi" w:hAnsiTheme="minorHAnsi" w:cstheme="minorHAnsi"/>
                <w:bCs/>
              </w:rPr>
            </w:pPr>
            <w:r w:rsidRPr="001526C1">
              <w:rPr>
                <w:rFonts w:asciiTheme="minorHAnsi" w:hAnsiTheme="minorHAnsi" w:cstheme="minorHAnsi"/>
                <w:bCs/>
              </w:rPr>
              <w:t>li.huang@unimelb.edu.au</w:t>
            </w:r>
          </w:p>
        </w:tc>
        <w:tc>
          <w:tcPr>
            <w:tcW w:w="2202" w:type="dxa"/>
            <w:vAlign w:val="center"/>
          </w:tcPr>
          <w:p w14:paraId="55904314" w14:textId="04A2089C" w:rsidR="000F3325" w:rsidRPr="001526C1" w:rsidRDefault="000F3325" w:rsidP="000F3325">
            <w:pPr>
              <w:jc w:val="center"/>
              <w:rPr>
                <w:rFonts w:asciiTheme="minorHAnsi" w:hAnsiTheme="minorHAnsi" w:cstheme="minorHAnsi"/>
              </w:rPr>
            </w:pPr>
            <w:r w:rsidRPr="001526C1">
              <w:rPr>
                <w:rFonts w:asciiTheme="minorHAnsi" w:hAnsiTheme="minorHAnsi" w:cstheme="minorHAnsi"/>
              </w:rPr>
              <w:t>Senior Research Fellow, Centre for Health Policy, Melbourne School of Global and Population Health</w:t>
            </w:r>
          </w:p>
          <w:p w14:paraId="54D07785" w14:textId="77777777" w:rsidR="009F0DBF" w:rsidRPr="001526C1" w:rsidRDefault="009F0DBF" w:rsidP="00855DEF">
            <w:pPr>
              <w:jc w:val="center"/>
              <w:rPr>
                <w:rFonts w:asciiTheme="minorHAnsi" w:hAnsiTheme="minorHAnsi" w:cstheme="minorHAnsi"/>
                <w:b/>
              </w:rPr>
            </w:pPr>
          </w:p>
        </w:tc>
        <w:tc>
          <w:tcPr>
            <w:tcW w:w="1478" w:type="dxa"/>
            <w:vAlign w:val="center"/>
          </w:tcPr>
          <w:p w14:paraId="5C861822" w14:textId="2D159539" w:rsidR="009F0DBF" w:rsidRPr="001526C1" w:rsidRDefault="009F0DBF" w:rsidP="00855DEF">
            <w:pPr>
              <w:jc w:val="center"/>
              <w:rPr>
                <w:rFonts w:asciiTheme="minorHAnsi" w:hAnsiTheme="minorHAnsi" w:cstheme="minorHAnsi"/>
                <w:b/>
              </w:rPr>
            </w:pPr>
            <w:r w:rsidRPr="001526C1">
              <w:rPr>
                <w:rFonts w:asciiTheme="minorHAnsi" w:hAnsiTheme="minorHAnsi" w:cstheme="minorHAnsi"/>
              </w:rPr>
              <w:t>Health economist</w:t>
            </w:r>
          </w:p>
        </w:tc>
        <w:tc>
          <w:tcPr>
            <w:tcW w:w="2060" w:type="dxa"/>
            <w:vAlign w:val="center"/>
          </w:tcPr>
          <w:p w14:paraId="1F58C2FF" w14:textId="0350F43C" w:rsidR="009F0DBF" w:rsidRPr="001526C1" w:rsidRDefault="00FE6E35" w:rsidP="00855DEF">
            <w:pPr>
              <w:jc w:val="center"/>
              <w:rPr>
                <w:rFonts w:asciiTheme="minorHAnsi" w:hAnsiTheme="minorHAnsi" w:cstheme="minorHAnsi"/>
                <w:bCs/>
              </w:rPr>
            </w:pPr>
            <w:r w:rsidRPr="001526C1">
              <w:rPr>
                <w:rFonts w:asciiTheme="minorHAnsi" w:hAnsiTheme="minorHAnsi" w:cstheme="minorHAnsi"/>
                <w:bCs/>
              </w:rPr>
              <w:t>Study design participation, statistical analysis planning, data analysis, write up and dissemination</w:t>
            </w:r>
          </w:p>
        </w:tc>
      </w:tr>
      <w:tr w:rsidR="00A732AA" w:rsidRPr="001526C1" w14:paraId="6211D2A2" w14:textId="77777777" w:rsidTr="00393D2D">
        <w:trPr>
          <w:cantSplit/>
        </w:trPr>
        <w:tc>
          <w:tcPr>
            <w:tcW w:w="1253" w:type="dxa"/>
            <w:vAlign w:val="center"/>
          </w:tcPr>
          <w:p w14:paraId="7768139E" w14:textId="152C2342" w:rsidR="00A732AA" w:rsidRPr="001526C1" w:rsidRDefault="00A732AA" w:rsidP="00855DEF">
            <w:pPr>
              <w:jc w:val="center"/>
              <w:rPr>
                <w:rFonts w:asciiTheme="minorHAnsi" w:hAnsiTheme="minorHAnsi" w:cstheme="minorHAnsi"/>
              </w:rPr>
            </w:pPr>
            <w:r w:rsidRPr="001526C1">
              <w:rPr>
                <w:rFonts w:asciiTheme="minorHAnsi" w:hAnsiTheme="minorHAnsi" w:cstheme="minorHAnsi"/>
              </w:rPr>
              <w:t xml:space="preserve">Rachel </w:t>
            </w:r>
            <w:r w:rsidR="00A95B5E" w:rsidRPr="001526C1">
              <w:rPr>
                <w:rFonts w:asciiTheme="minorHAnsi" w:hAnsiTheme="minorHAnsi" w:cstheme="minorHAnsi"/>
              </w:rPr>
              <w:t>O’Laughlin</w:t>
            </w:r>
          </w:p>
        </w:tc>
        <w:tc>
          <w:tcPr>
            <w:tcW w:w="4348" w:type="dxa"/>
            <w:vAlign w:val="center"/>
          </w:tcPr>
          <w:p w14:paraId="3D303FE5" w14:textId="77777777" w:rsidR="00A95B5E" w:rsidRPr="001526C1" w:rsidRDefault="009A5491" w:rsidP="00A95B5E">
            <w:pPr>
              <w:rPr>
                <w:rFonts w:asciiTheme="minorHAnsi" w:hAnsiTheme="minorHAnsi" w:cstheme="minorHAnsi"/>
                <w:bCs/>
              </w:rPr>
            </w:pPr>
            <w:hyperlink r:id="rId11" w:history="1">
              <w:r w:rsidR="00A95B5E" w:rsidRPr="001526C1">
                <w:rPr>
                  <w:rStyle w:val="Hyperlink"/>
                  <w:rFonts w:asciiTheme="minorHAnsi" w:hAnsiTheme="minorHAnsi" w:cstheme="minorHAnsi"/>
                  <w:bCs/>
                  <w:lang w:val="en-GB"/>
                </w:rPr>
                <w:t>rachel.oloughlin@student.unimelb.edu.au</w:t>
              </w:r>
            </w:hyperlink>
          </w:p>
          <w:p w14:paraId="6EC5963F" w14:textId="3FB668C7" w:rsidR="00A732AA" w:rsidRPr="001526C1" w:rsidRDefault="00A95B5E" w:rsidP="000F7425">
            <w:pPr>
              <w:rPr>
                <w:rFonts w:asciiTheme="minorHAnsi" w:hAnsiTheme="minorHAnsi" w:cstheme="minorHAnsi"/>
                <w:b/>
              </w:rPr>
            </w:pPr>
            <w:r w:rsidRPr="001526C1">
              <w:rPr>
                <w:rFonts w:asciiTheme="minorHAnsi" w:hAnsiTheme="minorHAnsi" w:cstheme="minorHAnsi"/>
                <w:b/>
                <w:lang w:val="en-GB"/>
              </w:rPr>
              <w:t> </w:t>
            </w:r>
          </w:p>
        </w:tc>
        <w:tc>
          <w:tcPr>
            <w:tcW w:w="2202" w:type="dxa"/>
            <w:vAlign w:val="center"/>
          </w:tcPr>
          <w:p w14:paraId="44585F61" w14:textId="71C7AD11" w:rsidR="00D51DB5" w:rsidRPr="001526C1" w:rsidRDefault="00D51DB5" w:rsidP="00C24F93">
            <w:pPr>
              <w:jc w:val="center"/>
              <w:rPr>
                <w:rFonts w:asciiTheme="minorHAnsi" w:hAnsiTheme="minorHAnsi" w:cstheme="minorHAnsi"/>
                <w:bCs/>
              </w:rPr>
            </w:pPr>
            <w:r w:rsidRPr="001526C1">
              <w:rPr>
                <w:rFonts w:asciiTheme="minorHAnsi" w:hAnsiTheme="minorHAnsi" w:cstheme="minorHAnsi"/>
                <w:bCs/>
                <w:lang w:val="en-GB"/>
              </w:rPr>
              <w:t>PhD Candidate, Health Economics Unit</w:t>
            </w:r>
            <w:r w:rsidR="00C24F93" w:rsidRPr="001526C1">
              <w:rPr>
                <w:rFonts w:asciiTheme="minorHAnsi" w:hAnsiTheme="minorHAnsi" w:cstheme="minorHAnsi"/>
                <w:bCs/>
                <w:lang w:val="en-GB"/>
              </w:rPr>
              <w:t xml:space="preserve">, </w:t>
            </w:r>
            <w:r w:rsidRPr="001526C1">
              <w:rPr>
                <w:rFonts w:asciiTheme="minorHAnsi" w:hAnsiTheme="minorHAnsi" w:cstheme="minorHAnsi"/>
                <w:bCs/>
                <w:lang w:val="en-GB"/>
              </w:rPr>
              <w:t>Centre for Health Policy, Melbourne School of Population and Global Health</w:t>
            </w:r>
          </w:p>
          <w:p w14:paraId="2D21E6D9" w14:textId="77777777" w:rsidR="00A732AA" w:rsidRPr="001526C1" w:rsidRDefault="00A732AA" w:rsidP="00855DEF">
            <w:pPr>
              <w:jc w:val="center"/>
              <w:rPr>
                <w:rFonts w:asciiTheme="minorHAnsi" w:hAnsiTheme="minorHAnsi" w:cstheme="minorHAnsi"/>
                <w:b/>
              </w:rPr>
            </w:pPr>
          </w:p>
        </w:tc>
        <w:tc>
          <w:tcPr>
            <w:tcW w:w="1478" w:type="dxa"/>
            <w:vAlign w:val="center"/>
          </w:tcPr>
          <w:p w14:paraId="08A1E555" w14:textId="1F4B499E" w:rsidR="00A732AA" w:rsidRPr="001526C1" w:rsidRDefault="00A95B5E" w:rsidP="00855DEF">
            <w:pPr>
              <w:jc w:val="center"/>
              <w:rPr>
                <w:rFonts w:asciiTheme="minorHAnsi" w:hAnsiTheme="minorHAnsi" w:cstheme="minorHAnsi"/>
              </w:rPr>
            </w:pPr>
            <w:r w:rsidRPr="001526C1">
              <w:rPr>
                <w:rFonts w:asciiTheme="minorHAnsi" w:hAnsiTheme="minorHAnsi" w:cstheme="minorHAnsi"/>
              </w:rPr>
              <w:t>PhD student</w:t>
            </w:r>
          </w:p>
        </w:tc>
        <w:tc>
          <w:tcPr>
            <w:tcW w:w="2060" w:type="dxa"/>
            <w:vAlign w:val="center"/>
          </w:tcPr>
          <w:p w14:paraId="45E7A0D5" w14:textId="7D8F3E0F" w:rsidR="00A732AA" w:rsidRPr="001526C1" w:rsidRDefault="00A95B5E" w:rsidP="00855DEF">
            <w:pPr>
              <w:jc w:val="center"/>
              <w:rPr>
                <w:rFonts w:asciiTheme="minorHAnsi" w:hAnsiTheme="minorHAnsi" w:cstheme="minorHAnsi"/>
                <w:bCs/>
                <w:u w:val="single"/>
              </w:rPr>
            </w:pPr>
            <w:r w:rsidRPr="001526C1">
              <w:rPr>
                <w:rFonts w:asciiTheme="minorHAnsi" w:hAnsiTheme="minorHAnsi" w:cstheme="minorHAnsi"/>
                <w:bCs/>
              </w:rPr>
              <w:t>Study design participation, statistical analysis planning, data analysis, write up and dissemination</w:t>
            </w:r>
          </w:p>
        </w:tc>
      </w:tr>
      <w:tr w:rsidR="00296B8C" w:rsidRPr="001526C1" w14:paraId="0066EC0F" w14:textId="77777777" w:rsidTr="00393D2D">
        <w:trPr>
          <w:cantSplit/>
        </w:trPr>
        <w:tc>
          <w:tcPr>
            <w:tcW w:w="1253" w:type="dxa"/>
            <w:vAlign w:val="center"/>
          </w:tcPr>
          <w:p w14:paraId="4AD1E7EB" w14:textId="23DA2D18" w:rsidR="00054A34" w:rsidRPr="001526C1" w:rsidRDefault="009F0DBF" w:rsidP="00855DEF">
            <w:pPr>
              <w:jc w:val="center"/>
              <w:rPr>
                <w:rFonts w:asciiTheme="minorHAnsi" w:hAnsiTheme="minorHAnsi" w:cstheme="minorHAnsi"/>
              </w:rPr>
            </w:pPr>
            <w:r w:rsidRPr="001526C1">
              <w:rPr>
                <w:rFonts w:asciiTheme="minorHAnsi" w:hAnsiTheme="minorHAnsi" w:cstheme="minorHAnsi"/>
              </w:rPr>
              <w:t>Renee Jones</w:t>
            </w:r>
          </w:p>
        </w:tc>
        <w:tc>
          <w:tcPr>
            <w:tcW w:w="4348" w:type="dxa"/>
            <w:vAlign w:val="center"/>
          </w:tcPr>
          <w:p w14:paraId="71BAEF78" w14:textId="4402A627" w:rsidR="00054A34" w:rsidRPr="001526C1" w:rsidRDefault="009F0DBF" w:rsidP="000F7425">
            <w:pPr>
              <w:rPr>
                <w:rFonts w:asciiTheme="minorHAnsi" w:hAnsiTheme="minorHAnsi" w:cstheme="minorHAnsi"/>
              </w:rPr>
            </w:pPr>
            <w:r w:rsidRPr="001526C1">
              <w:rPr>
                <w:rFonts w:asciiTheme="minorHAnsi" w:hAnsiTheme="minorHAnsi" w:cstheme="minorHAnsi"/>
              </w:rPr>
              <w:t>Renee.jones@mcri.edu.au</w:t>
            </w:r>
          </w:p>
        </w:tc>
        <w:tc>
          <w:tcPr>
            <w:tcW w:w="2202" w:type="dxa"/>
            <w:vAlign w:val="center"/>
          </w:tcPr>
          <w:p w14:paraId="2B81CB47" w14:textId="55C6D42C" w:rsidR="00054A34" w:rsidRPr="001526C1" w:rsidRDefault="009F0DBF" w:rsidP="00855DEF">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78" w:type="dxa"/>
            <w:vAlign w:val="center"/>
          </w:tcPr>
          <w:p w14:paraId="2D601FDC" w14:textId="242C9DD8" w:rsidR="00054A34" w:rsidRPr="001526C1" w:rsidRDefault="009F0DBF" w:rsidP="00855DEF">
            <w:pPr>
              <w:jc w:val="center"/>
              <w:rPr>
                <w:rFonts w:asciiTheme="minorHAnsi" w:hAnsiTheme="minorHAnsi" w:cstheme="minorHAnsi"/>
              </w:rPr>
            </w:pPr>
            <w:r w:rsidRPr="001526C1">
              <w:rPr>
                <w:rFonts w:asciiTheme="minorHAnsi" w:hAnsiTheme="minorHAnsi" w:cstheme="minorHAnsi"/>
              </w:rPr>
              <w:t>Research Assistant</w:t>
            </w:r>
          </w:p>
        </w:tc>
        <w:tc>
          <w:tcPr>
            <w:tcW w:w="2060" w:type="dxa"/>
            <w:vAlign w:val="center"/>
          </w:tcPr>
          <w:p w14:paraId="5BB3162F" w14:textId="009C76D7" w:rsidR="00054A34" w:rsidRPr="001526C1" w:rsidRDefault="00443B27" w:rsidP="00855DEF">
            <w:pPr>
              <w:jc w:val="center"/>
              <w:rPr>
                <w:rFonts w:asciiTheme="minorHAnsi" w:hAnsiTheme="minorHAnsi" w:cstheme="minorHAnsi"/>
              </w:rPr>
            </w:pPr>
            <w:r w:rsidRPr="001526C1">
              <w:rPr>
                <w:rFonts w:asciiTheme="minorHAnsi" w:hAnsiTheme="minorHAnsi" w:cstheme="minorHAnsi"/>
              </w:rPr>
              <w:t>Data collection, participant engagement and recruitment and study coordination.</w:t>
            </w:r>
          </w:p>
        </w:tc>
      </w:tr>
      <w:tr w:rsidR="00405416" w:rsidRPr="001526C1" w14:paraId="0245B9BA" w14:textId="77777777" w:rsidTr="00393D2D">
        <w:trPr>
          <w:cantSplit/>
        </w:trPr>
        <w:tc>
          <w:tcPr>
            <w:tcW w:w="1253" w:type="dxa"/>
            <w:vAlign w:val="center"/>
          </w:tcPr>
          <w:p w14:paraId="626BF8A3" w14:textId="7E5D2FFF" w:rsidR="00405416" w:rsidRPr="001526C1" w:rsidRDefault="00405416" w:rsidP="00405416">
            <w:pPr>
              <w:jc w:val="center"/>
              <w:rPr>
                <w:rFonts w:asciiTheme="minorHAnsi" w:hAnsiTheme="minorHAnsi" w:cstheme="minorHAnsi"/>
              </w:rPr>
            </w:pPr>
            <w:r>
              <w:rPr>
                <w:rFonts w:asciiTheme="minorHAnsi" w:hAnsiTheme="minorHAnsi" w:cstheme="minorHAnsi"/>
              </w:rPr>
              <w:t>Shilana Yip</w:t>
            </w:r>
          </w:p>
        </w:tc>
        <w:tc>
          <w:tcPr>
            <w:tcW w:w="4348" w:type="dxa"/>
            <w:vAlign w:val="center"/>
          </w:tcPr>
          <w:p w14:paraId="632E8351" w14:textId="083372A0" w:rsidR="00405416" w:rsidRPr="001526C1" w:rsidRDefault="00405416" w:rsidP="00405416">
            <w:pPr>
              <w:rPr>
                <w:rFonts w:asciiTheme="minorHAnsi" w:hAnsiTheme="minorHAnsi" w:cstheme="minorHAnsi"/>
              </w:rPr>
            </w:pPr>
            <w:r w:rsidRPr="00405416">
              <w:rPr>
                <w:rFonts w:asciiTheme="minorHAnsi" w:hAnsiTheme="minorHAnsi" w:cstheme="minorHAnsi"/>
              </w:rPr>
              <w:t>shilana.yip@mcri.edu.au</w:t>
            </w:r>
          </w:p>
        </w:tc>
        <w:tc>
          <w:tcPr>
            <w:tcW w:w="2202" w:type="dxa"/>
            <w:vAlign w:val="center"/>
          </w:tcPr>
          <w:p w14:paraId="0A70AF2B" w14:textId="7C5A85A8"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78" w:type="dxa"/>
            <w:vAlign w:val="center"/>
          </w:tcPr>
          <w:p w14:paraId="1FFCB7F3" w14:textId="7D95C2C1"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w:t>
            </w:r>
          </w:p>
        </w:tc>
        <w:tc>
          <w:tcPr>
            <w:tcW w:w="2060" w:type="dxa"/>
            <w:vAlign w:val="center"/>
          </w:tcPr>
          <w:p w14:paraId="3D29A903" w14:textId="307AD3A7" w:rsidR="00405416" w:rsidRPr="001526C1" w:rsidRDefault="00405416" w:rsidP="00405416">
            <w:pPr>
              <w:jc w:val="center"/>
              <w:rPr>
                <w:rFonts w:asciiTheme="minorHAnsi" w:hAnsiTheme="minorHAnsi" w:cstheme="minorHAnsi"/>
              </w:rPr>
            </w:pPr>
            <w:r w:rsidRPr="001526C1">
              <w:rPr>
                <w:rFonts w:asciiTheme="minorHAnsi" w:hAnsiTheme="minorHAnsi" w:cstheme="minorHAnsi"/>
              </w:rPr>
              <w:t>Data collection, participant engagement and recruitment.</w:t>
            </w:r>
          </w:p>
        </w:tc>
      </w:tr>
      <w:tr w:rsidR="00405416" w:rsidRPr="001526C1" w14:paraId="17B37224" w14:textId="77777777" w:rsidTr="00393D2D">
        <w:trPr>
          <w:cantSplit/>
        </w:trPr>
        <w:tc>
          <w:tcPr>
            <w:tcW w:w="1253" w:type="dxa"/>
            <w:vAlign w:val="center"/>
          </w:tcPr>
          <w:p w14:paraId="12D0C68C" w14:textId="758E9305" w:rsidR="00405416" w:rsidRPr="001526C1" w:rsidRDefault="00405416" w:rsidP="00405416">
            <w:pPr>
              <w:jc w:val="center"/>
              <w:rPr>
                <w:rFonts w:asciiTheme="minorHAnsi" w:hAnsiTheme="minorHAnsi" w:cstheme="minorHAnsi"/>
              </w:rPr>
            </w:pPr>
            <w:r>
              <w:rPr>
                <w:rFonts w:asciiTheme="minorHAnsi" w:hAnsiTheme="minorHAnsi" w:cstheme="minorHAnsi"/>
              </w:rPr>
              <w:t>Kristy McGregor</w:t>
            </w:r>
          </w:p>
        </w:tc>
        <w:tc>
          <w:tcPr>
            <w:tcW w:w="4348" w:type="dxa"/>
            <w:vAlign w:val="center"/>
          </w:tcPr>
          <w:p w14:paraId="6E5D91FE" w14:textId="1A352181" w:rsidR="00405416" w:rsidRPr="001526C1" w:rsidRDefault="00405416" w:rsidP="00405416">
            <w:pPr>
              <w:rPr>
                <w:rFonts w:asciiTheme="minorHAnsi" w:hAnsiTheme="minorHAnsi" w:cstheme="minorHAnsi"/>
              </w:rPr>
            </w:pPr>
            <w:r w:rsidRPr="003E576A">
              <w:rPr>
                <w:rFonts w:asciiTheme="minorHAnsi" w:hAnsiTheme="minorHAnsi" w:cstheme="minorHAnsi"/>
              </w:rPr>
              <w:t>kristy.mcgregor@mcri.edu.au</w:t>
            </w:r>
          </w:p>
        </w:tc>
        <w:tc>
          <w:tcPr>
            <w:tcW w:w="2202" w:type="dxa"/>
            <w:vAlign w:val="center"/>
          </w:tcPr>
          <w:p w14:paraId="16B6B2C4" w14:textId="37C66608"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 Health Services, Murdoch Children’s Research Institute</w:t>
            </w:r>
          </w:p>
        </w:tc>
        <w:tc>
          <w:tcPr>
            <w:tcW w:w="1478" w:type="dxa"/>
            <w:vAlign w:val="center"/>
          </w:tcPr>
          <w:p w14:paraId="79F4B57C" w14:textId="5A284666" w:rsidR="00405416" w:rsidRPr="001526C1" w:rsidRDefault="00405416" w:rsidP="00405416">
            <w:pPr>
              <w:jc w:val="center"/>
              <w:rPr>
                <w:rFonts w:asciiTheme="minorHAnsi" w:hAnsiTheme="minorHAnsi" w:cstheme="minorHAnsi"/>
              </w:rPr>
            </w:pPr>
            <w:r w:rsidRPr="001526C1">
              <w:rPr>
                <w:rFonts w:asciiTheme="minorHAnsi" w:hAnsiTheme="minorHAnsi" w:cstheme="minorHAnsi"/>
              </w:rPr>
              <w:t>Research Assistant</w:t>
            </w:r>
          </w:p>
        </w:tc>
        <w:tc>
          <w:tcPr>
            <w:tcW w:w="2060" w:type="dxa"/>
            <w:vAlign w:val="center"/>
          </w:tcPr>
          <w:p w14:paraId="3BE33D4C" w14:textId="7316688F" w:rsidR="00405416" w:rsidRPr="001526C1" w:rsidRDefault="00405416" w:rsidP="00405416">
            <w:pPr>
              <w:jc w:val="center"/>
              <w:rPr>
                <w:rFonts w:asciiTheme="minorHAnsi" w:hAnsiTheme="minorHAnsi" w:cstheme="minorHAnsi"/>
              </w:rPr>
            </w:pPr>
            <w:r w:rsidRPr="001526C1">
              <w:rPr>
                <w:rFonts w:asciiTheme="minorHAnsi" w:hAnsiTheme="minorHAnsi" w:cstheme="minorHAnsi"/>
              </w:rPr>
              <w:t>Data collection, participant engagement and recruitment.</w:t>
            </w:r>
          </w:p>
        </w:tc>
      </w:tr>
      <w:tr w:rsidR="00672728" w:rsidRPr="001526C1" w14:paraId="74038994" w14:textId="77777777" w:rsidTr="00393D2D">
        <w:trPr>
          <w:cantSplit/>
        </w:trPr>
        <w:tc>
          <w:tcPr>
            <w:tcW w:w="1253" w:type="dxa"/>
            <w:vAlign w:val="center"/>
          </w:tcPr>
          <w:p w14:paraId="1A9AA7FF" w14:textId="64EB194F" w:rsidR="00672728" w:rsidRDefault="00672728" w:rsidP="00405416">
            <w:pPr>
              <w:jc w:val="center"/>
              <w:rPr>
                <w:rFonts w:asciiTheme="minorHAnsi" w:hAnsiTheme="minorHAnsi" w:cstheme="minorHAnsi"/>
              </w:rPr>
            </w:pPr>
            <w:r>
              <w:rPr>
                <w:rFonts w:asciiTheme="minorHAnsi" w:hAnsiTheme="minorHAnsi" w:cstheme="minorHAnsi"/>
              </w:rPr>
              <w:lastRenderedPageBreak/>
              <w:t>Prof Jeanie</w:t>
            </w:r>
            <w:r w:rsidR="00F73335">
              <w:rPr>
                <w:rFonts w:asciiTheme="minorHAnsi" w:hAnsiTheme="minorHAnsi" w:cstheme="minorHAnsi"/>
              </w:rPr>
              <w:t xml:space="preserve"> Cheong</w:t>
            </w:r>
          </w:p>
        </w:tc>
        <w:tc>
          <w:tcPr>
            <w:tcW w:w="4348" w:type="dxa"/>
            <w:vAlign w:val="center"/>
          </w:tcPr>
          <w:p w14:paraId="3A2B91E4" w14:textId="6EA4EED2" w:rsidR="00672728" w:rsidRPr="003E576A" w:rsidRDefault="00C32BBC" w:rsidP="00405416">
            <w:pPr>
              <w:rPr>
                <w:rFonts w:asciiTheme="minorHAnsi" w:hAnsiTheme="minorHAnsi" w:cstheme="minorHAnsi"/>
              </w:rPr>
            </w:pPr>
            <w:r w:rsidRPr="00C32BBC">
              <w:rPr>
                <w:rFonts w:asciiTheme="minorHAnsi" w:hAnsiTheme="minorHAnsi" w:cstheme="minorHAnsi"/>
              </w:rPr>
              <w:t>Jeanie.Cheong@thewomens.org.au</w:t>
            </w:r>
          </w:p>
        </w:tc>
        <w:tc>
          <w:tcPr>
            <w:tcW w:w="2202" w:type="dxa"/>
            <w:vAlign w:val="center"/>
          </w:tcPr>
          <w:p w14:paraId="12CAA147" w14:textId="16A3682D" w:rsidR="00672728" w:rsidRDefault="00FB5C2F" w:rsidP="00405416">
            <w:pPr>
              <w:jc w:val="center"/>
              <w:rPr>
                <w:rFonts w:asciiTheme="minorHAnsi" w:hAnsiTheme="minorHAnsi" w:cstheme="minorHAnsi"/>
              </w:rPr>
            </w:pPr>
            <w:r>
              <w:rPr>
                <w:rFonts w:asciiTheme="minorHAnsi" w:hAnsiTheme="minorHAnsi" w:cstheme="minorHAnsi"/>
              </w:rPr>
              <w:t>C</w:t>
            </w:r>
            <w:r w:rsidRPr="00FB5C2F">
              <w:rPr>
                <w:rFonts w:asciiTheme="minorHAnsi" w:hAnsiTheme="minorHAnsi" w:cstheme="minorHAnsi"/>
              </w:rPr>
              <w:t>onsultant neonatologis</w:t>
            </w:r>
            <w:r>
              <w:rPr>
                <w:rFonts w:asciiTheme="minorHAnsi" w:hAnsiTheme="minorHAnsi" w:cstheme="minorHAnsi"/>
              </w:rPr>
              <w:t>t</w:t>
            </w:r>
            <w:r w:rsidR="00153190">
              <w:rPr>
                <w:rFonts w:asciiTheme="minorHAnsi" w:hAnsiTheme="minorHAnsi" w:cstheme="minorHAnsi"/>
              </w:rPr>
              <w:t xml:space="preserve"> and</w:t>
            </w:r>
            <w:r>
              <w:rPr>
                <w:rFonts w:asciiTheme="minorHAnsi" w:hAnsiTheme="minorHAnsi" w:cstheme="minorHAnsi"/>
              </w:rPr>
              <w:t xml:space="preserve"> </w:t>
            </w:r>
            <w:r w:rsidR="00153190" w:rsidRPr="00153190">
              <w:rPr>
                <w:rFonts w:asciiTheme="minorHAnsi" w:hAnsiTheme="minorHAnsi" w:cstheme="minorHAnsi"/>
              </w:rPr>
              <w:t>lead Clinician in the High Risk Newborn Follow Up Clinic</w:t>
            </w:r>
            <w:r w:rsidR="00153190">
              <w:rPr>
                <w:rFonts w:asciiTheme="minorHAnsi" w:hAnsiTheme="minorHAnsi" w:cstheme="minorHAnsi"/>
              </w:rPr>
              <w:t>,</w:t>
            </w:r>
            <w:r w:rsidR="00153190" w:rsidRPr="00153190">
              <w:rPr>
                <w:rFonts w:asciiTheme="minorHAnsi" w:hAnsiTheme="minorHAnsi" w:cstheme="minorHAnsi"/>
              </w:rPr>
              <w:t xml:space="preserve"> </w:t>
            </w:r>
            <w:r w:rsidR="000764F8">
              <w:rPr>
                <w:rFonts w:asciiTheme="minorHAnsi" w:hAnsiTheme="minorHAnsi" w:cstheme="minorHAnsi"/>
              </w:rPr>
              <w:t>The Royal Women’s Hospital</w:t>
            </w:r>
          </w:p>
          <w:p w14:paraId="34D602AB" w14:textId="11312115" w:rsidR="000764F8" w:rsidRDefault="000764F8" w:rsidP="00405416">
            <w:pPr>
              <w:jc w:val="center"/>
              <w:rPr>
                <w:rFonts w:asciiTheme="minorHAnsi" w:hAnsiTheme="minorHAnsi" w:cstheme="minorHAnsi"/>
              </w:rPr>
            </w:pPr>
          </w:p>
          <w:p w14:paraId="24CED6A2" w14:textId="7251BC1B" w:rsidR="000764F8" w:rsidRDefault="00C02831" w:rsidP="00405416">
            <w:pPr>
              <w:jc w:val="center"/>
              <w:rPr>
                <w:rFonts w:asciiTheme="minorHAnsi" w:hAnsiTheme="minorHAnsi" w:cstheme="minorHAnsi"/>
              </w:rPr>
            </w:pPr>
            <w:r w:rsidRPr="00C02831">
              <w:rPr>
                <w:rFonts w:asciiTheme="minorHAnsi" w:hAnsiTheme="minorHAnsi" w:cstheme="minorHAnsi"/>
              </w:rPr>
              <w:t>Co-Group Leader of the Victorian Infant Brain Studies grou</w:t>
            </w:r>
            <w:r>
              <w:rPr>
                <w:rFonts w:asciiTheme="minorHAnsi" w:hAnsiTheme="minorHAnsi" w:cstheme="minorHAnsi"/>
              </w:rPr>
              <w:t>p, The Murdoch Children’s Research Institute</w:t>
            </w:r>
          </w:p>
          <w:p w14:paraId="49DCA6C8" w14:textId="77777777" w:rsidR="000764F8" w:rsidRDefault="000764F8" w:rsidP="00405416">
            <w:pPr>
              <w:jc w:val="center"/>
              <w:rPr>
                <w:rFonts w:asciiTheme="minorHAnsi" w:hAnsiTheme="minorHAnsi" w:cstheme="minorHAnsi"/>
              </w:rPr>
            </w:pPr>
          </w:p>
          <w:p w14:paraId="3488B0C5" w14:textId="07685DA1" w:rsidR="000764F8" w:rsidRPr="001526C1" w:rsidRDefault="000764F8" w:rsidP="00405416">
            <w:pPr>
              <w:jc w:val="center"/>
              <w:rPr>
                <w:rFonts w:asciiTheme="minorHAnsi" w:hAnsiTheme="minorHAnsi" w:cstheme="minorHAnsi"/>
              </w:rPr>
            </w:pPr>
            <w:r>
              <w:rPr>
                <w:rFonts w:asciiTheme="minorHAnsi" w:hAnsiTheme="minorHAnsi" w:cstheme="minorHAnsi"/>
              </w:rPr>
              <w:t xml:space="preserve"> </w:t>
            </w:r>
            <w:r w:rsidRPr="000764F8">
              <w:rPr>
                <w:rFonts w:asciiTheme="minorHAnsi" w:hAnsiTheme="minorHAnsi" w:cstheme="minorHAnsi"/>
              </w:rPr>
              <w:t>Honorary Professorial Fellow with the Department of Obstetrics &amp; Gynaecology at the University of Melbourne</w:t>
            </w:r>
          </w:p>
        </w:tc>
        <w:tc>
          <w:tcPr>
            <w:tcW w:w="1478" w:type="dxa"/>
            <w:vAlign w:val="center"/>
          </w:tcPr>
          <w:p w14:paraId="7AF24057" w14:textId="633FE352" w:rsidR="00672728" w:rsidRPr="001526C1" w:rsidRDefault="00C02831" w:rsidP="00405416">
            <w:pPr>
              <w:jc w:val="center"/>
              <w:rPr>
                <w:rFonts w:asciiTheme="minorHAnsi" w:hAnsiTheme="minorHAnsi" w:cstheme="minorHAnsi"/>
              </w:rPr>
            </w:pPr>
            <w:r>
              <w:rPr>
                <w:rFonts w:asciiTheme="minorHAnsi" w:hAnsiTheme="minorHAnsi" w:cstheme="minorHAnsi"/>
              </w:rPr>
              <w:t xml:space="preserve">Site </w:t>
            </w:r>
            <w:r w:rsidR="000E4FB6">
              <w:rPr>
                <w:rFonts w:asciiTheme="minorHAnsi" w:hAnsiTheme="minorHAnsi" w:cstheme="minorHAnsi"/>
              </w:rPr>
              <w:t>Principal Investigator</w:t>
            </w:r>
            <w:r w:rsidR="003A763F">
              <w:rPr>
                <w:rFonts w:asciiTheme="minorHAnsi" w:hAnsiTheme="minorHAnsi" w:cstheme="minorHAnsi"/>
              </w:rPr>
              <w:t>, The Royal Women’s Hospital</w:t>
            </w:r>
          </w:p>
        </w:tc>
        <w:tc>
          <w:tcPr>
            <w:tcW w:w="2060" w:type="dxa"/>
            <w:vAlign w:val="center"/>
          </w:tcPr>
          <w:p w14:paraId="3A9B5473" w14:textId="64ABA9DD" w:rsidR="00672728" w:rsidRPr="001526C1" w:rsidRDefault="0085393E" w:rsidP="00405416">
            <w:pPr>
              <w:jc w:val="center"/>
              <w:rPr>
                <w:rFonts w:asciiTheme="minorHAnsi" w:hAnsiTheme="minorHAnsi" w:cstheme="minorHAnsi"/>
              </w:rPr>
            </w:pPr>
            <w:r>
              <w:rPr>
                <w:rFonts w:asciiTheme="minorHAnsi" w:hAnsiTheme="minorHAnsi" w:cstheme="minorHAnsi"/>
              </w:rPr>
              <w:t>Responsible for recruitment at The Royal Women’s Hospit</w:t>
            </w:r>
            <w:r w:rsidR="00AF3F89">
              <w:rPr>
                <w:rFonts w:asciiTheme="minorHAnsi" w:hAnsiTheme="minorHAnsi" w:cstheme="minorHAnsi"/>
              </w:rPr>
              <w:t>al and for general site management.</w:t>
            </w:r>
          </w:p>
        </w:tc>
      </w:tr>
      <w:tr w:rsidR="00393D2D" w:rsidRPr="001526C1" w14:paraId="1431032D" w14:textId="77777777" w:rsidTr="00393D2D">
        <w:trPr>
          <w:cantSplit/>
        </w:trPr>
        <w:tc>
          <w:tcPr>
            <w:tcW w:w="1253" w:type="dxa"/>
            <w:vAlign w:val="center"/>
          </w:tcPr>
          <w:p w14:paraId="126C6052" w14:textId="422F4937" w:rsidR="00393D2D" w:rsidRDefault="00393D2D" w:rsidP="00393D2D">
            <w:pPr>
              <w:jc w:val="center"/>
              <w:rPr>
                <w:rFonts w:asciiTheme="minorHAnsi" w:hAnsiTheme="minorHAnsi" w:cstheme="minorHAnsi"/>
              </w:rPr>
            </w:pPr>
            <w:r>
              <w:rPr>
                <w:rFonts w:asciiTheme="minorHAnsi" w:hAnsiTheme="minorHAnsi" w:cstheme="minorHAnsi"/>
              </w:rPr>
              <w:t>A/Prof Brett Manley</w:t>
            </w:r>
          </w:p>
        </w:tc>
        <w:tc>
          <w:tcPr>
            <w:tcW w:w="4348" w:type="dxa"/>
            <w:vAlign w:val="center"/>
          </w:tcPr>
          <w:p w14:paraId="62B7F397" w14:textId="17AF0576" w:rsidR="00393D2D" w:rsidRPr="00C32BBC" w:rsidRDefault="00393D2D" w:rsidP="00393D2D">
            <w:pPr>
              <w:rPr>
                <w:rFonts w:asciiTheme="minorHAnsi" w:hAnsiTheme="minorHAnsi" w:cstheme="minorHAnsi"/>
              </w:rPr>
            </w:pPr>
            <w:r w:rsidRPr="007C7007">
              <w:rPr>
                <w:rFonts w:asciiTheme="minorHAnsi" w:hAnsiTheme="minorHAnsi" w:cstheme="minorHAnsi"/>
              </w:rPr>
              <w:t>Brett.Manley@thewomens.org.au</w:t>
            </w:r>
          </w:p>
        </w:tc>
        <w:tc>
          <w:tcPr>
            <w:tcW w:w="2202" w:type="dxa"/>
            <w:vAlign w:val="center"/>
          </w:tcPr>
          <w:p w14:paraId="7CE63586" w14:textId="77777777" w:rsidR="00393D2D" w:rsidRDefault="00393D2D" w:rsidP="00393D2D">
            <w:pPr>
              <w:jc w:val="center"/>
              <w:rPr>
                <w:rFonts w:asciiTheme="minorHAnsi" w:hAnsiTheme="minorHAnsi" w:cstheme="minorHAnsi"/>
              </w:rPr>
            </w:pPr>
            <w:r w:rsidRPr="00393D2D">
              <w:rPr>
                <w:rFonts w:asciiTheme="minorHAnsi" w:hAnsiTheme="minorHAnsi" w:cstheme="minorHAnsi"/>
              </w:rPr>
              <w:t>Consultant Neonatologist</w:t>
            </w:r>
            <w:r>
              <w:rPr>
                <w:rFonts w:asciiTheme="minorHAnsi" w:hAnsiTheme="minorHAnsi" w:cstheme="minorHAnsi"/>
              </w:rPr>
              <w:t>,</w:t>
            </w:r>
            <w:r w:rsidRPr="00393D2D">
              <w:rPr>
                <w:rFonts w:asciiTheme="minorHAnsi" w:hAnsiTheme="minorHAnsi" w:cstheme="minorHAnsi"/>
              </w:rPr>
              <w:t xml:space="preserve"> Neonatal Services</w:t>
            </w:r>
            <w:r>
              <w:rPr>
                <w:rFonts w:asciiTheme="minorHAnsi" w:hAnsiTheme="minorHAnsi" w:cstheme="minorHAnsi"/>
              </w:rPr>
              <w:t>,</w:t>
            </w:r>
            <w:r w:rsidRPr="00393D2D">
              <w:rPr>
                <w:rFonts w:asciiTheme="minorHAnsi" w:hAnsiTheme="minorHAnsi" w:cstheme="minorHAnsi"/>
              </w:rPr>
              <w:t xml:space="preserve"> The Royal Women's Hospital</w:t>
            </w:r>
          </w:p>
          <w:p w14:paraId="49A03918" w14:textId="672F982D" w:rsidR="00393D2D" w:rsidRDefault="00393D2D" w:rsidP="00393D2D">
            <w:pPr>
              <w:jc w:val="center"/>
              <w:rPr>
                <w:rFonts w:asciiTheme="minorHAnsi" w:hAnsiTheme="minorHAnsi" w:cstheme="minorHAnsi"/>
              </w:rPr>
            </w:pPr>
            <w:r w:rsidRPr="00393D2D">
              <w:rPr>
                <w:rFonts w:asciiTheme="minorHAnsi" w:hAnsiTheme="minorHAnsi" w:cstheme="minorHAnsi"/>
              </w:rPr>
              <w:br/>
              <w:t>Associate Professor</w:t>
            </w:r>
            <w:r>
              <w:rPr>
                <w:rFonts w:asciiTheme="minorHAnsi" w:hAnsiTheme="minorHAnsi" w:cstheme="minorHAnsi"/>
              </w:rPr>
              <w:t xml:space="preserve">, </w:t>
            </w:r>
            <w:r w:rsidRPr="00393D2D">
              <w:rPr>
                <w:rFonts w:asciiTheme="minorHAnsi" w:hAnsiTheme="minorHAnsi" w:cstheme="minorHAnsi"/>
              </w:rPr>
              <w:t>Department of Obstetrics and Gynaecology</w:t>
            </w:r>
            <w:r>
              <w:rPr>
                <w:rFonts w:asciiTheme="minorHAnsi" w:hAnsiTheme="minorHAnsi" w:cstheme="minorHAnsi"/>
              </w:rPr>
              <w:t xml:space="preserve">, </w:t>
            </w:r>
            <w:r w:rsidRPr="00393D2D">
              <w:rPr>
                <w:rFonts w:asciiTheme="minorHAnsi" w:hAnsiTheme="minorHAnsi" w:cstheme="minorHAnsi"/>
              </w:rPr>
              <w:t>The University of Melbourne</w:t>
            </w:r>
          </w:p>
          <w:p w14:paraId="27EDF1C2" w14:textId="6E60592B" w:rsidR="00C30967" w:rsidRDefault="00C30967" w:rsidP="00393D2D">
            <w:pPr>
              <w:jc w:val="center"/>
              <w:rPr>
                <w:rFonts w:asciiTheme="minorHAnsi" w:hAnsiTheme="minorHAnsi" w:cstheme="minorHAnsi"/>
              </w:rPr>
            </w:pPr>
          </w:p>
          <w:p w14:paraId="0149C195" w14:textId="6E456EBE" w:rsidR="00C30967" w:rsidRPr="00393D2D" w:rsidRDefault="00C30967" w:rsidP="00C30967">
            <w:pPr>
              <w:jc w:val="center"/>
              <w:rPr>
                <w:rFonts w:asciiTheme="minorHAnsi" w:hAnsiTheme="minorHAnsi" w:cstheme="minorHAnsi"/>
              </w:rPr>
            </w:pPr>
            <w:r w:rsidRPr="00C30967">
              <w:rPr>
                <w:rFonts w:asciiTheme="minorHAnsi" w:hAnsiTheme="minorHAnsi" w:cstheme="minorHAnsi"/>
              </w:rPr>
              <w:t>Honorary Fellow</w:t>
            </w:r>
            <w:r>
              <w:rPr>
                <w:rFonts w:asciiTheme="minorHAnsi" w:hAnsiTheme="minorHAnsi" w:cstheme="minorHAnsi"/>
              </w:rPr>
              <w:t>,</w:t>
            </w:r>
            <w:r w:rsidRPr="00C30967">
              <w:rPr>
                <w:rFonts w:asciiTheme="minorHAnsi" w:hAnsiTheme="minorHAnsi" w:cstheme="minorHAnsi"/>
              </w:rPr>
              <w:t xml:space="preserve"> Murdoch Children's Research Institute</w:t>
            </w:r>
          </w:p>
          <w:p w14:paraId="4608E4D6" w14:textId="77777777" w:rsidR="00393D2D" w:rsidRDefault="00393D2D" w:rsidP="00393D2D">
            <w:pPr>
              <w:jc w:val="center"/>
              <w:rPr>
                <w:rFonts w:asciiTheme="minorHAnsi" w:hAnsiTheme="minorHAnsi" w:cstheme="minorHAnsi"/>
              </w:rPr>
            </w:pPr>
          </w:p>
        </w:tc>
        <w:tc>
          <w:tcPr>
            <w:tcW w:w="1478" w:type="dxa"/>
            <w:vAlign w:val="center"/>
          </w:tcPr>
          <w:p w14:paraId="5E3FBEAE" w14:textId="44938CEE" w:rsidR="00393D2D" w:rsidRDefault="00393D2D" w:rsidP="00393D2D">
            <w:pPr>
              <w:jc w:val="center"/>
              <w:rPr>
                <w:rFonts w:asciiTheme="minorHAnsi" w:hAnsiTheme="minorHAnsi" w:cstheme="minorHAnsi"/>
              </w:rPr>
            </w:pPr>
            <w:r>
              <w:rPr>
                <w:rFonts w:asciiTheme="minorHAnsi" w:hAnsiTheme="minorHAnsi" w:cstheme="minorHAnsi"/>
              </w:rPr>
              <w:t>Site Investigator, The Royal Women’s Hospital</w:t>
            </w:r>
          </w:p>
        </w:tc>
        <w:tc>
          <w:tcPr>
            <w:tcW w:w="2060" w:type="dxa"/>
            <w:vAlign w:val="center"/>
          </w:tcPr>
          <w:p w14:paraId="4E830A5A" w14:textId="46951078" w:rsidR="00393D2D" w:rsidRDefault="00393D2D" w:rsidP="00393D2D">
            <w:pPr>
              <w:jc w:val="center"/>
              <w:rPr>
                <w:rFonts w:asciiTheme="minorHAnsi" w:hAnsiTheme="minorHAnsi" w:cstheme="minorHAnsi"/>
              </w:rPr>
            </w:pPr>
            <w:r>
              <w:rPr>
                <w:rFonts w:asciiTheme="minorHAnsi" w:hAnsiTheme="minorHAnsi" w:cstheme="minorHAnsi"/>
              </w:rPr>
              <w:t>Responsible for recruitment at The Royal Women’s Hospital and for general site management.</w:t>
            </w:r>
          </w:p>
        </w:tc>
      </w:tr>
      <w:tr w:rsidR="00393D2D" w:rsidRPr="001526C1" w14:paraId="37E6014C" w14:textId="77777777" w:rsidTr="00393D2D">
        <w:trPr>
          <w:cantSplit/>
        </w:trPr>
        <w:tc>
          <w:tcPr>
            <w:tcW w:w="1253" w:type="dxa"/>
            <w:vAlign w:val="center"/>
          </w:tcPr>
          <w:p w14:paraId="6463897A" w14:textId="1CD99229" w:rsidR="00393D2D" w:rsidRDefault="00393D2D" w:rsidP="00393D2D">
            <w:pPr>
              <w:jc w:val="center"/>
              <w:rPr>
                <w:rFonts w:asciiTheme="minorHAnsi" w:hAnsiTheme="minorHAnsi" w:cstheme="minorHAnsi"/>
              </w:rPr>
            </w:pPr>
            <w:r>
              <w:rPr>
                <w:rFonts w:asciiTheme="minorHAnsi" w:hAnsiTheme="minorHAnsi" w:cstheme="minorHAnsi"/>
              </w:rPr>
              <w:lastRenderedPageBreak/>
              <w:t xml:space="preserve">Prof </w:t>
            </w:r>
            <w:r w:rsidRPr="00065062">
              <w:rPr>
                <w:rFonts w:asciiTheme="minorHAnsi" w:hAnsiTheme="minorHAnsi" w:cstheme="minorHAnsi"/>
              </w:rPr>
              <w:t xml:space="preserve">Julie Ratcliffe </w:t>
            </w:r>
          </w:p>
        </w:tc>
        <w:tc>
          <w:tcPr>
            <w:tcW w:w="4348" w:type="dxa"/>
            <w:vAlign w:val="center"/>
          </w:tcPr>
          <w:p w14:paraId="599DFE89" w14:textId="676BE26A" w:rsidR="00393D2D" w:rsidRPr="003E576A" w:rsidRDefault="00393D2D" w:rsidP="00393D2D">
            <w:pPr>
              <w:rPr>
                <w:rFonts w:asciiTheme="minorHAnsi" w:hAnsiTheme="minorHAnsi" w:cstheme="minorHAnsi"/>
              </w:rPr>
            </w:pPr>
            <w:r w:rsidRPr="00065062">
              <w:rPr>
                <w:rFonts w:asciiTheme="minorHAnsi" w:hAnsiTheme="minorHAnsi" w:cstheme="minorHAnsi"/>
              </w:rPr>
              <w:t>julie.ratcliffe@flinders.edu.au</w:t>
            </w:r>
          </w:p>
        </w:tc>
        <w:tc>
          <w:tcPr>
            <w:tcW w:w="2202" w:type="dxa"/>
            <w:vAlign w:val="center"/>
          </w:tcPr>
          <w:p w14:paraId="1D3AB938" w14:textId="14BBC454" w:rsidR="00393D2D" w:rsidRPr="001526C1" w:rsidRDefault="00393D2D" w:rsidP="00393D2D">
            <w:pPr>
              <w:jc w:val="center"/>
              <w:rPr>
                <w:rFonts w:asciiTheme="minorHAnsi" w:hAnsiTheme="minorHAnsi" w:cstheme="minorHAnsi"/>
              </w:rPr>
            </w:pPr>
            <w:r w:rsidRPr="009A5FC1">
              <w:rPr>
                <w:rFonts w:asciiTheme="minorHAnsi" w:hAnsiTheme="minorHAnsi" w:cstheme="minorHAnsi"/>
              </w:rPr>
              <w:t> Health and Social Care Economics Theme Lead</w:t>
            </w:r>
            <w:r>
              <w:rPr>
                <w:rFonts w:asciiTheme="minorHAnsi" w:hAnsiTheme="minorHAnsi" w:cstheme="minorHAnsi"/>
              </w:rPr>
              <w:t xml:space="preserve">, </w:t>
            </w:r>
            <w:r w:rsidRPr="00257261">
              <w:rPr>
                <w:rFonts w:asciiTheme="minorHAnsi" w:hAnsiTheme="minorHAnsi" w:cstheme="minorHAnsi"/>
              </w:rPr>
              <w:t>Caring Futures Institute</w:t>
            </w:r>
            <w:r>
              <w:rPr>
                <w:rFonts w:asciiTheme="minorHAnsi" w:hAnsiTheme="minorHAnsi" w:cstheme="minorHAnsi"/>
              </w:rPr>
              <w:t>,</w:t>
            </w:r>
            <w:r w:rsidRPr="00257261">
              <w:rPr>
                <w:rFonts w:asciiTheme="minorHAnsi" w:hAnsiTheme="minorHAnsi" w:cstheme="minorHAnsi"/>
              </w:rPr>
              <w:t xml:space="preserve"> </w:t>
            </w:r>
            <w:r w:rsidR="00F43238" w:rsidRPr="00260DAE">
              <w:rPr>
                <w:rFonts w:asciiTheme="minorHAnsi" w:hAnsiTheme="minorHAnsi" w:cstheme="minorHAnsi"/>
              </w:rPr>
              <w:t>College of Nursing and Health Sciences</w:t>
            </w:r>
            <w:r w:rsidR="00F43238" w:rsidRPr="00257261">
              <w:rPr>
                <w:rFonts w:asciiTheme="minorHAnsi" w:hAnsiTheme="minorHAnsi" w:cstheme="minorHAnsi"/>
              </w:rPr>
              <w:t xml:space="preserve"> </w:t>
            </w:r>
            <w:r w:rsidRPr="00257261">
              <w:rPr>
                <w:rFonts w:asciiTheme="minorHAnsi" w:hAnsiTheme="minorHAnsi" w:cstheme="minorHAnsi"/>
              </w:rPr>
              <w:t>Flinders University </w:t>
            </w:r>
          </w:p>
        </w:tc>
        <w:tc>
          <w:tcPr>
            <w:tcW w:w="1478" w:type="dxa"/>
            <w:vAlign w:val="center"/>
          </w:tcPr>
          <w:p w14:paraId="70E05EF3" w14:textId="73BF555E" w:rsidR="00393D2D" w:rsidRPr="001526C1" w:rsidRDefault="00393D2D" w:rsidP="00393D2D">
            <w:pPr>
              <w:jc w:val="center"/>
              <w:rPr>
                <w:rFonts w:asciiTheme="minorHAnsi" w:hAnsiTheme="minorHAnsi" w:cstheme="minorHAnsi"/>
              </w:rPr>
            </w:pPr>
            <w:r w:rsidRPr="001526C1">
              <w:rPr>
                <w:rFonts w:asciiTheme="minorHAnsi" w:hAnsiTheme="minorHAnsi" w:cstheme="minorHAnsi"/>
              </w:rPr>
              <w:t>Health economist</w:t>
            </w:r>
          </w:p>
        </w:tc>
        <w:tc>
          <w:tcPr>
            <w:tcW w:w="2060" w:type="dxa"/>
            <w:vAlign w:val="center"/>
          </w:tcPr>
          <w:p w14:paraId="6AA786A9" w14:textId="5CC93A95" w:rsidR="00393D2D" w:rsidRPr="001526C1" w:rsidRDefault="00393D2D" w:rsidP="00393D2D">
            <w:pPr>
              <w:jc w:val="center"/>
              <w:rPr>
                <w:rFonts w:asciiTheme="minorHAnsi" w:hAnsiTheme="minorHAnsi" w:cstheme="minorHAnsi"/>
              </w:rPr>
            </w:pPr>
            <w:r>
              <w:rPr>
                <w:rFonts w:asciiTheme="minorHAnsi" w:hAnsiTheme="minorHAnsi" w:cstheme="minorHAnsi"/>
                <w:bCs/>
              </w:rPr>
              <w:t>Oversee s</w:t>
            </w:r>
            <w:r w:rsidRPr="00257261">
              <w:rPr>
                <w:rFonts w:asciiTheme="minorHAnsi" w:hAnsiTheme="minorHAnsi" w:cstheme="minorHAnsi"/>
                <w:bCs/>
              </w:rPr>
              <w:t>tudy design, statistical analysis planning, data analysis, write up and disseminatio</w:t>
            </w:r>
            <w:r>
              <w:rPr>
                <w:rFonts w:asciiTheme="minorHAnsi" w:hAnsiTheme="minorHAnsi" w:cstheme="minorHAnsi"/>
                <w:bCs/>
              </w:rPr>
              <w:t>n of Sample 4, caregiver/child dyad sample.</w:t>
            </w:r>
          </w:p>
        </w:tc>
      </w:tr>
      <w:tr w:rsidR="00393D2D" w:rsidRPr="001526C1" w14:paraId="1D2221C7" w14:textId="77777777" w:rsidTr="00393D2D">
        <w:trPr>
          <w:cantSplit/>
        </w:trPr>
        <w:tc>
          <w:tcPr>
            <w:tcW w:w="1253" w:type="dxa"/>
            <w:vAlign w:val="center"/>
          </w:tcPr>
          <w:p w14:paraId="01A616E1" w14:textId="77777777" w:rsidR="00393D2D" w:rsidRPr="00FA5A40" w:rsidRDefault="00393D2D" w:rsidP="00393D2D">
            <w:pPr>
              <w:jc w:val="center"/>
              <w:rPr>
                <w:rFonts w:asciiTheme="minorHAnsi" w:hAnsiTheme="minorHAnsi" w:cstheme="minorHAnsi"/>
              </w:rPr>
            </w:pPr>
            <w:r w:rsidRPr="00FA5A40">
              <w:rPr>
                <w:rFonts w:asciiTheme="minorHAnsi" w:hAnsiTheme="minorHAnsi" w:cstheme="minorHAnsi"/>
              </w:rPr>
              <w:t>Dr Christine Mpundu-Kaambwa</w:t>
            </w:r>
          </w:p>
          <w:p w14:paraId="1BF0FB2C" w14:textId="77777777" w:rsidR="00393D2D" w:rsidRDefault="00393D2D" w:rsidP="00393D2D">
            <w:pPr>
              <w:jc w:val="center"/>
              <w:rPr>
                <w:rFonts w:asciiTheme="minorHAnsi" w:hAnsiTheme="minorHAnsi" w:cstheme="minorHAnsi"/>
              </w:rPr>
            </w:pPr>
          </w:p>
        </w:tc>
        <w:tc>
          <w:tcPr>
            <w:tcW w:w="4348" w:type="dxa"/>
            <w:vAlign w:val="center"/>
          </w:tcPr>
          <w:p w14:paraId="06E08BB3" w14:textId="6FF70A92" w:rsidR="00393D2D" w:rsidRPr="003E576A" w:rsidRDefault="00393D2D" w:rsidP="00393D2D">
            <w:pPr>
              <w:rPr>
                <w:rFonts w:asciiTheme="minorHAnsi" w:hAnsiTheme="minorHAnsi" w:cstheme="minorHAnsi"/>
              </w:rPr>
            </w:pPr>
            <w:r w:rsidRPr="00436F0F">
              <w:rPr>
                <w:rFonts w:asciiTheme="minorHAnsi" w:hAnsiTheme="minorHAnsi" w:cstheme="minorHAnsi"/>
              </w:rPr>
              <w:t>christine.mpundu-kaambwa@flinders.edu.au</w:t>
            </w:r>
          </w:p>
        </w:tc>
        <w:tc>
          <w:tcPr>
            <w:tcW w:w="2202" w:type="dxa"/>
            <w:vAlign w:val="center"/>
          </w:tcPr>
          <w:p w14:paraId="6F5BF4CB" w14:textId="7CF8E562" w:rsidR="00393D2D" w:rsidRPr="001526C1" w:rsidRDefault="00393D2D" w:rsidP="00393D2D">
            <w:pPr>
              <w:jc w:val="center"/>
              <w:rPr>
                <w:rFonts w:asciiTheme="minorHAnsi" w:hAnsiTheme="minorHAnsi" w:cstheme="minorHAnsi"/>
              </w:rPr>
            </w:pPr>
            <w:r w:rsidRPr="00260DAE">
              <w:rPr>
                <w:rFonts w:asciiTheme="minorHAnsi" w:hAnsiTheme="minorHAnsi" w:cstheme="minorHAnsi"/>
              </w:rPr>
              <w:t>Research Fellow</w:t>
            </w:r>
            <w:r>
              <w:rPr>
                <w:rFonts w:asciiTheme="minorHAnsi" w:hAnsiTheme="minorHAnsi" w:cstheme="minorHAnsi"/>
              </w:rPr>
              <w:t xml:space="preserve">, </w:t>
            </w:r>
            <w:r w:rsidRPr="00260DAE">
              <w:rPr>
                <w:rFonts w:asciiTheme="minorHAnsi" w:hAnsiTheme="minorHAnsi" w:cstheme="minorHAnsi"/>
              </w:rPr>
              <w:t>College of Nursing and Health Sciences</w:t>
            </w:r>
            <w:r>
              <w:rPr>
                <w:rFonts w:asciiTheme="minorHAnsi" w:hAnsiTheme="minorHAnsi" w:cstheme="minorHAnsi"/>
              </w:rPr>
              <w:t>,</w:t>
            </w:r>
            <w:r w:rsidRPr="00260DAE">
              <w:rPr>
                <w:rFonts w:asciiTheme="minorHAnsi" w:hAnsiTheme="minorHAnsi" w:cstheme="minorHAnsi"/>
              </w:rPr>
              <w:t xml:space="preserve"> </w:t>
            </w:r>
            <w:r w:rsidRPr="00257261">
              <w:rPr>
                <w:rFonts w:asciiTheme="minorHAnsi" w:hAnsiTheme="minorHAnsi" w:cstheme="minorHAnsi"/>
              </w:rPr>
              <w:t>Flinders University </w:t>
            </w:r>
          </w:p>
        </w:tc>
        <w:tc>
          <w:tcPr>
            <w:tcW w:w="1478" w:type="dxa"/>
            <w:vAlign w:val="center"/>
          </w:tcPr>
          <w:p w14:paraId="35CAF460" w14:textId="51B6FAC6" w:rsidR="00393D2D" w:rsidRPr="001526C1" w:rsidRDefault="00393D2D" w:rsidP="00393D2D">
            <w:pPr>
              <w:jc w:val="center"/>
              <w:rPr>
                <w:rFonts w:asciiTheme="minorHAnsi" w:hAnsiTheme="minorHAnsi" w:cstheme="minorHAnsi"/>
              </w:rPr>
            </w:pPr>
            <w:r w:rsidRPr="001526C1">
              <w:rPr>
                <w:rFonts w:asciiTheme="minorHAnsi" w:hAnsiTheme="minorHAnsi" w:cstheme="minorHAnsi"/>
              </w:rPr>
              <w:t>Health economist</w:t>
            </w:r>
          </w:p>
        </w:tc>
        <w:tc>
          <w:tcPr>
            <w:tcW w:w="2060" w:type="dxa"/>
            <w:vAlign w:val="center"/>
          </w:tcPr>
          <w:p w14:paraId="460DDE9E" w14:textId="1F49D788" w:rsidR="00393D2D" w:rsidRPr="001526C1" w:rsidRDefault="00393D2D" w:rsidP="00393D2D">
            <w:pPr>
              <w:jc w:val="center"/>
              <w:rPr>
                <w:rFonts w:asciiTheme="minorHAnsi" w:hAnsiTheme="minorHAnsi" w:cstheme="minorHAnsi"/>
              </w:rPr>
            </w:pPr>
            <w:r>
              <w:rPr>
                <w:rFonts w:asciiTheme="minorHAnsi" w:hAnsiTheme="minorHAnsi" w:cstheme="minorHAnsi"/>
                <w:bCs/>
              </w:rPr>
              <w:t>S</w:t>
            </w:r>
            <w:r w:rsidRPr="00257261">
              <w:rPr>
                <w:rFonts w:asciiTheme="minorHAnsi" w:hAnsiTheme="minorHAnsi" w:cstheme="minorHAnsi"/>
                <w:bCs/>
              </w:rPr>
              <w:t>tudy design, statistical analysis planning, data analysis, write up and disseminatio</w:t>
            </w:r>
            <w:r>
              <w:rPr>
                <w:rFonts w:asciiTheme="minorHAnsi" w:hAnsiTheme="minorHAnsi" w:cstheme="minorHAnsi"/>
                <w:bCs/>
              </w:rPr>
              <w:t>n of Sample 4, caregiver/child dyad sample</w:t>
            </w:r>
          </w:p>
        </w:tc>
      </w:tr>
      <w:tr w:rsidR="00393D2D" w:rsidRPr="001526C1" w14:paraId="64A99431" w14:textId="77777777" w:rsidTr="00393D2D">
        <w:trPr>
          <w:cantSplit/>
        </w:trPr>
        <w:tc>
          <w:tcPr>
            <w:tcW w:w="1253" w:type="dxa"/>
            <w:vAlign w:val="center"/>
          </w:tcPr>
          <w:p w14:paraId="56BF7F91" w14:textId="50AA0A7C" w:rsidR="00393D2D" w:rsidRDefault="00393D2D" w:rsidP="00393D2D">
            <w:pPr>
              <w:jc w:val="center"/>
              <w:rPr>
                <w:rFonts w:asciiTheme="minorHAnsi" w:hAnsiTheme="minorHAnsi" w:cstheme="minorHAnsi"/>
              </w:rPr>
            </w:pPr>
            <w:r>
              <w:rPr>
                <w:rFonts w:asciiTheme="minorHAnsi" w:hAnsiTheme="minorHAnsi" w:cstheme="minorHAnsi"/>
              </w:rPr>
              <w:t>Diana Khanna</w:t>
            </w:r>
          </w:p>
        </w:tc>
        <w:tc>
          <w:tcPr>
            <w:tcW w:w="4348" w:type="dxa"/>
            <w:vAlign w:val="center"/>
          </w:tcPr>
          <w:p w14:paraId="0B8DD245" w14:textId="190B0CD2" w:rsidR="00393D2D" w:rsidRPr="003E576A" w:rsidRDefault="00393D2D" w:rsidP="00393D2D">
            <w:pPr>
              <w:rPr>
                <w:rFonts w:asciiTheme="minorHAnsi" w:hAnsiTheme="minorHAnsi" w:cstheme="minorHAnsi"/>
              </w:rPr>
            </w:pPr>
            <w:r w:rsidRPr="00A60A8E">
              <w:rPr>
                <w:rFonts w:asciiTheme="minorHAnsi" w:hAnsiTheme="minorHAnsi" w:cstheme="minorHAnsi"/>
              </w:rPr>
              <w:t>khan0420@flinders.edu.au</w:t>
            </w:r>
          </w:p>
        </w:tc>
        <w:tc>
          <w:tcPr>
            <w:tcW w:w="2202" w:type="dxa"/>
            <w:vAlign w:val="center"/>
          </w:tcPr>
          <w:p w14:paraId="5AC84674" w14:textId="1FF3D13C" w:rsidR="00393D2D" w:rsidRPr="001526C1" w:rsidRDefault="00393D2D" w:rsidP="00393D2D">
            <w:pPr>
              <w:jc w:val="center"/>
              <w:rPr>
                <w:rFonts w:asciiTheme="minorHAnsi" w:hAnsiTheme="minorHAnsi" w:cstheme="minorHAnsi"/>
              </w:rPr>
            </w:pPr>
            <w:r w:rsidRPr="001526C1">
              <w:rPr>
                <w:rFonts w:asciiTheme="minorHAnsi" w:hAnsiTheme="minorHAnsi" w:cstheme="minorHAnsi"/>
              </w:rPr>
              <w:t>PhD student</w:t>
            </w:r>
            <w:r>
              <w:rPr>
                <w:rFonts w:asciiTheme="minorHAnsi" w:hAnsiTheme="minorHAnsi" w:cstheme="minorHAnsi"/>
              </w:rPr>
              <w:t xml:space="preserve">, </w:t>
            </w:r>
            <w:r w:rsidRPr="00260DAE">
              <w:rPr>
                <w:rFonts w:asciiTheme="minorHAnsi" w:hAnsiTheme="minorHAnsi" w:cstheme="minorHAnsi"/>
              </w:rPr>
              <w:t>College of Nursing and Health Sciences</w:t>
            </w:r>
            <w:r>
              <w:rPr>
                <w:rFonts w:asciiTheme="minorHAnsi" w:hAnsiTheme="minorHAnsi" w:cstheme="minorHAnsi"/>
              </w:rPr>
              <w:t>,</w:t>
            </w:r>
            <w:r w:rsidRPr="00260DAE">
              <w:rPr>
                <w:rFonts w:asciiTheme="minorHAnsi" w:hAnsiTheme="minorHAnsi" w:cstheme="minorHAnsi"/>
              </w:rPr>
              <w:t xml:space="preserve"> </w:t>
            </w:r>
            <w:r w:rsidRPr="00257261">
              <w:rPr>
                <w:rFonts w:asciiTheme="minorHAnsi" w:hAnsiTheme="minorHAnsi" w:cstheme="minorHAnsi"/>
              </w:rPr>
              <w:t>Flinders University </w:t>
            </w:r>
          </w:p>
        </w:tc>
        <w:tc>
          <w:tcPr>
            <w:tcW w:w="1478" w:type="dxa"/>
            <w:vAlign w:val="center"/>
          </w:tcPr>
          <w:p w14:paraId="5043C27B" w14:textId="7F178E6D" w:rsidR="00393D2D" w:rsidRPr="001526C1" w:rsidRDefault="00393D2D" w:rsidP="00393D2D">
            <w:pPr>
              <w:jc w:val="center"/>
              <w:rPr>
                <w:rFonts w:asciiTheme="minorHAnsi" w:hAnsiTheme="minorHAnsi" w:cstheme="minorHAnsi"/>
              </w:rPr>
            </w:pPr>
            <w:r w:rsidRPr="001526C1">
              <w:rPr>
                <w:rFonts w:asciiTheme="minorHAnsi" w:hAnsiTheme="minorHAnsi" w:cstheme="minorHAnsi"/>
              </w:rPr>
              <w:t>PhD student</w:t>
            </w:r>
          </w:p>
        </w:tc>
        <w:tc>
          <w:tcPr>
            <w:tcW w:w="2060" w:type="dxa"/>
            <w:vAlign w:val="center"/>
          </w:tcPr>
          <w:p w14:paraId="5288C991" w14:textId="0F20E24A" w:rsidR="00393D2D" w:rsidRPr="001526C1" w:rsidRDefault="00393D2D" w:rsidP="00393D2D">
            <w:pPr>
              <w:jc w:val="center"/>
              <w:rPr>
                <w:rFonts w:asciiTheme="minorHAnsi" w:hAnsiTheme="minorHAnsi" w:cstheme="minorHAnsi"/>
              </w:rPr>
            </w:pPr>
            <w:r>
              <w:rPr>
                <w:rFonts w:asciiTheme="minorHAnsi" w:hAnsiTheme="minorHAnsi" w:cstheme="minorHAnsi"/>
                <w:bCs/>
              </w:rPr>
              <w:t>S</w:t>
            </w:r>
            <w:r w:rsidRPr="00257261">
              <w:rPr>
                <w:rFonts w:asciiTheme="minorHAnsi" w:hAnsiTheme="minorHAnsi" w:cstheme="minorHAnsi"/>
                <w:bCs/>
              </w:rPr>
              <w:t>tudy design, statistical analysis planning, data analysis, write up and disseminatio</w:t>
            </w:r>
            <w:r>
              <w:rPr>
                <w:rFonts w:asciiTheme="minorHAnsi" w:hAnsiTheme="minorHAnsi" w:cstheme="minorHAnsi"/>
                <w:bCs/>
              </w:rPr>
              <w:t>n of Sample 4, caregiver/child dyad sample</w:t>
            </w:r>
          </w:p>
        </w:tc>
      </w:tr>
    </w:tbl>
    <w:p w14:paraId="216E0D42" w14:textId="77777777" w:rsidR="008834BD" w:rsidRPr="001526C1" w:rsidRDefault="008834BD" w:rsidP="00405416">
      <w:bookmarkStart w:id="11" w:name="_Toc417048981"/>
      <w:bookmarkEnd w:id="11"/>
    </w:p>
    <w:p w14:paraId="70E5B261" w14:textId="77777777" w:rsidR="00763250" w:rsidRPr="001526C1" w:rsidRDefault="00D374EE" w:rsidP="00DE74FB">
      <w:pPr>
        <w:pStyle w:val="Heading1"/>
        <w:numPr>
          <w:ilvl w:val="0"/>
          <w:numId w:val="5"/>
        </w:numPr>
        <w:spacing w:before="240" w:after="120" w:line="240" w:lineRule="auto"/>
        <w:ind w:left="357" w:hanging="357"/>
        <w:rPr>
          <w:rFonts w:asciiTheme="minorHAnsi" w:hAnsiTheme="minorHAnsi" w:cstheme="minorHAnsi"/>
        </w:rPr>
      </w:pPr>
      <w:bookmarkStart w:id="12" w:name="_Toc85548184"/>
      <w:r w:rsidRPr="001526C1">
        <w:rPr>
          <w:rFonts w:asciiTheme="minorHAnsi" w:hAnsiTheme="minorHAnsi" w:cstheme="minorHAnsi"/>
        </w:rPr>
        <w:t>INTRODUCTION AND BACKGROUND</w:t>
      </w:r>
      <w:bookmarkEnd w:id="12"/>
    </w:p>
    <w:p w14:paraId="4EFF2969" w14:textId="1BED2791" w:rsidR="00A74713" w:rsidRPr="001526C1" w:rsidRDefault="002C2794" w:rsidP="00A74713">
      <w:pPr>
        <w:pStyle w:val="Heading1"/>
        <w:numPr>
          <w:ilvl w:val="1"/>
          <w:numId w:val="5"/>
        </w:numPr>
        <w:spacing w:before="0" w:line="240" w:lineRule="auto"/>
        <w:ind w:left="1560" w:hanging="851"/>
        <w:rPr>
          <w:rFonts w:asciiTheme="minorHAnsi" w:hAnsiTheme="minorHAnsi" w:cstheme="minorHAnsi"/>
          <w:caps w:val="0"/>
        </w:rPr>
      </w:pPr>
      <w:bookmarkStart w:id="13" w:name="_Toc469301965"/>
      <w:bookmarkStart w:id="14" w:name="_Toc85548185"/>
      <w:r w:rsidRPr="001526C1">
        <w:rPr>
          <w:rFonts w:asciiTheme="minorHAnsi" w:hAnsiTheme="minorHAnsi" w:cstheme="minorHAnsi"/>
          <w:caps w:val="0"/>
        </w:rPr>
        <w:t>Background and rationale</w:t>
      </w:r>
      <w:bookmarkEnd w:id="13"/>
      <w:bookmarkEnd w:id="14"/>
    </w:p>
    <w:p w14:paraId="3F680D1D" w14:textId="314A6132" w:rsidR="00A74713" w:rsidRPr="001526C1" w:rsidRDefault="00A74713" w:rsidP="002848E1">
      <w:pPr>
        <w:rPr>
          <w:rFonts w:asciiTheme="minorHAnsi" w:hAnsiTheme="minorHAnsi" w:cstheme="minorHAnsi"/>
        </w:rPr>
      </w:pPr>
      <w:r w:rsidRPr="001526C1">
        <w:rPr>
          <w:rFonts w:asciiTheme="minorHAnsi" w:hAnsiTheme="minorHAnsi" w:cstheme="minorHAnsi"/>
        </w:rPr>
        <w:t>Decisions about the best use of health system resources by bodies such as Pharmaceutical Benefits Advisory Committee (PBAC) and Medical Services Advisory Committee (MSAC) rely on good evidence about efficacy and cost effectiveness. There is significant potential for better methods to positively impact decision-making: Australia spends around $12 billion per annum through the Pharmaceutical Benefits Schedule (PBS), and $20 billion through the Medical Benefits Schedule (MBS). Addressing this very clear evidence deficit will yield long term benefits and improved value for money across the health care system, resulting in improved population health outcomes. </w:t>
      </w:r>
    </w:p>
    <w:p w14:paraId="0D7F77DC" w14:textId="77777777" w:rsidR="00E97B3B" w:rsidRPr="001526C1" w:rsidRDefault="00E97B3B" w:rsidP="002848E1">
      <w:pPr>
        <w:rPr>
          <w:rFonts w:asciiTheme="minorHAnsi" w:hAnsiTheme="minorHAnsi" w:cstheme="minorHAnsi"/>
        </w:rPr>
      </w:pPr>
    </w:p>
    <w:p w14:paraId="4C3F65F8" w14:textId="738B100E" w:rsidR="00A74713" w:rsidRPr="001526C1" w:rsidRDefault="00A74713" w:rsidP="002848E1">
      <w:pPr>
        <w:rPr>
          <w:rFonts w:asciiTheme="minorHAnsi" w:hAnsiTheme="minorHAnsi" w:cstheme="minorHAnsi"/>
        </w:rPr>
      </w:pPr>
      <w:r w:rsidRPr="001526C1">
        <w:rPr>
          <w:rFonts w:asciiTheme="minorHAnsi" w:hAnsiTheme="minorHAnsi" w:cstheme="minorHAnsi"/>
        </w:rPr>
        <w:t xml:space="preserve">Economic evaluation, where the cost effectiveness of interventions is assessed using Quality Adjusted Life Years (QALYs), is central to this decision-making process and is widely used around the world to make decisions about health care funding. </w:t>
      </w:r>
      <w:r w:rsidR="00491984" w:rsidRPr="001526C1">
        <w:rPr>
          <w:rFonts w:asciiTheme="minorHAnsi" w:hAnsiTheme="minorHAnsi" w:cstheme="minorHAnsi"/>
        </w:rPr>
        <w:t xml:space="preserve">For example in Australia the Pharmaceutical Benefits Scheme and the Medical Benefits Schedule both formally use cost-effectiveness evidence including the generation of QALYs to make decisions about public </w:t>
      </w:r>
      <w:r w:rsidR="00491984" w:rsidRPr="001526C1">
        <w:rPr>
          <w:rFonts w:asciiTheme="minorHAnsi" w:hAnsiTheme="minorHAnsi" w:cstheme="minorHAnsi"/>
        </w:rPr>
        <w:lastRenderedPageBreak/>
        <w:t xml:space="preserve">funding for pharmaceuticals and technologies. </w:t>
      </w:r>
      <w:r w:rsidRPr="001526C1">
        <w:rPr>
          <w:rFonts w:asciiTheme="minorHAnsi" w:hAnsiTheme="minorHAnsi" w:cstheme="minorHAnsi"/>
        </w:rPr>
        <w:t xml:space="preserve">QALYs combine health-related quality of life (HRQoL) and survival (lifespan following intervention) in a single </w:t>
      </w:r>
      <w:r w:rsidR="00491984" w:rsidRPr="001526C1">
        <w:rPr>
          <w:rFonts w:asciiTheme="minorHAnsi" w:hAnsiTheme="minorHAnsi" w:cstheme="minorHAnsi"/>
        </w:rPr>
        <w:t>metric</w:t>
      </w:r>
      <w:r w:rsidRPr="001526C1">
        <w:rPr>
          <w:rFonts w:asciiTheme="minorHAnsi" w:hAnsiTheme="minorHAnsi" w:cstheme="minorHAnsi"/>
        </w:rPr>
        <w:t xml:space="preserve">, allowing comparisons across health problems, interventions and populations. QALYs are based on patients’ health-related </w:t>
      </w:r>
      <w:r w:rsidR="00491984" w:rsidRPr="001526C1">
        <w:rPr>
          <w:rFonts w:asciiTheme="minorHAnsi" w:hAnsiTheme="minorHAnsi" w:cstheme="minorHAnsi"/>
        </w:rPr>
        <w:t>quality of life which is usually self-reported</w:t>
      </w:r>
      <w:r w:rsidR="00436DC2" w:rsidRPr="001526C1">
        <w:rPr>
          <w:rFonts w:asciiTheme="minorHAnsi" w:hAnsiTheme="minorHAnsi" w:cstheme="minorHAnsi"/>
        </w:rPr>
        <w:t xml:space="preserve"> </w:t>
      </w:r>
      <w:r w:rsidR="00491984" w:rsidRPr="001526C1">
        <w:rPr>
          <w:rFonts w:asciiTheme="minorHAnsi" w:hAnsiTheme="minorHAnsi" w:cstheme="minorHAnsi"/>
        </w:rPr>
        <w:t>using</w:t>
      </w:r>
      <w:r w:rsidR="00436DC2" w:rsidRPr="001526C1">
        <w:rPr>
          <w:rFonts w:asciiTheme="minorHAnsi" w:hAnsiTheme="minorHAnsi" w:cstheme="minorHAnsi"/>
        </w:rPr>
        <w:t xml:space="preserve"> </w:t>
      </w:r>
      <w:r w:rsidRPr="001526C1">
        <w:rPr>
          <w:rFonts w:asciiTheme="minorHAnsi" w:hAnsiTheme="minorHAnsi" w:cstheme="minorHAnsi"/>
        </w:rPr>
        <w:t>HRQoL</w:t>
      </w:r>
      <w:r w:rsidR="00436DC2" w:rsidRPr="001526C1">
        <w:rPr>
          <w:rFonts w:asciiTheme="minorHAnsi" w:hAnsiTheme="minorHAnsi" w:cstheme="minorHAnsi"/>
        </w:rPr>
        <w:t xml:space="preserve"> </w:t>
      </w:r>
      <w:r w:rsidRPr="001526C1">
        <w:rPr>
          <w:rFonts w:asciiTheme="minorHAnsi" w:hAnsiTheme="minorHAnsi" w:cstheme="minorHAnsi"/>
        </w:rPr>
        <w:t>questionnaires.</w:t>
      </w:r>
      <w:r w:rsidR="00436DC2" w:rsidRPr="001526C1">
        <w:rPr>
          <w:rFonts w:asciiTheme="minorHAnsi" w:hAnsiTheme="minorHAnsi" w:cstheme="minorHAnsi"/>
        </w:rPr>
        <w:t xml:space="preserve"> </w:t>
      </w:r>
      <w:r w:rsidRPr="001526C1">
        <w:rPr>
          <w:rFonts w:asciiTheme="minorHAnsi" w:hAnsiTheme="minorHAnsi" w:cstheme="minorHAnsi"/>
        </w:rPr>
        <w:t>These questionnaires comprise a </w:t>
      </w:r>
      <w:r w:rsidRPr="001526C1">
        <w:rPr>
          <w:rFonts w:asciiTheme="minorHAnsi" w:hAnsiTheme="minorHAnsi" w:cstheme="minorHAnsi"/>
          <w:i/>
          <w:iCs/>
        </w:rPr>
        <w:t>descriptive system,</w:t>
      </w:r>
      <w:r w:rsidRPr="001526C1">
        <w:rPr>
          <w:rFonts w:asciiTheme="minorHAnsi" w:hAnsiTheme="minorHAnsi" w:cstheme="minorHAnsi"/>
        </w:rPr>
        <w:t> covering different quality-of-life aspects, and a preference-based scoring system that summarises HRQoL via QALY weights</w:t>
      </w:r>
      <w:r w:rsidR="00491984" w:rsidRPr="001526C1">
        <w:rPr>
          <w:rFonts w:asciiTheme="minorHAnsi" w:hAnsiTheme="minorHAnsi" w:cstheme="minorHAnsi"/>
        </w:rPr>
        <w:t xml:space="preserve"> derived from the general population</w:t>
      </w:r>
      <w:r w:rsidRPr="001526C1">
        <w:rPr>
          <w:rFonts w:asciiTheme="minorHAnsi" w:hAnsiTheme="minorHAnsi" w:cstheme="minorHAnsi"/>
        </w:rPr>
        <w:t xml:space="preserve"> (or </w:t>
      </w:r>
      <w:r w:rsidRPr="001526C1">
        <w:rPr>
          <w:rFonts w:asciiTheme="minorHAnsi" w:hAnsiTheme="minorHAnsi" w:cstheme="minorHAnsi"/>
          <w:i/>
          <w:iCs/>
        </w:rPr>
        <w:t>utility values</w:t>
      </w:r>
      <w:r w:rsidRPr="001526C1">
        <w:rPr>
          <w:rFonts w:asciiTheme="minorHAnsi" w:hAnsiTheme="minorHAnsi" w:cstheme="minorHAnsi"/>
        </w:rPr>
        <w:t>). </w:t>
      </w:r>
    </w:p>
    <w:p w14:paraId="12BFA8F6" w14:textId="77777777" w:rsidR="00E97B3B" w:rsidRPr="001526C1" w:rsidRDefault="00E97B3B" w:rsidP="002848E1">
      <w:pPr>
        <w:rPr>
          <w:rFonts w:asciiTheme="minorHAnsi" w:hAnsiTheme="minorHAnsi" w:cstheme="minorHAnsi"/>
          <w:b/>
          <w:bCs/>
        </w:rPr>
      </w:pPr>
    </w:p>
    <w:p w14:paraId="741393FB" w14:textId="69828309" w:rsidR="00A74713" w:rsidRPr="001526C1" w:rsidRDefault="00A74713" w:rsidP="002848E1">
      <w:pPr>
        <w:rPr>
          <w:rFonts w:asciiTheme="minorHAnsi" w:hAnsiTheme="minorHAnsi" w:cstheme="minorHAnsi"/>
        </w:rPr>
      </w:pPr>
      <w:r w:rsidRPr="001526C1">
        <w:rPr>
          <w:rFonts w:asciiTheme="minorHAnsi" w:hAnsiTheme="minorHAnsi" w:cstheme="minorHAnsi"/>
          <w:lang w:val="mi-NZ"/>
        </w:rPr>
        <w:t>There are established methods for </w:t>
      </w:r>
      <w:r w:rsidRPr="001526C1">
        <w:rPr>
          <w:rFonts w:asciiTheme="minorHAnsi" w:hAnsiTheme="minorHAnsi" w:cstheme="minorHAnsi"/>
          <w:i/>
          <w:iCs/>
          <w:lang w:val="mi-NZ"/>
        </w:rPr>
        <w:t>measuring</w:t>
      </w:r>
      <w:r w:rsidRPr="001526C1">
        <w:rPr>
          <w:rFonts w:asciiTheme="minorHAnsi" w:hAnsiTheme="minorHAnsi" w:cstheme="minorHAnsi"/>
          <w:lang w:val="mi-NZ"/>
        </w:rPr>
        <w:t> and </w:t>
      </w:r>
      <w:r w:rsidRPr="001526C1">
        <w:rPr>
          <w:rFonts w:asciiTheme="minorHAnsi" w:hAnsiTheme="minorHAnsi" w:cstheme="minorHAnsi"/>
          <w:i/>
          <w:iCs/>
          <w:lang w:val="mi-NZ"/>
        </w:rPr>
        <w:t>valuing</w:t>
      </w:r>
      <w:r w:rsidRPr="001526C1">
        <w:rPr>
          <w:rFonts w:asciiTheme="minorHAnsi" w:hAnsiTheme="minorHAnsi" w:cstheme="minorHAnsi"/>
          <w:lang w:val="mi-NZ"/>
        </w:rPr>
        <w:t xml:space="preserve"> HRQoL. However, considerable challenges arise in applying these methods to children, in particular very young children.[1-4] For instance, </w:t>
      </w:r>
      <w:r w:rsidRPr="001526C1">
        <w:rPr>
          <w:rFonts w:asciiTheme="minorHAnsi" w:hAnsiTheme="minorHAnsi" w:cstheme="minorHAnsi"/>
        </w:rPr>
        <w:t>the developmental range of children precludes a ‘one size fits all’ approach to measuring and valuing paediatric HRQoL. The role of proxy completion (usually by parents) for very young or other children who cannot self-report their HRQoL, is also crucial. Currently, there is a lack of sound evidence on this in Australia to guide decision making.</w:t>
      </w:r>
    </w:p>
    <w:p w14:paraId="68D793B4" w14:textId="77777777" w:rsidR="00E97B3B" w:rsidRPr="001526C1" w:rsidRDefault="00E97B3B" w:rsidP="002848E1">
      <w:pPr>
        <w:rPr>
          <w:rFonts w:asciiTheme="minorHAnsi" w:hAnsiTheme="minorHAnsi" w:cstheme="minorHAnsi"/>
        </w:rPr>
      </w:pPr>
    </w:p>
    <w:p w14:paraId="54ADD439" w14:textId="4EA2FA20" w:rsidR="00A74713" w:rsidRPr="001526C1" w:rsidRDefault="1CCD2644" w:rsidP="5F670480">
      <w:pPr>
        <w:rPr>
          <w:rFonts w:asciiTheme="minorHAnsi" w:hAnsiTheme="minorHAnsi" w:cstheme="minorBidi"/>
          <w:lang w:val="mi-NZ"/>
        </w:rPr>
      </w:pPr>
      <w:r w:rsidRPr="5F670480">
        <w:rPr>
          <w:rFonts w:asciiTheme="minorHAnsi" w:hAnsiTheme="minorHAnsi" w:cstheme="minorBidi"/>
          <w:lang w:val="mi-NZ"/>
        </w:rPr>
        <w:t xml:space="preserve">This study will generate new evidence on the peformance of available paediatric HRQoL questionaires. To do that, </w:t>
      </w:r>
      <w:r w:rsidR="40DABC0B" w:rsidRPr="5F670480">
        <w:rPr>
          <w:rFonts w:asciiTheme="minorHAnsi" w:hAnsiTheme="minorHAnsi" w:cstheme="minorBidi"/>
          <w:lang w:val="mi-NZ"/>
        </w:rPr>
        <w:t>we will compare the perfor</w:t>
      </w:r>
      <w:r w:rsidR="023F09AF" w:rsidRPr="5F670480">
        <w:rPr>
          <w:rFonts w:asciiTheme="minorHAnsi" w:hAnsiTheme="minorHAnsi" w:cstheme="minorBidi"/>
          <w:lang w:val="mi-NZ"/>
        </w:rPr>
        <w:t>mance</w:t>
      </w:r>
      <w:r w:rsidR="40DABC0B" w:rsidRPr="5F670480">
        <w:rPr>
          <w:rFonts w:asciiTheme="minorHAnsi" w:hAnsiTheme="minorHAnsi" w:cstheme="minorBidi"/>
          <w:lang w:val="mi-NZ"/>
        </w:rPr>
        <w:t>e of curren</w:t>
      </w:r>
      <w:r w:rsidR="7BDED4FE" w:rsidRPr="5F670480">
        <w:rPr>
          <w:rFonts w:asciiTheme="minorHAnsi" w:hAnsiTheme="minorHAnsi" w:cstheme="minorBidi"/>
          <w:lang w:val="mi-NZ"/>
        </w:rPr>
        <w:t>tl</w:t>
      </w:r>
      <w:r w:rsidR="40DABC0B" w:rsidRPr="5F670480">
        <w:rPr>
          <w:rFonts w:asciiTheme="minorHAnsi" w:hAnsiTheme="minorHAnsi" w:cstheme="minorBidi"/>
          <w:lang w:val="mi-NZ"/>
        </w:rPr>
        <w:t>y available questionnaires accross a range of age and disease groups.</w:t>
      </w:r>
    </w:p>
    <w:p w14:paraId="308F7387" w14:textId="77777777" w:rsidR="00E97B3B" w:rsidRPr="001526C1" w:rsidRDefault="00E97B3B" w:rsidP="002848E1">
      <w:pPr>
        <w:rPr>
          <w:rFonts w:asciiTheme="minorHAnsi" w:hAnsiTheme="minorHAnsi" w:cstheme="minorHAnsi"/>
          <w:lang w:val="mi-NZ"/>
        </w:rPr>
      </w:pPr>
    </w:p>
    <w:p w14:paraId="5F956D7B" w14:textId="3B3F161B" w:rsidR="00A74713" w:rsidRPr="001526C1" w:rsidRDefault="00A74713" w:rsidP="002848E1">
      <w:pPr>
        <w:rPr>
          <w:rFonts w:asciiTheme="minorHAnsi" w:hAnsiTheme="minorHAnsi" w:cstheme="minorHAnsi"/>
        </w:rPr>
      </w:pPr>
      <w:r w:rsidRPr="001526C1">
        <w:rPr>
          <w:rFonts w:asciiTheme="minorHAnsi" w:hAnsiTheme="minorHAnsi" w:cstheme="minorHAnsi"/>
          <w:lang w:val="mi-NZ"/>
        </w:rPr>
        <w:t>These data will be used to test the properties and relative merits of paediatric HRQoL questionnaires; similarities and differences in what they measure; and their performance across different ages</w:t>
      </w:r>
      <w:r w:rsidR="00BB7006" w:rsidRPr="001526C1">
        <w:rPr>
          <w:rFonts w:asciiTheme="minorHAnsi" w:hAnsiTheme="minorHAnsi" w:cstheme="minorHAnsi"/>
          <w:lang w:val="mi-NZ"/>
        </w:rPr>
        <w:t xml:space="preserve"> and </w:t>
      </w:r>
      <w:r w:rsidRPr="001526C1">
        <w:rPr>
          <w:rFonts w:asciiTheme="minorHAnsi" w:hAnsiTheme="minorHAnsi" w:cstheme="minorHAnsi"/>
          <w:lang w:val="mi-NZ"/>
        </w:rPr>
        <w:t xml:space="preserve">diseases. This evidence will improve and inform users’ choice of HRQoL </w:t>
      </w:r>
      <w:r w:rsidR="00665DC9" w:rsidRPr="001526C1">
        <w:rPr>
          <w:rFonts w:asciiTheme="minorHAnsi" w:hAnsiTheme="minorHAnsi" w:cstheme="minorHAnsi"/>
          <w:lang w:val="mi-NZ"/>
        </w:rPr>
        <w:t>instrument</w:t>
      </w:r>
      <w:r w:rsidR="00491984" w:rsidRPr="001526C1">
        <w:rPr>
          <w:rFonts w:asciiTheme="minorHAnsi" w:hAnsiTheme="minorHAnsi" w:cstheme="minorHAnsi"/>
          <w:lang w:val="mi-NZ"/>
        </w:rPr>
        <w:t xml:space="preserve"> in Australia and around the world</w:t>
      </w:r>
      <w:r w:rsidRPr="001526C1">
        <w:rPr>
          <w:rFonts w:asciiTheme="minorHAnsi" w:hAnsiTheme="minorHAnsi" w:cstheme="minorHAnsi"/>
          <w:lang w:val="mi-NZ"/>
        </w:rPr>
        <w:t xml:space="preserve">, as well as </w:t>
      </w:r>
      <w:r w:rsidR="00491984" w:rsidRPr="001526C1">
        <w:rPr>
          <w:rFonts w:asciiTheme="minorHAnsi" w:hAnsiTheme="minorHAnsi" w:cstheme="minorHAnsi"/>
          <w:lang w:val="mi-NZ"/>
        </w:rPr>
        <w:t xml:space="preserve">providing information about </w:t>
      </w:r>
      <w:r w:rsidRPr="001526C1">
        <w:rPr>
          <w:rFonts w:asciiTheme="minorHAnsi" w:hAnsiTheme="minorHAnsi" w:cstheme="minorHAnsi"/>
          <w:lang w:val="mi-NZ"/>
        </w:rPr>
        <w:t>ways of linking (‘mapping’) between them.</w:t>
      </w:r>
    </w:p>
    <w:p w14:paraId="699AE1B5" w14:textId="18E8C2A0" w:rsidR="00563CEF" w:rsidRPr="001526C1" w:rsidRDefault="00660764" w:rsidP="00DE74FB">
      <w:pPr>
        <w:pStyle w:val="Heading1"/>
        <w:numPr>
          <w:ilvl w:val="1"/>
          <w:numId w:val="5"/>
        </w:numPr>
        <w:spacing w:before="240" w:after="120" w:line="240" w:lineRule="auto"/>
        <w:rPr>
          <w:rFonts w:asciiTheme="minorHAnsi" w:hAnsiTheme="minorHAnsi" w:cstheme="minorHAnsi"/>
          <w:caps w:val="0"/>
        </w:rPr>
      </w:pPr>
      <w:bookmarkStart w:id="15" w:name="_Toc532389535"/>
      <w:bookmarkStart w:id="16" w:name="_Toc532389650"/>
      <w:bookmarkStart w:id="17" w:name="_Toc2157402"/>
      <w:bookmarkStart w:id="18" w:name="_Toc2157581"/>
      <w:bookmarkStart w:id="19" w:name="_Toc2157736"/>
      <w:bookmarkStart w:id="20" w:name="_Toc85548186"/>
      <w:bookmarkStart w:id="21" w:name="_Toc347235313"/>
      <w:bookmarkEnd w:id="15"/>
      <w:bookmarkEnd w:id="16"/>
      <w:bookmarkEnd w:id="17"/>
      <w:bookmarkEnd w:id="18"/>
      <w:bookmarkEnd w:id="19"/>
      <w:r w:rsidRPr="001526C1">
        <w:rPr>
          <w:rFonts w:asciiTheme="minorHAnsi" w:hAnsiTheme="minorHAnsi" w:cstheme="minorHAnsi"/>
          <w:caps w:val="0"/>
        </w:rPr>
        <w:t>Study aim</w:t>
      </w:r>
      <w:r w:rsidR="002C2794" w:rsidRPr="001526C1">
        <w:rPr>
          <w:rFonts w:asciiTheme="minorHAnsi" w:hAnsiTheme="minorHAnsi" w:cstheme="minorHAnsi"/>
          <w:caps w:val="0"/>
        </w:rPr>
        <w:t xml:space="preserve"> (s)</w:t>
      </w:r>
      <w:bookmarkEnd w:id="20"/>
      <w:r w:rsidRPr="001526C1">
        <w:rPr>
          <w:rFonts w:asciiTheme="minorHAnsi" w:hAnsiTheme="minorHAnsi" w:cstheme="minorHAnsi"/>
          <w:caps w:val="0"/>
        </w:rPr>
        <w:t xml:space="preserve"> </w:t>
      </w:r>
      <w:bookmarkEnd w:id="21"/>
    </w:p>
    <w:p w14:paraId="347F279A" w14:textId="7DA418D0" w:rsidR="00FE6DB9" w:rsidRPr="001526C1" w:rsidRDefault="00FE6DB9" w:rsidP="002848E1">
      <w:pPr>
        <w:rPr>
          <w:rFonts w:asciiTheme="minorHAnsi" w:hAnsiTheme="minorHAnsi" w:cstheme="minorHAnsi"/>
        </w:rPr>
      </w:pPr>
      <w:r w:rsidRPr="001526C1">
        <w:rPr>
          <w:rFonts w:asciiTheme="minorHAnsi" w:hAnsiTheme="minorHAnsi" w:cstheme="minorHAnsi"/>
        </w:rPr>
        <w:t>This study aims:</w:t>
      </w:r>
    </w:p>
    <w:p w14:paraId="0870E083" w14:textId="62D5A34E" w:rsidR="00FE6DB9" w:rsidRPr="001526C1" w:rsidRDefault="00FE6DB9" w:rsidP="00BA48CC">
      <w:pPr>
        <w:pStyle w:val="ListParagraph"/>
        <w:numPr>
          <w:ilvl w:val="0"/>
          <w:numId w:val="18"/>
        </w:numPr>
        <w:rPr>
          <w:rFonts w:asciiTheme="minorHAnsi" w:hAnsiTheme="minorHAnsi" w:cstheme="minorHAnsi"/>
          <w:iCs/>
        </w:rPr>
      </w:pPr>
      <w:r w:rsidRPr="001526C1">
        <w:rPr>
          <w:rFonts w:asciiTheme="minorHAnsi" w:hAnsiTheme="minorHAnsi" w:cstheme="minorHAnsi"/>
          <w:iCs/>
        </w:rPr>
        <w:t>To compare the performance of currently available</w:t>
      </w:r>
      <w:r w:rsidRPr="001526C1">
        <w:rPr>
          <w:rFonts w:asciiTheme="minorHAnsi" w:hAnsiTheme="minorHAnsi" w:cstheme="minorHAnsi"/>
          <w:iCs/>
          <w:lang w:val="en-US"/>
        </w:rPr>
        <w:t xml:space="preserve"> pediatric </w:t>
      </w:r>
      <w:r w:rsidRPr="001526C1">
        <w:rPr>
          <w:rFonts w:asciiTheme="minorHAnsi" w:hAnsiTheme="minorHAnsi" w:cstheme="minorHAnsi"/>
          <w:iCs/>
        </w:rPr>
        <w:t xml:space="preserve">QoL </w:t>
      </w:r>
      <w:r w:rsidR="00665DC9" w:rsidRPr="001526C1">
        <w:rPr>
          <w:rFonts w:asciiTheme="minorHAnsi" w:hAnsiTheme="minorHAnsi" w:cstheme="minorHAnsi"/>
          <w:iCs/>
        </w:rPr>
        <w:t>instrument</w:t>
      </w:r>
      <w:r w:rsidRPr="001526C1">
        <w:rPr>
          <w:rFonts w:asciiTheme="minorHAnsi" w:hAnsiTheme="minorHAnsi" w:cstheme="minorHAnsi"/>
          <w:iCs/>
        </w:rPr>
        <w:t xml:space="preserve"> in terms of acceptability, feasibility, reliability, validity and sensitivity across different age and disease groups within the Australian context</w:t>
      </w:r>
    </w:p>
    <w:p w14:paraId="1B58EC76" w14:textId="5B933A0A" w:rsidR="00FE6DB9" w:rsidRPr="001526C1" w:rsidRDefault="00FE6DB9" w:rsidP="00BA48CC">
      <w:pPr>
        <w:pStyle w:val="ListParagraph"/>
        <w:numPr>
          <w:ilvl w:val="0"/>
          <w:numId w:val="19"/>
        </w:numPr>
        <w:rPr>
          <w:rFonts w:asciiTheme="minorHAnsi" w:hAnsiTheme="minorHAnsi" w:cstheme="minorHAnsi"/>
        </w:rPr>
      </w:pPr>
      <w:r w:rsidRPr="001526C1">
        <w:rPr>
          <w:rFonts w:asciiTheme="minorHAnsi" w:hAnsiTheme="minorHAnsi" w:cstheme="minorHAnsi"/>
          <w:iCs/>
          <w:lang w:val="mi-NZ"/>
        </w:rPr>
        <w:t xml:space="preserve">To provide decision makers with a practical set of </w:t>
      </w:r>
      <w:r w:rsidR="00491984" w:rsidRPr="001526C1">
        <w:rPr>
          <w:rFonts w:asciiTheme="minorHAnsi" w:hAnsiTheme="minorHAnsi" w:cstheme="minorHAnsi"/>
          <w:iCs/>
          <w:lang w:val="mi-NZ"/>
        </w:rPr>
        <w:t xml:space="preserve">HRQoL </w:t>
      </w:r>
      <w:r w:rsidRPr="001526C1">
        <w:rPr>
          <w:rFonts w:asciiTheme="minorHAnsi" w:hAnsiTheme="minorHAnsi" w:cstheme="minorHAnsi"/>
          <w:iCs/>
          <w:lang w:val="mi-NZ"/>
        </w:rPr>
        <w:t>tools that are ‘fit for purpose’ in judging the effectiveness and cost effectivenes of paediatric interventions</w:t>
      </w:r>
    </w:p>
    <w:p w14:paraId="31B11D96" w14:textId="11C60537" w:rsidR="002C2794" w:rsidRPr="001526C1" w:rsidRDefault="00435890" w:rsidP="008634A1">
      <w:pPr>
        <w:pStyle w:val="Heading1"/>
        <w:numPr>
          <w:ilvl w:val="0"/>
          <w:numId w:val="4"/>
        </w:numPr>
        <w:spacing w:before="240" w:after="120" w:line="240" w:lineRule="auto"/>
        <w:ind w:left="357" w:hanging="357"/>
        <w:rPr>
          <w:rFonts w:asciiTheme="minorHAnsi" w:hAnsiTheme="minorHAnsi" w:cstheme="minorHAnsi"/>
          <w:caps w:val="0"/>
          <w:szCs w:val="22"/>
        </w:rPr>
      </w:pPr>
      <w:bookmarkStart w:id="22" w:name="_Toc524607946"/>
      <w:bookmarkStart w:id="23" w:name="_Toc524608108"/>
      <w:bookmarkStart w:id="24" w:name="_Toc524608227"/>
      <w:bookmarkStart w:id="25" w:name="_Toc524607947"/>
      <w:bookmarkStart w:id="26" w:name="_Toc524608109"/>
      <w:bookmarkStart w:id="27" w:name="_Toc524608228"/>
      <w:bookmarkStart w:id="28" w:name="_Toc524607948"/>
      <w:bookmarkStart w:id="29" w:name="_Toc524608110"/>
      <w:bookmarkStart w:id="30" w:name="_Toc524608229"/>
      <w:bookmarkStart w:id="31" w:name="_Toc524607949"/>
      <w:bookmarkStart w:id="32" w:name="_Toc524608111"/>
      <w:bookmarkStart w:id="33" w:name="_Toc524608230"/>
      <w:bookmarkStart w:id="34" w:name="_Toc524607950"/>
      <w:bookmarkStart w:id="35" w:name="_Toc524608112"/>
      <w:bookmarkStart w:id="36" w:name="_Toc524608231"/>
      <w:bookmarkStart w:id="37" w:name="_Toc524607951"/>
      <w:bookmarkStart w:id="38" w:name="_Toc524608113"/>
      <w:bookmarkStart w:id="39" w:name="_Toc524608232"/>
      <w:bookmarkStart w:id="40" w:name="_Toc524607952"/>
      <w:bookmarkStart w:id="41" w:name="_Toc524608114"/>
      <w:bookmarkStart w:id="42" w:name="_Toc524608233"/>
      <w:bookmarkStart w:id="43" w:name="_Toc524607953"/>
      <w:bookmarkStart w:id="44" w:name="_Toc524608115"/>
      <w:bookmarkStart w:id="45" w:name="_Toc524608234"/>
      <w:bookmarkStart w:id="46" w:name="_Toc524607954"/>
      <w:bookmarkStart w:id="47" w:name="_Toc524608116"/>
      <w:bookmarkStart w:id="48" w:name="_Toc524608235"/>
      <w:bookmarkStart w:id="49" w:name="_Toc524607955"/>
      <w:bookmarkStart w:id="50" w:name="_Toc524608117"/>
      <w:bookmarkStart w:id="51" w:name="_Toc524608236"/>
      <w:bookmarkStart w:id="52" w:name="_Toc524607956"/>
      <w:bookmarkStart w:id="53" w:name="_Toc524608118"/>
      <w:bookmarkStart w:id="54" w:name="_Toc524608237"/>
      <w:bookmarkStart w:id="55" w:name="_Toc524607957"/>
      <w:bookmarkStart w:id="56" w:name="_Toc524608119"/>
      <w:bookmarkStart w:id="57" w:name="_Toc524608238"/>
      <w:bookmarkStart w:id="58" w:name="_Toc524607958"/>
      <w:bookmarkStart w:id="59" w:name="_Toc524608120"/>
      <w:bookmarkStart w:id="60" w:name="_Toc524608239"/>
      <w:bookmarkStart w:id="61" w:name="_Toc524607959"/>
      <w:bookmarkStart w:id="62" w:name="_Toc524608121"/>
      <w:bookmarkStart w:id="63" w:name="_Toc524608240"/>
      <w:bookmarkStart w:id="64" w:name="_Toc524607960"/>
      <w:bookmarkStart w:id="65" w:name="_Toc524608122"/>
      <w:bookmarkStart w:id="66" w:name="_Toc524608241"/>
      <w:bookmarkStart w:id="67" w:name="_Toc524607961"/>
      <w:bookmarkStart w:id="68" w:name="_Toc524608123"/>
      <w:bookmarkStart w:id="69" w:name="_Toc524608242"/>
      <w:bookmarkStart w:id="70" w:name="_Toc524607962"/>
      <w:bookmarkStart w:id="71" w:name="_Toc524608124"/>
      <w:bookmarkStart w:id="72" w:name="_Toc524608243"/>
      <w:bookmarkStart w:id="73" w:name="_Toc524607963"/>
      <w:bookmarkStart w:id="74" w:name="_Toc524608125"/>
      <w:bookmarkStart w:id="75" w:name="_Toc524608244"/>
      <w:bookmarkStart w:id="76" w:name="_Toc524607964"/>
      <w:bookmarkStart w:id="77" w:name="_Toc524608126"/>
      <w:bookmarkStart w:id="78" w:name="_Toc524608245"/>
      <w:bookmarkStart w:id="79" w:name="_Toc532389537"/>
      <w:bookmarkStart w:id="80" w:name="_Toc532389652"/>
      <w:bookmarkStart w:id="81" w:name="_Toc2157404"/>
      <w:bookmarkStart w:id="82" w:name="_Toc2157583"/>
      <w:bookmarkStart w:id="83" w:name="_Toc2157738"/>
      <w:bookmarkStart w:id="84" w:name="_Toc532389538"/>
      <w:bookmarkStart w:id="85" w:name="_Toc532389653"/>
      <w:bookmarkStart w:id="86" w:name="_Toc2157405"/>
      <w:bookmarkStart w:id="87" w:name="_Toc2157584"/>
      <w:bookmarkStart w:id="88" w:name="_Toc2157739"/>
      <w:bookmarkStart w:id="89" w:name="_Toc524607967"/>
      <w:bookmarkStart w:id="90" w:name="_Toc524608129"/>
      <w:bookmarkStart w:id="91" w:name="_Toc524608248"/>
      <w:bookmarkStart w:id="92" w:name="_Toc532389539"/>
      <w:bookmarkStart w:id="93" w:name="_Toc532389654"/>
      <w:bookmarkStart w:id="94" w:name="_Toc2157406"/>
      <w:bookmarkStart w:id="95" w:name="_Toc2157585"/>
      <w:bookmarkStart w:id="96" w:name="_Toc2157740"/>
      <w:bookmarkStart w:id="97" w:name="_Toc532389540"/>
      <w:bookmarkStart w:id="98" w:name="_Toc532389655"/>
      <w:bookmarkStart w:id="99" w:name="_Toc2157407"/>
      <w:bookmarkStart w:id="100" w:name="_Toc2157586"/>
      <w:bookmarkStart w:id="101" w:name="_Toc2157741"/>
      <w:bookmarkStart w:id="102" w:name="_Toc532389541"/>
      <w:bookmarkStart w:id="103" w:name="_Toc532389656"/>
      <w:bookmarkStart w:id="104" w:name="_Toc2157408"/>
      <w:bookmarkStart w:id="105" w:name="_Toc2157587"/>
      <w:bookmarkStart w:id="106" w:name="_Toc2157742"/>
      <w:bookmarkStart w:id="107" w:name="_Toc532389542"/>
      <w:bookmarkStart w:id="108" w:name="_Toc532389657"/>
      <w:bookmarkStart w:id="109" w:name="_Toc2157409"/>
      <w:bookmarkStart w:id="110" w:name="_Toc2157588"/>
      <w:bookmarkStart w:id="111" w:name="_Toc2157743"/>
      <w:bookmarkStart w:id="112" w:name="_Toc532389543"/>
      <w:bookmarkStart w:id="113" w:name="_Toc532389658"/>
      <w:bookmarkStart w:id="114" w:name="_Toc2157410"/>
      <w:bookmarkStart w:id="115" w:name="_Toc2157589"/>
      <w:bookmarkStart w:id="116" w:name="_Toc2157744"/>
      <w:bookmarkStart w:id="117" w:name="_Toc532389544"/>
      <w:bookmarkStart w:id="118" w:name="_Toc532389659"/>
      <w:bookmarkStart w:id="119" w:name="_Toc2157411"/>
      <w:bookmarkStart w:id="120" w:name="_Toc2157590"/>
      <w:bookmarkStart w:id="121" w:name="_Toc2157745"/>
      <w:bookmarkStart w:id="122" w:name="_Toc532389545"/>
      <w:bookmarkStart w:id="123" w:name="_Toc532389660"/>
      <w:bookmarkStart w:id="124" w:name="_Toc2157412"/>
      <w:bookmarkStart w:id="125" w:name="_Toc2157591"/>
      <w:bookmarkStart w:id="126" w:name="_Toc2157746"/>
      <w:bookmarkStart w:id="127" w:name="_Toc532389546"/>
      <w:bookmarkStart w:id="128" w:name="_Toc532389661"/>
      <w:bookmarkStart w:id="129" w:name="_Toc2157413"/>
      <w:bookmarkStart w:id="130" w:name="_Toc2157592"/>
      <w:bookmarkStart w:id="131" w:name="_Toc2157747"/>
      <w:bookmarkStart w:id="132" w:name="_Toc532389547"/>
      <w:bookmarkStart w:id="133" w:name="_Toc532389662"/>
      <w:bookmarkStart w:id="134" w:name="_Toc2157414"/>
      <w:bookmarkStart w:id="135" w:name="_Toc2157593"/>
      <w:bookmarkStart w:id="136" w:name="_Toc2157748"/>
      <w:bookmarkStart w:id="137" w:name="_Toc532389548"/>
      <w:bookmarkStart w:id="138" w:name="_Toc532389663"/>
      <w:bookmarkStart w:id="139" w:name="_Toc2157415"/>
      <w:bookmarkStart w:id="140" w:name="_Toc2157594"/>
      <w:bookmarkStart w:id="141" w:name="_Toc2157749"/>
      <w:bookmarkStart w:id="142" w:name="_Toc8554818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526C1">
        <w:rPr>
          <w:rFonts w:asciiTheme="minorHAnsi" w:hAnsiTheme="minorHAnsi" w:cstheme="minorHAnsi"/>
          <w:caps w:val="0"/>
          <w:szCs w:val="22"/>
        </w:rPr>
        <w:t xml:space="preserve">STUDY </w:t>
      </w:r>
      <w:r w:rsidR="00D374EE" w:rsidRPr="001526C1">
        <w:rPr>
          <w:rFonts w:asciiTheme="minorHAnsi" w:hAnsiTheme="minorHAnsi" w:cstheme="minorHAnsi"/>
          <w:caps w:val="0"/>
          <w:szCs w:val="22"/>
        </w:rPr>
        <w:t>OBJECTIVES</w:t>
      </w:r>
      <w:r w:rsidR="00343A7F" w:rsidRPr="001526C1">
        <w:rPr>
          <w:rFonts w:asciiTheme="minorHAnsi" w:hAnsiTheme="minorHAnsi" w:cstheme="minorHAnsi"/>
          <w:caps w:val="0"/>
          <w:szCs w:val="22"/>
        </w:rPr>
        <w:t xml:space="preserve"> AND OUTCOMES</w:t>
      </w:r>
      <w:bookmarkEnd w:id="142"/>
    </w:p>
    <w:p w14:paraId="5806734F" w14:textId="61059FB1" w:rsidR="00343A7F" w:rsidRPr="001526C1" w:rsidRDefault="00343A7F" w:rsidP="008634A1">
      <w:pPr>
        <w:pStyle w:val="Heading1"/>
        <w:numPr>
          <w:ilvl w:val="1"/>
          <w:numId w:val="4"/>
        </w:numPr>
        <w:spacing w:before="0" w:line="240" w:lineRule="auto"/>
        <w:rPr>
          <w:rFonts w:asciiTheme="minorHAnsi" w:hAnsiTheme="minorHAnsi" w:cstheme="minorHAnsi"/>
          <w:caps w:val="0"/>
        </w:rPr>
      </w:pPr>
      <w:bookmarkStart w:id="143" w:name="_Toc532389550"/>
      <w:bookmarkStart w:id="144" w:name="_Toc532389665"/>
      <w:bookmarkStart w:id="145" w:name="_Toc2157417"/>
      <w:bookmarkStart w:id="146" w:name="_Toc2157596"/>
      <w:bookmarkStart w:id="147" w:name="_Toc2157751"/>
      <w:bookmarkStart w:id="148" w:name="_Toc532389551"/>
      <w:bookmarkStart w:id="149" w:name="_Toc532389666"/>
      <w:bookmarkStart w:id="150" w:name="_Toc2157418"/>
      <w:bookmarkStart w:id="151" w:name="_Toc2157597"/>
      <w:bookmarkStart w:id="152" w:name="_Toc2157752"/>
      <w:bookmarkStart w:id="153" w:name="_Toc532389553"/>
      <w:bookmarkStart w:id="154" w:name="_Toc532389668"/>
      <w:bookmarkStart w:id="155" w:name="_Toc2157420"/>
      <w:bookmarkStart w:id="156" w:name="_Toc2157599"/>
      <w:bookmarkStart w:id="157" w:name="_Toc2157754"/>
      <w:bookmarkStart w:id="158" w:name="_Toc8554818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526C1">
        <w:rPr>
          <w:rFonts w:asciiTheme="minorHAnsi" w:hAnsiTheme="minorHAnsi" w:cstheme="minorHAnsi"/>
          <w:caps w:val="0"/>
        </w:rPr>
        <w:t>Primary objective</w:t>
      </w:r>
      <w:bookmarkEnd w:id="158"/>
    </w:p>
    <w:p w14:paraId="31668293" w14:textId="5050266E" w:rsidR="0088221F" w:rsidRPr="001526C1" w:rsidRDefault="008634A1" w:rsidP="002848E1">
      <w:pPr>
        <w:rPr>
          <w:rFonts w:asciiTheme="minorHAnsi" w:hAnsiTheme="minorHAnsi" w:cstheme="minorHAnsi"/>
        </w:rPr>
      </w:pPr>
      <w:r w:rsidRPr="001526C1">
        <w:rPr>
          <w:rFonts w:asciiTheme="minorHAnsi" w:hAnsiTheme="minorHAnsi" w:cstheme="minorHAnsi"/>
        </w:rPr>
        <w:t xml:space="preserve">The primary objective is to </w:t>
      </w:r>
      <w:r w:rsidR="00C56163" w:rsidRPr="001526C1">
        <w:rPr>
          <w:rFonts w:asciiTheme="minorHAnsi" w:hAnsiTheme="minorHAnsi" w:cstheme="minorHAnsi"/>
        </w:rPr>
        <w:t xml:space="preserve">compare the performance of currently available </w:t>
      </w:r>
      <w:r w:rsidR="00C56163" w:rsidRPr="001526C1">
        <w:rPr>
          <w:rFonts w:asciiTheme="minorHAnsi" w:hAnsiTheme="minorHAnsi" w:cstheme="minorHAnsi"/>
          <w:lang w:val="en-US"/>
        </w:rPr>
        <w:t>pediatric </w:t>
      </w:r>
      <w:r w:rsidR="00C56163" w:rsidRPr="001526C1">
        <w:rPr>
          <w:rFonts w:asciiTheme="minorHAnsi" w:hAnsiTheme="minorHAnsi" w:cstheme="minorHAnsi"/>
        </w:rPr>
        <w:t xml:space="preserve">QoL </w:t>
      </w:r>
      <w:r w:rsidR="004460F5" w:rsidRPr="001526C1">
        <w:rPr>
          <w:rFonts w:asciiTheme="minorHAnsi" w:hAnsiTheme="minorHAnsi" w:cstheme="minorHAnsi"/>
        </w:rPr>
        <w:t>instruments</w:t>
      </w:r>
      <w:r w:rsidR="00C56163" w:rsidRPr="001526C1">
        <w:rPr>
          <w:rFonts w:asciiTheme="minorHAnsi" w:hAnsiTheme="minorHAnsi" w:cstheme="minorHAnsi"/>
        </w:rPr>
        <w:t xml:space="preserve"> among Australian children in terms of acceptability, feasibility, reliability, </w:t>
      </w:r>
      <w:r w:rsidR="00491984" w:rsidRPr="001526C1">
        <w:rPr>
          <w:rFonts w:asciiTheme="minorHAnsi" w:hAnsiTheme="minorHAnsi" w:cstheme="minorHAnsi"/>
        </w:rPr>
        <w:t xml:space="preserve">responsiveness, </w:t>
      </w:r>
      <w:r w:rsidR="00C56163" w:rsidRPr="001526C1">
        <w:rPr>
          <w:rFonts w:asciiTheme="minorHAnsi" w:hAnsiTheme="minorHAnsi" w:cstheme="minorHAnsi"/>
        </w:rPr>
        <w:t>validity and sensitivity.</w:t>
      </w:r>
    </w:p>
    <w:p w14:paraId="7F113899" w14:textId="53925F80" w:rsidR="00AD269C" w:rsidRPr="001526C1" w:rsidRDefault="00AD269C" w:rsidP="00DE74FB">
      <w:pPr>
        <w:pStyle w:val="Default"/>
        <w:rPr>
          <w:rFonts w:asciiTheme="minorHAnsi" w:hAnsiTheme="minorHAnsi" w:cstheme="minorHAnsi"/>
          <w:sz w:val="22"/>
          <w:szCs w:val="22"/>
        </w:rPr>
      </w:pPr>
    </w:p>
    <w:p w14:paraId="028243E1" w14:textId="6B3687E5" w:rsidR="00D374EE" w:rsidRPr="001526C1" w:rsidRDefault="00763250" w:rsidP="008634A1">
      <w:pPr>
        <w:pStyle w:val="Heading1"/>
        <w:numPr>
          <w:ilvl w:val="1"/>
          <w:numId w:val="4"/>
        </w:numPr>
        <w:spacing w:before="0" w:line="240" w:lineRule="auto"/>
        <w:rPr>
          <w:rFonts w:asciiTheme="minorHAnsi" w:hAnsiTheme="minorHAnsi" w:cstheme="minorHAnsi"/>
          <w:caps w:val="0"/>
        </w:rPr>
      </w:pPr>
      <w:bookmarkStart w:id="159" w:name="_Toc85548189"/>
      <w:r w:rsidRPr="001526C1">
        <w:rPr>
          <w:rFonts w:asciiTheme="minorHAnsi" w:hAnsiTheme="minorHAnsi" w:cstheme="minorHAnsi"/>
          <w:caps w:val="0"/>
        </w:rPr>
        <w:t>Secondary objectives</w:t>
      </w:r>
      <w:bookmarkEnd w:id="159"/>
    </w:p>
    <w:p w14:paraId="0042DB99" w14:textId="6023A14C" w:rsidR="00C56163" w:rsidRPr="001526C1" w:rsidRDefault="00C56163" w:rsidP="002848E1">
      <w:pPr>
        <w:rPr>
          <w:rFonts w:asciiTheme="minorHAnsi" w:hAnsiTheme="minorHAnsi" w:cstheme="minorHAnsi"/>
        </w:rPr>
      </w:pPr>
      <w:r w:rsidRPr="001526C1">
        <w:rPr>
          <w:rFonts w:asciiTheme="minorHAnsi" w:hAnsiTheme="minorHAnsi" w:cstheme="minorHAnsi"/>
        </w:rPr>
        <w:t>The secondary objectives are:</w:t>
      </w:r>
    </w:p>
    <w:p w14:paraId="51EFBCB2" w14:textId="78ADA977" w:rsidR="00C56163" w:rsidRPr="001526C1" w:rsidRDefault="00C56163"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t xml:space="preserve">To </w:t>
      </w:r>
      <w:r w:rsidR="000C12D7" w:rsidRPr="001526C1">
        <w:rPr>
          <w:rFonts w:asciiTheme="minorHAnsi" w:hAnsiTheme="minorHAnsi" w:cstheme="minorHAnsi"/>
          <w:color w:val="000000" w:themeColor="text1"/>
          <w:sz w:val="22"/>
          <w:szCs w:val="22"/>
          <w:lang w:val="en-US"/>
        </w:rPr>
        <w:t>evaluate</w:t>
      </w:r>
      <w:r w:rsidRPr="001526C1">
        <w:rPr>
          <w:rFonts w:asciiTheme="minorHAnsi" w:hAnsiTheme="minorHAnsi" w:cstheme="minorHAnsi"/>
          <w:color w:val="000000" w:themeColor="text1"/>
          <w:sz w:val="22"/>
          <w:szCs w:val="22"/>
          <w:lang w:val="en-US"/>
        </w:rPr>
        <w:t xml:space="preserve"> how different pediatric QoL </w:t>
      </w:r>
      <w:r w:rsidR="004460F5" w:rsidRPr="001526C1">
        <w:rPr>
          <w:rFonts w:asciiTheme="minorHAnsi" w:hAnsiTheme="minorHAnsi" w:cstheme="minorHAnsi"/>
          <w:color w:val="000000" w:themeColor="text1"/>
          <w:sz w:val="22"/>
          <w:szCs w:val="22"/>
          <w:lang w:val="en-US"/>
        </w:rPr>
        <w:t>instruments</w:t>
      </w:r>
      <w:r w:rsidRPr="001526C1">
        <w:rPr>
          <w:rFonts w:asciiTheme="minorHAnsi" w:hAnsiTheme="minorHAnsi" w:cstheme="minorHAnsi"/>
          <w:color w:val="000000" w:themeColor="text1"/>
          <w:sz w:val="22"/>
          <w:szCs w:val="22"/>
          <w:lang w:val="en-US"/>
        </w:rPr>
        <w:t xml:space="preserve"> compare by child age and disease area</w:t>
      </w:r>
    </w:p>
    <w:p w14:paraId="708292F0" w14:textId="6EB61EF0" w:rsidR="000C12D7" w:rsidRPr="001526C1" w:rsidRDefault="000C12D7"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t xml:space="preserve">To evaluate </w:t>
      </w:r>
      <w:r w:rsidR="00491984" w:rsidRPr="001526C1">
        <w:rPr>
          <w:rFonts w:asciiTheme="minorHAnsi" w:hAnsiTheme="minorHAnsi" w:cstheme="minorHAnsi"/>
          <w:color w:val="000000" w:themeColor="text1"/>
          <w:sz w:val="22"/>
          <w:szCs w:val="22"/>
          <w:lang w:val="en-US"/>
        </w:rPr>
        <w:t xml:space="preserve">the </w:t>
      </w:r>
      <w:r w:rsidRPr="001526C1">
        <w:rPr>
          <w:rFonts w:asciiTheme="minorHAnsi" w:hAnsiTheme="minorHAnsi" w:cstheme="minorHAnsi"/>
          <w:color w:val="000000" w:themeColor="text1"/>
          <w:sz w:val="22"/>
          <w:szCs w:val="22"/>
          <w:lang w:val="en-US"/>
        </w:rPr>
        <w:t>convergen</w:t>
      </w:r>
      <w:r w:rsidR="00491984" w:rsidRPr="001526C1">
        <w:rPr>
          <w:rFonts w:asciiTheme="minorHAnsi" w:hAnsiTheme="minorHAnsi" w:cstheme="minorHAnsi"/>
          <w:color w:val="000000" w:themeColor="text1"/>
          <w:sz w:val="22"/>
          <w:szCs w:val="22"/>
          <w:lang w:val="en-US"/>
        </w:rPr>
        <w:t>ce</w:t>
      </w:r>
      <w:r w:rsidRPr="001526C1">
        <w:rPr>
          <w:rFonts w:asciiTheme="minorHAnsi" w:hAnsiTheme="minorHAnsi" w:cstheme="minorHAnsi"/>
          <w:color w:val="000000" w:themeColor="text1"/>
          <w:sz w:val="22"/>
          <w:szCs w:val="22"/>
          <w:lang w:val="en-US"/>
        </w:rPr>
        <w:t>/divergen</w:t>
      </w:r>
      <w:r w:rsidR="00491984" w:rsidRPr="001526C1">
        <w:rPr>
          <w:rFonts w:asciiTheme="minorHAnsi" w:hAnsiTheme="minorHAnsi" w:cstheme="minorHAnsi"/>
          <w:color w:val="000000" w:themeColor="text1"/>
          <w:sz w:val="22"/>
          <w:szCs w:val="22"/>
          <w:lang w:val="en-US"/>
        </w:rPr>
        <w:t>ce of</w:t>
      </w:r>
      <w:r w:rsidRPr="001526C1">
        <w:rPr>
          <w:rFonts w:asciiTheme="minorHAnsi" w:hAnsiTheme="minorHAnsi" w:cstheme="minorHAnsi"/>
          <w:color w:val="000000" w:themeColor="text1"/>
          <w:sz w:val="22"/>
          <w:szCs w:val="22"/>
          <w:lang w:val="en-US"/>
        </w:rPr>
        <w:t xml:space="preserve"> different pediatric QoL </w:t>
      </w:r>
      <w:r w:rsidR="004460F5" w:rsidRPr="001526C1">
        <w:rPr>
          <w:rFonts w:asciiTheme="minorHAnsi" w:hAnsiTheme="minorHAnsi" w:cstheme="minorHAnsi"/>
          <w:color w:val="000000" w:themeColor="text1"/>
          <w:sz w:val="22"/>
          <w:szCs w:val="22"/>
          <w:lang w:val="en-US"/>
        </w:rPr>
        <w:t>instruments</w:t>
      </w:r>
      <w:r w:rsidRPr="001526C1">
        <w:rPr>
          <w:rFonts w:asciiTheme="minorHAnsi" w:hAnsiTheme="minorHAnsi" w:cstheme="minorHAnsi"/>
          <w:color w:val="000000" w:themeColor="text1"/>
          <w:sz w:val="22"/>
          <w:szCs w:val="22"/>
          <w:lang w:val="en-US"/>
        </w:rPr>
        <w:t> by age/condition</w:t>
      </w:r>
    </w:p>
    <w:p w14:paraId="65B3A3C9" w14:textId="7362B9A1" w:rsidR="00B70B3A" w:rsidRPr="001526C1" w:rsidRDefault="00B70B3A" w:rsidP="00BA48CC">
      <w:pPr>
        <w:pStyle w:val="Default"/>
        <w:numPr>
          <w:ilvl w:val="0"/>
          <w:numId w:val="12"/>
        </w:numPr>
        <w:rPr>
          <w:rFonts w:asciiTheme="minorHAnsi" w:hAnsiTheme="minorHAnsi" w:cstheme="minorHAnsi"/>
          <w:color w:val="000000" w:themeColor="text1"/>
          <w:sz w:val="22"/>
          <w:szCs w:val="22"/>
        </w:rPr>
      </w:pPr>
      <w:r w:rsidRPr="001526C1">
        <w:rPr>
          <w:rFonts w:asciiTheme="minorHAnsi" w:hAnsiTheme="minorHAnsi" w:cstheme="minorHAnsi"/>
          <w:color w:val="000000" w:themeColor="text1"/>
          <w:sz w:val="22"/>
          <w:szCs w:val="22"/>
          <w:lang w:val="en-US"/>
        </w:rPr>
        <w:lastRenderedPageBreak/>
        <w:t>To compare the performance of general QoL</w:t>
      </w:r>
      <w:r w:rsidR="00665DC9" w:rsidRPr="001526C1">
        <w:rPr>
          <w:rFonts w:asciiTheme="minorHAnsi" w:hAnsiTheme="minorHAnsi" w:cstheme="minorHAnsi"/>
          <w:color w:val="000000" w:themeColor="text1"/>
          <w:sz w:val="22"/>
          <w:szCs w:val="22"/>
          <w:lang w:val="en-US"/>
        </w:rPr>
        <w:t xml:space="preserve"> instrument</w:t>
      </w:r>
      <w:r w:rsidRPr="001526C1">
        <w:rPr>
          <w:rFonts w:asciiTheme="minorHAnsi" w:hAnsiTheme="minorHAnsi" w:cstheme="minorHAnsi"/>
          <w:color w:val="000000" w:themeColor="text1"/>
          <w:sz w:val="22"/>
          <w:szCs w:val="22"/>
          <w:lang w:val="en-US"/>
        </w:rPr>
        <w:t xml:space="preserve"> </w:t>
      </w:r>
      <w:r w:rsidR="00491984" w:rsidRPr="001526C1">
        <w:rPr>
          <w:rFonts w:asciiTheme="minorHAnsi" w:hAnsiTheme="minorHAnsi" w:cstheme="minorHAnsi"/>
          <w:color w:val="000000" w:themeColor="text1"/>
          <w:sz w:val="22"/>
          <w:szCs w:val="22"/>
          <w:lang w:val="en-US"/>
        </w:rPr>
        <w:t xml:space="preserve">relative </w:t>
      </w:r>
      <w:r w:rsidRPr="001526C1">
        <w:rPr>
          <w:rFonts w:asciiTheme="minorHAnsi" w:hAnsiTheme="minorHAnsi" w:cstheme="minorHAnsi"/>
          <w:color w:val="000000" w:themeColor="text1"/>
          <w:sz w:val="22"/>
          <w:szCs w:val="22"/>
          <w:lang w:val="en-US"/>
        </w:rPr>
        <w:t xml:space="preserve">disease specific QoL </w:t>
      </w:r>
      <w:r w:rsidR="00665DC9" w:rsidRPr="001526C1">
        <w:rPr>
          <w:rFonts w:asciiTheme="minorHAnsi" w:hAnsiTheme="minorHAnsi" w:cstheme="minorHAnsi"/>
          <w:color w:val="000000" w:themeColor="text1"/>
          <w:sz w:val="22"/>
          <w:szCs w:val="22"/>
          <w:lang w:val="en-US"/>
        </w:rPr>
        <w:t>instrument</w:t>
      </w:r>
      <w:r w:rsidR="00491984" w:rsidRPr="001526C1">
        <w:rPr>
          <w:rFonts w:asciiTheme="minorHAnsi" w:hAnsiTheme="minorHAnsi" w:cstheme="minorHAnsi"/>
          <w:color w:val="000000" w:themeColor="text1"/>
          <w:sz w:val="22"/>
          <w:szCs w:val="22"/>
          <w:lang w:val="en-US"/>
        </w:rPr>
        <w:t>s including their ability to discriminate between groups with known conditions</w:t>
      </w:r>
    </w:p>
    <w:p w14:paraId="6C8E4C9C" w14:textId="106C3B80" w:rsidR="004F6E9C" w:rsidRPr="001526C1" w:rsidRDefault="00C56163" w:rsidP="00BA48CC">
      <w:pPr>
        <w:pStyle w:val="ListParagraph"/>
        <w:numPr>
          <w:ilvl w:val="0"/>
          <w:numId w:val="12"/>
        </w:numPr>
        <w:rPr>
          <w:rFonts w:asciiTheme="minorHAnsi" w:hAnsiTheme="minorHAnsi" w:cstheme="minorHAnsi"/>
          <w:color w:val="000000" w:themeColor="text1"/>
        </w:rPr>
      </w:pPr>
      <w:r w:rsidRPr="001526C1">
        <w:rPr>
          <w:rFonts w:asciiTheme="minorHAnsi" w:hAnsiTheme="minorHAnsi" w:cstheme="minorHAnsi"/>
          <w:iCs/>
          <w:color w:val="000000" w:themeColor="text1"/>
          <w:lang w:val="mi-NZ"/>
        </w:rPr>
        <w:t xml:space="preserve">To provide decision makers with a practical set of </w:t>
      </w:r>
      <w:r w:rsidR="00491984" w:rsidRPr="001526C1">
        <w:rPr>
          <w:rFonts w:asciiTheme="minorHAnsi" w:hAnsiTheme="minorHAnsi" w:cstheme="minorHAnsi"/>
          <w:iCs/>
          <w:color w:val="000000" w:themeColor="text1"/>
          <w:lang w:val="mi-NZ"/>
        </w:rPr>
        <w:t xml:space="preserve">HRQoL </w:t>
      </w:r>
      <w:r w:rsidRPr="001526C1">
        <w:rPr>
          <w:rFonts w:asciiTheme="minorHAnsi" w:hAnsiTheme="minorHAnsi" w:cstheme="minorHAnsi"/>
          <w:iCs/>
          <w:color w:val="000000" w:themeColor="text1"/>
          <w:lang w:val="mi-NZ"/>
        </w:rPr>
        <w:t>tools that are ‘fit for purpose’ in judging the effectiveness and cost effectivenes of paediatric interventions</w:t>
      </w:r>
    </w:p>
    <w:p w14:paraId="3F1056B5" w14:textId="1277B518" w:rsidR="00EB47E5" w:rsidRPr="001526C1" w:rsidRDefault="004F2FD9" w:rsidP="00A911D5">
      <w:pPr>
        <w:pStyle w:val="Heading1"/>
        <w:numPr>
          <w:ilvl w:val="1"/>
          <w:numId w:val="4"/>
        </w:numPr>
        <w:spacing w:before="0" w:line="240" w:lineRule="auto"/>
        <w:rPr>
          <w:rFonts w:asciiTheme="minorHAnsi" w:hAnsiTheme="minorHAnsi" w:cstheme="minorHAnsi"/>
          <w:caps w:val="0"/>
        </w:rPr>
      </w:pPr>
      <w:bookmarkStart w:id="160" w:name="_Toc9517190"/>
      <w:bookmarkStart w:id="161" w:name="_Toc9846662"/>
      <w:bookmarkStart w:id="162" w:name="_Toc9846920"/>
      <w:bookmarkStart w:id="163" w:name="_Toc9847018"/>
      <w:bookmarkStart w:id="164" w:name="_Toc524607975"/>
      <w:bookmarkStart w:id="165" w:name="_Toc524608137"/>
      <w:bookmarkStart w:id="166" w:name="_Toc524608256"/>
      <w:bookmarkStart w:id="167" w:name="_Toc532389556"/>
      <w:bookmarkStart w:id="168" w:name="_Toc532389671"/>
      <w:bookmarkStart w:id="169" w:name="_Toc2157423"/>
      <w:bookmarkStart w:id="170" w:name="_Toc2157602"/>
      <w:bookmarkStart w:id="171" w:name="_Toc2157757"/>
      <w:bookmarkStart w:id="172" w:name="_Toc524607976"/>
      <w:bookmarkStart w:id="173" w:name="_Toc524608138"/>
      <w:bookmarkStart w:id="174" w:name="_Toc524608257"/>
      <w:bookmarkStart w:id="175" w:name="_Toc532389557"/>
      <w:bookmarkStart w:id="176" w:name="_Toc532389672"/>
      <w:bookmarkStart w:id="177" w:name="_Toc2157424"/>
      <w:bookmarkStart w:id="178" w:name="_Toc2157603"/>
      <w:bookmarkStart w:id="179" w:name="_Toc2157758"/>
      <w:bookmarkStart w:id="180" w:name="_Toc8554819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526C1">
        <w:rPr>
          <w:rFonts w:asciiTheme="minorHAnsi" w:hAnsiTheme="minorHAnsi" w:cstheme="minorHAnsi"/>
          <w:caps w:val="0"/>
        </w:rPr>
        <w:t>Outcomes</w:t>
      </w:r>
      <w:bookmarkEnd w:id="180"/>
    </w:p>
    <w:p w14:paraId="788DABE4" w14:textId="63005941" w:rsidR="00FE719C" w:rsidRPr="001526C1" w:rsidRDefault="0019436E" w:rsidP="00FE719C">
      <w:pPr>
        <w:pStyle w:val="ListParagraph"/>
        <w:numPr>
          <w:ilvl w:val="2"/>
          <w:numId w:val="4"/>
        </w:numPr>
        <w:rPr>
          <w:rFonts w:asciiTheme="minorHAnsi" w:hAnsiTheme="minorHAnsi" w:cstheme="minorHAnsi"/>
          <w:b/>
          <w:bCs/>
        </w:rPr>
      </w:pPr>
      <w:r w:rsidRPr="001526C1">
        <w:rPr>
          <w:rFonts w:asciiTheme="minorHAnsi" w:hAnsiTheme="minorHAnsi" w:cstheme="minorHAnsi"/>
          <w:b/>
          <w:bCs/>
        </w:rPr>
        <w:t>Primary Outcome</w:t>
      </w:r>
      <w:r w:rsidR="00FE719C" w:rsidRPr="001526C1">
        <w:rPr>
          <w:rFonts w:asciiTheme="minorHAnsi" w:hAnsiTheme="minorHAnsi" w:cstheme="minorHAnsi"/>
          <w:b/>
          <w:bCs/>
        </w:rPr>
        <w:t>s</w:t>
      </w:r>
      <w:r w:rsidRPr="001526C1">
        <w:rPr>
          <w:rFonts w:asciiTheme="minorHAnsi" w:hAnsiTheme="minorHAnsi" w:cstheme="minorHAnsi"/>
          <w:b/>
          <w:bCs/>
        </w:rPr>
        <w:t>:</w:t>
      </w:r>
    </w:p>
    <w:p w14:paraId="4FB00EF6" w14:textId="20D3FBA8" w:rsidR="00FE719C" w:rsidRPr="001526C1" w:rsidRDefault="00FE719C" w:rsidP="002848E1">
      <w:pPr>
        <w:rPr>
          <w:rFonts w:asciiTheme="minorHAnsi" w:hAnsiTheme="minorHAnsi" w:cstheme="minorHAnsi"/>
          <w:lang w:eastAsia="en-AU"/>
        </w:rPr>
      </w:pPr>
      <w:r w:rsidRPr="001526C1">
        <w:rPr>
          <w:rFonts w:asciiTheme="minorHAnsi" w:hAnsiTheme="minorHAnsi" w:cstheme="minorHAnsi"/>
          <w:lang w:eastAsia="en-AU"/>
        </w:rPr>
        <w:t>The study will compare the following outcomes between QoL instruments</w:t>
      </w:r>
      <w:r w:rsidR="00F24E3F" w:rsidRPr="001526C1">
        <w:rPr>
          <w:rFonts w:asciiTheme="minorHAnsi" w:hAnsiTheme="minorHAnsi" w:cstheme="minorHAnsi"/>
          <w:lang w:eastAsia="en-AU"/>
        </w:rPr>
        <w:t xml:space="preserve"> [5]</w:t>
      </w:r>
      <w:r w:rsidRPr="001526C1">
        <w:rPr>
          <w:rFonts w:asciiTheme="minorHAnsi" w:hAnsiTheme="minorHAnsi" w:cstheme="minorHAnsi"/>
          <w:lang w:eastAsia="en-AU"/>
        </w:rPr>
        <w:t>:</w:t>
      </w:r>
    </w:p>
    <w:p w14:paraId="5E972996" w14:textId="68E1C0F9" w:rsidR="00982E88" w:rsidRPr="001526C1" w:rsidRDefault="00982E88" w:rsidP="00BA48CC">
      <w:pPr>
        <w:numPr>
          <w:ilvl w:val="0"/>
          <w:numId w:val="13"/>
        </w:numPr>
        <w:contextualSpacing/>
        <w:rPr>
          <w:rFonts w:asciiTheme="minorHAnsi" w:hAnsiTheme="minorHAnsi" w:cstheme="minorHAnsi"/>
          <w:iCs/>
          <w:color w:val="000000" w:themeColor="text1"/>
        </w:rPr>
      </w:pPr>
      <w:r w:rsidRPr="001526C1">
        <w:rPr>
          <w:rFonts w:asciiTheme="minorHAnsi" w:hAnsiTheme="minorHAnsi" w:cstheme="minorHAnsi"/>
          <w:b/>
          <w:bCs/>
          <w:iCs/>
          <w:color w:val="000000" w:themeColor="text1"/>
        </w:rPr>
        <w:t xml:space="preserve">Consistency: </w:t>
      </w:r>
      <w:r w:rsidRPr="001526C1">
        <w:rPr>
          <w:rFonts w:asciiTheme="minorHAnsi" w:hAnsiTheme="minorHAnsi" w:cstheme="minorHAnsi"/>
          <w:iCs/>
          <w:color w:val="000000" w:themeColor="text1"/>
        </w:rPr>
        <w:t>the degree to which the summary and dimension specific responses on each instrument are consistent with dimension and summary responses</w:t>
      </w:r>
      <w:r w:rsidR="00520AE6" w:rsidRPr="001526C1">
        <w:rPr>
          <w:rFonts w:asciiTheme="minorHAnsi" w:hAnsiTheme="minorHAnsi" w:cstheme="minorHAnsi"/>
          <w:iCs/>
          <w:color w:val="000000" w:themeColor="text1"/>
        </w:rPr>
        <w:t xml:space="preserve"> of other similar instruments.</w:t>
      </w:r>
    </w:p>
    <w:p w14:paraId="303AC8C9" w14:textId="2707500F" w:rsidR="00FE719C" w:rsidRPr="001526C1" w:rsidRDefault="00FE719C" w:rsidP="00BA48CC">
      <w:pPr>
        <w:pStyle w:val="ListParagraph"/>
        <w:numPr>
          <w:ilvl w:val="0"/>
          <w:numId w:val="13"/>
        </w:numPr>
        <w:spacing w:after="80"/>
        <w:rPr>
          <w:rFonts w:asciiTheme="minorHAnsi" w:hAnsiTheme="minorHAnsi" w:cstheme="minorHAnsi"/>
          <w:iCs/>
          <w:color w:val="000000" w:themeColor="text1"/>
        </w:rPr>
      </w:pPr>
      <w:r w:rsidRPr="001526C1">
        <w:rPr>
          <w:rFonts w:asciiTheme="minorHAnsi" w:hAnsiTheme="minorHAnsi" w:cstheme="minorHAnsi"/>
          <w:b/>
          <w:bCs/>
          <w:iCs/>
          <w:color w:val="000000" w:themeColor="text1"/>
          <w:lang w:eastAsia="en-AU"/>
        </w:rPr>
        <w:t>Validity</w:t>
      </w:r>
      <w:r w:rsidRPr="001526C1">
        <w:rPr>
          <w:rFonts w:asciiTheme="minorHAnsi" w:hAnsiTheme="minorHAnsi" w:cstheme="minorHAnsi"/>
          <w:iCs/>
          <w:color w:val="000000" w:themeColor="text1"/>
          <w:lang w:eastAsia="en-AU"/>
        </w:rPr>
        <w:t xml:space="preserve">: </w:t>
      </w:r>
      <w:r w:rsidRPr="001526C1">
        <w:rPr>
          <w:rFonts w:asciiTheme="minorHAnsi" w:hAnsiTheme="minorHAnsi" w:cstheme="minorHAnsi"/>
          <w:iCs/>
          <w:color w:val="000000" w:themeColor="text1"/>
        </w:rPr>
        <w:t>the degree to which the QoL instrument measures the construct(s) it purports to measure.</w:t>
      </w:r>
    </w:p>
    <w:p w14:paraId="5A35A38E"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 xml:space="preserve">Content validity: </w:t>
      </w:r>
      <w:r w:rsidRPr="001526C1">
        <w:rPr>
          <w:rFonts w:asciiTheme="minorHAnsi" w:hAnsiTheme="minorHAnsi" w:cstheme="minorHAnsi"/>
          <w:iCs/>
          <w:color w:val="000000" w:themeColor="text1"/>
        </w:rPr>
        <w:t>the degree to which the content of the QoL instrument is an adequate reflection of the construct to be measured.</w:t>
      </w:r>
    </w:p>
    <w:p w14:paraId="56D064F0" w14:textId="1ADA0D85"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 xml:space="preserve">Construct validity: </w:t>
      </w:r>
      <w:r w:rsidRPr="001526C1">
        <w:rPr>
          <w:rFonts w:asciiTheme="minorHAnsi" w:hAnsiTheme="minorHAnsi" w:cstheme="minorHAnsi"/>
          <w:iCs/>
          <w:color w:val="000000" w:themeColor="text1"/>
        </w:rPr>
        <w:t>the degree to which the scores of a QoL instrument are consistent with hypotheses based on the assumption that the instrument validly measures the construct to be measured.</w:t>
      </w:r>
    </w:p>
    <w:p w14:paraId="078900C7" w14:textId="54DC63DA" w:rsidR="00A76351" w:rsidRPr="001526C1" w:rsidRDefault="00A76351" w:rsidP="00A76351">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rPr>
        <w:t>Dimension structure: understanding the domains of QoL that each instrument or set of instruments is measuring, and the validity of each item within each domain</w:t>
      </w:r>
    </w:p>
    <w:p w14:paraId="13BD29AD" w14:textId="282AB509" w:rsidR="00FE719C" w:rsidRPr="001526C1" w:rsidRDefault="00FE719C" w:rsidP="00BA48CC">
      <w:pPr>
        <w:pStyle w:val="ListParagraph"/>
        <w:numPr>
          <w:ilvl w:val="0"/>
          <w:numId w:val="13"/>
        </w:numPr>
        <w:spacing w:after="80"/>
        <w:rPr>
          <w:rFonts w:asciiTheme="minorHAnsi" w:hAnsiTheme="minorHAnsi" w:cstheme="minorHAnsi"/>
          <w:iCs/>
          <w:color w:val="000000" w:themeColor="text1"/>
        </w:rPr>
      </w:pPr>
      <w:r w:rsidRPr="001526C1">
        <w:rPr>
          <w:rFonts w:asciiTheme="minorHAnsi" w:hAnsiTheme="minorHAnsi" w:cstheme="minorHAnsi"/>
          <w:b/>
          <w:bCs/>
          <w:iCs/>
          <w:color w:val="000000" w:themeColor="text1"/>
          <w:lang w:eastAsia="en-AU"/>
        </w:rPr>
        <w:t>Reliability</w:t>
      </w:r>
      <w:r w:rsidRPr="001526C1">
        <w:rPr>
          <w:rFonts w:asciiTheme="minorHAnsi" w:hAnsiTheme="minorHAnsi" w:cstheme="minorHAnsi"/>
          <w:iCs/>
          <w:color w:val="000000" w:themeColor="text1"/>
          <w:lang w:eastAsia="en-AU"/>
        </w:rPr>
        <w:t xml:space="preserve">: </w:t>
      </w:r>
      <w:r w:rsidR="00906617" w:rsidRPr="001526C1">
        <w:rPr>
          <w:rFonts w:asciiTheme="minorHAnsi" w:hAnsiTheme="minorHAnsi" w:cstheme="minorHAnsi"/>
          <w:iCs/>
          <w:color w:val="000000" w:themeColor="text1"/>
        </w:rPr>
        <w:t>The stability of a measuring instrument.</w:t>
      </w:r>
    </w:p>
    <w:p w14:paraId="5AF48732"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rPr>
      </w:pPr>
      <w:r w:rsidRPr="001526C1">
        <w:rPr>
          <w:rFonts w:asciiTheme="minorHAnsi" w:hAnsiTheme="minorHAnsi" w:cstheme="minorHAnsi"/>
          <w:iCs/>
          <w:color w:val="000000" w:themeColor="text1"/>
          <w:lang w:eastAsia="en-AU"/>
        </w:rPr>
        <w:t>Internal consistency: t</w:t>
      </w:r>
      <w:r w:rsidRPr="001526C1">
        <w:rPr>
          <w:rFonts w:asciiTheme="minorHAnsi" w:hAnsiTheme="minorHAnsi" w:cstheme="minorHAnsi"/>
          <w:iCs/>
          <w:color w:val="000000" w:themeColor="text1"/>
        </w:rPr>
        <w:t>he degree of the interrelatedness among the items.</w:t>
      </w:r>
    </w:p>
    <w:p w14:paraId="71F36F97" w14:textId="77777777" w:rsidR="00FE719C" w:rsidRPr="001526C1" w:rsidRDefault="00FE719C" w:rsidP="00BA48CC">
      <w:pPr>
        <w:pStyle w:val="ListParagraph"/>
        <w:numPr>
          <w:ilvl w:val="1"/>
          <w:numId w:val="13"/>
        </w:numPr>
        <w:spacing w:after="80"/>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Test-retest reliability: the reliability over time.</w:t>
      </w:r>
    </w:p>
    <w:p w14:paraId="431E2B9D" w14:textId="708BA13F" w:rsidR="00491984" w:rsidRPr="001526C1" w:rsidRDefault="00491984" w:rsidP="00491984">
      <w:pPr>
        <w:pStyle w:val="ListParagraph"/>
        <w:numPr>
          <w:ilvl w:val="0"/>
          <w:numId w:val="13"/>
        </w:numPr>
        <w:spacing w:after="80"/>
        <w:rPr>
          <w:rFonts w:asciiTheme="minorHAnsi" w:eastAsia="Calibri" w:hAnsiTheme="minorHAnsi" w:cstheme="minorHAnsi"/>
          <w:i/>
          <w:iCs/>
          <w:color w:val="00B050"/>
          <w:lang w:val="en-US"/>
        </w:rPr>
      </w:pPr>
      <w:r w:rsidRPr="001526C1">
        <w:rPr>
          <w:rFonts w:asciiTheme="minorHAnsi" w:hAnsiTheme="minorHAnsi" w:cstheme="minorHAnsi"/>
          <w:b/>
          <w:bCs/>
          <w:iCs/>
          <w:color w:val="000000" w:themeColor="text1"/>
          <w:lang w:eastAsia="en-AU"/>
        </w:rPr>
        <w:t>Responsiveness</w:t>
      </w:r>
      <w:r w:rsidRPr="001526C1">
        <w:rPr>
          <w:rFonts w:asciiTheme="minorHAnsi" w:hAnsiTheme="minorHAnsi" w:cstheme="minorHAnsi"/>
          <w:iCs/>
          <w:color w:val="000000" w:themeColor="text1"/>
          <w:lang w:eastAsia="en-AU"/>
        </w:rPr>
        <w:t xml:space="preserve">: </w:t>
      </w:r>
      <w:r w:rsidR="00980AFE" w:rsidRPr="001526C1">
        <w:rPr>
          <w:rFonts w:asciiTheme="minorHAnsi" w:hAnsiTheme="minorHAnsi" w:cstheme="minorHAnsi"/>
          <w:iCs/>
          <w:color w:val="000000" w:themeColor="text1"/>
        </w:rPr>
        <w:t>the ability of an instrument to detect change in the construct to be measured.</w:t>
      </w:r>
    </w:p>
    <w:p w14:paraId="0534546E" w14:textId="1A79EB0F" w:rsidR="00FE719C" w:rsidRPr="001526C1" w:rsidRDefault="00FE719C" w:rsidP="00BA48CC">
      <w:pPr>
        <w:pStyle w:val="ListParagraph"/>
        <w:numPr>
          <w:ilvl w:val="0"/>
          <w:numId w:val="13"/>
        </w:numPr>
        <w:spacing w:after="80"/>
        <w:rPr>
          <w:rFonts w:asciiTheme="minorHAnsi" w:hAnsiTheme="minorHAnsi" w:cstheme="minorHAnsi"/>
          <w:iCs/>
          <w:color w:val="000000" w:themeColor="text1"/>
          <w:lang w:eastAsia="en-AU"/>
        </w:rPr>
      </w:pPr>
      <w:r w:rsidRPr="001526C1">
        <w:rPr>
          <w:rFonts w:asciiTheme="minorHAnsi" w:hAnsiTheme="minorHAnsi" w:cstheme="minorHAnsi"/>
          <w:b/>
          <w:bCs/>
          <w:iCs/>
          <w:color w:val="000000" w:themeColor="text1"/>
          <w:lang w:eastAsia="en-AU"/>
        </w:rPr>
        <w:t>Feasibility and acceptability</w:t>
      </w:r>
      <w:r w:rsidRPr="001526C1">
        <w:rPr>
          <w:rFonts w:asciiTheme="minorHAnsi" w:hAnsiTheme="minorHAnsi" w:cstheme="minorHAnsi"/>
          <w:iCs/>
          <w:color w:val="000000" w:themeColor="text1"/>
          <w:lang w:eastAsia="en-AU"/>
        </w:rPr>
        <w:t xml:space="preserve">: the ease </w:t>
      </w:r>
      <w:r w:rsidR="00491984" w:rsidRPr="001526C1">
        <w:rPr>
          <w:rFonts w:asciiTheme="minorHAnsi" w:hAnsiTheme="minorHAnsi" w:cstheme="minorHAnsi"/>
          <w:iCs/>
          <w:color w:val="000000" w:themeColor="text1"/>
          <w:lang w:eastAsia="en-AU"/>
        </w:rPr>
        <w:t xml:space="preserve">and completeness with </w:t>
      </w:r>
      <w:r w:rsidRPr="001526C1">
        <w:rPr>
          <w:rFonts w:asciiTheme="minorHAnsi" w:hAnsiTheme="minorHAnsi" w:cstheme="minorHAnsi"/>
          <w:iCs/>
          <w:color w:val="000000" w:themeColor="text1"/>
          <w:lang w:eastAsia="en-AU"/>
        </w:rPr>
        <w:t>which the patient is able to complete the instrument</w:t>
      </w:r>
      <w:r w:rsidR="00491984" w:rsidRPr="001526C1">
        <w:rPr>
          <w:rFonts w:asciiTheme="minorHAnsi" w:hAnsiTheme="minorHAnsi" w:cstheme="minorHAnsi"/>
          <w:iCs/>
          <w:color w:val="000000" w:themeColor="text1"/>
          <w:lang w:eastAsia="en-AU"/>
        </w:rPr>
        <w:t>.</w:t>
      </w:r>
    </w:p>
    <w:p w14:paraId="310F5244" w14:textId="77777777" w:rsidR="00FE719C" w:rsidRPr="001526C1" w:rsidRDefault="00FE719C" w:rsidP="00FE719C">
      <w:pPr>
        <w:pStyle w:val="ListParagraph"/>
        <w:spacing w:after="80"/>
        <w:rPr>
          <w:rFonts w:asciiTheme="minorHAnsi" w:eastAsia="Calibri" w:hAnsiTheme="minorHAnsi" w:cstheme="minorHAnsi"/>
          <w:i/>
          <w:iCs/>
          <w:color w:val="00B050"/>
          <w:lang w:val="en-US"/>
        </w:rPr>
      </w:pPr>
    </w:p>
    <w:p w14:paraId="3033234E" w14:textId="28D4464B" w:rsidR="00FE719C" w:rsidRPr="001526C1" w:rsidRDefault="00FE719C" w:rsidP="0019436E">
      <w:pPr>
        <w:pStyle w:val="ListParagraph"/>
        <w:numPr>
          <w:ilvl w:val="2"/>
          <w:numId w:val="4"/>
        </w:numPr>
        <w:rPr>
          <w:rFonts w:asciiTheme="minorHAnsi" w:hAnsiTheme="minorHAnsi" w:cstheme="minorHAnsi"/>
          <w:b/>
          <w:bCs/>
        </w:rPr>
      </w:pPr>
      <w:r w:rsidRPr="001526C1">
        <w:rPr>
          <w:rFonts w:asciiTheme="minorHAnsi" w:hAnsiTheme="minorHAnsi" w:cstheme="minorHAnsi"/>
          <w:b/>
          <w:bCs/>
        </w:rPr>
        <w:t>Secondary Outcomes:</w:t>
      </w:r>
    </w:p>
    <w:p w14:paraId="28C57926" w14:textId="77307D75" w:rsidR="00AF38F1" w:rsidRPr="001526C1" w:rsidRDefault="00FE719C" w:rsidP="002848E1">
      <w:pPr>
        <w:rPr>
          <w:rFonts w:asciiTheme="minorHAnsi" w:hAnsiTheme="minorHAnsi" w:cstheme="minorHAnsi"/>
        </w:rPr>
      </w:pPr>
      <w:r w:rsidRPr="001526C1">
        <w:rPr>
          <w:rFonts w:asciiTheme="minorHAnsi" w:hAnsiTheme="minorHAnsi" w:cstheme="minorHAnsi"/>
        </w:rPr>
        <w:t>How the above list of outcomes compare by child age</w:t>
      </w:r>
      <w:r w:rsidR="00EA26E5" w:rsidRPr="001526C1">
        <w:rPr>
          <w:rFonts w:asciiTheme="minorHAnsi" w:hAnsiTheme="minorHAnsi" w:cstheme="minorHAnsi"/>
        </w:rPr>
        <w:t xml:space="preserve">, </w:t>
      </w:r>
      <w:r w:rsidRPr="001526C1">
        <w:rPr>
          <w:rFonts w:asciiTheme="minorHAnsi" w:hAnsiTheme="minorHAnsi" w:cstheme="minorHAnsi"/>
        </w:rPr>
        <w:t>disease group</w:t>
      </w:r>
      <w:r w:rsidR="00EA26E5" w:rsidRPr="001526C1">
        <w:rPr>
          <w:rFonts w:asciiTheme="minorHAnsi" w:hAnsiTheme="minorHAnsi" w:cstheme="minorHAnsi"/>
        </w:rPr>
        <w:t xml:space="preserve"> and proxy vs self-report.</w:t>
      </w:r>
    </w:p>
    <w:p w14:paraId="11F9B30A" w14:textId="77777777" w:rsidR="00F24E3F" w:rsidRPr="001526C1" w:rsidRDefault="00F24E3F" w:rsidP="002848E1">
      <w:pPr>
        <w:rPr>
          <w:rFonts w:asciiTheme="minorHAnsi" w:hAnsiTheme="minorHAnsi" w:cstheme="minorHAnsi"/>
        </w:rPr>
      </w:pPr>
    </w:p>
    <w:p w14:paraId="7D16463B" w14:textId="6FCE664D" w:rsidR="00510D47" w:rsidRPr="001526C1" w:rsidRDefault="00D374EE" w:rsidP="00DE74FB">
      <w:pPr>
        <w:pStyle w:val="Heading1"/>
        <w:numPr>
          <w:ilvl w:val="0"/>
          <w:numId w:val="4"/>
        </w:numPr>
        <w:spacing w:before="0" w:line="240" w:lineRule="auto"/>
        <w:jc w:val="both"/>
        <w:rPr>
          <w:rFonts w:asciiTheme="minorHAnsi" w:hAnsiTheme="minorHAnsi" w:cstheme="minorHAnsi"/>
          <w:vanish/>
        </w:rPr>
      </w:pPr>
      <w:bookmarkStart w:id="181" w:name="_Toc524607978"/>
      <w:bookmarkStart w:id="182" w:name="_Toc524608140"/>
      <w:bookmarkStart w:id="183" w:name="_Toc524608259"/>
      <w:bookmarkStart w:id="184" w:name="_Toc532389559"/>
      <w:bookmarkStart w:id="185" w:name="_Toc532389674"/>
      <w:bookmarkStart w:id="186" w:name="_Toc2157426"/>
      <w:bookmarkStart w:id="187" w:name="_Toc2157605"/>
      <w:bookmarkStart w:id="188" w:name="_Toc2157760"/>
      <w:bookmarkStart w:id="189" w:name="_Toc85548191"/>
      <w:bookmarkEnd w:id="181"/>
      <w:bookmarkEnd w:id="182"/>
      <w:bookmarkEnd w:id="183"/>
      <w:bookmarkEnd w:id="184"/>
      <w:bookmarkEnd w:id="185"/>
      <w:bookmarkEnd w:id="186"/>
      <w:bookmarkEnd w:id="187"/>
      <w:bookmarkEnd w:id="188"/>
      <w:r w:rsidRPr="001526C1">
        <w:rPr>
          <w:rFonts w:asciiTheme="minorHAnsi" w:hAnsiTheme="minorHAnsi" w:cstheme="minorHAnsi"/>
          <w:caps w:val="0"/>
          <w:szCs w:val="22"/>
        </w:rPr>
        <w:t>STUDY DESIGN</w:t>
      </w:r>
      <w:bookmarkStart w:id="190" w:name="_Toc360614380"/>
      <w:bookmarkStart w:id="191" w:name="_Toc417048787"/>
      <w:bookmarkStart w:id="192" w:name="_Toc417048990"/>
      <w:bookmarkStart w:id="193" w:name="_Toc417049939"/>
      <w:bookmarkEnd w:id="190"/>
      <w:bookmarkEnd w:id="191"/>
      <w:bookmarkEnd w:id="192"/>
      <w:bookmarkEnd w:id="193"/>
      <w:bookmarkEnd w:id="189"/>
    </w:p>
    <w:p w14:paraId="77DF6B15" w14:textId="77777777" w:rsidR="005C2BDA" w:rsidRPr="001526C1" w:rsidRDefault="005C2BDA" w:rsidP="005957FA">
      <w:pPr>
        <w:rPr>
          <w:rFonts w:asciiTheme="minorHAnsi" w:hAnsiTheme="minorHAnsi" w:cstheme="minorHAnsi"/>
          <w:i/>
        </w:rPr>
      </w:pPr>
    </w:p>
    <w:p w14:paraId="34193B0A" w14:textId="52C17392" w:rsidR="00FF75A2" w:rsidRPr="001526C1" w:rsidRDefault="00C866D7" w:rsidP="00DE74FB">
      <w:pPr>
        <w:pStyle w:val="Heading1"/>
        <w:numPr>
          <w:ilvl w:val="1"/>
          <w:numId w:val="4"/>
        </w:numPr>
        <w:spacing w:before="0" w:line="240" w:lineRule="auto"/>
        <w:jc w:val="both"/>
        <w:rPr>
          <w:rFonts w:asciiTheme="minorHAnsi" w:hAnsiTheme="minorHAnsi" w:cstheme="minorHAnsi"/>
          <w:caps w:val="0"/>
          <w:szCs w:val="22"/>
        </w:rPr>
      </w:pPr>
      <w:bookmarkStart w:id="194" w:name="_Toc85548192"/>
      <w:r w:rsidRPr="001526C1">
        <w:rPr>
          <w:rFonts w:asciiTheme="minorHAnsi" w:hAnsiTheme="minorHAnsi" w:cstheme="minorHAnsi"/>
          <w:caps w:val="0"/>
          <w:szCs w:val="22"/>
        </w:rPr>
        <w:t>Overall design</w:t>
      </w:r>
      <w:bookmarkEnd w:id="194"/>
      <w:r w:rsidRPr="001526C1">
        <w:rPr>
          <w:rFonts w:asciiTheme="minorHAnsi" w:hAnsiTheme="minorHAnsi" w:cstheme="minorHAnsi"/>
          <w:caps w:val="0"/>
          <w:szCs w:val="22"/>
        </w:rPr>
        <w:t xml:space="preserve"> </w:t>
      </w:r>
      <w:bookmarkStart w:id="195" w:name="_Toc417048789"/>
      <w:bookmarkStart w:id="196" w:name="_Toc417048992"/>
      <w:bookmarkStart w:id="197" w:name="_Toc417049941"/>
      <w:bookmarkStart w:id="198" w:name="_Toc417049944"/>
      <w:bookmarkStart w:id="199" w:name="_Toc360614386"/>
      <w:bookmarkStart w:id="200" w:name="_Toc417048793"/>
      <w:bookmarkStart w:id="201" w:name="_Toc417048997"/>
      <w:bookmarkStart w:id="202" w:name="_Toc417049946"/>
      <w:bookmarkStart w:id="203" w:name="_Toc360614387"/>
      <w:bookmarkStart w:id="204" w:name="_Toc417048794"/>
      <w:bookmarkStart w:id="205" w:name="_Toc417048998"/>
      <w:bookmarkStart w:id="206" w:name="_Toc417049947"/>
      <w:bookmarkStart w:id="207" w:name="_Toc360614388"/>
      <w:bookmarkStart w:id="208" w:name="_Toc417048795"/>
      <w:bookmarkStart w:id="209" w:name="_Toc417048999"/>
      <w:bookmarkStart w:id="210" w:name="_Toc417049948"/>
      <w:bookmarkStart w:id="211" w:name="_Toc360614389"/>
      <w:bookmarkStart w:id="212" w:name="_Toc417048796"/>
      <w:bookmarkStart w:id="213" w:name="_Toc417049000"/>
      <w:bookmarkStart w:id="214" w:name="_Toc417049949"/>
      <w:bookmarkStart w:id="215" w:name="_Toc360614390"/>
      <w:bookmarkStart w:id="216" w:name="_Toc417048797"/>
      <w:bookmarkStart w:id="217" w:name="_Toc417049001"/>
      <w:bookmarkStart w:id="218" w:name="_Toc41704995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8137F58" w14:textId="72A968B1" w:rsidR="00210CFA" w:rsidRPr="001526C1" w:rsidRDefault="005957FA" w:rsidP="002848E1">
      <w:pPr>
        <w:rPr>
          <w:rFonts w:asciiTheme="minorHAnsi" w:hAnsiTheme="minorHAnsi" w:cstheme="minorHAnsi"/>
          <w:lang w:val="en-US"/>
        </w:rPr>
      </w:pPr>
      <w:r w:rsidRPr="001526C1">
        <w:rPr>
          <w:rFonts w:asciiTheme="minorHAnsi" w:hAnsiTheme="minorHAnsi" w:cstheme="minorHAnsi"/>
          <w:lang w:val="en-US"/>
        </w:rPr>
        <w:t xml:space="preserve">This is a multi-instrument comparison study involving the </w:t>
      </w:r>
      <w:r w:rsidR="00B83A15" w:rsidRPr="001526C1">
        <w:rPr>
          <w:rFonts w:asciiTheme="minorHAnsi" w:hAnsiTheme="minorHAnsi" w:cstheme="minorHAnsi"/>
          <w:lang w:val="en-US"/>
        </w:rPr>
        <w:t>prospective</w:t>
      </w:r>
      <w:r w:rsidRPr="001526C1">
        <w:rPr>
          <w:rFonts w:asciiTheme="minorHAnsi" w:hAnsiTheme="minorHAnsi" w:cstheme="minorHAnsi"/>
          <w:lang w:val="en-US"/>
        </w:rPr>
        <w:t xml:space="preserve"> </w:t>
      </w:r>
      <w:r w:rsidRPr="001526C1">
        <w:rPr>
          <w:rFonts w:asciiTheme="minorHAnsi" w:hAnsiTheme="minorHAnsi" w:cstheme="minorHAnsi"/>
        </w:rPr>
        <w:t xml:space="preserve">collection of several paediatric </w:t>
      </w:r>
      <w:r w:rsidR="000E4C84" w:rsidRPr="001526C1">
        <w:rPr>
          <w:rFonts w:asciiTheme="minorHAnsi" w:hAnsiTheme="minorHAnsi" w:cstheme="minorHAnsi"/>
          <w:lang w:val="en-US"/>
        </w:rPr>
        <w:t>QoL</w:t>
      </w:r>
      <w:r w:rsidRPr="001526C1">
        <w:rPr>
          <w:rFonts w:asciiTheme="minorHAnsi" w:hAnsiTheme="minorHAnsi" w:cstheme="minorHAnsi"/>
          <w:lang w:val="en-US"/>
        </w:rPr>
        <w:t xml:space="preserve"> instruments via two surveys, an initial </w:t>
      </w:r>
      <w:r w:rsidR="0082533D" w:rsidRPr="001526C1">
        <w:rPr>
          <w:rFonts w:asciiTheme="minorHAnsi" w:hAnsiTheme="minorHAnsi" w:cstheme="minorHAnsi"/>
          <w:lang w:val="en-US"/>
        </w:rPr>
        <w:t>15-30</w:t>
      </w:r>
      <w:r w:rsidR="008C73E2">
        <w:rPr>
          <w:rFonts w:asciiTheme="minorHAnsi" w:hAnsiTheme="minorHAnsi" w:cstheme="minorHAnsi"/>
          <w:lang w:val="en-US"/>
        </w:rPr>
        <w:t xml:space="preserve"> </w:t>
      </w:r>
      <w:r w:rsidR="00B55207" w:rsidRPr="001526C1">
        <w:rPr>
          <w:rFonts w:asciiTheme="minorHAnsi" w:hAnsiTheme="minorHAnsi" w:cstheme="minorHAnsi"/>
          <w:lang w:val="en-US"/>
        </w:rPr>
        <w:t xml:space="preserve">minute </w:t>
      </w:r>
      <w:r w:rsidRPr="001526C1">
        <w:rPr>
          <w:rFonts w:asciiTheme="minorHAnsi" w:hAnsiTheme="minorHAnsi" w:cstheme="minorHAnsi"/>
          <w:lang w:val="en-US"/>
        </w:rPr>
        <w:t xml:space="preserve">survey and a retest </w:t>
      </w:r>
      <w:r w:rsidR="00B55207" w:rsidRPr="001526C1">
        <w:rPr>
          <w:rFonts w:asciiTheme="minorHAnsi" w:hAnsiTheme="minorHAnsi" w:cstheme="minorHAnsi"/>
          <w:lang w:val="en-US"/>
        </w:rPr>
        <w:t xml:space="preserve">follow-up </w:t>
      </w:r>
      <w:r w:rsidR="00E36FBE" w:rsidRPr="001526C1">
        <w:rPr>
          <w:rFonts w:asciiTheme="minorHAnsi" w:hAnsiTheme="minorHAnsi" w:cstheme="minorHAnsi"/>
          <w:lang w:val="en-US"/>
        </w:rPr>
        <w:t xml:space="preserve">5 </w:t>
      </w:r>
      <w:r w:rsidR="00B55207" w:rsidRPr="001526C1">
        <w:rPr>
          <w:rFonts w:asciiTheme="minorHAnsi" w:hAnsiTheme="minorHAnsi" w:cstheme="minorHAnsi"/>
          <w:lang w:val="en-US"/>
        </w:rPr>
        <w:t xml:space="preserve">minute </w:t>
      </w:r>
      <w:r w:rsidRPr="001526C1">
        <w:rPr>
          <w:rFonts w:asciiTheme="minorHAnsi" w:hAnsiTheme="minorHAnsi" w:cstheme="minorHAnsi"/>
          <w:lang w:val="en-US"/>
        </w:rPr>
        <w:t xml:space="preserve">survey </w:t>
      </w:r>
      <w:r w:rsidR="008C73E2">
        <w:rPr>
          <w:rFonts w:asciiTheme="minorHAnsi" w:hAnsiTheme="minorHAnsi" w:cstheme="minorHAnsi"/>
          <w:lang w:val="en-US"/>
        </w:rPr>
        <w:t>up to 8</w:t>
      </w:r>
      <w:r w:rsidR="008C73E2" w:rsidRPr="001526C1">
        <w:rPr>
          <w:rFonts w:asciiTheme="minorHAnsi" w:hAnsiTheme="minorHAnsi" w:cstheme="minorHAnsi"/>
          <w:lang w:val="en-US"/>
        </w:rPr>
        <w:t xml:space="preserve"> </w:t>
      </w:r>
      <w:r w:rsidRPr="001526C1">
        <w:rPr>
          <w:rFonts w:asciiTheme="minorHAnsi" w:hAnsiTheme="minorHAnsi" w:cstheme="minorHAnsi"/>
          <w:lang w:val="en-US"/>
        </w:rPr>
        <w:t xml:space="preserve">weeks </w:t>
      </w:r>
      <w:r w:rsidR="007219CD" w:rsidRPr="001526C1">
        <w:rPr>
          <w:rFonts w:asciiTheme="minorHAnsi" w:hAnsiTheme="minorHAnsi" w:cstheme="minorHAnsi"/>
          <w:lang w:val="en-US"/>
        </w:rPr>
        <w:t>later</w:t>
      </w:r>
      <w:r w:rsidR="00E36FBE" w:rsidRPr="001526C1">
        <w:rPr>
          <w:rFonts w:asciiTheme="minorHAnsi" w:hAnsiTheme="minorHAnsi" w:cstheme="minorHAnsi"/>
          <w:lang w:val="en-US"/>
        </w:rPr>
        <w:t xml:space="preserve"> (or 2 days later if allocated to shorter follow-up group)</w:t>
      </w:r>
      <w:r w:rsidRPr="001526C1">
        <w:rPr>
          <w:rFonts w:asciiTheme="minorHAnsi" w:hAnsiTheme="minorHAnsi" w:cstheme="minorHAnsi"/>
          <w:lang w:val="en-US"/>
        </w:rPr>
        <w:t>.</w:t>
      </w:r>
      <w:r w:rsidR="000E4C84" w:rsidRPr="001526C1">
        <w:rPr>
          <w:rFonts w:asciiTheme="minorHAnsi" w:hAnsiTheme="minorHAnsi" w:cstheme="minorHAnsi"/>
          <w:lang w:val="en-US"/>
        </w:rPr>
        <w:t xml:space="preserve"> Collecting these paediatric QoL instruments concurrently across a range of age and disease groups will allow the performance of these instruments in Australian children to be assessed.</w:t>
      </w:r>
    </w:p>
    <w:p w14:paraId="749EAE61" w14:textId="77777777" w:rsidR="00F24E3F" w:rsidRPr="001526C1" w:rsidRDefault="00F24E3F" w:rsidP="002848E1">
      <w:pPr>
        <w:rPr>
          <w:rFonts w:asciiTheme="minorHAnsi" w:hAnsiTheme="minorHAnsi" w:cstheme="minorHAnsi"/>
          <w:lang w:val="en-US"/>
        </w:rPr>
      </w:pPr>
    </w:p>
    <w:p w14:paraId="54A599E2" w14:textId="268F5E49" w:rsidR="00634869" w:rsidRDefault="00210CFA" w:rsidP="002848E1">
      <w:pPr>
        <w:rPr>
          <w:rFonts w:asciiTheme="minorHAnsi" w:hAnsiTheme="minorHAnsi" w:cstheme="minorHAnsi"/>
          <w:color w:val="000000" w:themeColor="text1"/>
          <w:lang w:eastAsia="en-AU" w:bidi="en-US"/>
        </w:rPr>
      </w:pPr>
      <w:r w:rsidRPr="001526C1">
        <w:rPr>
          <w:rFonts w:asciiTheme="minorHAnsi" w:hAnsiTheme="minorHAnsi" w:cstheme="minorHAnsi"/>
          <w:lang w:val="en-US"/>
        </w:rPr>
        <w:t xml:space="preserve">This study will involve the primary </w:t>
      </w:r>
      <w:r w:rsidRPr="001526C1">
        <w:rPr>
          <w:rFonts w:asciiTheme="minorHAnsi" w:hAnsiTheme="minorHAnsi" w:cstheme="minorHAnsi"/>
        </w:rPr>
        <w:t>data collection of paediatric QoL instruments in populations of children with a variety of health conditions as well as healthy children</w:t>
      </w:r>
      <w:r w:rsidR="00086D49" w:rsidRPr="001526C1">
        <w:rPr>
          <w:rFonts w:asciiTheme="minorHAnsi" w:hAnsiTheme="minorHAnsi" w:cstheme="minorHAnsi"/>
        </w:rPr>
        <w:t xml:space="preserve"> via an </w:t>
      </w:r>
      <w:r w:rsidR="00086D49" w:rsidRPr="001526C1">
        <w:rPr>
          <w:rFonts w:asciiTheme="minorHAnsi" w:hAnsiTheme="minorHAnsi" w:cstheme="minorHAnsi"/>
        </w:rPr>
        <w:lastRenderedPageBreak/>
        <w:t>online REDCap survey (Appendix A)</w:t>
      </w:r>
      <w:r w:rsidRPr="001526C1">
        <w:rPr>
          <w:rFonts w:asciiTheme="minorHAnsi" w:hAnsiTheme="minorHAnsi" w:cstheme="minorHAnsi"/>
        </w:rPr>
        <w:t xml:space="preserve">. </w:t>
      </w:r>
      <w:r w:rsidR="00C67351" w:rsidRPr="001526C1">
        <w:rPr>
          <w:rFonts w:asciiTheme="minorHAnsi" w:hAnsiTheme="minorHAnsi" w:cstheme="minorHAnsi"/>
        </w:rPr>
        <w:t xml:space="preserve">We aim to </w:t>
      </w:r>
      <w:r w:rsidRPr="001526C1">
        <w:rPr>
          <w:rFonts w:asciiTheme="minorHAnsi" w:hAnsiTheme="minorHAnsi" w:cstheme="minorHAnsi"/>
          <w:lang w:val="en-US"/>
        </w:rPr>
        <w:t>collect</w:t>
      </w:r>
      <w:r w:rsidR="00C67351" w:rsidRPr="001526C1">
        <w:rPr>
          <w:rFonts w:asciiTheme="minorHAnsi" w:hAnsiTheme="minorHAnsi" w:cstheme="minorHAnsi"/>
          <w:lang w:val="en-US"/>
        </w:rPr>
        <w:t xml:space="preserve"> survey data</w:t>
      </w:r>
      <w:r w:rsidRPr="001526C1">
        <w:rPr>
          <w:rFonts w:asciiTheme="minorHAnsi" w:hAnsiTheme="minorHAnsi" w:cstheme="minorHAnsi"/>
          <w:lang w:val="en-US"/>
        </w:rPr>
        <w:t xml:space="preserve"> on n=</w:t>
      </w:r>
      <w:r w:rsidR="0020273C">
        <w:rPr>
          <w:rFonts w:asciiTheme="minorHAnsi" w:hAnsiTheme="minorHAnsi" w:cstheme="minorHAnsi"/>
          <w:lang w:val="en-US"/>
        </w:rPr>
        <w:t>6,100</w:t>
      </w:r>
      <w:r w:rsidRPr="001526C1">
        <w:rPr>
          <w:rFonts w:asciiTheme="minorHAnsi" w:hAnsiTheme="minorHAnsi" w:cstheme="minorHAnsi"/>
          <w:lang w:val="en-US"/>
        </w:rPr>
        <w:t xml:space="preserve"> Australian children</w:t>
      </w:r>
      <w:r w:rsidR="00C67351" w:rsidRPr="001526C1">
        <w:rPr>
          <w:rFonts w:asciiTheme="minorHAnsi" w:hAnsiTheme="minorHAnsi" w:cstheme="minorHAnsi"/>
          <w:lang w:val="en-US"/>
        </w:rPr>
        <w:t xml:space="preserve"> aged </w:t>
      </w:r>
      <w:r w:rsidR="00F779E2" w:rsidRPr="001526C1">
        <w:rPr>
          <w:rFonts w:asciiTheme="minorHAnsi" w:hAnsiTheme="minorHAnsi" w:cstheme="minorHAnsi"/>
          <w:lang w:val="en-US"/>
        </w:rPr>
        <w:t>2</w:t>
      </w:r>
      <w:r w:rsidR="00C67351" w:rsidRPr="001526C1">
        <w:rPr>
          <w:rFonts w:asciiTheme="minorHAnsi" w:hAnsiTheme="minorHAnsi" w:cstheme="minorHAnsi"/>
          <w:lang w:val="en-US"/>
        </w:rPr>
        <w:t>-18 years (inclusive)</w:t>
      </w:r>
      <w:r w:rsidR="00491984" w:rsidRPr="001526C1">
        <w:rPr>
          <w:rFonts w:asciiTheme="minorHAnsi" w:hAnsiTheme="minorHAnsi" w:cstheme="minorHAnsi"/>
          <w:lang w:val="en-US"/>
        </w:rPr>
        <w:t xml:space="preserve"> using </w:t>
      </w:r>
      <w:r w:rsidR="001D190D" w:rsidRPr="001526C1">
        <w:rPr>
          <w:rFonts w:asciiTheme="minorHAnsi" w:hAnsiTheme="minorHAnsi" w:cstheme="minorHAnsi"/>
          <w:lang w:val="en-US"/>
        </w:rPr>
        <w:t>t</w:t>
      </w:r>
      <w:r w:rsidR="001D190D">
        <w:rPr>
          <w:rFonts w:asciiTheme="minorHAnsi" w:hAnsiTheme="minorHAnsi" w:cstheme="minorHAnsi"/>
          <w:lang w:val="en-US"/>
        </w:rPr>
        <w:t>hree</w:t>
      </w:r>
      <w:r w:rsidR="001D190D" w:rsidRPr="001526C1">
        <w:rPr>
          <w:rFonts w:asciiTheme="minorHAnsi" w:hAnsiTheme="minorHAnsi" w:cstheme="minorHAnsi"/>
          <w:lang w:val="en-US"/>
        </w:rPr>
        <w:t xml:space="preserve"> </w:t>
      </w:r>
      <w:r w:rsidR="00491984" w:rsidRPr="001526C1">
        <w:rPr>
          <w:rFonts w:asciiTheme="minorHAnsi" w:hAnsiTheme="minorHAnsi" w:cstheme="minorHAnsi"/>
          <w:lang w:val="en-US"/>
        </w:rPr>
        <w:t>samples. Sample 1 will include</w:t>
      </w:r>
      <w:r w:rsidRPr="001526C1">
        <w:rPr>
          <w:rFonts w:asciiTheme="minorHAnsi" w:hAnsiTheme="minorHAnsi" w:cstheme="minorHAnsi"/>
          <w:lang w:val="en-US"/>
        </w:rPr>
        <w:t xml:space="preserve"> n=1,000 </w:t>
      </w:r>
      <w:r w:rsidR="00D7182E" w:rsidRPr="001526C1">
        <w:rPr>
          <w:rFonts w:asciiTheme="minorHAnsi" w:hAnsiTheme="minorHAnsi" w:cstheme="minorHAnsi"/>
          <w:lang w:val="en-US"/>
        </w:rPr>
        <w:t>recruited</w:t>
      </w:r>
      <w:r w:rsidRPr="001526C1">
        <w:rPr>
          <w:rFonts w:asciiTheme="minorHAnsi" w:hAnsiTheme="minorHAnsi" w:cstheme="minorHAnsi"/>
          <w:lang w:val="en-US"/>
        </w:rPr>
        <w:t xml:space="preserve"> through RCH, </w:t>
      </w:r>
      <w:r w:rsidR="00491984" w:rsidRPr="001526C1">
        <w:rPr>
          <w:rFonts w:asciiTheme="minorHAnsi" w:hAnsiTheme="minorHAnsi" w:cstheme="minorHAnsi"/>
          <w:lang w:val="en-US"/>
        </w:rPr>
        <w:t xml:space="preserve">Sample 2 </w:t>
      </w:r>
      <w:r w:rsidR="001D190D" w:rsidRPr="00A61589">
        <w:rPr>
          <w:rFonts w:asciiTheme="minorHAnsi" w:hAnsiTheme="minorHAnsi" w:cstheme="minorHAnsi"/>
          <w:lang w:val="en-US"/>
        </w:rPr>
        <w:t>a</w:t>
      </w:r>
      <w:r w:rsidR="001D190D">
        <w:rPr>
          <w:rFonts w:asciiTheme="minorHAnsi" w:hAnsiTheme="minorHAnsi" w:cstheme="minorHAnsi"/>
          <w:lang w:val="en-US"/>
        </w:rPr>
        <w:t>nd Sample 3 will include</w:t>
      </w:r>
      <w:r w:rsidR="00BD5E20">
        <w:rPr>
          <w:rFonts w:asciiTheme="minorHAnsi" w:hAnsiTheme="minorHAnsi" w:cstheme="minorHAnsi"/>
          <w:lang w:val="en-US"/>
        </w:rPr>
        <w:t xml:space="preserve"> </w:t>
      </w:r>
      <w:r w:rsidR="00F02456">
        <w:rPr>
          <w:rFonts w:asciiTheme="minorHAnsi" w:hAnsiTheme="minorHAnsi" w:cstheme="minorHAnsi"/>
          <w:lang w:val="en-US"/>
        </w:rPr>
        <w:t>n=</w:t>
      </w:r>
      <w:r w:rsidR="00352035">
        <w:rPr>
          <w:rFonts w:asciiTheme="minorHAnsi" w:hAnsiTheme="minorHAnsi" w:cstheme="minorHAnsi"/>
          <w:lang w:val="en-US"/>
        </w:rPr>
        <w:t>3</w:t>
      </w:r>
      <w:r w:rsidR="00F02456">
        <w:rPr>
          <w:rFonts w:asciiTheme="minorHAnsi" w:hAnsiTheme="minorHAnsi" w:cstheme="minorHAnsi"/>
          <w:lang w:val="en-US"/>
        </w:rPr>
        <w:t>,</w:t>
      </w:r>
      <w:r w:rsidR="00352035">
        <w:rPr>
          <w:rFonts w:asciiTheme="minorHAnsi" w:hAnsiTheme="minorHAnsi" w:cstheme="minorHAnsi"/>
          <w:lang w:val="en-US"/>
        </w:rPr>
        <w:t>6</w:t>
      </w:r>
      <w:r w:rsidR="00F02456">
        <w:rPr>
          <w:rFonts w:asciiTheme="minorHAnsi" w:hAnsiTheme="minorHAnsi" w:cstheme="minorHAnsi"/>
          <w:lang w:val="en-US"/>
        </w:rPr>
        <w:t>00 and n=</w:t>
      </w:r>
      <w:r w:rsidR="00352035">
        <w:rPr>
          <w:rFonts w:asciiTheme="minorHAnsi" w:hAnsiTheme="minorHAnsi" w:cstheme="minorHAnsi"/>
          <w:lang w:val="en-US"/>
        </w:rPr>
        <w:t>1,5</w:t>
      </w:r>
      <w:r w:rsidR="00F02456">
        <w:rPr>
          <w:rFonts w:asciiTheme="minorHAnsi" w:hAnsiTheme="minorHAnsi" w:cstheme="minorHAnsi"/>
          <w:lang w:val="en-US"/>
        </w:rPr>
        <w:t xml:space="preserve">00 respectively, </w:t>
      </w:r>
      <w:r w:rsidR="00D7182E" w:rsidRPr="001526C1">
        <w:rPr>
          <w:rFonts w:asciiTheme="minorHAnsi" w:hAnsiTheme="minorHAnsi" w:cstheme="minorHAnsi"/>
          <w:lang w:val="en-US"/>
        </w:rPr>
        <w:t xml:space="preserve">recruited </w:t>
      </w:r>
      <w:r w:rsidRPr="001526C1">
        <w:rPr>
          <w:rFonts w:asciiTheme="minorHAnsi" w:hAnsiTheme="minorHAnsi" w:cstheme="minorHAnsi"/>
          <w:lang w:val="en-US"/>
        </w:rPr>
        <w:t xml:space="preserve">through online survey panels. </w:t>
      </w:r>
      <w:r w:rsidR="00C81B80" w:rsidRPr="001526C1">
        <w:rPr>
          <w:rFonts w:asciiTheme="minorHAnsi" w:hAnsiTheme="minorHAnsi" w:cstheme="minorHAnsi"/>
          <w:color w:val="000000" w:themeColor="text1"/>
          <w:lang w:eastAsia="en-AU" w:bidi="en-US"/>
        </w:rPr>
        <w:t xml:space="preserve">An iterative approach will </w:t>
      </w:r>
      <w:r w:rsidR="00CF4742">
        <w:rPr>
          <w:rFonts w:asciiTheme="minorHAnsi" w:hAnsiTheme="minorHAnsi" w:cstheme="minorHAnsi"/>
          <w:color w:val="000000" w:themeColor="text1"/>
          <w:lang w:eastAsia="en-AU" w:bidi="en-US"/>
        </w:rPr>
        <w:t xml:space="preserve">be </w:t>
      </w:r>
      <w:r w:rsidR="00C81B80" w:rsidRPr="001526C1">
        <w:rPr>
          <w:rFonts w:asciiTheme="minorHAnsi" w:hAnsiTheme="minorHAnsi" w:cstheme="minorHAnsi"/>
          <w:color w:val="000000" w:themeColor="text1"/>
          <w:lang w:eastAsia="en-AU" w:bidi="en-US"/>
        </w:rPr>
        <w:t xml:space="preserve">adopted, with a soft launch allowing for concomitant statistical analysis to inform adjustments in selection criteria to maximise informativity where most needed. </w:t>
      </w:r>
      <w:r w:rsidR="00C40BD5">
        <w:rPr>
          <w:rFonts w:asciiTheme="minorHAnsi" w:hAnsiTheme="minorHAnsi" w:cstheme="minorHAnsi"/>
          <w:color w:val="000000" w:themeColor="text1"/>
          <w:lang w:eastAsia="en-AU" w:bidi="en-US"/>
        </w:rPr>
        <w:t xml:space="preserve">We will also collect data on 500 caregiver/child dyads (Sample 4) </w:t>
      </w:r>
      <w:r w:rsidR="00C40BD5" w:rsidRPr="001526C1">
        <w:rPr>
          <w:rFonts w:asciiTheme="minorHAnsi" w:hAnsiTheme="minorHAnsi" w:cstheme="minorHAnsi"/>
          <w:lang w:val="en-US"/>
        </w:rPr>
        <w:t>recruited through online survey panels</w:t>
      </w:r>
    </w:p>
    <w:p w14:paraId="4BB4AF8C" w14:textId="77777777" w:rsidR="00634869" w:rsidRDefault="00634869" w:rsidP="002848E1">
      <w:pPr>
        <w:rPr>
          <w:rFonts w:asciiTheme="minorHAnsi" w:hAnsiTheme="minorHAnsi" w:cstheme="minorHAnsi"/>
          <w:color w:val="000000" w:themeColor="text1"/>
          <w:lang w:eastAsia="en-AU" w:bidi="en-US"/>
        </w:rPr>
      </w:pPr>
    </w:p>
    <w:p w14:paraId="4C2A26C7" w14:textId="700D5CF9" w:rsidR="00105780" w:rsidRDefault="005E22F2" w:rsidP="002848E1">
      <w:pPr>
        <w:rPr>
          <w:rFonts w:asciiTheme="minorHAnsi" w:hAnsiTheme="minorHAnsi" w:cstheme="minorHAnsi"/>
          <w:lang w:val="en-US"/>
        </w:rPr>
      </w:pPr>
      <w:r w:rsidRPr="001526C1">
        <w:rPr>
          <w:rFonts w:asciiTheme="minorHAnsi" w:hAnsiTheme="minorHAnsi" w:cstheme="minorHAnsi"/>
          <w:color w:val="000000" w:themeColor="text1"/>
          <w:lang w:eastAsia="en-AU" w:bidi="en-US"/>
        </w:rPr>
        <w:t>Sample 1 will enable the study to</w:t>
      </w:r>
      <w:r w:rsidR="00210CFA" w:rsidRPr="001526C1">
        <w:rPr>
          <w:rFonts w:asciiTheme="minorHAnsi" w:hAnsiTheme="minorHAnsi" w:cstheme="minorHAnsi"/>
          <w:lang w:val="en-US"/>
        </w:rPr>
        <w:t xml:space="preserve"> collect </w:t>
      </w:r>
      <w:r w:rsidR="00EE6194" w:rsidRPr="001526C1">
        <w:rPr>
          <w:rFonts w:asciiTheme="minorHAnsi" w:hAnsiTheme="minorHAnsi" w:cstheme="minorHAnsi"/>
          <w:lang w:val="en-US"/>
        </w:rPr>
        <w:t xml:space="preserve">survey data on </w:t>
      </w:r>
      <w:r w:rsidR="00210CFA" w:rsidRPr="001526C1">
        <w:rPr>
          <w:rFonts w:asciiTheme="minorHAnsi" w:hAnsiTheme="minorHAnsi" w:cstheme="minorHAnsi"/>
          <w:lang w:val="en-US"/>
        </w:rPr>
        <w:t xml:space="preserve">n=1,000 through the RCH </w:t>
      </w:r>
      <w:r w:rsidRPr="001526C1">
        <w:rPr>
          <w:rFonts w:asciiTheme="minorHAnsi" w:hAnsiTheme="minorHAnsi" w:cstheme="minorHAnsi"/>
          <w:lang w:val="en-US"/>
        </w:rPr>
        <w:t>with an aim</w:t>
      </w:r>
      <w:r w:rsidR="00210CFA" w:rsidRPr="001526C1">
        <w:rPr>
          <w:rFonts w:asciiTheme="minorHAnsi" w:hAnsiTheme="minorHAnsi" w:cstheme="minorHAnsi"/>
          <w:lang w:val="en-US"/>
        </w:rPr>
        <w:t xml:space="preserve"> to collect data from children who have a wide range of health conditions. </w:t>
      </w:r>
    </w:p>
    <w:p w14:paraId="259A3104" w14:textId="3AD89277" w:rsidR="00D82B32" w:rsidRPr="00D54958" w:rsidRDefault="00E377FF" w:rsidP="00D54958">
      <w:pPr>
        <w:rPr>
          <w:rFonts w:asciiTheme="minorHAnsi" w:hAnsiTheme="minorHAnsi" w:cstheme="minorHAnsi"/>
          <w:b/>
          <w:bCs/>
          <w:lang w:val="en-US"/>
        </w:rPr>
      </w:pPr>
      <w:r w:rsidRPr="00BB704F">
        <w:rPr>
          <w:rFonts w:asciiTheme="minorHAnsi" w:hAnsiTheme="minorHAnsi" w:cstheme="minorHAnsi"/>
          <w:lang w:val="en-US"/>
        </w:rPr>
        <w:t>T</w:t>
      </w:r>
      <w:r w:rsidR="003F0A4E" w:rsidRPr="00D54958">
        <w:rPr>
          <w:rFonts w:asciiTheme="minorHAnsi" w:hAnsiTheme="minorHAnsi" w:cstheme="minorHAnsi"/>
          <w:lang w:val="en-US"/>
        </w:rPr>
        <w:t>here will</w:t>
      </w:r>
      <w:r w:rsidR="00414D8A" w:rsidRPr="00D54958">
        <w:rPr>
          <w:rFonts w:asciiTheme="minorHAnsi" w:hAnsiTheme="minorHAnsi" w:cstheme="minorHAnsi"/>
          <w:lang w:val="en-US"/>
        </w:rPr>
        <w:t xml:space="preserve"> </w:t>
      </w:r>
      <w:r w:rsidR="003F0A4E" w:rsidRPr="00D54958">
        <w:rPr>
          <w:rFonts w:asciiTheme="minorHAnsi" w:hAnsiTheme="minorHAnsi" w:cstheme="minorHAnsi"/>
          <w:lang w:val="en-US"/>
        </w:rPr>
        <w:t>be q</w:t>
      </w:r>
      <w:r w:rsidR="00D82B32" w:rsidRPr="00D54958">
        <w:rPr>
          <w:rFonts w:asciiTheme="minorHAnsi" w:hAnsiTheme="minorHAnsi" w:cstheme="minorHAnsi"/>
          <w:lang w:val="en-US"/>
        </w:rPr>
        <w:t>uota target</w:t>
      </w:r>
      <w:r w:rsidRPr="00D54958">
        <w:rPr>
          <w:rFonts w:asciiTheme="minorHAnsi" w:hAnsiTheme="minorHAnsi" w:cstheme="minorHAnsi"/>
          <w:lang w:val="en-US"/>
        </w:rPr>
        <w:t>s</w:t>
      </w:r>
      <w:r w:rsidR="00414D8A" w:rsidRPr="00D54958">
        <w:rPr>
          <w:rFonts w:asciiTheme="minorHAnsi" w:hAnsiTheme="minorHAnsi" w:cstheme="minorHAnsi"/>
          <w:lang w:val="en-US"/>
        </w:rPr>
        <w:t xml:space="preserve"> within Sample 1</w:t>
      </w:r>
      <w:r w:rsidR="00634869">
        <w:rPr>
          <w:rFonts w:asciiTheme="minorHAnsi" w:hAnsiTheme="minorHAnsi" w:cstheme="minorHAnsi"/>
          <w:lang w:val="en-US"/>
        </w:rPr>
        <w:t xml:space="preserve"> including:</w:t>
      </w:r>
    </w:p>
    <w:p w14:paraId="27572013" w14:textId="0FB76EE7" w:rsidR="00D82B32" w:rsidRPr="00D54958" w:rsidRDefault="00D82B32" w:rsidP="00D54958">
      <w:pPr>
        <w:pStyle w:val="ListParagraph"/>
        <w:numPr>
          <w:ilvl w:val="0"/>
          <w:numId w:val="44"/>
        </w:numPr>
        <w:rPr>
          <w:rFonts w:asciiTheme="minorHAnsi" w:hAnsiTheme="minorHAnsi" w:cstheme="minorHAnsi"/>
          <w:b/>
          <w:bCs/>
          <w:sz w:val="24"/>
          <w:szCs w:val="24"/>
          <w:lang w:val="en-US"/>
        </w:rPr>
      </w:pPr>
      <w:r w:rsidRPr="00D54958">
        <w:rPr>
          <w:rFonts w:asciiTheme="minorHAnsi" w:hAnsiTheme="minorHAnsi" w:cstheme="minorHAnsi"/>
          <w:sz w:val="24"/>
          <w:szCs w:val="24"/>
          <w:lang w:val="en-US"/>
        </w:rPr>
        <w:t>30-50 children with rare genetic conditions</w:t>
      </w:r>
    </w:p>
    <w:p w14:paraId="54764687" w14:textId="64C623A1" w:rsidR="00D82B32" w:rsidRPr="00D54958" w:rsidRDefault="00D82B32" w:rsidP="00D54958">
      <w:pPr>
        <w:pStyle w:val="ListParagraph"/>
        <w:numPr>
          <w:ilvl w:val="0"/>
          <w:numId w:val="44"/>
        </w:numPr>
        <w:spacing w:after="0" w:line="240" w:lineRule="auto"/>
        <w:contextualSpacing w:val="0"/>
        <w:rPr>
          <w:rFonts w:asciiTheme="minorHAnsi" w:hAnsiTheme="minorHAnsi" w:cstheme="minorHAnsi"/>
          <w:b/>
          <w:bCs/>
          <w:sz w:val="24"/>
          <w:szCs w:val="24"/>
          <w:lang w:val="en-US"/>
        </w:rPr>
      </w:pPr>
      <w:r w:rsidRPr="00D54958">
        <w:rPr>
          <w:rFonts w:asciiTheme="minorHAnsi" w:hAnsiTheme="minorHAnsi" w:cstheme="minorHAnsi"/>
          <w:sz w:val="24"/>
          <w:szCs w:val="24"/>
          <w:lang w:val="en-US"/>
        </w:rPr>
        <w:t>30-50 children with serious sequalae arising across childhood following birth at an extremely low birthweight</w:t>
      </w:r>
      <w:r w:rsidR="00E439BF">
        <w:rPr>
          <w:rFonts w:asciiTheme="minorHAnsi" w:hAnsiTheme="minorHAnsi" w:cstheme="minorHAnsi"/>
          <w:sz w:val="24"/>
          <w:szCs w:val="24"/>
          <w:lang w:val="en-US"/>
        </w:rPr>
        <w:t xml:space="preserve"> recruited via </w:t>
      </w:r>
      <w:r w:rsidR="00E439BF">
        <w:rPr>
          <w:rFonts w:asciiTheme="minorHAnsi" w:hAnsiTheme="minorHAnsi" w:cstheme="minorHAnsi"/>
          <w:iCs/>
          <w:color w:val="000000" w:themeColor="text1"/>
          <w:lang w:val="en-US"/>
        </w:rPr>
        <w:t>The Royal Women’s Hospital site.</w:t>
      </w:r>
    </w:p>
    <w:p w14:paraId="7A934B51" w14:textId="77777777" w:rsidR="00634869" w:rsidRDefault="00D82B32" w:rsidP="002848E1">
      <w:pPr>
        <w:pStyle w:val="ListParagraph"/>
        <w:numPr>
          <w:ilvl w:val="0"/>
          <w:numId w:val="44"/>
        </w:numPr>
        <w:rPr>
          <w:rFonts w:asciiTheme="minorHAnsi" w:hAnsiTheme="minorHAnsi" w:cstheme="minorHAnsi"/>
          <w:sz w:val="24"/>
          <w:szCs w:val="24"/>
          <w:lang w:val="en-US"/>
        </w:rPr>
      </w:pPr>
      <w:r w:rsidRPr="00D54958">
        <w:rPr>
          <w:rFonts w:asciiTheme="minorHAnsi" w:hAnsiTheme="minorHAnsi" w:cstheme="minorHAnsi"/>
          <w:sz w:val="24"/>
          <w:szCs w:val="24"/>
          <w:lang w:val="en-US"/>
        </w:rPr>
        <w:t>30-50 children recruited from the emergency short stay unit</w:t>
      </w:r>
    </w:p>
    <w:p w14:paraId="693058C4" w14:textId="5A2FE5E4" w:rsidR="00634869" w:rsidRPr="00D54958" w:rsidRDefault="00210CFA">
      <w:pPr>
        <w:rPr>
          <w:rFonts w:asciiTheme="minorHAnsi" w:hAnsiTheme="minorHAnsi" w:cstheme="minorHAnsi"/>
          <w:lang w:val="en-US"/>
        </w:rPr>
      </w:pPr>
      <w:r w:rsidRPr="00D54958">
        <w:rPr>
          <w:rFonts w:asciiTheme="minorHAnsi" w:hAnsiTheme="minorHAnsi" w:cstheme="minorHAnsi"/>
          <w:lang w:val="en-US"/>
        </w:rPr>
        <w:t xml:space="preserve">Importantly, collecting data from children at RCH will allow us to capture children with more </w:t>
      </w:r>
      <w:r w:rsidR="00B46F40" w:rsidRPr="00D54958">
        <w:rPr>
          <w:rFonts w:asciiTheme="minorHAnsi" w:hAnsiTheme="minorHAnsi" w:cstheme="minorHAnsi"/>
          <w:lang w:val="en-US"/>
        </w:rPr>
        <w:t>severe</w:t>
      </w:r>
      <w:r w:rsidRPr="00D54958">
        <w:rPr>
          <w:rFonts w:asciiTheme="minorHAnsi" w:hAnsiTheme="minorHAnsi" w:cstheme="minorHAnsi"/>
          <w:lang w:val="en-US"/>
        </w:rPr>
        <w:t xml:space="preserve"> and less common health conditions.</w:t>
      </w:r>
      <w:r w:rsidR="00EE6194" w:rsidRPr="00D54958">
        <w:rPr>
          <w:rFonts w:asciiTheme="minorHAnsi" w:hAnsiTheme="minorHAnsi" w:cstheme="minorHAnsi"/>
          <w:lang w:val="en-US"/>
        </w:rPr>
        <w:t xml:space="preserve"> </w:t>
      </w:r>
    </w:p>
    <w:p w14:paraId="307FE55F" w14:textId="77777777" w:rsidR="00634869" w:rsidRDefault="00634869" w:rsidP="002848E1">
      <w:pPr>
        <w:rPr>
          <w:rFonts w:asciiTheme="minorHAnsi" w:hAnsiTheme="minorHAnsi" w:cstheme="minorHAnsi"/>
          <w:lang w:val="en-US"/>
        </w:rPr>
      </w:pPr>
    </w:p>
    <w:p w14:paraId="39E9B1EC" w14:textId="2992554B" w:rsidR="00210CFA" w:rsidRPr="00D54958" w:rsidRDefault="00112A50" w:rsidP="00D54958">
      <w:pPr>
        <w:spacing w:before="120" w:after="120"/>
        <w:jc w:val="both"/>
      </w:pPr>
      <w:r w:rsidRPr="00D54958">
        <w:rPr>
          <w:rFonts w:asciiTheme="minorHAnsi" w:hAnsiTheme="minorHAnsi" w:cstheme="minorHAnsi"/>
        </w:rPr>
        <w:t xml:space="preserve">Sample </w:t>
      </w:r>
      <w:bookmarkStart w:id="219" w:name="_Hlk74649946"/>
      <w:r w:rsidR="001363D9">
        <w:rPr>
          <w:rFonts w:asciiTheme="minorHAnsi" w:hAnsiTheme="minorHAnsi" w:cstheme="minorHAnsi"/>
        </w:rPr>
        <w:t>2</w:t>
      </w:r>
      <w:r w:rsidRPr="00D54958">
        <w:rPr>
          <w:rFonts w:asciiTheme="minorHAnsi" w:hAnsiTheme="minorHAnsi" w:cstheme="minorHAnsi"/>
        </w:rPr>
        <w:t xml:space="preserve"> will enable us to collect survey data on disease-specific groups sample: 3,600 </w:t>
      </w:r>
      <w:bookmarkEnd w:id="219"/>
      <w:r w:rsidRPr="00D54958">
        <w:rPr>
          <w:rFonts w:asciiTheme="minorHAnsi" w:hAnsiTheme="minorHAnsi" w:cstheme="minorHAnsi"/>
        </w:rPr>
        <w:t xml:space="preserve">parents/caregivers of children with one of nine health conditions through the online survey panel. Disease groups were chosen that had sufficient prevalence to allow for recruitment of groups and with a focus on conditions with larger expected HRQoL decrements. </w:t>
      </w:r>
      <w:r w:rsidR="00EE6194" w:rsidRPr="001526C1">
        <w:rPr>
          <w:rFonts w:asciiTheme="minorHAnsi" w:hAnsiTheme="minorHAnsi" w:cstheme="minorHAnsi"/>
          <w:lang w:val="en-US"/>
        </w:rPr>
        <w:t xml:space="preserve">We </w:t>
      </w:r>
      <w:r w:rsidR="005E22F2" w:rsidRPr="001526C1">
        <w:rPr>
          <w:rFonts w:asciiTheme="minorHAnsi" w:hAnsiTheme="minorHAnsi" w:cstheme="minorHAnsi"/>
          <w:lang w:val="en-US"/>
        </w:rPr>
        <w:t xml:space="preserve">plan </w:t>
      </w:r>
      <w:r w:rsidR="007C7EE5" w:rsidRPr="001526C1">
        <w:rPr>
          <w:rFonts w:asciiTheme="minorHAnsi" w:hAnsiTheme="minorHAnsi" w:cstheme="minorHAnsi"/>
          <w:lang w:val="en-US"/>
        </w:rPr>
        <w:t>to use the</w:t>
      </w:r>
      <w:r w:rsidR="00EE6194" w:rsidRPr="001526C1">
        <w:rPr>
          <w:rFonts w:asciiTheme="minorHAnsi" w:hAnsiTheme="minorHAnsi" w:cstheme="minorHAnsi"/>
          <w:lang w:val="en-US"/>
        </w:rPr>
        <w:t xml:space="preserve"> online survey panel to</w:t>
      </w:r>
      <w:r w:rsidR="007C7EE5" w:rsidRPr="001526C1">
        <w:rPr>
          <w:rFonts w:asciiTheme="minorHAnsi" w:hAnsiTheme="minorHAnsi" w:cstheme="minorHAnsi"/>
          <w:lang w:val="en-US"/>
        </w:rPr>
        <w:t xml:space="preserve"> recruit</w:t>
      </w:r>
      <w:r w:rsidR="0066765A" w:rsidRPr="001526C1">
        <w:rPr>
          <w:rFonts w:asciiTheme="minorHAnsi" w:hAnsiTheme="minorHAnsi" w:cstheme="minorHAnsi"/>
          <w:lang w:val="en-US"/>
        </w:rPr>
        <w:t xml:space="preserve"> x</w:t>
      </w:r>
      <w:r w:rsidR="00F1756B">
        <w:rPr>
          <w:rFonts w:asciiTheme="minorHAnsi" w:hAnsiTheme="minorHAnsi" w:cstheme="minorHAnsi"/>
          <w:lang w:val="en-US"/>
        </w:rPr>
        <w:t>10</w:t>
      </w:r>
      <w:r w:rsidR="0066765A" w:rsidRPr="001526C1">
        <w:rPr>
          <w:rFonts w:asciiTheme="minorHAnsi" w:hAnsiTheme="minorHAnsi" w:cstheme="minorHAnsi"/>
          <w:lang w:val="en-US"/>
        </w:rPr>
        <w:t xml:space="preserve"> groups </w:t>
      </w:r>
      <w:r w:rsidR="0007039A" w:rsidRPr="001526C1">
        <w:rPr>
          <w:rFonts w:asciiTheme="minorHAnsi" w:hAnsiTheme="minorHAnsi" w:cstheme="minorHAnsi"/>
          <w:lang w:val="en-US"/>
        </w:rPr>
        <w:t xml:space="preserve">of </w:t>
      </w:r>
      <w:r w:rsidR="0066765A" w:rsidRPr="001526C1">
        <w:rPr>
          <w:rFonts w:asciiTheme="minorHAnsi" w:hAnsiTheme="minorHAnsi" w:cstheme="minorHAnsi"/>
          <w:lang w:val="en-US"/>
        </w:rPr>
        <w:t xml:space="preserve">children with the following health </w:t>
      </w:r>
      <w:r w:rsidR="004D77FF" w:rsidRPr="001526C1">
        <w:rPr>
          <w:rFonts w:asciiTheme="minorHAnsi" w:hAnsiTheme="minorHAnsi" w:cstheme="minorHAnsi"/>
          <w:lang w:val="en-US"/>
        </w:rPr>
        <w:t>status/</w:t>
      </w:r>
      <w:r w:rsidR="005E22F2" w:rsidRPr="001526C1">
        <w:rPr>
          <w:rFonts w:asciiTheme="minorHAnsi" w:hAnsiTheme="minorHAnsi" w:cstheme="minorHAnsi"/>
          <w:lang w:val="en-US"/>
        </w:rPr>
        <w:t xml:space="preserve">common </w:t>
      </w:r>
      <w:r w:rsidR="004D77FF" w:rsidRPr="001526C1">
        <w:rPr>
          <w:rFonts w:asciiTheme="minorHAnsi" w:hAnsiTheme="minorHAnsi" w:cstheme="minorHAnsi"/>
          <w:lang w:val="en-US"/>
        </w:rPr>
        <w:t>condition</w:t>
      </w:r>
      <w:r w:rsidR="005E22F2" w:rsidRPr="001526C1">
        <w:rPr>
          <w:rFonts w:asciiTheme="minorHAnsi" w:hAnsiTheme="minorHAnsi" w:cstheme="minorHAnsi"/>
          <w:lang w:val="en-US"/>
        </w:rPr>
        <w:t>s</w:t>
      </w:r>
      <w:r w:rsidR="0066765A" w:rsidRPr="001526C1">
        <w:rPr>
          <w:rFonts w:asciiTheme="minorHAnsi" w:hAnsiTheme="minorHAnsi" w:cstheme="minorHAnsi"/>
          <w:lang w:val="en-US"/>
        </w:rPr>
        <w:t>:</w:t>
      </w:r>
    </w:p>
    <w:p w14:paraId="485B6658" w14:textId="58CB4380" w:rsidR="00EE6194" w:rsidRPr="001526C1" w:rsidRDefault="00C81DC7"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General population sample</w:t>
      </w:r>
      <w:r w:rsidR="00DA3A80" w:rsidRPr="001526C1">
        <w:rPr>
          <w:rFonts w:asciiTheme="minorHAnsi" w:hAnsiTheme="minorHAnsi" w:cstheme="minorHAnsi"/>
          <w:iCs/>
          <w:lang w:val="en-US"/>
        </w:rPr>
        <w:t xml:space="preserve"> </w:t>
      </w:r>
      <w:r w:rsidR="00691848" w:rsidRPr="001526C1">
        <w:rPr>
          <w:rFonts w:asciiTheme="minorHAnsi" w:hAnsiTheme="minorHAnsi" w:cstheme="minorHAnsi"/>
          <w:iCs/>
          <w:lang w:val="en-US"/>
        </w:rPr>
        <w:t>(‘</w:t>
      </w:r>
      <w:r w:rsidR="00EC391B" w:rsidRPr="001526C1">
        <w:rPr>
          <w:rFonts w:asciiTheme="minorHAnsi" w:hAnsiTheme="minorHAnsi" w:cstheme="minorHAnsi"/>
          <w:iCs/>
          <w:lang w:val="en-US"/>
        </w:rPr>
        <w:t>h</w:t>
      </w:r>
      <w:r w:rsidR="00691848" w:rsidRPr="001526C1">
        <w:rPr>
          <w:rFonts w:asciiTheme="minorHAnsi" w:hAnsiTheme="minorHAnsi" w:cstheme="minorHAnsi"/>
          <w:iCs/>
          <w:lang w:val="en-US"/>
        </w:rPr>
        <w:t xml:space="preserve">ealthy </w:t>
      </w:r>
      <w:r w:rsidR="00EC391B" w:rsidRPr="001526C1">
        <w:rPr>
          <w:rFonts w:asciiTheme="minorHAnsi" w:hAnsiTheme="minorHAnsi" w:cstheme="minorHAnsi"/>
          <w:iCs/>
          <w:lang w:val="en-US"/>
        </w:rPr>
        <w:t>panel</w:t>
      </w:r>
      <w:r w:rsidR="00691848" w:rsidRPr="001526C1">
        <w:rPr>
          <w:rFonts w:asciiTheme="minorHAnsi" w:hAnsiTheme="minorHAnsi" w:cstheme="minorHAnsi"/>
          <w:iCs/>
          <w:lang w:val="en-US"/>
        </w:rPr>
        <w:t>’)</w:t>
      </w:r>
      <w:r w:rsidR="00EC391B" w:rsidRPr="001526C1">
        <w:rPr>
          <w:rFonts w:asciiTheme="minorHAnsi" w:hAnsiTheme="minorHAnsi" w:cstheme="minorHAnsi"/>
          <w:iCs/>
          <w:lang w:val="en-US"/>
        </w:rPr>
        <w:t xml:space="preserve"> </w:t>
      </w:r>
      <w:r w:rsidR="00DA3A80" w:rsidRPr="001526C1">
        <w:rPr>
          <w:rFonts w:asciiTheme="minorHAnsi" w:hAnsiTheme="minorHAnsi" w:cstheme="minorHAnsi"/>
          <w:iCs/>
          <w:lang w:val="en-US"/>
        </w:rPr>
        <w:t>(n=1,</w:t>
      </w:r>
      <w:r w:rsidR="00691848" w:rsidRPr="001526C1">
        <w:rPr>
          <w:rFonts w:asciiTheme="minorHAnsi" w:hAnsiTheme="minorHAnsi" w:cstheme="minorHAnsi"/>
          <w:iCs/>
          <w:lang w:val="en-US"/>
        </w:rPr>
        <w:t>5</w:t>
      </w:r>
      <w:r w:rsidR="00DA3A80" w:rsidRPr="001526C1">
        <w:rPr>
          <w:rFonts w:asciiTheme="minorHAnsi" w:hAnsiTheme="minorHAnsi" w:cstheme="minorHAnsi"/>
          <w:iCs/>
          <w:lang w:val="en-US"/>
        </w:rPr>
        <w:t>00)</w:t>
      </w:r>
    </w:p>
    <w:p w14:paraId="1F4184A0" w14:textId="4FD008F3" w:rsidR="004D77FF" w:rsidRPr="001526C1" w:rsidRDefault="0007039A" w:rsidP="0007039A">
      <w:pPr>
        <w:pStyle w:val="ListParagraph"/>
        <w:numPr>
          <w:ilvl w:val="0"/>
          <w:numId w:val="20"/>
        </w:numPr>
        <w:spacing w:before="120" w:after="120"/>
        <w:jc w:val="both"/>
        <w:rPr>
          <w:rFonts w:asciiTheme="minorHAnsi" w:hAnsiTheme="minorHAnsi" w:cstheme="minorHAnsi"/>
          <w:iCs/>
        </w:rPr>
      </w:pPr>
      <w:r w:rsidRPr="001526C1">
        <w:rPr>
          <w:rFonts w:asciiTheme="minorHAnsi" w:hAnsiTheme="minorHAnsi" w:cstheme="minorHAnsi"/>
          <w:iCs/>
        </w:rPr>
        <w:t>Attention deficit hyperactivity disorder (</w:t>
      </w:r>
      <w:r w:rsidR="005E22F2" w:rsidRPr="001526C1">
        <w:rPr>
          <w:rFonts w:asciiTheme="minorHAnsi" w:hAnsiTheme="minorHAnsi" w:cstheme="minorHAnsi"/>
          <w:iCs/>
          <w:lang w:val="en-US"/>
        </w:rPr>
        <w:t>ADHD</w:t>
      </w:r>
      <w:r w:rsidR="00DA3A80" w:rsidRPr="001526C1">
        <w:rPr>
          <w:rFonts w:asciiTheme="minorHAnsi" w:hAnsiTheme="minorHAnsi" w:cstheme="minorHAnsi"/>
          <w:iCs/>
          <w:lang w:val="en-US"/>
        </w:rPr>
        <w:t xml:space="preserve"> </w:t>
      </w:r>
      <w:r w:rsidRPr="001526C1">
        <w:rPr>
          <w:rFonts w:asciiTheme="minorHAnsi" w:hAnsiTheme="minorHAnsi" w:cstheme="minorHAnsi"/>
          <w:iCs/>
          <w:lang w:val="en-US"/>
        </w:rPr>
        <w:t>)</w:t>
      </w:r>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03C88D52" w14:textId="332A7C67" w:rsidR="00EE6194" w:rsidRPr="001526C1" w:rsidRDefault="0066765A"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Mental health</w:t>
      </w:r>
      <w:r w:rsidR="005E22F2" w:rsidRPr="001526C1">
        <w:rPr>
          <w:rFonts w:asciiTheme="minorHAnsi" w:hAnsiTheme="minorHAnsi" w:cstheme="minorHAnsi"/>
          <w:iCs/>
          <w:lang w:val="en-US"/>
        </w:rPr>
        <w:t>- anxiety and depression</w:t>
      </w:r>
      <w:r w:rsidRPr="001526C1">
        <w:rPr>
          <w:rFonts w:asciiTheme="minorHAnsi" w:hAnsiTheme="minorHAnsi" w:cstheme="minorHAnsi"/>
          <w:iCs/>
          <w:lang w:val="en-US"/>
        </w:rPr>
        <w:t xml:space="preserve"> </w:t>
      </w:r>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3CCFA212" w14:textId="5A540D3B" w:rsidR="00EE6194" w:rsidRPr="001526C1" w:rsidRDefault="005E22F2" w:rsidP="00BA48CC">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Autism</w:t>
      </w:r>
      <w:r w:rsidR="00DA3A80" w:rsidRPr="001526C1">
        <w:rPr>
          <w:rFonts w:asciiTheme="minorHAnsi" w:hAnsiTheme="minorHAnsi" w:cstheme="minorHAnsi"/>
          <w:iCs/>
          <w:lang w:val="en-US"/>
        </w:rPr>
        <w:t xml:space="preserve"> </w:t>
      </w:r>
      <w:r w:rsidR="0007039A" w:rsidRPr="001526C1">
        <w:rPr>
          <w:rFonts w:asciiTheme="minorHAnsi" w:hAnsiTheme="minorHAnsi" w:cstheme="minorHAnsi"/>
          <w:iCs/>
          <w:lang w:val="en-US"/>
        </w:rPr>
        <w:t xml:space="preserve">Spectrum Disorder (ASD) </w:t>
      </w:r>
      <w:r w:rsidR="00DA3A80" w:rsidRPr="001526C1">
        <w:rPr>
          <w:rFonts w:asciiTheme="minorHAnsi" w:hAnsiTheme="minorHAnsi" w:cstheme="minorHAnsi"/>
          <w:iCs/>
          <w:lang w:val="en-US"/>
        </w:rPr>
        <w:t>(N=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103F7F26" w14:textId="03060507" w:rsidR="00B73B90" w:rsidRPr="001526C1" w:rsidRDefault="005E22F2"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Asthma</w:t>
      </w:r>
      <w:r w:rsidR="00DA3A80" w:rsidRPr="001526C1">
        <w:rPr>
          <w:rFonts w:asciiTheme="minorHAnsi" w:hAnsiTheme="minorHAnsi" w:cstheme="minorHAnsi"/>
          <w:iCs/>
          <w:lang w:val="en-US"/>
        </w:rPr>
        <w:t xml:space="preserve"> (N=</w:t>
      </w:r>
      <w:r w:rsidR="00A84AB6" w:rsidRPr="001526C1">
        <w:rPr>
          <w:rFonts w:asciiTheme="minorHAnsi" w:hAnsiTheme="minorHAnsi" w:cstheme="minorHAnsi"/>
          <w:iCs/>
          <w:lang w:val="en-US"/>
        </w:rPr>
        <w:t>4</w:t>
      </w:r>
      <w:r w:rsidR="00DA3A80" w:rsidRPr="001526C1">
        <w:rPr>
          <w:rFonts w:asciiTheme="minorHAnsi" w:hAnsiTheme="minorHAnsi" w:cstheme="minorHAnsi"/>
          <w:iCs/>
          <w:lang w:val="en-US"/>
        </w:rPr>
        <w:t>00)</w:t>
      </w:r>
    </w:p>
    <w:p w14:paraId="4F71927D" w14:textId="17DF9894" w:rsidR="00A84AB6" w:rsidRPr="001526C1" w:rsidRDefault="00A84AB6"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Dental decay (N=400)</w:t>
      </w:r>
    </w:p>
    <w:p w14:paraId="77ED2274" w14:textId="7631A103" w:rsidR="004A5996" w:rsidRDefault="004A5996" w:rsidP="00DA3A80">
      <w:pPr>
        <w:pStyle w:val="ListParagraph"/>
        <w:numPr>
          <w:ilvl w:val="0"/>
          <w:numId w:val="20"/>
        </w:numPr>
        <w:spacing w:before="120" w:after="120" w:line="240" w:lineRule="auto"/>
        <w:jc w:val="both"/>
        <w:rPr>
          <w:rFonts w:asciiTheme="minorHAnsi" w:hAnsiTheme="minorHAnsi" w:cstheme="minorHAnsi"/>
          <w:iCs/>
          <w:lang w:val="en-US"/>
        </w:rPr>
      </w:pPr>
      <w:r w:rsidRPr="001526C1">
        <w:rPr>
          <w:rFonts w:asciiTheme="minorHAnsi" w:hAnsiTheme="minorHAnsi" w:cstheme="minorHAnsi"/>
          <w:iCs/>
          <w:lang w:val="en-US"/>
        </w:rPr>
        <w:t xml:space="preserve">Sleep problems </w:t>
      </w:r>
      <w:r w:rsidR="0007039A" w:rsidRPr="001526C1">
        <w:rPr>
          <w:rFonts w:asciiTheme="minorHAnsi" w:hAnsiTheme="minorHAnsi" w:cstheme="minorHAnsi"/>
          <w:iCs/>
          <w:lang w:val="en-US"/>
        </w:rPr>
        <w:t xml:space="preserve">(behavioral and clinical) </w:t>
      </w:r>
      <w:r w:rsidRPr="001526C1">
        <w:rPr>
          <w:rFonts w:asciiTheme="minorHAnsi" w:hAnsiTheme="minorHAnsi" w:cstheme="minorHAnsi"/>
          <w:iCs/>
          <w:lang w:val="en-US"/>
        </w:rPr>
        <w:t>(N=400)</w:t>
      </w:r>
    </w:p>
    <w:p w14:paraId="68FAEF9E" w14:textId="6523E5D2" w:rsidR="00D10A82" w:rsidRDefault="00DE05F8" w:rsidP="00DA3A80">
      <w:pPr>
        <w:pStyle w:val="ListParagraph"/>
        <w:numPr>
          <w:ilvl w:val="0"/>
          <w:numId w:val="20"/>
        </w:numPr>
        <w:spacing w:before="120" w:after="120" w:line="240" w:lineRule="auto"/>
        <w:jc w:val="both"/>
        <w:rPr>
          <w:rFonts w:asciiTheme="minorHAnsi" w:hAnsiTheme="minorHAnsi" w:cstheme="minorHAnsi"/>
          <w:iCs/>
          <w:lang w:val="en-US"/>
        </w:rPr>
      </w:pPr>
      <w:r>
        <w:rPr>
          <w:rFonts w:asciiTheme="minorHAnsi" w:hAnsiTheme="minorHAnsi" w:cstheme="minorHAnsi"/>
          <w:iCs/>
          <w:lang w:val="en-US"/>
        </w:rPr>
        <w:t>Epilepsy</w:t>
      </w:r>
      <w:r w:rsidR="006A0D83">
        <w:rPr>
          <w:rFonts w:asciiTheme="minorHAnsi" w:hAnsiTheme="minorHAnsi" w:cstheme="minorHAnsi"/>
          <w:iCs/>
          <w:lang w:val="en-US"/>
        </w:rPr>
        <w:t xml:space="preserve"> (N=400)</w:t>
      </w:r>
    </w:p>
    <w:p w14:paraId="2D34A320" w14:textId="68598A5F" w:rsidR="006655D0" w:rsidRDefault="006655D0" w:rsidP="00DA3A80">
      <w:pPr>
        <w:pStyle w:val="ListParagraph"/>
        <w:numPr>
          <w:ilvl w:val="0"/>
          <w:numId w:val="20"/>
        </w:numPr>
        <w:spacing w:before="120" w:after="120" w:line="240" w:lineRule="auto"/>
        <w:jc w:val="both"/>
        <w:rPr>
          <w:rFonts w:asciiTheme="minorHAnsi" w:hAnsiTheme="minorHAnsi" w:cstheme="minorHAnsi"/>
          <w:iCs/>
          <w:lang w:val="en-US"/>
        </w:rPr>
      </w:pPr>
      <w:r>
        <w:rPr>
          <w:rFonts w:asciiTheme="minorHAnsi" w:hAnsiTheme="minorHAnsi" w:cstheme="minorHAnsi"/>
          <w:iCs/>
          <w:lang w:val="en-US"/>
        </w:rPr>
        <w:t>Recurrent abdominal pain (N=400)</w:t>
      </w:r>
    </w:p>
    <w:p w14:paraId="4E1E5CD7" w14:textId="7F46A328" w:rsidR="006655D0" w:rsidRDefault="00372501" w:rsidP="00DA3A80">
      <w:pPr>
        <w:pStyle w:val="ListParagraph"/>
        <w:numPr>
          <w:ilvl w:val="0"/>
          <w:numId w:val="20"/>
        </w:numPr>
        <w:spacing w:before="120" w:after="120" w:line="240" w:lineRule="auto"/>
        <w:jc w:val="both"/>
        <w:rPr>
          <w:rFonts w:asciiTheme="minorHAnsi" w:hAnsiTheme="minorHAnsi" w:cstheme="minorHAnsi"/>
          <w:iCs/>
          <w:lang w:val="en-US"/>
        </w:rPr>
      </w:pPr>
      <w:r>
        <w:rPr>
          <w:rFonts w:asciiTheme="minorHAnsi" w:hAnsiTheme="minorHAnsi" w:cstheme="minorHAnsi"/>
          <w:iCs/>
          <w:lang w:val="en-US"/>
        </w:rPr>
        <w:t>Eating disorders (N=400)</w:t>
      </w:r>
    </w:p>
    <w:p w14:paraId="53EE4252" w14:textId="390804DE" w:rsidR="001363D9" w:rsidRDefault="001363D9" w:rsidP="001363D9">
      <w:pPr>
        <w:spacing w:before="120" w:after="120"/>
        <w:jc w:val="both"/>
        <w:rPr>
          <w:rFonts w:asciiTheme="minorHAnsi" w:hAnsiTheme="minorHAnsi" w:cstheme="minorHAnsi"/>
          <w:iCs/>
          <w:lang w:val="en-US"/>
        </w:rPr>
      </w:pPr>
    </w:p>
    <w:p w14:paraId="7F60306D" w14:textId="2D581875" w:rsidR="001363D9" w:rsidRDefault="001363D9" w:rsidP="001363D9">
      <w:pPr>
        <w:rPr>
          <w:rFonts w:asciiTheme="minorHAnsi" w:hAnsiTheme="minorHAnsi" w:cstheme="minorHAnsi"/>
          <w:lang w:val="en-US"/>
        </w:rPr>
      </w:pPr>
      <w:r w:rsidRPr="001526C1">
        <w:rPr>
          <w:rFonts w:asciiTheme="minorHAnsi" w:hAnsiTheme="minorHAnsi" w:cstheme="minorHAnsi"/>
          <w:lang w:val="en-US"/>
        </w:rPr>
        <w:t xml:space="preserve">Sample </w:t>
      </w:r>
      <w:r>
        <w:rPr>
          <w:rFonts w:asciiTheme="minorHAnsi" w:hAnsiTheme="minorHAnsi" w:cstheme="minorHAnsi"/>
          <w:lang w:val="en-US"/>
        </w:rPr>
        <w:t>3</w:t>
      </w:r>
      <w:r w:rsidRPr="001526C1">
        <w:rPr>
          <w:rFonts w:asciiTheme="minorHAnsi" w:hAnsiTheme="minorHAnsi" w:cstheme="minorHAnsi"/>
          <w:lang w:val="en-US"/>
        </w:rPr>
        <w:t xml:space="preserve"> will enable us to collect survey data on n=</w:t>
      </w:r>
      <w:r>
        <w:rPr>
          <w:rFonts w:asciiTheme="minorHAnsi" w:hAnsiTheme="minorHAnsi" w:cstheme="minorHAnsi"/>
          <w:lang w:val="en-US"/>
        </w:rPr>
        <w:t>1,500</w:t>
      </w:r>
      <w:r w:rsidRPr="001526C1">
        <w:rPr>
          <w:rFonts w:asciiTheme="minorHAnsi" w:hAnsiTheme="minorHAnsi" w:cstheme="minorHAnsi"/>
          <w:lang w:val="en-US"/>
        </w:rPr>
        <w:t xml:space="preserve"> children through the online survey panels with a hope to capture large numbers of population representative children and children with the same common conditions. </w:t>
      </w:r>
    </w:p>
    <w:p w14:paraId="282EC773" w14:textId="03111977" w:rsidR="001363D9" w:rsidRPr="00D54958" w:rsidRDefault="001363D9" w:rsidP="001363D9">
      <w:pPr>
        <w:pStyle w:val="MDPI31text"/>
        <w:ind w:left="0" w:firstLine="0"/>
        <w:rPr>
          <w:rFonts w:asciiTheme="minorHAnsi" w:hAnsiTheme="minorHAnsi" w:cstheme="minorHAnsi"/>
          <w:sz w:val="24"/>
          <w:szCs w:val="24"/>
          <w:lang w:val="en-AU"/>
        </w:rPr>
      </w:pPr>
      <w:r>
        <w:rPr>
          <w:rFonts w:asciiTheme="minorHAnsi" w:hAnsiTheme="minorHAnsi" w:cstheme="minorHAnsi"/>
          <w:sz w:val="24"/>
          <w:szCs w:val="24"/>
          <w:lang w:val="en-AU"/>
        </w:rPr>
        <w:t>Sample 3</w:t>
      </w:r>
      <w:r w:rsidRPr="00D54958">
        <w:rPr>
          <w:rFonts w:asciiTheme="minorHAnsi" w:hAnsiTheme="minorHAnsi" w:cstheme="minorHAnsi"/>
          <w:sz w:val="24"/>
          <w:szCs w:val="24"/>
          <w:lang w:val="en-AU"/>
        </w:rPr>
        <w:t xml:space="preserve"> will be further divided into two groups:</w:t>
      </w:r>
    </w:p>
    <w:p w14:paraId="25A65860" w14:textId="77777777" w:rsidR="001363D9" w:rsidRPr="00D54958" w:rsidRDefault="001363D9" w:rsidP="001363D9">
      <w:pPr>
        <w:pStyle w:val="MDPI31text"/>
        <w:numPr>
          <w:ilvl w:val="0"/>
          <w:numId w:val="41"/>
        </w:numPr>
        <w:rPr>
          <w:rFonts w:asciiTheme="minorHAnsi" w:hAnsiTheme="minorHAnsi" w:cstheme="minorHAnsi"/>
          <w:sz w:val="24"/>
          <w:szCs w:val="24"/>
          <w:lang w:val="en-AU"/>
        </w:rPr>
      </w:pPr>
      <w:r>
        <w:rPr>
          <w:rFonts w:asciiTheme="minorHAnsi" w:hAnsiTheme="minorHAnsi" w:cstheme="minorHAnsi"/>
          <w:sz w:val="24"/>
          <w:szCs w:val="24"/>
          <w:lang w:val="en-AU"/>
        </w:rPr>
        <w:t>O</w:t>
      </w:r>
      <w:r w:rsidRPr="00D54958">
        <w:rPr>
          <w:rFonts w:asciiTheme="minorHAnsi" w:hAnsiTheme="minorHAnsi" w:cstheme="minorHAnsi"/>
          <w:sz w:val="24"/>
          <w:szCs w:val="24"/>
          <w:lang w:val="en-AU"/>
        </w:rPr>
        <w:t>nline panel population sample, normal follow-up: 1,300 parent/caregivers will be followed-up in line with the rest of the cohort, two to eight weeks after initial survey complete.</w:t>
      </w:r>
    </w:p>
    <w:p w14:paraId="79992D4B" w14:textId="77777777" w:rsidR="001363D9" w:rsidRPr="00D54958" w:rsidRDefault="001363D9" w:rsidP="001363D9">
      <w:pPr>
        <w:pStyle w:val="MDPI31text"/>
        <w:numPr>
          <w:ilvl w:val="0"/>
          <w:numId w:val="41"/>
        </w:numPr>
        <w:rPr>
          <w:rFonts w:asciiTheme="minorHAnsi" w:hAnsiTheme="minorHAnsi" w:cstheme="minorHAnsi"/>
        </w:rPr>
      </w:pPr>
      <w:r>
        <w:rPr>
          <w:rFonts w:asciiTheme="minorHAnsi" w:hAnsiTheme="minorHAnsi" w:cstheme="minorHAnsi"/>
          <w:sz w:val="24"/>
          <w:szCs w:val="24"/>
          <w:lang w:val="en-AU"/>
        </w:rPr>
        <w:lastRenderedPageBreak/>
        <w:t>O</w:t>
      </w:r>
      <w:r w:rsidRPr="00D54958">
        <w:rPr>
          <w:rFonts w:asciiTheme="minorHAnsi" w:hAnsiTheme="minorHAnsi" w:cstheme="minorHAnsi"/>
          <w:sz w:val="24"/>
          <w:szCs w:val="24"/>
          <w:lang w:val="en-AU"/>
        </w:rPr>
        <w:t>nline panel population sample, short follow-up: to assess reliability, 200 parents/caregiver will be followed up at a shorter interval, two days after initial survey complete.</w:t>
      </w:r>
    </w:p>
    <w:p w14:paraId="6BBEFD3C" w14:textId="7C992E04" w:rsidR="001A108F" w:rsidRDefault="001A108F" w:rsidP="001A108F">
      <w:pPr>
        <w:spacing w:before="120" w:after="120"/>
        <w:jc w:val="both"/>
        <w:rPr>
          <w:rFonts w:asciiTheme="minorHAnsi" w:hAnsiTheme="minorHAnsi" w:cstheme="minorHAnsi"/>
          <w:iCs/>
          <w:lang w:val="en-US"/>
        </w:rPr>
      </w:pPr>
    </w:p>
    <w:p w14:paraId="71A52180" w14:textId="46547C33" w:rsidR="00046CEF" w:rsidRPr="009A5491" w:rsidRDefault="005D1BDD" w:rsidP="00AA371A">
      <w:pPr>
        <w:rPr>
          <w:rFonts w:asciiTheme="minorHAnsi" w:hAnsiTheme="minorHAnsi" w:cstheme="minorHAnsi"/>
        </w:rPr>
      </w:pPr>
      <w:r>
        <w:rPr>
          <w:rFonts w:asciiTheme="minorHAnsi" w:hAnsiTheme="minorHAnsi" w:cstheme="minorHAnsi"/>
          <w:iCs/>
          <w:lang w:val="en-US"/>
        </w:rPr>
        <w:t xml:space="preserve">Sample 4 </w:t>
      </w:r>
      <w:r w:rsidR="002928BF">
        <w:rPr>
          <w:rFonts w:asciiTheme="minorHAnsi" w:hAnsiTheme="minorHAnsi" w:cstheme="minorHAnsi"/>
          <w:iCs/>
          <w:lang w:val="en-US"/>
        </w:rPr>
        <w:t>will enable us to collect HRQoL survey data on caregiver/child dyads</w:t>
      </w:r>
      <w:r w:rsidR="002928BF" w:rsidRPr="00033406">
        <w:rPr>
          <w:rFonts w:asciiTheme="minorHAnsi" w:hAnsiTheme="minorHAnsi" w:cstheme="minorHAnsi"/>
          <w:iCs/>
          <w:lang w:val="en-US"/>
        </w:rPr>
        <w:t>. The sample will include</w:t>
      </w:r>
      <w:r w:rsidR="002928BF">
        <w:rPr>
          <w:rFonts w:asciiTheme="minorHAnsi" w:hAnsiTheme="minorHAnsi" w:cstheme="minorHAnsi"/>
          <w:iCs/>
          <w:lang w:val="en-US"/>
        </w:rPr>
        <w:t xml:space="preserve"> 500 caregiver/child dyads, with</w:t>
      </w:r>
      <w:r w:rsidR="002928BF" w:rsidRPr="00033406">
        <w:rPr>
          <w:rFonts w:asciiTheme="minorHAnsi" w:hAnsiTheme="minorHAnsi" w:cstheme="minorHAnsi"/>
          <w:iCs/>
          <w:lang w:val="en-US"/>
        </w:rPr>
        <w:t xml:space="preserve"> 100 children at each year of age specified</w:t>
      </w:r>
      <w:r w:rsidR="002928BF">
        <w:rPr>
          <w:rFonts w:asciiTheme="minorHAnsi" w:hAnsiTheme="minorHAnsi" w:cstheme="minorHAnsi"/>
          <w:iCs/>
          <w:lang w:val="en-US"/>
        </w:rPr>
        <w:t xml:space="preserve"> (</w:t>
      </w:r>
      <w:r w:rsidR="002928BF" w:rsidRPr="00033406">
        <w:rPr>
          <w:rFonts w:asciiTheme="minorHAnsi" w:hAnsiTheme="minorHAnsi" w:cstheme="minorHAnsi"/>
          <w:iCs/>
          <w:lang w:val="en-US"/>
        </w:rPr>
        <w:t>6,7,8,9,10</w:t>
      </w:r>
      <w:r w:rsidR="002928BF">
        <w:rPr>
          <w:rFonts w:asciiTheme="minorHAnsi" w:hAnsiTheme="minorHAnsi" w:cstheme="minorHAnsi"/>
          <w:iCs/>
          <w:lang w:val="en-US"/>
        </w:rPr>
        <w:t>) where both the caregiver and child complete the HRQoL instruments</w:t>
      </w:r>
      <w:r w:rsidR="002928BF" w:rsidRPr="00033406">
        <w:rPr>
          <w:rFonts w:asciiTheme="minorHAnsi" w:hAnsiTheme="minorHAnsi" w:cstheme="minorHAnsi"/>
          <w:iCs/>
          <w:lang w:val="en-US"/>
        </w:rPr>
        <w:t>. A repeat survey will be administered 2 days later to test reliability.</w:t>
      </w:r>
      <w:r w:rsidR="002928BF">
        <w:rPr>
          <w:rFonts w:asciiTheme="minorHAnsi" w:hAnsiTheme="minorHAnsi" w:cstheme="minorHAnsi"/>
          <w:iCs/>
          <w:lang w:val="en-US"/>
        </w:rPr>
        <w:t xml:space="preserve"> </w:t>
      </w:r>
      <w:r w:rsidR="0093140B">
        <w:rPr>
          <w:rFonts w:asciiTheme="minorHAnsi" w:hAnsiTheme="minorHAnsi" w:cstheme="minorHAnsi"/>
          <w:iCs/>
          <w:lang w:val="en-US"/>
        </w:rPr>
        <w:t>Sample 4 will be used to assess the</w:t>
      </w:r>
      <w:r w:rsidR="008F38C7">
        <w:rPr>
          <w:rFonts w:asciiTheme="minorHAnsi" w:hAnsiTheme="minorHAnsi" w:cstheme="minorHAnsi"/>
          <w:iCs/>
          <w:lang w:val="en-US"/>
        </w:rPr>
        <w:t xml:space="preserve"> </w:t>
      </w:r>
      <w:r w:rsidR="007728A9">
        <w:rPr>
          <w:rFonts w:asciiTheme="minorHAnsi" w:hAnsiTheme="minorHAnsi" w:cstheme="minorHAnsi"/>
        </w:rPr>
        <w:t>relationship</w:t>
      </w:r>
      <w:r w:rsidR="008F38C7">
        <w:rPr>
          <w:rFonts w:asciiTheme="minorHAnsi" w:hAnsiTheme="minorHAnsi" w:cstheme="minorHAnsi"/>
        </w:rPr>
        <w:t xml:space="preserve"> </w:t>
      </w:r>
      <w:r w:rsidR="007728A9">
        <w:rPr>
          <w:rFonts w:asciiTheme="minorHAnsi" w:hAnsiTheme="minorHAnsi" w:cstheme="minorHAnsi"/>
        </w:rPr>
        <w:t xml:space="preserve">and performance of </w:t>
      </w:r>
      <w:r w:rsidR="006C1BA1">
        <w:rPr>
          <w:rFonts w:asciiTheme="minorHAnsi" w:hAnsiTheme="minorHAnsi" w:cstheme="minorHAnsi"/>
        </w:rPr>
        <w:t xml:space="preserve">paediatric </w:t>
      </w:r>
      <w:r w:rsidR="007728A9">
        <w:rPr>
          <w:rFonts w:asciiTheme="minorHAnsi" w:hAnsiTheme="minorHAnsi" w:cstheme="minorHAnsi"/>
        </w:rPr>
        <w:t xml:space="preserve">QoL instruments </w:t>
      </w:r>
      <w:r w:rsidR="008F38C7" w:rsidRPr="00033406">
        <w:rPr>
          <w:rFonts w:asciiTheme="minorHAnsi" w:hAnsiTheme="minorHAnsi" w:cstheme="minorHAnsi"/>
          <w:iCs/>
          <w:lang w:val="en-US"/>
        </w:rPr>
        <w:t xml:space="preserve">between proxy </w:t>
      </w:r>
      <w:r w:rsidR="008F38C7">
        <w:rPr>
          <w:rFonts w:asciiTheme="minorHAnsi" w:hAnsiTheme="minorHAnsi" w:cstheme="minorHAnsi"/>
          <w:iCs/>
          <w:lang w:val="en-US"/>
        </w:rPr>
        <w:t xml:space="preserve">and </w:t>
      </w:r>
      <w:r w:rsidR="008F38C7" w:rsidRPr="00033406">
        <w:rPr>
          <w:rFonts w:asciiTheme="minorHAnsi" w:hAnsiTheme="minorHAnsi" w:cstheme="minorHAnsi"/>
          <w:iCs/>
          <w:lang w:val="en-US"/>
        </w:rPr>
        <w:t>self-report</w:t>
      </w:r>
      <w:r w:rsidR="007728A9">
        <w:rPr>
          <w:rFonts w:asciiTheme="minorHAnsi" w:hAnsiTheme="minorHAnsi" w:cstheme="minorHAnsi"/>
          <w:iCs/>
          <w:lang w:val="en-US"/>
        </w:rPr>
        <w:t>,</w:t>
      </w:r>
      <w:r w:rsidR="008F38C7">
        <w:rPr>
          <w:rFonts w:asciiTheme="minorHAnsi" w:hAnsiTheme="minorHAnsi" w:cstheme="minorHAnsi"/>
          <w:iCs/>
          <w:lang w:val="en-US"/>
        </w:rPr>
        <w:t xml:space="preserve"> which forms part of the </w:t>
      </w:r>
      <w:r w:rsidR="0093140B">
        <w:rPr>
          <w:rFonts w:asciiTheme="minorHAnsi" w:hAnsiTheme="minorHAnsi" w:cstheme="minorHAnsi"/>
          <w:iCs/>
          <w:lang w:val="en-US"/>
        </w:rPr>
        <w:t>secondary objective of the study</w:t>
      </w:r>
      <w:r w:rsidR="002F5488">
        <w:rPr>
          <w:rFonts w:asciiTheme="minorHAnsi" w:hAnsiTheme="minorHAnsi" w:cstheme="minorHAnsi"/>
          <w:iCs/>
          <w:lang w:val="en-US"/>
        </w:rPr>
        <w:t>:</w:t>
      </w:r>
      <w:r w:rsidR="00927C89">
        <w:rPr>
          <w:rFonts w:asciiTheme="minorHAnsi" w:hAnsiTheme="minorHAnsi" w:cstheme="minorHAnsi"/>
          <w:iCs/>
          <w:lang w:val="en-US"/>
        </w:rPr>
        <w:t xml:space="preserve"> </w:t>
      </w:r>
      <w:r w:rsidR="0093140B" w:rsidRPr="00927C89">
        <w:rPr>
          <w:rFonts w:asciiTheme="minorHAnsi" w:hAnsiTheme="minorHAnsi" w:cstheme="minorHAnsi"/>
          <w:i/>
          <w:lang w:val="en-US"/>
          <w:rPrChange w:id="220" w:author=" " w:date="2021-10-18T11:05:00Z">
            <w:rPr>
              <w:rFonts w:asciiTheme="minorHAnsi" w:hAnsiTheme="minorHAnsi" w:cstheme="minorHAnsi"/>
              <w:iCs/>
              <w:lang w:val="en-US"/>
            </w:rPr>
          </w:rPrChange>
        </w:rPr>
        <w:t>“</w:t>
      </w:r>
      <w:r w:rsidR="0093140B" w:rsidRPr="00927C89">
        <w:rPr>
          <w:rFonts w:asciiTheme="minorHAnsi" w:hAnsiTheme="minorHAnsi" w:cstheme="minorHAnsi"/>
          <w:i/>
          <w:rPrChange w:id="221" w:author=" " w:date="2021-10-18T11:05:00Z">
            <w:rPr>
              <w:rFonts w:asciiTheme="minorHAnsi" w:hAnsiTheme="minorHAnsi" w:cstheme="minorHAnsi"/>
            </w:rPr>
          </w:rPrChange>
        </w:rPr>
        <w:t xml:space="preserve">How the above list of outcomes compare by child age, disease group and </w:t>
      </w:r>
      <w:r w:rsidR="0093140B" w:rsidRPr="00927C89">
        <w:rPr>
          <w:rFonts w:asciiTheme="minorHAnsi" w:hAnsiTheme="minorHAnsi" w:cstheme="minorHAnsi"/>
          <w:i/>
          <w:u w:val="single"/>
          <w:rPrChange w:id="222" w:author=" " w:date="2021-10-18T11:05:00Z">
            <w:rPr>
              <w:rFonts w:asciiTheme="minorHAnsi" w:hAnsiTheme="minorHAnsi" w:cstheme="minorHAnsi"/>
              <w:u w:val="single"/>
            </w:rPr>
          </w:rPrChange>
        </w:rPr>
        <w:t>proxy vs self-report.</w:t>
      </w:r>
      <w:r w:rsidR="0093140B" w:rsidRPr="00927C89">
        <w:rPr>
          <w:rFonts w:asciiTheme="minorHAnsi" w:hAnsiTheme="minorHAnsi" w:cstheme="minorHAnsi"/>
          <w:i/>
          <w:rPrChange w:id="223" w:author=" " w:date="2021-10-18T11:05:00Z">
            <w:rPr>
              <w:rFonts w:asciiTheme="minorHAnsi" w:hAnsiTheme="minorHAnsi" w:cstheme="minorHAnsi"/>
            </w:rPr>
          </w:rPrChange>
        </w:rPr>
        <w:t>”</w:t>
      </w:r>
      <w:r w:rsidR="008F38C7">
        <w:rPr>
          <w:rFonts w:asciiTheme="minorHAnsi" w:hAnsiTheme="minorHAnsi" w:cstheme="minorHAnsi"/>
        </w:rPr>
        <w:t>.</w:t>
      </w:r>
    </w:p>
    <w:p w14:paraId="7EDBB3B4" w14:textId="77777777" w:rsidR="00046CEF" w:rsidRPr="001A108F" w:rsidRDefault="00046CEF" w:rsidP="00AA371A">
      <w:pPr>
        <w:rPr>
          <w:rFonts w:asciiTheme="minorHAnsi" w:hAnsiTheme="minorHAnsi" w:cstheme="minorHAnsi"/>
          <w:iCs/>
          <w:lang w:val="en-US"/>
        </w:rPr>
      </w:pPr>
    </w:p>
    <w:p w14:paraId="534C42DD" w14:textId="0E8469C8" w:rsidR="000E4C84" w:rsidRPr="001526C1" w:rsidRDefault="005957FA" w:rsidP="002848E1">
      <w:pPr>
        <w:rPr>
          <w:rFonts w:asciiTheme="minorHAnsi" w:hAnsiTheme="minorHAnsi" w:cstheme="minorHAnsi"/>
          <w:lang w:val="en-US"/>
        </w:rPr>
      </w:pPr>
      <w:r w:rsidRPr="001526C1">
        <w:rPr>
          <w:rFonts w:asciiTheme="minorHAnsi" w:hAnsiTheme="minorHAnsi" w:cstheme="minorHAnsi"/>
          <w:lang w:val="en-US"/>
        </w:rPr>
        <w:t xml:space="preserve">The initial survey will include </w:t>
      </w:r>
      <w:r w:rsidR="00B83A15" w:rsidRPr="001526C1">
        <w:rPr>
          <w:rFonts w:asciiTheme="minorHAnsi" w:hAnsiTheme="minorHAnsi" w:cstheme="minorHAnsi"/>
          <w:lang w:val="en-US"/>
        </w:rPr>
        <w:t xml:space="preserve">several </w:t>
      </w:r>
      <w:r w:rsidR="000E4C84" w:rsidRPr="001526C1">
        <w:rPr>
          <w:rFonts w:asciiTheme="minorHAnsi" w:hAnsiTheme="minorHAnsi" w:cstheme="minorHAnsi"/>
          <w:lang w:val="en-US"/>
        </w:rPr>
        <w:t xml:space="preserve">paediatric </w:t>
      </w:r>
      <w:r w:rsidR="007219CD" w:rsidRPr="001526C1">
        <w:rPr>
          <w:rFonts w:asciiTheme="minorHAnsi" w:hAnsiTheme="minorHAnsi" w:cstheme="minorHAnsi"/>
          <w:lang w:val="en-US"/>
        </w:rPr>
        <w:t>QoL instruments</w:t>
      </w:r>
      <w:r w:rsidR="009613B4" w:rsidRPr="001526C1">
        <w:rPr>
          <w:rFonts w:asciiTheme="minorHAnsi" w:hAnsiTheme="minorHAnsi" w:cstheme="minorHAnsi"/>
          <w:lang w:val="en-US"/>
        </w:rPr>
        <w:t xml:space="preserve"> (Appendix A)</w:t>
      </w:r>
      <w:r w:rsidR="00F77475" w:rsidRPr="001526C1">
        <w:rPr>
          <w:rFonts w:asciiTheme="minorHAnsi" w:hAnsiTheme="minorHAnsi" w:cstheme="minorHAnsi"/>
          <w:lang w:val="en-US"/>
        </w:rPr>
        <w:t xml:space="preserve">. To minimize responder burden and reduce the length of the </w:t>
      </w:r>
      <w:r w:rsidR="004E2077" w:rsidRPr="001526C1">
        <w:rPr>
          <w:rFonts w:asciiTheme="minorHAnsi" w:hAnsiTheme="minorHAnsi" w:cstheme="minorHAnsi"/>
          <w:lang w:val="en-US"/>
        </w:rPr>
        <w:t xml:space="preserve">initial </w:t>
      </w:r>
      <w:r w:rsidR="00F77475" w:rsidRPr="001526C1">
        <w:rPr>
          <w:rFonts w:asciiTheme="minorHAnsi" w:hAnsiTheme="minorHAnsi" w:cstheme="minorHAnsi"/>
          <w:lang w:val="en-US"/>
        </w:rPr>
        <w:t>survey</w:t>
      </w:r>
      <w:r w:rsidR="003657C6" w:rsidRPr="001526C1">
        <w:rPr>
          <w:rFonts w:asciiTheme="minorHAnsi" w:hAnsiTheme="minorHAnsi" w:cstheme="minorHAnsi"/>
          <w:lang w:val="en-US"/>
        </w:rPr>
        <w:t xml:space="preserve"> we will block instruments into core and additional</w:t>
      </w:r>
      <w:r w:rsidR="002940AC" w:rsidRPr="001526C1">
        <w:rPr>
          <w:rFonts w:asciiTheme="minorHAnsi" w:hAnsiTheme="minorHAnsi" w:cstheme="minorHAnsi"/>
          <w:lang w:val="en-US"/>
        </w:rPr>
        <w:t>. All</w:t>
      </w:r>
      <w:r w:rsidR="00F07B3D" w:rsidRPr="001526C1">
        <w:rPr>
          <w:rFonts w:asciiTheme="minorHAnsi" w:hAnsiTheme="minorHAnsi" w:cstheme="minorHAnsi"/>
          <w:lang w:val="en-US"/>
        </w:rPr>
        <w:t xml:space="preserve"> participant</w:t>
      </w:r>
      <w:r w:rsidR="002940AC" w:rsidRPr="001526C1">
        <w:rPr>
          <w:rFonts w:asciiTheme="minorHAnsi" w:hAnsiTheme="minorHAnsi" w:cstheme="minorHAnsi"/>
          <w:lang w:val="en-US"/>
        </w:rPr>
        <w:t>s</w:t>
      </w:r>
      <w:r w:rsidR="00F07B3D" w:rsidRPr="001526C1">
        <w:rPr>
          <w:rFonts w:asciiTheme="minorHAnsi" w:hAnsiTheme="minorHAnsi" w:cstheme="minorHAnsi"/>
          <w:lang w:val="en-US"/>
        </w:rPr>
        <w:t xml:space="preserve"> will get the core </w:t>
      </w:r>
      <w:r w:rsidR="004E2077" w:rsidRPr="001526C1">
        <w:rPr>
          <w:rFonts w:asciiTheme="minorHAnsi" w:hAnsiTheme="minorHAnsi" w:cstheme="minorHAnsi"/>
          <w:lang w:val="en-US"/>
        </w:rPr>
        <w:t>instruments</w:t>
      </w:r>
      <w:r w:rsidR="00F07B3D" w:rsidRPr="001526C1">
        <w:rPr>
          <w:rFonts w:asciiTheme="minorHAnsi" w:hAnsiTheme="minorHAnsi" w:cstheme="minorHAnsi"/>
          <w:lang w:val="en-US"/>
        </w:rPr>
        <w:t xml:space="preserve"> </w:t>
      </w:r>
      <w:r w:rsidR="002940AC" w:rsidRPr="001526C1">
        <w:rPr>
          <w:rFonts w:asciiTheme="minorHAnsi" w:hAnsiTheme="minorHAnsi" w:cstheme="minorHAnsi"/>
          <w:lang w:val="en-US"/>
        </w:rPr>
        <w:t xml:space="preserve">(where relevant) </w:t>
      </w:r>
      <w:r w:rsidR="00F07B3D" w:rsidRPr="001526C1">
        <w:rPr>
          <w:rFonts w:asciiTheme="minorHAnsi" w:hAnsiTheme="minorHAnsi" w:cstheme="minorHAnsi"/>
          <w:lang w:val="en-US"/>
        </w:rPr>
        <w:t xml:space="preserve">and </w:t>
      </w:r>
      <w:r w:rsidR="00AB5520" w:rsidRPr="001526C1">
        <w:rPr>
          <w:rFonts w:asciiTheme="minorHAnsi" w:hAnsiTheme="minorHAnsi" w:cstheme="minorHAnsi"/>
          <w:lang w:val="en-US"/>
        </w:rPr>
        <w:t xml:space="preserve">participants from the online healthy panel (n=1,500) </w:t>
      </w:r>
      <w:r w:rsidR="00F07B3D" w:rsidRPr="001526C1">
        <w:rPr>
          <w:rFonts w:asciiTheme="minorHAnsi" w:hAnsiTheme="minorHAnsi" w:cstheme="minorHAnsi"/>
          <w:lang w:val="en-US"/>
        </w:rPr>
        <w:t>will be randomized to</w:t>
      </w:r>
      <w:r w:rsidR="00AB5520" w:rsidRPr="001526C1">
        <w:rPr>
          <w:rFonts w:asciiTheme="minorHAnsi" w:hAnsiTheme="minorHAnsi" w:cstheme="minorHAnsi"/>
          <w:lang w:val="en-US"/>
        </w:rPr>
        <w:t xml:space="preserve"> </w:t>
      </w:r>
      <w:r w:rsidR="00F07B3D" w:rsidRPr="001526C1">
        <w:rPr>
          <w:rFonts w:asciiTheme="minorHAnsi" w:hAnsiTheme="minorHAnsi" w:cstheme="minorHAnsi"/>
          <w:lang w:val="en-US"/>
        </w:rPr>
        <w:t xml:space="preserve">receive one </w:t>
      </w:r>
      <w:r w:rsidR="00AB5520" w:rsidRPr="001526C1">
        <w:rPr>
          <w:rFonts w:asciiTheme="minorHAnsi" w:hAnsiTheme="minorHAnsi" w:cstheme="minorHAnsi"/>
          <w:lang w:val="en-US"/>
        </w:rPr>
        <w:t xml:space="preserve">additional block of </w:t>
      </w:r>
      <w:r w:rsidR="00F07B3D" w:rsidRPr="001526C1">
        <w:rPr>
          <w:rFonts w:asciiTheme="minorHAnsi" w:hAnsiTheme="minorHAnsi" w:cstheme="minorHAnsi"/>
          <w:lang w:val="en-US"/>
        </w:rPr>
        <w:t>instrument</w:t>
      </w:r>
      <w:r w:rsidR="00AB5520" w:rsidRPr="001526C1">
        <w:rPr>
          <w:rFonts w:asciiTheme="minorHAnsi" w:hAnsiTheme="minorHAnsi" w:cstheme="minorHAnsi"/>
          <w:lang w:val="en-US"/>
        </w:rPr>
        <w:t>(</w:t>
      </w:r>
      <w:r w:rsidR="00F07B3D" w:rsidRPr="001526C1">
        <w:rPr>
          <w:rFonts w:asciiTheme="minorHAnsi" w:hAnsiTheme="minorHAnsi" w:cstheme="minorHAnsi"/>
          <w:lang w:val="en-US"/>
        </w:rPr>
        <w:t>s</w:t>
      </w:r>
      <w:r w:rsidR="00AB5520" w:rsidRPr="001526C1">
        <w:rPr>
          <w:rFonts w:asciiTheme="minorHAnsi" w:hAnsiTheme="minorHAnsi" w:cstheme="minorHAnsi"/>
          <w:lang w:val="en-US"/>
        </w:rPr>
        <w:t>)</w:t>
      </w:r>
      <w:r w:rsidR="00F07B3D" w:rsidRPr="001526C1">
        <w:rPr>
          <w:rFonts w:asciiTheme="minorHAnsi" w:hAnsiTheme="minorHAnsi" w:cstheme="minorHAnsi"/>
          <w:lang w:val="en-US"/>
        </w:rPr>
        <w:t>.</w:t>
      </w:r>
      <w:r w:rsidR="004E2077" w:rsidRPr="001526C1">
        <w:rPr>
          <w:rFonts w:asciiTheme="minorHAnsi" w:hAnsiTheme="minorHAnsi" w:cstheme="minorHAnsi"/>
          <w:lang w:val="en-US"/>
        </w:rPr>
        <w:t xml:space="preserve"> The </w:t>
      </w:r>
      <w:r w:rsidR="002D045C" w:rsidRPr="001526C1">
        <w:rPr>
          <w:rFonts w:asciiTheme="minorHAnsi" w:hAnsiTheme="minorHAnsi" w:cstheme="minorHAnsi"/>
          <w:lang w:val="en-US"/>
        </w:rPr>
        <w:t>core set of instrument</w:t>
      </w:r>
      <w:r w:rsidR="004E2077" w:rsidRPr="001526C1">
        <w:rPr>
          <w:rFonts w:asciiTheme="minorHAnsi" w:hAnsiTheme="minorHAnsi" w:cstheme="minorHAnsi"/>
          <w:lang w:val="en-US"/>
        </w:rPr>
        <w:t>s each participant will complete includes:</w:t>
      </w:r>
      <w:r w:rsidR="002D045C" w:rsidRPr="001526C1">
        <w:rPr>
          <w:rFonts w:asciiTheme="minorHAnsi" w:hAnsiTheme="minorHAnsi" w:cstheme="minorHAnsi"/>
          <w:lang w:val="en-US"/>
        </w:rPr>
        <w:t xml:space="preserve"> </w:t>
      </w:r>
      <w:r w:rsidRPr="001526C1">
        <w:rPr>
          <w:rFonts w:asciiTheme="minorHAnsi" w:hAnsiTheme="minorHAnsi" w:cstheme="minorHAnsi"/>
        </w:rPr>
        <w:t>Global Health Measure</w:t>
      </w:r>
      <w:r w:rsidRPr="001526C1">
        <w:rPr>
          <w:rFonts w:asciiTheme="minorHAnsi" w:hAnsiTheme="minorHAnsi" w:cstheme="minorHAnsi"/>
          <w:lang w:val="en-US"/>
        </w:rPr>
        <w:t>,</w:t>
      </w:r>
      <w:r w:rsidR="00B95CDD" w:rsidRPr="001526C1">
        <w:rPr>
          <w:rFonts w:asciiTheme="minorHAnsi" w:hAnsiTheme="minorHAnsi" w:cstheme="minorHAnsi"/>
          <w:lang w:val="en-US"/>
        </w:rPr>
        <w:t xml:space="preserve"> </w:t>
      </w:r>
      <w:r w:rsidRPr="001526C1">
        <w:rPr>
          <w:rFonts w:asciiTheme="minorHAnsi" w:hAnsiTheme="minorHAnsi" w:cstheme="minorHAnsi"/>
          <w:lang w:val="en-US"/>
        </w:rPr>
        <w:t xml:space="preserve">CHU9D, PedsQL, </w:t>
      </w:r>
      <w:r w:rsidRPr="001526C1">
        <w:rPr>
          <w:rFonts w:asciiTheme="minorHAnsi" w:hAnsiTheme="minorHAnsi" w:cstheme="minorHAnsi"/>
        </w:rPr>
        <w:t>EQ-5D-Y</w:t>
      </w:r>
      <w:r w:rsidR="00221C41" w:rsidRPr="001526C1">
        <w:rPr>
          <w:rFonts w:asciiTheme="minorHAnsi" w:hAnsiTheme="minorHAnsi" w:cstheme="minorHAnsi"/>
        </w:rPr>
        <w:t xml:space="preserve"> (3L and 5L</w:t>
      </w:r>
      <w:r w:rsidR="003E24EB" w:rsidRPr="001526C1">
        <w:rPr>
          <w:rFonts w:asciiTheme="minorHAnsi" w:hAnsiTheme="minorHAnsi" w:cstheme="minorHAnsi"/>
        </w:rPr>
        <w:t>, adapted and original</w:t>
      </w:r>
      <w:r w:rsidR="00221C41" w:rsidRPr="001526C1">
        <w:rPr>
          <w:rFonts w:asciiTheme="minorHAnsi" w:hAnsiTheme="minorHAnsi" w:cstheme="minorHAnsi"/>
        </w:rPr>
        <w:t>)</w:t>
      </w:r>
      <w:r w:rsidR="004E2077" w:rsidRPr="001526C1">
        <w:rPr>
          <w:rFonts w:asciiTheme="minorHAnsi" w:hAnsiTheme="minorHAnsi" w:cstheme="minorHAnsi"/>
        </w:rPr>
        <w:t>,</w:t>
      </w:r>
      <w:r w:rsidR="00B95CDD" w:rsidRPr="001526C1">
        <w:rPr>
          <w:rFonts w:asciiTheme="minorHAnsi" w:hAnsiTheme="minorHAnsi" w:cstheme="minorHAnsi"/>
        </w:rPr>
        <w:t xml:space="preserve"> </w:t>
      </w:r>
      <w:r w:rsidRPr="001526C1">
        <w:rPr>
          <w:rFonts w:asciiTheme="minorHAnsi" w:hAnsiTheme="minorHAnsi" w:cstheme="minorHAnsi"/>
        </w:rPr>
        <w:t>TANDI</w:t>
      </w:r>
      <w:r w:rsidR="005F3868" w:rsidRPr="001526C1">
        <w:rPr>
          <w:rFonts w:asciiTheme="minorHAnsi" w:hAnsiTheme="minorHAnsi" w:cstheme="minorHAnsi"/>
        </w:rPr>
        <w:t xml:space="preserve">, </w:t>
      </w:r>
      <w:r w:rsidR="007219CD" w:rsidRPr="001526C1">
        <w:rPr>
          <w:rFonts w:asciiTheme="minorHAnsi" w:hAnsiTheme="minorHAnsi" w:cstheme="minorHAnsi"/>
          <w:lang w:val="en-US"/>
        </w:rPr>
        <w:t xml:space="preserve">sociodemographic questions </w:t>
      </w:r>
      <w:r w:rsidR="00B70866" w:rsidRPr="001526C1">
        <w:rPr>
          <w:rFonts w:asciiTheme="minorHAnsi" w:hAnsiTheme="minorHAnsi" w:cstheme="minorHAnsi"/>
        </w:rPr>
        <w:t>(including the Strengths and Difficulties Questionnaire (SDQ</w:t>
      </w:r>
      <w:r w:rsidR="00B96357" w:rsidRPr="001526C1">
        <w:rPr>
          <w:rFonts w:asciiTheme="minorHAnsi" w:hAnsiTheme="minorHAnsi" w:cstheme="minorHAnsi"/>
        </w:rPr>
        <w:t>)</w:t>
      </w:r>
      <w:r w:rsidR="005F3868" w:rsidRPr="001526C1">
        <w:rPr>
          <w:rFonts w:asciiTheme="minorHAnsi" w:hAnsiTheme="minorHAnsi" w:cstheme="minorHAnsi"/>
        </w:rPr>
        <w:t xml:space="preserve"> and disease specific QoL instrument (if part of the online disease groups panel)</w:t>
      </w:r>
      <w:r w:rsidR="002D045C" w:rsidRPr="001526C1">
        <w:rPr>
          <w:rFonts w:asciiTheme="minorHAnsi" w:hAnsiTheme="minorHAnsi" w:cstheme="minorHAnsi"/>
        </w:rPr>
        <w:t xml:space="preserve">. </w:t>
      </w:r>
      <w:r w:rsidR="00E155B1" w:rsidRPr="001526C1">
        <w:rPr>
          <w:rFonts w:asciiTheme="minorHAnsi" w:hAnsiTheme="minorHAnsi" w:cstheme="minorHAnsi"/>
        </w:rPr>
        <w:t xml:space="preserve">In addition to the core instruments, each participant </w:t>
      </w:r>
      <w:r w:rsidR="003A7CD1" w:rsidRPr="001526C1">
        <w:rPr>
          <w:rFonts w:asciiTheme="minorHAnsi" w:hAnsiTheme="minorHAnsi" w:cstheme="minorHAnsi"/>
        </w:rPr>
        <w:t xml:space="preserve">from the online healthy panel (n=1,500) </w:t>
      </w:r>
      <w:r w:rsidR="00E155B1" w:rsidRPr="001526C1">
        <w:rPr>
          <w:rFonts w:asciiTheme="minorHAnsi" w:hAnsiTheme="minorHAnsi" w:cstheme="minorHAnsi"/>
        </w:rPr>
        <w:t>will be randomised to also receive one of the following additional instrument</w:t>
      </w:r>
      <w:r w:rsidR="003A7CD1" w:rsidRPr="001526C1">
        <w:rPr>
          <w:rFonts w:asciiTheme="minorHAnsi" w:hAnsiTheme="minorHAnsi" w:cstheme="minorHAnsi"/>
        </w:rPr>
        <w:t xml:space="preserve"> blocks</w:t>
      </w:r>
      <w:r w:rsidR="00E155B1" w:rsidRPr="001526C1">
        <w:rPr>
          <w:rFonts w:asciiTheme="minorHAnsi" w:hAnsiTheme="minorHAnsi" w:cstheme="minorHAnsi"/>
        </w:rPr>
        <w:t xml:space="preserve">: </w:t>
      </w:r>
      <w:r w:rsidR="00EC391B" w:rsidRPr="001526C1">
        <w:rPr>
          <w:rFonts w:asciiTheme="minorHAnsi" w:hAnsiTheme="minorHAnsi" w:cstheme="minorHAnsi"/>
        </w:rPr>
        <w:t>‘</w:t>
      </w:r>
      <w:r w:rsidR="00E155B1" w:rsidRPr="001526C1">
        <w:rPr>
          <w:rFonts w:asciiTheme="minorHAnsi" w:hAnsiTheme="minorHAnsi" w:cstheme="minorHAnsi"/>
        </w:rPr>
        <w:t>EQ-5D-5L</w:t>
      </w:r>
      <w:r w:rsidR="003A7CD1" w:rsidRPr="001526C1">
        <w:rPr>
          <w:rFonts w:asciiTheme="minorHAnsi" w:hAnsiTheme="minorHAnsi" w:cstheme="minorHAnsi"/>
        </w:rPr>
        <w:t xml:space="preserve"> &amp; HUI2</w:t>
      </w:r>
      <w:r w:rsidR="00EC391B" w:rsidRPr="001526C1">
        <w:rPr>
          <w:rFonts w:asciiTheme="minorHAnsi" w:hAnsiTheme="minorHAnsi" w:cstheme="minorHAnsi"/>
        </w:rPr>
        <w:t>’</w:t>
      </w:r>
      <w:r w:rsidR="00E155B1" w:rsidRPr="001526C1">
        <w:rPr>
          <w:rFonts w:asciiTheme="minorHAnsi" w:hAnsiTheme="minorHAnsi" w:cstheme="minorHAnsi"/>
        </w:rPr>
        <w:t>, AQoL</w:t>
      </w:r>
      <w:r w:rsidR="003A7CD1" w:rsidRPr="001526C1">
        <w:rPr>
          <w:rFonts w:asciiTheme="minorHAnsi" w:hAnsiTheme="minorHAnsi" w:cstheme="minorHAnsi"/>
        </w:rPr>
        <w:t>-</w:t>
      </w:r>
      <w:r w:rsidR="00E155B1" w:rsidRPr="001526C1">
        <w:rPr>
          <w:rFonts w:asciiTheme="minorHAnsi" w:hAnsiTheme="minorHAnsi" w:cstheme="minorHAnsi"/>
        </w:rPr>
        <w:t>6D</w:t>
      </w:r>
      <w:r w:rsidR="003A7CD1" w:rsidRPr="001526C1">
        <w:rPr>
          <w:rFonts w:asciiTheme="minorHAnsi" w:hAnsiTheme="minorHAnsi" w:cstheme="minorHAnsi"/>
        </w:rPr>
        <w:t xml:space="preserve"> or </w:t>
      </w:r>
      <w:r w:rsidR="00E155B1" w:rsidRPr="001526C1">
        <w:rPr>
          <w:rFonts w:asciiTheme="minorHAnsi" w:hAnsiTheme="minorHAnsi" w:cstheme="minorHAnsi"/>
        </w:rPr>
        <w:t>PROMIS</w:t>
      </w:r>
      <w:r w:rsidR="003A7CD1" w:rsidRPr="001526C1">
        <w:rPr>
          <w:rFonts w:asciiTheme="minorHAnsi" w:hAnsiTheme="minorHAnsi" w:cstheme="minorHAnsi"/>
        </w:rPr>
        <w:t>-25</w:t>
      </w:r>
      <w:r w:rsidR="00E155B1" w:rsidRPr="001526C1">
        <w:rPr>
          <w:rFonts w:asciiTheme="minorHAnsi" w:hAnsiTheme="minorHAnsi" w:cstheme="minorHAnsi"/>
        </w:rPr>
        <w:t xml:space="preserve">. </w:t>
      </w:r>
      <w:r w:rsidR="009B3D01" w:rsidRPr="001526C1">
        <w:rPr>
          <w:rFonts w:asciiTheme="minorHAnsi" w:hAnsiTheme="minorHAnsi" w:cstheme="minorHAnsi"/>
        </w:rPr>
        <w:t>The initial survey is expected to take approximately 15-30-minutes to complete.</w:t>
      </w:r>
    </w:p>
    <w:p w14:paraId="595F922E" w14:textId="4277E147" w:rsidR="0007039A" w:rsidRPr="001526C1" w:rsidRDefault="0007039A" w:rsidP="002848E1">
      <w:pPr>
        <w:rPr>
          <w:rFonts w:asciiTheme="minorHAnsi" w:hAnsiTheme="minorHAnsi" w:cstheme="minorHAnsi"/>
        </w:rPr>
      </w:pPr>
    </w:p>
    <w:p w14:paraId="7B01504C" w14:textId="0866DA93" w:rsidR="00A822EE" w:rsidRPr="001526C1" w:rsidRDefault="00EC391B" w:rsidP="00A822EE">
      <w:pPr>
        <w:rPr>
          <w:rFonts w:asciiTheme="minorHAnsi" w:hAnsiTheme="minorHAnsi" w:cstheme="minorHAnsi"/>
          <w:iCs/>
          <w:lang w:val="en-US"/>
        </w:rPr>
      </w:pPr>
      <w:r w:rsidRPr="001526C1">
        <w:rPr>
          <w:rFonts w:asciiTheme="minorHAnsi" w:hAnsiTheme="minorHAnsi" w:cstheme="minorHAnsi"/>
          <w:iCs/>
          <w:lang w:val="en-US"/>
        </w:rPr>
        <w:t xml:space="preserve">The disease specific measures </w:t>
      </w:r>
      <w:r w:rsidR="005D5EC7" w:rsidRPr="001526C1">
        <w:rPr>
          <w:rFonts w:asciiTheme="minorHAnsi" w:hAnsiTheme="minorHAnsi" w:cstheme="minorHAnsi"/>
          <w:iCs/>
          <w:lang w:val="en-US"/>
        </w:rPr>
        <w:t xml:space="preserve">(listed below) </w:t>
      </w:r>
      <w:r w:rsidRPr="001526C1">
        <w:rPr>
          <w:rFonts w:asciiTheme="minorHAnsi" w:hAnsiTheme="minorHAnsi" w:cstheme="minorHAnsi"/>
          <w:iCs/>
          <w:lang w:val="en-US"/>
        </w:rPr>
        <w:t xml:space="preserve">will be completed by </w:t>
      </w:r>
      <w:r w:rsidR="005D5EC7" w:rsidRPr="001526C1">
        <w:rPr>
          <w:rFonts w:asciiTheme="minorHAnsi" w:hAnsiTheme="minorHAnsi" w:cstheme="minorHAnsi"/>
          <w:iCs/>
          <w:lang w:val="en-US"/>
        </w:rPr>
        <w:t xml:space="preserve">participants </w:t>
      </w:r>
      <w:r w:rsidRPr="001526C1">
        <w:rPr>
          <w:rFonts w:asciiTheme="minorHAnsi" w:hAnsiTheme="minorHAnsi" w:cstheme="minorHAnsi"/>
          <w:iCs/>
          <w:lang w:val="en-US"/>
        </w:rPr>
        <w:t xml:space="preserve">recruited via the online panel </w:t>
      </w:r>
      <w:r w:rsidR="005D5EC7" w:rsidRPr="001526C1">
        <w:rPr>
          <w:rFonts w:asciiTheme="minorHAnsi" w:hAnsiTheme="minorHAnsi" w:cstheme="minorHAnsi"/>
          <w:iCs/>
          <w:lang w:val="en-US"/>
        </w:rPr>
        <w:t>for one of the following groups (n=</w:t>
      </w:r>
      <w:r w:rsidR="001A154F">
        <w:rPr>
          <w:rFonts w:asciiTheme="minorHAnsi" w:hAnsiTheme="minorHAnsi" w:cstheme="minorHAnsi"/>
          <w:iCs/>
          <w:lang w:val="en-US"/>
        </w:rPr>
        <w:t>3,600</w:t>
      </w:r>
      <w:r w:rsidR="005D5EC7" w:rsidRPr="001526C1">
        <w:rPr>
          <w:rFonts w:asciiTheme="minorHAnsi" w:hAnsiTheme="minorHAnsi" w:cstheme="minorHAnsi"/>
          <w:iCs/>
          <w:lang w:val="en-US"/>
        </w:rPr>
        <w:t xml:space="preserve">): children with </w:t>
      </w:r>
      <w:r w:rsidR="00A822EE" w:rsidRPr="001526C1">
        <w:rPr>
          <w:rFonts w:asciiTheme="minorHAnsi" w:hAnsiTheme="minorHAnsi" w:cstheme="minorHAnsi"/>
          <w:iCs/>
          <w:lang w:val="en-US"/>
        </w:rPr>
        <w:t>ADHD, anxiety or depression, ASD, asthma, dental decay</w:t>
      </w:r>
      <w:r w:rsidR="00A5062E">
        <w:rPr>
          <w:rFonts w:asciiTheme="minorHAnsi" w:hAnsiTheme="minorHAnsi" w:cstheme="minorHAnsi"/>
          <w:iCs/>
          <w:lang w:val="en-US"/>
        </w:rPr>
        <w:t xml:space="preserve">, </w:t>
      </w:r>
      <w:r w:rsidR="00A822EE" w:rsidRPr="001526C1">
        <w:rPr>
          <w:rFonts w:asciiTheme="minorHAnsi" w:hAnsiTheme="minorHAnsi" w:cstheme="minorHAnsi"/>
          <w:iCs/>
          <w:lang w:val="en-US"/>
        </w:rPr>
        <w:t>sleep problem</w:t>
      </w:r>
      <w:r w:rsidR="008C3ABB">
        <w:rPr>
          <w:rFonts w:asciiTheme="minorHAnsi" w:hAnsiTheme="minorHAnsi" w:cstheme="minorHAnsi"/>
          <w:iCs/>
          <w:lang w:val="en-US"/>
        </w:rPr>
        <w:t>s,</w:t>
      </w:r>
      <w:r w:rsidR="00A5062E">
        <w:rPr>
          <w:rFonts w:asciiTheme="minorHAnsi" w:hAnsiTheme="minorHAnsi" w:cstheme="minorHAnsi"/>
          <w:iCs/>
          <w:lang w:val="en-US"/>
        </w:rPr>
        <w:t xml:space="preserve"> epilepsy, recurrent abdominal pain or </w:t>
      </w:r>
      <w:r w:rsidR="008C3ABB">
        <w:rPr>
          <w:rFonts w:asciiTheme="minorHAnsi" w:hAnsiTheme="minorHAnsi" w:cstheme="minorHAnsi"/>
          <w:iCs/>
          <w:lang w:val="en-US"/>
        </w:rPr>
        <w:t>eating disorders</w:t>
      </w:r>
      <w:r w:rsidR="00A822EE" w:rsidRPr="001526C1">
        <w:rPr>
          <w:rFonts w:asciiTheme="minorHAnsi" w:hAnsiTheme="minorHAnsi" w:cstheme="minorHAnsi"/>
          <w:iCs/>
          <w:lang w:val="en-US"/>
        </w:rPr>
        <w:t>.</w:t>
      </w:r>
      <w:r w:rsidR="006F7020" w:rsidRPr="001526C1">
        <w:rPr>
          <w:rFonts w:asciiTheme="minorHAnsi" w:hAnsiTheme="minorHAnsi" w:cstheme="minorHAnsi"/>
          <w:iCs/>
          <w:lang w:val="en-US"/>
        </w:rPr>
        <w:t xml:space="preserve"> </w:t>
      </w:r>
      <w:r w:rsidR="00B67823" w:rsidRPr="001526C1">
        <w:rPr>
          <w:rFonts w:asciiTheme="minorHAnsi" w:hAnsiTheme="minorHAnsi" w:cstheme="minorHAnsi"/>
          <w:iCs/>
          <w:lang w:val="en-US"/>
        </w:rPr>
        <w:t>The following criteria were applied to selection as a hierarchy:</w:t>
      </w:r>
      <w:r w:rsidR="00857B10" w:rsidRPr="001526C1">
        <w:rPr>
          <w:rFonts w:asciiTheme="minorHAnsi" w:hAnsiTheme="minorHAnsi" w:cstheme="minorHAnsi"/>
          <w:iCs/>
          <w:lang w:val="en-US"/>
        </w:rPr>
        <w:t xml:space="preserve"> 1) </w:t>
      </w:r>
      <w:r w:rsidR="00B67823" w:rsidRPr="001526C1">
        <w:rPr>
          <w:rFonts w:asciiTheme="minorHAnsi" w:hAnsiTheme="minorHAnsi" w:cstheme="minorHAnsi"/>
          <w:iCs/>
          <w:lang w:val="en-US"/>
        </w:rPr>
        <w:t>Well validated for children</w:t>
      </w:r>
      <w:r w:rsidR="00857B10" w:rsidRPr="001526C1">
        <w:rPr>
          <w:rFonts w:asciiTheme="minorHAnsi" w:hAnsiTheme="minorHAnsi" w:cstheme="minorHAnsi"/>
          <w:iCs/>
          <w:lang w:val="en-US"/>
        </w:rPr>
        <w:t xml:space="preserve">, 2) </w:t>
      </w:r>
      <w:r w:rsidR="00B67823" w:rsidRPr="001526C1">
        <w:rPr>
          <w:rFonts w:asciiTheme="minorHAnsi" w:hAnsiTheme="minorHAnsi" w:cstheme="minorHAnsi"/>
          <w:iCs/>
          <w:lang w:val="en-US"/>
        </w:rPr>
        <w:t>Quality of life measure</w:t>
      </w:r>
      <w:r w:rsidR="00857B10" w:rsidRPr="001526C1">
        <w:rPr>
          <w:rFonts w:asciiTheme="minorHAnsi" w:hAnsiTheme="minorHAnsi" w:cstheme="minorHAnsi"/>
          <w:iCs/>
          <w:lang w:val="en-US"/>
        </w:rPr>
        <w:t xml:space="preserve">, 3) </w:t>
      </w:r>
      <w:r w:rsidR="00B67823" w:rsidRPr="001526C1">
        <w:rPr>
          <w:rFonts w:asciiTheme="minorHAnsi" w:hAnsiTheme="minorHAnsi" w:cstheme="minorHAnsi"/>
          <w:iCs/>
          <w:lang w:val="en-US"/>
        </w:rPr>
        <w:t>Symptom measure</w:t>
      </w:r>
      <w:r w:rsidR="00857B10" w:rsidRPr="001526C1">
        <w:rPr>
          <w:rFonts w:asciiTheme="minorHAnsi" w:hAnsiTheme="minorHAnsi" w:cstheme="minorHAnsi"/>
          <w:iCs/>
          <w:lang w:val="en-US"/>
        </w:rPr>
        <w:t>. Measures were also required to be short</w:t>
      </w:r>
      <w:r w:rsidR="004438BB" w:rsidRPr="001526C1">
        <w:rPr>
          <w:rFonts w:asciiTheme="minorHAnsi" w:hAnsiTheme="minorHAnsi" w:cstheme="minorHAnsi"/>
          <w:iCs/>
          <w:lang w:val="en-US"/>
        </w:rPr>
        <w:t xml:space="preserve">, be </w:t>
      </w:r>
      <w:r w:rsidR="00857B10" w:rsidRPr="001526C1">
        <w:rPr>
          <w:rFonts w:asciiTheme="minorHAnsi" w:hAnsiTheme="minorHAnsi" w:cstheme="minorHAnsi"/>
          <w:iCs/>
          <w:lang w:val="en-US"/>
        </w:rPr>
        <w:t xml:space="preserve">able to be completed by parent or self-report (i.e. don’t require clinician or interview) and </w:t>
      </w:r>
      <w:r w:rsidR="004438BB" w:rsidRPr="001526C1">
        <w:rPr>
          <w:rFonts w:asciiTheme="minorHAnsi" w:hAnsiTheme="minorHAnsi" w:cstheme="minorHAnsi"/>
          <w:iCs/>
          <w:lang w:val="en-US"/>
        </w:rPr>
        <w:t>valid.</w:t>
      </w:r>
    </w:p>
    <w:p w14:paraId="60FF0997" w14:textId="7777777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lang w:val="en-US"/>
        </w:rPr>
        <w:t xml:space="preserve">Asthma: </w:t>
      </w:r>
      <w:r w:rsidRPr="001526C1">
        <w:rPr>
          <w:rFonts w:asciiTheme="minorHAnsi" w:hAnsiTheme="minorHAnsi" w:cstheme="minorHAnsi"/>
        </w:rPr>
        <w:t>PedsQL asthma module</w:t>
      </w:r>
    </w:p>
    <w:p w14:paraId="331FD6A0" w14:textId="74F3069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rPr>
        <w:t xml:space="preserve">ASD: KIDSCREEN </w:t>
      </w:r>
    </w:p>
    <w:p w14:paraId="677979C3" w14:textId="77777777" w:rsidR="006F7020" w:rsidRPr="001526C1" w:rsidRDefault="006F7020" w:rsidP="006F7020">
      <w:pPr>
        <w:numPr>
          <w:ilvl w:val="0"/>
          <w:numId w:val="25"/>
        </w:numPr>
        <w:rPr>
          <w:rFonts w:asciiTheme="minorHAnsi" w:hAnsiTheme="minorHAnsi" w:cstheme="minorHAnsi"/>
        </w:rPr>
      </w:pPr>
      <w:r w:rsidRPr="001526C1">
        <w:rPr>
          <w:rFonts w:asciiTheme="minorHAnsi" w:hAnsiTheme="minorHAnsi" w:cstheme="minorHAnsi"/>
        </w:rPr>
        <w:t>Sleep problems: Sleep Disturbance Scale for Children (SDSC)</w:t>
      </w:r>
    </w:p>
    <w:p w14:paraId="3A410C2D" w14:textId="0F2C46E0" w:rsidR="006F7020" w:rsidRPr="001526C1" w:rsidRDefault="006F7020" w:rsidP="00D30CE4">
      <w:pPr>
        <w:numPr>
          <w:ilvl w:val="0"/>
          <w:numId w:val="25"/>
        </w:numPr>
        <w:rPr>
          <w:rFonts w:asciiTheme="minorHAnsi" w:hAnsiTheme="minorHAnsi" w:cstheme="minorHAnsi"/>
        </w:rPr>
      </w:pPr>
      <w:r w:rsidRPr="001526C1">
        <w:rPr>
          <w:rFonts w:asciiTheme="minorHAnsi" w:hAnsiTheme="minorHAnsi" w:cstheme="minorHAnsi"/>
        </w:rPr>
        <w:t>Dental decay:</w:t>
      </w:r>
      <w:r w:rsidRPr="001526C1">
        <w:rPr>
          <w:rFonts w:asciiTheme="minorHAnsi" w:hAnsiTheme="minorHAnsi" w:cstheme="minorHAnsi"/>
          <w:lang w:val="en-US"/>
        </w:rPr>
        <w:t xml:space="preserve"> </w:t>
      </w:r>
      <w:r w:rsidR="00E55AA0" w:rsidRPr="00E55AA0">
        <w:rPr>
          <w:rFonts w:asciiTheme="minorHAnsi" w:hAnsiTheme="minorHAnsi" w:cstheme="minorHAnsi"/>
          <w:lang w:val="en-NZ"/>
        </w:rPr>
        <w:t>Child Perceptions Questionnaire</w:t>
      </w:r>
      <w:r w:rsidR="00E55AA0" w:rsidRPr="00E55AA0" w:rsidDel="00E55AA0">
        <w:rPr>
          <w:rFonts w:asciiTheme="minorHAnsi" w:hAnsiTheme="minorHAnsi" w:cstheme="minorHAnsi"/>
        </w:rPr>
        <w:t xml:space="preserve"> </w:t>
      </w:r>
      <w:r w:rsidR="00E55AA0">
        <w:rPr>
          <w:rFonts w:asciiTheme="minorHAnsi" w:hAnsiTheme="minorHAnsi" w:cstheme="minorHAnsi"/>
        </w:rPr>
        <w:t>(</w:t>
      </w:r>
      <w:r w:rsidR="00B9412A">
        <w:rPr>
          <w:rFonts w:asciiTheme="minorHAnsi" w:hAnsiTheme="minorHAnsi" w:cstheme="minorHAnsi"/>
        </w:rPr>
        <w:t>CPQ</w:t>
      </w:r>
      <w:r w:rsidR="00CD49ED">
        <w:rPr>
          <w:rFonts w:asciiTheme="minorHAnsi" w:hAnsiTheme="minorHAnsi" w:cstheme="minorHAnsi"/>
        </w:rPr>
        <w:t xml:space="preserve"> 11-14</w:t>
      </w:r>
      <w:r w:rsidR="00D30CE4" w:rsidRPr="001526C1">
        <w:rPr>
          <w:rFonts w:asciiTheme="minorHAnsi" w:hAnsiTheme="minorHAnsi" w:cstheme="minorHAnsi"/>
        </w:rPr>
        <w:t>)</w:t>
      </w:r>
    </w:p>
    <w:p w14:paraId="6C7CE81F" w14:textId="77777777" w:rsidR="006F7020" w:rsidRPr="001526C1" w:rsidRDefault="006F7020" w:rsidP="006F7020">
      <w:pPr>
        <w:numPr>
          <w:ilvl w:val="0"/>
          <w:numId w:val="25"/>
        </w:numPr>
        <w:rPr>
          <w:rFonts w:asciiTheme="minorHAnsi" w:hAnsiTheme="minorHAnsi" w:cstheme="minorHAnsi"/>
          <w:lang w:val="en-US"/>
        </w:rPr>
      </w:pPr>
      <w:r w:rsidRPr="001526C1">
        <w:rPr>
          <w:rFonts w:asciiTheme="minorHAnsi" w:hAnsiTheme="minorHAnsi" w:cstheme="minorHAnsi"/>
          <w:lang w:val="en-US"/>
        </w:rPr>
        <w:t>Anxiety and depression: The Revised Children’s Anxiety and Depression Scale, Short form (RCADS-25)</w:t>
      </w:r>
    </w:p>
    <w:p w14:paraId="0C0A3038" w14:textId="372EB544" w:rsidR="0007039A" w:rsidRDefault="006F7020" w:rsidP="002848E1">
      <w:pPr>
        <w:numPr>
          <w:ilvl w:val="0"/>
          <w:numId w:val="25"/>
        </w:numPr>
        <w:rPr>
          <w:rFonts w:asciiTheme="minorHAnsi" w:hAnsiTheme="minorHAnsi" w:cstheme="minorHAnsi"/>
          <w:lang w:val="en-US"/>
        </w:rPr>
      </w:pPr>
      <w:r w:rsidRPr="001526C1">
        <w:rPr>
          <w:rFonts w:asciiTheme="minorHAnsi" w:hAnsiTheme="minorHAnsi" w:cstheme="minorHAnsi"/>
          <w:lang w:val="en-US"/>
        </w:rPr>
        <w:t>ADHD: Strengths and Weaknesses of Attention-Deficit/Hyperactivity Disorder Symptoms and Normal Behavior Scale (SWAN)</w:t>
      </w:r>
    </w:p>
    <w:p w14:paraId="15ECBAC3" w14:textId="3AFE75E2" w:rsidR="008C3ABB" w:rsidRPr="00D54958" w:rsidRDefault="008C3ABB" w:rsidP="002848E1">
      <w:pPr>
        <w:numPr>
          <w:ilvl w:val="0"/>
          <w:numId w:val="25"/>
        </w:numPr>
        <w:rPr>
          <w:rFonts w:asciiTheme="minorHAnsi" w:hAnsiTheme="minorHAnsi" w:cstheme="minorHAnsi"/>
          <w:lang w:val="en-US"/>
        </w:rPr>
      </w:pPr>
      <w:r>
        <w:rPr>
          <w:rFonts w:asciiTheme="minorHAnsi" w:hAnsiTheme="minorHAnsi" w:cstheme="minorHAnsi"/>
          <w:lang w:val="en-US"/>
        </w:rPr>
        <w:t>Epilepsy</w:t>
      </w:r>
      <w:r w:rsidRPr="00A61589">
        <w:rPr>
          <w:rFonts w:asciiTheme="minorHAnsi" w:hAnsiTheme="minorHAnsi" w:cstheme="minorHAnsi"/>
          <w:lang w:val="en-US"/>
        </w:rPr>
        <w:t xml:space="preserve">: </w:t>
      </w:r>
      <w:r w:rsidR="00F51E47">
        <w:rPr>
          <w:rFonts w:asciiTheme="minorHAnsi" w:hAnsiTheme="minorHAnsi" w:cstheme="minorHAnsi"/>
          <w:lang w:val="en-US"/>
        </w:rPr>
        <w:t>Quality o</w:t>
      </w:r>
      <w:r w:rsidR="007E0CDB">
        <w:rPr>
          <w:rFonts w:asciiTheme="minorHAnsi" w:hAnsiTheme="minorHAnsi" w:cstheme="minorHAnsi"/>
          <w:lang w:val="en-US"/>
        </w:rPr>
        <w:t>f Life in Childhood Epilepsy</w:t>
      </w:r>
      <w:r w:rsidR="00550D26">
        <w:rPr>
          <w:rFonts w:asciiTheme="minorHAnsi" w:hAnsiTheme="minorHAnsi" w:cstheme="minorHAnsi"/>
          <w:lang w:val="en-US"/>
        </w:rPr>
        <w:t xml:space="preserve"> Questionnaire</w:t>
      </w:r>
      <w:r w:rsidR="007E0CDB">
        <w:rPr>
          <w:rFonts w:asciiTheme="minorHAnsi" w:hAnsiTheme="minorHAnsi" w:cstheme="minorHAnsi"/>
          <w:lang w:val="en-US"/>
        </w:rPr>
        <w:t xml:space="preserve"> (</w:t>
      </w:r>
      <w:r w:rsidR="004927A1" w:rsidRPr="00D54958">
        <w:rPr>
          <w:rFonts w:asciiTheme="minorHAnsi" w:hAnsiTheme="minorHAnsi" w:cstheme="minorHAnsi"/>
        </w:rPr>
        <w:t>QoLCE-16</w:t>
      </w:r>
      <w:r w:rsidR="007E0CDB">
        <w:rPr>
          <w:rFonts w:asciiTheme="minorHAnsi" w:hAnsiTheme="minorHAnsi" w:cstheme="minorHAnsi"/>
        </w:rPr>
        <w:t>)</w:t>
      </w:r>
    </w:p>
    <w:p w14:paraId="15EB2534" w14:textId="7126AFF4" w:rsidR="004927A1" w:rsidRPr="00D54958" w:rsidRDefault="004927A1" w:rsidP="002848E1">
      <w:pPr>
        <w:numPr>
          <w:ilvl w:val="0"/>
          <w:numId w:val="25"/>
        </w:numPr>
        <w:rPr>
          <w:rFonts w:asciiTheme="minorHAnsi" w:hAnsiTheme="minorHAnsi" w:cstheme="minorHAnsi"/>
          <w:lang w:val="en-US"/>
        </w:rPr>
      </w:pPr>
      <w:r>
        <w:rPr>
          <w:rFonts w:asciiTheme="minorHAnsi" w:hAnsiTheme="minorHAnsi" w:cstheme="minorHAnsi"/>
          <w:lang w:val="en-US"/>
        </w:rPr>
        <w:t xml:space="preserve">Recurrent abdominal pain: </w:t>
      </w:r>
      <w:r w:rsidR="00434F3C" w:rsidRPr="00D54958">
        <w:rPr>
          <w:rFonts w:asciiTheme="minorHAnsi" w:hAnsiTheme="minorHAnsi" w:cstheme="minorHAnsi"/>
        </w:rPr>
        <w:t xml:space="preserve">Pain </w:t>
      </w:r>
      <w:r w:rsidR="00EE4232">
        <w:rPr>
          <w:rFonts w:asciiTheme="minorHAnsi" w:hAnsiTheme="minorHAnsi" w:cstheme="minorHAnsi"/>
        </w:rPr>
        <w:t>Visual Analog Scale (</w:t>
      </w:r>
      <w:r w:rsidR="00434F3C" w:rsidRPr="00D54958">
        <w:rPr>
          <w:rFonts w:asciiTheme="minorHAnsi" w:hAnsiTheme="minorHAnsi" w:cstheme="minorHAnsi"/>
        </w:rPr>
        <w:t>VAS</w:t>
      </w:r>
      <w:r w:rsidR="00EE4232">
        <w:rPr>
          <w:rFonts w:asciiTheme="minorHAnsi" w:hAnsiTheme="minorHAnsi" w:cstheme="minorHAnsi"/>
        </w:rPr>
        <w:t>)</w:t>
      </w:r>
      <w:r w:rsidR="00434F3C" w:rsidRPr="00D54958">
        <w:rPr>
          <w:rFonts w:asciiTheme="minorHAnsi" w:hAnsiTheme="minorHAnsi" w:cstheme="minorHAnsi"/>
        </w:rPr>
        <w:t xml:space="preserve"> (x2- today and at last pain episode)</w:t>
      </w:r>
    </w:p>
    <w:p w14:paraId="33D4D658" w14:textId="4570D1CD" w:rsidR="00434F3C" w:rsidRPr="001526C1" w:rsidRDefault="00434F3C" w:rsidP="002848E1">
      <w:pPr>
        <w:numPr>
          <w:ilvl w:val="0"/>
          <w:numId w:val="25"/>
        </w:numPr>
        <w:rPr>
          <w:rFonts w:asciiTheme="minorHAnsi" w:hAnsiTheme="minorHAnsi" w:cstheme="minorHAnsi"/>
          <w:lang w:val="en-US"/>
        </w:rPr>
      </w:pPr>
      <w:r>
        <w:rPr>
          <w:rFonts w:asciiTheme="minorHAnsi" w:hAnsiTheme="minorHAnsi" w:cstheme="minorHAnsi"/>
        </w:rPr>
        <w:t xml:space="preserve">Eating disorders: </w:t>
      </w:r>
      <w:r w:rsidR="000A5842">
        <w:rPr>
          <w:rFonts w:asciiTheme="minorHAnsi" w:hAnsiTheme="minorHAnsi" w:cstheme="minorHAnsi"/>
        </w:rPr>
        <w:t>Eating Disorder Quality of Life Scale (</w:t>
      </w:r>
      <w:r w:rsidR="00CD233E" w:rsidRPr="00D54958">
        <w:rPr>
          <w:rFonts w:asciiTheme="minorHAnsi" w:hAnsiTheme="minorHAnsi" w:cstheme="minorHAnsi"/>
        </w:rPr>
        <w:t>EDQLS</w:t>
      </w:r>
      <w:r w:rsidR="000A5842">
        <w:rPr>
          <w:rFonts w:asciiTheme="minorHAnsi" w:hAnsiTheme="minorHAnsi" w:cstheme="minorHAnsi"/>
        </w:rPr>
        <w:t>)</w:t>
      </w:r>
    </w:p>
    <w:p w14:paraId="09A74ABB" w14:textId="77777777" w:rsidR="00F24E3F" w:rsidRPr="001526C1" w:rsidRDefault="00F24E3F" w:rsidP="002848E1">
      <w:pPr>
        <w:rPr>
          <w:rFonts w:asciiTheme="minorHAnsi" w:hAnsiTheme="minorHAnsi" w:cstheme="minorHAnsi"/>
        </w:rPr>
      </w:pPr>
    </w:p>
    <w:p w14:paraId="5886AEAB" w14:textId="68224728" w:rsidR="005957FA" w:rsidRPr="001526C1" w:rsidRDefault="000E4C84" w:rsidP="002848E1">
      <w:pPr>
        <w:rPr>
          <w:rFonts w:asciiTheme="minorHAnsi" w:hAnsiTheme="minorHAnsi" w:cstheme="minorHAnsi"/>
          <w:lang w:val="en-US"/>
        </w:rPr>
      </w:pPr>
      <w:r w:rsidRPr="001526C1">
        <w:rPr>
          <w:rFonts w:asciiTheme="minorHAnsi" w:hAnsiTheme="minorHAnsi" w:cstheme="minorHAnsi"/>
        </w:rPr>
        <w:t>The follow-up survey will be a paired back version of the initial survey</w:t>
      </w:r>
      <w:r w:rsidR="00022B75" w:rsidRPr="001526C1">
        <w:rPr>
          <w:rFonts w:asciiTheme="minorHAnsi" w:hAnsiTheme="minorHAnsi" w:cstheme="minorHAnsi"/>
        </w:rPr>
        <w:t xml:space="preserve"> to maximise participation</w:t>
      </w:r>
      <w:r w:rsidRPr="001526C1">
        <w:rPr>
          <w:rFonts w:asciiTheme="minorHAnsi" w:hAnsiTheme="minorHAnsi" w:cstheme="minorHAnsi"/>
        </w:rPr>
        <w:t>.</w:t>
      </w:r>
      <w:r w:rsidR="00022B75" w:rsidRPr="001526C1">
        <w:rPr>
          <w:rFonts w:asciiTheme="minorHAnsi" w:hAnsiTheme="minorHAnsi" w:cstheme="minorHAnsi"/>
        </w:rPr>
        <w:t xml:space="preserve"> </w:t>
      </w:r>
      <w:r w:rsidR="00C80F9B" w:rsidRPr="001526C1">
        <w:rPr>
          <w:rFonts w:asciiTheme="minorHAnsi" w:hAnsiTheme="minorHAnsi" w:cstheme="minorHAnsi"/>
        </w:rPr>
        <w:t xml:space="preserve">For the majority of participants this </w:t>
      </w:r>
      <w:r w:rsidR="00022B75" w:rsidRPr="001526C1">
        <w:rPr>
          <w:rFonts w:asciiTheme="minorHAnsi" w:hAnsiTheme="minorHAnsi" w:cstheme="minorHAnsi"/>
        </w:rPr>
        <w:t xml:space="preserve">follow-up survey will be sent out </w:t>
      </w:r>
      <w:r w:rsidR="008C73E2">
        <w:rPr>
          <w:rFonts w:asciiTheme="minorHAnsi" w:hAnsiTheme="minorHAnsi" w:cstheme="minorHAnsi"/>
        </w:rPr>
        <w:t xml:space="preserve">up to 8 </w:t>
      </w:r>
      <w:r w:rsidR="00022B75" w:rsidRPr="001526C1">
        <w:rPr>
          <w:rFonts w:asciiTheme="minorHAnsi" w:hAnsiTheme="minorHAnsi" w:cstheme="minorHAnsi"/>
        </w:rPr>
        <w:t>weeks after completion of the initial survey.</w:t>
      </w:r>
      <w:r w:rsidRPr="001526C1">
        <w:rPr>
          <w:rFonts w:asciiTheme="minorHAnsi" w:hAnsiTheme="minorHAnsi" w:cstheme="minorHAnsi"/>
        </w:rPr>
        <w:t xml:space="preserve"> </w:t>
      </w:r>
      <w:r w:rsidR="00C80F9B" w:rsidRPr="001526C1">
        <w:rPr>
          <w:rFonts w:asciiTheme="minorHAnsi" w:hAnsiTheme="minorHAnsi" w:cstheme="minorHAnsi"/>
          <w:lang w:val="en-US"/>
        </w:rPr>
        <w:t xml:space="preserve">For the small sub-set </w:t>
      </w:r>
      <w:r w:rsidR="00B95C82" w:rsidRPr="001526C1">
        <w:rPr>
          <w:rFonts w:asciiTheme="minorHAnsi" w:hAnsiTheme="minorHAnsi" w:cstheme="minorHAnsi"/>
          <w:lang w:val="en-US"/>
        </w:rPr>
        <w:t xml:space="preserve">(N=200) </w:t>
      </w:r>
      <w:r w:rsidR="00C80F9B" w:rsidRPr="001526C1">
        <w:rPr>
          <w:rFonts w:asciiTheme="minorHAnsi" w:hAnsiTheme="minorHAnsi" w:cstheme="minorHAnsi"/>
          <w:lang w:val="en-US"/>
        </w:rPr>
        <w:t>of participants allocated to the shorter follow-up group</w:t>
      </w:r>
      <w:r w:rsidR="00B95C82" w:rsidRPr="001526C1">
        <w:rPr>
          <w:rFonts w:asciiTheme="minorHAnsi" w:hAnsiTheme="minorHAnsi" w:cstheme="minorHAnsi"/>
          <w:lang w:val="en-US"/>
        </w:rPr>
        <w:t>, the follow-up survey will be sent two</w:t>
      </w:r>
      <w:r w:rsidR="00C80F9B" w:rsidRPr="001526C1">
        <w:rPr>
          <w:rFonts w:asciiTheme="minorHAnsi" w:hAnsiTheme="minorHAnsi" w:cstheme="minorHAnsi"/>
          <w:lang w:val="en-US"/>
        </w:rPr>
        <w:t xml:space="preserve"> days </w:t>
      </w:r>
      <w:r w:rsidR="00B95C82" w:rsidRPr="001526C1">
        <w:rPr>
          <w:rFonts w:asciiTheme="minorHAnsi" w:hAnsiTheme="minorHAnsi" w:cstheme="minorHAnsi"/>
          <w:lang w:val="en-US"/>
        </w:rPr>
        <w:t xml:space="preserve">after the completion of the initial survey. </w:t>
      </w:r>
      <w:r w:rsidR="007366F0" w:rsidRPr="001526C1">
        <w:rPr>
          <w:rFonts w:asciiTheme="minorHAnsi" w:hAnsiTheme="minorHAnsi" w:cstheme="minorHAnsi"/>
          <w:lang w:val="en-US"/>
        </w:rPr>
        <w:t xml:space="preserve">The shorter follow-up group will be a subset of the healthy online panel group. </w:t>
      </w:r>
      <w:r w:rsidR="00B719C5">
        <w:rPr>
          <w:rFonts w:asciiTheme="minorHAnsi" w:hAnsiTheme="minorHAnsi" w:cstheme="minorHAnsi"/>
          <w:lang w:val="en-US"/>
        </w:rPr>
        <w:t xml:space="preserve">The n=200 participants </w:t>
      </w:r>
      <w:r w:rsidR="009065B5">
        <w:rPr>
          <w:rFonts w:asciiTheme="minorHAnsi" w:hAnsiTheme="minorHAnsi" w:cstheme="minorHAnsi"/>
          <w:lang w:val="en-US"/>
        </w:rPr>
        <w:t xml:space="preserve">who will be allocated to a </w:t>
      </w:r>
      <w:r w:rsidR="00B719C5">
        <w:rPr>
          <w:rFonts w:asciiTheme="minorHAnsi" w:hAnsiTheme="minorHAnsi" w:cstheme="minorHAnsi"/>
          <w:lang w:val="en-US"/>
        </w:rPr>
        <w:t xml:space="preserve">shorter follow-up will be </w:t>
      </w:r>
      <w:r w:rsidR="009065B5">
        <w:rPr>
          <w:rFonts w:asciiTheme="minorHAnsi" w:hAnsiTheme="minorHAnsi" w:cstheme="minorHAnsi"/>
          <w:lang w:val="en-US"/>
        </w:rPr>
        <w:t>a subset of the</w:t>
      </w:r>
      <w:r w:rsidR="00B719C5">
        <w:rPr>
          <w:rFonts w:asciiTheme="minorHAnsi" w:hAnsiTheme="minorHAnsi" w:cstheme="minorHAnsi"/>
          <w:lang w:val="en-US"/>
        </w:rPr>
        <w:t xml:space="preserve"> online </w:t>
      </w:r>
      <w:r w:rsidR="009065B5">
        <w:rPr>
          <w:rFonts w:asciiTheme="minorHAnsi" w:hAnsiTheme="minorHAnsi" w:cstheme="minorHAnsi"/>
          <w:lang w:val="en-US"/>
        </w:rPr>
        <w:t xml:space="preserve">panel of </w:t>
      </w:r>
      <w:r w:rsidR="00B719C5">
        <w:rPr>
          <w:rFonts w:asciiTheme="minorHAnsi" w:hAnsiTheme="minorHAnsi" w:cstheme="minorHAnsi"/>
          <w:lang w:val="en-US"/>
        </w:rPr>
        <w:t xml:space="preserve">healthy </w:t>
      </w:r>
      <w:r w:rsidR="009065B5">
        <w:rPr>
          <w:rFonts w:asciiTheme="minorHAnsi" w:hAnsiTheme="minorHAnsi" w:cstheme="minorHAnsi"/>
          <w:lang w:val="en-US"/>
        </w:rPr>
        <w:t>children and will be selected at random from this larger group.</w:t>
      </w:r>
      <w:r w:rsidR="00B719C5">
        <w:rPr>
          <w:rFonts w:asciiTheme="minorHAnsi" w:hAnsiTheme="minorHAnsi" w:cstheme="minorHAnsi"/>
          <w:lang w:val="en-US"/>
        </w:rPr>
        <w:t xml:space="preserve"> </w:t>
      </w:r>
      <w:r w:rsidRPr="001526C1">
        <w:rPr>
          <w:rFonts w:asciiTheme="minorHAnsi" w:hAnsiTheme="minorHAnsi" w:cstheme="minorHAnsi"/>
        </w:rPr>
        <w:t xml:space="preserve">The follow-up survey </w:t>
      </w:r>
      <w:r w:rsidR="00B83A15" w:rsidRPr="001526C1">
        <w:rPr>
          <w:rFonts w:asciiTheme="minorHAnsi" w:hAnsiTheme="minorHAnsi" w:cstheme="minorHAnsi"/>
        </w:rPr>
        <w:t xml:space="preserve">will include fewer </w:t>
      </w:r>
      <w:r w:rsidR="00022B75" w:rsidRPr="001526C1">
        <w:rPr>
          <w:rFonts w:asciiTheme="minorHAnsi" w:hAnsiTheme="minorHAnsi" w:cstheme="minorHAnsi"/>
        </w:rPr>
        <w:t xml:space="preserve">QoL </w:t>
      </w:r>
      <w:r w:rsidR="00B83A15" w:rsidRPr="001526C1">
        <w:rPr>
          <w:rFonts w:asciiTheme="minorHAnsi" w:hAnsiTheme="minorHAnsi" w:cstheme="minorHAnsi"/>
        </w:rPr>
        <w:t xml:space="preserve">instruments </w:t>
      </w:r>
      <w:r w:rsidRPr="001526C1">
        <w:rPr>
          <w:rFonts w:asciiTheme="minorHAnsi" w:hAnsiTheme="minorHAnsi" w:cstheme="minorHAnsi"/>
        </w:rPr>
        <w:t>(</w:t>
      </w:r>
      <w:r w:rsidR="001B0A88" w:rsidRPr="001526C1">
        <w:rPr>
          <w:rFonts w:asciiTheme="minorHAnsi" w:hAnsiTheme="minorHAnsi" w:cstheme="minorHAnsi"/>
        </w:rPr>
        <w:t xml:space="preserve">PedsQL, </w:t>
      </w:r>
      <w:r w:rsidRPr="001526C1">
        <w:rPr>
          <w:rFonts w:asciiTheme="minorHAnsi" w:hAnsiTheme="minorHAnsi" w:cstheme="minorHAnsi"/>
        </w:rPr>
        <w:t>Global Health Measure</w:t>
      </w:r>
      <w:r w:rsidRPr="001526C1">
        <w:rPr>
          <w:rFonts w:asciiTheme="minorHAnsi" w:hAnsiTheme="minorHAnsi" w:cstheme="minorHAnsi"/>
          <w:lang w:val="en-US"/>
        </w:rPr>
        <w:t>,</w:t>
      </w:r>
      <w:r w:rsidR="00B83A15" w:rsidRPr="001526C1">
        <w:rPr>
          <w:rFonts w:asciiTheme="minorHAnsi" w:hAnsiTheme="minorHAnsi" w:cstheme="minorHAnsi"/>
          <w:lang w:val="en-US"/>
        </w:rPr>
        <w:t xml:space="preserve"> </w:t>
      </w:r>
      <w:r w:rsidRPr="001526C1">
        <w:rPr>
          <w:rFonts w:asciiTheme="minorHAnsi" w:hAnsiTheme="minorHAnsi" w:cstheme="minorHAnsi"/>
          <w:lang w:val="en-US"/>
        </w:rPr>
        <w:t xml:space="preserve">CHU9D, </w:t>
      </w:r>
      <w:r w:rsidRPr="001526C1">
        <w:rPr>
          <w:rFonts w:asciiTheme="minorHAnsi" w:hAnsiTheme="minorHAnsi" w:cstheme="minorHAnsi"/>
        </w:rPr>
        <w:t>EQ-5D-Y</w:t>
      </w:r>
      <w:r w:rsidR="007366F0" w:rsidRPr="001526C1">
        <w:rPr>
          <w:rFonts w:asciiTheme="minorHAnsi" w:hAnsiTheme="minorHAnsi" w:cstheme="minorHAnsi"/>
        </w:rPr>
        <w:t xml:space="preserve"> (3L and 5L) and </w:t>
      </w:r>
      <w:r w:rsidRPr="001526C1">
        <w:rPr>
          <w:rFonts w:asciiTheme="minorHAnsi" w:hAnsiTheme="minorHAnsi" w:cstheme="minorHAnsi"/>
        </w:rPr>
        <w:t>TANDI</w:t>
      </w:r>
      <w:r w:rsidR="007366F0" w:rsidRPr="001526C1">
        <w:rPr>
          <w:rFonts w:asciiTheme="minorHAnsi" w:hAnsiTheme="minorHAnsi" w:cstheme="minorHAnsi"/>
        </w:rPr>
        <w:t xml:space="preserve"> (if applicable)) </w:t>
      </w:r>
      <w:r w:rsidR="00B83A15" w:rsidRPr="001526C1">
        <w:rPr>
          <w:rFonts w:asciiTheme="minorHAnsi" w:hAnsiTheme="minorHAnsi" w:cstheme="minorHAnsi"/>
          <w:lang w:val="en-US"/>
        </w:rPr>
        <w:t xml:space="preserve">(Appendix </w:t>
      </w:r>
      <w:r w:rsidR="00AE482F" w:rsidRPr="001526C1">
        <w:rPr>
          <w:rFonts w:asciiTheme="minorHAnsi" w:hAnsiTheme="minorHAnsi" w:cstheme="minorHAnsi"/>
          <w:lang w:val="en-US"/>
        </w:rPr>
        <w:t>A</w:t>
      </w:r>
      <w:r w:rsidR="00B83A15" w:rsidRPr="001526C1">
        <w:rPr>
          <w:rFonts w:asciiTheme="minorHAnsi" w:hAnsiTheme="minorHAnsi" w:cstheme="minorHAnsi"/>
          <w:lang w:val="en-US"/>
        </w:rPr>
        <w:t>). N</w:t>
      </w:r>
      <w:r w:rsidRPr="001526C1">
        <w:rPr>
          <w:rFonts w:asciiTheme="minorHAnsi" w:hAnsiTheme="minorHAnsi" w:cstheme="minorHAnsi"/>
          <w:lang w:val="en-US"/>
        </w:rPr>
        <w:t>o sociodemographic questions will be included</w:t>
      </w:r>
      <w:r w:rsidR="00B83A15" w:rsidRPr="001526C1">
        <w:rPr>
          <w:rFonts w:asciiTheme="minorHAnsi" w:hAnsiTheme="minorHAnsi" w:cstheme="minorHAnsi"/>
          <w:lang w:val="en-US"/>
        </w:rPr>
        <w:t xml:space="preserve"> in the follow-up survey.</w:t>
      </w:r>
    </w:p>
    <w:p w14:paraId="1386E38B" w14:textId="77777777" w:rsidR="00F24E3F" w:rsidRPr="001526C1" w:rsidRDefault="00F24E3F" w:rsidP="002848E1">
      <w:pPr>
        <w:rPr>
          <w:rFonts w:asciiTheme="minorHAnsi" w:hAnsiTheme="minorHAnsi" w:cstheme="minorHAnsi"/>
          <w:lang w:val="en-US"/>
        </w:rPr>
      </w:pPr>
    </w:p>
    <w:p w14:paraId="13F4555D" w14:textId="6CDBE143" w:rsidR="00783930" w:rsidRPr="001526C1" w:rsidRDefault="00BD310A" w:rsidP="002848E1">
      <w:pPr>
        <w:rPr>
          <w:rFonts w:asciiTheme="minorHAnsi" w:hAnsiTheme="minorHAnsi" w:cstheme="minorHAnsi"/>
        </w:rPr>
      </w:pPr>
      <w:r w:rsidRPr="001526C1">
        <w:rPr>
          <w:rFonts w:asciiTheme="minorHAnsi" w:hAnsiTheme="minorHAnsi" w:cstheme="minorHAnsi"/>
        </w:rPr>
        <w:t>Caregiver</w:t>
      </w:r>
      <w:r w:rsidR="007D24CD" w:rsidRPr="001526C1">
        <w:rPr>
          <w:rFonts w:asciiTheme="minorHAnsi" w:hAnsiTheme="minorHAnsi" w:cstheme="minorHAnsi"/>
        </w:rPr>
        <w:t>s</w:t>
      </w:r>
      <w:r w:rsidR="0053383D" w:rsidRPr="001526C1">
        <w:rPr>
          <w:rFonts w:asciiTheme="minorHAnsi" w:hAnsiTheme="minorHAnsi" w:cstheme="minorHAnsi"/>
        </w:rPr>
        <w:t xml:space="preserve">/parents </w:t>
      </w:r>
      <w:r w:rsidR="00CC041B" w:rsidRPr="001526C1">
        <w:rPr>
          <w:rFonts w:asciiTheme="minorHAnsi" w:hAnsiTheme="minorHAnsi" w:cstheme="minorHAnsi"/>
        </w:rPr>
        <w:t xml:space="preserve">will be asked to </w:t>
      </w:r>
      <w:r w:rsidR="0053383D" w:rsidRPr="001526C1">
        <w:rPr>
          <w:rFonts w:asciiTheme="minorHAnsi" w:hAnsiTheme="minorHAnsi" w:cstheme="minorHAnsi"/>
        </w:rPr>
        <w:t xml:space="preserve">provide </w:t>
      </w:r>
      <w:r w:rsidR="00CC041B" w:rsidRPr="001526C1">
        <w:rPr>
          <w:rFonts w:asciiTheme="minorHAnsi" w:hAnsiTheme="minorHAnsi" w:cstheme="minorHAnsi"/>
        </w:rPr>
        <w:t xml:space="preserve">consent and complete the sociodemographic </w:t>
      </w:r>
      <w:r w:rsidR="0053383D" w:rsidRPr="001526C1">
        <w:rPr>
          <w:rFonts w:asciiTheme="minorHAnsi" w:hAnsiTheme="minorHAnsi" w:cstheme="minorHAnsi"/>
        </w:rPr>
        <w:t>questions.</w:t>
      </w:r>
      <w:r w:rsidR="00B03268">
        <w:rPr>
          <w:rFonts w:asciiTheme="minorHAnsi" w:hAnsiTheme="minorHAnsi" w:cstheme="minorHAnsi"/>
        </w:rPr>
        <w:t xml:space="preserve"> With the exception of Sample 4 (caregiver/child dyad sample, n=500), i</w:t>
      </w:r>
      <w:r w:rsidR="0053383D" w:rsidRPr="001526C1">
        <w:rPr>
          <w:rFonts w:asciiTheme="minorHAnsi" w:hAnsiTheme="minorHAnsi" w:cstheme="minorHAnsi"/>
        </w:rPr>
        <w:t xml:space="preserve">f the child is younger than 7 years of age or not currently able to complete the survey (e.g. not cognitively able to complete or is currently undergoing a procedure in hospital </w:t>
      </w:r>
      <w:r w:rsidR="005E22F2" w:rsidRPr="001526C1">
        <w:rPr>
          <w:rFonts w:asciiTheme="minorHAnsi" w:hAnsiTheme="minorHAnsi" w:cstheme="minorHAnsi"/>
        </w:rPr>
        <w:t xml:space="preserve">or with health concerns </w:t>
      </w:r>
      <w:r w:rsidR="0053383D" w:rsidRPr="001526C1">
        <w:rPr>
          <w:rFonts w:asciiTheme="minorHAnsi" w:hAnsiTheme="minorHAnsi" w:cstheme="minorHAnsi"/>
        </w:rPr>
        <w:t>making them not physically present</w:t>
      </w:r>
      <w:r w:rsidR="005E22F2" w:rsidRPr="001526C1">
        <w:rPr>
          <w:rFonts w:asciiTheme="minorHAnsi" w:hAnsiTheme="minorHAnsi" w:cstheme="minorHAnsi"/>
        </w:rPr>
        <w:t xml:space="preserve"> or able</w:t>
      </w:r>
      <w:r w:rsidR="0053383D" w:rsidRPr="001526C1">
        <w:rPr>
          <w:rFonts w:asciiTheme="minorHAnsi" w:hAnsiTheme="minorHAnsi" w:cstheme="minorHAnsi"/>
        </w:rPr>
        <w:t xml:space="preserve"> to complete the survey), the caregiver/parent will be asked to complete the QoL </w:t>
      </w:r>
      <w:r w:rsidR="007D6E95" w:rsidRPr="001526C1">
        <w:rPr>
          <w:rFonts w:asciiTheme="minorHAnsi" w:hAnsiTheme="minorHAnsi" w:cstheme="minorHAnsi"/>
        </w:rPr>
        <w:t xml:space="preserve">questions </w:t>
      </w:r>
      <w:r w:rsidRPr="001526C1">
        <w:rPr>
          <w:rFonts w:asciiTheme="minorHAnsi" w:hAnsiTheme="minorHAnsi" w:cstheme="minorHAnsi"/>
        </w:rPr>
        <w:t>on behalf of the</w:t>
      </w:r>
      <w:r w:rsidR="0053383D" w:rsidRPr="001526C1">
        <w:rPr>
          <w:rFonts w:asciiTheme="minorHAnsi" w:hAnsiTheme="minorHAnsi" w:cstheme="minorHAnsi"/>
        </w:rPr>
        <w:t xml:space="preserve"> child</w:t>
      </w:r>
      <w:r w:rsidR="007D6E95" w:rsidRPr="001526C1">
        <w:rPr>
          <w:rFonts w:asciiTheme="minorHAnsi" w:hAnsiTheme="minorHAnsi" w:cstheme="minorHAnsi"/>
        </w:rPr>
        <w:t xml:space="preserve"> (proxy report)</w:t>
      </w:r>
      <w:r w:rsidR="0053383D" w:rsidRPr="001526C1">
        <w:rPr>
          <w:rFonts w:asciiTheme="minorHAnsi" w:hAnsiTheme="minorHAnsi" w:cstheme="minorHAnsi"/>
        </w:rPr>
        <w:t>.</w:t>
      </w:r>
      <w:r w:rsidR="000B6F38" w:rsidRPr="001526C1">
        <w:rPr>
          <w:rFonts w:asciiTheme="minorHAnsi" w:hAnsiTheme="minorHAnsi" w:cstheme="minorHAnsi"/>
        </w:rPr>
        <w:t xml:space="preserve"> If the child is aged 7 or older and capable of completing the survey they will be asked to complete the QoL </w:t>
      </w:r>
      <w:r w:rsidR="007D6E95" w:rsidRPr="001526C1">
        <w:rPr>
          <w:rFonts w:asciiTheme="minorHAnsi" w:hAnsiTheme="minorHAnsi" w:cstheme="minorHAnsi"/>
        </w:rPr>
        <w:t>questions</w:t>
      </w:r>
      <w:r w:rsidRPr="001526C1">
        <w:rPr>
          <w:rFonts w:asciiTheme="minorHAnsi" w:hAnsiTheme="minorHAnsi" w:cstheme="minorHAnsi"/>
        </w:rPr>
        <w:t xml:space="preserve"> </w:t>
      </w:r>
      <w:r w:rsidR="007D6E95" w:rsidRPr="001526C1">
        <w:rPr>
          <w:rFonts w:asciiTheme="minorHAnsi" w:hAnsiTheme="minorHAnsi" w:cstheme="minorHAnsi"/>
        </w:rPr>
        <w:t>(s</w:t>
      </w:r>
      <w:r w:rsidRPr="001526C1">
        <w:rPr>
          <w:rFonts w:asciiTheme="minorHAnsi" w:hAnsiTheme="minorHAnsi" w:cstheme="minorHAnsi"/>
        </w:rPr>
        <w:t>elf-report</w:t>
      </w:r>
      <w:r w:rsidR="007D6E95" w:rsidRPr="001526C1">
        <w:rPr>
          <w:rFonts w:asciiTheme="minorHAnsi" w:hAnsiTheme="minorHAnsi" w:cstheme="minorHAnsi"/>
        </w:rPr>
        <w:t>)</w:t>
      </w:r>
      <w:r w:rsidRPr="001526C1">
        <w:rPr>
          <w:rFonts w:asciiTheme="minorHAnsi" w:hAnsiTheme="minorHAnsi" w:cstheme="minorHAnsi"/>
        </w:rPr>
        <w:t>. The survey will prompt the caregiver</w:t>
      </w:r>
      <w:r w:rsidR="007D6E95" w:rsidRPr="001526C1">
        <w:rPr>
          <w:rFonts w:asciiTheme="minorHAnsi" w:hAnsiTheme="minorHAnsi" w:cstheme="minorHAnsi"/>
        </w:rPr>
        <w:t>/parent</w:t>
      </w:r>
      <w:r w:rsidRPr="001526C1">
        <w:rPr>
          <w:rFonts w:asciiTheme="minorHAnsi" w:hAnsiTheme="minorHAnsi" w:cstheme="minorHAnsi"/>
        </w:rPr>
        <w:t xml:space="preserve"> to pass the survey onto the child if they identify that their child is capable of completing and aged 7 </w:t>
      </w:r>
      <w:r w:rsidR="007D6E95" w:rsidRPr="001526C1">
        <w:rPr>
          <w:rFonts w:asciiTheme="minorHAnsi" w:hAnsiTheme="minorHAnsi" w:cstheme="minorHAnsi"/>
        </w:rPr>
        <w:t xml:space="preserve">years </w:t>
      </w:r>
      <w:r w:rsidRPr="001526C1">
        <w:rPr>
          <w:rFonts w:asciiTheme="minorHAnsi" w:hAnsiTheme="minorHAnsi" w:cstheme="minorHAnsi"/>
        </w:rPr>
        <w:t xml:space="preserve">or older. </w:t>
      </w:r>
      <w:r w:rsidR="002A0F09" w:rsidRPr="001526C1">
        <w:rPr>
          <w:rFonts w:asciiTheme="minorHAnsi" w:hAnsiTheme="minorHAnsi" w:cstheme="minorHAnsi"/>
        </w:rPr>
        <w:t>For consistency, i</w:t>
      </w:r>
      <w:r w:rsidRPr="001526C1">
        <w:rPr>
          <w:rFonts w:asciiTheme="minorHAnsi" w:hAnsiTheme="minorHAnsi" w:cstheme="minorHAnsi"/>
        </w:rPr>
        <w:t xml:space="preserve">f the caregiver/parent answers the QoL </w:t>
      </w:r>
      <w:r w:rsidR="007D6E95" w:rsidRPr="001526C1">
        <w:rPr>
          <w:rFonts w:asciiTheme="minorHAnsi" w:hAnsiTheme="minorHAnsi" w:cstheme="minorHAnsi"/>
        </w:rPr>
        <w:t>questions</w:t>
      </w:r>
      <w:r w:rsidRPr="001526C1">
        <w:rPr>
          <w:rFonts w:asciiTheme="minorHAnsi" w:hAnsiTheme="minorHAnsi" w:cstheme="minorHAnsi"/>
        </w:rPr>
        <w:t xml:space="preserve"> on behalf of the child in the initial survey they will be asked to answer the </w:t>
      </w:r>
      <w:r w:rsidR="002A0F09" w:rsidRPr="001526C1">
        <w:rPr>
          <w:rFonts w:asciiTheme="minorHAnsi" w:hAnsiTheme="minorHAnsi" w:cstheme="minorHAnsi"/>
        </w:rPr>
        <w:t xml:space="preserve">QoL </w:t>
      </w:r>
      <w:r w:rsidR="007D6E95" w:rsidRPr="001526C1">
        <w:rPr>
          <w:rFonts w:asciiTheme="minorHAnsi" w:hAnsiTheme="minorHAnsi" w:cstheme="minorHAnsi"/>
        </w:rPr>
        <w:t xml:space="preserve">questions </w:t>
      </w:r>
      <w:r w:rsidR="002A0F09" w:rsidRPr="001526C1">
        <w:rPr>
          <w:rFonts w:asciiTheme="minorHAnsi" w:hAnsiTheme="minorHAnsi" w:cstheme="minorHAnsi"/>
        </w:rPr>
        <w:t xml:space="preserve">in the follow-up survey. If the child answers the QoL </w:t>
      </w:r>
      <w:r w:rsidR="007D6E95" w:rsidRPr="001526C1">
        <w:rPr>
          <w:rFonts w:asciiTheme="minorHAnsi" w:hAnsiTheme="minorHAnsi" w:cstheme="minorHAnsi"/>
        </w:rPr>
        <w:t>questions</w:t>
      </w:r>
      <w:r w:rsidR="002A0F09" w:rsidRPr="001526C1">
        <w:rPr>
          <w:rFonts w:asciiTheme="minorHAnsi" w:hAnsiTheme="minorHAnsi" w:cstheme="minorHAnsi"/>
        </w:rPr>
        <w:t xml:space="preserve"> in the initial survey, we will ask that the child answers the QoL questions </w:t>
      </w:r>
      <w:r w:rsidR="00812B35" w:rsidRPr="001526C1">
        <w:rPr>
          <w:rFonts w:asciiTheme="minorHAnsi" w:hAnsiTheme="minorHAnsi" w:cstheme="minorHAnsi"/>
        </w:rPr>
        <w:t xml:space="preserve">again </w:t>
      </w:r>
      <w:r w:rsidR="002A0F09" w:rsidRPr="001526C1">
        <w:rPr>
          <w:rFonts w:asciiTheme="minorHAnsi" w:hAnsiTheme="minorHAnsi" w:cstheme="minorHAnsi"/>
        </w:rPr>
        <w:t>in the follow-up survey.</w:t>
      </w:r>
      <w:r w:rsidR="00863960" w:rsidRPr="001526C1">
        <w:rPr>
          <w:rFonts w:asciiTheme="minorHAnsi" w:hAnsiTheme="minorHAnsi" w:cstheme="minorHAnsi"/>
        </w:rPr>
        <w:t xml:space="preserve"> Survey data will be collected online using the secure REDCap database system.</w:t>
      </w:r>
      <w:r w:rsidR="00B03268">
        <w:rPr>
          <w:rFonts w:asciiTheme="minorHAnsi" w:hAnsiTheme="minorHAnsi" w:cstheme="minorHAnsi"/>
        </w:rPr>
        <w:t xml:space="preserve"> </w:t>
      </w:r>
      <w:r w:rsidR="00B03268" w:rsidRPr="00B03268">
        <w:rPr>
          <w:rFonts w:asciiTheme="minorHAnsi" w:hAnsiTheme="minorHAnsi" w:cstheme="minorHAnsi"/>
        </w:rPr>
        <w:t>For participants in Sample 4 (caregiver/child dyad sample</w:t>
      </w:r>
      <w:r w:rsidR="00B03268">
        <w:rPr>
          <w:rFonts w:asciiTheme="minorHAnsi" w:hAnsiTheme="minorHAnsi" w:cstheme="minorHAnsi"/>
        </w:rPr>
        <w:t>, n=500</w:t>
      </w:r>
      <w:r w:rsidR="00B03268" w:rsidRPr="00B03268">
        <w:rPr>
          <w:rFonts w:asciiTheme="minorHAnsi" w:hAnsiTheme="minorHAnsi" w:cstheme="minorHAnsi"/>
        </w:rPr>
        <w:t>) both the caregiver and child wi</w:t>
      </w:r>
      <w:r w:rsidR="00B03268">
        <w:rPr>
          <w:rFonts w:asciiTheme="minorHAnsi" w:hAnsiTheme="minorHAnsi" w:cstheme="minorHAnsi"/>
        </w:rPr>
        <w:t>ll</w:t>
      </w:r>
      <w:r w:rsidR="00B03268" w:rsidRPr="00B03268">
        <w:rPr>
          <w:rFonts w:asciiTheme="minorHAnsi" w:hAnsiTheme="minorHAnsi" w:cstheme="minorHAnsi"/>
        </w:rPr>
        <w:t xml:space="preserve"> answer the HRQoL questions for each instrument in the survey, this will include children aged 6-10.</w:t>
      </w:r>
    </w:p>
    <w:p w14:paraId="0E1FB46D" w14:textId="77777777" w:rsidR="00F24E3F" w:rsidRPr="001526C1" w:rsidRDefault="00F24E3F" w:rsidP="002848E1">
      <w:pPr>
        <w:rPr>
          <w:rFonts w:asciiTheme="minorHAnsi" w:hAnsiTheme="minorHAnsi" w:cstheme="minorHAnsi"/>
        </w:rPr>
      </w:pPr>
    </w:p>
    <w:p w14:paraId="10717CB0" w14:textId="0BB33D17" w:rsidR="00BD310A" w:rsidRPr="001526C1" w:rsidRDefault="00D80C23" w:rsidP="002848E1">
      <w:pPr>
        <w:rPr>
          <w:rFonts w:asciiTheme="minorHAnsi" w:hAnsiTheme="minorHAnsi" w:cstheme="minorHAnsi"/>
        </w:rPr>
      </w:pPr>
      <w:r w:rsidRPr="001526C1">
        <w:rPr>
          <w:rFonts w:asciiTheme="minorHAnsi" w:hAnsiTheme="minorHAnsi" w:cstheme="minorHAnsi"/>
        </w:rPr>
        <w:t xml:space="preserve">The </w:t>
      </w:r>
      <w:r w:rsidR="005E22F2" w:rsidRPr="001526C1">
        <w:rPr>
          <w:rFonts w:asciiTheme="minorHAnsi" w:hAnsiTheme="minorHAnsi" w:cstheme="minorHAnsi"/>
        </w:rPr>
        <w:t xml:space="preserve">order of the </w:t>
      </w:r>
      <w:r w:rsidRPr="001526C1">
        <w:rPr>
          <w:rFonts w:asciiTheme="minorHAnsi" w:hAnsiTheme="minorHAnsi" w:cstheme="minorHAnsi"/>
        </w:rPr>
        <w:t>different QoL instruments will be randomised</w:t>
      </w:r>
      <w:r w:rsidR="001D50A4" w:rsidRPr="001526C1">
        <w:rPr>
          <w:rFonts w:asciiTheme="minorHAnsi" w:hAnsiTheme="minorHAnsi" w:cstheme="minorHAnsi"/>
        </w:rPr>
        <w:t xml:space="preserve"> to minimise order effects</w:t>
      </w:r>
      <w:r w:rsidRPr="001526C1">
        <w:rPr>
          <w:rFonts w:asciiTheme="minorHAnsi" w:hAnsiTheme="minorHAnsi" w:cstheme="minorHAnsi"/>
        </w:rPr>
        <w:t xml:space="preserve">, meaning the order of the QoL instruments will be varied for each participant. </w:t>
      </w:r>
      <w:r w:rsidR="0055793D" w:rsidRPr="0055793D">
        <w:rPr>
          <w:rFonts w:asciiTheme="minorHAnsi" w:hAnsiTheme="minorHAnsi" w:cstheme="minorHAnsi"/>
          <w:lang w:val="en-US"/>
        </w:rPr>
        <w:t xml:space="preserve">EQ-5D-Y-3L, EQ-5D-Y-5L, and, if relevant the EQ-5D-5L, will be presented to participants with another HRQoL instrument separating them, given their similarities. For participants in samples two and three, where the child is four years or younger and is receiving both the EQ-5D-Y (3L or 5L) original and adapted version, the original version will be displayed directly before the adapted version. </w:t>
      </w:r>
      <w:r w:rsidR="005E22F2" w:rsidRPr="001526C1">
        <w:rPr>
          <w:rFonts w:asciiTheme="minorHAnsi" w:hAnsiTheme="minorHAnsi" w:cstheme="minorHAnsi"/>
        </w:rPr>
        <w:t xml:space="preserve">Participants will be presented the same ordering for their initial and follow up questionnaires. </w:t>
      </w:r>
      <w:r w:rsidR="00783930" w:rsidRPr="001526C1">
        <w:rPr>
          <w:rFonts w:asciiTheme="minorHAnsi" w:hAnsiTheme="minorHAnsi" w:cstheme="minorHAnsi"/>
        </w:rPr>
        <w:t>The consent</w:t>
      </w:r>
      <w:r w:rsidR="00B70866" w:rsidRPr="001526C1">
        <w:rPr>
          <w:rFonts w:asciiTheme="minorHAnsi" w:hAnsiTheme="minorHAnsi" w:cstheme="minorHAnsi"/>
        </w:rPr>
        <w:t xml:space="preserve"> and </w:t>
      </w:r>
      <w:r w:rsidR="00783930" w:rsidRPr="001526C1">
        <w:rPr>
          <w:rFonts w:asciiTheme="minorHAnsi" w:hAnsiTheme="minorHAnsi" w:cstheme="minorHAnsi"/>
        </w:rPr>
        <w:t xml:space="preserve">sociodemographic questions will always remain as the first two </w:t>
      </w:r>
      <w:r w:rsidRPr="001526C1">
        <w:rPr>
          <w:rFonts w:asciiTheme="minorHAnsi" w:hAnsiTheme="minorHAnsi" w:cstheme="minorHAnsi"/>
        </w:rPr>
        <w:t>b</w:t>
      </w:r>
      <w:r w:rsidR="00783930" w:rsidRPr="001526C1">
        <w:rPr>
          <w:rFonts w:asciiTheme="minorHAnsi" w:hAnsiTheme="minorHAnsi" w:cstheme="minorHAnsi"/>
        </w:rPr>
        <w:t xml:space="preserve">locks of questions in the </w:t>
      </w:r>
      <w:r w:rsidRPr="001526C1">
        <w:rPr>
          <w:rFonts w:asciiTheme="minorHAnsi" w:hAnsiTheme="minorHAnsi" w:cstheme="minorHAnsi"/>
        </w:rPr>
        <w:t>initial survey.</w:t>
      </w:r>
      <w:r w:rsidR="00160206" w:rsidRPr="001526C1">
        <w:rPr>
          <w:rFonts w:asciiTheme="minorHAnsi" w:hAnsiTheme="minorHAnsi" w:cstheme="minorHAnsi"/>
        </w:rPr>
        <w:t xml:space="preserve"> </w:t>
      </w:r>
      <w:r w:rsidR="005C32C0" w:rsidRPr="005C32C0">
        <w:rPr>
          <w:rFonts w:asciiTheme="minorHAnsi" w:hAnsiTheme="minorHAnsi" w:cstheme="minorHAnsi"/>
          <w:lang w:val="en-US"/>
        </w:rPr>
        <w:t>Additionally, participants from samples two and three, will receive the same instrument(s) they were randomized to receive in the initial survey.</w:t>
      </w:r>
    </w:p>
    <w:p w14:paraId="063752C8" w14:textId="77777777" w:rsidR="0007039A" w:rsidRPr="001526C1" w:rsidRDefault="0007039A" w:rsidP="002848E1">
      <w:pPr>
        <w:rPr>
          <w:rFonts w:asciiTheme="minorHAnsi" w:hAnsiTheme="minorHAnsi" w:cstheme="minorHAnsi"/>
        </w:rPr>
      </w:pPr>
    </w:p>
    <w:p w14:paraId="7CE7E6FE" w14:textId="77F404EC" w:rsidR="0013623B" w:rsidRPr="001526C1" w:rsidRDefault="0055577C" w:rsidP="002848E1">
      <w:pPr>
        <w:rPr>
          <w:rFonts w:asciiTheme="minorHAnsi" w:hAnsiTheme="minorHAnsi" w:cstheme="minorHAnsi"/>
        </w:rPr>
      </w:pPr>
      <w:r w:rsidRPr="001526C1">
        <w:rPr>
          <w:rFonts w:asciiTheme="minorHAnsi" w:hAnsiTheme="minorHAnsi" w:cstheme="minorHAnsi"/>
        </w:rPr>
        <w:t>Participants will only be asked to complete QoL instruments and versions that a</w:t>
      </w:r>
      <w:r w:rsidR="00A52D34" w:rsidRPr="001526C1">
        <w:rPr>
          <w:rFonts w:asciiTheme="minorHAnsi" w:hAnsiTheme="minorHAnsi" w:cstheme="minorHAnsi"/>
        </w:rPr>
        <w:t>re</w:t>
      </w:r>
      <w:r w:rsidRPr="001526C1">
        <w:rPr>
          <w:rFonts w:asciiTheme="minorHAnsi" w:hAnsiTheme="minorHAnsi" w:cstheme="minorHAnsi"/>
        </w:rPr>
        <w:t xml:space="preserve"> relevant to them. Please see Appendix </w:t>
      </w:r>
      <w:r w:rsidR="0008182A" w:rsidRPr="001526C1">
        <w:rPr>
          <w:rFonts w:asciiTheme="minorHAnsi" w:hAnsiTheme="minorHAnsi" w:cstheme="minorHAnsi"/>
        </w:rPr>
        <w:t>A</w:t>
      </w:r>
      <w:r w:rsidRPr="001526C1">
        <w:rPr>
          <w:rFonts w:asciiTheme="minorHAnsi" w:hAnsiTheme="minorHAnsi" w:cstheme="minorHAnsi"/>
        </w:rPr>
        <w:t xml:space="preserve"> for a full list of initial and follow-up survey questions with a </w:t>
      </w:r>
      <w:r w:rsidRPr="001526C1">
        <w:rPr>
          <w:rFonts w:asciiTheme="minorHAnsi" w:hAnsiTheme="minorHAnsi" w:cstheme="minorHAnsi"/>
        </w:rPr>
        <w:lastRenderedPageBreak/>
        <w:t>breakdown by child age, person reporting (parent-report vs child self-report</w:t>
      </w:r>
      <w:r w:rsidR="003F36B6">
        <w:rPr>
          <w:rFonts w:asciiTheme="minorHAnsi" w:hAnsiTheme="minorHAnsi" w:cstheme="minorHAnsi"/>
        </w:rPr>
        <w:t xml:space="preserve"> or parent and self-report for participants Sample 4</w:t>
      </w:r>
      <w:r w:rsidRPr="001526C1">
        <w:rPr>
          <w:rFonts w:asciiTheme="minorHAnsi" w:hAnsiTheme="minorHAnsi" w:cstheme="minorHAnsi"/>
        </w:rPr>
        <w:t xml:space="preserve">) and child disease group. </w:t>
      </w:r>
    </w:p>
    <w:p w14:paraId="6E4C10C4" w14:textId="77777777" w:rsidR="00F24E3F" w:rsidRPr="001526C1" w:rsidRDefault="00F24E3F" w:rsidP="002848E1">
      <w:pPr>
        <w:rPr>
          <w:rFonts w:asciiTheme="minorHAnsi" w:hAnsiTheme="minorHAnsi" w:cstheme="minorHAnsi"/>
        </w:rPr>
      </w:pPr>
    </w:p>
    <w:p w14:paraId="0F4E8C63" w14:textId="0D44398D" w:rsidR="00CC4947" w:rsidRPr="001526C1" w:rsidRDefault="00B83A15" w:rsidP="00B73B90">
      <w:pPr>
        <w:rPr>
          <w:rFonts w:asciiTheme="minorHAnsi" w:hAnsiTheme="minorHAnsi" w:cstheme="minorHAnsi"/>
        </w:rPr>
      </w:pPr>
      <w:r w:rsidRPr="001526C1">
        <w:rPr>
          <w:rFonts w:asciiTheme="minorHAnsi" w:hAnsiTheme="minorHAnsi" w:cstheme="minorHAnsi"/>
        </w:rPr>
        <w:t xml:space="preserve">The performance of the various paediatric QoL </w:t>
      </w:r>
      <w:r w:rsidR="00B300E4" w:rsidRPr="001526C1">
        <w:rPr>
          <w:rFonts w:asciiTheme="minorHAnsi" w:hAnsiTheme="minorHAnsi" w:cstheme="minorHAnsi"/>
        </w:rPr>
        <w:t>instruments</w:t>
      </w:r>
      <w:r w:rsidRPr="001526C1">
        <w:rPr>
          <w:rFonts w:asciiTheme="minorHAnsi" w:hAnsiTheme="minorHAnsi" w:cstheme="minorHAnsi"/>
        </w:rPr>
        <w:t xml:space="preserve"> will be analysed and compared using psychometric analyses. Additionally, the feasibility</w:t>
      </w:r>
      <w:r w:rsidR="00A52D34" w:rsidRPr="001526C1">
        <w:rPr>
          <w:rFonts w:asciiTheme="minorHAnsi" w:hAnsiTheme="minorHAnsi" w:cstheme="minorHAnsi"/>
        </w:rPr>
        <w:t xml:space="preserve"> and</w:t>
      </w:r>
      <w:r w:rsidRPr="001526C1">
        <w:rPr>
          <w:rFonts w:asciiTheme="minorHAnsi" w:hAnsiTheme="minorHAnsi" w:cstheme="minorHAnsi"/>
        </w:rPr>
        <w:t xml:space="preserve"> acceptability of the various </w:t>
      </w:r>
      <w:r w:rsidR="00436DDC" w:rsidRPr="001526C1">
        <w:rPr>
          <w:rFonts w:asciiTheme="minorHAnsi" w:hAnsiTheme="minorHAnsi" w:cstheme="minorHAnsi"/>
        </w:rPr>
        <w:t>instruments</w:t>
      </w:r>
      <w:r w:rsidRPr="001526C1">
        <w:rPr>
          <w:rFonts w:asciiTheme="minorHAnsi" w:hAnsiTheme="minorHAnsi" w:cstheme="minorHAnsi"/>
        </w:rPr>
        <w:t xml:space="preserve"> will be compared.</w:t>
      </w:r>
    </w:p>
    <w:p w14:paraId="72F013E0" w14:textId="77777777" w:rsidR="00F24E3F" w:rsidRPr="001526C1" w:rsidRDefault="00F24E3F" w:rsidP="00B73B90">
      <w:pPr>
        <w:rPr>
          <w:rFonts w:asciiTheme="minorHAnsi" w:hAnsiTheme="minorHAnsi" w:cstheme="minorHAnsi"/>
        </w:rPr>
      </w:pPr>
    </w:p>
    <w:p w14:paraId="1B79177E" w14:textId="15178961" w:rsidR="00CC4947" w:rsidRPr="001526C1" w:rsidRDefault="004D1411" w:rsidP="004D1411">
      <w:pPr>
        <w:pStyle w:val="Heading1"/>
        <w:numPr>
          <w:ilvl w:val="1"/>
          <w:numId w:val="4"/>
        </w:numPr>
        <w:spacing w:before="0" w:line="240" w:lineRule="auto"/>
        <w:jc w:val="both"/>
        <w:rPr>
          <w:rFonts w:asciiTheme="minorHAnsi" w:hAnsiTheme="minorHAnsi" w:cstheme="minorHAnsi"/>
          <w:caps w:val="0"/>
          <w:szCs w:val="22"/>
        </w:rPr>
      </w:pPr>
      <w:bookmarkStart w:id="224" w:name="_Toc85548193"/>
      <w:r w:rsidRPr="001526C1">
        <w:rPr>
          <w:rFonts w:asciiTheme="minorHAnsi" w:hAnsiTheme="minorHAnsi" w:cstheme="minorHAnsi"/>
          <w:caps w:val="0"/>
          <w:szCs w:val="22"/>
        </w:rPr>
        <w:t>Study population</w:t>
      </w:r>
      <w:bookmarkEnd w:id="224"/>
      <w:r w:rsidRPr="001526C1">
        <w:rPr>
          <w:rFonts w:asciiTheme="minorHAnsi" w:hAnsiTheme="minorHAnsi" w:cstheme="minorHAnsi"/>
          <w:caps w:val="0"/>
          <w:szCs w:val="22"/>
        </w:rPr>
        <w:t xml:space="preserve"> </w:t>
      </w:r>
    </w:p>
    <w:p w14:paraId="50342F09" w14:textId="1718D374" w:rsidR="004D1411" w:rsidRPr="001526C1" w:rsidRDefault="00436DDC" w:rsidP="00B73B90">
      <w:pPr>
        <w:rPr>
          <w:rFonts w:asciiTheme="minorHAnsi" w:hAnsiTheme="minorHAnsi" w:cstheme="minorHAnsi"/>
          <w:lang w:val="en-US" w:eastAsia="en-AU"/>
        </w:rPr>
      </w:pPr>
      <w:r w:rsidRPr="001526C1">
        <w:rPr>
          <w:rFonts w:asciiTheme="minorHAnsi" w:hAnsiTheme="minorHAnsi" w:cstheme="minorHAnsi"/>
          <w:lang w:val="en-US" w:eastAsia="en-AU"/>
        </w:rPr>
        <w:t>Parents/ caregivers of Australian children aged 2-18 years.</w:t>
      </w:r>
    </w:p>
    <w:p w14:paraId="41278A10" w14:textId="77777777" w:rsidR="00926842" w:rsidRPr="001526C1" w:rsidRDefault="00926842" w:rsidP="00926842">
      <w:pPr>
        <w:pStyle w:val="Heading1"/>
        <w:numPr>
          <w:ilvl w:val="2"/>
          <w:numId w:val="4"/>
        </w:numPr>
        <w:spacing w:before="0" w:line="240" w:lineRule="auto"/>
        <w:jc w:val="both"/>
        <w:rPr>
          <w:rFonts w:asciiTheme="minorHAnsi" w:hAnsiTheme="minorHAnsi" w:cstheme="minorHAnsi"/>
          <w:caps w:val="0"/>
          <w:szCs w:val="22"/>
        </w:rPr>
      </w:pPr>
      <w:bookmarkStart w:id="225" w:name="_Toc85548194"/>
      <w:r w:rsidRPr="001526C1">
        <w:rPr>
          <w:rFonts w:asciiTheme="minorHAnsi" w:hAnsiTheme="minorHAnsi" w:cstheme="minorHAnsi"/>
          <w:caps w:val="0"/>
          <w:szCs w:val="22"/>
        </w:rPr>
        <w:t>Inclusion Criteria</w:t>
      </w:r>
      <w:bookmarkEnd w:id="225"/>
      <w:r w:rsidRPr="001526C1">
        <w:rPr>
          <w:rFonts w:asciiTheme="minorHAnsi" w:hAnsiTheme="minorHAnsi" w:cstheme="minorHAnsi"/>
          <w:caps w:val="0"/>
          <w:szCs w:val="22"/>
        </w:rPr>
        <w:t xml:space="preserve"> </w:t>
      </w:r>
    </w:p>
    <w:p w14:paraId="7C00D3AD" w14:textId="77777777" w:rsidR="00B73B90" w:rsidRPr="001526C1" w:rsidRDefault="00C81B80" w:rsidP="00B73B90">
      <w:pPr>
        <w:rPr>
          <w:rFonts w:asciiTheme="minorHAnsi" w:hAnsiTheme="minorHAnsi" w:cstheme="minorHAnsi"/>
          <w:lang w:eastAsia="en-AU"/>
        </w:rPr>
      </w:pPr>
      <w:r w:rsidRPr="001526C1">
        <w:rPr>
          <w:rFonts w:asciiTheme="minorHAnsi" w:hAnsiTheme="minorHAnsi" w:cstheme="minorHAnsi"/>
          <w:lang w:eastAsia="en-AU"/>
        </w:rPr>
        <w:t>Participants need to meet to following criteria to be included in the study:</w:t>
      </w:r>
    </w:p>
    <w:p w14:paraId="0286CEE1" w14:textId="11260E57" w:rsidR="00926842" w:rsidRPr="001526C1" w:rsidRDefault="00C81B80" w:rsidP="00BA48CC">
      <w:pPr>
        <w:pStyle w:val="ListParagraph"/>
        <w:numPr>
          <w:ilvl w:val="0"/>
          <w:numId w:val="19"/>
        </w:numPr>
        <w:rPr>
          <w:rFonts w:asciiTheme="minorHAnsi" w:hAnsiTheme="minorHAnsi" w:cstheme="minorHAnsi"/>
          <w:lang w:eastAsia="en-AU"/>
        </w:rPr>
      </w:pPr>
      <w:r w:rsidRPr="001526C1">
        <w:rPr>
          <w:rFonts w:asciiTheme="minorHAnsi" w:hAnsiTheme="minorHAnsi" w:cstheme="minorHAnsi"/>
          <w:lang w:eastAsia="en-AU" w:bidi="en-US"/>
        </w:rPr>
        <w:t xml:space="preserve">Parent/caregiver of a child(ren) aged of 2-18 years at enrolment. </w:t>
      </w:r>
    </w:p>
    <w:p w14:paraId="47C759BB" w14:textId="77777777" w:rsidR="008740F7" w:rsidRPr="001526C1" w:rsidRDefault="008740F7" w:rsidP="008740F7">
      <w:pPr>
        <w:pStyle w:val="Heading1"/>
        <w:numPr>
          <w:ilvl w:val="2"/>
          <w:numId w:val="4"/>
        </w:numPr>
        <w:spacing w:before="0" w:line="240" w:lineRule="auto"/>
        <w:jc w:val="both"/>
        <w:rPr>
          <w:rFonts w:asciiTheme="minorHAnsi" w:hAnsiTheme="minorHAnsi" w:cstheme="minorHAnsi"/>
          <w:caps w:val="0"/>
          <w:szCs w:val="22"/>
        </w:rPr>
      </w:pPr>
      <w:bookmarkStart w:id="226" w:name="_Toc85548195"/>
      <w:r w:rsidRPr="001526C1">
        <w:rPr>
          <w:rFonts w:asciiTheme="minorHAnsi" w:hAnsiTheme="minorHAnsi" w:cstheme="minorHAnsi"/>
          <w:caps w:val="0"/>
          <w:szCs w:val="22"/>
        </w:rPr>
        <w:t>Exclusion Criteria</w:t>
      </w:r>
      <w:bookmarkEnd w:id="226"/>
    </w:p>
    <w:p w14:paraId="45CA3C7D" w14:textId="77777777" w:rsidR="008740F7" w:rsidRPr="001526C1" w:rsidRDefault="008740F7" w:rsidP="008740F7">
      <w:pPr>
        <w:rPr>
          <w:rFonts w:asciiTheme="minorHAnsi" w:hAnsiTheme="minorHAnsi" w:cstheme="minorHAnsi"/>
          <w:lang w:eastAsia="en-AU"/>
        </w:rPr>
      </w:pPr>
      <w:r w:rsidRPr="001526C1">
        <w:rPr>
          <w:rFonts w:asciiTheme="minorHAnsi" w:hAnsiTheme="minorHAnsi" w:cstheme="minorHAnsi"/>
          <w:lang w:eastAsia="en-AU"/>
        </w:rPr>
        <w:t>Participants meeting any of the following criteria will be excluded from this study:</w:t>
      </w:r>
    </w:p>
    <w:p w14:paraId="7A7F7447" w14:textId="77777777" w:rsidR="008740F7" w:rsidRPr="001526C1" w:rsidRDefault="008740F7" w:rsidP="008740F7">
      <w:pPr>
        <w:pStyle w:val="ListParagraph"/>
        <w:numPr>
          <w:ilvl w:val="0"/>
          <w:numId w:val="11"/>
        </w:numPr>
        <w:spacing w:before="120" w:after="120" w:line="240" w:lineRule="auto"/>
        <w:jc w:val="both"/>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Is unable to communicate in written English. Language will be simplified as much as possible to allow inclusion of caregivers who might have limited English proficiency</w:t>
      </w:r>
    </w:p>
    <w:p w14:paraId="069CC514" w14:textId="77777777" w:rsidR="008740F7" w:rsidRPr="001526C1" w:rsidRDefault="008740F7" w:rsidP="008740F7">
      <w:pPr>
        <w:numPr>
          <w:ilvl w:val="0"/>
          <w:numId w:val="11"/>
        </w:numPr>
        <w:textAlignment w:val="baseline"/>
        <w:rPr>
          <w:rFonts w:asciiTheme="minorHAnsi" w:hAnsiTheme="minorHAnsi" w:cstheme="minorHAnsi"/>
          <w:color w:val="000000" w:themeColor="text1"/>
          <w:position w:val="1"/>
          <w:lang w:val="en-US" w:bidi="en-US"/>
        </w:rPr>
      </w:pPr>
      <w:r w:rsidRPr="001526C1">
        <w:rPr>
          <w:rFonts w:asciiTheme="minorHAnsi" w:hAnsiTheme="minorHAnsi" w:cstheme="minorHAnsi"/>
          <w:color w:val="000000" w:themeColor="text1"/>
          <w:position w:val="1"/>
          <w:lang w:val="en-US" w:bidi="en-US"/>
        </w:rPr>
        <w:t>Reside outside of Australia</w:t>
      </w:r>
    </w:p>
    <w:p w14:paraId="7CE2178E" w14:textId="77344714" w:rsidR="008740F7" w:rsidRPr="001526C1" w:rsidRDefault="008740F7" w:rsidP="00242C0C">
      <w:pPr>
        <w:pStyle w:val="ListParagraph"/>
        <w:numPr>
          <w:ilvl w:val="0"/>
          <w:numId w:val="11"/>
        </w:numPr>
        <w:spacing w:before="120" w:after="120" w:line="240" w:lineRule="auto"/>
        <w:jc w:val="both"/>
        <w:rPr>
          <w:rFonts w:asciiTheme="minorHAnsi" w:hAnsiTheme="minorHAnsi" w:cstheme="minorHAnsi"/>
          <w:color w:val="000000" w:themeColor="text1"/>
          <w:lang w:eastAsia="en-AU"/>
        </w:rPr>
      </w:pPr>
      <w:r w:rsidRPr="001526C1">
        <w:rPr>
          <w:rFonts w:asciiTheme="minorHAnsi" w:hAnsiTheme="minorHAnsi" w:cstheme="minorHAnsi"/>
          <w:color w:val="000000" w:themeColor="text1"/>
          <w:position w:val="1"/>
          <w:lang w:val="en-US" w:bidi="en-US"/>
        </w:rPr>
        <w:t>Unable to answer or comprehend questions</w:t>
      </w:r>
    </w:p>
    <w:p w14:paraId="2B97B065" w14:textId="77777777" w:rsidR="00242C0C" w:rsidRPr="001526C1" w:rsidRDefault="00242C0C" w:rsidP="00242C0C">
      <w:pPr>
        <w:pStyle w:val="ListParagraph"/>
        <w:spacing w:before="120" w:after="120" w:line="240" w:lineRule="auto"/>
        <w:jc w:val="both"/>
        <w:rPr>
          <w:rFonts w:asciiTheme="minorHAnsi" w:hAnsiTheme="minorHAnsi" w:cstheme="minorHAnsi"/>
          <w:color w:val="000000" w:themeColor="text1"/>
          <w:lang w:eastAsia="en-AU"/>
        </w:rPr>
      </w:pPr>
    </w:p>
    <w:p w14:paraId="588B4ED0" w14:textId="676DBAC8" w:rsidR="00242C0C" w:rsidRPr="001526C1" w:rsidRDefault="00242C0C" w:rsidP="00242C0C">
      <w:pPr>
        <w:pStyle w:val="Heading1"/>
        <w:numPr>
          <w:ilvl w:val="2"/>
          <w:numId w:val="4"/>
        </w:numPr>
        <w:spacing w:before="0" w:line="240" w:lineRule="auto"/>
        <w:jc w:val="both"/>
        <w:rPr>
          <w:rFonts w:asciiTheme="minorHAnsi" w:hAnsiTheme="minorHAnsi" w:cstheme="minorHAnsi"/>
          <w:caps w:val="0"/>
          <w:szCs w:val="22"/>
        </w:rPr>
      </w:pPr>
      <w:bookmarkStart w:id="227" w:name="_Toc85548196"/>
      <w:r w:rsidRPr="001526C1">
        <w:rPr>
          <w:rFonts w:asciiTheme="minorHAnsi" w:hAnsiTheme="minorHAnsi" w:cstheme="minorHAnsi"/>
          <w:caps w:val="0"/>
          <w:szCs w:val="22"/>
        </w:rPr>
        <w:t xml:space="preserve">Screening questions for </w:t>
      </w:r>
      <w:r w:rsidR="00481BA6" w:rsidRPr="001526C1">
        <w:rPr>
          <w:rFonts w:asciiTheme="minorHAnsi" w:hAnsiTheme="minorHAnsi" w:cstheme="minorHAnsi"/>
          <w:caps w:val="0"/>
          <w:szCs w:val="22"/>
        </w:rPr>
        <w:t>online panel</w:t>
      </w:r>
      <w:r w:rsidR="003F36B6">
        <w:rPr>
          <w:rFonts w:asciiTheme="minorHAnsi" w:hAnsiTheme="minorHAnsi" w:cstheme="minorHAnsi"/>
          <w:caps w:val="0"/>
          <w:szCs w:val="22"/>
        </w:rPr>
        <w:t>s</w:t>
      </w:r>
      <w:bookmarkEnd w:id="227"/>
    </w:p>
    <w:p w14:paraId="560170B7" w14:textId="2376619F" w:rsidR="001D1A77" w:rsidRPr="001526C1" w:rsidRDefault="001D1A77" w:rsidP="001D1A77">
      <w:pPr>
        <w:pStyle w:val="Heading1"/>
        <w:numPr>
          <w:ilvl w:val="3"/>
          <w:numId w:val="4"/>
        </w:numPr>
        <w:spacing w:before="0" w:line="240" w:lineRule="auto"/>
        <w:jc w:val="both"/>
        <w:rPr>
          <w:rFonts w:asciiTheme="minorHAnsi" w:hAnsiTheme="minorHAnsi" w:cstheme="minorHAnsi"/>
          <w:caps w:val="0"/>
          <w:szCs w:val="22"/>
        </w:rPr>
      </w:pPr>
      <w:bookmarkStart w:id="228" w:name="_Toc85548197"/>
      <w:r w:rsidRPr="001526C1">
        <w:rPr>
          <w:rFonts w:asciiTheme="minorHAnsi" w:hAnsiTheme="minorHAnsi" w:cstheme="minorHAnsi"/>
          <w:caps w:val="0"/>
          <w:szCs w:val="22"/>
        </w:rPr>
        <w:t>Online panel screening questions</w:t>
      </w:r>
      <w:r w:rsidR="003F36B6">
        <w:rPr>
          <w:rFonts w:asciiTheme="minorHAnsi" w:hAnsiTheme="minorHAnsi" w:cstheme="minorHAnsi"/>
          <w:caps w:val="0"/>
          <w:szCs w:val="22"/>
        </w:rPr>
        <w:t xml:space="preserve"> for Samples 2 and 3:</w:t>
      </w:r>
      <w:bookmarkEnd w:id="228"/>
    </w:p>
    <w:p w14:paraId="657A7AF1" w14:textId="26CB5F32" w:rsidR="001D1A77" w:rsidRPr="001526C1" w:rsidRDefault="001D1A77" w:rsidP="001D1A77">
      <w:pPr>
        <w:rPr>
          <w:lang w:eastAsia="en-US"/>
        </w:rPr>
      </w:pPr>
    </w:p>
    <w:tbl>
      <w:tblPr>
        <w:tblStyle w:val="GridTable2"/>
        <w:tblW w:w="10773" w:type="dxa"/>
        <w:tblInd w:w="-567" w:type="dxa"/>
        <w:tblLook w:val="04A0" w:firstRow="1" w:lastRow="0" w:firstColumn="1" w:lastColumn="0" w:noHBand="0" w:noVBand="1"/>
      </w:tblPr>
      <w:tblGrid>
        <w:gridCol w:w="2127"/>
        <w:gridCol w:w="5811"/>
        <w:gridCol w:w="2835"/>
      </w:tblGrid>
      <w:tr w:rsidR="00A970D5" w:rsidRPr="00A970D5" w14:paraId="7996322F" w14:textId="77777777" w:rsidTr="00794B97">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127" w:type="dxa"/>
          </w:tcPr>
          <w:p w14:paraId="7E9DC31E"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Disease</w:t>
            </w:r>
          </w:p>
        </w:tc>
        <w:tc>
          <w:tcPr>
            <w:tcW w:w="5811" w:type="dxa"/>
          </w:tcPr>
          <w:p w14:paraId="055352A8" w14:textId="77777777" w:rsidR="00A970D5" w:rsidRPr="00A970D5" w:rsidRDefault="00A970D5" w:rsidP="002454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Screening</w:t>
            </w:r>
          </w:p>
        </w:tc>
        <w:tc>
          <w:tcPr>
            <w:tcW w:w="2835" w:type="dxa"/>
          </w:tcPr>
          <w:p w14:paraId="6896BB24" w14:textId="44507A85" w:rsidR="00A970D5" w:rsidRPr="00A970D5" w:rsidRDefault="00A970D5" w:rsidP="002454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Child age range</w:t>
            </w:r>
            <w:r w:rsidR="00794B97">
              <w:rPr>
                <w:rFonts w:asciiTheme="minorHAnsi" w:hAnsiTheme="minorHAnsi" w:cstheme="minorHAnsi"/>
                <w:sz w:val="22"/>
                <w:szCs w:val="22"/>
              </w:rPr>
              <w:t xml:space="preserve"> </w:t>
            </w:r>
            <w:r w:rsidR="00794B97" w:rsidRPr="00794B97">
              <w:rPr>
                <w:rFonts w:asciiTheme="minorHAnsi" w:hAnsiTheme="minorHAnsi" w:cstheme="minorHAnsi"/>
                <w:b w:val="0"/>
                <w:bCs w:val="0"/>
                <w:i/>
                <w:iCs/>
                <w:sz w:val="22"/>
                <w:szCs w:val="22"/>
              </w:rPr>
              <w:t>(Pureprofile to filter based on this range</w:t>
            </w:r>
            <w:r w:rsidR="00794B97">
              <w:rPr>
                <w:rFonts w:asciiTheme="minorHAnsi" w:hAnsiTheme="minorHAnsi" w:cstheme="minorHAnsi"/>
                <w:b w:val="0"/>
                <w:bCs w:val="0"/>
                <w:i/>
                <w:iCs/>
                <w:sz w:val="22"/>
                <w:szCs w:val="22"/>
              </w:rPr>
              <w:t>, if Pureprofile not able to do this,</w:t>
            </w:r>
            <w:r w:rsidR="00794B97" w:rsidRPr="00794B97">
              <w:rPr>
                <w:rFonts w:asciiTheme="minorHAnsi" w:hAnsiTheme="minorHAnsi" w:cstheme="minorHAnsi"/>
                <w:b w:val="0"/>
                <w:bCs w:val="0"/>
                <w:i/>
                <w:iCs/>
                <w:sz w:val="22"/>
                <w:szCs w:val="22"/>
              </w:rPr>
              <w:t xml:space="preserve"> we will ask as screening question)</w:t>
            </w:r>
          </w:p>
        </w:tc>
      </w:tr>
      <w:tr w:rsidR="00A970D5" w:rsidRPr="00A970D5" w14:paraId="42D13A35" w14:textId="77777777" w:rsidTr="00794B9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12103AAD"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Anxiety and/or depression</w:t>
            </w:r>
          </w:p>
        </w:tc>
        <w:tc>
          <w:tcPr>
            <w:tcW w:w="5811" w:type="dxa"/>
            <w:shd w:val="clear" w:color="auto" w:fill="E7E6E6" w:themeFill="background2"/>
          </w:tcPr>
          <w:p w14:paraId="13A7AD3B"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anxiety or depression as diagnosed by a health professional?</w:t>
            </w:r>
          </w:p>
          <w:p w14:paraId="22AD749F"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735FB679"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kern w:val="28"/>
                <w:sz w:val="22"/>
                <w:szCs w:val="22"/>
              </w:rPr>
            </w:pPr>
            <w:r w:rsidRPr="00A970D5">
              <w:rPr>
                <w:rFonts w:asciiTheme="minorHAnsi" w:hAnsiTheme="minorHAnsi" w:cstheme="minorHAnsi"/>
                <w:sz w:val="22"/>
                <w:szCs w:val="22"/>
              </w:rPr>
              <w:t>No - exclusion</w:t>
            </w:r>
          </w:p>
        </w:tc>
        <w:tc>
          <w:tcPr>
            <w:tcW w:w="2835" w:type="dxa"/>
            <w:shd w:val="clear" w:color="auto" w:fill="E7E6E6" w:themeFill="background2"/>
          </w:tcPr>
          <w:p w14:paraId="39E8416F"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7-18</w:t>
            </w:r>
          </w:p>
          <w:p w14:paraId="1E23145F"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794B97" w:rsidRPr="00A970D5" w14:paraId="32A9F8C6" w14:textId="77777777" w:rsidTr="00794B97">
        <w:trPr>
          <w:trHeight w:val="618"/>
        </w:trPr>
        <w:tc>
          <w:tcPr>
            <w:cnfStyle w:val="001000000000" w:firstRow="0" w:lastRow="0" w:firstColumn="1" w:lastColumn="0" w:oddVBand="0" w:evenVBand="0" w:oddHBand="0" w:evenHBand="0" w:firstRowFirstColumn="0" w:firstRowLastColumn="0" w:lastRowFirstColumn="0" w:lastRowLastColumn="0"/>
            <w:tcW w:w="2127" w:type="dxa"/>
          </w:tcPr>
          <w:p w14:paraId="6FB2D7D8"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ADHD</w:t>
            </w:r>
          </w:p>
        </w:tc>
        <w:tc>
          <w:tcPr>
            <w:tcW w:w="5811" w:type="dxa"/>
          </w:tcPr>
          <w:p w14:paraId="3B0F7C72"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Attention deficit hyperactivity disorder (ADHD) as diagnosed by a health professional?</w:t>
            </w:r>
          </w:p>
          <w:p w14:paraId="5C25E85F"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35505EE0"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tc>
        <w:tc>
          <w:tcPr>
            <w:tcW w:w="2835" w:type="dxa"/>
          </w:tcPr>
          <w:p w14:paraId="67549376"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4-18</w:t>
            </w:r>
          </w:p>
        </w:tc>
      </w:tr>
      <w:tr w:rsidR="00A970D5" w:rsidRPr="00A970D5" w14:paraId="2306539D" w14:textId="77777777" w:rsidTr="00794B9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3DB994C7"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ASD</w:t>
            </w:r>
          </w:p>
        </w:tc>
        <w:tc>
          <w:tcPr>
            <w:tcW w:w="5811" w:type="dxa"/>
            <w:shd w:val="clear" w:color="auto" w:fill="E7E6E6" w:themeFill="background2"/>
          </w:tcPr>
          <w:p w14:paraId="138D6FC3"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Autism Spectrum Disorder (ASD) as diagnosed by a health professional?</w:t>
            </w:r>
          </w:p>
          <w:p w14:paraId="34053AAC"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47A8A01E"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tc>
        <w:tc>
          <w:tcPr>
            <w:tcW w:w="2835" w:type="dxa"/>
            <w:shd w:val="clear" w:color="auto" w:fill="E7E6E6" w:themeFill="background2"/>
          </w:tcPr>
          <w:p w14:paraId="2B136B41"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5-18</w:t>
            </w:r>
          </w:p>
        </w:tc>
      </w:tr>
      <w:tr w:rsidR="00794B97" w:rsidRPr="00A970D5" w14:paraId="4E429765" w14:textId="77777777" w:rsidTr="00794B97">
        <w:trPr>
          <w:trHeight w:val="618"/>
        </w:trPr>
        <w:tc>
          <w:tcPr>
            <w:cnfStyle w:val="001000000000" w:firstRow="0" w:lastRow="0" w:firstColumn="1" w:lastColumn="0" w:oddVBand="0" w:evenVBand="0" w:oddHBand="0" w:evenHBand="0" w:firstRowFirstColumn="0" w:firstRowLastColumn="0" w:lastRowFirstColumn="0" w:lastRowLastColumn="0"/>
            <w:tcW w:w="2127" w:type="dxa"/>
          </w:tcPr>
          <w:p w14:paraId="44C26DF3"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Dental decay</w:t>
            </w:r>
          </w:p>
        </w:tc>
        <w:tc>
          <w:tcPr>
            <w:tcW w:w="5811" w:type="dxa"/>
          </w:tcPr>
          <w:p w14:paraId="7200DACA"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 xml:space="preserve">Does your child </w:t>
            </w:r>
            <w:r w:rsidRPr="00A970D5">
              <w:rPr>
                <w:rFonts w:asciiTheme="minorHAnsi" w:hAnsiTheme="minorHAnsi" w:cstheme="minorHAnsi"/>
                <w:b/>
                <w:bCs/>
                <w:sz w:val="22"/>
                <w:szCs w:val="22"/>
              </w:rPr>
              <w:t>currently have</w:t>
            </w:r>
            <w:r w:rsidRPr="00A970D5">
              <w:rPr>
                <w:rFonts w:asciiTheme="minorHAnsi" w:hAnsiTheme="minorHAnsi" w:cstheme="minorHAnsi"/>
                <w:sz w:val="22"/>
                <w:szCs w:val="22"/>
              </w:rPr>
              <w:t xml:space="preserve"> or have they </w:t>
            </w:r>
            <w:r w:rsidRPr="00A970D5">
              <w:rPr>
                <w:rFonts w:asciiTheme="minorHAnsi" w:hAnsiTheme="minorHAnsi" w:cstheme="minorHAnsi"/>
                <w:b/>
                <w:bCs/>
                <w:sz w:val="22"/>
                <w:szCs w:val="22"/>
              </w:rPr>
              <w:t>experienced in the last 3 months,</w:t>
            </w:r>
            <w:r w:rsidRPr="00A970D5">
              <w:rPr>
                <w:rFonts w:asciiTheme="minorHAnsi" w:hAnsiTheme="minorHAnsi" w:cstheme="minorHAnsi"/>
                <w:sz w:val="22"/>
                <w:szCs w:val="22"/>
              </w:rPr>
              <w:t xml:space="preserve"> any of the following </w:t>
            </w:r>
            <w:r w:rsidRPr="00A970D5">
              <w:rPr>
                <w:rFonts w:asciiTheme="minorHAnsi" w:hAnsiTheme="minorHAnsi" w:cstheme="minorHAnsi"/>
                <w:b/>
                <w:bCs/>
                <w:sz w:val="22"/>
                <w:szCs w:val="22"/>
              </w:rPr>
              <w:t>tooth problems</w:t>
            </w:r>
            <w:r w:rsidRPr="00A970D5">
              <w:rPr>
                <w:rFonts w:asciiTheme="minorHAnsi" w:hAnsiTheme="minorHAnsi" w:cstheme="minorHAnsi"/>
                <w:sz w:val="22"/>
                <w:szCs w:val="22"/>
              </w:rPr>
              <w:t xml:space="preserve">? </w:t>
            </w:r>
            <w:r w:rsidRPr="00A970D5">
              <w:rPr>
                <w:rFonts w:asciiTheme="minorHAnsi" w:hAnsiTheme="minorHAnsi" w:cstheme="minorHAnsi"/>
                <w:i/>
                <w:iCs/>
                <w:sz w:val="22"/>
                <w:szCs w:val="22"/>
              </w:rPr>
              <w:t>This includes problems that have been treated, untreated  or are still undergoing treatment.</w:t>
            </w:r>
          </w:p>
          <w:p w14:paraId="25D67D95"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cavities, dental decay or hole(s) in teeth</w:t>
            </w:r>
          </w:p>
          <w:p w14:paraId="309C7CE5"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tooth or teeth filled because of dental decay</w:t>
            </w:r>
          </w:p>
          <w:p w14:paraId="7E7026C4"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lastRenderedPageBreak/>
              <w:t>Yes, teeth pulled because of dental decay</w:t>
            </w:r>
          </w:p>
          <w:p w14:paraId="2F8C3BA5"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accident causing breakage or loss of teeth</w:t>
            </w:r>
          </w:p>
          <w:p w14:paraId="31D8E7F5"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crowded teeth</w:t>
            </w:r>
          </w:p>
          <w:p w14:paraId="694772A0"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problems with bite (e.g. crossbite or overbite)</w:t>
            </w:r>
          </w:p>
          <w:p w14:paraId="75054F0B" w14:textId="77777777" w:rsidR="00A970D5" w:rsidRPr="00A970D5" w:rsidRDefault="00A970D5" w:rsidP="00A970D5">
            <w:pPr>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my child has not experienced any of the above tooth problems</w:t>
            </w:r>
          </w:p>
          <w:p w14:paraId="67B660EA" w14:textId="77777777" w:rsidR="00A970D5" w:rsidRPr="00A970D5" w:rsidRDefault="00A970D5" w:rsidP="0024546E">
            <w:p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p>
        </w:tc>
        <w:tc>
          <w:tcPr>
            <w:tcW w:w="2835" w:type="dxa"/>
          </w:tcPr>
          <w:p w14:paraId="5AB0DE07"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4B97">
              <w:rPr>
                <w:rFonts w:asciiTheme="minorHAnsi" w:hAnsiTheme="minorHAnsi" w:cstheme="minorHAnsi"/>
                <w:color w:val="000000"/>
                <w:sz w:val="22"/>
                <w:szCs w:val="22"/>
                <w:shd w:val="clear" w:color="auto" w:fill="FFFFFF"/>
              </w:rPr>
              <w:lastRenderedPageBreak/>
              <w:t>5-18</w:t>
            </w:r>
          </w:p>
        </w:tc>
      </w:tr>
      <w:tr w:rsidR="00A970D5" w:rsidRPr="00A970D5" w14:paraId="0BDC0103" w14:textId="77777777" w:rsidTr="00794B9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6BB6EA43"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Asthma</w:t>
            </w:r>
          </w:p>
        </w:tc>
        <w:tc>
          <w:tcPr>
            <w:tcW w:w="5811" w:type="dxa"/>
            <w:shd w:val="clear" w:color="auto" w:fill="E7E6E6" w:themeFill="background2"/>
          </w:tcPr>
          <w:p w14:paraId="6345EDBF"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Asthma as diagnosed by a doctor?</w:t>
            </w:r>
          </w:p>
          <w:p w14:paraId="0CBE9753"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go to next qx</w:t>
            </w:r>
          </w:p>
          <w:p w14:paraId="06C003F4"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p w14:paraId="0F644EFB"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 xml:space="preserve"> </w:t>
            </w:r>
          </w:p>
          <w:p w14:paraId="1636B486" w14:textId="4EFD33EB"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Has your child had symptoms o</w:t>
            </w:r>
            <w:r w:rsidR="005608B6">
              <w:rPr>
                <w:rFonts w:asciiTheme="minorHAnsi" w:hAnsiTheme="minorHAnsi" w:cstheme="minorHAnsi"/>
                <w:sz w:val="22"/>
                <w:szCs w:val="22"/>
              </w:rPr>
              <w:t>f</w:t>
            </w:r>
            <w:r w:rsidRPr="00A970D5">
              <w:rPr>
                <w:rFonts w:asciiTheme="minorHAnsi" w:hAnsiTheme="minorHAnsi" w:cstheme="minorHAnsi"/>
                <w:sz w:val="22"/>
                <w:szCs w:val="22"/>
              </w:rPr>
              <w:t xml:space="preserve"> asthma or used an asthma treatment in the last 12 months?</w:t>
            </w:r>
          </w:p>
          <w:p w14:paraId="4BB83B24"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inclusion</w:t>
            </w:r>
          </w:p>
          <w:p w14:paraId="75C1B256"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No-exclusion</w:t>
            </w:r>
          </w:p>
        </w:tc>
        <w:tc>
          <w:tcPr>
            <w:tcW w:w="2835" w:type="dxa"/>
            <w:shd w:val="clear" w:color="auto" w:fill="E7E6E6" w:themeFill="background2"/>
          </w:tcPr>
          <w:p w14:paraId="22E37A6A"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5-18</w:t>
            </w:r>
          </w:p>
        </w:tc>
      </w:tr>
      <w:tr w:rsidR="00794B97" w:rsidRPr="00A970D5" w14:paraId="62E6FA54" w14:textId="77777777" w:rsidTr="00794B97">
        <w:trPr>
          <w:trHeight w:val="618"/>
        </w:trPr>
        <w:tc>
          <w:tcPr>
            <w:cnfStyle w:val="001000000000" w:firstRow="0" w:lastRow="0" w:firstColumn="1" w:lastColumn="0" w:oddVBand="0" w:evenVBand="0" w:oddHBand="0" w:evenHBand="0" w:firstRowFirstColumn="0" w:firstRowLastColumn="0" w:lastRowFirstColumn="0" w:lastRowLastColumn="0"/>
            <w:tcW w:w="2127" w:type="dxa"/>
          </w:tcPr>
          <w:p w14:paraId="121F9507"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Sleep problems</w:t>
            </w:r>
          </w:p>
        </w:tc>
        <w:tc>
          <w:tcPr>
            <w:tcW w:w="5811" w:type="dxa"/>
          </w:tcPr>
          <w:p w14:paraId="60A4E537"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How much is (study child)’s sleeping pattern or habits a problem for you?</w:t>
            </w:r>
          </w:p>
          <w:p w14:paraId="30FA473F"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Not a problem at all</w:t>
            </w:r>
            <w:r w:rsidRPr="00A970D5">
              <w:rPr>
                <w:rFonts w:asciiTheme="minorHAnsi" w:eastAsia="Wingdings" w:hAnsiTheme="minorHAnsi" w:cstheme="minorHAnsi"/>
                <w:sz w:val="22"/>
                <w:szCs w:val="22"/>
              </w:rPr>
              <w:t>-</w:t>
            </w:r>
            <w:r w:rsidRPr="00A970D5">
              <w:rPr>
                <w:rFonts w:asciiTheme="minorHAnsi" w:hAnsiTheme="minorHAnsi" w:cstheme="minorHAnsi"/>
                <w:sz w:val="22"/>
                <w:szCs w:val="22"/>
              </w:rPr>
              <w:t xml:space="preserve"> exclusion</w:t>
            </w:r>
          </w:p>
          <w:p w14:paraId="0C8C14AE"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A small problem</w:t>
            </w:r>
            <w:r w:rsidRPr="00A970D5">
              <w:rPr>
                <w:rFonts w:asciiTheme="minorHAnsi" w:eastAsia="Wingdings" w:hAnsiTheme="minorHAnsi" w:cstheme="minorHAnsi"/>
                <w:sz w:val="22"/>
                <w:szCs w:val="22"/>
              </w:rPr>
              <w:t>-</w:t>
            </w:r>
            <w:r w:rsidRPr="00A970D5">
              <w:rPr>
                <w:rFonts w:asciiTheme="minorHAnsi" w:hAnsiTheme="minorHAnsi" w:cstheme="minorHAnsi"/>
                <w:sz w:val="22"/>
                <w:szCs w:val="22"/>
              </w:rPr>
              <w:t xml:space="preserve"> exclusion</w:t>
            </w:r>
          </w:p>
          <w:p w14:paraId="7502140D"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A moderate problem</w:t>
            </w:r>
            <w:r w:rsidRPr="00A970D5">
              <w:rPr>
                <w:rFonts w:asciiTheme="minorHAnsi" w:eastAsia="Wingdings" w:hAnsiTheme="minorHAnsi" w:cstheme="minorHAnsi"/>
                <w:sz w:val="22"/>
                <w:szCs w:val="22"/>
              </w:rPr>
              <w:t>-</w:t>
            </w:r>
            <w:r w:rsidRPr="00A970D5">
              <w:rPr>
                <w:rFonts w:asciiTheme="minorHAnsi" w:hAnsiTheme="minorHAnsi" w:cstheme="minorHAnsi"/>
                <w:sz w:val="22"/>
                <w:szCs w:val="22"/>
              </w:rPr>
              <w:t xml:space="preserve"> inclusion</w:t>
            </w:r>
          </w:p>
          <w:p w14:paraId="6BC82371"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 xml:space="preserve">A large problem </w:t>
            </w:r>
            <w:r w:rsidRPr="00A970D5">
              <w:rPr>
                <w:rFonts w:asciiTheme="minorHAnsi" w:eastAsia="Wingdings" w:hAnsiTheme="minorHAnsi" w:cstheme="minorHAnsi"/>
                <w:sz w:val="22"/>
                <w:szCs w:val="22"/>
              </w:rPr>
              <w:t>-</w:t>
            </w:r>
            <w:r w:rsidRPr="00A970D5">
              <w:rPr>
                <w:rFonts w:asciiTheme="minorHAnsi" w:hAnsiTheme="minorHAnsi" w:cstheme="minorHAnsi"/>
                <w:sz w:val="22"/>
                <w:szCs w:val="22"/>
              </w:rPr>
              <w:t xml:space="preserve"> inclusion</w:t>
            </w:r>
          </w:p>
        </w:tc>
        <w:tc>
          <w:tcPr>
            <w:tcW w:w="2835" w:type="dxa"/>
          </w:tcPr>
          <w:p w14:paraId="78049577"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3-16</w:t>
            </w:r>
          </w:p>
        </w:tc>
      </w:tr>
      <w:tr w:rsidR="00A970D5" w:rsidRPr="00A970D5" w14:paraId="2F29FDEA" w14:textId="77777777" w:rsidTr="00794B9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521E4B58"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Epilepsy</w:t>
            </w:r>
          </w:p>
        </w:tc>
        <w:tc>
          <w:tcPr>
            <w:tcW w:w="5811" w:type="dxa"/>
            <w:shd w:val="clear" w:color="auto" w:fill="E7E6E6" w:themeFill="background2"/>
          </w:tcPr>
          <w:p w14:paraId="6F3D5F35"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epilepsy or a seizure disorder as diagnosed by a doctor?</w:t>
            </w:r>
          </w:p>
          <w:p w14:paraId="207A7834"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156237CA"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tc>
        <w:tc>
          <w:tcPr>
            <w:tcW w:w="2835" w:type="dxa"/>
            <w:shd w:val="clear" w:color="auto" w:fill="E7E6E6" w:themeFill="background2"/>
          </w:tcPr>
          <w:p w14:paraId="7402EC23" w14:textId="62BDAFE3" w:rsidR="00A970D5" w:rsidRPr="00A970D5" w:rsidRDefault="00B42C37"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w:t>
            </w:r>
            <w:r w:rsidR="00A970D5" w:rsidRPr="00A970D5">
              <w:rPr>
                <w:rFonts w:asciiTheme="minorHAnsi" w:hAnsiTheme="minorHAnsi" w:cstheme="minorHAnsi"/>
                <w:sz w:val="22"/>
                <w:szCs w:val="22"/>
              </w:rPr>
              <w:t>-18</w:t>
            </w:r>
          </w:p>
        </w:tc>
      </w:tr>
      <w:tr w:rsidR="00794B97" w:rsidRPr="00A970D5" w14:paraId="081C9B60" w14:textId="77777777" w:rsidTr="00794B97">
        <w:trPr>
          <w:trHeight w:val="652"/>
        </w:trPr>
        <w:tc>
          <w:tcPr>
            <w:cnfStyle w:val="001000000000" w:firstRow="0" w:lastRow="0" w:firstColumn="1" w:lastColumn="0" w:oddVBand="0" w:evenVBand="0" w:oddHBand="0" w:evenHBand="0" w:firstRowFirstColumn="0" w:firstRowLastColumn="0" w:lastRowFirstColumn="0" w:lastRowLastColumn="0"/>
            <w:tcW w:w="2127" w:type="dxa"/>
          </w:tcPr>
          <w:p w14:paraId="78FED5F1"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Recurrent abdominal pain</w:t>
            </w:r>
          </w:p>
        </w:tc>
        <w:tc>
          <w:tcPr>
            <w:tcW w:w="5811" w:type="dxa"/>
          </w:tcPr>
          <w:p w14:paraId="636279E2"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the ongoing condition ‘recurrent abdominal pain’?</w:t>
            </w:r>
          </w:p>
          <w:p w14:paraId="53EAAC57"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A970D5">
              <w:rPr>
                <w:rFonts w:asciiTheme="minorHAnsi" w:hAnsiTheme="minorHAnsi" w:cstheme="minorHAnsi"/>
                <w:i/>
                <w:iCs/>
                <w:sz w:val="22"/>
                <w:szCs w:val="22"/>
              </w:rPr>
              <w:t>Recurrent abdominal pain is at least three episodes of pain that occur over at least three months and affect the child's ability to perform normal activities.</w:t>
            </w:r>
          </w:p>
          <w:p w14:paraId="6CE26C41"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455FF3F9"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tc>
        <w:tc>
          <w:tcPr>
            <w:tcW w:w="2835" w:type="dxa"/>
          </w:tcPr>
          <w:p w14:paraId="0D1F62C3" w14:textId="77777777" w:rsidR="00A970D5" w:rsidRPr="00A970D5" w:rsidRDefault="00A970D5" w:rsidP="002454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970D5">
              <w:rPr>
                <w:rFonts w:asciiTheme="minorHAnsi" w:hAnsiTheme="minorHAnsi" w:cstheme="minorHAnsi"/>
                <w:sz w:val="22"/>
                <w:szCs w:val="22"/>
              </w:rPr>
              <w:t>5-18</w:t>
            </w:r>
          </w:p>
        </w:tc>
      </w:tr>
      <w:tr w:rsidR="00A970D5" w:rsidRPr="00A970D5" w14:paraId="1199E190" w14:textId="77777777" w:rsidTr="00794B9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127" w:type="dxa"/>
            <w:shd w:val="clear" w:color="auto" w:fill="E7E6E6" w:themeFill="background2"/>
          </w:tcPr>
          <w:p w14:paraId="4C815EC2" w14:textId="77777777" w:rsidR="00A970D5" w:rsidRPr="00A970D5" w:rsidRDefault="00A970D5" w:rsidP="0024546E">
            <w:pPr>
              <w:rPr>
                <w:rFonts w:asciiTheme="minorHAnsi" w:hAnsiTheme="minorHAnsi" w:cstheme="minorHAnsi"/>
                <w:sz w:val="22"/>
                <w:szCs w:val="22"/>
              </w:rPr>
            </w:pPr>
            <w:r w:rsidRPr="00A970D5">
              <w:rPr>
                <w:rFonts w:asciiTheme="minorHAnsi" w:hAnsiTheme="minorHAnsi" w:cstheme="minorHAnsi"/>
                <w:sz w:val="22"/>
                <w:szCs w:val="22"/>
              </w:rPr>
              <w:t>Eating disorder</w:t>
            </w:r>
          </w:p>
        </w:tc>
        <w:tc>
          <w:tcPr>
            <w:tcW w:w="5811" w:type="dxa"/>
            <w:shd w:val="clear" w:color="auto" w:fill="E7E6E6" w:themeFill="background2"/>
          </w:tcPr>
          <w:p w14:paraId="1A1D0AC0"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Does your child have an eating disorder (such as anorexia, bulimia, or avoidant restrictive food intake) as diagnosed by a health professional?</w:t>
            </w:r>
          </w:p>
          <w:p w14:paraId="67322C28"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Yes - inclusion</w:t>
            </w:r>
          </w:p>
          <w:p w14:paraId="0AD4F485"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No - exclusion</w:t>
            </w:r>
          </w:p>
        </w:tc>
        <w:tc>
          <w:tcPr>
            <w:tcW w:w="2835" w:type="dxa"/>
            <w:shd w:val="clear" w:color="auto" w:fill="E7E6E6" w:themeFill="background2"/>
          </w:tcPr>
          <w:p w14:paraId="26B53AB4" w14:textId="77777777" w:rsidR="00A970D5" w:rsidRPr="00A970D5" w:rsidRDefault="00A970D5" w:rsidP="002454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970D5">
              <w:rPr>
                <w:rFonts w:asciiTheme="minorHAnsi" w:hAnsiTheme="minorHAnsi" w:cstheme="minorHAnsi"/>
                <w:sz w:val="22"/>
                <w:szCs w:val="22"/>
              </w:rPr>
              <w:t>14-18</w:t>
            </w:r>
          </w:p>
        </w:tc>
      </w:tr>
    </w:tbl>
    <w:p w14:paraId="7F05A091" w14:textId="15EDE020" w:rsidR="003F36B6" w:rsidRDefault="003F36B6" w:rsidP="00A61589">
      <w:pPr>
        <w:ind w:left="720"/>
        <w:rPr>
          <w:rFonts w:asciiTheme="minorHAnsi" w:hAnsiTheme="minorHAnsi" w:cstheme="minorHAnsi"/>
        </w:rPr>
      </w:pPr>
    </w:p>
    <w:p w14:paraId="025058C1" w14:textId="2E3E7063" w:rsidR="003F36B6" w:rsidRPr="001526C1" w:rsidRDefault="003F36B6" w:rsidP="007618DB">
      <w:pPr>
        <w:pStyle w:val="Heading1"/>
        <w:numPr>
          <w:ilvl w:val="3"/>
          <w:numId w:val="4"/>
        </w:numPr>
        <w:spacing w:before="0" w:line="240" w:lineRule="auto"/>
        <w:jc w:val="both"/>
        <w:rPr>
          <w:rFonts w:asciiTheme="minorHAnsi" w:hAnsiTheme="minorHAnsi" w:cstheme="minorHAnsi"/>
          <w:caps w:val="0"/>
          <w:szCs w:val="22"/>
        </w:rPr>
      </w:pPr>
      <w:bookmarkStart w:id="229" w:name="_Toc85548198"/>
      <w:r w:rsidRPr="001526C1">
        <w:rPr>
          <w:rFonts w:asciiTheme="minorHAnsi" w:hAnsiTheme="minorHAnsi" w:cstheme="minorHAnsi"/>
          <w:caps w:val="0"/>
          <w:szCs w:val="22"/>
        </w:rPr>
        <w:t>Online panel screening questions</w:t>
      </w:r>
      <w:r>
        <w:rPr>
          <w:rFonts w:asciiTheme="minorHAnsi" w:hAnsiTheme="minorHAnsi" w:cstheme="minorHAnsi"/>
          <w:caps w:val="0"/>
          <w:szCs w:val="22"/>
        </w:rPr>
        <w:t xml:space="preserve"> for Sample</w:t>
      </w:r>
      <w:r w:rsidR="00460121">
        <w:rPr>
          <w:rFonts w:asciiTheme="minorHAnsi" w:hAnsiTheme="minorHAnsi" w:cstheme="minorHAnsi"/>
          <w:caps w:val="0"/>
          <w:szCs w:val="22"/>
        </w:rPr>
        <w:t xml:space="preserve"> 4</w:t>
      </w:r>
      <w:r>
        <w:rPr>
          <w:rFonts w:asciiTheme="minorHAnsi" w:hAnsiTheme="minorHAnsi" w:cstheme="minorHAnsi"/>
          <w:caps w:val="0"/>
          <w:szCs w:val="22"/>
        </w:rPr>
        <w:t>:</w:t>
      </w:r>
      <w:bookmarkEnd w:id="229"/>
    </w:p>
    <w:p w14:paraId="61BBF26E" w14:textId="77777777" w:rsidR="003F36B6" w:rsidRPr="00A61589" w:rsidRDefault="003F36B6" w:rsidP="00A61589">
      <w:pPr>
        <w:ind w:left="720"/>
        <w:rPr>
          <w:rFonts w:asciiTheme="minorHAnsi" w:hAnsiTheme="minorHAnsi" w:cstheme="minorHAnsi"/>
        </w:rPr>
      </w:pPr>
    </w:p>
    <w:p w14:paraId="1A6E7F71" w14:textId="72D8D401" w:rsidR="003F36B6" w:rsidRDefault="003F36B6" w:rsidP="003F36B6">
      <w:pPr>
        <w:rPr>
          <w:rFonts w:asciiTheme="minorHAnsi" w:hAnsiTheme="minorHAnsi" w:cstheme="minorHAnsi"/>
          <w:lang w:eastAsia="en-US"/>
        </w:rPr>
      </w:pPr>
      <w:r w:rsidRPr="001526C1">
        <w:rPr>
          <w:rFonts w:asciiTheme="minorHAnsi" w:hAnsiTheme="minorHAnsi" w:cstheme="minorHAnsi"/>
          <w:lang w:eastAsia="en-US"/>
        </w:rPr>
        <w:t xml:space="preserve">Are you the parent, caregiver or guardian of a child aged </w:t>
      </w:r>
      <w:r>
        <w:rPr>
          <w:rFonts w:asciiTheme="minorHAnsi" w:hAnsiTheme="minorHAnsi" w:cstheme="minorHAnsi"/>
          <w:lang w:eastAsia="en-US"/>
        </w:rPr>
        <w:t>6</w:t>
      </w:r>
      <w:r w:rsidRPr="001526C1">
        <w:rPr>
          <w:rFonts w:asciiTheme="minorHAnsi" w:hAnsiTheme="minorHAnsi" w:cstheme="minorHAnsi"/>
          <w:lang w:eastAsia="en-US"/>
        </w:rPr>
        <w:t xml:space="preserve"> to </w:t>
      </w:r>
      <w:r w:rsidR="007618DB">
        <w:rPr>
          <w:rFonts w:asciiTheme="minorHAnsi" w:hAnsiTheme="minorHAnsi" w:cstheme="minorHAnsi"/>
          <w:lang w:eastAsia="en-US"/>
        </w:rPr>
        <w:t>1</w:t>
      </w:r>
      <w:r w:rsidR="00385B85">
        <w:rPr>
          <w:rFonts w:asciiTheme="minorHAnsi" w:hAnsiTheme="minorHAnsi" w:cstheme="minorHAnsi"/>
          <w:lang w:eastAsia="en-US"/>
        </w:rPr>
        <w:t>0</w:t>
      </w:r>
      <w:r w:rsidRPr="001526C1">
        <w:rPr>
          <w:rFonts w:asciiTheme="minorHAnsi" w:hAnsiTheme="minorHAnsi" w:cstheme="minorHAnsi"/>
          <w:lang w:eastAsia="en-US"/>
        </w:rPr>
        <w:t xml:space="preserve"> years?</w:t>
      </w:r>
    </w:p>
    <w:p w14:paraId="3D9F1CCC" w14:textId="034A23AD" w:rsidR="003F36B6" w:rsidRDefault="003F36B6" w:rsidP="003F36B6">
      <w:pPr>
        <w:rPr>
          <w:rFonts w:asciiTheme="minorHAnsi" w:hAnsiTheme="minorHAnsi" w:cstheme="minorHAnsi"/>
          <w:lang w:eastAsia="en-US"/>
        </w:rPr>
      </w:pPr>
      <w:r>
        <w:rPr>
          <w:rFonts w:asciiTheme="minorHAnsi" w:hAnsiTheme="minorHAnsi" w:cstheme="minorHAnsi"/>
          <w:lang w:eastAsia="en-US"/>
        </w:rPr>
        <w:t>Is your child currently able to answer some questions about their health and wellbeing</w:t>
      </w:r>
      <w:r w:rsidRPr="001526C1">
        <w:rPr>
          <w:rFonts w:asciiTheme="minorHAnsi" w:hAnsiTheme="minorHAnsi" w:cstheme="minorHAnsi"/>
          <w:lang w:eastAsia="en-US"/>
        </w:rPr>
        <w:t>?</w:t>
      </w:r>
    </w:p>
    <w:p w14:paraId="4E475A52" w14:textId="59148668" w:rsidR="001B1D77" w:rsidRDefault="0026447D" w:rsidP="003F36B6">
      <w:pPr>
        <w:rPr>
          <w:rFonts w:asciiTheme="minorHAnsi" w:hAnsiTheme="minorHAnsi" w:cstheme="minorHAnsi"/>
          <w:lang w:eastAsia="en-US"/>
        </w:rPr>
      </w:pPr>
      <w:r>
        <w:rPr>
          <w:rFonts w:asciiTheme="minorHAnsi" w:hAnsiTheme="minorHAnsi" w:cstheme="minorHAnsi"/>
          <w:lang w:eastAsia="en-US"/>
        </w:rPr>
        <w:tab/>
        <w:t>Yes to both</w:t>
      </w:r>
      <w:r w:rsidR="00BC1676">
        <w:rPr>
          <w:rFonts w:asciiTheme="minorHAnsi" w:eastAsia="Wingdings" w:hAnsiTheme="minorHAnsi" w:cstheme="minorHAnsi"/>
          <w:lang w:eastAsia="en-US"/>
        </w:rPr>
        <w:t>-</w:t>
      </w:r>
      <w:r>
        <w:rPr>
          <w:rFonts w:asciiTheme="minorHAnsi" w:hAnsiTheme="minorHAnsi" w:cstheme="minorHAnsi"/>
          <w:lang w:eastAsia="en-US"/>
        </w:rPr>
        <w:t xml:space="preserve"> inclusion</w:t>
      </w:r>
    </w:p>
    <w:p w14:paraId="04F73B5B" w14:textId="037528A4" w:rsidR="0026447D" w:rsidRPr="001526C1" w:rsidRDefault="0026447D" w:rsidP="003F36B6">
      <w:pPr>
        <w:rPr>
          <w:rFonts w:asciiTheme="minorHAnsi" w:hAnsiTheme="minorHAnsi" w:cstheme="minorHAnsi"/>
          <w:lang w:eastAsia="en-US"/>
        </w:rPr>
      </w:pPr>
      <w:r>
        <w:rPr>
          <w:rFonts w:asciiTheme="minorHAnsi" w:hAnsiTheme="minorHAnsi" w:cstheme="minorHAnsi"/>
          <w:lang w:eastAsia="en-US"/>
        </w:rPr>
        <w:tab/>
        <w:t>No to one or both</w:t>
      </w:r>
      <w:r w:rsidR="00BC1676">
        <w:rPr>
          <w:rFonts w:asciiTheme="minorHAnsi" w:eastAsia="Wingdings" w:hAnsiTheme="minorHAnsi" w:cstheme="minorHAnsi"/>
          <w:lang w:eastAsia="en-US"/>
        </w:rPr>
        <w:t>-</w:t>
      </w:r>
      <w:r w:rsidR="00A343AE">
        <w:rPr>
          <w:rFonts w:asciiTheme="minorHAnsi" w:hAnsiTheme="minorHAnsi" w:cstheme="minorHAnsi"/>
          <w:lang w:eastAsia="en-US"/>
        </w:rPr>
        <w:t>exclusion</w:t>
      </w:r>
    </w:p>
    <w:p w14:paraId="0F78CAA1" w14:textId="77777777" w:rsidR="00242C0C" w:rsidRPr="001526C1" w:rsidRDefault="00242C0C" w:rsidP="00242C0C">
      <w:pPr>
        <w:rPr>
          <w:lang w:eastAsia="en-US"/>
        </w:rPr>
      </w:pPr>
    </w:p>
    <w:p w14:paraId="7A9297EE" w14:textId="52FA2C69" w:rsidR="00DD586F" w:rsidRPr="001526C1" w:rsidRDefault="00DD586F" w:rsidP="00BA7A2B">
      <w:pPr>
        <w:pStyle w:val="Heading1"/>
        <w:numPr>
          <w:ilvl w:val="1"/>
          <w:numId w:val="4"/>
        </w:numPr>
        <w:spacing w:before="0" w:line="240" w:lineRule="auto"/>
        <w:jc w:val="both"/>
        <w:rPr>
          <w:rFonts w:asciiTheme="minorHAnsi" w:hAnsiTheme="minorHAnsi" w:cstheme="minorHAnsi"/>
          <w:caps w:val="0"/>
          <w:szCs w:val="22"/>
        </w:rPr>
      </w:pPr>
      <w:bookmarkStart w:id="230" w:name="_Toc85548199"/>
      <w:r w:rsidRPr="001526C1">
        <w:rPr>
          <w:rFonts w:asciiTheme="minorHAnsi" w:hAnsiTheme="minorHAnsi" w:cstheme="minorHAnsi"/>
          <w:caps w:val="0"/>
          <w:szCs w:val="22"/>
        </w:rPr>
        <w:t>Recruitment of potential participants</w:t>
      </w:r>
      <w:bookmarkEnd w:id="230"/>
    </w:p>
    <w:p w14:paraId="4DDB6241" w14:textId="0D6088F4" w:rsidR="009729E2" w:rsidRPr="001526C1" w:rsidRDefault="009729E2" w:rsidP="00B73B90">
      <w:pPr>
        <w:rPr>
          <w:rFonts w:asciiTheme="minorHAnsi" w:hAnsiTheme="minorHAnsi" w:cstheme="minorHAnsi"/>
          <w:lang w:val="en-US"/>
        </w:rPr>
      </w:pPr>
      <w:r w:rsidRPr="001526C1">
        <w:rPr>
          <w:rFonts w:asciiTheme="minorHAnsi" w:hAnsiTheme="minorHAnsi" w:cstheme="minorHAnsi"/>
          <w:lang w:val="en-US"/>
        </w:rPr>
        <w:t xml:space="preserve">Potential participants will be recruited through the following multi-pronged approach: </w:t>
      </w:r>
    </w:p>
    <w:p w14:paraId="375A1F24" w14:textId="495DB05E" w:rsidR="00A52D34" w:rsidRPr="001526C1" w:rsidRDefault="00A52D34" w:rsidP="00B73B90">
      <w:pPr>
        <w:rPr>
          <w:rFonts w:asciiTheme="minorHAnsi" w:hAnsiTheme="minorHAnsi" w:cstheme="minorHAnsi"/>
          <w:lang w:val="en-US"/>
        </w:rPr>
      </w:pPr>
      <w:r w:rsidRPr="001526C1">
        <w:rPr>
          <w:rFonts w:asciiTheme="minorHAnsi" w:hAnsiTheme="minorHAnsi" w:cstheme="minorHAnsi"/>
          <w:lang w:val="en-US"/>
        </w:rPr>
        <w:t>Sample 1: n=1000 via RCH</w:t>
      </w:r>
    </w:p>
    <w:p w14:paraId="2457F813" w14:textId="530B21D6" w:rsidR="000E1C03"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Telehealth (TH):</w:t>
      </w:r>
      <w:r w:rsidRPr="001526C1">
        <w:rPr>
          <w:rFonts w:asciiTheme="minorHAnsi" w:hAnsiTheme="minorHAnsi" w:cstheme="minorHAnsi"/>
          <w:sz w:val="24"/>
          <w:szCs w:val="24"/>
        </w:rPr>
        <w:t xml:space="preserve"> RCH TH appointments will be used to advertise the study. We will advertise in the virtual waiting room and at the end of all TH appointments. The advert will include a</w:t>
      </w:r>
      <w:r w:rsidR="000E1C03" w:rsidRPr="001526C1">
        <w:rPr>
          <w:rFonts w:asciiTheme="minorHAnsi" w:hAnsiTheme="minorHAnsi" w:cstheme="minorHAnsi"/>
          <w:sz w:val="24"/>
          <w:szCs w:val="24"/>
        </w:rPr>
        <w:t xml:space="preserve"> </w:t>
      </w:r>
      <w:r w:rsidRPr="001526C1">
        <w:rPr>
          <w:rFonts w:asciiTheme="minorHAnsi" w:hAnsiTheme="minorHAnsi" w:cstheme="minorHAnsi"/>
          <w:sz w:val="24"/>
          <w:szCs w:val="24"/>
        </w:rPr>
        <w:t>short description of the study and will have a link to the PICF and survey</w:t>
      </w:r>
      <w:r w:rsidR="0008182A" w:rsidRPr="001526C1">
        <w:rPr>
          <w:rFonts w:asciiTheme="minorHAnsi" w:hAnsiTheme="minorHAnsi" w:cstheme="minorHAnsi"/>
          <w:sz w:val="24"/>
          <w:szCs w:val="24"/>
        </w:rPr>
        <w:t xml:space="preserve"> (Appendix </w:t>
      </w:r>
      <w:r w:rsidR="00CC36C5" w:rsidRPr="001526C1">
        <w:rPr>
          <w:rFonts w:asciiTheme="minorHAnsi" w:hAnsiTheme="minorHAnsi" w:cstheme="minorHAnsi"/>
          <w:sz w:val="24"/>
          <w:szCs w:val="24"/>
        </w:rPr>
        <w:t>B)</w:t>
      </w:r>
      <w:r w:rsidRPr="001526C1">
        <w:rPr>
          <w:rFonts w:asciiTheme="minorHAnsi" w:hAnsiTheme="minorHAnsi" w:cstheme="minorHAnsi"/>
          <w:sz w:val="24"/>
          <w:szCs w:val="24"/>
        </w:rPr>
        <w:t>.</w:t>
      </w:r>
    </w:p>
    <w:p w14:paraId="50ED7C7F" w14:textId="50FF8C43" w:rsidR="000E1C03"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lang w:val="en-US"/>
        </w:rPr>
        <w:t xml:space="preserve">Face-to-face </w:t>
      </w:r>
      <w:r w:rsidR="000761D9" w:rsidRPr="001526C1">
        <w:rPr>
          <w:rFonts w:asciiTheme="minorHAnsi" w:hAnsiTheme="minorHAnsi" w:cstheme="minorHAnsi"/>
          <w:b/>
          <w:bCs/>
          <w:sz w:val="24"/>
          <w:szCs w:val="24"/>
          <w:lang w:val="en-US"/>
        </w:rPr>
        <w:t>in clinic</w:t>
      </w:r>
      <w:r w:rsidR="000761D9" w:rsidRPr="001526C1">
        <w:rPr>
          <w:rFonts w:asciiTheme="minorHAnsi" w:hAnsiTheme="minorHAnsi" w:cstheme="minorHAnsi"/>
          <w:sz w:val="24"/>
          <w:szCs w:val="24"/>
          <w:lang w:val="en-US"/>
        </w:rPr>
        <w:t xml:space="preserve"> </w:t>
      </w:r>
      <w:r w:rsidRPr="001526C1">
        <w:rPr>
          <w:rFonts w:asciiTheme="minorHAnsi" w:hAnsiTheme="minorHAnsi" w:cstheme="minorHAnsi"/>
          <w:sz w:val="24"/>
          <w:szCs w:val="24"/>
          <w:lang w:val="en-US"/>
        </w:rPr>
        <w:t>method: a research assistant (RA) with an iPad will approach parents in</w:t>
      </w:r>
      <w:r w:rsidR="000E1C03" w:rsidRPr="001526C1">
        <w:rPr>
          <w:rFonts w:asciiTheme="minorHAnsi" w:hAnsiTheme="minorHAnsi" w:cstheme="minorHAnsi"/>
          <w:sz w:val="24"/>
          <w:szCs w:val="24"/>
          <w:lang w:val="en-US"/>
        </w:rPr>
        <w:t xml:space="preserve"> the waiting rooms across RCH. The RA will approach families in the following RCH departments after notifying the clinic/reception staff of that day about their presence and why they will be approaching families:</w:t>
      </w:r>
      <w:r w:rsidR="000E1C03" w:rsidRPr="001526C1">
        <w:rPr>
          <w:rFonts w:asciiTheme="minorHAnsi" w:hAnsiTheme="minorHAnsi" w:cstheme="minorHAnsi"/>
          <w:sz w:val="24"/>
          <w:szCs w:val="24"/>
        </w:rPr>
        <w:t xml:space="preserve"> </w:t>
      </w:r>
      <w:r w:rsidR="00270421" w:rsidRPr="001526C1">
        <w:rPr>
          <w:rFonts w:asciiTheme="minorHAnsi" w:hAnsiTheme="minorHAnsi" w:cstheme="minorHAnsi"/>
          <w:sz w:val="24"/>
          <w:szCs w:val="24"/>
          <w:lang w:val="en-US"/>
        </w:rPr>
        <w:t xml:space="preserve">Short Stay Unit (SSU), </w:t>
      </w:r>
      <w:r w:rsidR="00270421" w:rsidRPr="001526C1">
        <w:rPr>
          <w:rFonts w:asciiTheme="minorHAnsi" w:hAnsiTheme="minorHAnsi" w:cstheme="minorHAnsi"/>
          <w:sz w:val="24"/>
          <w:szCs w:val="24"/>
        </w:rPr>
        <w:t>Neurology, Neurodevelopment and Disability, Gynaecology, Centre for Community Child Health (CCCH), General Medicine, Endocrinology and Diabetes, Complex Care Asthma, Colorectal Surgery, Facial Surgery</w:t>
      </w:r>
      <w:r w:rsidR="0000330B">
        <w:rPr>
          <w:rFonts w:asciiTheme="minorHAnsi" w:hAnsiTheme="minorHAnsi" w:cstheme="minorHAnsi"/>
          <w:sz w:val="24"/>
          <w:szCs w:val="24"/>
        </w:rPr>
        <w:t>,</w:t>
      </w:r>
      <w:r w:rsidR="005C59AB">
        <w:rPr>
          <w:rFonts w:asciiTheme="minorHAnsi" w:hAnsiTheme="minorHAnsi" w:cstheme="minorHAnsi"/>
          <w:sz w:val="24"/>
          <w:szCs w:val="24"/>
        </w:rPr>
        <w:t xml:space="preserve"> </w:t>
      </w:r>
      <w:r w:rsidR="00270421" w:rsidRPr="001526C1">
        <w:rPr>
          <w:rFonts w:asciiTheme="minorHAnsi" w:hAnsiTheme="minorHAnsi" w:cstheme="minorHAnsi"/>
          <w:sz w:val="24"/>
          <w:szCs w:val="24"/>
        </w:rPr>
        <w:t>Day Surgery</w:t>
      </w:r>
      <w:r w:rsidR="0000330B">
        <w:rPr>
          <w:rFonts w:asciiTheme="minorHAnsi" w:hAnsiTheme="minorHAnsi" w:cstheme="minorHAnsi"/>
          <w:sz w:val="24"/>
          <w:szCs w:val="24"/>
        </w:rPr>
        <w:t xml:space="preserve">, </w:t>
      </w:r>
      <w:r w:rsidR="00BB704F">
        <w:rPr>
          <w:rFonts w:asciiTheme="minorHAnsi" w:hAnsiTheme="minorHAnsi" w:cstheme="minorHAnsi"/>
          <w:sz w:val="24"/>
          <w:szCs w:val="24"/>
        </w:rPr>
        <w:t xml:space="preserve">Ophthalmology, </w:t>
      </w:r>
      <w:r w:rsidR="0000330B">
        <w:rPr>
          <w:rFonts w:asciiTheme="minorHAnsi" w:hAnsiTheme="minorHAnsi" w:cstheme="minorHAnsi"/>
          <w:sz w:val="24"/>
          <w:szCs w:val="24"/>
        </w:rPr>
        <w:t xml:space="preserve">and </w:t>
      </w:r>
      <w:r w:rsidR="0000330B" w:rsidRPr="0000330B">
        <w:rPr>
          <w:rFonts w:asciiTheme="minorHAnsi" w:hAnsiTheme="minorHAnsi" w:cstheme="minorHAnsi"/>
          <w:sz w:val="24"/>
          <w:szCs w:val="24"/>
        </w:rPr>
        <w:t>Metabolic Medicine</w:t>
      </w:r>
      <w:r w:rsidR="000E1C03" w:rsidRPr="001526C1">
        <w:rPr>
          <w:rFonts w:asciiTheme="minorHAnsi" w:hAnsiTheme="minorHAnsi" w:cstheme="minorHAnsi"/>
          <w:sz w:val="24"/>
          <w:szCs w:val="24"/>
        </w:rPr>
        <w:t>.</w:t>
      </w:r>
      <w:r w:rsidR="00ED26FA" w:rsidRPr="001526C1">
        <w:t xml:space="preserve"> </w:t>
      </w:r>
      <w:r w:rsidR="00ED26FA" w:rsidRPr="001526C1">
        <w:rPr>
          <w:rFonts w:asciiTheme="minorHAnsi" w:hAnsiTheme="minorHAnsi" w:cstheme="minorHAnsi"/>
          <w:sz w:val="24"/>
          <w:szCs w:val="24"/>
        </w:rPr>
        <w:t xml:space="preserve">To ensure only appropriate families are approached and care is not being disrupted </w:t>
      </w:r>
      <w:r w:rsidR="00ED26FA" w:rsidRPr="001526C1">
        <w:rPr>
          <w:rFonts w:asciiTheme="minorHAnsi" w:hAnsiTheme="minorHAnsi" w:cstheme="minorHAnsi"/>
          <w:sz w:val="24"/>
          <w:szCs w:val="24"/>
          <w:lang w:val="en-US"/>
        </w:rPr>
        <w:t>the RA will approach families in the following RCH departments after being provided a list of families approved for approaching from the department staff of that day:</w:t>
      </w:r>
      <w:r w:rsidR="00ED26FA" w:rsidRPr="001526C1">
        <w:rPr>
          <w:rFonts w:asciiTheme="minorHAnsi" w:hAnsiTheme="minorHAnsi" w:cstheme="minorHAnsi"/>
          <w:sz w:val="24"/>
          <w:szCs w:val="24"/>
        </w:rPr>
        <w:t xml:space="preserve"> </w:t>
      </w:r>
      <w:r w:rsidR="000E1C03" w:rsidRPr="001526C1">
        <w:rPr>
          <w:rFonts w:asciiTheme="minorHAnsi" w:hAnsiTheme="minorHAnsi" w:cstheme="minorHAnsi"/>
          <w:sz w:val="24"/>
          <w:szCs w:val="24"/>
        </w:rPr>
        <w:t>Short Stay Unit (SSU).</w:t>
      </w:r>
      <w:r w:rsidR="003F45B3" w:rsidRPr="001526C1">
        <w:rPr>
          <w:rFonts w:asciiTheme="minorHAnsi" w:hAnsiTheme="minorHAnsi" w:cstheme="minorHAnsi"/>
          <w:sz w:val="24"/>
          <w:szCs w:val="24"/>
        </w:rPr>
        <w:t xml:space="preserve"> Given the current COVID-19 global pandemic, face-to-face recruitment will not begin until the recruiting RCH departments allow this to occur. Please see </w:t>
      </w:r>
      <w:r w:rsidR="007811A0" w:rsidRPr="001526C1">
        <w:rPr>
          <w:rFonts w:asciiTheme="minorHAnsi" w:hAnsiTheme="minorHAnsi" w:cstheme="minorHAnsi"/>
          <w:sz w:val="24"/>
          <w:szCs w:val="24"/>
        </w:rPr>
        <w:t>Section 7.1</w:t>
      </w:r>
      <w:r w:rsidR="0075106A" w:rsidRPr="001526C1">
        <w:rPr>
          <w:rFonts w:asciiTheme="minorHAnsi" w:hAnsiTheme="minorHAnsi" w:cstheme="minorHAnsi"/>
          <w:sz w:val="24"/>
          <w:szCs w:val="24"/>
        </w:rPr>
        <w:t xml:space="preserve"> </w:t>
      </w:r>
      <w:r w:rsidR="003F45B3" w:rsidRPr="001526C1">
        <w:rPr>
          <w:rFonts w:asciiTheme="minorHAnsi" w:hAnsiTheme="minorHAnsi" w:cstheme="minorHAnsi"/>
          <w:sz w:val="24"/>
          <w:szCs w:val="24"/>
        </w:rPr>
        <w:t>for details on the COVID-19 safe practices for this study.</w:t>
      </w:r>
    </w:p>
    <w:p w14:paraId="73F02109" w14:textId="416D5927" w:rsidR="008C38F5" w:rsidRPr="001526C1" w:rsidRDefault="000761D9"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Face-to-face in playground:</w:t>
      </w:r>
      <w:r w:rsidRPr="001526C1">
        <w:rPr>
          <w:rFonts w:asciiTheme="minorHAnsi" w:hAnsiTheme="minorHAnsi" w:cstheme="minorHAnsi"/>
          <w:sz w:val="24"/>
          <w:szCs w:val="24"/>
        </w:rPr>
        <w:t xml:space="preserve"> </w:t>
      </w:r>
      <w:r w:rsidR="003F45B3" w:rsidRPr="001526C1">
        <w:rPr>
          <w:rFonts w:asciiTheme="minorHAnsi" w:hAnsiTheme="minorHAnsi" w:cstheme="minorHAnsi"/>
          <w:sz w:val="24"/>
          <w:szCs w:val="24"/>
          <w:lang w:val="en-US"/>
        </w:rPr>
        <w:t xml:space="preserve">a RA </w:t>
      </w:r>
      <w:r w:rsidR="003F45B3" w:rsidRPr="001526C1">
        <w:rPr>
          <w:rFonts w:asciiTheme="minorHAnsi" w:hAnsiTheme="minorHAnsi" w:cstheme="minorHAnsi"/>
          <w:sz w:val="24"/>
          <w:szCs w:val="24"/>
        </w:rPr>
        <w:t>will attend the local RCH playground (east side) (likely in the morning to avoid nap times) where they will approach parents with a handout</w:t>
      </w:r>
      <w:r w:rsidR="00F23AE3" w:rsidRPr="001526C1">
        <w:rPr>
          <w:rFonts w:asciiTheme="minorHAnsi" w:hAnsiTheme="minorHAnsi" w:cstheme="minorHAnsi"/>
          <w:sz w:val="24"/>
          <w:szCs w:val="24"/>
        </w:rPr>
        <w:t xml:space="preserve"> (Appendix </w:t>
      </w:r>
      <w:r w:rsidR="00DC654D" w:rsidRPr="001526C1">
        <w:rPr>
          <w:rFonts w:asciiTheme="minorHAnsi" w:hAnsiTheme="minorHAnsi" w:cstheme="minorHAnsi"/>
          <w:sz w:val="24"/>
          <w:szCs w:val="24"/>
        </w:rPr>
        <w:t>B</w:t>
      </w:r>
      <w:r w:rsidR="00F23AE3" w:rsidRPr="001526C1">
        <w:rPr>
          <w:rFonts w:asciiTheme="minorHAnsi" w:hAnsiTheme="minorHAnsi" w:cstheme="minorHAnsi"/>
          <w:sz w:val="24"/>
          <w:szCs w:val="24"/>
        </w:rPr>
        <w:t>)</w:t>
      </w:r>
      <w:r w:rsidR="003F45B3" w:rsidRPr="001526C1">
        <w:rPr>
          <w:rFonts w:asciiTheme="minorHAnsi" w:hAnsiTheme="minorHAnsi" w:cstheme="minorHAnsi"/>
          <w:sz w:val="24"/>
          <w:szCs w:val="24"/>
        </w:rPr>
        <w:t xml:space="preserve"> which describes the study and what is involved.</w:t>
      </w:r>
    </w:p>
    <w:p w14:paraId="55DC0E2A" w14:textId="71C6C193" w:rsidR="00BA7287" w:rsidRPr="001526C1" w:rsidRDefault="00F20CFA" w:rsidP="009B5181">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Contacting via another study:</w:t>
      </w:r>
      <w:r w:rsidRPr="001526C1">
        <w:rPr>
          <w:rFonts w:asciiTheme="minorHAnsi" w:hAnsiTheme="minorHAnsi" w:cstheme="minorHAnsi"/>
          <w:sz w:val="24"/>
          <w:szCs w:val="24"/>
        </w:rPr>
        <w:t xml:space="preserve"> Participants from the </w:t>
      </w:r>
      <w:r w:rsidR="00B94C47" w:rsidRPr="001526C1">
        <w:rPr>
          <w:rFonts w:asciiTheme="minorHAnsi" w:hAnsiTheme="minorHAnsi" w:cstheme="minorHAnsi"/>
          <w:sz w:val="24"/>
          <w:szCs w:val="24"/>
        </w:rPr>
        <w:t>study ‘</w:t>
      </w:r>
      <w:r w:rsidR="009B5181" w:rsidRPr="001526C1">
        <w:rPr>
          <w:rFonts w:asciiTheme="minorHAnsi" w:hAnsiTheme="minorHAnsi" w:cstheme="minorHAnsi"/>
          <w:i/>
          <w:iCs/>
          <w:sz w:val="24"/>
          <w:szCs w:val="24"/>
        </w:rPr>
        <w:t xml:space="preserve">Validation of a single screening question tool to assess the mental health of children with chronic illness admitted to the Day Medical Unit at The Royal Children’s Hospital, Melbourne’ </w:t>
      </w:r>
      <w:r w:rsidR="00B94C47" w:rsidRPr="001526C1">
        <w:rPr>
          <w:rFonts w:asciiTheme="minorHAnsi" w:hAnsiTheme="minorHAnsi" w:cstheme="minorHAnsi"/>
          <w:i/>
          <w:iCs/>
          <w:sz w:val="24"/>
          <w:szCs w:val="24"/>
          <w:lang w:val="en-GB"/>
        </w:rPr>
        <w:t>(HREC:</w:t>
      </w:r>
      <w:r w:rsidR="00FC664D" w:rsidRPr="001526C1">
        <w:rPr>
          <w:rFonts w:asciiTheme="minorHAnsi" w:hAnsiTheme="minorHAnsi" w:cstheme="minorHAnsi"/>
          <w:i/>
          <w:iCs/>
          <w:sz w:val="24"/>
          <w:szCs w:val="24"/>
          <w:lang w:val="en-GB"/>
        </w:rPr>
        <w:t xml:space="preserve"> 67053</w:t>
      </w:r>
      <w:r w:rsidR="00B94C47" w:rsidRPr="001526C1">
        <w:rPr>
          <w:rFonts w:asciiTheme="minorHAnsi" w:hAnsiTheme="minorHAnsi" w:cstheme="minorHAnsi"/>
          <w:i/>
          <w:iCs/>
          <w:sz w:val="24"/>
          <w:szCs w:val="24"/>
          <w:lang w:val="en-GB"/>
        </w:rPr>
        <w:t>)</w:t>
      </w:r>
      <w:r w:rsidR="00B94C47" w:rsidRPr="001526C1">
        <w:rPr>
          <w:rFonts w:asciiTheme="minorHAnsi" w:hAnsiTheme="minorHAnsi" w:cstheme="minorHAnsi"/>
          <w:sz w:val="24"/>
          <w:szCs w:val="24"/>
        </w:rPr>
        <w:t xml:space="preserve"> </w:t>
      </w:r>
      <w:r w:rsidRPr="001526C1">
        <w:rPr>
          <w:rFonts w:asciiTheme="minorHAnsi" w:hAnsiTheme="minorHAnsi" w:cstheme="minorHAnsi"/>
          <w:sz w:val="24"/>
          <w:szCs w:val="24"/>
        </w:rPr>
        <w:t>were asked if they would like to be contacted for future research about children’s health and wellbeing. Families who ticked they would like to hear about this type of research will be contacted</w:t>
      </w:r>
      <w:r w:rsidR="004F401F" w:rsidRPr="001526C1">
        <w:rPr>
          <w:rFonts w:asciiTheme="minorHAnsi" w:hAnsiTheme="minorHAnsi" w:cstheme="minorHAnsi"/>
          <w:sz w:val="24"/>
          <w:szCs w:val="24"/>
        </w:rPr>
        <w:t xml:space="preserve"> by</w:t>
      </w:r>
      <w:r w:rsidRPr="001526C1">
        <w:rPr>
          <w:rFonts w:asciiTheme="minorHAnsi" w:hAnsiTheme="minorHAnsi" w:cstheme="minorHAnsi"/>
          <w:sz w:val="24"/>
          <w:szCs w:val="24"/>
        </w:rPr>
        <w:t xml:space="preserve"> the research team to invite them to the study</w:t>
      </w:r>
      <w:r w:rsidR="00234BB8" w:rsidRPr="001526C1">
        <w:rPr>
          <w:rFonts w:asciiTheme="minorHAnsi" w:hAnsiTheme="minorHAnsi" w:cstheme="minorHAnsi"/>
          <w:sz w:val="24"/>
          <w:szCs w:val="24"/>
        </w:rPr>
        <w:t xml:space="preserve"> (Appendix D)</w:t>
      </w:r>
      <w:r w:rsidRPr="001526C1">
        <w:rPr>
          <w:rFonts w:asciiTheme="minorHAnsi" w:hAnsiTheme="minorHAnsi" w:cstheme="minorHAnsi"/>
          <w:sz w:val="24"/>
          <w:szCs w:val="24"/>
        </w:rPr>
        <w:t>.</w:t>
      </w:r>
    </w:p>
    <w:p w14:paraId="40336B61" w14:textId="180A3A21" w:rsidR="009729E2" w:rsidRPr="001526C1" w:rsidRDefault="009729E2" w:rsidP="007932CB">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lang w:val="en-US"/>
        </w:rPr>
        <w:t>Clinician send short link:</w:t>
      </w:r>
      <w:r w:rsidRPr="001526C1">
        <w:rPr>
          <w:rFonts w:asciiTheme="minorHAnsi" w:hAnsiTheme="minorHAnsi" w:cstheme="minorHAnsi"/>
          <w:sz w:val="24"/>
          <w:szCs w:val="24"/>
          <w:lang w:val="en-US"/>
        </w:rPr>
        <w:t xml:space="preserve"> Clinicians will email, text or electronically send (inc RCH portal) a link to survey with a short description of the study</w:t>
      </w:r>
      <w:r w:rsidR="007932CB" w:rsidRPr="001526C1">
        <w:rPr>
          <w:rFonts w:asciiTheme="minorHAnsi" w:hAnsiTheme="minorHAnsi" w:cstheme="minorHAnsi"/>
          <w:sz w:val="24"/>
          <w:szCs w:val="24"/>
          <w:lang w:val="en-US"/>
        </w:rPr>
        <w:t xml:space="preserve"> (Appendix </w:t>
      </w:r>
      <w:r w:rsidR="00E97BE2" w:rsidRPr="001526C1">
        <w:rPr>
          <w:rFonts w:asciiTheme="minorHAnsi" w:hAnsiTheme="minorHAnsi" w:cstheme="minorHAnsi"/>
          <w:sz w:val="24"/>
          <w:szCs w:val="24"/>
          <w:lang w:val="en-US"/>
        </w:rPr>
        <w:t>E</w:t>
      </w:r>
      <w:r w:rsidR="007932CB"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A link to the survey will be sent by clinicians from the </w:t>
      </w:r>
      <w:r w:rsidR="00D96184" w:rsidRPr="001526C1">
        <w:rPr>
          <w:rFonts w:asciiTheme="minorHAnsi" w:hAnsiTheme="minorHAnsi" w:cstheme="minorHAnsi"/>
          <w:sz w:val="24"/>
          <w:szCs w:val="24"/>
          <w:lang w:val="en-US"/>
        </w:rPr>
        <w:t xml:space="preserve">following RCH departments: </w:t>
      </w:r>
      <w:r w:rsidR="00F954BC" w:rsidRPr="001526C1">
        <w:rPr>
          <w:rFonts w:asciiTheme="minorHAnsi" w:hAnsiTheme="minorHAnsi" w:cstheme="minorHAnsi"/>
          <w:sz w:val="24"/>
          <w:szCs w:val="24"/>
          <w:lang w:val="en-US"/>
        </w:rPr>
        <w:t xml:space="preserve">Short Stay Unit (SSU), </w:t>
      </w:r>
      <w:r w:rsidR="00F954BC" w:rsidRPr="001526C1">
        <w:rPr>
          <w:rFonts w:asciiTheme="minorHAnsi" w:hAnsiTheme="minorHAnsi" w:cstheme="minorHAnsi"/>
          <w:sz w:val="24"/>
          <w:szCs w:val="24"/>
        </w:rPr>
        <w:t>Neurology, Neurodevelopment and Disability, Gynaecology, Centre for Community Child Health (CCCH), General Medicine, Endocrinology and Diabetes, Complex Care Asthma, Colorectal Surgery, Facial Surgery</w:t>
      </w:r>
      <w:r w:rsidR="00AE262C">
        <w:rPr>
          <w:rFonts w:asciiTheme="minorHAnsi" w:hAnsiTheme="minorHAnsi" w:cstheme="minorHAnsi"/>
          <w:sz w:val="24"/>
          <w:szCs w:val="24"/>
        </w:rPr>
        <w:t>,</w:t>
      </w:r>
      <w:r w:rsidR="00F954BC" w:rsidRPr="001526C1">
        <w:rPr>
          <w:rFonts w:asciiTheme="minorHAnsi" w:hAnsiTheme="minorHAnsi" w:cstheme="minorHAnsi"/>
          <w:sz w:val="24"/>
          <w:szCs w:val="24"/>
        </w:rPr>
        <w:t xml:space="preserve"> Day Surgery</w:t>
      </w:r>
      <w:r w:rsidR="00AE262C">
        <w:rPr>
          <w:rFonts w:asciiTheme="minorHAnsi" w:hAnsiTheme="minorHAnsi" w:cstheme="minorHAnsi"/>
          <w:sz w:val="24"/>
          <w:szCs w:val="24"/>
        </w:rPr>
        <w:t xml:space="preserve">, </w:t>
      </w:r>
      <w:r w:rsidR="00F8767B">
        <w:rPr>
          <w:rFonts w:asciiTheme="minorHAnsi" w:hAnsiTheme="minorHAnsi" w:cstheme="minorHAnsi"/>
          <w:sz w:val="24"/>
          <w:szCs w:val="24"/>
        </w:rPr>
        <w:t xml:space="preserve">Ophthalmology, </w:t>
      </w:r>
      <w:r w:rsidR="00AE262C">
        <w:rPr>
          <w:rFonts w:asciiTheme="minorHAnsi" w:hAnsiTheme="minorHAnsi" w:cstheme="minorHAnsi"/>
          <w:sz w:val="24"/>
          <w:szCs w:val="24"/>
        </w:rPr>
        <w:t xml:space="preserve">and </w:t>
      </w:r>
      <w:r w:rsidR="00AE262C" w:rsidRPr="0000330B">
        <w:rPr>
          <w:rFonts w:asciiTheme="minorHAnsi" w:hAnsiTheme="minorHAnsi" w:cstheme="minorHAnsi"/>
          <w:sz w:val="24"/>
          <w:szCs w:val="24"/>
        </w:rPr>
        <w:t>Metabolic Medicine</w:t>
      </w:r>
      <w:r w:rsidR="00F954BC" w:rsidRPr="001526C1">
        <w:rPr>
          <w:rFonts w:asciiTheme="minorHAnsi" w:hAnsiTheme="minorHAnsi" w:cstheme="minorHAnsi"/>
          <w:sz w:val="24"/>
          <w:szCs w:val="24"/>
        </w:rPr>
        <w:t>.</w:t>
      </w:r>
    </w:p>
    <w:p w14:paraId="2784EB32" w14:textId="7B51998A" w:rsidR="009729E2" w:rsidRPr="001526C1" w:rsidRDefault="009729E2"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lang w:val="en-US"/>
        </w:rPr>
        <w:lastRenderedPageBreak/>
        <w:t>Advertisement:</w:t>
      </w:r>
      <w:r w:rsidRPr="001526C1">
        <w:rPr>
          <w:rFonts w:asciiTheme="minorHAnsi" w:hAnsiTheme="minorHAnsi" w:cstheme="minorHAnsi"/>
          <w:sz w:val="24"/>
          <w:szCs w:val="24"/>
          <w:lang w:val="en-US"/>
        </w:rPr>
        <w:t xml:space="preserve"> Posters in high traffic areas with a QR code linked to the PICF and online survey</w:t>
      </w:r>
      <w:r w:rsidR="00965540" w:rsidRPr="001526C1">
        <w:rPr>
          <w:rFonts w:asciiTheme="minorHAnsi" w:hAnsiTheme="minorHAnsi" w:cstheme="minorHAnsi"/>
          <w:sz w:val="24"/>
          <w:szCs w:val="24"/>
          <w:lang w:val="en-US"/>
        </w:rPr>
        <w:t xml:space="preserve"> (Appendix </w:t>
      </w:r>
      <w:r w:rsidR="002C15E3" w:rsidRPr="001526C1">
        <w:rPr>
          <w:rFonts w:asciiTheme="minorHAnsi" w:hAnsiTheme="minorHAnsi" w:cstheme="minorHAnsi"/>
          <w:sz w:val="24"/>
          <w:szCs w:val="24"/>
          <w:lang w:val="en-US"/>
        </w:rPr>
        <w:t>F</w:t>
      </w:r>
      <w:r w:rsidR="00965540"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These posters will be placed in the </w:t>
      </w:r>
      <w:r w:rsidR="00D96184" w:rsidRPr="001526C1">
        <w:rPr>
          <w:rFonts w:asciiTheme="minorHAnsi" w:hAnsiTheme="minorHAnsi" w:cstheme="minorHAnsi"/>
          <w:sz w:val="24"/>
          <w:szCs w:val="24"/>
          <w:lang w:val="en-US"/>
        </w:rPr>
        <w:t xml:space="preserve">following RCH departments: </w:t>
      </w:r>
      <w:r w:rsidR="00342696" w:rsidRPr="001526C1">
        <w:rPr>
          <w:rFonts w:asciiTheme="minorHAnsi" w:hAnsiTheme="minorHAnsi" w:cstheme="minorHAnsi"/>
          <w:sz w:val="24"/>
          <w:szCs w:val="24"/>
          <w:lang w:val="en-US"/>
        </w:rPr>
        <w:t>Short Stay Unit (</w:t>
      </w:r>
      <w:r w:rsidRPr="001526C1">
        <w:rPr>
          <w:rFonts w:asciiTheme="minorHAnsi" w:hAnsiTheme="minorHAnsi" w:cstheme="minorHAnsi"/>
          <w:sz w:val="24"/>
          <w:szCs w:val="24"/>
          <w:lang w:val="en-US"/>
        </w:rPr>
        <w:t>SSU</w:t>
      </w:r>
      <w:r w:rsidR="00342696" w:rsidRPr="001526C1">
        <w:rPr>
          <w:rFonts w:asciiTheme="minorHAnsi" w:hAnsiTheme="minorHAnsi" w:cstheme="minorHAnsi"/>
          <w:sz w:val="24"/>
          <w:szCs w:val="24"/>
          <w:lang w:val="en-US"/>
        </w:rPr>
        <w:t>)</w:t>
      </w:r>
      <w:r w:rsidRPr="001526C1">
        <w:rPr>
          <w:rFonts w:asciiTheme="minorHAnsi" w:hAnsiTheme="minorHAnsi" w:cstheme="minorHAnsi"/>
          <w:sz w:val="24"/>
          <w:szCs w:val="24"/>
          <w:lang w:val="en-US"/>
        </w:rPr>
        <w:t xml:space="preserve">, </w:t>
      </w:r>
      <w:bookmarkStart w:id="231" w:name="OLE_LINK1"/>
      <w:bookmarkStart w:id="232" w:name="OLE_LINK2"/>
      <w:r w:rsidR="00D96184" w:rsidRPr="001526C1">
        <w:rPr>
          <w:rFonts w:asciiTheme="minorHAnsi" w:hAnsiTheme="minorHAnsi" w:cstheme="minorHAnsi"/>
          <w:sz w:val="24"/>
          <w:szCs w:val="24"/>
        </w:rPr>
        <w:t>Neurology</w:t>
      </w:r>
      <w:bookmarkEnd w:id="231"/>
      <w:bookmarkEnd w:id="232"/>
      <w:r w:rsidR="00D96184" w:rsidRPr="001526C1">
        <w:rPr>
          <w:rFonts w:asciiTheme="minorHAnsi" w:hAnsiTheme="minorHAnsi" w:cstheme="minorHAnsi"/>
          <w:sz w:val="24"/>
          <w:szCs w:val="24"/>
        </w:rPr>
        <w:t xml:space="preserve">, Neurodevelopment and Disability, Gynaecology, Centre for Community Child Health (CCCH), General Medicine, Endocrinology and Diabetes, Complex Care Asthma, </w:t>
      </w:r>
      <w:r w:rsidR="00342696" w:rsidRPr="001526C1">
        <w:rPr>
          <w:rFonts w:asciiTheme="minorHAnsi" w:hAnsiTheme="minorHAnsi" w:cstheme="minorHAnsi"/>
          <w:sz w:val="24"/>
          <w:szCs w:val="24"/>
        </w:rPr>
        <w:t>Colorectal</w:t>
      </w:r>
      <w:r w:rsidR="00D96184" w:rsidRPr="001526C1">
        <w:rPr>
          <w:rFonts w:asciiTheme="minorHAnsi" w:hAnsiTheme="minorHAnsi" w:cstheme="minorHAnsi"/>
          <w:sz w:val="24"/>
          <w:szCs w:val="24"/>
        </w:rPr>
        <w:t xml:space="preserve"> Surgery, Facial Surgery</w:t>
      </w:r>
      <w:r w:rsidR="00F05F1C">
        <w:rPr>
          <w:rFonts w:asciiTheme="minorHAnsi" w:hAnsiTheme="minorHAnsi" w:cstheme="minorHAnsi"/>
          <w:sz w:val="24"/>
          <w:szCs w:val="24"/>
        </w:rPr>
        <w:t>,</w:t>
      </w:r>
      <w:r w:rsidR="00D96184" w:rsidRPr="001526C1">
        <w:rPr>
          <w:rFonts w:asciiTheme="minorHAnsi" w:hAnsiTheme="minorHAnsi" w:cstheme="minorHAnsi"/>
          <w:sz w:val="24"/>
          <w:szCs w:val="24"/>
        </w:rPr>
        <w:t xml:space="preserve"> Day Surgery</w:t>
      </w:r>
      <w:r w:rsidR="00F05F1C">
        <w:rPr>
          <w:rFonts w:asciiTheme="minorHAnsi" w:hAnsiTheme="minorHAnsi" w:cstheme="minorHAnsi"/>
          <w:sz w:val="24"/>
          <w:szCs w:val="24"/>
        </w:rPr>
        <w:t xml:space="preserve">, </w:t>
      </w:r>
      <w:r w:rsidR="00F8767B">
        <w:rPr>
          <w:rFonts w:asciiTheme="minorHAnsi" w:hAnsiTheme="minorHAnsi" w:cstheme="minorHAnsi"/>
          <w:sz w:val="24"/>
          <w:szCs w:val="24"/>
        </w:rPr>
        <w:t xml:space="preserve">Ophthalmology, </w:t>
      </w:r>
      <w:r w:rsidR="00F05F1C">
        <w:rPr>
          <w:rFonts w:asciiTheme="minorHAnsi" w:hAnsiTheme="minorHAnsi" w:cstheme="minorHAnsi"/>
          <w:sz w:val="24"/>
          <w:szCs w:val="24"/>
        </w:rPr>
        <w:t xml:space="preserve">and </w:t>
      </w:r>
      <w:r w:rsidR="00F05F1C" w:rsidRPr="0000330B">
        <w:rPr>
          <w:rFonts w:asciiTheme="minorHAnsi" w:hAnsiTheme="minorHAnsi" w:cstheme="minorHAnsi"/>
          <w:sz w:val="24"/>
          <w:szCs w:val="24"/>
        </w:rPr>
        <w:t>Metabolic Medicine</w:t>
      </w:r>
      <w:r w:rsidR="00D96184" w:rsidRPr="001526C1">
        <w:rPr>
          <w:rFonts w:asciiTheme="minorHAnsi" w:hAnsiTheme="minorHAnsi" w:cstheme="minorHAnsi"/>
          <w:sz w:val="24"/>
          <w:szCs w:val="24"/>
        </w:rPr>
        <w:t>.</w:t>
      </w:r>
    </w:p>
    <w:p w14:paraId="7B36EC34" w14:textId="3FA00009" w:rsidR="00347A59" w:rsidRPr="001526C1" w:rsidRDefault="00347A59" w:rsidP="00BA48CC">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Childcare centre:</w:t>
      </w:r>
      <w:r w:rsidRPr="001526C1">
        <w:rPr>
          <w:rFonts w:asciiTheme="minorHAnsi" w:hAnsiTheme="minorHAnsi" w:cstheme="minorHAnsi"/>
          <w:sz w:val="24"/>
          <w:szCs w:val="24"/>
        </w:rPr>
        <w:t xml:space="preserve"> The RCH onsite childcare will email out a short description of the study</w:t>
      </w:r>
      <w:r w:rsidR="00531879" w:rsidRPr="001526C1">
        <w:rPr>
          <w:rFonts w:asciiTheme="minorHAnsi" w:hAnsiTheme="minorHAnsi" w:cstheme="minorHAnsi"/>
          <w:sz w:val="24"/>
          <w:szCs w:val="24"/>
        </w:rPr>
        <w:t xml:space="preserve"> </w:t>
      </w:r>
      <w:r w:rsidRPr="001526C1">
        <w:rPr>
          <w:rFonts w:asciiTheme="minorHAnsi" w:hAnsiTheme="minorHAnsi" w:cstheme="minorHAnsi"/>
          <w:sz w:val="24"/>
          <w:szCs w:val="24"/>
        </w:rPr>
        <w:t>with a link to the survey to its parents</w:t>
      </w:r>
      <w:r w:rsidR="00645DE2" w:rsidRPr="001526C1">
        <w:rPr>
          <w:rFonts w:asciiTheme="minorHAnsi" w:hAnsiTheme="minorHAnsi" w:cstheme="minorHAnsi"/>
          <w:sz w:val="24"/>
          <w:szCs w:val="24"/>
        </w:rPr>
        <w:t xml:space="preserve"> (Appendix </w:t>
      </w:r>
      <w:r w:rsidR="00A36FFA" w:rsidRPr="001526C1">
        <w:rPr>
          <w:rFonts w:asciiTheme="minorHAnsi" w:hAnsiTheme="minorHAnsi" w:cstheme="minorHAnsi"/>
          <w:sz w:val="24"/>
          <w:szCs w:val="24"/>
        </w:rPr>
        <w:t>G</w:t>
      </w:r>
      <w:r w:rsidR="00645DE2" w:rsidRPr="001526C1">
        <w:rPr>
          <w:rFonts w:asciiTheme="minorHAnsi" w:hAnsiTheme="minorHAnsi" w:cstheme="minorHAnsi"/>
          <w:sz w:val="24"/>
          <w:szCs w:val="24"/>
        </w:rPr>
        <w:t>)</w:t>
      </w:r>
      <w:r w:rsidRPr="001526C1">
        <w:rPr>
          <w:rFonts w:asciiTheme="minorHAnsi" w:hAnsiTheme="minorHAnsi" w:cstheme="minorHAnsi"/>
          <w:sz w:val="24"/>
          <w:szCs w:val="24"/>
        </w:rPr>
        <w:t>.</w:t>
      </w:r>
    </w:p>
    <w:p w14:paraId="08FDC39E" w14:textId="77777777" w:rsidR="00DC6CFA" w:rsidRDefault="00531879" w:rsidP="00DC6CFA">
      <w:pPr>
        <w:pStyle w:val="ListParagraph"/>
        <w:numPr>
          <w:ilvl w:val="0"/>
          <w:numId w:val="15"/>
        </w:numPr>
        <w:rPr>
          <w:rFonts w:asciiTheme="minorHAnsi" w:hAnsiTheme="minorHAnsi" w:cstheme="minorHAnsi"/>
          <w:sz w:val="24"/>
          <w:szCs w:val="24"/>
        </w:rPr>
      </w:pPr>
      <w:r w:rsidRPr="001526C1">
        <w:rPr>
          <w:rFonts w:asciiTheme="minorHAnsi" w:hAnsiTheme="minorHAnsi" w:cstheme="minorHAnsi"/>
          <w:b/>
          <w:bCs/>
          <w:sz w:val="24"/>
          <w:szCs w:val="24"/>
        </w:rPr>
        <w:t>Social media:</w:t>
      </w:r>
      <w:r w:rsidRPr="001526C1">
        <w:rPr>
          <w:rFonts w:asciiTheme="minorHAnsi" w:hAnsiTheme="minorHAnsi" w:cstheme="minorHAnsi"/>
          <w:sz w:val="24"/>
          <w:szCs w:val="24"/>
        </w:rPr>
        <w:t xml:space="preserve"> We will advertise the study on the MCRI Facebook and Twitter (Appendix </w:t>
      </w:r>
      <w:r w:rsidR="00A36FFA" w:rsidRPr="001526C1">
        <w:rPr>
          <w:rFonts w:asciiTheme="minorHAnsi" w:hAnsiTheme="minorHAnsi" w:cstheme="minorHAnsi"/>
          <w:sz w:val="24"/>
          <w:szCs w:val="24"/>
        </w:rPr>
        <w:t>B and H</w:t>
      </w:r>
      <w:r w:rsidRPr="001526C1">
        <w:rPr>
          <w:rFonts w:asciiTheme="minorHAnsi" w:hAnsiTheme="minorHAnsi" w:cstheme="minorHAnsi"/>
          <w:sz w:val="24"/>
          <w:szCs w:val="24"/>
        </w:rPr>
        <w:t>). The Facebook advert will target families of children aged 2-18 years. This advert has been designed in collaboration with the MCRI digital communications team and will have a link to the survey</w:t>
      </w:r>
      <w:r w:rsidR="00DC6CFA">
        <w:rPr>
          <w:rFonts w:asciiTheme="minorHAnsi" w:hAnsiTheme="minorHAnsi" w:cstheme="minorHAnsi"/>
          <w:sz w:val="24"/>
          <w:szCs w:val="24"/>
        </w:rPr>
        <w:t>.</w:t>
      </w:r>
    </w:p>
    <w:p w14:paraId="18F9CB6A" w14:textId="56496EF4" w:rsidR="008B7D96" w:rsidRDefault="000D5C1E" w:rsidP="008B7D96">
      <w:pPr>
        <w:pStyle w:val="ListParagraph"/>
        <w:numPr>
          <w:ilvl w:val="0"/>
          <w:numId w:val="15"/>
        </w:numPr>
        <w:rPr>
          <w:rFonts w:asciiTheme="minorHAnsi" w:hAnsiTheme="minorHAnsi" w:cstheme="minorHAnsi"/>
          <w:sz w:val="24"/>
          <w:szCs w:val="24"/>
        </w:rPr>
      </w:pPr>
      <w:r w:rsidRPr="00791130">
        <w:rPr>
          <w:rFonts w:asciiTheme="minorHAnsi" w:hAnsiTheme="minorHAnsi" w:cstheme="minorHAnsi"/>
          <w:b/>
          <w:bCs/>
          <w:sz w:val="24"/>
          <w:szCs w:val="24"/>
        </w:rPr>
        <w:t xml:space="preserve">Recruitment </w:t>
      </w:r>
      <w:r w:rsidR="00B40E03" w:rsidRPr="00B76850">
        <w:rPr>
          <w:rFonts w:asciiTheme="minorHAnsi" w:hAnsiTheme="minorHAnsi" w:cstheme="minorHAnsi"/>
          <w:b/>
          <w:bCs/>
          <w:sz w:val="24"/>
          <w:szCs w:val="24"/>
        </w:rPr>
        <w:t>via</w:t>
      </w:r>
      <w:r w:rsidR="002A1D60" w:rsidRPr="00B76850">
        <w:rPr>
          <w:rFonts w:asciiTheme="minorHAnsi" w:hAnsiTheme="minorHAnsi" w:cstheme="minorHAnsi"/>
          <w:b/>
          <w:bCs/>
          <w:sz w:val="24"/>
          <w:szCs w:val="24"/>
        </w:rPr>
        <w:t xml:space="preserve"> Intensive Care Unit (ICU)</w:t>
      </w:r>
      <w:r w:rsidR="002A1D60" w:rsidRPr="00791130">
        <w:rPr>
          <w:rFonts w:asciiTheme="minorHAnsi" w:hAnsiTheme="minorHAnsi" w:cstheme="minorHAnsi"/>
          <w:sz w:val="24"/>
          <w:szCs w:val="24"/>
        </w:rPr>
        <w:t xml:space="preserve">: We will </w:t>
      </w:r>
      <w:r w:rsidR="002464BA" w:rsidRPr="00791130">
        <w:rPr>
          <w:rFonts w:asciiTheme="minorHAnsi" w:hAnsiTheme="minorHAnsi" w:cstheme="minorHAnsi"/>
          <w:sz w:val="24"/>
          <w:szCs w:val="24"/>
        </w:rPr>
        <w:t xml:space="preserve">recruit potential participants via the ICU. </w:t>
      </w:r>
      <w:r w:rsidR="00E225BB" w:rsidRPr="00791130">
        <w:rPr>
          <w:rFonts w:asciiTheme="minorHAnsi" w:hAnsiTheme="minorHAnsi" w:cstheme="minorHAnsi"/>
          <w:sz w:val="24"/>
          <w:szCs w:val="24"/>
        </w:rPr>
        <w:t>Elective admissions to ICU will be actively recruited.</w:t>
      </w:r>
      <w:r w:rsidR="00B14365" w:rsidRPr="00791130">
        <w:rPr>
          <w:rFonts w:asciiTheme="minorHAnsi" w:eastAsiaTheme="minorHAnsi" w:hAnsiTheme="minorHAnsi" w:cstheme="minorBidi"/>
          <w:color w:val="FF0000"/>
          <w:sz w:val="24"/>
          <w:szCs w:val="24"/>
          <w:lang w:val="en-US"/>
        </w:rPr>
        <w:t xml:space="preserve"> </w:t>
      </w:r>
      <w:r w:rsidR="00B14365" w:rsidRPr="00791130">
        <w:rPr>
          <w:rFonts w:asciiTheme="minorHAnsi" w:hAnsiTheme="minorHAnsi" w:cstheme="minorHAnsi"/>
          <w:sz w:val="24"/>
          <w:szCs w:val="24"/>
          <w:lang w:val="en-US"/>
        </w:rPr>
        <w:t xml:space="preserve">ICU research staff will approach potential </w:t>
      </w:r>
      <w:r w:rsidR="00871932" w:rsidRPr="00791130">
        <w:rPr>
          <w:rFonts w:asciiTheme="minorHAnsi" w:hAnsiTheme="minorHAnsi" w:cstheme="minorHAnsi"/>
          <w:sz w:val="24"/>
          <w:szCs w:val="24"/>
          <w:lang w:val="en-US"/>
        </w:rPr>
        <w:t xml:space="preserve">participants </w:t>
      </w:r>
      <w:r w:rsidR="00B14365" w:rsidRPr="00791130">
        <w:rPr>
          <w:rFonts w:asciiTheme="minorHAnsi" w:hAnsiTheme="minorHAnsi" w:cstheme="minorHAnsi"/>
          <w:sz w:val="24"/>
          <w:szCs w:val="24"/>
          <w:lang w:val="en-US"/>
        </w:rPr>
        <w:t xml:space="preserve">for consent prior to </w:t>
      </w:r>
      <w:r w:rsidR="00871932" w:rsidRPr="00791130">
        <w:rPr>
          <w:rFonts w:asciiTheme="minorHAnsi" w:hAnsiTheme="minorHAnsi" w:cstheme="minorHAnsi"/>
          <w:sz w:val="24"/>
          <w:szCs w:val="24"/>
          <w:lang w:val="en-US"/>
        </w:rPr>
        <w:t>the</w:t>
      </w:r>
      <w:r w:rsidR="00DC6CFA" w:rsidRPr="00791130">
        <w:rPr>
          <w:rFonts w:asciiTheme="minorHAnsi" w:hAnsiTheme="minorHAnsi" w:cstheme="minorHAnsi"/>
          <w:sz w:val="24"/>
          <w:szCs w:val="24"/>
          <w:lang w:val="en-US"/>
        </w:rPr>
        <w:t xml:space="preserve"> child’s admission to ICU</w:t>
      </w:r>
      <w:r w:rsidR="00085FB9" w:rsidRPr="00791130">
        <w:rPr>
          <w:rFonts w:asciiTheme="minorHAnsi" w:hAnsiTheme="minorHAnsi" w:cstheme="minorHAnsi"/>
          <w:sz w:val="24"/>
          <w:szCs w:val="24"/>
          <w:lang w:val="en-US"/>
        </w:rPr>
        <w:t xml:space="preserve"> (e.g. </w:t>
      </w:r>
      <w:r w:rsidR="00B14365" w:rsidRPr="00791130">
        <w:rPr>
          <w:rFonts w:asciiTheme="minorHAnsi" w:hAnsiTheme="minorHAnsi" w:cstheme="minorHAnsi"/>
          <w:sz w:val="24"/>
          <w:szCs w:val="24"/>
          <w:lang w:val="en-US"/>
        </w:rPr>
        <w:t>pre-op</w:t>
      </w:r>
      <w:r w:rsidR="00085FB9" w:rsidRPr="00791130">
        <w:rPr>
          <w:rFonts w:asciiTheme="minorHAnsi" w:hAnsiTheme="minorHAnsi" w:cstheme="minorHAnsi"/>
          <w:sz w:val="24"/>
          <w:szCs w:val="24"/>
          <w:lang w:val="en-US"/>
        </w:rPr>
        <w:t>erative</w:t>
      </w:r>
      <w:r w:rsidR="00B14365" w:rsidRPr="00791130">
        <w:rPr>
          <w:rFonts w:asciiTheme="minorHAnsi" w:hAnsiTheme="minorHAnsi" w:cstheme="minorHAnsi"/>
          <w:sz w:val="24"/>
          <w:szCs w:val="24"/>
          <w:lang w:val="en-US"/>
        </w:rPr>
        <w:t xml:space="preserve"> clinic </w:t>
      </w:r>
      <w:r w:rsidR="00085FB9" w:rsidRPr="00791130">
        <w:rPr>
          <w:rFonts w:asciiTheme="minorHAnsi" w:hAnsiTheme="minorHAnsi" w:cstheme="minorHAnsi"/>
          <w:sz w:val="24"/>
          <w:szCs w:val="24"/>
          <w:lang w:val="en-US"/>
        </w:rPr>
        <w:t xml:space="preserve">visit </w:t>
      </w:r>
      <w:r w:rsidR="00B14365" w:rsidRPr="00791130">
        <w:rPr>
          <w:rFonts w:asciiTheme="minorHAnsi" w:hAnsiTheme="minorHAnsi" w:cstheme="minorHAnsi"/>
          <w:sz w:val="24"/>
          <w:szCs w:val="24"/>
          <w:lang w:val="en-US"/>
        </w:rPr>
        <w:t>or while in hospital</w:t>
      </w:r>
      <w:r w:rsidR="00085FB9" w:rsidRPr="00791130">
        <w:rPr>
          <w:rFonts w:asciiTheme="minorHAnsi" w:hAnsiTheme="minorHAnsi" w:cstheme="minorHAnsi"/>
          <w:sz w:val="24"/>
          <w:szCs w:val="24"/>
          <w:lang w:val="en-US"/>
        </w:rPr>
        <w:t>).</w:t>
      </w:r>
      <w:r w:rsidR="00B14365" w:rsidRPr="00791130">
        <w:rPr>
          <w:rFonts w:asciiTheme="minorHAnsi" w:hAnsiTheme="minorHAnsi" w:cstheme="minorHAnsi"/>
          <w:sz w:val="24"/>
          <w:szCs w:val="24"/>
          <w:lang w:val="en-US"/>
        </w:rPr>
        <w:t xml:space="preserve"> ICU families expressing </w:t>
      </w:r>
      <w:r w:rsidR="00085FB9" w:rsidRPr="00791130">
        <w:rPr>
          <w:rFonts w:asciiTheme="minorHAnsi" w:hAnsiTheme="minorHAnsi" w:cstheme="minorHAnsi"/>
          <w:sz w:val="24"/>
          <w:szCs w:val="24"/>
          <w:lang w:val="en-US"/>
        </w:rPr>
        <w:t xml:space="preserve">an </w:t>
      </w:r>
      <w:r w:rsidR="00B14365" w:rsidRPr="00791130">
        <w:rPr>
          <w:rFonts w:asciiTheme="minorHAnsi" w:hAnsiTheme="minorHAnsi" w:cstheme="minorHAnsi"/>
          <w:sz w:val="24"/>
          <w:szCs w:val="24"/>
          <w:lang w:val="en-US"/>
        </w:rPr>
        <w:t>interest in research studies</w:t>
      </w:r>
      <w:r w:rsidR="00085FB9" w:rsidRPr="00791130">
        <w:rPr>
          <w:rFonts w:asciiTheme="minorHAnsi" w:hAnsiTheme="minorHAnsi" w:cstheme="minorHAnsi"/>
          <w:sz w:val="24"/>
          <w:szCs w:val="24"/>
          <w:lang w:val="en-US"/>
        </w:rPr>
        <w:t xml:space="preserve"> will also be eligible to participate, however, only elective admissions will be actively recruited. </w:t>
      </w:r>
      <w:r w:rsidR="00AD2397" w:rsidRPr="00791130">
        <w:rPr>
          <w:rFonts w:asciiTheme="minorHAnsi" w:hAnsiTheme="minorHAnsi" w:cstheme="minorHAnsi"/>
          <w:sz w:val="24"/>
          <w:szCs w:val="24"/>
        </w:rPr>
        <w:t>Elective</w:t>
      </w:r>
      <w:r w:rsidR="00E225BB" w:rsidRPr="00791130">
        <w:rPr>
          <w:rFonts w:asciiTheme="minorHAnsi" w:hAnsiTheme="minorHAnsi" w:cstheme="minorHAnsi"/>
          <w:sz w:val="24"/>
          <w:szCs w:val="24"/>
        </w:rPr>
        <w:t xml:space="preserve"> admissions were </w:t>
      </w:r>
      <w:r w:rsidR="00E432CC" w:rsidRPr="00791130">
        <w:rPr>
          <w:rFonts w:asciiTheme="minorHAnsi" w:hAnsiTheme="minorHAnsi" w:cstheme="minorHAnsi"/>
          <w:sz w:val="24"/>
          <w:szCs w:val="24"/>
        </w:rPr>
        <w:t>chosen</w:t>
      </w:r>
      <w:r w:rsidR="00E225BB" w:rsidRPr="00791130">
        <w:rPr>
          <w:rFonts w:asciiTheme="minorHAnsi" w:hAnsiTheme="minorHAnsi" w:cstheme="minorHAnsi"/>
          <w:sz w:val="24"/>
          <w:szCs w:val="24"/>
        </w:rPr>
        <w:t xml:space="preserve"> as the focus of active recruitment </w:t>
      </w:r>
      <w:r w:rsidR="00DC6CFA" w:rsidRPr="00791130">
        <w:rPr>
          <w:rFonts w:asciiTheme="minorHAnsi" w:hAnsiTheme="minorHAnsi" w:cstheme="minorHAnsi"/>
          <w:sz w:val="24"/>
          <w:szCs w:val="24"/>
        </w:rPr>
        <w:t xml:space="preserve">after consultation with the ICU research team, they feel that approaching families for consent before the child is admitted to ICU is the most ethical approach as we will be able to discuss the study with families before </w:t>
      </w:r>
      <w:r w:rsidR="003F5D1A">
        <w:rPr>
          <w:rFonts w:asciiTheme="minorHAnsi" w:hAnsiTheme="minorHAnsi" w:cstheme="minorHAnsi"/>
          <w:sz w:val="24"/>
          <w:szCs w:val="24"/>
        </w:rPr>
        <w:t>the child is admitted to ICU</w:t>
      </w:r>
      <w:r w:rsidR="00230A92">
        <w:rPr>
          <w:rFonts w:asciiTheme="minorHAnsi" w:hAnsiTheme="minorHAnsi" w:cstheme="minorHAnsi"/>
          <w:sz w:val="24"/>
          <w:szCs w:val="24"/>
        </w:rPr>
        <w:t xml:space="preserve">, </w:t>
      </w:r>
      <w:r w:rsidR="00230A92" w:rsidRPr="00230A92">
        <w:rPr>
          <w:rFonts w:asciiTheme="minorHAnsi" w:hAnsiTheme="minorHAnsi" w:cstheme="minorHAnsi"/>
          <w:sz w:val="24"/>
          <w:szCs w:val="24"/>
        </w:rPr>
        <w:t>when the family has capacity to understand what taking part in the study involves</w:t>
      </w:r>
      <w:r w:rsidR="00DC6CFA" w:rsidRPr="003F5D1A">
        <w:rPr>
          <w:rFonts w:asciiTheme="minorHAnsi" w:hAnsiTheme="minorHAnsi" w:cstheme="minorHAnsi"/>
          <w:sz w:val="24"/>
          <w:szCs w:val="24"/>
        </w:rPr>
        <w:t>.</w:t>
      </w:r>
      <w:r w:rsidR="00DC6CFA" w:rsidRPr="00791130">
        <w:rPr>
          <w:rFonts w:asciiTheme="minorHAnsi" w:hAnsiTheme="minorHAnsi" w:cstheme="minorHAnsi"/>
          <w:sz w:val="24"/>
          <w:szCs w:val="24"/>
        </w:rPr>
        <w:t xml:space="preserve"> </w:t>
      </w:r>
      <w:r w:rsidR="0050066A" w:rsidRPr="00791130">
        <w:rPr>
          <w:rFonts w:asciiTheme="minorHAnsi" w:hAnsiTheme="minorHAnsi" w:cstheme="minorHAnsi"/>
          <w:sz w:val="24"/>
          <w:szCs w:val="24"/>
        </w:rPr>
        <w:t xml:space="preserve">This </w:t>
      </w:r>
      <w:r w:rsidR="00274DD7">
        <w:rPr>
          <w:rFonts w:asciiTheme="minorHAnsi" w:hAnsiTheme="minorHAnsi" w:cstheme="minorHAnsi"/>
          <w:sz w:val="24"/>
          <w:szCs w:val="24"/>
        </w:rPr>
        <w:t xml:space="preserve">approach </w:t>
      </w:r>
      <w:r w:rsidR="0050066A" w:rsidRPr="00791130">
        <w:rPr>
          <w:rFonts w:asciiTheme="minorHAnsi" w:hAnsiTheme="minorHAnsi" w:cstheme="minorHAnsi"/>
          <w:sz w:val="24"/>
          <w:szCs w:val="24"/>
        </w:rPr>
        <w:t xml:space="preserve">will also allow us to avoid the active recruitment of families in cases where </w:t>
      </w:r>
      <w:r w:rsidR="00B3787F">
        <w:rPr>
          <w:rFonts w:asciiTheme="minorHAnsi" w:hAnsiTheme="minorHAnsi" w:cstheme="minorHAnsi"/>
          <w:sz w:val="24"/>
          <w:szCs w:val="24"/>
        </w:rPr>
        <w:t xml:space="preserve">recruitment would be considered inappropriate for this study, for example, where </w:t>
      </w:r>
      <w:r w:rsidR="0050066A" w:rsidRPr="00791130">
        <w:rPr>
          <w:rFonts w:asciiTheme="minorHAnsi" w:hAnsiTheme="minorHAnsi" w:cstheme="minorHAnsi"/>
          <w:sz w:val="24"/>
          <w:szCs w:val="24"/>
        </w:rPr>
        <w:t xml:space="preserve">the child is unlikely to survive or where the </w:t>
      </w:r>
      <w:r w:rsidR="00791130" w:rsidRPr="00791130">
        <w:rPr>
          <w:rFonts w:asciiTheme="minorHAnsi" w:hAnsiTheme="minorHAnsi" w:cstheme="minorHAnsi"/>
          <w:sz w:val="24"/>
          <w:szCs w:val="24"/>
        </w:rPr>
        <w:t xml:space="preserve">child has had an unplanned admission to ICU and </w:t>
      </w:r>
      <w:r w:rsidR="00274DD7">
        <w:rPr>
          <w:rFonts w:asciiTheme="minorHAnsi" w:hAnsiTheme="minorHAnsi" w:cstheme="minorHAnsi"/>
          <w:sz w:val="24"/>
          <w:szCs w:val="24"/>
        </w:rPr>
        <w:t>the stress of the family</w:t>
      </w:r>
      <w:r w:rsidR="00791130" w:rsidRPr="00791130">
        <w:rPr>
          <w:rFonts w:asciiTheme="minorHAnsi" w:hAnsiTheme="minorHAnsi" w:cstheme="minorHAnsi"/>
          <w:sz w:val="24"/>
          <w:szCs w:val="24"/>
        </w:rPr>
        <w:t xml:space="preserve"> is very high.</w:t>
      </w:r>
      <w:r w:rsidR="00E266B1">
        <w:rPr>
          <w:rFonts w:asciiTheme="minorHAnsi" w:hAnsiTheme="minorHAnsi" w:cstheme="minorHAnsi"/>
          <w:sz w:val="24"/>
          <w:szCs w:val="24"/>
        </w:rPr>
        <w:t xml:space="preserve"> </w:t>
      </w:r>
      <w:r w:rsidR="00E266B1" w:rsidRPr="00E266B1">
        <w:rPr>
          <w:rFonts w:asciiTheme="minorHAnsi" w:hAnsiTheme="minorHAnsi" w:cstheme="minorHAnsi"/>
          <w:sz w:val="24"/>
          <w:szCs w:val="24"/>
        </w:rPr>
        <w:t xml:space="preserve">Additionally, </w:t>
      </w:r>
      <w:r w:rsidR="00475789">
        <w:rPr>
          <w:rFonts w:asciiTheme="minorHAnsi" w:hAnsiTheme="minorHAnsi" w:cstheme="minorHAnsi"/>
          <w:sz w:val="24"/>
          <w:szCs w:val="24"/>
        </w:rPr>
        <w:t>the</w:t>
      </w:r>
      <w:r w:rsidR="00E266B1" w:rsidRPr="00E266B1">
        <w:rPr>
          <w:rFonts w:asciiTheme="minorHAnsi" w:hAnsiTheme="minorHAnsi" w:cstheme="minorHAnsi"/>
          <w:sz w:val="24"/>
          <w:szCs w:val="24"/>
        </w:rPr>
        <w:t xml:space="preserve"> ICU research team will </w:t>
      </w:r>
      <w:r w:rsidR="00475789">
        <w:rPr>
          <w:rFonts w:asciiTheme="minorHAnsi" w:hAnsiTheme="minorHAnsi" w:cstheme="minorHAnsi"/>
          <w:sz w:val="24"/>
          <w:szCs w:val="24"/>
        </w:rPr>
        <w:t xml:space="preserve">be the staff </w:t>
      </w:r>
      <w:r w:rsidR="00E266B1" w:rsidRPr="00E266B1">
        <w:rPr>
          <w:rFonts w:asciiTheme="minorHAnsi" w:hAnsiTheme="minorHAnsi" w:cstheme="minorHAnsi"/>
          <w:sz w:val="24"/>
          <w:szCs w:val="24"/>
        </w:rPr>
        <w:t>approaching these families about the study for consent</w:t>
      </w:r>
      <w:r w:rsidR="00475789">
        <w:rPr>
          <w:rFonts w:asciiTheme="minorHAnsi" w:hAnsiTheme="minorHAnsi" w:cstheme="minorHAnsi"/>
          <w:sz w:val="24"/>
          <w:szCs w:val="24"/>
        </w:rPr>
        <w:t>.</w:t>
      </w:r>
      <w:r w:rsidR="00E266B1" w:rsidRPr="00E266B1">
        <w:rPr>
          <w:rFonts w:asciiTheme="minorHAnsi" w:hAnsiTheme="minorHAnsi" w:cstheme="minorHAnsi"/>
          <w:sz w:val="24"/>
          <w:szCs w:val="24"/>
        </w:rPr>
        <w:t xml:space="preserve"> </w:t>
      </w:r>
      <w:r w:rsidR="00475789">
        <w:rPr>
          <w:rFonts w:asciiTheme="minorHAnsi" w:hAnsiTheme="minorHAnsi" w:cstheme="minorHAnsi"/>
          <w:sz w:val="24"/>
          <w:szCs w:val="24"/>
        </w:rPr>
        <w:t>T</w:t>
      </w:r>
      <w:r w:rsidR="00E266B1" w:rsidRPr="00E266B1">
        <w:rPr>
          <w:rFonts w:asciiTheme="minorHAnsi" w:hAnsiTheme="minorHAnsi" w:cstheme="minorHAnsi"/>
          <w:sz w:val="24"/>
          <w:szCs w:val="24"/>
        </w:rPr>
        <w:t>his is the most appropriate approach as the ICU research staff work within the ICU department and will be familiar to the families as well as having the training and experience to ensure they are only approaching appropriate families (i.e. families who are not currently in a high state of stress) for the study</w:t>
      </w:r>
      <w:r w:rsidR="008B7D96">
        <w:rPr>
          <w:rFonts w:asciiTheme="minorHAnsi" w:hAnsiTheme="minorHAnsi" w:cstheme="minorHAnsi"/>
          <w:sz w:val="24"/>
          <w:szCs w:val="24"/>
        </w:rPr>
        <w:t>.</w:t>
      </w:r>
    </w:p>
    <w:p w14:paraId="5A326C51" w14:textId="7198DFB6" w:rsidR="00681FEF" w:rsidRDefault="00830E25" w:rsidP="002178D8">
      <w:pPr>
        <w:pStyle w:val="ListParagraph"/>
        <w:numPr>
          <w:ilvl w:val="0"/>
          <w:numId w:val="15"/>
        </w:numPr>
        <w:rPr>
          <w:rFonts w:asciiTheme="minorHAnsi" w:hAnsiTheme="minorHAnsi" w:cstheme="minorHAnsi"/>
          <w:sz w:val="24"/>
          <w:szCs w:val="24"/>
        </w:rPr>
      </w:pPr>
      <w:r w:rsidRPr="002178D8">
        <w:rPr>
          <w:rFonts w:asciiTheme="minorHAnsi" w:hAnsiTheme="minorHAnsi" w:cstheme="minorHAnsi"/>
          <w:b/>
          <w:bCs/>
          <w:sz w:val="24"/>
          <w:szCs w:val="24"/>
        </w:rPr>
        <w:t xml:space="preserve">Recruitment via The Royal Women’s Hospital </w:t>
      </w:r>
      <w:r w:rsidRPr="001F6627">
        <w:rPr>
          <w:rFonts w:asciiTheme="minorHAnsi" w:hAnsiTheme="minorHAnsi" w:cstheme="minorHAnsi"/>
          <w:b/>
          <w:bCs/>
          <w:sz w:val="24"/>
          <w:szCs w:val="24"/>
        </w:rPr>
        <w:t>(RWH)</w:t>
      </w:r>
      <w:r w:rsidRPr="001F6627">
        <w:rPr>
          <w:rFonts w:asciiTheme="minorHAnsi" w:hAnsiTheme="minorHAnsi" w:cstheme="minorHAnsi"/>
          <w:sz w:val="24"/>
          <w:szCs w:val="24"/>
        </w:rPr>
        <w:t xml:space="preserve"> </w:t>
      </w:r>
      <w:r w:rsidR="00107453" w:rsidRPr="002178D8">
        <w:rPr>
          <w:rFonts w:asciiTheme="minorHAnsi" w:hAnsiTheme="minorHAnsi" w:cstheme="minorHAnsi"/>
          <w:b/>
          <w:bCs/>
          <w:sz w:val="24"/>
          <w:szCs w:val="24"/>
        </w:rPr>
        <w:t>PLUSS trial</w:t>
      </w:r>
      <w:r w:rsidR="00107453" w:rsidRPr="002178D8">
        <w:rPr>
          <w:rFonts w:asciiTheme="minorHAnsi" w:hAnsiTheme="minorHAnsi" w:cstheme="minorHAnsi"/>
          <w:sz w:val="24"/>
          <w:szCs w:val="24"/>
        </w:rPr>
        <w:t xml:space="preserve"> </w:t>
      </w:r>
      <w:r w:rsidRPr="002178D8">
        <w:rPr>
          <w:rFonts w:asciiTheme="minorHAnsi" w:hAnsiTheme="minorHAnsi" w:cstheme="minorHAnsi"/>
          <w:b/>
          <w:bCs/>
          <w:sz w:val="24"/>
          <w:szCs w:val="24"/>
        </w:rPr>
        <w:t xml:space="preserve">of children </w:t>
      </w:r>
      <w:r w:rsidR="00A248D6" w:rsidRPr="002178D8">
        <w:rPr>
          <w:rFonts w:asciiTheme="minorHAnsi" w:hAnsiTheme="minorHAnsi" w:cstheme="minorHAnsi"/>
          <w:b/>
          <w:bCs/>
          <w:sz w:val="24"/>
          <w:szCs w:val="24"/>
        </w:rPr>
        <w:t xml:space="preserve">born </w:t>
      </w:r>
      <w:r w:rsidR="00D639B7">
        <w:rPr>
          <w:rFonts w:asciiTheme="minorHAnsi" w:hAnsiTheme="minorHAnsi" w:cstheme="minorHAnsi"/>
          <w:b/>
          <w:bCs/>
          <w:sz w:val="24"/>
          <w:szCs w:val="24"/>
        </w:rPr>
        <w:t>extremely</w:t>
      </w:r>
      <w:r w:rsidR="00A248D6" w:rsidRPr="002178D8">
        <w:rPr>
          <w:rFonts w:asciiTheme="minorHAnsi" w:hAnsiTheme="minorHAnsi" w:cstheme="minorHAnsi"/>
          <w:b/>
          <w:bCs/>
          <w:sz w:val="24"/>
          <w:szCs w:val="24"/>
        </w:rPr>
        <w:t xml:space="preserve"> premature:</w:t>
      </w:r>
      <w:r w:rsidR="009C7B11" w:rsidRPr="002178D8">
        <w:rPr>
          <w:rFonts w:asciiTheme="minorHAnsi" w:hAnsiTheme="minorHAnsi" w:cstheme="minorHAnsi"/>
          <w:b/>
          <w:bCs/>
          <w:sz w:val="24"/>
          <w:szCs w:val="24"/>
        </w:rPr>
        <w:t xml:space="preserve"> </w:t>
      </w:r>
      <w:r w:rsidR="009C7B11" w:rsidRPr="002178D8">
        <w:rPr>
          <w:rFonts w:asciiTheme="minorHAnsi" w:hAnsiTheme="minorHAnsi" w:cstheme="minorHAnsi"/>
          <w:sz w:val="24"/>
          <w:szCs w:val="24"/>
        </w:rPr>
        <w:t>Participants from the study ‘</w:t>
      </w:r>
      <w:r w:rsidR="004F4516" w:rsidRPr="002178D8">
        <w:rPr>
          <w:rFonts w:asciiTheme="minorHAnsi" w:hAnsiTheme="minorHAnsi" w:cstheme="minorHAnsi"/>
          <w:sz w:val="24"/>
          <w:szCs w:val="24"/>
        </w:rPr>
        <w:t xml:space="preserve">Preventing Chronic Lung Disease in Extremely Preterm Infants Using Surfactant + Steroid’ (PLUSS) trial </w:t>
      </w:r>
      <w:r w:rsidR="009C7B11" w:rsidRPr="002178D8">
        <w:rPr>
          <w:rFonts w:asciiTheme="minorHAnsi" w:hAnsiTheme="minorHAnsi" w:cstheme="minorHAnsi"/>
          <w:i/>
          <w:iCs/>
          <w:sz w:val="24"/>
          <w:szCs w:val="24"/>
          <w:lang w:val="en-GB"/>
        </w:rPr>
        <w:t>(</w:t>
      </w:r>
      <w:r w:rsidR="001F2505" w:rsidRPr="002178D8">
        <w:rPr>
          <w:rFonts w:asciiTheme="minorHAnsi" w:hAnsiTheme="minorHAnsi" w:cstheme="minorHAnsi"/>
          <w:i/>
          <w:iCs/>
          <w:sz w:val="24"/>
          <w:szCs w:val="24"/>
        </w:rPr>
        <w:t>HREC 36383A</w:t>
      </w:r>
      <w:r w:rsidR="00EE5F2E" w:rsidRPr="002178D8">
        <w:rPr>
          <w:rFonts w:asciiTheme="minorHAnsi" w:hAnsiTheme="minorHAnsi" w:cstheme="minorHAnsi"/>
          <w:i/>
          <w:iCs/>
          <w:sz w:val="24"/>
          <w:szCs w:val="24"/>
          <w:lang w:val="en-GB"/>
        </w:rPr>
        <w:t xml:space="preserve">, </w:t>
      </w:r>
      <w:r w:rsidR="00EE5F2E" w:rsidRPr="002178D8">
        <w:rPr>
          <w:rFonts w:asciiTheme="minorHAnsi" w:hAnsiTheme="minorHAnsi" w:cstheme="minorHAnsi"/>
          <w:sz w:val="24"/>
          <w:szCs w:val="24"/>
        </w:rPr>
        <w:t>ACTRN12617000322336), a</w:t>
      </w:r>
      <w:r w:rsidR="00F843C5" w:rsidRPr="002178D8">
        <w:rPr>
          <w:rFonts w:asciiTheme="minorHAnsi" w:hAnsiTheme="minorHAnsi" w:cstheme="minorHAnsi"/>
          <w:sz w:val="24"/>
          <w:szCs w:val="24"/>
        </w:rPr>
        <w:t>n interventional</w:t>
      </w:r>
      <w:r w:rsidR="00EE5F2E" w:rsidRPr="002178D8">
        <w:rPr>
          <w:rFonts w:asciiTheme="minorHAnsi" w:hAnsiTheme="minorHAnsi" w:cstheme="minorHAnsi"/>
          <w:sz w:val="24"/>
          <w:szCs w:val="24"/>
        </w:rPr>
        <w:t xml:space="preserve"> </w:t>
      </w:r>
      <w:r w:rsidR="00DE3CDA" w:rsidRPr="002178D8">
        <w:rPr>
          <w:rFonts w:asciiTheme="minorHAnsi" w:hAnsiTheme="minorHAnsi" w:cstheme="minorHAnsi"/>
          <w:sz w:val="24"/>
          <w:szCs w:val="24"/>
        </w:rPr>
        <w:t xml:space="preserve">trial </w:t>
      </w:r>
      <w:r w:rsidR="00F843C5" w:rsidRPr="002178D8">
        <w:rPr>
          <w:rFonts w:asciiTheme="minorHAnsi" w:hAnsiTheme="minorHAnsi" w:cstheme="minorHAnsi"/>
          <w:sz w:val="24"/>
          <w:szCs w:val="24"/>
        </w:rPr>
        <w:t xml:space="preserve">of children born </w:t>
      </w:r>
      <w:r w:rsidR="00DE3CDA" w:rsidRPr="002178D8">
        <w:rPr>
          <w:rFonts w:asciiTheme="minorHAnsi" w:hAnsiTheme="minorHAnsi" w:cstheme="minorHAnsi"/>
          <w:sz w:val="24"/>
          <w:szCs w:val="24"/>
        </w:rPr>
        <w:t>&lt; 28 weeks’ gestation</w:t>
      </w:r>
      <w:r w:rsidR="00F843C5" w:rsidRPr="002178D8">
        <w:rPr>
          <w:rFonts w:asciiTheme="minorHAnsi" w:hAnsiTheme="minorHAnsi" w:cstheme="minorHAnsi"/>
          <w:sz w:val="24"/>
          <w:szCs w:val="24"/>
        </w:rPr>
        <w:t xml:space="preserve">, will be </w:t>
      </w:r>
      <w:r w:rsidR="00346DDF" w:rsidRPr="002178D8">
        <w:rPr>
          <w:rFonts w:asciiTheme="minorHAnsi" w:hAnsiTheme="minorHAnsi" w:cstheme="minorHAnsi"/>
          <w:sz w:val="24"/>
          <w:szCs w:val="24"/>
        </w:rPr>
        <w:t xml:space="preserve">approached for </w:t>
      </w:r>
      <w:r w:rsidR="00565870" w:rsidRPr="002178D8">
        <w:rPr>
          <w:rFonts w:asciiTheme="minorHAnsi" w:hAnsiTheme="minorHAnsi" w:cstheme="minorHAnsi"/>
          <w:sz w:val="24"/>
          <w:szCs w:val="24"/>
        </w:rPr>
        <w:t xml:space="preserve">recruitment </w:t>
      </w:r>
      <w:r w:rsidR="00C43FC3" w:rsidRPr="002178D8">
        <w:rPr>
          <w:rFonts w:asciiTheme="minorHAnsi" w:hAnsiTheme="minorHAnsi" w:cstheme="minorHAnsi"/>
          <w:sz w:val="24"/>
          <w:szCs w:val="24"/>
        </w:rPr>
        <w:t>this study (</w:t>
      </w:r>
      <w:r w:rsidR="00311E18" w:rsidRPr="00311E18">
        <w:rPr>
          <w:rFonts w:asciiTheme="minorHAnsi" w:hAnsiTheme="minorHAnsi" w:cstheme="minorHAnsi"/>
          <w:sz w:val="24"/>
          <w:szCs w:val="24"/>
        </w:rPr>
        <w:t>if the child is 2 years or older, corrected for prematurity</w:t>
      </w:r>
      <w:r w:rsidR="00C43FC3" w:rsidRPr="002178D8">
        <w:rPr>
          <w:rFonts w:asciiTheme="minorHAnsi" w:hAnsiTheme="minorHAnsi" w:cstheme="minorHAnsi"/>
          <w:sz w:val="24"/>
          <w:szCs w:val="24"/>
        </w:rPr>
        <w:t>)</w:t>
      </w:r>
      <w:r w:rsidR="00565870" w:rsidRPr="002178D8">
        <w:rPr>
          <w:rFonts w:asciiTheme="minorHAnsi" w:hAnsiTheme="minorHAnsi" w:cstheme="minorHAnsi"/>
          <w:sz w:val="24"/>
          <w:szCs w:val="24"/>
        </w:rPr>
        <w:t xml:space="preserve"> </w:t>
      </w:r>
      <w:r w:rsidR="00FB0CA5" w:rsidRPr="002178D8">
        <w:rPr>
          <w:rFonts w:asciiTheme="minorHAnsi" w:hAnsiTheme="minorHAnsi" w:cstheme="minorHAnsi"/>
          <w:sz w:val="24"/>
          <w:szCs w:val="24"/>
        </w:rPr>
        <w:t xml:space="preserve">when they </w:t>
      </w:r>
      <w:r w:rsidR="00D65033" w:rsidRPr="002178D8">
        <w:rPr>
          <w:rFonts w:asciiTheme="minorHAnsi" w:hAnsiTheme="minorHAnsi" w:cstheme="minorHAnsi"/>
          <w:sz w:val="24"/>
          <w:szCs w:val="24"/>
        </w:rPr>
        <w:t>attend</w:t>
      </w:r>
      <w:r w:rsidR="00565870" w:rsidRPr="002178D8">
        <w:rPr>
          <w:rFonts w:asciiTheme="minorHAnsi" w:hAnsiTheme="minorHAnsi" w:cstheme="minorHAnsi"/>
          <w:sz w:val="24"/>
          <w:szCs w:val="24"/>
        </w:rPr>
        <w:t xml:space="preserve"> </w:t>
      </w:r>
      <w:r w:rsidR="00D65033" w:rsidRPr="002178D8">
        <w:rPr>
          <w:rFonts w:asciiTheme="minorHAnsi" w:hAnsiTheme="minorHAnsi" w:cstheme="minorHAnsi"/>
          <w:sz w:val="24"/>
          <w:szCs w:val="24"/>
        </w:rPr>
        <w:t xml:space="preserve">the RWH </w:t>
      </w:r>
      <w:r w:rsidR="00FB5555" w:rsidRPr="002178D8">
        <w:rPr>
          <w:rFonts w:asciiTheme="minorHAnsi" w:hAnsiTheme="minorHAnsi" w:cstheme="minorHAnsi"/>
          <w:sz w:val="24"/>
          <w:szCs w:val="24"/>
        </w:rPr>
        <w:t xml:space="preserve">for the </w:t>
      </w:r>
      <w:r w:rsidR="00F87959" w:rsidRPr="002178D8">
        <w:rPr>
          <w:rFonts w:asciiTheme="minorHAnsi" w:hAnsiTheme="minorHAnsi" w:cstheme="minorHAnsi"/>
          <w:sz w:val="24"/>
          <w:szCs w:val="24"/>
        </w:rPr>
        <w:t>developmental clinic</w:t>
      </w:r>
      <w:r w:rsidR="00C43FC3" w:rsidRPr="002178D8">
        <w:rPr>
          <w:rFonts w:asciiTheme="minorHAnsi" w:hAnsiTheme="minorHAnsi" w:cstheme="minorHAnsi"/>
          <w:sz w:val="24"/>
          <w:szCs w:val="24"/>
        </w:rPr>
        <w:t>/</w:t>
      </w:r>
      <w:r w:rsidR="00F87959" w:rsidRPr="002178D8">
        <w:rPr>
          <w:rFonts w:asciiTheme="minorHAnsi" w:hAnsiTheme="minorHAnsi" w:cstheme="minorHAnsi"/>
          <w:sz w:val="24"/>
          <w:szCs w:val="24"/>
        </w:rPr>
        <w:t>PLUSS study follow-up</w:t>
      </w:r>
      <w:r w:rsidR="009C7B11" w:rsidRPr="002178D8">
        <w:rPr>
          <w:rFonts w:asciiTheme="minorHAnsi" w:hAnsiTheme="minorHAnsi" w:cstheme="minorHAnsi"/>
          <w:sz w:val="24"/>
          <w:szCs w:val="24"/>
        </w:rPr>
        <w:t>.</w:t>
      </w:r>
      <w:r w:rsidR="00D65033" w:rsidRPr="002178D8">
        <w:rPr>
          <w:rFonts w:asciiTheme="minorHAnsi" w:hAnsiTheme="minorHAnsi" w:cstheme="minorHAnsi"/>
          <w:sz w:val="24"/>
          <w:szCs w:val="24"/>
        </w:rPr>
        <w:t xml:space="preserve"> Potential participants will be </w:t>
      </w:r>
      <w:r w:rsidR="00D65033" w:rsidRPr="002178D8">
        <w:rPr>
          <w:rFonts w:asciiTheme="minorHAnsi" w:hAnsiTheme="minorHAnsi" w:cstheme="minorHAnsi"/>
          <w:sz w:val="24"/>
          <w:szCs w:val="24"/>
        </w:rPr>
        <w:lastRenderedPageBreak/>
        <w:t>approached by a member of the PLUSS research team who wil</w:t>
      </w:r>
      <w:r w:rsidR="00CE185B" w:rsidRPr="002178D8">
        <w:rPr>
          <w:rFonts w:asciiTheme="minorHAnsi" w:hAnsiTheme="minorHAnsi" w:cstheme="minorHAnsi"/>
          <w:sz w:val="24"/>
          <w:szCs w:val="24"/>
        </w:rPr>
        <w:t xml:space="preserve">l </w:t>
      </w:r>
      <w:r w:rsidR="00A776B1" w:rsidRPr="002178D8">
        <w:rPr>
          <w:rFonts w:asciiTheme="minorHAnsi" w:hAnsiTheme="minorHAnsi" w:cstheme="minorHAnsi"/>
          <w:sz w:val="24"/>
          <w:szCs w:val="24"/>
        </w:rPr>
        <w:t xml:space="preserve">ask participants if they would like to take part in this study by providing them a study flyer (Appendix </w:t>
      </w:r>
      <w:r w:rsidR="00593AAF" w:rsidRPr="002178D8">
        <w:rPr>
          <w:rFonts w:asciiTheme="minorHAnsi" w:hAnsiTheme="minorHAnsi" w:cstheme="minorHAnsi"/>
          <w:sz w:val="24"/>
          <w:szCs w:val="24"/>
        </w:rPr>
        <w:t>F</w:t>
      </w:r>
      <w:r w:rsidR="00A776B1" w:rsidRPr="002178D8">
        <w:rPr>
          <w:rFonts w:asciiTheme="minorHAnsi" w:hAnsiTheme="minorHAnsi" w:cstheme="minorHAnsi"/>
          <w:sz w:val="24"/>
          <w:szCs w:val="24"/>
        </w:rPr>
        <w:t>) and the opportunity to complete the initial survey on an iPad</w:t>
      </w:r>
      <w:r w:rsidR="00CE185B" w:rsidRPr="002178D8">
        <w:rPr>
          <w:rFonts w:asciiTheme="minorHAnsi" w:hAnsiTheme="minorHAnsi" w:cstheme="minorHAnsi"/>
          <w:sz w:val="24"/>
          <w:szCs w:val="24"/>
        </w:rPr>
        <w:t xml:space="preserve"> </w:t>
      </w:r>
      <w:r w:rsidR="00CE185B" w:rsidRPr="00BA7A2B">
        <w:rPr>
          <w:rFonts w:asciiTheme="minorHAnsi" w:hAnsiTheme="minorHAnsi" w:cstheme="minorHAnsi"/>
          <w:sz w:val="24"/>
          <w:szCs w:val="24"/>
          <w:u w:val="single"/>
        </w:rPr>
        <w:t>after</w:t>
      </w:r>
      <w:r w:rsidR="00CE185B" w:rsidRPr="004D79FD">
        <w:rPr>
          <w:rFonts w:asciiTheme="minorHAnsi" w:hAnsiTheme="minorHAnsi" w:cstheme="minorHAnsi"/>
          <w:sz w:val="24"/>
          <w:szCs w:val="24"/>
        </w:rPr>
        <w:t xml:space="preserve"> </w:t>
      </w:r>
      <w:r w:rsidR="00CE185B" w:rsidRPr="002178D8">
        <w:rPr>
          <w:rFonts w:asciiTheme="minorHAnsi" w:hAnsiTheme="minorHAnsi" w:cstheme="minorHAnsi"/>
          <w:sz w:val="24"/>
          <w:szCs w:val="24"/>
        </w:rPr>
        <w:t>they have completed the follow-up documentation for the PLUSS trial.</w:t>
      </w:r>
      <w:r w:rsidR="00880AEF">
        <w:rPr>
          <w:rFonts w:asciiTheme="minorHAnsi" w:hAnsiTheme="minorHAnsi" w:cstheme="minorHAnsi"/>
        </w:rPr>
        <w:t xml:space="preserve"> </w:t>
      </w:r>
      <w:r w:rsidR="00880AEF" w:rsidRPr="002178D8">
        <w:rPr>
          <w:rFonts w:asciiTheme="minorHAnsi" w:hAnsiTheme="minorHAnsi" w:cstheme="minorHAnsi"/>
          <w:sz w:val="24"/>
          <w:szCs w:val="24"/>
        </w:rPr>
        <w:t xml:space="preserve">The PLUSS research team will be the staff approaching and recruiting </w:t>
      </w:r>
      <w:r w:rsidR="002178D8">
        <w:rPr>
          <w:rFonts w:asciiTheme="minorHAnsi" w:hAnsiTheme="minorHAnsi" w:cstheme="minorHAnsi"/>
          <w:sz w:val="24"/>
          <w:szCs w:val="24"/>
        </w:rPr>
        <w:t xml:space="preserve">caregivers of children born </w:t>
      </w:r>
      <w:r w:rsidR="004D79FD">
        <w:rPr>
          <w:rFonts w:asciiTheme="minorHAnsi" w:hAnsiTheme="minorHAnsi" w:cstheme="minorHAnsi"/>
          <w:sz w:val="24"/>
          <w:szCs w:val="24"/>
        </w:rPr>
        <w:t xml:space="preserve">extremely </w:t>
      </w:r>
      <w:r w:rsidR="002178D8">
        <w:rPr>
          <w:rFonts w:asciiTheme="minorHAnsi" w:hAnsiTheme="minorHAnsi" w:cstheme="minorHAnsi"/>
          <w:sz w:val="24"/>
          <w:szCs w:val="24"/>
        </w:rPr>
        <w:t>premature</w:t>
      </w:r>
      <w:r w:rsidR="00880AEF" w:rsidRPr="002178D8">
        <w:rPr>
          <w:rFonts w:asciiTheme="minorHAnsi" w:hAnsiTheme="minorHAnsi" w:cstheme="minorHAnsi"/>
          <w:sz w:val="24"/>
          <w:szCs w:val="24"/>
        </w:rPr>
        <w:t xml:space="preserve"> </w:t>
      </w:r>
      <w:r w:rsidR="002178D8" w:rsidRPr="002178D8">
        <w:rPr>
          <w:rFonts w:asciiTheme="minorHAnsi" w:hAnsiTheme="minorHAnsi" w:cstheme="minorHAnsi"/>
          <w:sz w:val="24"/>
          <w:szCs w:val="24"/>
        </w:rPr>
        <w:t>to the study</w:t>
      </w:r>
      <w:r w:rsidR="00880AEF" w:rsidRPr="002178D8">
        <w:rPr>
          <w:rFonts w:asciiTheme="minorHAnsi" w:hAnsiTheme="minorHAnsi" w:cstheme="minorHAnsi"/>
          <w:sz w:val="24"/>
          <w:szCs w:val="24"/>
        </w:rPr>
        <w:t xml:space="preserve">. This is the most appropriate approach as the </w:t>
      </w:r>
      <w:r w:rsidR="002178D8">
        <w:rPr>
          <w:rFonts w:asciiTheme="minorHAnsi" w:hAnsiTheme="minorHAnsi" w:cstheme="minorHAnsi"/>
          <w:sz w:val="24"/>
          <w:szCs w:val="24"/>
        </w:rPr>
        <w:t xml:space="preserve">PLUSS </w:t>
      </w:r>
      <w:r w:rsidR="00880AEF" w:rsidRPr="002178D8">
        <w:rPr>
          <w:rFonts w:asciiTheme="minorHAnsi" w:hAnsiTheme="minorHAnsi" w:cstheme="minorHAnsi"/>
          <w:sz w:val="24"/>
          <w:szCs w:val="24"/>
        </w:rPr>
        <w:t xml:space="preserve">research staff work within the </w:t>
      </w:r>
      <w:r w:rsidR="002178D8">
        <w:rPr>
          <w:rFonts w:asciiTheme="minorHAnsi" w:hAnsiTheme="minorHAnsi" w:cstheme="minorHAnsi"/>
          <w:sz w:val="24"/>
          <w:szCs w:val="24"/>
        </w:rPr>
        <w:t xml:space="preserve">RWH </w:t>
      </w:r>
      <w:r w:rsidR="00880AEF" w:rsidRPr="002178D8">
        <w:rPr>
          <w:rFonts w:asciiTheme="minorHAnsi" w:hAnsiTheme="minorHAnsi" w:cstheme="minorHAnsi"/>
          <w:sz w:val="24"/>
          <w:szCs w:val="24"/>
        </w:rPr>
        <w:t xml:space="preserve">and </w:t>
      </w:r>
      <w:r w:rsidR="002178D8">
        <w:rPr>
          <w:rFonts w:asciiTheme="minorHAnsi" w:hAnsiTheme="minorHAnsi" w:cstheme="minorHAnsi"/>
          <w:sz w:val="24"/>
          <w:szCs w:val="24"/>
        </w:rPr>
        <w:t>are</w:t>
      </w:r>
      <w:r w:rsidR="00880AEF" w:rsidRPr="002178D8">
        <w:rPr>
          <w:rFonts w:asciiTheme="minorHAnsi" w:hAnsiTheme="minorHAnsi" w:cstheme="minorHAnsi"/>
          <w:sz w:val="24"/>
          <w:szCs w:val="24"/>
        </w:rPr>
        <w:t xml:space="preserve"> familiar to the families</w:t>
      </w:r>
      <w:r w:rsidR="002178D8">
        <w:rPr>
          <w:rFonts w:asciiTheme="minorHAnsi" w:hAnsiTheme="minorHAnsi" w:cstheme="minorHAnsi"/>
          <w:sz w:val="24"/>
          <w:szCs w:val="24"/>
        </w:rPr>
        <w:t xml:space="preserve"> in the PLUSS trial</w:t>
      </w:r>
      <w:r w:rsidR="00880AEF" w:rsidRPr="002178D8">
        <w:rPr>
          <w:rFonts w:asciiTheme="minorHAnsi" w:hAnsiTheme="minorHAnsi" w:cstheme="minorHAnsi"/>
          <w:sz w:val="24"/>
          <w:szCs w:val="24"/>
        </w:rPr>
        <w:t xml:space="preserve"> as well as having the training and experience to ensure they are only approaching appropriate families (i.e. families who are not currently in a high state of stress) for the study.</w:t>
      </w:r>
    </w:p>
    <w:p w14:paraId="21AF8567" w14:textId="228E371E" w:rsidR="00CA046E" w:rsidRPr="005C59AB" w:rsidRDefault="00CA046E">
      <w:pPr>
        <w:pStyle w:val="ListParagraph"/>
        <w:numPr>
          <w:ilvl w:val="0"/>
          <w:numId w:val="15"/>
        </w:numPr>
        <w:rPr>
          <w:rFonts w:asciiTheme="minorHAnsi" w:hAnsiTheme="minorHAnsi" w:cstheme="minorHAnsi"/>
        </w:rPr>
      </w:pPr>
      <w:r w:rsidRPr="002178D8">
        <w:rPr>
          <w:rFonts w:asciiTheme="minorHAnsi" w:hAnsiTheme="minorHAnsi" w:cstheme="minorHAnsi"/>
          <w:b/>
          <w:bCs/>
          <w:sz w:val="24"/>
          <w:szCs w:val="24"/>
        </w:rPr>
        <w:t xml:space="preserve">Recruitment via </w:t>
      </w:r>
      <w:r w:rsidR="00E06CF4">
        <w:rPr>
          <w:rFonts w:asciiTheme="minorHAnsi" w:hAnsiTheme="minorHAnsi" w:cstheme="minorHAnsi"/>
          <w:b/>
          <w:bCs/>
          <w:sz w:val="24"/>
          <w:szCs w:val="24"/>
        </w:rPr>
        <w:t>Australian Genomics of children with rare genetic conditions</w:t>
      </w:r>
      <w:r w:rsidRPr="002178D8">
        <w:rPr>
          <w:rFonts w:asciiTheme="minorHAnsi" w:hAnsiTheme="minorHAnsi" w:cstheme="minorHAnsi"/>
          <w:b/>
          <w:bCs/>
          <w:sz w:val="24"/>
          <w:szCs w:val="24"/>
        </w:rPr>
        <w:t>:</w:t>
      </w:r>
      <w:r w:rsidR="00E06CF4">
        <w:rPr>
          <w:rFonts w:asciiTheme="minorHAnsi" w:hAnsiTheme="minorHAnsi" w:cstheme="minorHAnsi"/>
          <w:b/>
          <w:bCs/>
          <w:sz w:val="24"/>
          <w:szCs w:val="24"/>
        </w:rPr>
        <w:t xml:space="preserve"> </w:t>
      </w:r>
      <w:r w:rsidR="00E73DB9" w:rsidRPr="00E73DB9">
        <w:rPr>
          <w:rFonts w:asciiTheme="minorHAnsi" w:hAnsiTheme="minorHAnsi" w:cstheme="minorHAnsi"/>
          <w:sz w:val="24"/>
          <w:szCs w:val="24"/>
        </w:rPr>
        <w:t xml:space="preserve">Eligible </w:t>
      </w:r>
      <w:r w:rsidR="00E73DB9">
        <w:rPr>
          <w:rFonts w:asciiTheme="minorHAnsi" w:hAnsiTheme="minorHAnsi" w:cstheme="minorHAnsi"/>
          <w:sz w:val="24"/>
          <w:szCs w:val="24"/>
        </w:rPr>
        <w:t>p</w:t>
      </w:r>
      <w:r w:rsidR="00E06CF4" w:rsidRPr="00E73DB9">
        <w:rPr>
          <w:rFonts w:asciiTheme="minorHAnsi" w:hAnsiTheme="minorHAnsi" w:cstheme="minorHAnsi"/>
          <w:sz w:val="24"/>
          <w:szCs w:val="24"/>
        </w:rPr>
        <w:t>articipants</w:t>
      </w:r>
      <w:r w:rsidR="00945D40">
        <w:rPr>
          <w:rFonts w:asciiTheme="minorHAnsi" w:hAnsiTheme="minorHAnsi" w:cstheme="minorHAnsi"/>
          <w:sz w:val="24"/>
          <w:szCs w:val="24"/>
        </w:rPr>
        <w:t xml:space="preserve"> (children currently aged 2-18 years old who are still alive)</w:t>
      </w:r>
      <w:r w:rsidR="00E06CF4" w:rsidRPr="00E73DB9">
        <w:rPr>
          <w:rFonts w:asciiTheme="minorHAnsi" w:hAnsiTheme="minorHAnsi" w:cstheme="minorHAnsi"/>
          <w:sz w:val="24"/>
          <w:szCs w:val="24"/>
        </w:rPr>
        <w:t xml:space="preserve"> from </w:t>
      </w:r>
      <w:r w:rsidR="009D5372">
        <w:rPr>
          <w:rFonts w:asciiTheme="minorHAnsi" w:hAnsiTheme="minorHAnsi" w:cstheme="minorHAnsi"/>
          <w:sz w:val="24"/>
          <w:szCs w:val="24"/>
        </w:rPr>
        <w:t xml:space="preserve">Australian Genomics study </w:t>
      </w:r>
      <w:r w:rsidR="00E73DB9" w:rsidRPr="00E73DB9">
        <w:rPr>
          <w:rFonts w:asciiTheme="minorHAnsi" w:hAnsiTheme="minorHAnsi" w:cstheme="minorHAnsi"/>
          <w:sz w:val="24"/>
          <w:szCs w:val="24"/>
        </w:rPr>
        <w:t>cohorts</w:t>
      </w:r>
      <w:r w:rsidR="009D5372">
        <w:rPr>
          <w:rFonts w:asciiTheme="minorHAnsi" w:hAnsiTheme="minorHAnsi" w:cstheme="minorHAnsi"/>
          <w:sz w:val="24"/>
          <w:szCs w:val="24"/>
        </w:rPr>
        <w:t xml:space="preserve"> </w:t>
      </w:r>
      <w:r w:rsidR="00014F0B">
        <w:rPr>
          <w:rFonts w:asciiTheme="minorHAnsi" w:hAnsiTheme="minorHAnsi" w:cstheme="minorHAnsi"/>
          <w:sz w:val="24"/>
          <w:szCs w:val="24"/>
        </w:rPr>
        <w:t xml:space="preserve">who consented to be contacted for future research </w:t>
      </w:r>
      <w:r w:rsidR="00945D40">
        <w:rPr>
          <w:rFonts w:asciiTheme="minorHAnsi" w:hAnsiTheme="minorHAnsi" w:cstheme="minorHAnsi"/>
          <w:sz w:val="24"/>
          <w:szCs w:val="24"/>
        </w:rPr>
        <w:t xml:space="preserve">as part of their involvement in a previous study with Australian Genomics </w:t>
      </w:r>
      <w:r w:rsidR="00014F0B">
        <w:rPr>
          <w:rFonts w:asciiTheme="minorHAnsi" w:hAnsiTheme="minorHAnsi" w:cstheme="minorHAnsi"/>
          <w:sz w:val="24"/>
          <w:szCs w:val="24"/>
        </w:rPr>
        <w:t>will be</w:t>
      </w:r>
      <w:r w:rsidR="003727BB">
        <w:rPr>
          <w:rFonts w:asciiTheme="minorHAnsi" w:hAnsiTheme="minorHAnsi" w:cstheme="minorHAnsi"/>
          <w:sz w:val="24"/>
          <w:szCs w:val="24"/>
        </w:rPr>
        <w:t xml:space="preserve"> </w:t>
      </w:r>
      <w:r w:rsidR="00D67C03">
        <w:rPr>
          <w:rFonts w:asciiTheme="minorHAnsi" w:hAnsiTheme="minorHAnsi" w:cstheme="minorHAnsi"/>
          <w:sz w:val="24"/>
          <w:szCs w:val="24"/>
        </w:rPr>
        <w:t>sent an email from Australian Genomics inviting them to take part in this study</w:t>
      </w:r>
      <w:r w:rsidR="00945D40">
        <w:rPr>
          <w:rFonts w:asciiTheme="minorHAnsi" w:hAnsiTheme="minorHAnsi" w:cstheme="minorHAnsi"/>
          <w:sz w:val="24"/>
          <w:szCs w:val="24"/>
        </w:rPr>
        <w:t xml:space="preserve"> (</w:t>
      </w:r>
      <w:r w:rsidR="00F510A5">
        <w:rPr>
          <w:rFonts w:asciiTheme="minorHAnsi" w:hAnsiTheme="minorHAnsi" w:cstheme="minorHAnsi"/>
          <w:sz w:val="24"/>
          <w:szCs w:val="24"/>
        </w:rPr>
        <w:t xml:space="preserve">Appendix </w:t>
      </w:r>
      <w:r w:rsidR="0055632A">
        <w:rPr>
          <w:rFonts w:asciiTheme="minorHAnsi" w:hAnsiTheme="minorHAnsi" w:cstheme="minorHAnsi"/>
          <w:sz w:val="24"/>
          <w:szCs w:val="24"/>
        </w:rPr>
        <w:t>Q</w:t>
      </w:r>
      <w:r w:rsidR="00F510A5">
        <w:rPr>
          <w:rFonts w:asciiTheme="minorHAnsi" w:hAnsiTheme="minorHAnsi" w:cstheme="minorHAnsi"/>
          <w:sz w:val="24"/>
          <w:szCs w:val="24"/>
        </w:rPr>
        <w:t>).</w:t>
      </w:r>
    </w:p>
    <w:p w14:paraId="4A43D2EF" w14:textId="08EC4580" w:rsidR="00D25BF1" w:rsidRPr="00716A83" w:rsidRDefault="00490D50" w:rsidP="008B7D96">
      <w:pPr>
        <w:pStyle w:val="ListParagraph"/>
        <w:numPr>
          <w:ilvl w:val="0"/>
          <w:numId w:val="15"/>
        </w:numPr>
        <w:rPr>
          <w:rFonts w:asciiTheme="minorHAnsi" w:hAnsiTheme="minorHAnsi" w:cstheme="minorHAnsi"/>
          <w:sz w:val="24"/>
          <w:szCs w:val="24"/>
        </w:rPr>
      </w:pPr>
      <w:r w:rsidRPr="00716A83">
        <w:rPr>
          <w:rFonts w:asciiTheme="minorHAnsi" w:hAnsiTheme="minorHAnsi" w:cstheme="minorHAnsi"/>
          <w:b/>
          <w:bCs/>
          <w:sz w:val="24"/>
          <w:szCs w:val="24"/>
        </w:rPr>
        <w:t>Snowball sampling</w:t>
      </w:r>
      <w:r w:rsidRPr="00716A83">
        <w:rPr>
          <w:rFonts w:asciiTheme="minorHAnsi" w:hAnsiTheme="minorHAnsi" w:cstheme="minorHAnsi"/>
          <w:sz w:val="24"/>
          <w:szCs w:val="24"/>
        </w:rPr>
        <w:t xml:space="preserve">: </w:t>
      </w:r>
      <w:r w:rsidR="005F55B1" w:rsidRPr="00716A83">
        <w:rPr>
          <w:rFonts w:asciiTheme="minorHAnsi" w:hAnsiTheme="minorHAnsi" w:cstheme="minorHAnsi"/>
          <w:sz w:val="24"/>
          <w:szCs w:val="24"/>
        </w:rPr>
        <w:t>We will use snowball sampling</w:t>
      </w:r>
      <w:r w:rsidRPr="00716A83">
        <w:rPr>
          <w:rFonts w:asciiTheme="minorHAnsi" w:hAnsiTheme="minorHAnsi" w:cstheme="minorHAnsi"/>
          <w:sz w:val="24"/>
          <w:szCs w:val="24"/>
        </w:rPr>
        <w:t xml:space="preserve">, whereby, </w:t>
      </w:r>
      <w:r w:rsidR="00CA424C" w:rsidRPr="00716A83">
        <w:rPr>
          <w:rFonts w:asciiTheme="minorHAnsi" w:hAnsiTheme="minorHAnsi" w:cstheme="minorHAnsi"/>
          <w:sz w:val="24"/>
          <w:szCs w:val="24"/>
        </w:rPr>
        <w:t xml:space="preserve">we will encourage </w:t>
      </w:r>
      <w:r w:rsidR="005F55B1" w:rsidRPr="00716A83">
        <w:rPr>
          <w:rFonts w:asciiTheme="minorHAnsi" w:hAnsiTheme="minorHAnsi" w:cstheme="minorHAnsi"/>
          <w:sz w:val="24"/>
          <w:szCs w:val="24"/>
        </w:rPr>
        <w:t>the study advert</w:t>
      </w:r>
      <w:r w:rsidR="00B712E0" w:rsidRPr="00716A83">
        <w:rPr>
          <w:rFonts w:asciiTheme="minorHAnsi" w:hAnsiTheme="minorHAnsi" w:cstheme="minorHAnsi"/>
          <w:sz w:val="24"/>
          <w:szCs w:val="24"/>
        </w:rPr>
        <w:t>s</w:t>
      </w:r>
      <w:r w:rsidR="00EF761B" w:rsidRPr="00716A83">
        <w:rPr>
          <w:rFonts w:asciiTheme="minorHAnsi" w:hAnsiTheme="minorHAnsi" w:cstheme="minorHAnsi"/>
          <w:sz w:val="24"/>
          <w:szCs w:val="24"/>
        </w:rPr>
        <w:t xml:space="preserve"> (Appendix B and H)</w:t>
      </w:r>
      <w:r w:rsidR="005F55B1" w:rsidRPr="00716A83">
        <w:rPr>
          <w:rFonts w:asciiTheme="minorHAnsi" w:hAnsiTheme="minorHAnsi" w:cstheme="minorHAnsi"/>
          <w:sz w:val="24"/>
          <w:szCs w:val="24"/>
        </w:rPr>
        <w:t xml:space="preserve"> </w:t>
      </w:r>
      <w:r w:rsidRPr="00716A83">
        <w:rPr>
          <w:rFonts w:asciiTheme="minorHAnsi" w:hAnsiTheme="minorHAnsi" w:cstheme="minorHAnsi"/>
          <w:sz w:val="24"/>
          <w:szCs w:val="24"/>
        </w:rPr>
        <w:t>to</w:t>
      </w:r>
      <w:r w:rsidR="00DC69A6" w:rsidRPr="00716A83">
        <w:rPr>
          <w:rFonts w:asciiTheme="minorHAnsi" w:hAnsiTheme="minorHAnsi" w:cstheme="minorHAnsi"/>
          <w:sz w:val="24"/>
          <w:szCs w:val="24"/>
        </w:rPr>
        <w:t xml:space="preserve"> be shared to</w:t>
      </w:r>
      <w:r w:rsidRPr="00716A83">
        <w:rPr>
          <w:rFonts w:asciiTheme="minorHAnsi" w:hAnsiTheme="minorHAnsi" w:cstheme="minorHAnsi"/>
          <w:sz w:val="24"/>
          <w:szCs w:val="24"/>
        </w:rPr>
        <w:t xml:space="preserve"> </w:t>
      </w:r>
      <w:r w:rsidR="00CA424C" w:rsidRPr="00716A83">
        <w:rPr>
          <w:rFonts w:asciiTheme="minorHAnsi" w:hAnsiTheme="minorHAnsi" w:cstheme="minorHAnsi"/>
          <w:sz w:val="24"/>
          <w:szCs w:val="24"/>
        </w:rPr>
        <w:t>potential participants</w:t>
      </w:r>
      <w:r w:rsidR="00E422D8">
        <w:rPr>
          <w:rFonts w:asciiTheme="minorHAnsi" w:hAnsiTheme="minorHAnsi" w:cstheme="minorHAnsi"/>
          <w:sz w:val="24"/>
          <w:szCs w:val="24"/>
        </w:rPr>
        <w:t xml:space="preserve"> by interested parties</w:t>
      </w:r>
      <w:r w:rsidR="009328DB">
        <w:rPr>
          <w:rFonts w:asciiTheme="minorHAnsi" w:hAnsiTheme="minorHAnsi" w:cstheme="minorHAnsi"/>
          <w:sz w:val="24"/>
          <w:szCs w:val="24"/>
        </w:rPr>
        <w:t xml:space="preserve"> (e.g., participants, members of the research or advisory team</w:t>
      </w:r>
      <w:r w:rsidR="00CC6321">
        <w:rPr>
          <w:rFonts w:asciiTheme="minorHAnsi" w:hAnsiTheme="minorHAnsi" w:cstheme="minorHAnsi"/>
          <w:sz w:val="24"/>
          <w:szCs w:val="24"/>
        </w:rPr>
        <w:t>, members of interested stakeholder organisations)</w:t>
      </w:r>
      <w:r w:rsidR="008B7D96" w:rsidRPr="00716A83">
        <w:rPr>
          <w:rFonts w:asciiTheme="minorHAnsi" w:hAnsiTheme="minorHAnsi" w:cstheme="minorHAnsi"/>
          <w:sz w:val="24"/>
          <w:szCs w:val="24"/>
        </w:rPr>
        <w:t>. F</w:t>
      </w:r>
      <w:r w:rsidR="00662D97" w:rsidRPr="00716A83">
        <w:rPr>
          <w:rFonts w:asciiTheme="minorHAnsi" w:hAnsiTheme="minorHAnsi" w:cstheme="minorHAnsi"/>
          <w:sz w:val="24"/>
          <w:szCs w:val="24"/>
        </w:rPr>
        <w:t xml:space="preserve">or example, </w:t>
      </w:r>
      <w:r w:rsidR="008B7D96" w:rsidRPr="00716A83">
        <w:rPr>
          <w:rFonts w:asciiTheme="minorHAnsi" w:hAnsiTheme="minorHAnsi" w:cstheme="minorHAnsi"/>
          <w:sz w:val="24"/>
          <w:szCs w:val="24"/>
        </w:rPr>
        <w:t>encouraging</w:t>
      </w:r>
      <w:r w:rsidR="00662D97" w:rsidRPr="00716A83">
        <w:rPr>
          <w:rFonts w:asciiTheme="minorHAnsi" w:hAnsiTheme="minorHAnsi" w:cstheme="minorHAnsi"/>
          <w:sz w:val="24"/>
          <w:szCs w:val="24"/>
        </w:rPr>
        <w:t xml:space="preserve"> the social media advert to </w:t>
      </w:r>
      <w:r w:rsidR="008B7D96" w:rsidRPr="00716A83">
        <w:rPr>
          <w:rFonts w:asciiTheme="minorHAnsi" w:hAnsiTheme="minorHAnsi" w:cstheme="minorHAnsi"/>
          <w:sz w:val="24"/>
          <w:szCs w:val="24"/>
        </w:rPr>
        <w:t xml:space="preserve">be shared to </w:t>
      </w:r>
      <w:r w:rsidR="00662D97" w:rsidRPr="00716A83">
        <w:rPr>
          <w:rFonts w:asciiTheme="minorHAnsi" w:hAnsiTheme="minorHAnsi" w:cstheme="minorHAnsi"/>
          <w:sz w:val="24"/>
          <w:szCs w:val="24"/>
        </w:rPr>
        <w:t xml:space="preserve">other parents who may be interested </w:t>
      </w:r>
      <w:r w:rsidR="008B7D96" w:rsidRPr="00716A83">
        <w:rPr>
          <w:rFonts w:asciiTheme="minorHAnsi" w:hAnsiTheme="minorHAnsi" w:cstheme="minorHAnsi"/>
          <w:sz w:val="24"/>
          <w:szCs w:val="24"/>
        </w:rPr>
        <w:t>in the study.</w:t>
      </w:r>
      <w:r w:rsidR="003A5CDE">
        <w:rPr>
          <w:rFonts w:asciiTheme="minorHAnsi" w:hAnsiTheme="minorHAnsi" w:cstheme="minorHAnsi"/>
          <w:sz w:val="24"/>
          <w:szCs w:val="24"/>
        </w:rPr>
        <w:t xml:space="preserve"> Sharing of the study advert will be voluntary.</w:t>
      </w:r>
    </w:p>
    <w:p w14:paraId="01B24F8A" w14:textId="61B84EC3" w:rsidR="00B712E0" w:rsidRPr="005C59AB" w:rsidRDefault="00547863" w:rsidP="00547863">
      <w:pPr>
        <w:pStyle w:val="ListParagraph"/>
        <w:numPr>
          <w:ilvl w:val="0"/>
          <w:numId w:val="15"/>
        </w:numPr>
        <w:rPr>
          <w:rFonts w:asciiTheme="minorHAnsi" w:hAnsiTheme="minorHAnsi" w:cstheme="minorHAnsi"/>
          <w:b/>
          <w:bCs/>
          <w:sz w:val="24"/>
          <w:szCs w:val="24"/>
        </w:rPr>
      </w:pPr>
      <w:r w:rsidRPr="00716A83">
        <w:rPr>
          <w:rFonts w:asciiTheme="minorHAnsi" w:hAnsiTheme="minorHAnsi" w:cstheme="minorHAnsi"/>
          <w:b/>
          <w:bCs/>
          <w:sz w:val="24"/>
          <w:szCs w:val="24"/>
        </w:rPr>
        <w:t>Relevant n</w:t>
      </w:r>
      <w:r w:rsidR="00B712E0" w:rsidRPr="00716A83">
        <w:rPr>
          <w:rFonts w:asciiTheme="minorHAnsi" w:hAnsiTheme="minorHAnsi" w:cstheme="minorHAnsi"/>
          <w:b/>
          <w:bCs/>
          <w:sz w:val="24"/>
          <w:szCs w:val="24"/>
        </w:rPr>
        <w:t>ewsletters</w:t>
      </w:r>
      <w:r w:rsidRPr="00716A83">
        <w:rPr>
          <w:rFonts w:asciiTheme="minorHAnsi" w:hAnsiTheme="minorHAnsi" w:cstheme="minorHAnsi"/>
          <w:b/>
          <w:bCs/>
          <w:sz w:val="24"/>
          <w:szCs w:val="24"/>
        </w:rPr>
        <w:t xml:space="preserve"> / email subscription lists</w:t>
      </w:r>
      <w:r w:rsidR="00A60A31">
        <w:rPr>
          <w:rFonts w:asciiTheme="minorHAnsi" w:hAnsiTheme="minorHAnsi" w:cstheme="minorHAnsi"/>
          <w:b/>
          <w:bCs/>
          <w:sz w:val="24"/>
          <w:szCs w:val="24"/>
        </w:rPr>
        <w:t xml:space="preserve"> / notice boards</w:t>
      </w:r>
      <w:r w:rsidRPr="00716A83">
        <w:rPr>
          <w:rFonts w:asciiTheme="minorHAnsi" w:hAnsiTheme="minorHAnsi" w:cstheme="minorHAnsi"/>
          <w:b/>
          <w:bCs/>
          <w:sz w:val="24"/>
          <w:szCs w:val="24"/>
        </w:rPr>
        <w:t xml:space="preserve">: </w:t>
      </w:r>
      <w:r w:rsidR="00E66FB4" w:rsidRPr="00716A83">
        <w:rPr>
          <w:rFonts w:asciiTheme="minorHAnsi" w:hAnsiTheme="minorHAnsi" w:cstheme="minorHAnsi"/>
          <w:sz w:val="24"/>
          <w:szCs w:val="24"/>
        </w:rPr>
        <w:t xml:space="preserve">The study advert </w:t>
      </w:r>
      <w:r w:rsidR="004454CA" w:rsidRPr="00716A83">
        <w:rPr>
          <w:rFonts w:asciiTheme="minorHAnsi" w:hAnsiTheme="minorHAnsi" w:cstheme="minorHAnsi"/>
          <w:sz w:val="24"/>
          <w:szCs w:val="24"/>
        </w:rPr>
        <w:t xml:space="preserve">(Appendix B and H) </w:t>
      </w:r>
      <w:r w:rsidR="00E66FB4" w:rsidRPr="00716A83">
        <w:rPr>
          <w:rFonts w:asciiTheme="minorHAnsi" w:hAnsiTheme="minorHAnsi" w:cstheme="minorHAnsi"/>
          <w:sz w:val="24"/>
          <w:szCs w:val="24"/>
        </w:rPr>
        <w:t>will be shared via newsletter</w:t>
      </w:r>
      <w:r w:rsidR="00A60A31">
        <w:rPr>
          <w:rFonts w:asciiTheme="minorHAnsi" w:hAnsiTheme="minorHAnsi" w:cstheme="minorHAnsi"/>
          <w:sz w:val="24"/>
          <w:szCs w:val="24"/>
        </w:rPr>
        <w:t xml:space="preserve">, </w:t>
      </w:r>
      <w:r w:rsidR="00E66FB4" w:rsidRPr="00716A83">
        <w:rPr>
          <w:rFonts w:asciiTheme="minorHAnsi" w:hAnsiTheme="minorHAnsi" w:cstheme="minorHAnsi"/>
          <w:sz w:val="24"/>
          <w:szCs w:val="24"/>
        </w:rPr>
        <w:t xml:space="preserve">email subscription lists </w:t>
      </w:r>
      <w:r w:rsidR="00A60A31">
        <w:rPr>
          <w:rFonts w:asciiTheme="minorHAnsi" w:hAnsiTheme="minorHAnsi" w:cstheme="minorHAnsi"/>
          <w:sz w:val="24"/>
          <w:szCs w:val="24"/>
        </w:rPr>
        <w:t xml:space="preserve">and notice boards </w:t>
      </w:r>
      <w:r w:rsidR="00E66FB4" w:rsidRPr="00716A83">
        <w:rPr>
          <w:rFonts w:asciiTheme="minorHAnsi" w:hAnsiTheme="minorHAnsi" w:cstheme="minorHAnsi"/>
          <w:sz w:val="24"/>
          <w:szCs w:val="24"/>
        </w:rPr>
        <w:t xml:space="preserve">of relevant organisations who are interested in sharing the study information with their subscribers (e.g. </w:t>
      </w:r>
      <w:r w:rsidR="007606DE" w:rsidRPr="00716A83">
        <w:rPr>
          <w:rFonts w:asciiTheme="minorHAnsi" w:hAnsiTheme="minorHAnsi" w:cstheme="minorHAnsi"/>
          <w:sz w:val="24"/>
          <w:szCs w:val="24"/>
        </w:rPr>
        <w:t>Genetic Support Network of Victoria or Syndromes Without A Name (SWAN)).</w:t>
      </w:r>
      <w:r w:rsidR="003B68E6" w:rsidRPr="00716A83">
        <w:rPr>
          <w:rFonts w:asciiTheme="minorHAnsi" w:hAnsiTheme="minorHAnsi" w:cstheme="minorHAnsi"/>
          <w:sz w:val="24"/>
          <w:szCs w:val="24"/>
        </w:rPr>
        <w:t xml:space="preserve"> The newsletter adverts and emails will only be sent to people who have opted </w:t>
      </w:r>
      <w:r w:rsidR="004454CA" w:rsidRPr="00716A83">
        <w:rPr>
          <w:rFonts w:asciiTheme="minorHAnsi" w:hAnsiTheme="minorHAnsi" w:cstheme="minorHAnsi"/>
          <w:sz w:val="24"/>
          <w:szCs w:val="24"/>
        </w:rPr>
        <w:t xml:space="preserve">in to/ subscribed to </w:t>
      </w:r>
      <w:r w:rsidR="003B68E6" w:rsidRPr="00716A83">
        <w:rPr>
          <w:rFonts w:asciiTheme="minorHAnsi" w:hAnsiTheme="minorHAnsi" w:cstheme="minorHAnsi"/>
          <w:sz w:val="24"/>
          <w:szCs w:val="24"/>
        </w:rPr>
        <w:t>receive the email/newsletter.</w:t>
      </w:r>
    </w:p>
    <w:p w14:paraId="76B26A79" w14:textId="37AE8D3B" w:rsidR="001F6627" w:rsidRPr="00716A83" w:rsidRDefault="00D72979" w:rsidP="00547863">
      <w:pPr>
        <w:pStyle w:val="ListParagraph"/>
        <w:numPr>
          <w:ilvl w:val="0"/>
          <w:numId w:val="15"/>
        </w:numPr>
        <w:rPr>
          <w:rFonts w:asciiTheme="minorHAnsi" w:hAnsiTheme="minorHAnsi" w:cstheme="minorHAnsi"/>
          <w:b/>
          <w:bCs/>
          <w:sz w:val="24"/>
          <w:szCs w:val="24"/>
        </w:rPr>
      </w:pPr>
      <w:r>
        <w:rPr>
          <w:rFonts w:asciiTheme="minorHAnsi" w:hAnsiTheme="minorHAnsi" w:cstheme="minorHAnsi"/>
          <w:b/>
          <w:bCs/>
          <w:sz w:val="24"/>
          <w:szCs w:val="24"/>
        </w:rPr>
        <w:t xml:space="preserve">Opt-in letter of invitation from RCH clinics:  </w:t>
      </w:r>
      <w:r w:rsidRPr="005C59AB">
        <w:rPr>
          <w:rFonts w:asciiTheme="minorHAnsi" w:hAnsiTheme="minorHAnsi" w:cstheme="minorHAnsi"/>
          <w:sz w:val="24"/>
          <w:szCs w:val="24"/>
        </w:rPr>
        <w:t>RCH clinical departments</w:t>
      </w:r>
      <w:r>
        <w:rPr>
          <w:rFonts w:asciiTheme="minorHAnsi" w:hAnsiTheme="minorHAnsi" w:cstheme="minorHAnsi"/>
          <w:b/>
          <w:bCs/>
          <w:sz w:val="24"/>
          <w:szCs w:val="24"/>
        </w:rPr>
        <w:t xml:space="preserve"> </w:t>
      </w:r>
      <w:r w:rsidRPr="001526C1">
        <w:rPr>
          <w:rFonts w:asciiTheme="minorHAnsi" w:hAnsiTheme="minorHAnsi" w:cstheme="minorHAnsi"/>
          <w:sz w:val="24"/>
          <w:szCs w:val="24"/>
          <w:lang w:val="en-US"/>
        </w:rPr>
        <w:t xml:space="preserve">will send a </w:t>
      </w:r>
      <w:r>
        <w:rPr>
          <w:rFonts w:asciiTheme="minorHAnsi" w:hAnsiTheme="minorHAnsi" w:cstheme="minorHAnsi"/>
          <w:sz w:val="24"/>
          <w:szCs w:val="24"/>
          <w:lang w:val="en-US"/>
        </w:rPr>
        <w:t xml:space="preserve">letter of invitation </w:t>
      </w:r>
      <w:r w:rsidRPr="001526C1">
        <w:rPr>
          <w:rFonts w:asciiTheme="minorHAnsi" w:hAnsiTheme="minorHAnsi" w:cstheme="minorHAnsi"/>
          <w:sz w:val="24"/>
          <w:szCs w:val="24"/>
          <w:lang w:val="en-US"/>
        </w:rPr>
        <w:t xml:space="preserve">to </w:t>
      </w:r>
      <w:r w:rsidR="001D013B">
        <w:rPr>
          <w:rFonts w:asciiTheme="minorHAnsi" w:hAnsiTheme="minorHAnsi" w:cstheme="minorHAnsi"/>
          <w:sz w:val="24"/>
          <w:szCs w:val="24"/>
          <w:lang w:val="en-US"/>
        </w:rPr>
        <w:t xml:space="preserve">potential eligible participants under their care </w:t>
      </w:r>
      <w:r w:rsidRPr="001526C1">
        <w:rPr>
          <w:rFonts w:asciiTheme="minorHAnsi" w:hAnsiTheme="minorHAnsi" w:cstheme="minorHAnsi"/>
          <w:sz w:val="24"/>
          <w:szCs w:val="24"/>
          <w:lang w:val="en-US"/>
        </w:rPr>
        <w:t>(</w:t>
      </w:r>
      <w:r w:rsidRPr="00786BE2">
        <w:rPr>
          <w:rFonts w:asciiTheme="minorHAnsi" w:hAnsiTheme="minorHAnsi" w:cstheme="minorHAnsi"/>
          <w:sz w:val="24"/>
          <w:szCs w:val="24"/>
          <w:lang w:val="en-US"/>
        </w:rPr>
        <w:t xml:space="preserve">Appendix </w:t>
      </w:r>
      <w:r w:rsidR="00786BE2" w:rsidRPr="00786BE2">
        <w:rPr>
          <w:rFonts w:asciiTheme="minorHAnsi" w:hAnsiTheme="minorHAnsi" w:cstheme="minorHAnsi"/>
          <w:sz w:val="24"/>
          <w:szCs w:val="24"/>
          <w:lang w:val="en-US"/>
        </w:rPr>
        <w:t>P</w:t>
      </w:r>
      <w:r w:rsidRPr="001526C1">
        <w:rPr>
          <w:rFonts w:asciiTheme="minorHAnsi" w:hAnsiTheme="minorHAnsi" w:cstheme="minorHAnsi"/>
          <w:sz w:val="24"/>
          <w:szCs w:val="24"/>
          <w:lang w:val="en-US"/>
        </w:rPr>
        <w:t xml:space="preserve">). </w:t>
      </w:r>
      <w:r w:rsidR="001D013B">
        <w:rPr>
          <w:rFonts w:asciiTheme="minorHAnsi" w:hAnsiTheme="minorHAnsi" w:cstheme="minorHAnsi"/>
          <w:sz w:val="24"/>
          <w:szCs w:val="24"/>
          <w:lang w:val="en-US"/>
        </w:rPr>
        <w:t>The letter will be an opt-in style lette</w:t>
      </w:r>
      <w:r w:rsidR="0034644E">
        <w:rPr>
          <w:rFonts w:asciiTheme="minorHAnsi" w:hAnsiTheme="minorHAnsi" w:cstheme="minorHAnsi"/>
          <w:sz w:val="24"/>
          <w:szCs w:val="24"/>
          <w:lang w:val="en-US"/>
        </w:rPr>
        <w:t xml:space="preserve">r </w:t>
      </w:r>
      <w:r w:rsidR="001D013B">
        <w:rPr>
          <w:rFonts w:asciiTheme="minorHAnsi" w:hAnsiTheme="minorHAnsi" w:cstheme="minorHAnsi"/>
          <w:sz w:val="24"/>
          <w:szCs w:val="24"/>
          <w:lang w:val="en-US"/>
        </w:rPr>
        <w:t>w</w:t>
      </w:r>
      <w:r w:rsidR="001D013B" w:rsidRPr="001526C1">
        <w:rPr>
          <w:rFonts w:asciiTheme="minorHAnsi" w:hAnsiTheme="minorHAnsi" w:cstheme="minorHAnsi"/>
          <w:sz w:val="24"/>
          <w:szCs w:val="24"/>
          <w:lang w:val="en-US"/>
        </w:rPr>
        <w:t xml:space="preserve">ith a short description of the study </w:t>
      </w:r>
      <w:r w:rsidR="001D013B">
        <w:rPr>
          <w:rFonts w:asciiTheme="minorHAnsi" w:hAnsiTheme="minorHAnsi" w:cstheme="minorHAnsi"/>
          <w:sz w:val="24"/>
          <w:szCs w:val="24"/>
          <w:lang w:val="en-US"/>
        </w:rPr>
        <w:t>and a QR code linking to the PICF and survey</w:t>
      </w:r>
      <w:r w:rsidR="0034644E">
        <w:rPr>
          <w:rFonts w:asciiTheme="minorHAnsi" w:hAnsiTheme="minorHAnsi" w:cstheme="minorHAnsi"/>
          <w:sz w:val="24"/>
          <w:szCs w:val="24"/>
          <w:lang w:val="en-US"/>
        </w:rPr>
        <w:t xml:space="preserve">. </w:t>
      </w:r>
      <w:r w:rsidRPr="001526C1">
        <w:rPr>
          <w:rFonts w:asciiTheme="minorHAnsi" w:hAnsiTheme="minorHAnsi" w:cstheme="minorHAnsi"/>
          <w:sz w:val="24"/>
          <w:szCs w:val="24"/>
          <w:lang w:val="en-US"/>
        </w:rPr>
        <w:t xml:space="preserve">A </w:t>
      </w:r>
      <w:r w:rsidR="001D013B">
        <w:rPr>
          <w:rFonts w:asciiTheme="minorHAnsi" w:hAnsiTheme="minorHAnsi" w:cstheme="minorHAnsi"/>
          <w:sz w:val="24"/>
          <w:szCs w:val="24"/>
          <w:lang w:val="en-US"/>
        </w:rPr>
        <w:t>letter</w:t>
      </w:r>
      <w:r w:rsidRPr="001526C1">
        <w:rPr>
          <w:rFonts w:asciiTheme="minorHAnsi" w:hAnsiTheme="minorHAnsi" w:cstheme="minorHAnsi"/>
          <w:sz w:val="24"/>
          <w:szCs w:val="24"/>
          <w:lang w:val="en-US"/>
        </w:rPr>
        <w:t xml:space="preserve"> </w:t>
      </w:r>
      <w:r w:rsidR="0034644E">
        <w:rPr>
          <w:rFonts w:asciiTheme="minorHAnsi" w:hAnsiTheme="minorHAnsi" w:cstheme="minorHAnsi"/>
          <w:sz w:val="24"/>
          <w:szCs w:val="24"/>
          <w:lang w:val="en-US"/>
        </w:rPr>
        <w:t xml:space="preserve">may be sent by participating </w:t>
      </w:r>
      <w:r w:rsidRPr="001526C1">
        <w:rPr>
          <w:rFonts w:asciiTheme="minorHAnsi" w:hAnsiTheme="minorHAnsi" w:cstheme="minorHAnsi"/>
          <w:sz w:val="24"/>
          <w:szCs w:val="24"/>
          <w:lang w:val="en-US"/>
        </w:rPr>
        <w:t>RCH departments</w:t>
      </w:r>
      <w:r w:rsidR="0034644E">
        <w:rPr>
          <w:rFonts w:asciiTheme="minorHAnsi" w:hAnsiTheme="minorHAnsi" w:cstheme="minorHAnsi"/>
          <w:sz w:val="24"/>
          <w:szCs w:val="24"/>
          <w:lang w:val="en-US"/>
        </w:rPr>
        <w:t xml:space="preserve"> (</w:t>
      </w:r>
      <w:r w:rsidRPr="001526C1">
        <w:rPr>
          <w:rFonts w:asciiTheme="minorHAnsi" w:hAnsiTheme="minorHAnsi" w:cstheme="minorHAnsi"/>
          <w:sz w:val="24"/>
          <w:szCs w:val="24"/>
          <w:lang w:val="en-US"/>
        </w:rPr>
        <w:t xml:space="preserve">Short Stay Unit (SSU), </w:t>
      </w:r>
      <w:r w:rsidRPr="001526C1">
        <w:rPr>
          <w:rFonts w:asciiTheme="minorHAnsi" w:hAnsiTheme="minorHAnsi" w:cstheme="minorHAnsi"/>
          <w:sz w:val="24"/>
          <w:szCs w:val="24"/>
        </w:rPr>
        <w:t>Neurology, Neurodevelopment and Disability, Gynaecology, Centre for Community Child Health (CCCH), General Medicine, Endocrinology and Diabetes, Complex Care Asthma, Colorectal Surgery, Facial Surgery</w:t>
      </w:r>
      <w:r>
        <w:rPr>
          <w:rFonts w:asciiTheme="minorHAnsi" w:hAnsiTheme="minorHAnsi" w:cstheme="minorHAnsi"/>
          <w:sz w:val="24"/>
          <w:szCs w:val="24"/>
        </w:rPr>
        <w:t>,</w:t>
      </w:r>
      <w:r w:rsidRPr="001526C1">
        <w:rPr>
          <w:rFonts w:asciiTheme="minorHAnsi" w:hAnsiTheme="minorHAnsi" w:cstheme="minorHAnsi"/>
          <w:sz w:val="24"/>
          <w:szCs w:val="24"/>
        </w:rPr>
        <w:t xml:space="preserve"> Day Surgery</w:t>
      </w:r>
      <w:r>
        <w:rPr>
          <w:rFonts w:asciiTheme="minorHAnsi" w:hAnsiTheme="minorHAnsi" w:cstheme="minorHAnsi"/>
          <w:sz w:val="24"/>
          <w:szCs w:val="24"/>
        </w:rPr>
        <w:t xml:space="preserve">, Ophthalmology, </w:t>
      </w:r>
      <w:r w:rsidR="0034644E">
        <w:rPr>
          <w:rFonts w:asciiTheme="minorHAnsi" w:hAnsiTheme="minorHAnsi" w:cstheme="minorHAnsi"/>
          <w:sz w:val="24"/>
          <w:szCs w:val="24"/>
        </w:rPr>
        <w:t>or</w:t>
      </w:r>
      <w:r>
        <w:rPr>
          <w:rFonts w:asciiTheme="minorHAnsi" w:hAnsiTheme="minorHAnsi" w:cstheme="minorHAnsi"/>
          <w:sz w:val="24"/>
          <w:szCs w:val="24"/>
        </w:rPr>
        <w:t xml:space="preserve"> </w:t>
      </w:r>
      <w:r w:rsidRPr="0000330B">
        <w:rPr>
          <w:rFonts w:asciiTheme="minorHAnsi" w:hAnsiTheme="minorHAnsi" w:cstheme="minorHAnsi"/>
          <w:sz w:val="24"/>
          <w:szCs w:val="24"/>
        </w:rPr>
        <w:t>Metabolic Medicine</w:t>
      </w:r>
      <w:r w:rsidR="0034644E">
        <w:rPr>
          <w:rFonts w:asciiTheme="minorHAnsi" w:hAnsiTheme="minorHAnsi" w:cstheme="minorHAnsi"/>
          <w:sz w:val="24"/>
          <w:szCs w:val="24"/>
        </w:rPr>
        <w:t>)</w:t>
      </w:r>
      <w:r w:rsidRPr="001526C1">
        <w:rPr>
          <w:rFonts w:asciiTheme="minorHAnsi" w:hAnsiTheme="minorHAnsi" w:cstheme="minorHAnsi"/>
          <w:sz w:val="24"/>
          <w:szCs w:val="24"/>
        </w:rPr>
        <w:t>.</w:t>
      </w:r>
      <w:r w:rsidR="00B630BF">
        <w:rPr>
          <w:rFonts w:asciiTheme="minorHAnsi" w:hAnsiTheme="minorHAnsi" w:cstheme="minorHAnsi"/>
          <w:sz w:val="24"/>
          <w:szCs w:val="24"/>
        </w:rPr>
        <w:t xml:space="preserve"> Letters will first be sent from only one or two departments to assess response rates before continuing with other departments.</w:t>
      </w:r>
    </w:p>
    <w:p w14:paraId="3CD4D5FB" w14:textId="65A52562" w:rsidR="00A52D34" w:rsidRPr="00CA424C" w:rsidRDefault="00137859" w:rsidP="00CA424C">
      <w:pPr>
        <w:ind w:left="360"/>
        <w:rPr>
          <w:rFonts w:asciiTheme="minorHAnsi" w:hAnsiTheme="minorHAnsi" w:cstheme="minorHAnsi"/>
        </w:rPr>
      </w:pPr>
      <w:r w:rsidRPr="001526C1">
        <w:rPr>
          <w:rFonts w:asciiTheme="minorHAnsi" w:hAnsiTheme="minorHAnsi" w:cstheme="minorHAnsi"/>
          <w:lang w:val="en-US"/>
        </w:rPr>
        <w:lastRenderedPageBreak/>
        <w:t xml:space="preserve">Sample </w:t>
      </w:r>
      <w:r>
        <w:rPr>
          <w:rFonts w:asciiTheme="minorHAnsi" w:hAnsiTheme="minorHAnsi" w:cstheme="minorHAnsi"/>
          <w:lang w:val="en-US"/>
        </w:rPr>
        <w:t>2</w:t>
      </w:r>
      <w:r w:rsidR="006F0BD6">
        <w:rPr>
          <w:rFonts w:asciiTheme="minorHAnsi" w:hAnsiTheme="minorHAnsi" w:cstheme="minorHAnsi"/>
          <w:lang w:val="en-US"/>
        </w:rPr>
        <w:t xml:space="preserve"> (</w:t>
      </w:r>
      <w:r w:rsidRPr="001526C1">
        <w:rPr>
          <w:rFonts w:asciiTheme="minorHAnsi" w:hAnsiTheme="minorHAnsi" w:cstheme="minorHAnsi"/>
          <w:lang w:val="en-US"/>
        </w:rPr>
        <w:t>n=</w:t>
      </w:r>
      <w:r w:rsidR="00CC6C77">
        <w:rPr>
          <w:rFonts w:asciiTheme="minorHAnsi" w:hAnsiTheme="minorHAnsi" w:cstheme="minorHAnsi"/>
          <w:lang w:val="en-US"/>
        </w:rPr>
        <w:t xml:space="preserve"> </w:t>
      </w:r>
      <w:r w:rsidR="00D82263">
        <w:rPr>
          <w:rFonts w:asciiTheme="minorHAnsi" w:hAnsiTheme="minorHAnsi" w:cstheme="minorHAnsi"/>
          <w:lang w:val="en-US"/>
        </w:rPr>
        <w:t>3</w:t>
      </w:r>
      <w:r>
        <w:rPr>
          <w:rFonts w:asciiTheme="minorHAnsi" w:hAnsiTheme="minorHAnsi" w:cstheme="minorHAnsi"/>
          <w:lang w:val="en-US"/>
        </w:rPr>
        <w:t>,</w:t>
      </w:r>
      <w:r w:rsidR="00D82263">
        <w:rPr>
          <w:rFonts w:asciiTheme="minorHAnsi" w:hAnsiTheme="minorHAnsi" w:cstheme="minorHAnsi"/>
          <w:lang w:val="en-US"/>
        </w:rPr>
        <w:t>6</w:t>
      </w:r>
      <w:r>
        <w:rPr>
          <w:rFonts w:asciiTheme="minorHAnsi" w:hAnsiTheme="minorHAnsi" w:cstheme="minorHAnsi"/>
          <w:lang w:val="en-US"/>
        </w:rPr>
        <w:t>0</w:t>
      </w:r>
      <w:r w:rsidRPr="001526C1">
        <w:rPr>
          <w:rFonts w:asciiTheme="minorHAnsi" w:hAnsiTheme="minorHAnsi" w:cstheme="minorHAnsi"/>
          <w:lang w:val="en-US"/>
        </w:rPr>
        <w:t>0</w:t>
      </w:r>
      <w:r w:rsidR="006F0BD6">
        <w:rPr>
          <w:rFonts w:asciiTheme="minorHAnsi" w:hAnsiTheme="minorHAnsi" w:cstheme="minorHAnsi"/>
          <w:lang w:val="en-US"/>
        </w:rPr>
        <w:t>)</w:t>
      </w:r>
      <w:r w:rsidR="006F0BD6">
        <w:rPr>
          <w:rFonts w:asciiTheme="minorHAnsi" w:hAnsiTheme="minorHAnsi" w:cstheme="minorHAnsi"/>
        </w:rPr>
        <w:t>,</w:t>
      </w:r>
      <w:r w:rsidR="00B4116C">
        <w:rPr>
          <w:rFonts w:asciiTheme="minorHAnsi" w:hAnsiTheme="minorHAnsi" w:cstheme="minorHAnsi"/>
        </w:rPr>
        <w:t xml:space="preserve"> S</w:t>
      </w:r>
      <w:r w:rsidR="00A52D34" w:rsidRPr="00CA424C">
        <w:rPr>
          <w:rFonts w:asciiTheme="minorHAnsi" w:hAnsiTheme="minorHAnsi" w:cstheme="minorHAnsi"/>
        </w:rPr>
        <w:t>ample</w:t>
      </w:r>
      <w:r w:rsidR="00F06207">
        <w:rPr>
          <w:rFonts w:asciiTheme="minorHAnsi" w:hAnsiTheme="minorHAnsi" w:cstheme="minorHAnsi"/>
        </w:rPr>
        <w:t xml:space="preserve"> 3</w:t>
      </w:r>
      <w:r w:rsidR="006F0BD6">
        <w:rPr>
          <w:rFonts w:asciiTheme="minorHAnsi" w:hAnsiTheme="minorHAnsi" w:cstheme="minorHAnsi"/>
        </w:rPr>
        <w:t xml:space="preserve"> (</w:t>
      </w:r>
      <w:r w:rsidR="00F06207">
        <w:rPr>
          <w:rFonts w:asciiTheme="minorHAnsi" w:hAnsiTheme="minorHAnsi" w:cstheme="minorHAnsi"/>
        </w:rPr>
        <w:t xml:space="preserve">n= </w:t>
      </w:r>
      <w:r w:rsidR="00D82263">
        <w:rPr>
          <w:rFonts w:asciiTheme="minorHAnsi" w:hAnsiTheme="minorHAnsi" w:cstheme="minorHAnsi"/>
        </w:rPr>
        <w:t>1</w:t>
      </w:r>
      <w:r w:rsidR="00CC6C77">
        <w:rPr>
          <w:rFonts w:asciiTheme="minorHAnsi" w:hAnsiTheme="minorHAnsi" w:cstheme="minorHAnsi"/>
        </w:rPr>
        <w:t>,</w:t>
      </w:r>
      <w:r w:rsidR="00D82263">
        <w:rPr>
          <w:rFonts w:asciiTheme="minorHAnsi" w:hAnsiTheme="minorHAnsi" w:cstheme="minorHAnsi"/>
        </w:rPr>
        <w:t>5</w:t>
      </w:r>
      <w:r w:rsidR="00CC6C77">
        <w:rPr>
          <w:rFonts w:asciiTheme="minorHAnsi" w:hAnsiTheme="minorHAnsi" w:cstheme="minorHAnsi"/>
        </w:rPr>
        <w:t>00</w:t>
      </w:r>
      <w:r w:rsidR="006F0BD6">
        <w:rPr>
          <w:rFonts w:asciiTheme="minorHAnsi" w:hAnsiTheme="minorHAnsi" w:cstheme="minorHAnsi"/>
        </w:rPr>
        <w:t>),</w:t>
      </w:r>
      <w:r w:rsidR="00A61589">
        <w:rPr>
          <w:rFonts w:asciiTheme="minorHAnsi" w:hAnsiTheme="minorHAnsi" w:cstheme="minorHAnsi"/>
        </w:rPr>
        <w:t xml:space="preserve"> </w:t>
      </w:r>
      <w:r w:rsidR="006F0BD6">
        <w:rPr>
          <w:rFonts w:asciiTheme="minorHAnsi" w:hAnsiTheme="minorHAnsi" w:cstheme="minorHAnsi"/>
        </w:rPr>
        <w:t xml:space="preserve">and Sample 4 (n=500) </w:t>
      </w:r>
      <w:r w:rsidR="00461B62">
        <w:rPr>
          <w:rFonts w:asciiTheme="minorHAnsi" w:hAnsiTheme="minorHAnsi" w:cstheme="minorHAnsi"/>
        </w:rPr>
        <w:t>via online survey panel</w:t>
      </w:r>
      <w:r w:rsidR="006F0BD6">
        <w:rPr>
          <w:rFonts w:asciiTheme="minorHAnsi" w:hAnsiTheme="minorHAnsi" w:cstheme="minorHAnsi"/>
        </w:rPr>
        <w:t>:</w:t>
      </w:r>
    </w:p>
    <w:p w14:paraId="0A523DE6" w14:textId="21884344" w:rsidR="000A1B35" w:rsidRPr="001526C1" w:rsidRDefault="00706A01" w:rsidP="00855DEF">
      <w:pPr>
        <w:rPr>
          <w:rFonts w:asciiTheme="minorHAnsi" w:hAnsiTheme="minorHAnsi" w:cstheme="minorHAnsi"/>
        </w:rPr>
      </w:pPr>
      <w:r w:rsidRPr="001526C1">
        <w:rPr>
          <w:rFonts w:asciiTheme="minorHAnsi" w:hAnsiTheme="minorHAnsi" w:cstheme="minorHAnsi"/>
        </w:rPr>
        <w:t xml:space="preserve">Parents/caregivers </w:t>
      </w:r>
      <w:r w:rsidR="00162D6E" w:rsidRPr="001526C1">
        <w:rPr>
          <w:rFonts w:asciiTheme="minorHAnsi" w:hAnsiTheme="minorHAnsi" w:cstheme="minorHAnsi"/>
        </w:rPr>
        <w:t>will also</w:t>
      </w:r>
      <w:r w:rsidR="00402DD5" w:rsidRPr="001526C1">
        <w:rPr>
          <w:rFonts w:asciiTheme="minorHAnsi" w:hAnsiTheme="minorHAnsi" w:cstheme="minorHAnsi"/>
        </w:rPr>
        <w:t xml:space="preserve"> be identified using an online panel managed and maintained by Pure</w:t>
      </w:r>
      <w:r w:rsidR="000840FC" w:rsidRPr="001526C1">
        <w:rPr>
          <w:rFonts w:asciiTheme="minorHAnsi" w:hAnsiTheme="minorHAnsi" w:cstheme="minorHAnsi"/>
        </w:rPr>
        <w:t>p</w:t>
      </w:r>
      <w:r w:rsidR="00402DD5" w:rsidRPr="001526C1">
        <w:rPr>
          <w:rFonts w:asciiTheme="minorHAnsi" w:hAnsiTheme="minorHAnsi" w:cstheme="minorHAnsi"/>
        </w:rPr>
        <w:t xml:space="preserve">rofile Australia (PPA). Participants will be randomly selected from those in the panel eligible to take part in this study who fulfil the </w:t>
      </w:r>
      <w:r w:rsidR="006F0BD6">
        <w:rPr>
          <w:rFonts w:asciiTheme="minorHAnsi" w:hAnsiTheme="minorHAnsi" w:cstheme="minorHAnsi"/>
        </w:rPr>
        <w:t>age/</w:t>
      </w:r>
      <w:r w:rsidR="00402DD5" w:rsidRPr="001526C1">
        <w:rPr>
          <w:rFonts w:asciiTheme="minorHAnsi" w:hAnsiTheme="minorHAnsi" w:cstheme="minorHAnsi"/>
        </w:rPr>
        <w:t xml:space="preserve">health status/disease specific quotas that are prespecified in </w:t>
      </w:r>
      <w:r w:rsidR="002F3717" w:rsidRPr="001526C1">
        <w:rPr>
          <w:rFonts w:asciiTheme="minorHAnsi" w:hAnsiTheme="minorHAnsi" w:cstheme="minorHAnsi"/>
        </w:rPr>
        <w:t>S</w:t>
      </w:r>
      <w:r w:rsidR="00402DD5" w:rsidRPr="001526C1">
        <w:rPr>
          <w:rFonts w:asciiTheme="minorHAnsi" w:hAnsiTheme="minorHAnsi" w:cstheme="minorHAnsi"/>
        </w:rPr>
        <w:t>ection 4.1</w:t>
      </w:r>
      <w:r w:rsidR="0043157F" w:rsidRPr="001526C1">
        <w:rPr>
          <w:rFonts w:asciiTheme="minorHAnsi" w:hAnsiTheme="minorHAnsi" w:cstheme="minorHAnsi"/>
        </w:rPr>
        <w:t>.</w:t>
      </w:r>
      <w:r w:rsidR="00EB7231" w:rsidRPr="001526C1">
        <w:rPr>
          <w:rFonts w:asciiTheme="minorHAnsi" w:hAnsiTheme="minorHAnsi" w:cstheme="minorHAnsi"/>
        </w:rPr>
        <w:t xml:space="preserve"> Before </w:t>
      </w:r>
      <w:r w:rsidR="00E470A8" w:rsidRPr="001526C1">
        <w:rPr>
          <w:rFonts w:asciiTheme="minorHAnsi" w:hAnsiTheme="minorHAnsi" w:cstheme="minorHAnsi"/>
        </w:rPr>
        <w:t xml:space="preserve">taking part in the survey potential participants will need to complete relevant screening questions. </w:t>
      </w:r>
      <w:r w:rsidR="003D0A8D" w:rsidRPr="001526C1">
        <w:rPr>
          <w:rFonts w:asciiTheme="minorHAnsi" w:hAnsiTheme="minorHAnsi" w:cstheme="minorHAnsi"/>
        </w:rPr>
        <w:t xml:space="preserve">A group of </w:t>
      </w:r>
      <w:r w:rsidR="00756AC5" w:rsidRPr="001526C1">
        <w:rPr>
          <w:rFonts w:asciiTheme="minorHAnsi" w:hAnsiTheme="minorHAnsi" w:cstheme="minorHAnsi"/>
        </w:rPr>
        <w:t>potential participants</w:t>
      </w:r>
      <w:r w:rsidR="003D0A8D" w:rsidRPr="001526C1">
        <w:rPr>
          <w:rFonts w:asciiTheme="minorHAnsi" w:hAnsiTheme="minorHAnsi" w:cstheme="minorHAnsi"/>
        </w:rPr>
        <w:t xml:space="preserve"> registered with the panel will be consented to </w:t>
      </w:r>
      <w:r w:rsidR="00364485" w:rsidRPr="001526C1">
        <w:rPr>
          <w:rFonts w:asciiTheme="minorHAnsi" w:hAnsiTheme="minorHAnsi" w:cstheme="minorHAnsi"/>
        </w:rPr>
        <w:t xml:space="preserve">complete the survey. </w:t>
      </w:r>
      <w:r w:rsidR="003D0A8D" w:rsidRPr="001526C1">
        <w:rPr>
          <w:rFonts w:asciiTheme="minorHAnsi" w:hAnsiTheme="minorHAnsi" w:cstheme="minorHAnsi"/>
        </w:rPr>
        <w:t xml:space="preserve">To ensure that the response of </w:t>
      </w:r>
      <w:r w:rsidR="00B4691C">
        <w:rPr>
          <w:rFonts w:asciiTheme="minorHAnsi" w:hAnsiTheme="minorHAnsi" w:cstheme="minorHAnsi"/>
        </w:rPr>
        <w:t>5</w:t>
      </w:r>
      <w:r w:rsidR="00A97AE0">
        <w:rPr>
          <w:rFonts w:asciiTheme="minorHAnsi" w:hAnsiTheme="minorHAnsi" w:cstheme="minorHAnsi"/>
        </w:rPr>
        <w:t>,</w:t>
      </w:r>
      <w:r w:rsidR="006F0BD6">
        <w:rPr>
          <w:rFonts w:asciiTheme="minorHAnsi" w:hAnsiTheme="minorHAnsi" w:cstheme="minorHAnsi"/>
        </w:rPr>
        <w:t>600</w:t>
      </w:r>
      <w:r w:rsidR="003D0A8D" w:rsidRPr="001526C1">
        <w:rPr>
          <w:rFonts w:asciiTheme="minorHAnsi" w:hAnsiTheme="minorHAnsi" w:cstheme="minorHAnsi"/>
        </w:rPr>
        <w:t xml:space="preserve">, it is envisaged that approximately </w:t>
      </w:r>
      <w:r w:rsidR="00BB56E1">
        <w:rPr>
          <w:rFonts w:asciiTheme="minorHAnsi" w:hAnsiTheme="minorHAnsi" w:cstheme="minorHAnsi"/>
        </w:rPr>
        <w:t>2</w:t>
      </w:r>
      <w:r w:rsidR="00177639">
        <w:rPr>
          <w:rFonts w:asciiTheme="minorHAnsi" w:hAnsiTheme="minorHAnsi" w:cstheme="minorHAnsi"/>
        </w:rPr>
        <w:t>2</w:t>
      </w:r>
      <w:r w:rsidR="00BB56E1">
        <w:rPr>
          <w:rFonts w:asciiTheme="minorHAnsi" w:hAnsiTheme="minorHAnsi" w:cstheme="minorHAnsi"/>
        </w:rPr>
        <w:t>,000</w:t>
      </w:r>
      <w:r w:rsidR="00364485" w:rsidRPr="001526C1">
        <w:rPr>
          <w:rFonts w:asciiTheme="minorHAnsi" w:hAnsiTheme="minorHAnsi" w:cstheme="minorHAnsi"/>
        </w:rPr>
        <w:t xml:space="preserve"> </w:t>
      </w:r>
      <w:r w:rsidR="003D0A8D" w:rsidRPr="001526C1">
        <w:rPr>
          <w:rFonts w:asciiTheme="minorHAnsi" w:hAnsiTheme="minorHAnsi" w:cstheme="minorHAnsi"/>
        </w:rPr>
        <w:t xml:space="preserve">parents/caregivers </w:t>
      </w:r>
      <w:r w:rsidR="00364485" w:rsidRPr="001526C1">
        <w:rPr>
          <w:rFonts w:asciiTheme="minorHAnsi" w:hAnsiTheme="minorHAnsi" w:cstheme="minorHAnsi"/>
        </w:rPr>
        <w:t xml:space="preserve">from </w:t>
      </w:r>
      <w:r w:rsidR="003D0A8D" w:rsidRPr="001526C1">
        <w:rPr>
          <w:rFonts w:asciiTheme="minorHAnsi" w:hAnsiTheme="minorHAnsi" w:cstheme="minorHAnsi"/>
        </w:rPr>
        <w:t xml:space="preserve">the panel will be </w:t>
      </w:r>
      <w:r w:rsidR="00364485" w:rsidRPr="001526C1">
        <w:rPr>
          <w:rFonts w:asciiTheme="minorHAnsi" w:hAnsiTheme="minorHAnsi" w:cstheme="minorHAnsi"/>
        </w:rPr>
        <w:t>invited</w:t>
      </w:r>
      <w:r w:rsidR="003D0A8D" w:rsidRPr="001526C1">
        <w:rPr>
          <w:rFonts w:asciiTheme="minorHAnsi" w:hAnsiTheme="minorHAnsi" w:cstheme="minorHAnsi"/>
        </w:rPr>
        <w:t>. These estimates are based on the response rate from a past study using the discrete choice experiment in the UK general population</w:t>
      </w:r>
      <w:r w:rsidR="00114FA0" w:rsidRPr="001526C1">
        <w:rPr>
          <w:rFonts w:asciiTheme="minorHAnsi" w:hAnsiTheme="minorHAnsi" w:cstheme="minorHAnsi"/>
        </w:rPr>
        <w:t xml:space="preserve"> </w:t>
      </w:r>
      <w:r w:rsidR="00F24E3F" w:rsidRPr="001526C1">
        <w:rPr>
          <w:rFonts w:asciiTheme="minorHAnsi" w:hAnsiTheme="minorHAnsi" w:cstheme="minorHAnsi"/>
        </w:rPr>
        <w:t>[6]</w:t>
      </w:r>
      <w:r w:rsidR="00364485" w:rsidRPr="001526C1">
        <w:rPr>
          <w:rFonts w:asciiTheme="minorHAnsi" w:hAnsiTheme="minorHAnsi" w:cstheme="minorHAnsi"/>
        </w:rPr>
        <w:t>, and is usual practice for survey companies such as Pure</w:t>
      </w:r>
      <w:r w:rsidR="006110A9" w:rsidRPr="001526C1">
        <w:rPr>
          <w:rFonts w:asciiTheme="minorHAnsi" w:hAnsiTheme="minorHAnsi" w:cstheme="minorHAnsi"/>
        </w:rPr>
        <w:t>p</w:t>
      </w:r>
      <w:r w:rsidR="00364485" w:rsidRPr="001526C1">
        <w:rPr>
          <w:rFonts w:asciiTheme="minorHAnsi" w:hAnsiTheme="minorHAnsi" w:cstheme="minorHAnsi"/>
        </w:rPr>
        <w:t>rofil</w:t>
      </w:r>
      <w:r w:rsidR="005D2304" w:rsidRPr="001526C1">
        <w:rPr>
          <w:rFonts w:asciiTheme="minorHAnsi" w:hAnsiTheme="minorHAnsi" w:cstheme="minorHAnsi"/>
        </w:rPr>
        <w:t>e.</w:t>
      </w:r>
      <w:r w:rsidR="00364485" w:rsidRPr="001526C1">
        <w:rPr>
          <w:rFonts w:asciiTheme="minorHAnsi" w:hAnsiTheme="minorHAnsi" w:cstheme="minorHAnsi"/>
        </w:rPr>
        <w:t xml:space="preserve"> </w:t>
      </w:r>
      <w:r w:rsidR="003D0A8D" w:rsidRPr="001526C1">
        <w:rPr>
          <w:rFonts w:asciiTheme="minorHAnsi" w:hAnsiTheme="minorHAnsi" w:cstheme="minorHAnsi"/>
        </w:rPr>
        <w:t xml:space="preserve">All existing members of the panel have completed a double opt-in process to join the panel and have consented to complete online surveys over the course of their membership of the panel. </w:t>
      </w:r>
      <w:r w:rsidR="00481D04" w:rsidRPr="001526C1">
        <w:rPr>
          <w:rFonts w:asciiTheme="minorHAnsi" w:hAnsiTheme="minorHAnsi" w:cstheme="minorHAnsi"/>
        </w:rPr>
        <w:t xml:space="preserve">They are provided the opportunity to accept or not accept any offer to participate in a new survey. </w:t>
      </w:r>
      <w:r w:rsidR="00840ACE" w:rsidRPr="001526C1">
        <w:rPr>
          <w:rFonts w:asciiTheme="minorHAnsi" w:hAnsiTheme="minorHAnsi" w:cstheme="minorHAnsi"/>
        </w:rPr>
        <w:t>PPA will provide the link to the survey panel members via the REDCap link.</w:t>
      </w:r>
      <w:r w:rsidR="0083117B" w:rsidRPr="001526C1">
        <w:rPr>
          <w:rFonts w:asciiTheme="minorHAnsi" w:hAnsiTheme="minorHAnsi" w:cstheme="minorHAnsi"/>
        </w:rPr>
        <w:t xml:space="preserve"> Further detail regarding the Panel survey company methods is provided in a separate attachment (Pureprofile Panel Quality Document). </w:t>
      </w:r>
      <w:r w:rsidR="003D0A8D" w:rsidRPr="001526C1">
        <w:rPr>
          <w:rFonts w:asciiTheme="minorHAnsi" w:hAnsiTheme="minorHAnsi" w:cstheme="minorHAnsi"/>
        </w:rPr>
        <w:t>PPA is approved by MCRI Legal.</w:t>
      </w:r>
      <w:r w:rsidR="006F0BD6" w:rsidRPr="006F0BD6">
        <w:rPr>
          <w:rFonts w:asciiTheme="minorHAnsi" w:hAnsiTheme="minorHAnsi" w:cstheme="minorHAnsi"/>
        </w:rPr>
        <w:t xml:space="preserve"> </w:t>
      </w:r>
    </w:p>
    <w:p w14:paraId="702925CF" w14:textId="77777777" w:rsidR="006110A9" w:rsidRPr="001526C1" w:rsidRDefault="006110A9" w:rsidP="00855DEF">
      <w:pPr>
        <w:rPr>
          <w:rFonts w:asciiTheme="minorHAnsi" w:hAnsiTheme="minorHAnsi" w:cstheme="minorHAnsi"/>
        </w:rPr>
      </w:pPr>
    </w:p>
    <w:p w14:paraId="17FE2AE6" w14:textId="39900EB5" w:rsidR="00F6453E" w:rsidRPr="001526C1" w:rsidRDefault="00F6453E" w:rsidP="00BA7A2B">
      <w:pPr>
        <w:pStyle w:val="Heading1"/>
        <w:numPr>
          <w:ilvl w:val="1"/>
          <w:numId w:val="4"/>
        </w:numPr>
        <w:spacing w:before="0" w:line="240" w:lineRule="auto"/>
        <w:jc w:val="both"/>
        <w:rPr>
          <w:rFonts w:asciiTheme="minorHAnsi" w:hAnsiTheme="minorHAnsi" w:cstheme="minorHAnsi"/>
          <w:caps w:val="0"/>
          <w:szCs w:val="22"/>
        </w:rPr>
      </w:pPr>
      <w:bookmarkStart w:id="233" w:name="_Toc524607990"/>
      <w:bookmarkStart w:id="234" w:name="_Toc524608151"/>
      <w:bookmarkStart w:id="235" w:name="_Toc524608270"/>
      <w:bookmarkStart w:id="236" w:name="_Toc532389570"/>
      <w:bookmarkStart w:id="237" w:name="_Toc532389685"/>
      <w:bookmarkStart w:id="238" w:name="_Toc2157444"/>
      <w:bookmarkStart w:id="239" w:name="_Toc2157623"/>
      <w:bookmarkStart w:id="240" w:name="_Toc2157778"/>
      <w:bookmarkStart w:id="241" w:name="_Toc85548200"/>
      <w:bookmarkEnd w:id="233"/>
      <w:bookmarkEnd w:id="234"/>
      <w:bookmarkEnd w:id="235"/>
      <w:bookmarkEnd w:id="236"/>
      <w:bookmarkEnd w:id="237"/>
      <w:bookmarkEnd w:id="238"/>
      <w:bookmarkEnd w:id="239"/>
      <w:bookmarkEnd w:id="240"/>
      <w:r w:rsidRPr="001526C1">
        <w:rPr>
          <w:rFonts w:asciiTheme="minorHAnsi" w:hAnsiTheme="minorHAnsi" w:cstheme="minorHAnsi"/>
          <w:caps w:val="0"/>
          <w:szCs w:val="22"/>
        </w:rPr>
        <w:t>Consent</w:t>
      </w:r>
      <w:bookmarkEnd w:id="241"/>
    </w:p>
    <w:p w14:paraId="1B3B810F" w14:textId="42C1649B" w:rsidR="00912BFA" w:rsidRDefault="00E6507B" w:rsidP="00B73B90">
      <w:pPr>
        <w:rPr>
          <w:rFonts w:asciiTheme="minorHAnsi" w:hAnsiTheme="minorHAnsi" w:cstheme="minorHAnsi"/>
          <w:lang w:eastAsia="en-AU"/>
        </w:rPr>
      </w:pPr>
      <w:r w:rsidRPr="001526C1">
        <w:rPr>
          <w:rFonts w:asciiTheme="minorHAnsi" w:hAnsiTheme="minorHAnsi" w:cstheme="minorHAnsi"/>
          <w:lang w:eastAsia="en-AU"/>
        </w:rPr>
        <w:t>Informed</w:t>
      </w:r>
      <w:r w:rsidR="00B45ACE" w:rsidRPr="001526C1">
        <w:rPr>
          <w:rFonts w:asciiTheme="minorHAnsi" w:hAnsiTheme="minorHAnsi" w:cstheme="minorHAnsi"/>
          <w:lang w:eastAsia="en-AU"/>
        </w:rPr>
        <w:t xml:space="preserve"> </w:t>
      </w:r>
      <w:r w:rsidRPr="001526C1">
        <w:rPr>
          <w:rFonts w:asciiTheme="minorHAnsi" w:hAnsiTheme="minorHAnsi" w:cstheme="minorHAnsi"/>
          <w:lang w:eastAsia="en-AU"/>
        </w:rPr>
        <w:t>consent will be obtained</w:t>
      </w:r>
      <w:r w:rsidR="00B45ACE" w:rsidRPr="001526C1">
        <w:rPr>
          <w:rFonts w:asciiTheme="minorHAnsi" w:hAnsiTheme="minorHAnsi" w:cstheme="minorHAnsi"/>
          <w:lang w:eastAsia="en-AU"/>
        </w:rPr>
        <w:t xml:space="preserve"> from </w:t>
      </w:r>
      <w:r w:rsidR="00417760" w:rsidRPr="001526C1">
        <w:rPr>
          <w:rFonts w:asciiTheme="minorHAnsi" w:hAnsiTheme="minorHAnsi" w:cstheme="minorHAnsi"/>
          <w:lang w:eastAsia="en-AU"/>
        </w:rPr>
        <w:t xml:space="preserve">the </w:t>
      </w:r>
      <w:r w:rsidR="00B45ACE" w:rsidRPr="001526C1">
        <w:rPr>
          <w:rFonts w:asciiTheme="minorHAnsi" w:hAnsiTheme="minorHAnsi" w:cstheme="minorHAnsi"/>
          <w:lang w:eastAsia="en-AU"/>
        </w:rPr>
        <w:t>parent/caregiver</w:t>
      </w:r>
      <w:r w:rsidRPr="001526C1">
        <w:rPr>
          <w:rFonts w:asciiTheme="minorHAnsi" w:hAnsiTheme="minorHAnsi" w:cstheme="minorHAnsi"/>
          <w:lang w:eastAsia="en-AU"/>
        </w:rPr>
        <w:t xml:space="preserve"> prior to survey commencement. Consent will be obtained online. All participants will be required to read the Participant Information and Consent Form (PICF) prior to providing consent (Appendix </w:t>
      </w:r>
      <w:r w:rsidR="003B0B18" w:rsidRPr="001526C1">
        <w:rPr>
          <w:rFonts w:asciiTheme="minorHAnsi" w:hAnsiTheme="minorHAnsi" w:cstheme="minorHAnsi"/>
          <w:lang w:eastAsia="en-AU"/>
        </w:rPr>
        <w:t xml:space="preserve">I- RCH </w:t>
      </w:r>
      <w:r w:rsidR="00B658ED" w:rsidRPr="001526C1">
        <w:rPr>
          <w:rFonts w:asciiTheme="minorHAnsi" w:hAnsiTheme="minorHAnsi" w:cstheme="minorHAnsi"/>
          <w:lang w:eastAsia="en-AU"/>
        </w:rPr>
        <w:t>PICF</w:t>
      </w:r>
      <w:r w:rsidR="0059714F">
        <w:rPr>
          <w:rFonts w:asciiTheme="minorHAnsi" w:hAnsiTheme="minorHAnsi" w:cstheme="minorHAnsi"/>
          <w:lang w:eastAsia="en-AU"/>
        </w:rPr>
        <w:t xml:space="preserve"> Sample 1</w:t>
      </w:r>
      <w:r w:rsidR="000F07E5">
        <w:rPr>
          <w:rFonts w:asciiTheme="minorHAnsi" w:hAnsiTheme="minorHAnsi" w:cstheme="minorHAnsi"/>
          <w:lang w:eastAsia="en-AU"/>
        </w:rPr>
        <w:t>, Appendix N ICU PICF</w:t>
      </w:r>
      <w:r w:rsidR="0059714F">
        <w:rPr>
          <w:rFonts w:asciiTheme="minorHAnsi" w:hAnsiTheme="minorHAnsi" w:cstheme="minorHAnsi"/>
          <w:lang w:eastAsia="en-AU"/>
        </w:rPr>
        <w:t xml:space="preserve"> Sample 1</w:t>
      </w:r>
      <w:r w:rsidR="000F07E5">
        <w:rPr>
          <w:rFonts w:asciiTheme="minorHAnsi" w:hAnsiTheme="minorHAnsi" w:cstheme="minorHAnsi"/>
          <w:lang w:eastAsia="en-AU"/>
        </w:rPr>
        <w:t>,</w:t>
      </w:r>
      <w:r w:rsidR="003B0B18" w:rsidRPr="001526C1">
        <w:rPr>
          <w:rFonts w:asciiTheme="minorHAnsi" w:hAnsiTheme="minorHAnsi" w:cstheme="minorHAnsi"/>
          <w:lang w:eastAsia="en-AU"/>
        </w:rPr>
        <w:t xml:space="preserve"> Appendix J- Online panel</w:t>
      </w:r>
      <w:r w:rsidR="00B658ED" w:rsidRPr="001526C1">
        <w:rPr>
          <w:rFonts w:asciiTheme="minorHAnsi" w:hAnsiTheme="minorHAnsi" w:cstheme="minorHAnsi"/>
          <w:lang w:eastAsia="en-AU"/>
        </w:rPr>
        <w:t xml:space="preserve"> PICF</w:t>
      </w:r>
      <w:r w:rsidR="0059714F">
        <w:rPr>
          <w:rFonts w:asciiTheme="minorHAnsi" w:hAnsiTheme="minorHAnsi" w:cstheme="minorHAnsi"/>
          <w:lang w:eastAsia="en-AU"/>
        </w:rPr>
        <w:t xml:space="preserve"> Sample 2 and 3, and Appendix O Online panel PICF Sample 4</w:t>
      </w:r>
      <w:r w:rsidR="00B658ED" w:rsidRPr="001526C1">
        <w:rPr>
          <w:rFonts w:asciiTheme="minorHAnsi" w:hAnsiTheme="minorHAnsi" w:cstheme="minorHAnsi"/>
          <w:lang w:eastAsia="en-AU"/>
        </w:rPr>
        <w:t>)</w:t>
      </w:r>
      <w:r w:rsidRPr="001526C1">
        <w:rPr>
          <w:rFonts w:asciiTheme="minorHAnsi" w:hAnsiTheme="minorHAnsi" w:cstheme="minorHAnsi"/>
          <w:lang w:eastAsia="en-AU"/>
        </w:rPr>
        <w:t xml:space="preserve">. </w:t>
      </w:r>
      <w:r w:rsidR="00292CF9" w:rsidRPr="001526C1">
        <w:rPr>
          <w:rFonts w:asciiTheme="minorHAnsi" w:hAnsiTheme="minorHAnsi" w:cstheme="minorHAnsi"/>
          <w:lang w:eastAsia="en-AU"/>
        </w:rPr>
        <w:t>In circumstances where children will be completing part of the survey</w:t>
      </w:r>
      <w:r w:rsidR="00113CF6" w:rsidRPr="001526C1">
        <w:rPr>
          <w:rFonts w:asciiTheme="minorHAnsi" w:hAnsiTheme="minorHAnsi" w:cstheme="minorHAnsi"/>
          <w:lang w:eastAsia="en-AU"/>
        </w:rPr>
        <w:t xml:space="preserve"> (this will be after the parent/caregiver has already consented and answered some questions)</w:t>
      </w:r>
      <w:r w:rsidR="00292CF9" w:rsidRPr="001526C1">
        <w:rPr>
          <w:rFonts w:asciiTheme="minorHAnsi" w:hAnsiTheme="minorHAnsi" w:cstheme="minorHAnsi"/>
          <w:lang w:eastAsia="en-AU"/>
        </w:rPr>
        <w:t xml:space="preserve">, </w:t>
      </w:r>
      <w:r w:rsidR="00912BFA" w:rsidRPr="001526C1">
        <w:rPr>
          <w:rFonts w:asciiTheme="minorHAnsi" w:hAnsiTheme="minorHAnsi" w:cstheme="minorHAnsi"/>
          <w:lang w:eastAsia="en-AU"/>
        </w:rPr>
        <w:t xml:space="preserve">children </w:t>
      </w:r>
      <w:r w:rsidR="00364485" w:rsidRPr="001526C1">
        <w:rPr>
          <w:rFonts w:asciiTheme="minorHAnsi" w:hAnsiTheme="minorHAnsi" w:cstheme="minorHAnsi"/>
          <w:lang w:eastAsia="en-AU"/>
        </w:rPr>
        <w:t xml:space="preserve">will be asked to consent to </w:t>
      </w:r>
      <w:r w:rsidR="00912BFA" w:rsidRPr="001526C1">
        <w:rPr>
          <w:rFonts w:asciiTheme="minorHAnsi" w:hAnsiTheme="minorHAnsi" w:cstheme="minorHAnsi"/>
          <w:lang w:eastAsia="en-AU"/>
        </w:rPr>
        <w:t>take</w:t>
      </w:r>
      <w:r w:rsidR="00364485" w:rsidRPr="001526C1">
        <w:rPr>
          <w:rFonts w:asciiTheme="minorHAnsi" w:hAnsiTheme="minorHAnsi" w:cstheme="minorHAnsi"/>
          <w:lang w:eastAsia="en-AU"/>
        </w:rPr>
        <w:t xml:space="preserve"> part</w:t>
      </w:r>
      <w:r w:rsidR="00912BFA" w:rsidRPr="001526C1">
        <w:rPr>
          <w:rFonts w:asciiTheme="minorHAnsi" w:hAnsiTheme="minorHAnsi" w:cstheme="minorHAnsi"/>
          <w:lang w:eastAsia="en-AU"/>
        </w:rPr>
        <w:t xml:space="preserve"> (Appendix </w:t>
      </w:r>
      <w:r w:rsidR="00C520D7" w:rsidRPr="001526C1">
        <w:rPr>
          <w:rFonts w:asciiTheme="minorHAnsi" w:hAnsiTheme="minorHAnsi" w:cstheme="minorHAnsi"/>
          <w:lang w:eastAsia="en-AU"/>
        </w:rPr>
        <w:t>K</w:t>
      </w:r>
      <w:r w:rsidR="00912BFA" w:rsidRPr="001526C1">
        <w:rPr>
          <w:rFonts w:asciiTheme="minorHAnsi" w:hAnsiTheme="minorHAnsi" w:cstheme="minorHAnsi"/>
          <w:lang w:eastAsia="en-AU"/>
        </w:rPr>
        <w:t>)</w:t>
      </w:r>
      <w:r w:rsidR="00364485" w:rsidRPr="001526C1">
        <w:rPr>
          <w:rFonts w:asciiTheme="minorHAnsi" w:hAnsiTheme="minorHAnsi" w:cstheme="minorHAnsi"/>
          <w:lang w:eastAsia="en-AU"/>
        </w:rPr>
        <w:t xml:space="preserve">. </w:t>
      </w:r>
      <w:r w:rsidR="008959C7" w:rsidRPr="001526C1">
        <w:rPr>
          <w:rFonts w:asciiTheme="minorHAnsi" w:hAnsiTheme="minorHAnsi" w:cstheme="minorHAnsi"/>
          <w:lang w:eastAsia="en-AU"/>
        </w:rPr>
        <w:t xml:space="preserve">As </w:t>
      </w:r>
      <w:r w:rsidR="00CC7464" w:rsidRPr="001526C1">
        <w:rPr>
          <w:rFonts w:asciiTheme="minorHAnsi" w:hAnsiTheme="minorHAnsi" w:cstheme="minorHAnsi"/>
          <w:lang w:eastAsia="en-AU"/>
        </w:rPr>
        <w:t xml:space="preserve">the </w:t>
      </w:r>
      <w:r w:rsidR="008959C7" w:rsidRPr="001526C1">
        <w:rPr>
          <w:rFonts w:asciiTheme="minorHAnsi" w:hAnsiTheme="minorHAnsi" w:cstheme="minorHAnsi"/>
          <w:lang w:eastAsia="en-AU"/>
        </w:rPr>
        <w:t>parent/caregiver ha</w:t>
      </w:r>
      <w:r w:rsidR="00F131A1" w:rsidRPr="001526C1">
        <w:rPr>
          <w:rFonts w:asciiTheme="minorHAnsi" w:hAnsiTheme="minorHAnsi" w:cstheme="minorHAnsi"/>
          <w:lang w:eastAsia="en-AU"/>
        </w:rPr>
        <w:t>s</w:t>
      </w:r>
      <w:r w:rsidR="008959C7" w:rsidRPr="001526C1">
        <w:rPr>
          <w:rFonts w:asciiTheme="minorHAnsi" w:hAnsiTheme="minorHAnsi" w:cstheme="minorHAnsi"/>
          <w:lang w:eastAsia="en-AU"/>
        </w:rPr>
        <w:t xml:space="preserve"> already consented to take part, the child participant information and consent form is </w:t>
      </w:r>
      <w:r w:rsidR="00236B2C" w:rsidRPr="001526C1">
        <w:rPr>
          <w:rFonts w:asciiTheme="minorHAnsi" w:hAnsiTheme="minorHAnsi" w:cstheme="minorHAnsi"/>
          <w:lang w:eastAsia="en-AU"/>
        </w:rPr>
        <w:t xml:space="preserve">very </w:t>
      </w:r>
      <w:r w:rsidR="008959C7" w:rsidRPr="001526C1">
        <w:rPr>
          <w:rFonts w:asciiTheme="minorHAnsi" w:hAnsiTheme="minorHAnsi" w:cstheme="minorHAnsi"/>
          <w:lang w:eastAsia="en-AU"/>
        </w:rPr>
        <w:t>short</w:t>
      </w:r>
      <w:r w:rsidR="00236B2C" w:rsidRPr="001526C1">
        <w:rPr>
          <w:rFonts w:asciiTheme="minorHAnsi" w:hAnsiTheme="minorHAnsi" w:cstheme="minorHAnsi"/>
          <w:lang w:eastAsia="en-AU"/>
        </w:rPr>
        <w:t xml:space="preserve">, this is </w:t>
      </w:r>
      <w:r w:rsidR="008959C7" w:rsidRPr="001526C1">
        <w:rPr>
          <w:rFonts w:asciiTheme="minorHAnsi" w:hAnsiTheme="minorHAnsi" w:cstheme="minorHAnsi"/>
          <w:lang w:eastAsia="en-AU"/>
        </w:rPr>
        <w:t xml:space="preserve">to make </w:t>
      </w:r>
      <w:r w:rsidR="00236B2C" w:rsidRPr="001526C1">
        <w:rPr>
          <w:rFonts w:asciiTheme="minorHAnsi" w:hAnsiTheme="minorHAnsi" w:cstheme="minorHAnsi"/>
          <w:lang w:eastAsia="en-AU"/>
        </w:rPr>
        <w:t>it</w:t>
      </w:r>
      <w:r w:rsidR="008959C7" w:rsidRPr="001526C1">
        <w:rPr>
          <w:rFonts w:asciiTheme="minorHAnsi" w:hAnsiTheme="minorHAnsi" w:cstheme="minorHAnsi"/>
          <w:lang w:eastAsia="en-AU"/>
        </w:rPr>
        <w:t xml:space="preserve"> easy for the child to read an</w:t>
      </w:r>
      <w:r w:rsidR="00236B2C" w:rsidRPr="001526C1">
        <w:rPr>
          <w:rFonts w:asciiTheme="minorHAnsi" w:hAnsiTheme="minorHAnsi" w:cstheme="minorHAnsi"/>
          <w:lang w:eastAsia="en-AU"/>
        </w:rPr>
        <w:t>d</w:t>
      </w:r>
      <w:r w:rsidR="008959C7" w:rsidRPr="001526C1">
        <w:rPr>
          <w:rFonts w:asciiTheme="minorHAnsi" w:hAnsiTheme="minorHAnsi" w:cstheme="minorHAnsi"/>
          <w:lang w:eastAsia="en-AU"/>
        </w:rPr>
        <w:t xml:space="preserve"> understand</w:t>
      </w:r>
      <w:r w:rsidR="00C520D7" w:rsidRPr="001526C1">
        <w:rPr>
          <w:rFonts w:asciiTheme="minorHAnsi" w:hAnsiTheme="minorHAnsi" w:cstheme="minorHAnsi"/>
          <w:lang w:eastAsia="en-AU"/>
        </w:rPr>
        <w:t>.</w:t>
      </w:r>
    </w:p>
    <w:p w14:paraId="2F87FBD3" w14:textId="0ED48F98" w:rsidR="00924094" w:rsidRDefault="00924094" w:rsidP="00B73B90">
      <w:pPr>
        <w:rPr>
          <w:rFonts w:asciiTheme="minorHAnsi" w:hAnsiTheme="minorHAnsi" w:cstheme="minorHAnsi"/>
          <w:lang w:eastAsia="en-AU"/>
        </w:rPr>
      </w:pPr>
    </w:p>
    <w:p w14:paraId="0B9567B4" w14:textId="7E4BC65E" w:rsidR="00924094" w:rsidRPr="001526C1" w:rsidRDefault="00924094" w:rsidP="00B73B90">
      <w:pPr>
        <w:rPr>
          <w:rFonts w:asciiTheme="minorHAnsi" w:hAnsiTheme="minorHAnsi" w:cstheme="minorHAnsi"/>
          <w:lang w:eastAsia="en-AU"/>
        </w:rPr>
      </w:pPr>
      <w:r>
        <w:rPr>
          <w:rFonts w:asciiTheme="minorHAnsi" w:hAnsiTheme="minorHAnsi" w:cstheme="minorHAnsi"/>
          <w:lang w:eastAsia="en-AU"/>
        </w:rPr>
        <w:t>Participants recruited via the ICU will be consented in person by the ICU research team</w:t>
      </w:r>
      <w:r w:rsidR="002610D0">
        <w:rPr>
          <w:rFonts w:asciiTheme="minorHAnsi" w:hAnsiTheme="minorHAnsi" w:cstheme="minorHAnsi"/>
          <w:lang w:eastAsia="en-AU"/>
        </w:rPr>
        <w:t xml:space="preserve"> (Appendix N),</w:t>
      </w:r>
      <w:r>
        <w:rPr>
          <w:rFonts w:asciiTheme="minorHAnsi" w:hAnsiTheme="minorHAnsi" w:cstheme="minorHAnsi"/>
          <w:lang w:eastAsia="en-AU"/>
        </w:rPr>
        <w:t xml:space="preserve"> this will allow the ICU research team to discuss the study </w:t>
      </w:r>
      <w:r w:rsidR="00D602E0">
        <w:rPr>
          <w:rFonts w:asciiTheme="minorHAnsi" w:hAnsiTheme="minorHAnsi" w:cstheme="minorHAnsi"/>
          <w:lang w:eastAsia="en-AU"/>
        </w:rPr>
        <w:t xml:space="preserve">and what is involved </w:t>
      </w:r>
      <w:r>
        <w:rPr>
          <w:rFonts w:asciiTheme="minorHAnsi" w:hAnsiTheme="minorHAnsi" w:cstheme="minorHAnsi"/>
          <w:lang w:eastAsia="en-AU"/>
        </w:rPr>
        <w:t>w</w:t>
      </w:r>
      <w:r w:rsidR="002610D0">
        <w:rPr>
          <w:rFonts w:asciiTheme="minorHAnsi" w:hAnsiTheme="minorHAnsi" w:cstheme="minorHAnsi"/>
          <w:lang w:eastAsia="en-AU"/>
        </w:rPr>
        <w:t>ith potential participants as well as to ensure only appropriate families are being approached to take part.</w:t>
      </w:r>
    </w:p>
    <w:p w14:paraId="16098E04" w14:textId="77777777" w:rsidR="0018436C" w:rsidRPr="001526C1" w:rsidRDefault="0018436C" w:rsidP="00DE74FB">
      <w:pPr>
        <w:jc w:val="both"/>
        <w:rPr>
          <w:rFonts w:asciiTheme="minorHAnsi" w:hAnsiTheme="minorHAnsi" w:cstheme="minorHAnsi"/>
          <w:lang w:bidi="en-US"/>
        </w:rPr>
      </w:pPr>
    </w:p>
    <w:p w14:paraId="4CE8C502" w14:textId="2AED3884" w:rsidR="00DE57FE" w:rsidRPr="001526C1" w:rsidRDefault="00326C5D" w:rsidP="00BA7A2B">
      <w:pPr>
        <w:pStyle w:val="Heading1"/>
        <w:numPr>
          <w:ilvl w:val="0"/>
          <w:numId w:val="4"/>
        </w:numPr>
        <w:spacing w:before="0" w:line="240" w:lineRule="auto"/>
        <w:jc w:val="both"/>
        <w:rPr>
          <w:rFonts w:asciiTheme="minorHAnsi" w:hAnsiTheme="minorHAnsi" w:cstheme="minorHAnsi"/>
          <w:caps w:val="0"/>
          <w:szCs w:val="22"/>
        </w:rPr>
      </w:pPr>
      <w:bookmarkStart w:id="242" w:name="_Toc9517203"/>
      <w:bookmarkStart w:id="243" w:name="_Toc9846675"/>
      <w:bookmarkStart w:id="244" w:name="_Toc9846933"/>
      <w:bookmarkStart w:id="245" w:name="_Toc9847031"/>
      <w:bookmarkStart w:id="246" w:name="_Toc9517204"/>
      <w:bookmarkStart w:id="247" w:name="_Toc9846676"/>
      <w:bookmarkStart w:id="248" w:name="_Toc9846934"/>
      <w:bookmarkStart w:id="249" w:name="_Toc9847032"/>
      <w:bookmarkStart w:id="250" w:name="_Toc9517205"/>
      <w:bookmarkStart w:id="251" w:name="_Toc9846677"/>
      <w:bookmarkStart w:id="252" w:name="_Toc9846935"/>
      <w:bookmarkStart w:id="253" w:name="_Toc9847033"/>
      <w:bookmarkStart w:id="254" w:name="_Toc9517206"/>
      <w:bookmarkStart w:id="255" w:name="_Toc9846678"/>
      <w:bookmarkStart w:id="256" w:name="_Toc9846936"/>
      <w:bookmarkStart w:id="257" w:name="_Toc9847034"/>
      <w:bookmarkStart w:id="258" w:name="_Toc9517207"/>
      <w:bookmarkStart w:id="259" w:name="_Toc9846679"/>
      <w:bookmarkStart w:id="260" w:name="_Toc9846937"/>
      <w:bookmarkStart w:id="261" w:name="_Toc9847035"/>
      <w:bookmarkStart w:id="262" w:name="_Toc9517208"/>
      <w:bookmarkStart w:id="263" w:name="_Toc9846680"/>
      <w:bookmarkStart w:id="264" w:name="_Toc9846938"/>
      <w:bookmarkStart w:id="265" w:name="_Toc9847036"/>
      <w:bookmarkStart w:id="266" w:name="_Toc9517209"/>
      <w:bookmarkStart w:id="267" w:name="_Toc9846681"/>
      <w:bookmarkStart w:id="268" w:name="_Toc9846939"/>
      <w:bookmarkStart w:id="269" w:name="_Toc9847037"/>
      <w:bookmarkStart w:id="270" w:name="_Toc9517210"/>
      <w:bookmarkStart w:id="271" w:name="_Toc9846682"/>
      <w:bookmarkStart w:id="272" w:name="_Toc9846940"/>
      <w:bookmarkStart w:id="273" w:name="_Toc9847038"/>
      <w:bookmarkStart w:id="274" w:name="_Toc9517211"/>
      <w:bookmarkStart w:id="275" w:name="_Toc9846683"/>
      <w:bookmarkStart w:id="276" w:name="_Toc9846941"/>
      <w:bookmarkStart w:id="277" w:name="_Toc9847039"/>
      <w:bookmarkStart w:id="278" w:name="_Toc9517212"/>
      <w:bookmarkStart w:id="279" w:name="_Toc9846684"/>
      <w:bookmarkStart w:id="280" w:name="_Toc9846942"/>
      <w:bookmarkStart w:id="281" w:name="_Toc9847040"/>
      <w:bookmarkStart w:id="282" w:name="_Toc8554820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1526C1">
        <w:rPr>
          <w:rFonts w:asciiTheme="minorHAnsi" w:hAnsiTheme="minorHAnsi" w:cstheme="minorHAnsi"/>
        </w:rPr>
        <w:t>STUDY</w:t>
      </w:r>
      <w:bookmarkStart w:id="283" w:name="_Toc417048803"/>
      <w:bookmarkStart w:id="284" w:name="_Toc417049956"/>
      <w:bookmarkStart w:id="285" w:name="_Toc417048804"/>
      <w:bookmarkStart w:id="286" w:name="_Toc417049957"/>
      <w:bookmarkStart w:id="287" w:name="_Toc360614400"/>
      <w:bookmarkStart w:id="288" w:name="_Toc417048811"/>
      <w:bookmarkStart w:id="289" w:name="_Toc417049014"/>
      <w:bookmarkStart w:id="290" w:name="_Toc417049964"/>
      <w:bookmarkStart w:id="291" w:name="_Toc417049976"/>
      <w:bookmarkStart w:id="292" w:name="_Toc417049978"/>
      <w:bookmarkEnd w:id="283"/>
      <w:bookmarkEnd w:id="284"/>
      <w:bookmarkEnd w:id="285"/>
      <w:bookmarkEnd w:id="286"/>
      <w:bookmarkEnd w:id="287"/>
      <w:bookmarkEnd w:id="288"/>
      <w:bookmarkEnd w:id="289"/>
      <w:bookmarkEnd w:id="290"/>
      <w:bookmarkEnd w:id="291"/>
      <w:bookmarkEnd w:id="292"/>
      <w:r w:rsidR="00D374EE" w:rsidRPr="001526C1">
        <w:rPr>
          <w:rFonts w:asciiTheme="minorHAnsi" w:hAnsiTheme="minorHAnsi" w:cstheme="minorHAnsi"/>
          <w:caps w:val="0"/>
          <w:szCs w:val="22"/>
        </w:rPr>
        <w:t xml:space="preserve"> VISITS AND PROCEDURES</w:t>
      </w:r>
      <w:bookmarkEnd w:id="282"/>
      <w:r w:rsidR="00D374EE" w:rsidRPr="001526C1">
        <w:rPr>
          <w:rFonts w:asciiTheme="minorHAnsi" w:hAnsiTheme="minorHAnsi" w:cstheme="minorHAnsi"/>
          <w:caps w:val="0"/>
          <w:szCs w:val="22"/>
        </w:rPr>
        <w:t xml:space="preserve"> </w:t>
      </w:r>
    </w:p>
    <w:p w14:paraId="106153C3" w14:textId="4EC284E2" w:rsidR="002F7F35" w:rsidRPr="001526C1" w:rsidRDefault="00326C5D" w:rsidP="00BA7A2B">
      <w:pPr>
        <w:pStyle w:val="Heading1"/>
        <w:numPr>
          <w:ilvl w:val="1"/>
          <w:numId w:val="4"/>
        </w:numPr>
        <w:spacing w:before="0" w:line="240" w:lineRule="auto"/>
        <w:ind w:left="1493"/>
        <w:jc w:val="both"/>
        <w:rPr>
          <w:rFonts w:asciiTheme="minorHAnsi" w:hAnsiTheme="minorHAnsi" w:cstheme="minorHAnsi"/>
          <w:caps w:val="0"/>
          <w:szCs w:val="22"/>
        </w:rPr>
      </w:pPr>
      <w:bookmarkStart w:id="293" w:name="_Toc85548202"/>
      <w:r w:rsidRPr="001526C1">
        <w:rPr>
          <w:rFonts w:asciiTheme="minorHAnsi" w:hAnsiTheme="minorHAnsi" w:cstheme="minorHAnsi"/>
          <w:caps w:val="0"/>
          <w:szCs w:val="22"/>
        </w:rPr>
        <w:t>Study</w:t>
      </w:r>
      <w:r w:rsidR="00B74E66" w:rsidRPr="001526C1">
        <w:rPr>
          <w:rFonts w:asciiTheme="minorHAnsi" w:hAnsiTheme="minorHAnsi" w:cstheme="minorHAnsi"/>
          <w:caps w:val="0"/>
          <w:szCs w:val="22"/>
        </w:rPr>
        <w:t xml:space="preserve"> </w:t>
      </w:r>
      <w:r w:rsidR="002F7F35" w:rsidRPr="001526C1">
        <w:rPr>
          <w:rFonts w:asciiTheme="minorHAnsi" w:hAnsiTheme="minorHAnsi" w:cstheme="minorHAnsi"/>
          <w:caps w:val="0"/>
          <w:szCs w:val="22"/>
        </w:rPr>
        <w:t>timeline</w:t>
      </w:r>
      <w:bookmarkEnd w:id="293"/>
      <w:r w:rsidR="002F7F35" w:rsidRPr="001526C1">
        <w:rPr>
          <w:rFonts w:asciiTheme="minorHAnsi" w:hAnsiTheme="minorHAnsi" w:cstheme="minorHAnsi"/>
          <w:caps w:val="0"/>
          <w:szCs w:val="22"/>
        </w:rPr>
        <w:t xml:space="preserve"> </w:t>
      </w:r>
    </w:p>
    <w:p w14:paraId="3E6FF365" w14:textId="34D347B8" w:rsidR="009C5AAB" w:rsidRPr="001526C1" w:rsidRDefault="009C5AAB" w:rsidP="00B73B90">
      <w:pPr>
        <w:rPr>
          <w:rFonts w:asciiTheme="minorHAnsi" w:hAnsiTheme="minorHAnsi" w:cstheme="minorHAnsi"/>
        </w:rPr>
      </w:pPr>
      <w:r w:rsidRPr="001526C1">
        <w:rPr>
          <w:rFonts w:asciiTheme="minorHAnsi" w:hAnsiTheme="minorHAnsi" w:cstheme="minorHAnsi"/>
        </w:rPr>
        <w:t xml:space="preserve">There will be an initial survey (Appendix </w:t>
      </w:r>
      <w:r w:rsidR="00C520D7" w:rsidRPr="001526C1">
        <w:rPr>
          <w:rFonts w:asciiTheme="minorHAnsi" w:hAnsiTheme="minorHAnsi" w:cstheme="minorHAnsi"/>
        </w:rPr>
        <w:t>A</w:t>
      </w:r>
      <w:r w:rsidRPr="001526C1">
        <w:rPr>
          <w:rFonts w:asciiTheme="minorHAnsi" w:hAnsiTheme="minorHAnsi" w:cstheme="minorHAnsi"/>
        </w:rPr>
        <w:t xml:space="preserve">) followed by a second shorter survey </w:t>
      </w:r>
      <w:r w:rsidR="008C73E2">
        <w:rPr>
          <w:rFonts w:asciiTheme="minorHAnsi" w:hAnsiTheme="minorHAnsi" w:cstheme="minorHAnsi"/>
        </w:rPr>
        <w:t>up to 8</w:t>
      </w:r>
      <w:r w:rsidR="008C73E2" w:rsidRPr="001526C1">
        <w:rPr>
          <w:rFonts w:asciiTheme="minorHAnsi" w:hAnsiTheme="minorHAnsi" w:cstheme="minorHAnsi"/>
        </w:rPr>
        <w:t xml:space="preserve"> </w:t>
      </w:r>
      <w:r w:rsidRPr="001526C1">
        <w:rPr>
          <w:rFonts w:asciiTheme="minorHAnsi" w:hAnsiTheme="minorHAnsi" w:cstheme="minorHAnsi"/>
        </w:rPr>
        <w:t>weeks</w:t>
      </w:r>
      <w:r w:rsidR="003D67E8" w:rsidRPr="001526C1">
        <w:rPr>
          <w:rFonts w:asciiTheme="minorHAnsi" w:hAnsiTheme="minorHAnsi" w:cstheme="minorHAnsi"/>
        </w:rPr>
        <w:t xml:space="preserve"> (or two days for a small </w:t>
      </w:r>
      <w:r w:rsidR="00AB0DC0" w:rsidRPr="001526C1">
        <w:rPr>
          <w:rFonts w:asciiTheme="minorHAnsi" w:hAnsiTheme="minorHAnsi" w:cstheme="minorHAnsi"/>
        </w:rPr>
        <w:t>subset</w:t>
      </w:r>
      <w:r w:rsidR="003D67E8" w:rsidRPr="001526C1">
        <w:rPr>
          <w:rFonts w:asciiTheme="minorHAnsi" w:hAnsiTheme="minorHAnsi" w:cstheme="minorHAnsi"/>
        </w:rPr>
        <w:t>)</w:t>
      </w:r>
      <w:r w:rsidRPr="001526C1">
        <w:rPr>
          <w:rFonts w:asciiTheme="minorHAnsi" w:hAnsiTheme="minorHAnsi" w:cstheme="minorHAnsi"/>
        </w:rPr>
        <w:t xml:space="preserve"> after the completion of the first survey (Appendix </w:t>
      </w:r>
      <w:r w:rsidR="00C520D7" w:rsidRPr="001526C1">
        <w:rPr>
          <w:rFonts w:asciiTheme="minorHAnsi" w:hAnsiTheme="minorHAnsi" w:cstheme="minorHAnsi"/>
        </w:rPr>
        <w:t>A</w:t>
      </w:r>
      <w:r w:rsidRPr="001526C1">
        <w:rPr>
          <w:rFonts w:asciiTheme="minorHAnsi" w:hAnsiTheme="minorHAnsi" w:cstheme="minorHAnsi"/>
        </w:rPr>
        <w:t xml:space="preserve">). </w:t>
      </w:r>
    </w:p>
    <w:p w14:paraId="567439AC" w14:textId="77777777" w:rsidR="009C5AAB" w:rsidRPr="001526C1" w:rsidRDefault="009C5AAB" w:rsidP="00DE74FB">
      <w:pPr>
        <w:rPr>
          <w:rFonts w:asciiTheme="minorHAnsi" w:hAnsiTheme="minorHAnsi" w:cstheme="minorHAnsi"/>
          <w:color w:val="000000" w:themeColor="text1"/>
        </w:rPr>
      </w:pPr>
    </w:p>
    <w:p w14:paraId="3F26E859" w14:textId="2CFA7E6A" w:rsidR="00A569D5" w:rsidRPr="001526C1" w:rsidRDefault="00A569D5" w:rsidP="00BA7A2B">
      <w:pPr>
        <w:pStyle w:val="Heading1"/>
        <w:numPr>
          <w:ilvl w:val="1"/>
          <w:numId w:val="4"/>
        </w:numPr>
        <w:spacing w:before="0" w:after="120" w:line="240" w:lineRule="auto"/>
        <w:ind w:left="1502" w:hanging="782"/>
        <w:jc w:val="both"/>
        <w:rPr>
          <w:rFonts w:asciiTheme="minorHAnsi" w:hAnsiTheme="minorHAnsi" w:cstheme="minorHAnsi"/>
          <w:caps w:val="0"/>
          <w:szCs w:val="22"/>
        </w:rPr>
      </w:pPr>
      <w:bookmarkStart w:id="294" w:name="_Toc85548203"/>
      <w:r w:rsidRPr="001526C1">
        <w:rPr>
          <w:rFonts w:asciiTheme="minorHAnsi" w:hAnsiTheme="minorHAnsi" w:cstheme="minorHAnsi"/>
          <w:caps w:val="0"/>
          <w:szCs w:val="22"/>
        </w:rPr>
        <w:t>Schedule of assessments</w:t>
      </w:r>
      <w:bookmarkEnd w:id="294"/>
    </w:p>
    <w:p w14:paraId="2965862A" w14:textId="28732F25" w:rsidR="00E114E7" w:rsidRPr="001526C1" w:rsidRDefault="004579DE" w:rsidP="00B73B90">
      <w:pPr>
        <w:rPr>
          <w:rFonts w:asciiTheme="minorHAnsi" w:eastAsia="Calibri" w:hAnsiTheme="minorHAnsi" w:cstheme="minorHAnsi"/>
        </w:rPr>
      </w:pPr>
      <w:r w:rsidRPr="001526C1">
        <w:rPr>
          <w:rFonts w:asciiTheme="minorHAnsi" w:eastAsia="Calibri" w:hAnsiTheme="minorHAnsi" w:cstheme="minorHAnsi"/>
        </w:rPr>
        <w:t>The initial survey will mark the beginning point of the participants involvement. Participants can enter the study at any point and are not required to be on the same schedule as another participant.</w:t>
      </w:r>
      <w:r w:rsidR="00725922" w:rsidRPr="001526C1">
        <w:rPr>
          <w:rFonts w:asciiTheme="minorHAnsi" w:eastAsia="Calibri" w:hAnsiTheme="minorHAnsi" w:cstheme="minorHAnsi"/>
        </w:rPr>
        <w:t xml:space="preserve"> </w:t>
      </w:r>
      <w:r w:rsidR="006E0273" w:rsidRPr="001526C1">
        <w:rPr>
          <w:rFonts w:asciiTheme="minorHAnsi" w:eastAsia="Calibri" w:hAnsiTheme="minorHAnsi" w:cstheme="minorHAnsi"/>
        </w:rPr>
        <w:t>Most p</w:t>
      </w:r>
      <w:r w:rsidR="00725922" w:rsidRPr="001526C1">
        <w:rPr>
          <w:rFonts w:asciiTheme="minorHAnsi" w:eastAsia="Calibri" w:hAnsiTheme="minorHAnsi" w:cstheme="minorHAnsi"/>
        </w:rPr>
        <w:t xml:space="preserve">articipants will be sent a </w:t>
      </w:r>
      <w:r w:rsidR="00364485" w:rsidRPr="001526C1">
        <w:rPr>
          <w:rFonts w:asciiTheme="minorHAnsi" w:eastAsia="Calibri" w:hAnsiTheme="minorHAnsi" w:cstheme="minorHAnsi"/>
        </w:rPr>
        <w:t xml:space="preserve">further link via text or email </w:t>
      </w:r>
      <w:r w:rsidR="00B940D4">
        <w:rPr>
          <w:rFonts w:asciiTheme="minorHAnsi" w:eastAsia="Calibri" w:hAnsiTheme="minorHAnsi" w:cstheme="minorHAnsi"/>
        </w:rPr>
        <w:t>2-</w:t>
      </w:r>
      <w:r w:rsidR="00607858">
        <w:rPr>
          <w:rFonts w:asciiTheme="minorHAnsi" w:eastAsia="Calibri" w:hAnsiTheme="minorHAnsi" w:cstheme="minorHAnsi"/>
        </w:rPr>
        <w:t>8</w:t>
      </w:r>
      <w:r w:rsidR="00725922" w:rsidRPr="001526C1">
        <w:rPr>
          <w:rFonts w:asciiTheme="minorHAnsi" w:eastAsia="Calibri" w:hAnsiTheme="minorHAnsi" w:cstheme="minorHAnsi"/>
        </w:rPr>
        <w:t xml:space="preserve"> weeks</w:t>
      </w:r>
      <w:r w:rsidR="00607858">
        <w:rPr>
          <w:rFonts w:asciiTheme="minorHAnsi" w:eastAsia="Calibri" w:hAnsiTheme="minorHAnsi" w:cstheme="minorHAnsi"/>
        </w:rPr>
        <w:t xml:space="preserve"> after the completion of the initial survey</w:t>
      </w:r>
      <w:r w:rsidR="00725922" w:rsidRPr="001526C1">
        <w:rPr>
          <w:rFonts w:asciiTheme="minorHAnsi" w:eastAsia="Calibri" w:hAnsiTheme="minorHAnsi" w:cstheme="minorHAnsi"/>
        </w:rPr>
        <w:t xml:space="preserve"> to complete a follow-up survey.</w:t>
      </w:r>
      <w:r w:rsidR="006E0273" w:rsidRPr="001526C1">
        <w:rPr>
          <w:rFonts w:asciiTheme="minorHAnsi" w:eastAsia="Calibri" w:hAnsiTheme="minorHAnsi" w:cstheme="minorHAnsi"/>
        </w:rPr>
        <w:t xml:space="preserve"> A sub-set of the </w:t>
      </w:r>
      <w:r w:rsidR="006E0273" w:rsidRPr="001526C1">
        <w:rPr>
          <w:rFonts w:asciiTheme="minorHAnsi" w:eastAsia="Calibri" w:hAnsiTheme="minorHAnsi" w:cstheme="minorHAnsi"/>
        </w:rPr>
        <w:lastRenderedPageBreak/>
        <w:t xml:space="preserve">healthy participants from the online survey panel (n=200) </w:t>
      </w:r>
      <w:r w:rsidR="0023073E">
        <w:rPr>
          <w:rFonts w:asciiTheme="minorHAnsi" w:eastAsia="Calibri" w:hAnsiTheme="minorHAnsi" w:cstheme="minorHAnsi"/>
        </w:rPr>
        <w:t xml:space="preserve">and participants from sample 4 (caregiver/child dyad sample, n=500) </w:t>
      </w:r>
      <w:r w:rsidR="006E0273" w:rsidRPr="001526C1">
        <w:rPr>
          <w:rFonts w:asciiTheme="minorHAnsi" w:eastAsia="Calibri" w:hAnsiTheme="minorHAnsi" w:cstheme="minorHAnsi"/>
        </w:rPr>
        <w:t xml:space="preserve">will have a 2 day follow-up. </w:t>
      </w:r>
      <w:r w:rsidR="00607858">
        <w:rPr>
          <w:rFonts w:asciiTheme="minorHAnsi" w:eastAsia="Calibri" w:hAnsiTheme="minorHAnsi" w:cstheme="minorHAnsi"/>
        </w:rPr>
        <w:t>We will follow-up participants</w:t>
      </w:r>
      <w:r w:rsidR="00BC5DC8" w:rsidRPr="001526C1">
        <w:rPr>
          <w:rFonts w:asciiTheme="minorHAnsi" w:eastAsia="Calibri" w:hAnsiTheme="minorHAnsi" w:cstheme="minorHAnsi"/>
        </w:rPr>
        <w:t xml:space="preserve"> 3 </w:t>
      </w:r>
      <w:r w:rsidR="00725922" w:rsidRPr="001526C1">
        <w:rPr>
          <w:rFonts w:asciiTheme="minorHAnsi" w:eastAsia="Calibri" w:hAnsiTheme="minorHAnsi" w:cstheme="minorHAnsi"/>
        </w:rPr>
        <w:t xml:space="preserve">times over the period of </w:t>
      </w:r>
      <w:r w:rsidR="00607858">
        <w:rPr>
          <w:rFonts w:asciiTheme="minorHAnsi" w:eastAsia="Calibri" w:hAnsiTheme="minorHAnsi" w:cstheme="minorHAnsi"/>
        </w:rPr>
        <w:t>8 weeks</w:t>
      </w:r>
      <w:r w:rsidR="00725922" w:rsidRPr="001526C1">
        <w:rPr>
          <w:rFonts w:asciiTheme="minorHAnsi" w:eastAsia="Calibri" w:hAnsiTheme="minorHAnsi" w:cstheme="minorHAnsi"/>
        </w:rPr>
        <w:t xml:space="preserve"> to encourage completion of the second survey. </w:t>
      </w:r>
      <w:r w:rsidR="0023073E">
        <w:rPr>
          <w:rFonts w:asciiTheme="minorHAnsi" w:eastAsia="Calibri" w:hAnsiTheme="minorHAnsi" w:cstheme="minorHAnsi"/>
        </w:rPr>
        <w:t>Those</w:t>
      </w:r>
      <w:r w:rsidR="006E0273" w:rsidRPr="001526C1">
        <w:rPr>
          <w:rFonts w:asciiTheme="minorHAnsi" w:eastAsia="Calibri" w:hAnsiTheme="minorHAnsi" w:cstheme="minorHAnsi"/>
        </w:rPr>
        <w:t xml:space="preserve"> with a 2 day follow-up will be followed-up up to 3 times over the period of a week to encourage completion of the second survey. </w:t>
      </w:r>
      <w:r w:rsidR="00725922" w:rsidRPr="001526C1">
        <w:rPr>
          <w:rFonts w:asciiTheme="minorHAnsi" w:eastAsia="Calibri" w:hAnsiTheme="minorHAnsi" w:cstheme="minorHAnsi"/>
        </w:rPr>
        <w:t>Participants will be follow</w:t>
      </w:r>
      <w:r w:rsidR="00364485" w:rsidRPr="001526C1">
        <w:rPr>
          <w:rFonts w:asciiTheme="minorHAnsi" w:eastAsia="Calibri" w:hAnsiTheme="minorHAnsi" w:cstheme="minorHAnsi"/>
        </w:rPr>
        <w:t>ed</w:t>
      </w:r>
      <w:r w:rsidR="00725922" w:rsidRPr="001526C1">
        <w:rPr>
          <w:rFonts w:asciiTheme="minorHAnsi" w:eastAsia="Calibri" w:hAnsiTheme="minorHAnsi" w:cstheme="minorHAnsi"/>
        </w:rPr>
        <w:t xml:space="preserve"> up for the second survey as per the contact management plan (Appendix </w:t>
      </w:r>
      <w:r w:rsidR="00C520D7" w:rsidRPr="001526C1">
        <w:rPr>
          <w:rFonts w:asciiTheme="minorHAnsi" w:eastAsia="Calibri" w:hAnsiTheme="minorHAnsi" w:cstheme="minorHAnsi"/>
        </w:rPr>
        <w:t>L</w:t>
      </w:r>
      <w:r w:rsidR="00725922" w:rsidRPr="001526C1">
        <w:rPr>
          <w:rFonts w:asciiTheme="minorHAnsi" w:eastAsia="Calibri" w:hAnsiTheme="minorHAnsi" w:cstheme="minorHAnsi"/>
        </w:rPr>
        <w:t>).</w:t>
      </w:r>
    </w:p>
    <w:p w14:paraId="59210F1A" w14:textId="77777777" w:rsidR="00AE4E0B" w:rsidRPr="001526C1" w:rsidRDefault="00AE4E0B" w:rsidP="00B73B90">
      <w:pPr>
        <w:rPr>
          <w:rFonts w:asciiTheme="minorHAnsi" w:eastAsia="Calibri" w:hAnsiTheme="minorHAnsi" w:cstheme="minorHAnsi"/>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52"/>
        <w:gridCol w:w="851"/>
        <w:gridCol w:w="1134"/>
        <w:gridCol w:w="850"/>
        <w:gridCol w:w="1134"/>
        <w:gridCol w:w="972"/>
        <w:gridCol w:w="1626"/>
        <w:gridCol w:w="1087"/>
        <w:gridCol w:w="1134"/>
      </w:tblGrid>
      <w:tr w:rsidR="006911AD" w:rsidRPr="001526C1" w14:paraId="5E6A786C" w14:textId="31415479" w:rsidTr="00631008">
        <w:trPr>
          <w:trHeight w:val="97"/>
        </w:trPr>
        <w:tc>
          <w:tcPr>
            <w:tcW w:w="500" w:type="dxa"/>
            <w:vMerge w:val="restart"/>
            <w:shd w:val="pct15" w:color="auto" w:fill="auto"/>
            <w:textDirection w:val="btLr"/>
          </w:tcPr>
          <w:p w14:paraId="5EFD304A" w14:textId="77777777" w:rsidR="00593AAF" w:rsidRPr="001526C1" w:rsidRDefault="00593AAF" w:rsidP="002949C7">
            <w:pPr>
              <w:ind w:left="113" w:right="113"/>
              <w:jc w:val="center"/>
              <w:rPr>
                <w:rFonts w:asciiTheme="minorHAnsi" w:hAnsiTheme="minorHAnsi" w:cstheme="minorHAnsi"/>
                <w:b/>
                <w:sz w:val="20"/>
                <w:szCs w:val="20"/>
                <w:u w:val="single"/>
              </w:rPr>
            </w:pPr>
            <w:r w:rsidRPr="001526C1">
              <w:rPr>
                <w:rFonts w:asciiTheme="minorHAnsi" w:hAnsiTheme="minorHAnsi" w:cstheme="minorHAnsi"/>
                <w:b/>
                <w:sz w:val="20"/>
                <w:szCs w:val="20"/>
                <w:u w:val="single"/>
              </w:rPr>
              <w:t>Measures collected</w:t>
            </w:r>
          </w:p>
          <w:p w14:paraId="323277BA" w14:textId="77777777" w:rsidR="00593AAF" w:rsidRPr="001526C1" w:rsidRDefault="00593AAF" w:rsidP="002949C7">
            <w:pPr>
              <w:ind w:left="113" w:right="113"/>
              <w:jc w:val="center"/>
              <w:rPr>
                <w:rFonts w:asciiTheme="minorHAnsi" w:hAnsiTheme="minorHAnsi" w:cstheme="minorHAnsi"/>
                <w:b/>
                <w:sz w:val="20"/>
                <w:szCs w:val="20"/>
                <w:u w:val="single"/>
              </w:rPr>
            </w:pPr>
          </w:p>
        </w:tc>
        <w:tc>
          <w:tcPr>
            <w:tcW w:w="2052" w:type="dxa"/>
            <w:vMerge w:val="restart"/>
            <w:shd w:val="pct15" w:color="auto" w:fill="auto"/>
            <w:vAlign w:val="center"/>
          </w:tcPr>
          <w:p w14:paraId="5527E32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Assessment</w:t>
            </w:r>
          </w:p>
        </w:tc>
        <w:tc>
          <w:tcPr>
            <w:tcW w:w="1985" w:type="dxa"/>
            <w:gridSpan w:val="2"/>
            <w:shd w:val="pct15" w:color="auto" w:fill="auto"/>
            <w:vAlign w:val="center"/>
          </w:tcPr>
          <w:p w14:paraId="02DFBC50" w14:textId="549E5257" w:rsidR="00593AAF" w:rsidRDefault="00593AAF" w:rsidP="002949C7">
            <w:pPr>
              <w:jc w:val="center"/>
              <w:rPr>
                <w:rFonts w:asciiTheme="minorHAnsi" w:hAnsiTheme="minorHAnsi" w:cstheme="minorHAnsi"/>
                <w:b/>
                <w:sz w:val="20"/>
                <w:szCs w:val="20"/>
              </w:rPr>
            </w:pPr>
            <w:r>
              <w:rPr>
                <w:rFonts w:asciiTheme="minorHAnsi" w:hAnsiTheme="minorHAnsi" w:cstheme="minorHAnsi"/>
                <w:b/>
                <w:sz w:val="20"/>
                <w:szCs w:val="20"/>
              </w:rPr>
              <w:t>SAMPLE 1</w:t>
            </w:r>
          </w:p>
          <w:p w14:paraId="58C9BB74" w14:textId="77777777" w:rsidR="00593AAF" w:rsidRDefault="00593AAF" w:rsidP="002949C7">
            <w:pPr>
              <w:jc w:val="center"/>
              <w:rPr>
                <w:rFonts w:asciiTheme="minorHAnsi" w:hAnsiTheme="minorHAnsi" w:cstheme="minorHAnsi"/>
                <w:b/>
                <w:sz w:val="20"/>
                <w:szCs w:val="20"/>
              </w:rPr>
            </w:pPr>
          </w:p>
          <w:p w14:paraId="76430F8F" w14:textId="29A39033"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RCH Sample (n=1,000)</w:t>
            </w:r>
          </w:p>
        </w:tc>
        <w:tc>
          <w:tcPr>
            <w:tcW w:w="1984" w:type="dxa"/>
            <w:gridSpan w:val="2"/>
            <w:shd w:val="pct15" w:color="auto" w:fill="auto"/>
          </w:tcPr>
          <w:p w14:paraId="53BFA579" w14:textId="36EB7A48" w:rsidR="00593AAF" w:rsidRDefault="00593AAF" w:rsidP="002949C7">
            <w:pPr>
              <w:jc w:val="center"/>
              <w:rPr>
                <w:rFonts w:asciiTheme="minorHAnsi" w:hAnsiTheme="minorHAnsi" w:cstheme="minorHAnsi"/>
                <w:b/>
                <w:sz w:val="20"/>
                <w:szCs w:val="20"/>
              </w:rPr>
            </w:pPr>
            <w:r>
              <w:rPr>
                <w:rFonts w:asciiTheme="minorHAnsi" w:hAnsiTheme="minorHAnsi" w:cstheme="minorHAnsi"/>
                <w:b/>
                <w:sz w:val="20"/>
                <w:szCs w:val="20"/>
              </w:rPr>
              <w:t>SAMPLE 2</w:t>
            </w:r>
          </w:p>
          <w:p w14:paraId="05B8D577" w14:textId="65E454FD"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Online panel- disease specific groups (n=</w:t>
            </w:r>
            <w:r>
              <w:rPr>
                <w:rFonts w:asciiTheme="minorHAnsi" w:hAnsiTheme="minorHAnsi" w:cstheme="minorHAnsi"/>
                <w:b/>
                <w:sz w:val="20"/>
                <w:szCs w:val="20"/>
              </w:rPr>
              <w:t>3,6</w:t>
            </w:r>
            <w:r w:rsidRPr="001526C1">
              <w:rPr>
                <w:rFonts w:asciiTheme="minorHAnsi" w:hAnsiTheme="minorHAnsi" w:cstheme="minorHAnsi"/>
                <w:b/>
                <w:sz w:val="20"/>
                <w:szCs w:val="20"/>
              </w:rPr>
              <w:t>00)</w:t>
            </w:r>
          </w:p>
        </w:tc>
        <w:tc>
          <w:tcPr>
            <w:tcW w:w="2598" w:type="dxa"/>
            <w:gridSpan w:val="2"/>
            <w:shd w:val="pct15" w:color="auto" w:fill="auto"/>
          </w:tcPr>
          <w:p w14:paraId="71ED54F2" w14:textId="3E3D66D2" w:rsidR="00593AAF" w:rsidRDefault="00593AAF" w:rsidP="002949C7">
            <w:pPr>
              <w:jc w:val="center"/>
              <w:rPr>
                <w:rFonts w:asciiTheme="minorHAnsi" w:hAnsiTheme="minorHAnsi" w:cstheme="minorHAnsi"/>
                <w:b/>
                <w:sz w:val="20"/>
                <w:szCs w:val="20"/>
              </w:rPr>
            </w:pPr>
            <w:r>
              <w:rPr>
                <w:rFonts w:asciiTheme="minorHAnsi" w:hAnsiTheme="minorHAnsi" w:cstheme="minorHAnsi"/>
                <w:b/>
                <w:sz w:val="20"/>
                <w:szCs w:val="20"/>
              </w:rPr>
              <w:t>SAMPLE 3</w:t>
            </w:r>
          </w:p>
          <w:p w14:paraId="1EE1FB18" w14:textId="02BEEF41"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Online panel- healthy children (n=1,500)</w:t>
            </w:r>
          </w:p>
        </w:tc>
        <w:tc>
          <w:tcPr>
            <w:tcW w:w="2221" w:type="dxa"/>
            <w:gridSpan w:val="2"/>
            <w:shd w:val="clear" w:color="auto" w:fill="D0CECE" w:themeFill="background2" w:themeFillShade="E6"/>
          </w:tcPr>
          <w:p w14:paraId="33C0D105" w14:textId="030AE3B9" w:rsidR="00593AAF" w:rsidRDefault="00593AAF" w:rsidP="00593AAF">
            <w:pPr>
              <w:jc w:val="center"/>
              <w:rPr>
                <w:rFonts w:asciiTheme="minorHAnsi" w:hAnsiTheme="minorHAnsi" w:cstheme="minorHAnsi"/>
                <w:b/>
                <w:sz w:val="20"/>
                <w:szCs w:val="20"/>
              </w:rPr>
            </w:pPr>
            <w:r>
              <w:rPr>
                <w:rFonts w:asciiTheme="minorHAnsi" w:hAnsiTheme="minorHAnsi" w:cstheme="minorHAnsi"/>
                <w:b/>
                <w:sz w:val="20"/>
                <w:szCs w:val="20"/>
              </w:rPr>
              <w:t>SAMPLE 4</w:t>
            </w:r>
          </w:p>
          <w:p w14:paraId="32527ED3" w14:textId="11033DF3" w:rsidR="00593AAF"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 xml:space="preserve">Online panel- </w:t>
            </w:r>
            <w:r>
              <w:rPr>
                <w:rFonts w:asciiTheme="minorHAnsi" w:hAnsiTheme="minorHAnsi" w:cstheme="minorHAnsi"/>
                <w:b/>
                <w:sz w:val="20"/>
                <w:szCs w:val="20"/>
              </w:rPr>
              <w:t xml:space="preserve">caregiver/child dyad </w:t>
            </w:r>
            <w:r w:rsidRPr="001526C1">
              <w:rPr>
                <w:rFonts w:asciiTheme="minorHAnsi" w:hAnsiTheme="minorHAnsi" w:cstheme="minorHAnsi"/>
                <w:b/>
                <w:sz w:val="20"/>
                <w:szCs w:val="20"/>
              </w:rPr>
              <w:t xml:space="preserve"> (n=500)</w:t>
            </w:r>
          </w:p>
        </w:tc>
      </w:tr>
      <w:tr w:rsidR="00406501" w:rsidRPr="001526C1" w14:paraId="7BFB7840" w14:textId="7FE507F2" w:rsidTr="00631008">
        <w:trPr>
          <w:trHeight w:val="657"/>
        </w:trPr>
        <w:tc>
          <w:tcPr>
            <w:tcW w:w="500" w:type="dxa"/>
            <w:vMerge/>
            <w:shd w:val="pct15" w:color="auto" w:fill="auto"/>
            <w:textDirection w:val="btLr"/>
          </w:tcPr>
          <w:p w14:paraId="359AA39F" w14:textId="77777777" w:rsidR="00593AAF" w:rsidRPr="001526C1" w:rsidRDefault="00593AAF" w:rsidP="00593AAF">
            <w:pPr>
              <w:ind w:left="113" w:right="113"/>
              <w:jc w:val="center"/>
              <w:rPr>
                <w:rFonts w:asciiTheme="minorHAnsi" w:hAnsiTheme="minorHAnsi" w:cstheme="minorHAnsi"/>
                <w:b/>
                <w:sz w:val="20"/>
                <w:szCs w:val="20"/>
              </w:rPr>
            </w:pPr>
          </w:p>
        </w:tc>
        <w:tc>
          <w:tcPr>
            <w:tcW w:w="2052" w:type="dxa"/>
            <w:vMerge/>
            <w:shd w:val="pct15" w:color="auto" w:fill="auto"/>
            <w:vAlign w:val="center"/>
          </w:tcPr>
          <w:p w14:paraId="0883E32E" w14:textId="77777777" w:rsidR="00593AAF" w:rsidRPr="001526C1" w:rsidRDefault="00593AAF" w:rsidP="00593AAF">
            <w:pPr>
              <w:jc w:val="center"/>
              <w:rPr>
                <w:rFonts w:asciiTheme="minorHAnsi" w:hAnsiTheme="minorHAnsi" w:cstheme="minorHAnsi"/>
                <w:b/>
                <w:sz w:val="20"/>
                <w:szCs w:val="20"/>
              </w:rPr>
            </w:pPr>
          </w:p>
        </w:tc>
        <w:tc>
          <w:tcPr>
            <w:tcW w:w="851" w:type="dxa"/>
            <w:shd w:val="clear" w:color="auto" w:fill="E7E6E6" w:themeFill="background2"/>
            <w:vAlign w:val="center"/>
          </w:tcPr>
          <w:p w14:paraId="46AF1C13"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134" w:type="dxa"/>
            <w:shd w:val="clear" w:color="auto" w:fill="E7E6E6" w:themeFill="background2"/>
            <w:vAlign w:val="center"/>
          </w:tcPr>
          <w:p w14:paraId="46D4DFDD"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6F9D0EC1" w14:textId="200292EF"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w:t>
            </w:r>
            <w:r>
              <w:rPr>
                <w:rFonts w:asciiTheme="minorHAnsi" w:hAnsiTheme="minorHAnsi" w:cstheme="minorHAnsi"/>
                <w:b/>
                <w:sz w:val="20"/>
                <w:szCs w:val="20"/>
              </w:rPr>
              <w:t>up to 8 weeks</w:t>
            </w:r>
            <w:r w:rsidRPr="001526C1">
              <w:rPr>
                <w:rFonts w:asciiTheme="minorHAnsi" w:hAnsiTheme="minorHAnsi" w:cstheme="minorHAnsi"/>
                <w:b/>
                <w:sz w:val="20"/>
                <w:szCs w:val="20"/>
              </w:rPr>
              <w:t>)</w:t>
            </w:r>
          </w:p>
        </w:tc>
        <w:tc>
          <w:tcPr>
            <w:tcW w:w="850" w:type="dxa"/>
            <w:shd w:val="clear" w:color="auto" w:fill="E7E6E6" w:themeFill="background2"/>
            <w:vAlign w:val="center"/>
          </w:tcPr>
          <w:p w14:paraId="774BEA69"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134" w:type="dxa"/>
            <w:shd w:val="clear" w:color="auto" w:fill="E7E6E6" w:themeFill="background2"/>
            <w:vAlign w:val="center"/>
          </w:tcPr>
          <w:p w14:paraId="366CB85A"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03E9386E" w14:textId="1DCB9E56"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w:t>
            </w:r>
            <w:r>
              <w:rPr>
                <w:rFonts w:asciiTheme="minorHAnsi" w:hAnsiTheme="minorHAnsi" w:cstheme="minorHAnsi"/>
                <w:b/>
                <w:sz w:val="20"/>
                <w:szCs w:val="20"/>
              </w:rPr>
              <w:t>up to 8</w:t>
            </w:r>
            <w:r w:rsidRPr="001526C1">
              <w:rPr>
                <w:rFonts w:asciiTheme="minorHAnsi" w:hAnsiTheme="minorHAnsi" w:cstheme="minorHAnsi"/>
                <w:b/>
                <w:sz w:val="20"/>
                <w:szCs w:val="20"/>
              </w:rPr>
              <w:t xml:space="preserve"> weeks)</w:t>
            </w:r>
          </w:p>
        </w:tc>
        <w:tc>
          <w:tcPr>
            <w:tcW w:w="972" w:type="dxa"/>
            <w:shd w:val="clear" w:color="auto" w:fill="E7E6E6" w:themeFill="background2"/>
            <w:vAlign w:val="center"/>
          </w:tcPr>
          <w:p w14:paraId="25267E5F"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626" w:type="dxa"/>
            <w:shd w:val="clear" w:color="auto" w:fill="E7E6E6" w:themeFill="background2"/>
            <w:vAlign w:val="center"/>
          </w:tcPr>
          <w:p w14:paraId="50CAD502"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105A870B" w14:textId="278615F8"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w:t>
            </w:r>
            <w:r>
              <w:rPr>
                <w:rFonts w:asciiTheme="minorHAnsi" w:hAnsiTheme="minorHAnsi" w:cstheme="minorHAnsi"/>
                <w:b/>
                <w:sz w:val="20"/>
                <w:szCs w:val="20"/>
              </w:rPr>
              <w:t>up to 8</w:t>
            </w:r>
            <w:r w:rsidRPr="001526C1">
              <w:rPr>
                <w:rFonts w:asciiTheme="minorHAnsi" w:hAnsiTheme="minorHAnsi" w:cstheme="minorHAnsi"/>
                <w:b/>
                <w:sz w:val="20"/>
                <w:szCs w:val="20"/>
              </w:rPr>
              <w:t xml:space="preserve"> weeks n=1300 and 2 days n=200)</w:t>
            </w:r>
          </w:p>
        </w:tc>
        <w:tc>
          <w:tcPr>
            <w:tcW w:w="1087" w:type="dxa"/>
            <w:shd w:val="clear" w:color="auto" w:fill="E7E6E6" w:themeFill="background2"/>
            <w:vAlign w:val="center"/>
          </w:tcPr>
          <w:p w14:paraId="5330A8BE" w14:textId="339948B9"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Initial survey</w:t>
            </w:r>
          </w:p>
        </w:tc>
        <w:tc>
          <w:tcPr>
            <w:tcW w:w="1134" w:type="dxa"/>
            <w:shd w:val="clear" w:color="auto" w:fill="E7E6E6" w:themeFill="background2"/>
            <w:vAlign w:val="center"/>
          </w:tcPr>
          <w:p w14:paraId="1A87B4AE" w14:textId="77777777"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Follow-up survey</w:t>
            </w:r>
          </w:p>
          <w:p w14:paraId="106EC887" w14:textId="195851B9" w:rsidR="00593AAF" w:rsidRPr="001526C1" w:rsidRDefault="00593AAF" w:rsidP="00593AAF">
            <w:pPr>
              <w:jc w:val="center"/>
              <w:rPr>
                <w:rFonts w:asciiTheme="minorHAnsi" w:hAnsiTheme="minorHAnsi" w:cstheme="minorHAnsi"/>
                <w:b/>
                <w:sz w:val="20"/>
                <w:szCs w:val="20"/>
              </w:rPr>
            </w:pPr>
            <w:r w:rsidRPr="001526C1">
              <w:rPr>
                <w:rFonts w:asciiTheme="minorHAnsi" w:hAnsiTheme="minorHAnsi" w:cstheme="minorHAnsi"/>
                <w:b/>
                <w:sz w:val="20"/>
                <w:szCs w:val="20"/>
              </w:rPr>
              <w:t>(2 days</w:t>
            </w:r>
            <w:r>
              <w:rPr>
                <w:rFonts w:asciiTheme="minorHAnsi" w:hAnsiTheme="minorHAnsi" w:cstheme="minorHAnsi"/>
                <w:b/>
                <w:sz w:val="20"/>
                <w:szCs w:val="20"/>
              </w:rPr>
              <w:t xml:space="preserve"> after initial</w:t>
            </w:r>
            <w:r w:rsidRPr="001526C1">
              <w:rPr>
                <w:rFonts w:asciiTheme="minorHAnsi" w:hAnsiTheme="minorHAnsi" w:cstheme="minorHAnsi"/>
                <w:b/>
                <w:sz w:val="20"/>
                <w:szCs w:val="20"/>
              </w:rPr>
              <w:t>)</w:t>
            </w:r>
          </w:p>
        </w:tc>
      </w:tr>
      <w:tr w:rsidR="00631008" w:rsidRPr="001526C1" w14:paraId="0B082F50" w14:textId="23EB8F3C" w:rsidTr="00541C80">
        <w:trPr>
          <w:cantSplit/>
          <w:trHeight w:val="289"/>
        </w:trPr>
        <w:tc>
          <w:tcPr>
            <w:tcW w:w="500" w:type="dxa"/>
            <w:vMerge/>
            <w:shd w:val="pct15" w:color="auto" w:fill="auto"/>
            <w:textDirection w:val="btLr"/>
          </w:tcPr>
          <w:p w14:paraId="7941257C" w14:textId="77777777" w:rsidR="00631008" w:rsidRPr="001526C1" w:rsidRDefault="00631008" w:rsidP="002949C7">
            <w:pPr>
              <w:ind w:left="113" w:right="113"/>
              <w:jc w:val="center"/>
              <w:rPr>
                <w:rFonts w:asciiTheme="minorHAnsi" w:hAnsiTheme="minorHAnsi" w:cstheme="minorHAnsi"/>
                <w:b/>
                <w:sz w:val="20"/>
                <w:szCs w:val="20"/>
              </w:rPr>
            </w:pPr>
          </w:p>
        </w:tc>
        <w:tc>
          <w:tcPr>
            <w:tcW w:w="10840" w:type="dxa"/>
            <w:gridSpan w:val="9"/>
            <w:shd w:val="pct15" w:color="auto" w:fill="auto"/>
            <w:vAlign w:val="center"/>
          </w:tcPr>
          <w:p w14:paraId="1EE2BFEC" w14:textId="3BFFC238" w:rsidR="00631008" w:rsidRPr="001526C1" w:rsidRDefault="00631008" w:rsidP="002949C7">
            <w:pPr>
              <w:rPr>
                <w:rFonts w:asciiTheme="minorHAnsi" w:hAnsiTheme="minorHAnsi" w:cstheme="minorHAnsi"/>
                <w:b/>
                <w:sz w:val="20"/>
                <w:szCs w:val="20"/>
              </w:rPr>
            </w:pPr>
            <w:r w:rsidRPr="001526C1">
              <w:rPr>
                <w:rFonts w:asciiTheme="minorHAnsi" w:hAnsiTheme="minorHAnsi" w:cstheme="minorHAnsi"/>
                <w:b/>
                <w:sz w:val="20"/>
                <w:szCs w:val="20"/>
              </w:rPr>
              <w:t>CORE MEASURES (if ‘x’ each participant will receive)</w:t>
            </w:r>
          </w:p>
        </w:tc>
      </w:tr>
      <w:tr w:rsidR="006911AD" w:rsidRPr="001526C1" w14:paraId="2189744D" w14:textId="6FA2BBEF" w:rsidTr="00631008">
        <w:trPr>
          <w:trHeight w:val="217"/>
        </w:trPr>
        <w:tc>
          <w:tcPr>
            <w:tcW w:w="500" w:type="dxa"/>
            <w:vMerge/>
          </w:tcPr>
          <w:p w14:paraId="540BD18D"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6472DE9E"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Informed Consent</w:t>
            </w:r>
          </w:p>
        </w:tc>
        <w:tc>
          <w:tcPr>
            <w:tcW w:w="851" w:type="dxa"/>
            <w:vAlign w:val="center"/>
          </w:tcPr>
          <w:p w14:paraId="25D34FC8"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6A87337"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7758CA5C"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24583345" w14:textId="77777777" w:rsidR="00593AAF" w:rsidRPr="001526C1" w:rsidRDefault="00593AAF" w:rsidP="002949C7">
            <w:pPr>
              <w:jc w:val="center"/>
              <w:rPr>
                <w:rFonts w:asciiTheme="minorHAnsi" w:hAnsiTheme="minorHAnsi" w:cstheme="minorHAnsi"/>
                <w:b/>
                <w:sz w:val="20"/>
                <w:szCs w:val="20"/>
              </w:rPr>
            </w:pPr>
          </w:p>
        </w:tc>
        <w:tc>
          <w:tcPr>
            <w:tcW w:w="972" w:type="dxa"/>
            <w:vAlign w:val="center"/>
          </w:tcPr>
          <w:p w14:paraId="66B39DAE"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13B4FE38" w14:textId="77777777" w:rsidR="00593AAF" w:rsidRPr="001526C1" w:rsidRDefault="00593AAF" w:rsidP="002949C7">
            <w:pPr>
              <w:jc w:val="center"/>
              <w:rPr>
                <w:rFonts w:asciiTheme="minorHAnsi" w:hAnsiTheme="minorHAnsi" w:cstheme="minorHAnsi"/>
                <w:b/>
                <w:sz w:val="20"/>
                <w:szCs w:val="20"/>
              </w:rPr>
            </w:pPr>
          </w:p>
        </w:tc>
        <w:tc>
          <w:tcPr>
            <w:tcW w:w="1087" w:type="dxa"/>
            <w:shd w:val="clear" w:color="auto" w:fill="FFFFFF" w:themeFill="background1"/>
          </w:tcPr>
          <w:p w14:paraId="10E49227" w14:textId="446C53CA" w:rsidR="00593AAF" w:rsidRPr="001526C1" w:rsidRDefault="00DB2AC6"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5110C4BF" w14:textId="77777777" w:rsidR="00593AAF" w:rsidRPr="001526C1" w:rsidRDefault="00593AAF" w:rsidP="002949C7">
            <w:pPr>
              <w:jc w:val="center"/>
              <w:rPr>
                <w:rFonts w:asciiTheme="minorHAnsi" w:hAnsiTheme="minorHAnsi" w:cstheme="minorHAnsi"/>
                <w:b/>
                <w:sz w:val="20"/>
                <w:szCs w:val="20"/>
              </w:rPr>
            </w:pPr>
          </w:p>
        </w:tc>
      </w:tr>
      <w:tr w:rsidR="006911AD" w:rsidRPr="001526C1" w14:paraId="4AFF72EA" w14:textId="47A0044B" w:rsidTr="00631008">
        <w:trPr>
          <w:trHeight w:val="240"/>
        </w:trPr>
        <w:tc>
          <w:tcPr>
            <w:tcW w:w="500" w:type="dxa"/>
            <w:vMerge/>
          </w:tcPr>
          <w:p w14:paraId="313F6C2A"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692557F4"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Demographic Information</w:t>
            </w:r>
          </w:p>
        </w:tc>
        <w:tc>
          <w:tcPr>
            <w:tcW w:w="851" w:type="dxa"/>
            <w:vAlign w:val="center"/>
          </w:tcPr>
          <w:p w14:paraId="58AC1D88"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5DF5C7D7"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3900705A"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60E30017" w14:textId="77777777" w:rsidR="00593AAF" w:rsidRPr="001526C1" w:rsidRDefault="00593AAF" w:rsidP="002949C7">
            <w:pPr>
              <w:jc w:val="center"/>
              <w:rPr>
                <w:rFonts w:asciiTheme="minorHAnsi" w:hAnsiTheme="minorHAnsi" w:cstheme="minorHAnsi"/>
                <w:b/>
                <w:sz w:val="20"/>
                <w:szCs w:val="20"/>
              </w:rPr>
            </w:pPr>
          </w:p>
        </w:tc>
        <w:tc>
          <w:tcPr>
            <w:tcW w:w="972" w:type="dxa"/>
            <w:vAlign w:val="center"/>
          </w:tcPr>
          <w:p w14:paraId="7F87528F"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57740D9" w14:textId="77777777" w:rsidR="00593AAF" w:rsidRPr="001526C1" w:rsidRDefault="00593AAF" w:rsidP="002949C7">
            <w:pPr>
              <w:jc w:val="center"/>
              <w:rPr>
                <w:rFonts w:asciiTheme="minorHAnsi" w:hAnsiTheme="minorHAnsi" w:cstheme="minorHAnsi"/>
                <w:b/>
                <w:sz w:val="20"/>
                <w:szCs w:val="20"/>
              </w:rPr>
            </w:pPr>
          </w:p>
        </w:tc>
        <w:tc>
          <w:tcPr>
            <w:tcW w:w="1087" w:type="dxa"/>
            <w:shd w:val="clear" w:color="auto" w:fill="FFFFFF" w:themeFill="background1"/>
          </w:tcPr>
          <w:p w14:paraId="6635124F" w14:textId="0AD75549" w:rsidR="00593AAF" w:rsidRPr="001526C1" w:rsidRDefault="00DB2AC6"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60D18610" w14:textId="77777777" w:rsidR="00593AAF" w:rsidRPr="001526C1" w:rsidRDefault="00593AAF" w:rsidP="002949C7">
            <w:pPr>
              <w:jc w:val="center"/>
              <w:rPr>
                <w:rFonts w:asciiTheme="minorHAnsi" w:hAnsiTheme="minorHAnsi" w:cstheme="minorHAnsi"/>
                <w:b/>
                <w:sz w:val="20"/>
                <w:szCs w:val="20"/>
              </w:rPr>
            </w:pPr>
          </w:p>
        </w:tc>
      </w:tr>
      <w:tr w:rsidR="006911AD" w:rsidRPr="001526C1" w14:paraId="641E7905" w14:textId="3D172572" w:rsidTr="00631008">
        <w:trPr>
          <w:trHeight w:val="240"/>
        </w:trPr>
        <w:tc>
          <w:tcPr>
            <w:tcW w:w="500" w:type="dxa"/>
            <w:vMerge/>
          </w:tcPr>
          <w:p w14:paraId="44E849AF"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1E5F8DC7"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lang w:eastAsia="en-AU"/>
              </w:rPr>
              <w:t>Carer QoL (EQ-HWB)</w:t>
            </w:r>
          </w:p>
        </w:tc>
        <w:tc>
          <w:tcPr>
            <w:tcW w:w="851" w:type="dxa"/>
            <w:vAlign w:val="center"/>
          </w:tcPr>
          <w:p w14:paraId="52CEBE8B"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134" w:type="dxa"/>
            <w:vAlign w:val="center"/>
          </w:tcPr>
          <w:p w14:paraId="6070BDA0"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602788E0"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134" w:type="dxa"/>
            <w:vAlign w:val="center"/>
          </w:tcPr>
          <w:p w14:paraId="67BAECD6" w14:textId="77777777" w:rsidR="00593AAF" w:rsidRPr="001526C1" w:rsidRDefault="00593AAF" w:rsidP="002949C7">
            <w:pPr>
              <w:jc w:val="center"/>
              <w:rPr>
                <w:rFonts w:asciiTheme="minorHAnsi" w:hAnsiTheme="minorHAnsi" w:cstheme="minorHAnsi"/>
                <w:b/>
                <w:sz w:val="20"/>
                <w:szCs w:val="20"/>
              </w:rPr>
            </w:pPr>
          </w:p>
        </w:tc>
        <w:tc>
          <w:tcPr>
            <w:tcW w:w="972" w:type="dxa"/>
            <w:vAlign w:val="center"/>
          </w:tcPr>
          <w:p w14:paraId="091CCA6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lang w:eastAsia="en-AU"/>
              </w:rPr>
              <w:t>x</w:t>
            </w:r>
          </w:p>
        </w:tc>
        <w:tc>
          <w:tcPr>
            <w:tcW w:w="1626" w:type="dxa"/>
            <w:vAlign w:val="center"/>
          </w:tcPr>
          <w:p w14:paraId="308E74AA" w14:textId="77777777" w:rsidR="00593AAF" w:rsidRPr="001526C1" w:rsidRDefault="00593AAF" w:rsidP="002949C7">
            <w:pPr>
              <w:jc w:val="center"/>
              <w:rPr>
                <w:rFonts w:asciiTheme="minorHAnsi" w:hAnsiTheme="minorHAnsi" w:cstheme="minorHAnsi"/>
                <w:b/>
                <w:sz w:val="20"/>
                <w:szCs w:val="20"/>
              </w:rPr>
            </w:pPr>
          </w:p>
        </w:tc>
        <w:tc>
          <w:tcPr>
            <w:tcW w:w="1087" w:type="dxa"/>
            <w:shd w:val="clear" w:color="auto" w:fill="FFFFFF" w:themeFill="background1"/>
          </w:tcPr>
          <w:p w14:paraId="4A3C90F1" w14:textId="6EE98951" w:rsidR="00593AAF" w:rsidRPr="001526C1" w:rsidRDefault="00B82F72"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3C0457F0" w14:textId="77777777" w:rsidR="00593AAF" w:rsidRPr="001526C1" w:rsidRDefault="00593AAF" w:rsidP="002949C7">
            <w:pPr>
              <w:jc w:val="center"/>
              <w:rPr>
                <w:rFonts w:asciiTheme="minorHAnsi" w:hAnsiTheme="minorHAnsi" w:cstheme="minorHAnsi"/>
                <w:b/>
                <w:sz w:val="20"/>
                <w:szCs w:val="20"/>
              </w:rPr>
            </w:pPr>
          </w:p>
        </w:tc>
      </w:tr>
      <w:tr w:rsidR="00B82F72" w:rsidRPr="001526C1" w14:paraId="71FA8245" w14:textId="77777777" w:rsidTr="00631008">
        <w:trPr>
          <w:trHeight w:val="240"/>
        </w:trPr>
        <w:tc>
          <w:tcPr>
            <w:tcW w:w="500" w:type="dxa"/>
            <w:vMerge/>
          </w:tcPr>
          <w:p w14:paraId="48D4B435" w14:textId="77777777" w:rsidR="00B82F72" w:rsidRPr="001526C1" w:rsidRDefault="00B82F72"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23122F05" w14:textId="15A2C748" w:rsidR="00B82F72" w:rsidRPr="001526C1" w:rsidRDefault="00B82F72" w:rsidP="002949C7">
            <w:pPr>
              <w:rPr>
                <w:rFonts w:asciiTheme="minorHAnsi" w:hAnsiTheme="minorHAnsi" w:cstheme="minorHAnsi"/>
                <w:b/>
                <w:sz w:val="20"/>
                <w:szCs w:val="20"/>
                <w:lang w:eastAsia="en-AU"/>
              </w:rPr>
            </w:pPr>
            <w:r>
              <w:rPr>
                <w:rFonts w:asciiTheme="minorHAnsi" w:hAnsiTheme="minorHAnsi" w:cstheme="minorHAnsi"/>
                <w:b/>
                <w:sz w:val="20"/>
                <w:szCs w:val="20"/>
                <w:lang w:eastAsia="en-AU"/>
              </w:rPr>
              <w:t xml:space="preserve">EQ-5D-5L </w:t>
            </w:r>
            <w:r w:rsidR="00856073">
              <w:rPr>
                <w:rFonts w:asciiTheme="minorHAnsi" w:hAnsiTheme="minorHAnsi" w:cstheme="minorHAnsi"/>
                <w:b/>
                <w:sz w:val="20"/>
                <w:szCs w:val="20"/>
                <w:lang w:eastAsia="en-AU"/>
              </w:rPr>
              <w:t>(caregiver)</w:t>
            </w:r>
          </w:p>
        </w:tc>
        <w:tc>
          <w:tcPr>
            <w:tcW w:w="851" w:type="dxa"/>
            <w:vAlign w:val="center"/>
          </w:tcPr>
          <w:p w14:paraId="0BA29D86" w14:textId="77777777" w:rsidR="00B82F72" w:rsidRPr="001526C1" w:rsidRDefault="00B82F72" w:rsidP="002949C7">
            <w:pPr>
              <w:jc w:val="center"/>
              <w:rPr>
                <w:rFonts w:asciiTheme="minorHAnsi" w:hAnsiTheme="minorHAnsi" w:cstheme="minorHAnsi"/>
                <w:b/>
                <w:sz w:val="20"/>
                <w:szCs w:val="20"/>
                <w:lang w:eastAsia="en-AU"/>
              </w:rPr>
            </w:pPr>
          </w:p>
        </w:tc>
        <w:tc>
          <w:tcPr>
            <w:tcW w:w="1134" w:type="dxa"/>
            <w:vAlign w:val="center"/>
          </w:tcPr>
          <w:p w14:paraId="7881D4D3" w14:textId="77777777" w:rsidR="00B82F72" w:rsidRPr="001526C1" w:rsidRDefault="00B82F72" w:rsidP="002949C7">
            <w:pPr>
              <w:jc w:val="center"/>
              <w:rPr>
                <w:rFonts w:asciiTheme="minorHAnsi" w:hAnsiTheme="minorHAnsi" w:cstheme="minorHAnsi"/>
                <w:b/>
                <w:sz w:val="20"/>
                <w:szCs w:val="20"/>
              </w:rPr>
            </w:pPr>
          </w:p>
        </w:tc>
        <w:tc>
          <w:tcPr>
            <w:tcW w:w="850" w:type="dxa"/>
            <w:vAlign w:val="center"/>
          </w:tcPr>
          <w:p w14:paraId="27CE96DE" w14:textId="77777777" w:rsidR="00B82F72" w:rsidRPr="001526C1" w:rsidRDefault="00B82F72" w:rsidP="002949C7">
            <w:pPr>
              <w:jc w:val="center"/>
              <w:rPr>
                <w:rFonts w:asciiTheme="minorHAnsi" w:hAnsiTheme="minorHAnsi" w:cstheme="minorHAnsi"/>
                <w:b/>
                <w:sz w:val="20"/>
                <w:szCs w:val="20"/>
                <w:lang w:eastAsia="en-AU"/>
              </w:rPr>
            </w:pPr>
          </w:p>
        </w:tc>
        <w:tc>
          <w:tcPr>
            <w:tcW w:w="1134" w:type="dxa"/>
            <w:vAlign w:val="center"/>
          </w:tcPr>
          <w:p w14:paraId="3B7E9200" w14:textId="77777777" w:rsidR="00B82F72" w:rsidRPr="001526C1" w:rsidRDefault="00B82F72" w:rsidP="002949C7">
            <w:pPr>
              <w:jc w:val="center"/>
              <w:rPr>
                <w:rFonts w:asciiTheme="minorHAnsi" w:hAnsiTheme="minorHAnsi" w:cstheme="minorHAnsi"/>
                <w:b/>
                <w:sz w:val="20"/>
                <w:szCs w:val="20"/>
              </w:rPr>
            </w:pPr>
          </w:p>
        </w:tc>
        <w:tc>
          <w:tcPr>
            <w:tcW w:w="972" w:type="dxa"/>
            <w:vAlign w:val="center"/>
          </w:tcPr>
          <w:p w14:paraId="01B3CB31" w14:textId="77777777" w:rsidR="00B82F72" w:rsidRPr="001526C1" w:rsidRDefault="00B82F72" w:rsidP="002949C7">
            <w:pPr>
              <w:jc w:val="center"/>
              <w:rPr>
                <w:rFonts w:asciiTheme="minorHAnsi" w:hAnsiTheme="minorHAnsi" w:cstheme="minorHAnsi"/>
                <w:b/>
                <w:sz w:val="20"/>
                <w:szCs w:val="20"/>
                <w:lang w:eastAsia="en-AU"/>
              </w:rPr>
            </w:pPr>
          </w:p>
        </w:tc>
        <w:tc>
          <w:tcPr>
            <w:tcW w:w="1626" w:type="dxa"/>
            <w:vAlign w:val="center"/>
          </w:tcPr>
          <w:p w14:paraId="6986CB53" w14:textId="77777777" w:rsidR="00B82F72" w:rsidRPr="001526C1" w:rsidRDefault="00B82F72" w:rsidP="002949C7">
            <w:pPr>
              <w:jc w:val="center"/>
              <w:rPr>
                <w:rFonts w:asciiTheme="minorHAnsi" w:hAnsiTheme="minorHAnsi" w:cstheme="minorHAnsi"/>
                <w:b/>
                <w:sz w:val="20"/>
                <w:szCs w:val="20"/>
              </w:rPr>
            </w:pPr>
          </w:p>
        </w:tc>
        <w:tc>
          <w:tcPr>
            <w:tcW w:w="1087" w:type="dxa"/>
            <w:shd w:val="clear" w:color="auto" w:fill="FFFFFF" w:themeFill="background1"/>
          </w:tcPr>
          <w:p w14:paraId="733315A7" w14:textId="20C3C45D" w:rsidR="00B82F72" w:rsidRDefault="00856073"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09D2AB19" w14:textId="77777777" w:rsidR="00B82F72" w:rsidRPr="001526C1" w:rsidRDefault="00B82F72" w:rsidP="002949C7">
            <w:pPr>
              <w:jc w:val="center"/>
              <w:rPr>
                <w:rFonts w:asciiTheme="minorHAnsi" w:hAnsiTheme="minorHAnsi" w:cstheme="minorHAnsi"/>
                <w:b/>
                <w:sz w:val="20"/>
                <w:szCs w:val="20"/>
              </w:rPr>
            </w:pPr>
          </w:p>
        </w:tc>
      </w:tr>
      <w:tr w:rsidR="006911AD" w:rsidRPr="001526C1" w14:paraId="0DE5242C" w14:textId="60F21E5C" w:rsidTr="00631008">
        <w:trPr>
          <w:trHeight w:val="217"/>
        </w:trPr>
        <w:tc>
          <w:tcPr>
            <w:tcW w:w="500" w:type="dxa"/>
            <w:vMerge/>
          </w:tcPr>
          <w:p w14:paraId="001597CD"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576D44ED"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SDQ</w:t>
            </w:r>
          </w:p>
        </w:tc>
        <w:tc>
          <w:tcPr>
            <w:tcW w:w="851" w:type="dxa"/>
            <w:vAlign w:val="center"/>
          </w:tcPr>
          <w:p w14:paraId="15FA0D72"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4E28B42"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72052955"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B0F9139" w14:textId="77777777" w:rsidR="00593AAF" w:rsidRPr="001526C1" w:rsidRDefault="00593AAF" w:rsidP="002949C7">
            <w:pPr>
              <w:jc w:val="center"/>
              <w:rPr>
                <w:rFonts w:asciiTheme="minorHAnsi" w:hAnsiTheme="minorHAnsi" w:cstheme="minorHAnsi"/>
                <w:b/>
                <w:sz w:val="20"/>
                <w:szCs w:val="20"/>
              </w:rPr>
            </w:pPr>
          </w:p>
        </w:tc>
        <w:tc>
          <w:tcPr>
            <w:tcW w:w="972" w:type="dxa"/>
            <w:vAlign w:val="center"/>
          </w:tcPr>
          <w:p w14:paraId="2F430E8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3A91FEB4" w14:textId="77777777" w:rsidR="00593AAF" w:rsidRPr="001526C1" w:rsidRDefault="00593AAF" w:rsidP="002949C7">
            <w:pPr>
              <w:jc w:val="center"/>
              <w:rPr>
                <w:rFonts w:asciiTheme="minorHAnsi" w:hAnsiTheme="minorHAnsi" w:cstheme="minorHAnsi"/>
                <w:b/>
                <w:sz w:val="20"/>
                <w:szCs w:val="20"/>
              </w:rPr>
            </w:pPr>
          </w:p>
        </w:tc>
        <w:tc>
          <w:tcPr>
            <w:tcW w:w="1087" w:type="dxa"/>
            <w:shd w:val="clear" w:color="auto" w:fill="FFFFFF" w:themeFill="background1"/>
          </w:tcPr>
          <w:p w14:paraId="559269EF" w14:textId="7BEE6583"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4383A8E1" w14:textId="77777777" w:rsidR="00593AAF" w:rsidRPr="001526C1" w:rsidRDefault="00593AAF" w:rsidP="002949C7">
            <w:pPr>
              <w:jc w:val="center"/>
              <w:rPr>
                <w:rFonts w:asciiTheme="minorHAnsi" w:hAnsiTheme="minorHAnsi" w:cstheme="minorHAnsi"/>
                <w:b/>
                <w:sz w:val="20"/>
                <w:szCs w:val="20"/>
              </w:rPr>
            </w:pPr>
          </w:p>
        </w:tc>
      </w:tr>
      <w:tr w:rsidR="006911AD" w:rsidRPr="001526C1" w14:paraId="16200BA3" w14:textId="2100777A" w:rsidTr="00631008">
        <w:trPr>
          <w:trHeight w:val="217"/>
        </w:trPr>
        <w:tc>
          <w:tcPr>
            <w:tcW w:w="500" w:type="dxa"/>
            <w:vMerge/>
          </w:tcPr>
          <w:p w14:paraId="2AA96B3A"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40834F3C"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 xml:space="preserve">PedsQL </w:t>
            </w:r>
          </w:p>
        </w:tc>
        <w:tc>
          <w:tcPr>
            <w:tcW w:w="851" w:type="dxa"/>
            <w:vAlign w:val="center"/>
          </w:tcPr>
          <w:p w14:paraId="08838F5C"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A1F78B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6467CCF7"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D2F058E"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FF51306"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47E7792A"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087" w:type="dxa"/>
            <w:shd w:val="clear" w:color="auto" w:fill="FFFFFF" w:themeFill="background1"/>
          </w:tcPr>
          <w:p w14:paraId="3B39EDB8" w14:textId="0B8627E2"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29F45944" w14:textId="34B4B83C"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r>
      <w:tr w:rsidR="006911AD" w:rsidRPr="001526C1" w14:paraId="4567C321" w14:textId="1A05CADC" w:rsidTr="00631008">
        <w:trPr>
          <w:trHeight w:val="217"/>
        </w:trPr>
        <w:tc>
          <w:tcPr>
            <w:tcW w:w="500" w:type="dxa"/>
            <w:vMerge/>
          </w:tcPr>
          <w:p w14:paraId="666B3BB6"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3ADEAA9B" w14:textId="452F52E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 xml:space="preserve">TANDI (if </w:t>
            </w:r>
            <w:r w:rsidR="009C399A">
              <w:rPr>
                <w:rFonts w:asciiTheme="minorHAnsi" w:hAnsiTheme="minorHAnsi" w:cstheme="minorHAnsi"/>
                <w:b/>
                <w:sz w:val="20"/>
                <w:szCs w:val="20"/>
              </w:rPr>
              <w:t>&lt;=3</w:t>
            </w:r>
            <w:r w:rsidRPr="001526C1">
              <w:rPr>
                <w:rFonts w:asciiTheme="minorHAnsi" w:hAnsiTheme="minorHAnsi" w:cstheme="minorHAnsi"/>
                <w:b/>
                <w:sz w:val="20"/>
                <w:szCs w:val="20"/>
              </w:rPr>
              <w:t>yrs)</w:t>
            </w:r>
          </w:p>
        </w:tc>
        <w:tc>
          <w:tcPr>
            <w:tcW w:w="851" w:type="dxa"/>
            <w:vAlign w:val="center"/>
          </w:tcPr>
          <w:p w14:paraId="0B43CEF5"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3674DE4"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6D240934"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1A8206E1"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94EAA4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29E8072B"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087" w:type="dxa"/>
            <w:shd w:val="clear" w:color="auto" w:fill="FFFFFF" w:themeFill="background1"/>
          </w:tcPr>
          <w:p w14:paraId="052E3880" w14:textId="438C4581"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6B441CFB" w14:textId="77533AAE" w:rsidR="00593AAF" w:rsidRPr="001526C1" w:rsidRDefault="00593AAF" w:rsidP="002949C7">
            <w:pPr>
              <w:jc w:val="center"/>
              <w:rPr>
                <w:rFonts w:asciiTheme="minorHAnsi" w:hAnsiTheme="minorHAnsi" w:cstheme="minorHAnsi"/>
                <w:b/>
                <w:sz w:val="20"/>
                <w:szCs w:val="20"/>
              </w:rPr>
            </w:pPr>
          </w:p>
        </w:tc>
      </w:tr>
      <w:tr w:rsidR="006911AD" w:rsidRPr="001526C1" w14:paraId="6B3609A3" w14:textId="1A121883" w:rsidTr="00631008">
        <w:trPr>
          <w:trHeight w:val="240"/>
        </w:trPr>
        <w:tc>
          <w:tcPr>
            <w:tcW w:w="500" w:type="dxa"/>
            <w:vMerge/>
          </w:tcPr>
          <w:p w14:paraId="38B59FE8"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2AC455BC" w14:textId="0B981D83" w:rsidR="00593AAF" w:rsidRPr="00EE1A7D" w:rsidRDefault="00593AAF" w:rsidP="002949C7">
            <w:pPr>
              <w:rPr>
                <w:rFonts w:asciiTheme="minorHAnsi" w:hAnsiTheme="minorHAnsi" w:cstheme="minorHAnsi"/>
                <w:b/>
                <w:sz w:val="20"/>
                <w:szCs w:val="20"/>
              </w:rPr>
            </w:pPr>
            <w:r w:rsidRPr="00EE1A7D">
              <w:rPr>
                <w:rFonts w:asciiTheme="minorHAnsi" w:hAnsiTheme="minorHAnsi" w:cstheme="minorHAnsi"/>
                <w:b/>
                <w:sz w:val="20"/>
                <w:szCs w:val="20"/>
              </w:rPr>
              <w:t>EQ</w:t>
            </w:r>
            <w:r w:rsidR="009C399A" w:rsidRPr="00EE1A7D">
              <w:rPr>
                <w:rFonts w:asciiTheme="minorHAnsi" w:hAnsiTheme="minorHAnsi" w:cstheme="minorHAnsi"/>
                <w:b/>
                <w:sz w:val="20"/>
                <w:szCs w:val="20"/>
              </w:rPr>
              <w:t>-</w:t>
            </w:r>
            <w:r w:rsidRPr="00EE1A7D">
              <w:rPr>
                <w:rFonts w:asciiTheme="minorHAnsi" w:hAnsiTheme="minorHAnsi" w:cstheme="minorHAnsi"/>
                <w:b/>
                <w:sz w:val="20"/>
                <w:szCs w:val="20"/>
              </w:rPr>
              <w:t>5D</w:t>
            </w:r>
            <w:r w:rsidR="009C399A" w:rsidRPr="00EE1A7D">
              <w:rPr>
                <w:rFonts w:asciiTheme="minorHAnsi" w:hAnsiTheme="minorHAnsi" w:cstheme="minorHAnsi"/>
                <w:b/>
                <w:sz w:val="20"/>
                <w:szCs w:val="20"/>
              </w:rPr>
              <w:t>-</w:t>
            </w:r>
            <w:r w:rsidRPr="00EE1A7D">
              <w:rPr>
                <w:rFonts w:asciiTheme="minorHAnsi" w:hAnsiTheme="minorHAnsi" w:cstheme="minorHAnsi"/>
                <w:b/>
                <w:sz w:val="20"/>
                <w:szCs w:val="20"/>
              </w:rPr>
              <w:t>Y 3L</w:t>
            </w:r>
            <w:r w:rsidR="00B67D17">
              <w:rPr>
                <w:rFonts w:asciiTheme="minorHAnsi" w:hAnsiTheme="minorHAnsi" w:cstheme="minorHAnsi"/>
                <w:b/>
                <w:sz w:val="20"/>
                <w:szCs w:val="20"/>
              </w:rPr>
              <w:t xml:space="preserve"> (inc VAS) </w:t>
            </w:r>
            <w:r w:rsidR="009C399A" w:rsidRPr="00EE1A7D">
              <w:rPr>
                <w:rFonts w:asciiTheme="minorHAnsi" w:hAnsiTheme="minorHAnsi" w:cstheme="minorHAnsi"/>
                <w:b/>
                <w:sz w:val="20"/>
                <w:szCs w:val="20"/>
              </w:rPr>
              <w:t>and</w:t>
            </w:r>
            <w:r w:rsidRPr="00EE1A7D">
              <w:rPr>
                <w:rFonts w:asciiTheme="minorHAnsi" w:hAnsiTheme="minorHAnsi" w:cstheme="minorHAnsi"/>
                <w:b/>
                <w:sz w:val="20"/>
                <w:szCs w:val="20"/>
              </w:rPr>
              <w:t xml:space="preserve"> 5L </w:t>
            </w:r>
            <w:r w:rsidR="002D7FF5" w:rsidRPr="00EE1A7D">
              <w:rPr>
                <w:rFonts w:asciiTheme="minorHAnsi" w:hAnsiTheme="minorHAnsi" w:cstheme="minorHAnsi"/>
                <w:b/>
                <w:sz w:val="20"/>
                <w:szCs w:val="20"/>
              </w:rPr>
              <w:t>original (if &gt;= 5 years)</w:t>
            </w:r>
          </w:p>
        </w:tc>
        <w:tc>
          <w:tcPr>
            <w:tcW w:w="851" w:type="dxa"/>
            <w:vAlign w:val="center"/>
          </w:tcPr>
          <w:p w14:paraId="4919C797"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D0AD1D4"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2320BA63"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99B31EB"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11D6E8EE"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7CB29CCB"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087" w:type="dxa"/>
            <w:shd w:val="clear" w:color="auto" w:fill="FFFFFF" w:themeFill="background1"/>
          </w:tcPr>
          <w:p w14:paraId="6D96CAAE" w14:textId="203838D6"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43431981" w14:textId="27E93E6A"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r>
      <w:tr w:rsidR="006911AD" w:rsidRPr="001526C1" w14:paraId="42CCFD26" w14:textId="77777777" w:rsidTr="00631008">
        <w:trPr>
          <w:trHeight w:val="240"/>
        </w:trPr>
        <w:tc>
          <w:tcPr>
            <w:tcW w:w="500" w:type="dxa"/>
            <w:vMerge/>
          </w:tcPr>
          <w:p w14:paraId="2D5A13E5" w14:textId="77777777" w:rsidR="00EE1A7D" w:rsidRPr="001526C1" w:rsidRDefault="00EE1A7D" w:rsidP="00EE1A7D">
            <w:pPr>
              <w:jc w:val="center"/>
              <w:rPr>
                <w:rFonts w:asciiTheme="minorHAnsi" w:hAnsiTheme="minorHAnsi" w:cstheme="minorHAnsi"/>
                <w:b/>
                <w:sz w:val="20"/>
                <w:szCs w:val="20"/>
              </w:rPr>
            </w:pPr>
          </w:p>
        </w:tc>
        <w:tc>
          <w:tcPr>
            <w:tcW w:w="2052" w:type="dxa"/>
            <w:shd w:val="clear" w:color="auto" w:fill="E7E6E6" w:themeFill="background2"/>
            <w:vAlign w:val="center"/>
          </w:tcPr>
          <w:p w14:paraId="73B9F15C" w14:textId="66FED743" w:rsidR="00EE1A7D" w:rsidRPr="00944423" w:rsidRDefault="00EE1A7D" w:rsidP="00EE1A7D">
            <w:pPr>
              <w:rPr>
                <w:rFonts w:asciiTheme="minorHAnsi" w:hAnsiTheme="minorHAnsi" w:cstheme="minorHAnsi"/>
                <w:b/>
                <w:bCs/>
                <w:sz w:val="20"/>
                <w:szCs w:val="20"/>
              </w:rPr>
            </w:pPr>
            <w:r w:rsidRPr="00BA7A2B">
              <w:rPr>
                <w:rFonts w:asciiTheme="minorHAnsi" w:hAnsiTheme="minorHAnsi" w:cstheme="minorHAnsi"/>
                <w:b/>
                <w:bCs/>
                <w:sz w:val="20"/>
                <w:szCs w:val="20"/>
              </w:rPr>
              <w:t xml:space="preserve">EQ-5D-Y 3L </w:t>
            </w:r>
            <w:r w:rsidR="00B67D17">
              <w:rPr>
                <w:rFonts w:asciiTheme="minorHAnsi" w:hAnsiTheme="minorHAnsi" w:cstheme="minorHAnsi"/>
                <w:b/>
                <w:sz w:val="20"/>
                <w:szCs w:val="20"/>
              </w:rPr>
              <w:t xml:space="preserve">(inc VAS) </w:t>
            </w:r>
            <w:r w:rsidRPr="00BA7A2B">
              <w:rPr>
                <w:rFonts w:asciiTheme="minorHAnsi" w:hAnsiTheme="minorHAnsi" w:cstheme="minorHAnsi"/>
                <w:b/>
                <w:bCs/>
                <w:sz w:val="20"/>
                <w:szCs w:val="20"/>
              </w:rPr>
              <w:t>&amp; 5L adapted (if &lt;=4 years)</w:t>
            </w:r>
          </w:p>
        </w:tc>
        <w:tc>
          <w:tcPr>
            <w:tcW w:w="851" w:type="dxa"/>
            <w:vAlign w:val="center"/>
          </w:tcPr>
          <w:p w14:paraId="3F6D46F7" w14:textId="284E6DC5"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5E4844F9" w14:textId="63D5D3EA"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158AFD18" w14:textId="77777777" w:rsidR="00EE1A7D" w:rsidRPr="001526C1" w:rsidRDefault="00EE1A7D" w:rsidP="00EE1A7D">
            <w:pPr>
              <w:jc w:val="center"/>
              <w:rPr>
                <w:rFonts w:asciiTheme="minorHAnsi" w:hAnsiTheme="minorHAnsi" w:cstheme="minorHAnsi"/>
                <w:b/>
                <w:sz w:val="20"/>
                <w:szCs w:val="20"/>
              </w:rPr>
            </w:pPr>
          </w:p>
        </w:tc>
        <w:tc>
          <w:tcPr>
            <w:tcW w:w="1134" w:type="dxa"/>
            <w:vAlign w:val="center"/>
          </w:tcPr>
          <w:p w14:paraId="101C4622" w14:textId="77777777" w:rsidR="00EE1A7D" w:rsidRPr="001526C1" w:rsidRDefault="00EE1A7D" w:rsidP="00EE1A7D">
            <w:pPr>
              <w:jc w:val="center"/>
              <w:rPr>
                <w:rFonts w:asciiTheme="minorHAnsi" w:hAnsiTheme="minorHAnsi" w:cstheme="minorHAnsi"/>
                <w:b/>
                <w:sz w:val="20"/>
                <w:szCs w:val="20"/>
              </w:rPr>
            </w:pPr>
          </w:p>
        </w:tc>
        <w:tc>
          <w:tcPr>
            <w:tcW w:w="972" w:type="dxa"/>
            <w:vAlign w:val="center"/>
          </w:tcPr>
          <w:p w14:paraId="27BB339C" w14:textId="77777777" w:rsidR="00EE1A7D" w:rsidRPr="001526C1" w:rsidRDefault="00EE1A7D" w:rsidP="00EE1A7D">
            <w:pPr>
              <w:jc w:val="center"/>
              <w:rPr>
                <w:rFonts w:asciiTheme="minorHAnsi" w:hAnsiTheme="minorHAnsi" w:cstheme="minorHAnsi"/>
                <w:b/>
                <w:sz w:val="20"/>
                <w:szCs w:val="20"/>
              </w:rPr>
            </w:pPr>
          </w:p>
        </w:tc>
        <w:tc>
          <w:tcPr>
            <w:tcW w:w="1626" w:type="dxa"/>
            <w:vAlign w:val="center"/>
          </w:tcPr>
          <w:p w14:paraId="53B7B66C" w14:textId="77777777" w:rsidR="00EE1A7D" w:rsidRPr="001526C1" w:rsidRDefault="00EE1A7D" w:rsidP="00EE1A7D">
            <w:pPr>
              <w:jc w:val="center"/>
              <w:rPr>
                <w:rFonts w:asciiTheme="minorHAnsi" w:hAnsiTheme="minorHAnsi" w:cstheme="minorHAnsi"/>
                <w:b/>
                <w:sz w:val="20"/>
                <w:szCs w:val="20"/>
              </w:rPr>
            </w:pPr>
          </w:p>
        </w:tc>
        <w:tc>
          <w:tcPr>
            <w:tcW w:w="1087" w:type="dxa"/>
            <w:shd w:val="clear" w:color="auto" w:fill="FFFFFF" w:themeFill="background1"/>
          </w:tcPr>
          <w:p w14:paraId="49DE2367" w14:textId="77777777" w:rsidR="00EE1A7D" w:rsidRDefault="00EE1A7D" w:rsidP="00EE1A7D">
            <w:pPr>
              <w:jc w:val="center"/>
              <w:rPr>
                <w:rFonts w:asciiTheme="minorHAnsi" w:hAnsiTheme="minorHAnsi" w:cstheme="minorHAnsi"/>
                <w:b/>
                <w:sz w:val="20"/>
                <w:szCs w:val="20"/>
              </w:rPr>
            </w:pPr>
          </w:p>
        </w:tc>
        <w:tc>
          <w:tcPr>
            <w:tcW w:w="1134" w:type="dxa"/>
            <w:shd w:val="clear" w:color="auto" w:fill="FFFFFF" w:themeFill="background1"/>
          </w:tcPr>
          <w:p w14:paraId="6A00FBE9" w14:textId="77777777" w:rsidR="00EE1A7D" w:rsidRDefault="00EE1A7D" w:rsidP="00EE1A7D">
            <w:pPr>
              <w:jc w:val="center"/>
              <w:rPr>
                <w:rFonts w:asciiTheme="minorHAnsi" w:hAnsiTheme="minorHAnsi" w:cstheme="minorHAnsi"/>
                <w:b/>
                <w:sz w:val="20"/>
                <w:szCs w:val="20"/>
              </w:rPr>
            </w:pPr>
          </w:p>
        </w:tc>
      </w:tr>
      <w:tr w:rsidR="006911AD" w:rsidRPr="001526C1" w14:paraId="0017F570" w14:textId="77777777" w:rsidTr="00631008">
        <w:trPr>
          <w:trHeight w:val="240"/>
        </w:trPr>
        <w:tc>
          <w:tcPr>
            <w:tcW w:w="500" w:type="dxa"/>
            <w:vMerge/>
          </w:tcPr>
          <w:p w14:paraId="0F8A7E6B" w14:textId="77777777" w:rsidR="00EE1A7D" w:rsidRPr="001526C1" w:rsidRDefault="00EE1A7D" w:rsidP="00EE1A7D">
            <w:pPr>
              <w:jc w:val="center"/>
              <w:rPr>
                <w:rFonts w:asciiTheme="minorHAnsi" w:hAnsiTheme="minorHAnsi" w:cstheme="minorHAnsi"/>
                <w:b/>
                <w:sz w:val="20"/>
                <w:szCs w:val="20"/>
              </w:rPr>
            </w:pPr>
          </w:p>
        </w:tc>
        <w:tc>
          <w:tcPr>
            <w:tcW w:w="2052" w:type="dxa"/>
            <w:shd w:val="clear" w:color="auto" w:fill="E7E6E6" w:themeFill="background2"/>
            <w:vAlign w:val="center"/>
          </w:tcPr>
          <w:p w14:paraId="33EB29CB" w14:textId="599524CB" w:rsidR="00EE1A7D" w:rsidRPr="00BA7A2B" w:rsidRDefault="00EE1A7D" w:rsidP="0015257A">
            <w:pPr>
              <w:pStyle w:val="MDPI42tablebody"/>
              <w:autoSpaceDE w:val="0"/>
              <w:autoSpaceDN w:val="0"/>
              <w:jc w:val="left"/>
              <w:rPr>
                <w:rFonts w:asciiTheme="minorHAnsi" w:hAnsiTheme="minorHAnsi" w:cstheme="minorHAnsi"/>
                <w:b/>
                <w:bCs/>
              </w:rPr>
            </w:pPr>
            <w:r w:rsidRPr="00BA7A2B">
              <w:rPr>
                <w:rFonts w:asciiTheme="minorHAnsi" w:hAnsiTheme="minorHAnsi" w:cstheme="minorHAnsi"/>
                <w:b/>
                <w:bCs/>
              </w:rPr>
              <w:t xml:space="preserve">EQ-5D-Y 3L original </w:t>
            </w:r>
            <w:r w:rsidR="00B67D17">
              <w:rPr>
                <w:rFonts w:asciiTheme="minorHAnsi" w:hAnsiTheme="minorHAnsi" w:cstheme="minorHAnsi"/>
                <w:b/>
              </w:rPr>
              <w:t xml:space="preserve">(inc VAS) </w:t>
            </w:r>
            <w:r w:rsidRPr="00BA7A2B">
              <w:rPr>
                <w:rFonts w:asciiTheme="minorHAnsi" w:hAnsiTheme="minorHAnsi" w:cstheme="minorHAnsi"/>
                <w:b/>
                <w:bCs/>
              </w:rPr>
              <w:t xml:space="preserve">and adapted OR </w:t>
            </w:r>
          </w:p>
          <w:p w14:paraId="4F207B01" w14:textId="70016D49" w:rsidR="00EE1A7D" w:rsidRPr="00944423" w:rsidRDefault="00EE1A7D" w:rsidP="00EE1A7D">
            <w:pPr>
              <w:rPr>
                <w:rFonts w:asciiTheme="minorHAnsi" w:hAnsiTheme="minorHAnsi" w:cstheme="minorHAnsi"/>
                <w:b/>
                <w:bCs/>
                <w:sz w:val="20"/>
                <w:szCs w:val="20"/>
              </w:rPr>
            </w:pPr>
            <w:r w:rsidRPr="00BA7A2B">
              <w:rPr>
                <w:rFonts w:asciiTheme="minorHAnsi" w:hAnsiTheme="minorHAnsi" w:cstheme="minorHAnsi"/>
                <w:b/>
                <w:bCs/>
                <w:sz w:val="20"/>
                <w:szCs w:val="20"/>
              </w:rPr>
              <w:t>EQ-5D-Y 5L original</w:t>
            </w:r>
            <w:r w:rsidR="00B67D17">
              <w:rPr>
                <w:rFonts w:asciiTheme="minorHAnsi" w:hAnsiTheme="minorHAnsi" w:cstheme="minorHAnsi"/>
                <w:b/>
                <w:bCs/>
                <w:sz w:val="20"/>
                <w:szCs w:val="20"/>
              </w:rPr>
              <w:t xml:space="preserve"> </w:t>
            </w:r>
            <w:r w:rsidR="00B67D17">
              <w:rPr>
                <w:rFonts w:asciiTheme="minorHAnsi" w:hAnsiTheme="minorHAnsi" w:cstheme="minorHAnsi"/>
                <w:b/>
                <w:sz w:val="20"/>
                <w:szCs w:val="20"/>
              </w:rPr>
              <w:t>(inc VAS)</w:t>
            </w:r>
            <w:r w:rsidRPr="00BA7A2B">
              <w:rPr>
                <w:rFonts w:asciiTheme="minorHAnsi" w:hAnsiTheme="minorHAnsi" w:cstheme="minorHAnsi"/>
                <w:b/>
                <w:bCs/>
                <w:sz w:val="20"/>
                <w:szCs w:val="20"/>
              </w:rPr>
              <w:t xml:space="preserve"> and adapted (if &lt;=4 years)</w:t>
            </w:r>
          </w:p>
        </w:tc>
        <w:tc>
          <w:tcPr>
            <w:tcW w:w="851" w:type="dxa"/>
            <w:vAlign w:val="center"/>
          </w:tcPr>
          <w:p w14:paraId="2C1BAEAE" w14:textId="77777777" w:rsidR="00EE1A7D" w:rsidRPr="001526C1" w:rsidRDefault="00EE1A7D" w:rsidP="00EE1A7D">
            <w:pPr>
              <w:jc w:val="center"/>
              <w:rPr>
                <w:rFonts w:asciiTheme="minorHAnsi" w:hAnsiTheme="minorHAnsi" w:cstheme="minorHAnsi"/>
                <w:b/>
                <w:sz w:val="20"/>
                <w:szCs w:val="20"/>
              </w:rPr>
            </w:pPr>
          </w:p>
        </w:tc>
        <w:tc>
          <w:tcPr>
            <w:tcW w:w="1134" w:type="dxa"/>
            <w:vAlign w:val="center"/>
          </w:tcPr>
          <w:p w14:paraId="3D091078" w14:textId="77777777" w:rsidR="00EE1A7D" w:rsidRPr="001526C1" w:rsidRDefault="00EE1A7D" w:rsidP="00EE1A7D">
            <w:pPr>
              <w:jc w:val="center"/>
              <w:rPr>
                <w:rFonts w:asciiTheme="minorHAnsi" w:hAnsiTheme="minorHAnsi" w:cstheme="minorHAnsi"/>
                <w:b/>
                <w:sz w:val="20"/>
                <w:szCs w:val="20"/>
              </w:rPr>
            </w:pPr>
          </w:p>
        </w:tc>
        <w:tc>
          <w:tcPr>
            <w:tcW w:w="850" w:type="dxa"/>
            <w:vAlign w:val="center"/>
          </w:tcPr>
          <w:p w14:paraId="1FC99B78" w14:textId="1FFF4E03"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r>
              <w:rPr>
                <w:rFonts w:asciiTheme="minorHAnsi" w:hAnsiTheme="minorHAnsi" w:cstheme="minorHAnsi"/>
                <w:b/>
                <w:sz w:val="20"/>
                <w:szCs w:val="20"/>
              </w:rPr>
              <w:t>*</w:t>
            </w:r>
          </w:p>
        </w:tc>
        <w:tc>
          <w:tcPr>
            <w:tcW w:w="1134" w:type="dxa"/>
            <w:vAlign w:val="center"/>
          </w:tcPr>
          <w:p w14:paraId="145E1633" w14:textId="04B77E0F"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r>
              <w:rPr>
                <w:rFonts w:asciiTheme="minorHAnsi" w:hAnsiTheme="minorHAnsi" w:cstheme="minorHAnsi"/>
                <w:b/>
                <w:sz w:val="20"/>
                <w:szCs w:val="20"/>
              </w:rPr>
              <w:t>*</w:t>
            </w:r>
          </w:p>
        </w:tc>
        <w:tc>
          <w:tcPr>
            <w:tcW w:w="972" w:type="dxa"/>
            <w:vAlign w:val="center"/>
          </w:tcPr>
          <w:p w14:paraId="78866091" w14:textId="33DB33E9"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r>
              <w:rPr>
                <w:rFonts w:asciiTheme="minorHAnsi" w:hAnsiTheme="minorHAnsi" w:cstheme="minorHAnsi"/>
                <w:b/>
                <w:sz w:val="20"/>
                <w:szCs w:val="20"/>
              </w:rPr>
              <w:t>*</w:t>
            </w:r>
          </w:p>
        </w:tc>
        <w:tc>
          <w:tcPr>
            <w:tcW w:w="1626" w:type="dxa"/>
            <w:vAlign w:val="center"/>
          </w:tcPr>
          <w:p w14:paraId="563383CD" w14:textId="2353B08A" w:rsidR="00EE1A7D" w:rsidRPr="001526C1" w:rsidRDefault="00EE1A7D" w:rsidP="00EE1A7D">
            <w:pPr>
              <w:jc w:val="center"/>
              <w:rPr>
                <w:rFonts w:asciiTheme="minorHAnsi" w:hAnsiTheme="minorHAnsi" w:cstheme="minorHAnsi"/>
                <w:b/>
                <w:sz w:val="20"/>
                <w:szCs w:val="20"/>
              </w:rPr>
            </w:pPr>
            <w:r w:rsidRPr="001526C1">
              <w:rPr>
                <w:rFonts w:asciiTheme="minorHAnsi" w:hAnsiTheme="minorHAnsi" w:cstheme="minorHAnsi"/>
                <w:b/>
                <w:sz w:val="20"/>
                <w:szCs w:val="20"/>
              </w:rPr>
              <w:t>X</w:t>
            </w:r>
            <w:r>
              <w:rPr>
                <w:rFonts w:asciiTheme="minorHAnsi" w:hAnsiTheme="minorHAnsi" w:cstheme="minorHAnsi"/>
                <w:b/>
                <w:sz w:val="20"/>
                <w:szCs w:val="20"/>
              </w:rPr>
              <w:t>*</w:t>
            </w:r>
          </w:p>
        </w:tc>
        <w:tc>
          <w:tcPr>
            <w:tcW w:w="1087" w:type="dxa"/>
            <w:shd w:val="clear" w:color="auto" w:fill="FFFFFF" w:themeFill="background1"/>
          </w:tcPr>
          <w:p w14:paraId="11542352" w14:textId="77777777" w:rsidR="00EE1A7D" w:rsidRDefault="00EE1A7D" w:rsidP="00EE1A7D">
            <w:pPr>
              <w:jc w:val="center"/>
              <w:rPr>
                <w:rFonts w:asciiTheme="minorHAnsi" w:hAnsiTheme="minorHAnsi" w:cstheme="minorHAnsi"/>
                <w:b/>
                <w:sz w:val="20"/>
                <w:szCs w:val="20"/>
              </w:rPr>
            </w:pPr>
          </w:p>
        </w:tc>
        <w:tc>
          <w:tcPr>
            <w:tcW w:w="1134" w:type="dxa"/>
            <w:shd w:val="clear" w:color="auto" w:fill="FFFFFF" w:themeFill="background1"/>
          </w:tcPr>
          <w:p w14:paraId="63DBBE14" w14:textId="77777777" w:rsidR="00EE1A7D" w:rsidRDefault="00EE1A7D" w:rsidP="00EE1A7D">
            <w:pPr>
              <w:jc w:val="center"/>
              <w:rPr>
                <w:rFonts w:asciiTheme="minorHAnsi" w:hAnsiTheme="minorHAnsi" w:cstheme="minorHAnsi"/>
                <w:b/>
                <w:sz w:val="20"/>
                <w:szCs w:val="20"/>
              </w:rPr>
            </w:pPr>
          </w:p>
        </w:tc>
      </w:tr>
      <w:tr w:rsidR="006911AD" w:rsidRPr="001526C1" w14:paraId="48836C73" w14:textId="3D30C698" w:rsidTr="00631008">
        <w:trPr>
          <w:trHeight w:val="217"/>
        </w:trPr>
        <w:tc>
          <w:tcPr>
            <w:tcW w:w="500" w:type="dxa"/>
            <w:vMerge/>
          </w:tcPr>
          <w:p w14:paraId="131C8FA7"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49BFC0A0"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CHU9D</w:t>
            </w:r>
          </w:p>
        </w:tc>
        <w:tc>
          <w:tcPr>
            <w:tcW w:w="851" w:type="dxa"/>
            <w:vAlign w:val="center"/>
          </w:tcPr>
          <w:p w14:paraId="5C4D947D"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27465B80"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5130FA0B"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5EF548D8"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2F85FF0"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D852905"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087" w:type="dxa"/>
            <w:shd w:val="clear" w:color="auto" w:fill="FFFFFF" w:themeFill="background1"/>
          </w:tcPr>
          <w:p w14:paraId="51B2C3BB" w14:textId="3A0C25BA"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133F8638" w14:textId="7F101367"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r>
      <w:tr w:rsidR="006911AD" w:rsidRPr="001526C1" w14:paraId="6044D611" w14:textId="765EC6F7" w:rsidTr="00631008">
        <w:trPr>
          <w:trHeight w:val="217"/>
        </w:trPr>
        <w:tc>
          <w:tcPr>
            <w:tcW w:w="500" w:type="dxa"/>
            <w:vMerge/>
          </w:tcPr>
          <w:p w14:paraId="74E45B21"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7788FBA5"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Global Health Measure</w:t>
            </w:r>
          </w:p>
        </w:tc>
        <w:tc>
          <w:tcPr>
            <w:tcW w:w="851" w:type="dxa"/>
            <w:vAlign w:val="center"/>
          </w:tcPr>
          <w:p w14:paraId="5D2AD01E"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4E7EED62"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850" w:type="dxa"/>
            <w:vAlign w:val="center"/>
          </w:tcPr>
          <w:p w14:paraId="7665A450"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345D777E"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972" w:type="dxa"/>
            <w:vAlign w:val="center"/>
          </w:tcPr>
          <w:p w14:paraId="00BDDBF1"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EAB64C0"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087" w:type="dxa"/>
            <w:shd w:val="clear" w:color="auto" w:fill="FFFFFF" w:themeFill="background1"/>
          </w:tcPr>
          <w:p w14:paraId="371DA053" w14:textId="26C55785"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shd w:val="clear" w:color="auto" w:fill="FFFFFF" w:themeFill="background1"/>
          </w:tcPr>
          <w:p w14:paraId="2D03DD67" w14:textId="7BBB61F4" w:rsidR="00593AAF" w:rsidRPr="001526C1" w:rsidRDefault="0023073E" w:rsidP="002949C7">
            <w:pPr>
              <w:jc w:val="center"/>
              <w:rPr>
                <w:rFonts w:asciiTheme="minorHAnsi" w:hAnsiTheme="minorHAnsi" w:cstheme="minorHAnsi"/>
                <w:b/>
                <w:sz w:val="20"/>
                <w:szCs w:val="20"/>
              </w:rPr>
            </w:pPr>
            <w:r>
              <w:rPr>
                <w:rFonts w:asciiTheme="minorHAnsi" w:hAnsiTheme="minorHAnsi" w:cstheme="minorHAnsi"/>
                <w:b/>
                <w:sz w:val="20"/>
                <w:szCs w:val="20"/>
              </w:rPr>
              <w:t>x</w:t>
            </w:r>
          </w:p>
        </w:tc>
      </w:tr>
      <w:tr w:rsidR="006911AD" w:rsidRPr="001526C1" w14:paraId="4459752C" w14:textId="4ED93F9A" w:rsidTr="00631008">
        <w:trPr>
          <w:trHeight w:val="4034"/>
        </w:trPr>
        <w:tc>
          <w:tcPr>
            <w:tcW w:w="500" w:type="dxa"/>
            <w:vMerge/>
          </w:tcPr>
          <w:p w14:paraId="4BD537FC"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4DD18C9F" w14:textId="3E498CE8"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 xml:space="preserve">Disease specific QoL measure </w:t>
            </w:r>
            <w:r w:rsidR="004C7EDD">
              <w:rPr>
                <w:rFonts w:asciiTheme="minorHAnsi" w:hAnsiTheme="minorHAnsi" w:cstheme="minorHAnsi"/>
                <w:b/>
                <w:sz w:val="20"/>
                <w:szCs w:val="20"/>
              </w:rPr>
              <w:t xml:space="preserve">and disease severity qxs </w:t>
            </w:r>
            <w:r w:rsidRPr="001526C1">
              <w:rPr>
                <w:rFonts w:asciiTheme="minorHAnsi" w:hAnsiTheme="minorHAnsi" w:cstheme="minorHAnsi"/>
                <w:b/>
                <w:sz w:val="20"/>
                <w:szCs w:val="20"/>
              </w:rPr>
              <w:t>(if applicable)</w:t>
            </w:r>
          </w:p>
          <w:p w14:paraId="7B0C93F0" w14:textId="77777777" w:rsidR="00593AAF" w:rsidRPr="00DB2AC6" w:rsidRDefault="00593AAF" w:rsidP="00AE4E0B">
            <w:pPr>
              <w:pStyle w:val="ListParagraph"/>
              <w:numPr>
                <w:ilvl w:val="0"/>
                <w:numId w:val="27"/>
              </w:numPr>
              <w:rPr>
                <w:rFonts w:asciiTheme="minorHAnsi" w:hAnsiTheme="minorHAnsi" w:cstheme="minorHAnsi"/>
                <w:bCs/>
                <w:sz w:val="16"/>
                <w:szCs w:val="16"/>
                <w:lang w:val="en-US"/>
              </w:rPr>
            </w:pPr>
            <w:r w:rsidRPr="00DB2AC6">
              <w:rPr>
                <w:rFonts w:asciiTheme="minorHAnsi" w:hAnsiTheme="minorHAnsi" w:cstheme="minorHAnsi"/>
                <w:bCs/>
                <w:sz w:val="16"/>
                <w:szCs w:val="16"/>
                <w:lang w:val="en-US"/>
              </w:rPr>
              <w:t xml:space="preserve">Asthma: </w:t>
            </w:r>
            <w:r w:rsidRPr="00DB2AC6">
              <w:rPr>
                <w:rFonts w:asciiTheme="minorHAnsi" w:hAnsiTheme="minorHAnsi" w:cstheme="minorHAnsi"/>
                <w:bCs/>
                <w:sz w:val="16"/>
                <w:szCs w:val="16"/>
              </w:rPr>
              <w:t>PedsQL asthma module</w:t>
            </w:r>
          </w:p>
          <w:p w14:paraId="2C9458C6" w14:textId="77777777" w:rsidR="00593AAF" w:rsidRPr="00DB2AC6" w:rsidRDefault="00593AAF" w:rsidP="00AE4E0B">
            <w:pPr>
              <w:pStyle w:val="ListParagraph"/>
              <w:numPr>
                <w:ilvl w:val="0"/>
                <w:numId w:val="27"/>
              </w:numPr>
              <w:rPr>
                <w:rFonts w:asciiTheme="minorHAnsi" w:hAnsiTheme="minorHAnsi" w:cstheme="minorHAnsi"/>
                <w:bCs/>
                <w:sz w:val="16"/>
                <w:szCs w:val="16"/>
                <w:lang w:val="en-US"/>
              </w:rPr>
            </w:pPr>
            <w:r w:rsidRPr="00DB2AC6">
              <w:rPr>
                <w:rFonts w:asciiTheme="minorHAnsi" w:hAnsiTheme="minorHAnsi" w:cstheme="minorHAnsi"/>
                <w:bCs/>
                <w:sz w:val="16"/>
                <w:szCs w:val="16"/>
              </w:rPr>
              <w:t xml:space="preserve">ASD: KIDSCREEN </w:t>
            </w:r>
          </w:p>
          <w:p w14:paraId="521E5DB3" w14:textId="77777777" w:rsidR="00593AAF" w:rsidRPr="00DB2AC6" w:rsidRDefault="00593AAF" w:rsidP="00AE4E0B">
            <w:pPr>
              <w:pStyle w:val="ListParagraph"/>
              <w:numPr>
                <w:ilvl w:val="0"/>
                <w:numId w:val="27"/>
              </w:numPr>
              <w:rPr>
                <w:rFonts w:asciiTheme="minorHAnsi" w:hAnsiTheme="minorHAnsi" w:cstheme="minorHAnsi"/>
                <w:bCs/>
                <w:sz w:val="16"/>
                <w:szCs w:val="16"/>
              </w:rPr>
            </w:pPr>
            <w:r w:rsidRPr="00DB2AC6">
              <w:rPr>
                <w:rFonts w:asciiTheme="minorHAnsi" w:hAnsiTheme="minorHAnsi" w:cstheme="minorHAnsi"/>
                <w:bCs/>
                <w:sz w:val="16"/>
                <w:szCs w:val="16"/>
              </w:rPr>
              <w:t>Sleep problems: SDSC</w:t>
            </w:r>
          </w:p>
          <w:p w14:paraId="71FD7796" w14:textId="30A7B506" w:rsidR="00593AAF" w:rsidRPr="00DB2AC6" w:rsidRDefault="00593AAF" w:rsidP="00AE4E0B">
            <w:pPr>
              <w:pStyle w:val="ListParagraph"/>
              <w:numPr>
                <w:ilvl w:val="0"/>
                <w:numId w:val="27"/>
              </w:numPr>
              <w:rPr>
                <w:rFonts w:asciiTheme="minorHAnsi" w:hAnsiTheme="minorHAnsi" w:cstheme="minorHAnsi"/>
                <w:bCs/>
                <w:sz w:val="16"/>
                <w:szCs w:val="16"/>
              </w:rPr>
            </w:pPr>
            <w:r w:rsidRPr="00DB2AC6">
              <w:rPr>
                <w:rFonts w:asciiTheme="minorHAnsi" w:hAnsiTheme="minorHAnsi" w:cstheme="minorHAnsi"/>
                <w:bCs/>
                <w:sz w:val="16"/>
                <w:szCs w:val="16"/>
              </w:rPr>
              <w:t>Dental decay:</w:t>
            </w:r>
            <w:r w:rsidRPr="00DB2AC6">
              <w:rPr>
                <w:rFonts w:asciiTheme="minorHAnsi" w:hAnsiTheme="minorHAnsi" w:cstheme="minorHAnsi"/>
                <w:bCs/>
                <w:sz w:val="16"/>
                <w:szCs w:val="16"/>
                <w:lang w:val="en-US"/>
              </w:rPr>
              <w:t xml:space="preserve"> </w:t>
            </w:r>
            <w:r w:rsidRPr="00DB2AC6">
              <w:rPr>
                <w:rFonts w:asciiTheme="minorHAnsi" w:hAnsiTheme="minorHAnsi" w:cstheme="minorHAnsi"/>
                <w:bCs/>
                <w:sz w:val="16"/>
                <w:szCs w:val="16"/>
              </w:rPr>
              <w:t>CPQ</w:t>
            </w:r>
          </w:p>
          <w:p w14:paraId="23E1B459" w14:textId="77777777" w:rsidR="00593AAF" w:rsidRPr="00DB2AC6" w:rsidRDefault="00593AAF" w:rsidP="00AE4E0B">
            <w:pPr>
              <w:pStyle w:val="ListParagraph"/>
              <w:numPr>
                <w:ilvl w:val="0"/>
                <w:numId w:val="27"/>
              </w:numPr>
              <w:rPr>
                <w:rFonts w:asciiTheme="minorHAnsi" w:hAnsiTheme="minorHAnsi" w:cstheme="minorHAnsi"/>
                <w:bCs/>
                <w:sz w:val="16"/>
                <w:szCs w:val="16"/>
                <w:lang w:val="en-US"/>
              </w:rPr>
            </w:pPr>
            <w:r w:rsidRPr="00DB2AC6">
              <w:rPr>
                <w:rFonts w:asciiTheme="minorHAnsi" w:hAnsiTheme="minorHAnsi" w:cstheme="minorHAnsi"/>
                <w:bCs/>
                <w:sz w:val="16"/>
                <w:szCs w:val="16"/>
                <w:lang w:val="en-US"/>
              </w:rPr>
              <w:t>Anxiety and depression: RCADS-25</w:t>
            </w:r>
          </w:p>
          <w:p w14:paraId="12024547" w14:textId="77777777" w:rsidR="00593AAF" w:rsidRPr="00DB2AC6" w:rsidRDefault="00593AAF" w:rsidP="00AE4E0B">
            <w:pPr>
              <w:pStyle w:val="ListParagraph"/>
              <w:numPr>
                <w:ilvl w:val="0"/>
                <w:numId w:val="27"/>
              </w:numPr>
              <w:rPr>
                <w:rFonts w:asciiTheme="minorHAnsi" w:hAnsiTheme="minorHAnsi" w:cstheme="minorHAnsi"/>
                <w:b/>
                <w:sz w:val="16"/>
                <w:szCs w:val="16"/>
                <w:lang w:val="en-US"/>
              </w:rPr>
            </w:pPr>
            <w:r w:rsidRPr="00DB2AC6">
              <w:rPr>
                <w:rFonts w:asciiTheme="minorHAnsi" w:hAnsiTheme="minorHAnsi" w:cstheme="minorHAnsi"/>
                <w:bCs/>
                <w:sz w:val="16"/>
                <w:szCs w:val="16"/>
                <w:lang w:val="en-US"/>
              </w:rPr>
              <w:t>ADHD: SWAN</w:t>
            </w:r>
          </w:p>
          <w:p w14:paraId="1B674F6C" w14:textId="4C16316D" w:rsidR="00593AAF" w:rsidRPr="00DB2AC6" w:rsidRDefault="00593AAF" w:rsidP="00AE4E0B">
            <w:pPr>
              <w:pStyle w:val="ListParagraph"/>
              <w:numPr>
                <w:ilvl w:val="0"/>
                <w:numId w:val="27"/>
              </w:numPr>
              <w:rPr>
                <w:rFonts w:asciiTheme="minorHAnsi" w:hAnsiTheme="minorHAnsi" w:cstheme="minorHAnsi"/>
                <w:b/>
                <w:sz w:val="16"/>
                <w:szCs w:val="16"/>
                <w:lang w:val="en-US"/>
              </w:rPr>
            </w:pPr>
            <w:r w:rsidRPr="00DB2AC6">
              <w:rPr>
                <w:rFonts w:asciiTheme="minorHAnsi" w:hAnsiTheme="minorHAnsi" w:cstheme="minorHAnsi"/>
                <w:bCs/>
                <w:sz w:val="16"/>
                <w:szCs w:val="16"/>
                <w:lang w:val="en-US"/>
              </w:rPr>
              <w:t xml:space="preserve">Epilepsy: </w:t>
            </w:r>
            <w:r w:rsidRPr="00DB2AC6">
              <w:rPr>
                <w:sz w:val="16"/>
                <w:szCs w:val="16"/>
              </w:rPr>
              <w:t>QoLCE-16</w:t>
            </w:r>
          </w:p>
          <w:p w14:paraId="2F129D26" w14:textId="77777777" w:rsidR="00593AAF" w:rsidRPr="00DB2AC6" w:rsidRDefault="00593AAF" w:rsidP="00AE4E0B">
            <w:pPr>
              <w:pStyle w:val="ListParagraph"/>
              <w:numPr>
                <w:ilvl w:val="0"/>
                <w:numId w:val="27"/>
              </w:numPr>
              <w:rPr>
                <w:rFonts w:asciiTheme="minorHAnsi" w:hAnsiTheme="minorHAnsi" w:cstheme="minorHAnsi"/>
                <w:b/>
                <w:sz w:val="16"/>
                <w:szCs w:val="16"/>
                <w:lang w:val="en-US"/>
              </w:rPr>
            </w:pPr>
            <w:r w:rsidRPr="00DB2AC6">
              <w:rPr>
                <w:rFonts w:asciiTheme="minorHAnsi" w:hAnsiTheme="minorHAnsi" w:cstheme="minorHAnsi"/>
                <w:bCs/>
                <w:sz w:val="16"/>
                <w:szCs w:val="16"/>
                <w:lang w:val="en-US"/>
              </w:rPr>
              <w:t>Recurrent abdominal pain: Pain VAS</w:t>
            </w:r>
          </w:p>
          <w:p w14:paraId="24D081BE" w14:textId="2E5DAF8D" w:rsidR="00593AAF" w:rsidRPr="001526C1" w:rsidRDefault="00593AAF" w:rsidP="00AE4E0B">
            <w:pPr>
              <w:pStyle w:val="ListParagraph"/>
              <w:numPr>
                <w:ilvl w:val="0"/>
                <w:numId w:val="27"/>
              </w:numPr>
              <w:rPr>
                <w:rFonts w:asciiTheme="minorHAnsi" w:hAnsiTheme="minorHAnsi" w:cstheme="minorHAnsi"/>
                <w:b/>
                <w:sz w:val="20"/>
                <w:szCs w:val="20"/>
                <w:lang w:val="en-US"/>
              </w:rPr>
            </w:pPr>
            <w:r w:rsidRPr="00DB2AC6">
              <w:rPr>
                <w:rFonts w:asciiTheme="minorHAnsi" w:hAnsiTheme="minorHAnsi" w:cstheme="minorHAnsi"/>
                <w:bCs/>
                <w:sz w:val="16"/>
                <w:szCs w:val="16"/>
                <w:lang w:val="en-US"/>
              </w:rPr>
              <w:t xml:space="preserve">Eating disorders: </w:t>
            </w:r>
            <w:r w:rsidRPr="00DB2AC6">
              <w:rPr>
                <w:sz w:val="16"/>
                <w:szCs w:val="16"/>
              </w:rPr>
              <w:t>EDQLS</w:t>
            </w:r>
          </w:p>
        </w:tc>
        <w:tc>
          <w:tcPr>
            <w:tcW w:w="851" w:type="dxa"/>
            <w:vAlign w:val="center"/>
          </w:tcPr>
          <w:p w14:paraId="6E0E0D78" w14:textId="77777777" w:rsidR="00593AAF" w:rsidRPr="001526C1" w:rsidRDefault="00593AAF" w:rsidP="002949C7">
            <w:pPr>
              <w:jc w:val="center"/>
              <w:rPr>
                <w:rFonts w:asciiTheme="minorHAnsi" w:hAnsiTheme="minorHAnsi" w:cstheme="minorHAnsi"/>
                <w:b/>
                <w:sz w:val="20"/>
                <w:szCs w:val="20"/>
              </w:rPr>
            </w:pPr>
          </w:p>
        </w:tc>
        <w:tc>
          <w:tcPr>
            <w:tcW w:w="1134" w:type="dxa"/>
            <w:vAlign w:val="center"/>
          </w:tcPr>
          <w:p w14:paraId="2C279E52"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06F16EA8"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134" w:type="dxa"/>
            <w:vAlign w:val="center"/>
          </w:tcPr>
          <w:p w14:paraId="772EE5B7" w14:textId="77777777" w:rsidR="00593AAF" w:rsidRPr="001526C1" w:rsidRDefault="00593AAF" w:rsidP="002949C7">
            <w:pPr>
              <w:jc w:val="center"/>
              <w:rPr>
                <w:rFonts w:asciiTheme="minorHAnsi" w:hAnsiTheme="minorHAnsi" w:cstheme="minorHAnsi"/>
                <w:b/>
                <w:sz w:val="20"/>
                <w:szCs w:val="20"/>
              </w:rPr>
            </w:pPr>
          </w:p>
        </w:tc>
        <w:tc>
          <w:tcPr>
            <w:tcW w:w="972" w:type="dxa"/>
            <w:vAlign w:val="center"/>
          </w:tcPr>
          <w:p w14:paraId="5D2F90A5" w14:textId="77777777" w:rsidR="00593AAF" w:rsidRPr="001526C1" w:rsidRDefault="00593AAF" w:rsidP="002949C7">
            <w:pPr>
              <w:jc w:val="center"/>
              <w:rPr>
                <w:rFonts w:asciiTheme="minorHAnsi" w:hAnsiTheme="minorHAnsi" w:cstheme="minorHAnsi"/>
                <w:b/>
                <w:sz w:val="20"/>
                <w:szCs w:val="20"/>
              </w:rPr>
            </w:pPr>
          </w:p>
        </w:tc>
        <w:tc>
          <w:tcPr>
            <w:tcW w:w="1626" w:type="dxa"/>
            <w:vAlign w:val="center"/>
          </w:tcPr>
          <w:p w14:paraId="04CCEAD4" w14:textId="77777777" w:rsidR="00593AAF" w:rsidRPr="001526C1" w:rsidRDefault="00593AAF" w:rsidP="002949C7">
            <w:pPr>
              <w:jc w:val="center"/>
              <w:rPr>
                <w:rFonts w:asciiTheme="minorHAnsi" w:hAnsiTheme="minorHAnsi" w:cstheme="minorHAnsi"/>
                <w:b/>
                <w:sz w:val="20"/>
                <w:szCs w:val="20"/>
              </w:rPr>
            </w:pPr>
          </w:p>
        </w:tc>
        <w:tc>
          <w:tcPr>
            <w:tcW w:w="1087" w:type="dxa"/>
            <w:shd w:val="clear" w:color="auto" w:fill="FFFFFF" w:themeFill="background1"/>
          </w:tcPr>
          <w:p w14:paraId="0FFF1780" w14:textId="77777777"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7F69C8EA" w14:textId="77777777" w:rsidR="00593AAF" w:rsidRPr="001526C1" w:rsidRDefault="00593AAF" w:rsidP="002949C7">
            <w:pPr>
              <w:jc w:val="center"/>
              <w:rPr>
                <w:rFonts w:asciiTheme="minorHAnsi" w:hAnsiTheme="minorHAnsi" w:cstheme="minorHAnsi"/>
                <w:b/>
                <w:sz w:val="20"/>
                <w:szCs w:val="20"/>
              </w:rPr>
            </w:pPr>
          </w:p>
        </w:tc>
      </w:tr>
      <w:tr w:rsidR="00076EAB" w:rsidRPr="001526C1" w14:paraId="074ED1AB" w14:textId="25BC521C" w:rsidTr="0070111A">
        <w:trPr>
          <w:trHeight w:val="217"/>
        </w:trPr>
        <w:tc>
          <w:tcPr>
            <w:tcW w:w="500" w:type="dxa"/>
            <w:vMerge/>
          </w:tcPr>
          <w:p w14:paraId="36F0EEA1" w14:textId="77777777" w:rsidR="00076EAB" w:rsidRPr="001526C1" w:rsidRDefault="00076EAB" w:rsidP="002949C7">
            <w:pPr>
              <w:jc w:val="center"/>
              <w:rPr>
                <w:rFonts w:asciiTheme="minorHAnsi" w:hAnsiTheme="minorHAnsi" w:cstheme="minorHAnsi"/>
                <w:b/>
                <w:sz w:val="20"/>
                <w:szCs w:val="20"/>
              </w:rPr>
            </w:pPr>
          </w:p>
        </w:tc>
        <w:tc>
          <w:tcPr>
            <w:tcW w:w="10840" w:type="dxa"/>
            <w:gridSpan w:val="9"/>
            <w:shd w:val="clear" w:color="auto" w:fill="E7E6E6" w:themeFill="background2"/>
            <w:vAlign w:val="center"/>
          </w:tcPr>
          <w:p w14:paraId="44A6B5F1" w14:textId="0A7306B5" w:rsidR="00076EAB" w:rsidRPr="001526C1" w:rsidRDefault="00076EAB" w:rsidP="002949C7">
            <w:pPr>
              <w:rPr>
                <w:rFonts w:asciiTheme="minorHAnsi" w:hAnsiTheme="minorHAnsi" w:cstheme="minorHAnsi"/>
                <w:b/>
                <w:sz w:val="20"/>
                <w:szCs w:val="20"/>
              </w:rPr>
            </w:pPr>
            <w:r w:rsidRPr="001526C1">
              <w:rPr>
                <w:rFonts w:asciiTheme="minorHAnsi" w:hAnsiTheme="minorHAnsi" w:cstheme="minorHAnsi"/>
                <w:b/>
                <w:sz w:val="20"/>
                <w:szCs w:val="20"/>
              </w:rPr>
              <w:t>(if ‘x’ participants will be randomised to receive one of the following measure blocks</w:t>
            </w:r>
            <w:r>
              <w:rPr>
                <w:rFonts w:asciiTheme="minorHAnsi" w:hAnsiTheme="minorHAnsi" w:cstheme="minorHAnsi"/>
                <w:b/>
                <w:sz w:val="20"/>
                <w:szCs w:val="20"/>
              </w:rPr>
              <w:t xml:space="preserve"> if aged 5-18yrs. Children aged 2-4yrs old will always get allocated to the HUI as no other additional instrument is applicable to this age group.</w:t>
            </w:r>
            <w:r w:rsidRPr="001526C1">
              <w:rPr>
                <w:rFonts w:asciiTheme="minorHAnsi" w:hAnsiTheme="minorHAnsi" w:cstheme="minorHAnsi"/>
                <w:b/>
                <w:sz w:val="20"/>
                <w:szCs w:val="20"/>
              </w:rPr>
              <w:t>)</w:t>
            </w:r>
          </w:p>
        </w:tc>
      </w:tr>
      <w:tr w:rsidR="006911AD" w:rsidRPr="001526C1" w14:paraId="404ABDA0" w14:textId="0984AAE1" w:rsidTr="00631008">
        <w:trPr>
          <w:trHeight w:val="217"/>
        </w:trPr>
        <w:tc>
          <w:tcPr>
            <w:tcW w:w="500" w:type="dxa"/>
            <w:vMerge/>
          </w:tcPr>
          <w:p w14:paraId="75CE465D"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056E554D"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AQoL-6D (if =&gt;5yrs)</w:t>
            </w:r>
          </w:p>
        </w:tc>
        <w:tc>
          <w:tcPr>
            <w:tcW w:w="851" w:type="dxa"/>
            <w:vAlign w:val="center"/>
          </w:tcPr>
          <w:p w14:paraId="74CB13A8" w14:textId="77777777" w:rsidR="00593AAF" w:rsidRPr="001526C1" w:rsidRDefault="00593AAF" w:rsidP="002949C7">
            <w:pPr>
              <w:jc w:val="center"/>
              <w:rPr>
                <w:rFonts w:asciiTheme="minorHAnsi" w:hAnsiTheme="minorHAnsi" w:cstheme="minorHAnsi"/>
                <w:b/>
                <w:sz w:val="20"/>
                <w:szCs w:val="20"/>
              </w:rPr>
            </w:pPr>
          </w:p>
        </w:tc>
        <w:tc>
          <w:tcPr>
            <w:tcW w:w="1134" w:type="dxa"/>
            <w:vAlign w:val="center"/>
          </w:tcPr>
          <w:p w14:paraId="2DBE0613"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6DFBCC0F" w14:textId="0896C875"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vAlign w:val="center"/>
          </w:tcPr>
          <w:p w14:paraId="6FD04E63" w14:textId="015AAFCA"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972" w:type="dxa"/>
            <w:vAlign w:val="center"/>
          </w:tcPr>
          <w:p w14:paraId="255C1E62"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5A06572A" w14:textId="46246A46"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087" w:type="dxa"/>
            <w:shd w:val="clear" w:color="auto" w:fill="FFFFFF" w:themeFill="background1"/>
          </w:tcPr>
          <w:p w14:paraId="79A53FCF" w14:textId="77777777"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419C2A38" w14:textId="77777777" w:rsidR="00593AAF" w:rsidRPr="001526C1" w:rsidRDefault="00593AAF" w:rsidP="002949C7">
            <w:pPr>
              <w:jc w:val="center"/>
              <w:rPr>
                <w:rFonts w:asciiTheme="minorHAnsi" w:hAnsiTheme="minorHAnsi" w:cstheme="minorHAnsi"/>
                <w:b/>
                <w:sz w:val="20"/>
                <w:szCs w:val="20"/>
              </w:rPr>
            </w:pPr>
          </w:p>
        </w:tc>
      </w:tr>
      <w:tr w:rsidR="0009670C" w:rsidRPr="001526C1" w14:paraId="395B267F" w14:textId="75F58D90" w:rsidTr="00631008">
        <w:trPr>
          <w:trHeight w:val="71"/>
        </w:trPr>
        <w:tc>
          <w:tcPr>
            <w:tcW w:w="500" w:type="dxa"/>
            <w:vMerge/>
          </w:tcPr>
          <w:p w14:paraId="0E597506"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18EB2F1D" w14:textId="18ACC33D"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HUI2 (if &gt;=2yrs)</w:t>
            </w:r>
          </w:p>
          <w:p w14:paraId="117B2D66"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 xml:space="preserve">&amp; </w:t>
            </w:r>
          </w:p>
          <w:p w14:paraId="3D896EEE" w14:textId="536F2F58"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 xml:space="preserve"> EQ-5D-5L (if &gt;=12yrs)</w:t>
            </w:r>
          </w:p>
        </w:tc>
        <w:tc>
          <w:tcPr>
            <w:tcW w:w="851" w:type="dxa"/>
          </w:tcPr>
          <w:p w14:paraId="5C71883C" w14:textId="6B32FF43" w:rsidR="00593AAF" w:rsidRPr="001526C1" w:rsidRDefault="00593AAF" w:rsidP="00260043">
            <w:pPr>
              <w:jc w:val="center"/>
              <w:rPr>
                <w:rFonts w:asciiTheme="minorHAnsi" w:hAnsiTheme="minorHAnsi" w:cstheme="minorHAnsi"/>
                <w:b/>
                <w:sz w:val="20"/>
                <w:szCs w:val="20"/>
              </w:rPr>
            </w:pPr>
          </w:p>
        </w:tc>
        <w:tc>
          <w:tcPr>
            <w:tcW w:w="1134" w:type="dxa"/>
            <w:vAlign w:val="center"/>
          </w:tcPr>
          <w:p w14:paraId="0A845598"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11D45BFF" w14:textId="1B94D3A6"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vAlign w:val="center"/>
          </w:tcPr>
          <w:p w14:paraId="1ADA0CD2" w14:textId="0F167B4D"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972" w:type="dxa"/>
            <w:vAlign w:val="center"/>
          </w:tcPr>
          <w:p w14:paraId="3A2A9D32"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0FDD56E4" w14:textId="7E0DD645"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087" w:type="dxa"/>
            <w:shd w:val="clear" w:color="auto" w:fill="FFFFFF" w:themeFill="background1"/>
          </w:tcPr>
          <w:p w14:paraId="585E7398" w14:textId="77777777"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6844B2D7" w14:textId="77777777" w:rsidR="00593AAF" w:rsidRPr="001526C1" w:rsidRDefault="00593AAF" w:rsidP="002949C7">
            <w:pPr>
              <w:jc w:val="center"/>
              <w:rPr>
                <w:rFonts w:asciiTheme="minorHAnsi" w:hAnsiTheme="minorHAnsi" w:cstheme="minorHAnsi"/>
                <w:b/>
                <w:sz w:val="20"/>
                <w:szCs w:val="20"/>
              </w:rPr>
            </w:pPr>
          </w:p>
        </w:tc>
      </w:tr>
      <w:tr w:rsidR="006911AD" w:rsidRPr="001526C1" w14:paraId="201CD793" w14:textId="0C0740E3" w:rsidTr="00631008">
        <w:trPr>
          <w:trHeight w:val="87"/>
        </w:trPr>
        <w:tc>
          <w:tcPr>
            <w:tcW w:w="500" w:type="dxa"/>
            <w:vMerge/>
          </w:tcPr>
          <w:p w14:paraId="78E09C6B" w14:textId="77777777" w:rsidR="00593AAF" w:rsidRPr="001526C1" w:rsidRDefault="00593AAF" w:rsidP="002949C7">
            <w:pPr>
              <w:jc w:val="center"/>
              <w:rPr>
                <w:rFonts w:asciiTheme="minorHAnsi" w:hAnsiTheme="minorHAnsi" w:cstheme="minorHAnsi"/>
                <w:b/>
                <w:sz w:val="20"/>
                <w:szCs w:val="20"/>
              </w:rPr>
            </w:pPr>
          </w:p>
        </w:tc>
        <w:tc>
          <w:tcPr>
            <w:tcW w:w="2052" w:type="dxa"/>
            <w:shd w:val="clear" w:color="auto" w:fill="E7E6E6" w:themeFill="background2"/>
            <w:vAlign w:val="center"/>
          </w:tcPr>
          <w:p w14:paraId="5BDD9D3F" w14:textId="77777777" w:rsidR="00593AAF" w:rsidRPr="001526C1" w:rsidRDefault="00593AAF" w:rsidP="002949C7">
            <w:pPr>
              <w:rPr>
                <w:rFonts w:asciiTheme="minorHAnsi" w:hAnsiTheme="minorHAnsi" w:cstheme="minorHAnsi"/>
                <w:b/>
                <w:sz w:val="20"/>
                <w:szCs w:val="20"/>
              </w:rPr>
            </w:pPr>
            <w:r w:rsidRPr="001526C1">
              <w:rPr>
                <w:rFonts w:asciiTheme="minorHAnsi" w:hAnsiTheme="minorHAnsi" w:cstheme="minorHAnsi"/>
                <w:b/>
                <w:sz w:val="20"/>
                <w:szCs w:val="20"/>
              </w:rPr>
              <w:t>PROMIS-25 (if =&gt;5yrs)</w:t>
            </w:r>
          </w:p>
        </w:tc>
        <w:tc>
          <w:tcPr>
            <w:tcW w:w="851" w:type="dxa"/>
            <w:vAlign w:val="center"/>
          </w:tcPr>
          <w:p w14:paraId="5FE654C6" w14:textId="77777777" w:rsidR="00593AAF" w:rsidRPr="001526C1" w:rsidRDefault="00593AAF" w:rsidP="002949C7">
            <w:pPr>
              <w:jc w:val="center"/>
              <w:rPr>
                <w:rFonts w:asciiTheme="minorHAnsi" w:hAnsiTheme="minorHAnsi" w:cstheme="minorHAnsi"/>
                <w:b/>
                <w:sz w:val="20"/>
                <w:szCs w:val="20"/>
              </w:rPr>
            </w:pPr>
          </w:p>
        </w:tc>
        <w:tc>
          <w:tcPr>
            <w:tcW w:w="1134" w:type="dxa"/>
            <w:vAlign w:val="center"/>
          </w:tcPr>
          <w:p w14:paraId="224F166F" w14:textId="77777777" w:rsidR="00593AAF" w:rsidRPr="001526C1" w:rsidRDefault="00593AAF" w:rsidP="002949C7">
            <w:pPr>
              <w:jc w:val="center"/>
              <w:rPr>
                <w:rFonts w:asciiTheme="minorHAnsi" w:hAnsiTheme="minorHAnsi" w:cstheme="minorHAnsi"/>
                <w:b/>
                <w:sz w:val="20"/>
                <w:szCs w:val="20"/>
              </w:rPr>
            </w:pPr>
          </w:p>
        </w:tc>
        <w:tc>
          <w:tcPr>
            <w:tcW w:w="850" w:type="dxa"/>
            <w:vAlign w:val="center"/>
          </w:tcPr>
          <w:p w14:paraId="4F1C6662" w14:textId="3788420D"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134" w:type="dxa"/>
            <w:vAlign w:val="center"/>
          </w:tcPr>
          <w:p w14:paraId="0F909113" w14:textId="6C85052C"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972" w:type="dxa"/>
            <w:vAlign w:val="center"/>
          </w:tcPr>
          <w:p w14:paraId="381A46B7" w14:textId="77777777" w:rsidR="00593AAF" w:rsidRPr="001526C1" w:rsidRDefault="00593AAF" w:rsidP="002949C7">
            <w:pPr>
              <w:jc w:val="center"/>
              <w:rPr>
                <w:rFonts w:asciiTheme="minorHAnsi" w:hAnsiTheme="minorHAnsi" w:cstheme="minorHAnsi"/>
                <w:b/>
                <w:sz w:val="20"/>
                <w:szCs w:val="20"/>
              </w:rPr>
            </w:pPr>
            <w:r w:rsidRPr="001526C1">
              <w:rPr>
                <w:rFonts w:asciiTheme="minorHAnsi" w:hAnsiTheme="minorHAnsi" w:cstheme="minorHAnsi"/>
                <w:b/>
                <w:sz w:val="20"/>
                <w:szCs w:val="20"/>
              </w:rPr>
              <w:t>x</w:t>
            </w:r>
          </w:p>
        </w:tc>
        <w:tc>
          <w:tcPr>
            <w:tcW w:w="1626" w:type="dxa"/>
            <w:vAlign w:val="center"/>
          </w:tcPr>
          <w:p w14:paraId="6317B8E3" w14:textId="73E202E9" w:rsidR="00593AAF" w:rsidRPr="001526C1" w:rsidRDefault="007A213C" w:rsidP="002949C7">
            <w:pPr>
              <w:jc w:val="center"/>
              <w:rPr>
                <w:rFonts w:asciiTheme="minorHAnsi" w:hAnsiTheme="minorHAnsi" w:cstheme="minorHAnsi"/>
                <w:b/>
                <w:sz w:val="20"/>
                <w:szCs w:val="20"/>
              </w:rPr>
            </w:pPr>
            <w:r>
              <w:rPr>
                <w:rFonts w:asciiTheme="minorHAnsi" w:hAnsiTheme="minorHAnsi" w:cstheme="minorHAnsi"/>
                <w:b/>
                <w:sz w:val="20"/>
                <w:szCs w:val="20"/>
              </w:rPr>
              <w:t>x</w:t>
            </w:r>
          </w:p>
        </w:tc>
        <w:tc>
          <w:tcPr>
            <w:tcW w:w="1087" w:type="dxa"/>
            <w:shd w:val="clear" w:color="auto" w:fill="FFFFFF" w:themeFill="background1"/>
          </w:tcPr>
          <w:p w14:paraId="11B808F3" w14:textId="77777777" w:rsidR="00593AAF" w:rsidRPr="001526C1" w:rsidRDefault="00593AAF" w:rsidP="002949C7">
            <w:pPr>
              <w:jc w:val="center"/>
              <w:rPr>
                <w:rFonts w:asciiTheme="minorHAnsi" w:hAnsiTheme="minorHAnsi" w:cstheme="minorHAnsi"/>
                <w:b/>
                <w:sz w:val="20"/>
                <w:szCs w:val="20"/>
              </w:rPr>
            </w:pPr>
          </w:p>
        </w:tc>
        <w:tc>
          <w:tcPr>
            <w:tcW w:w="1134" w:type="dxa"/>
            <w:shd w:val="clear" w:color="auto" w:fill="FFFFFF" w:themeFill="background1"/>
          </w:tcPr>
          <w:p w14:paraId="0D51044F" w14:textId="77777777" w:rsidR="00593AAF" w:rsidRPr="001526C1" w:rsidRDefault="00593AAF" w:rsidP="002949C7">
            <w:pPr>
              <w:jc w:val="center"/>
              <w:rPr>
                <w:rFonts w:asciiTheme="minorHAnsi" w:hAnsiTheme="minorHAnsi" w:cstheme="minorHAnsi"/>
                <w:b/>
                <w:sz w:val="20"/>
                <w:szCs w:val="20"/>
              </w:rPr>
            </w:pPr>
          </w:p>
        </w:tc>
      </w:tr>
    </w:tbl>
    <w:p w14:paraId="59D20322" w14:textId="0916EC1F" w:rsidR="00F57DF6" w:rsidRDefault="004B5B03" w:rsidP="00DE74FB">
      <w:pPr>
        <w:rPr>
          <w:rFonts w:asciiTheme="minorHAnsi" w:hAnsiTheme="minorHAnsi" w:cstheme="minorHAnsi"/>
          <w:bCs/>
          <w:color w:val="000000" w:themeColor="text1"/>
          <w:sz w:val="22"/>
          <w:szCs w:val="22"/>
          <w:bdr w:val="none" w:sz="0" w:space="0" w:color="auto" w:frame="1"/>
          <w:lang w:val="en-US" w:eastAsia="en-AU"/>
        </w:rPr>
      </w:pPr>
      <w:r>
        <w:rPr>
          <w:rFonts w:asciiTheme="minorHAnsi" w:hAnsiTheme="minorHAnsi" w:cstheme="minorHAnsi"/>
          <w:bCs/>
          <w:color w:val="000000" w:themeColor="text1"/>
          <w:sz w:val="22"/>
          <w:szCs w:val="22"/>
          <w:bdr w:val="none" w:sz="0" w:space="0" w:color="auto" w:frame="1"/>
          <w:lang w:eastAsia="en-AU"/>
        </w:rPr>
        <w:t>*</w:t>
      </w:r>
      <w:r w:rsidR="00114A48" w:rsidRPr="00114A48">
        <w:rPr>
          <w:rFonts w:asciiTheme="minorHAnsi" w:hAnsiTheme="minorHAnsi" w:cstheme="minorHAnsi"/>
          <w:bCs/>
          <w:color w:val="000000" w:themeColor="text1"/>
          <w:sz w:val="22"/>
          <w:szCs w:val="22"/>
          <w:bdr w:val="none" w:sz="0" w:space="0" w:color="auto" w:frame="1"/>
          <w:lang w:val="en-US" w:eastAsia="en-AU"/>
        </w:rPr>
        <w:t xml:space="preserve">Participant will only </w:t>
      </w:r>
      <w:r w:rsidR="00114A48">
        <w:rPr>
          <w:rFonts w:asciiTheme="minorHAnsi" w:hAnsiTheme="minorHAnsi" w:cstheme="minorHAnsi"/>
          <w:bCs/>
          <w:color w:val="000000" w:themeColor="text1"/>
          <w:sz w:val="22"/>
          <w:szCs w:val="22"/>
          <w:bdr w:val="none" w:sz="0" w:space="0" w:color="auto" w:frame="1"/>
          <w:lang w:val="en-US" w:eastAsia="en-AU"/>
        </w:rPr>
        <w:t xml:space="preserve">be randomized to </w:t>
      </w:r>
      <w:r w:rsidR="00114A48" w:rsidRPr="00114A48">
        <w:rPr>
          <w:rFonts w:asciiTheme="minorHAnsi" w:hAnsiTheme="minorHAnsi" w:cstheme="minorHAnsi"/>
          <w:bCs/>
          <w:color w:val="000000" w:themeColor="text1"/>
          <w:sz w:val="22"/>
          <w:szCs w:val="22"/>
          <w:bdr w:val="none" w:sz="0" w:space="0" w:color="auto" w:frame="1"/>
          <w:lang w:val="en-US" w:eastAsia="en-AU"/>
        </w:rPr>
        <w:t xml:space="preserve">receive </w:t>
      </w:r>
      <w:r w:rsidR="00114A48">
        <w:rPr>
          <w:rFonts w:asciiTheme="minorHAnsi" w:hAnsiTheme="minorHAnsi" w:cstheme="minorHAnsi"/>
          <w:bCs/>
          <w:color w:val="000000" w:themeColor="text1"/>
          <w:sz w:val="22"/>
          <w:szCs w:val="22"/>
          <w:bdr w:val="none" w:sz="0" w:space="0" w:color="auto" w:frame="1"/>
          <w:lang w:val="en-US" w:eastAsia="en-AU"/>
        </w:rPr>
        <w:t xml:space="preserve">(1) </w:t>
      </w:r>
      <w:r w:rsidR="00114A48" w:rsidRPr="00114A48">
        <w:rPr>
          <w:rFonts w:asciiTheme="minorHAnsi" w:hAnsiTheme="minorHAnsi" w:cstheme="minorHAnsi"/>
          <w:bCs/>
          <w:color w:val="000000" w:themeColor="text1"/>
          <w:sz w:val="22"/>
          <w:szCs w:val="22"/>
          <w:bdr w:val="none" w:sz="0" w:space="0" w:color="auto" w:frame="1"/>
          <w:lang w:val="en-US" w:eastAsia="en-AU"/>
        </w:rPr>
        <w:t xml:space="preserve">EQ-5D-Y 3L original and adapted or </w:t>
      </w:r>
      <w:r w:rsidR="00114A48">
        <w:rPr>
          <w:rFonts w:asciiTheme="minorHAnsi" w:hAnsiTheme="minorHAnsi" w:cstheme="minorHAnsi"/>
          <w:bCs/>
          <w:color w:val="000000" w:themeColor="text1"/>
          <w:sz w:val="22"/>
          <w:szCs w:val="22"/>
          <w:bdr w:val="none" w:sz="0" w:space="0" w:color="auto" w:frame="1"/>
          <w:lang w:val="en-US" w:eastAsia="en-AU"/>
        </w:rPr>
        <w:t xml:space="preserve">(2) </w:t>
      </w:r>
      <w:r w:rsidR="00114A48" w:rsidRPr="00114A48">
        <w:rPr>
          <w:rFonts w:asciiTheme="minorHAnsi" w:hAnsiTheme="minorHAnsi" w:cstheme="minorHAnsi"/>
          <w:bCs/>
          <w:color w:val="000000" w:themeColor="text1"/>
          <w:sz w:val="22"/>
          <w:szCs w:val="22"/>
          <w:bdr w:val="none" w:sz="0" w:space="0" w:color="auto" w:frame="1"/>
          <w:lang w:val="en-US" w:eastAsia="en-AU"/>
        </w:rPr>
        <w:t>EQ-5D-Y 5L original and adapted.</w:t>
      </w:r>
    </w:p>
    <w:p w14:paraId="5A6F0B7B" w14:textId="77777777" w:rsidR="00114A48" w:rsidRPr="001526C1" w:rsidRDefault="00114A48" w:rsidP="00DE74FB">
      <w:pPr>
        <w:rPr>
          <w:rFonts w:asciiTheme="minorHAnsi" w:hAnsiTheme="minorHAnsi" w:cstheme="minorHAnsi"/>
          <w:bCs/>
          <w:color w:val="000000" w:themeColor="text1"/>
          <w:sz w:val="22"/>
          <w:szCs w:val="22"/>
          <w:bdr w:val="none" w:sz="0" w:space="0" w:color="auto" w:frame="1"/>
          <w:lang w:eastAsia="en-AU"/>
        </w:rPr>
      </w:pPr>
    </w:p>
    <w:p w14:paraId="05D3BA8A" w14:textId="241985F3" w:rsidR="00CD43B1" w:rsidRPr="001526C1" w:rsidRDefault="00100589" w:rsidP="00BA7A2B">
      <w:pPr>
        <w:pStyle w:val="Heading1"/>
        <w:numPr>
          <w:ilvl w:val="0"/>
          <w:numId w:val="4"/>
        </w:numPr>
        <w:spacing w:before="0" w:line="240" w:lineRule="auto"/>
        <w:jc w:val="both"/>
        <w:rPr>
          <w:rFonts w:asciiTheme="minorHAnsi" w:hAnsiTheme="minorHAnsi" w:cstheme="minorHAnsi"/>
          <w:caps w:val="0"/>
          <w:szCs w:val="22"/>
        </w:rPr>
      </w:pPr>
      <w:bookmarkStart w:id="295" w:name="_Toc469301984"/>
      <w:bookmarkStart w:id="296" w:name="_Toc85548204"/>
      <w:r w:rsidRPr="001526C1">
        <w:rPr>
          <w:rFonts w:asciiTheme="minorHAnsi" w:hAnsiTheme="minorHAnsi" w:cstheme="minorHAnsi"/>
          <w:caps w:val="0"/>
          <w:szCs w:val="22"/>
        </w:rPr>
        <w:t>PROCEDURES</w:t>
      </w:r>
      <w:bookmarkEnd w:id="295"/>
      <w:bookmarkEnd w:id="296"/>
      <w:r w:rsidRPr="001526C1">
        <w:rPr>
          <w:rFonts w:asciiTheme="minorHAnsi" w:hAnsiTheme="minorHAnsi" w:cstheme="minorHAnsi"/>
          <w:caps w:val="0"/>
          <w:szCs w:val="22"/>
        </w:rPr>
        <w:t xml:space="preserve"> </w:t>
      </w:r>
    </w:p>
    <w:p w14:paraId="4089C101" w14:textId="6145AB1A" w:rsidR="00543C12" w:rsidRPr="001526C1" w:rsidRDefault="00543C12" w:rsidP="004C7EDD">
      <w:pPr>
        <w:pStyle w:val="Heading1"/>
        <w:numPr>
          <w:ilvl w:val="1"/>
          <w:numId w:val="4"/>
        </w:numPr>
        <w:spacing w:before="0" w:line="240" w:lineRule="auto"/>
        <w:jc w:val="both"/>
        <w:rPr>
          <w:rFonts w:asciiTheme="minorHAnsi" w:hAnsiTheme="minorHAnsi" w:cstheme="minorHAnsi"/>
          <w:caps w:val="0"/>
          <w:szCs w:val="22"/>
        </w:rPr>
      </w:pPr>
      <w:bookmarkStart w:id="297" w:name="_Toc85548205"/>
      <w:r w:rsidRPr="001526C1">
        <w:rPr>
          <w:rFonts w:asciiTheme="minorHAnsi" w:hAnsiTheme="minorHAnsi" w:cstheme="minorHAnsi"/>
          <w:caps w:val="0"/>
          <w:szCs w:val="22"/>
        </w:rPr>
        <w:t>Description of procedures</w:t>
      </w:r>
      <w:bookmarkEnd w:id="297"/>
      <w:r w:rsidR="00D34D1A" w:rsidRPr="001526C1">
        <w:rPr>
          <w:rFonts w:asciiTheme="minorHAnsi" w:hAnsiTheme="minorHAnsi" w:cstheme="minorHAnsi"/>
          <w:caps w:val="0"/>
          <w:szCs w:val="22"/>
        </w:rPr>
        <w:t xml:space="preserve"> </w:t>
      </w:r>
    </w:p>
    <w:p w14:paraId="51E87BF0" w14:textId="7A68D13F" w:rsidR="005E47C7" w:rsidRPr="001526C1" w:rsidRDefault="001924C9" w:rsidP="00B73B90">
      <w:pPr>
        <w:rPr>
          <w:rFonts w:asciiTheme="minorHAnsi" w:hAnsiTheme="minorHAnsi" w:cstheme="minorHAnsi"/>
          <w:color w:val="000000" w:themeColor="text1"/>
          <w:position w:val="1"/>
          <w:lang w:val="en-US" w:bidi="en-US"/>
        </w:rPr>
      </w:pPr>
      <w:r w:rsidRPr="001526C1">
        <w:rPr>
          <w:rFonts w:asciiTheme="minorHAnsi" w:hAnsiTheme="minorHAnsi" w:cstheme="minorHAnsi"/>
        </w:rPr>
        <w:t>Participants will be identified through a number of methods outlined in Section 4.3. To ensure the only eligible participants complete the survey, we will have</w:t>
      </w:r>
      <w:r w:rsidR="008F5068" w:rsidRPr="001526C1">
        <w:rPr>
          <w:rFonts w:asciiTheme="minorHAnsi" w:hAnsiTheme="minorHAnsi" w:cstheme="minorHAnsi"/>
        </w:rPr>
        <w:t xml:space="preserve"> screening questions prior to entry</w:t>
      </w:r>
      <w:r w:rsidR="00F077D1" w:rsidRPr="001526C1">
        <w:rPr>
          <w:rFonts w:asciiTheme="minorHAnsi" w:hAnsiTheme="minorHAnsi" w:cstheme="minorHAnsi"/>
        </w:rPr>
        <w:t xml:space="preserve"> </w:t>
      </w:r>
      <w:r w:rsidR="001F1480" w:rsidRPr="001526C1">
        <w:rPr>
          <w:rFonts w:asciiTheme="minorHAnsi" w:hAnsiTheme="minorHAnsi" w:cstheme="minorHAnsi"/>
        </w:rPr>
        <w:t>to entry to the PICF and survey.</w:t>
      </w:r>
      <w:r w:rsidR="00D06D6E" w:rsidRPr="001526C1">
        <w:rPr>
          <w:rFonts w:asciiTheme="minorHAnsi" w:hAnsiTheme="minorHAnsi" w:cstheme="minorHAnsi"/>
        </w:rPr>
        <w:t xml:space="preserve"> Screening questions will be the same for all children recruited through RCH and social media (Appendix </w:t>
      </w:r>
      <w:r w:rsidR="002E44AF" w:rsidRPr="001526C1">
        <w:rPr>
          <w:rFonts w:asciiTheme="minorHAnsi" w:hAnsiTheme="minorHAnsi" w:cstheme="minorHAnsi"/>
        </w:rPr>
        <w:t>A</w:t>
      </w:r>
      <w:r w:rsidR="00D06D6E" w:rsidRPr="001526C1">
        <w:rPr>
          <w:rFonts w:asciiTheme="minorHAnsi" w:hAnsiTheme="minorHAnsi" w:cstheme="minorHAnsi"/>
        </w:rPr>
        <w:t xml:space="preserve">). </w:t>
      </w:r>
      <w:r w:rsidR="00364485" w:rsidRPr="001526C1">
        <w:rPr>
          <w:rFonts w:asciiTheme="minorHAnsi" w:hAnsiTheme="minorHAnsi" w:cstheme="minorHAnsi"/>
        </w:rPr>
        <w:t>For Sample</w:t>
      </w:r>
      <w:r w:rsidR="00076B6A">
        <w:rPr>
          <w:rFonts w:asciiTheme="minorHAnsi" w:hAnsiTheme="minorHAnsi" w:cstheme="minorHAnsi"/>
        </w:rPr>
        <w:t>s</w:t>
      </w:r>
      <w:r w:rsidR="00364485" w:rsidRPr="001526C1">
        <w:rPr>
          <w:rFonts w:asciiTheme="minorHAnsi" w:hAnsiTheme="minorHAnsi" w:cstheme="minorHAnsi"/>
        </w:rPr>
        <w:t xml:space="preserve"> 2</w:t>
      </w:r>
      <w:r w:rsidR="00076B6A">
        <w:rPr>
          <w:rFonts w:asciiTheme="minorHAnsi" w:hAnsiTheme="minorHAnsi" w:cstheme="minorHAnsi"/>
        </w:rPr>
        <w:t xml:space="preserve"> and 3</w:t>
      </w:r>
      <w:r w:rsidR="00364485" w:rsidRPr="001526C1">
        <w:rPr>
          <w:rFonts w:asciiTheme="minorHAnsi" w:hAnsiTheme="minorHAnsi" w:cstheme="minorHAnsi"/>
        </w:rPr>
        <w:t xml:space="preserve"> the online survey panel s</w:t>
      </w:r>
      <w:r w:rsidR="00D06D6E" w:rsidRPr="001526C1">
        <w:rPr>
          <w:rFonts w:asciiTheme="minorHAnsi" w:hAnsiTheme="minorHAnsi" w:cstheme="minorHAnsi"/>
        </w:rPr>
        <w:t xml:space="preserve">creening questions </w:t>
      </w:r>
      <w:r w:rsidR="00661748" w:rsidRPr="001526C1">
        <w:rPr>
          <w:rFonts w:asciiTheme="minorHAnsi" w:hAnsiTheme="minorHAnsi" w:cstheme="minorHAnsi"/>
        </w:rPr>
        <w:t xml:space="preserve">will </w:t>
      </w:r>
      <w:r w:rsidR="00364485" w:rsidRPr="001526C1">
        <w:rPr>
          <w:rFonts w:asciiTheme="minorHAnsi" w:hAnsiTheme="minorHAnsi" w:cstheme="minorHAnsi"/>
        </w:rPr>
        <w:t xml:space="preserve">also include questions that specify </w:t>
      </w:r>
      <w:r w:rsidR="00661748" w:rsidRPr="001526C1">
        <w:rPr>
          <w:rFonts w:asciiTheme="minorHAnsi" w:hAnsiTheme="minorHAnsi" w:cstheme="minorHAnsi"/>
        </w:rPr>
        <w:t>the condition</w:t>
      </w:r>
      <w:r w:rsidR="00610D02" w:rsidRPr="001526C1">
        <w:rPr>
          <w:rFonts w:asciiTheme="minorHAnsi" w:hAnsiTheme="minorHAnsi" w:cstheme="minorHAnsi"/>
        </w:rPr>
        <w:t>/</w:t>
      </w:r>
      <w:r w:rsidR="00661748" w:rsidRPr="001526C1">
        <w:rPr>
          <w:rFonts w:asciiTheme="minorHAnsi" w:hAnsiTheme="minorHAnsi" w:cstheme="minorHAnsi"/>
        </w:rPr>
        <w:t>health status being targeted</w:t>
      </w:r>
      <w:r w:rsidR="00661748" w:rsidRPr="001526C1">
        <w:rPr>
          <w:rFonts w:asciiTheme="minorHAnsi" w:hAnsiTheme="minorHAnsi" w:cstheme="minorHAnsi"/>
          <w:iCs/>
          <w:lang w:val="en-US"/>
        </w:rPr>
        <w:t xml:space="preserve">, please see </w:t>
      </w:r>
      <w:r w:rsidR="002E44AF" w:rsidRPr="001526C1">
        <w:rPr>
          <w:rFonts w:asciiTheme="minorHAnsi" w:hAnsiTheme="minorHAnsi" w:cstheme="minorHAnsi"/>
          <w:iCs/>
          <w:lang w:val="en-US"/>
        </w:rPr>
        <w:t>Section 4.2.3.2</w:t>
      </w:r>
      <w:r w:rsidR="00661748" w:rsidRPr="001526C1">
        <w:rPr>
          <w:rFonts w:asciiTheme="minorHAnsi" w:hAnsiTheme="minorHAnsi" w:cstheme="minorHAnsi"/>
          <w:iCs/>
          <w:lang w:val="en-US"/>
        </w:rPr>
        <w:t xml:space="preserve"> for a breakdown of which groups will be asked which screening questions</w:t>
      </w:r>
      <w:r w:rsidR="00661748" w:rsidRPr="001526C1">
        <w:rPr>
          <w:rFonts w:asciiTheme="minorHAnsi" w:hAnsiTheme="minorHAnsi" w:cstheme="minorHAnsi"/>
        </w:rPr>
        <w:t>.</w:t>
      </w:r>
      <w:r w:rsidR="001B0A88" w:rsidRPr="001526C1">
        <w:rPr>
          <w:rFonts w:asciiTheme="minorHAnsi" w:hAnsiTheme="minorHAnsi" w:cstheme="minorHAnsi"/>
        </w:rPr>
        <w:t xml:space="preserve"> </w:t>
      </w:r>
      <w:r w:rsidRPr="001526C1">
        <w:rPr>
          <w:rFonts w:asciiTheme="minorHAnsi" w:hAnsiTheme="minorHAnsi" w:cstheme="minorHAnsi"/>
        </w:rPr>
        <w:t>We will perform statistical analysis as data is collected to monitor the groups of participants completing the survey,</w:t>
      </w:r>
      <w:r w:rsidR="00F420D0" w:rsidRPr="001526C1">
        <w:rPr>
          <w:rFonts w:asciiTheme="minorHAnsi" w:hAnsiTheme="minorHAnsi" w:cstheme="minorHAnsi"/>
          <w:color w:val="000000" w:themeColor="text1"/>
          <w:position w:val="1"/>
          <w:lang w:val="en-US" w:bidi="en-US"/>
        </w:rPr>
        <w:t xml:space="preserve"> this analysis will </w:t>
      </w:r>
      <w:r w:rsidRPr="001526C1">
        <w:rPr>
          <w:rFonts w:asciiTheme="minorHAnsi" w:hAnsiTheme="minorHAnsi" w:cstheme="minorHAnsi"/>
          <w:color w:val="000000" w:themeColor="text1"/>
          <w:position w:val="1"/>
          <w:lang w:val="en-US" w:bidi="en-US"/>
        </w:rPr>
        <w:t xml:space="preserve">inform adjustments in </w:t>
      </w:r>
      <w:r w:rsidR="00F420D0" w:rsidRPr="001526C1">
        <w:rPr>
          <w:rFonts w:asciiTheme="minorHAnsi" w:hAnsiTheme="minorHAnsi" w:cstheme="minorHAnsi"/>
          <w:color w:val="000000" w:themeColor="text1"/>
          <w:position w:val="1"/>
          <w:lang w:val="en-US" w:bidi="en-US"/>
        </w:rPr>
        <w:t>recruitment</w:t>
      </w:r>
      <w:r w:rsidRPr="001526C1">
        <w:rPr>
          <w:rFonts w:asciiTheme="minorHAnsi" w:hAnsiTheme="minorHAnsi" w:cstheme="minorHAnsi"/>
          <w:color w:val="000000" w:themeColor="text1"/>
          <w:position w:val="1"/>
          <w:lang w:val="en-US" w:bidi="en-US"/>
        </w:rPr>
        <w:t xml:space="preserve"> to </w:t>
      </w:r>
      <w:r w:rsidR="00090235" w:rsidRPr="001526C1">
        <w:rPr>
          <w:rFonts w:asciiTheme="minorHAnsi" w:hAnsiTheme="minorHAnsi" w:cstheme="minorHAnsi"/>
          <w:color w:val="000000" w:themeColor="text1"/>
          <w:position w:val="1"/>
          <w:lang w:val="en-US" w:bidi="en-US"/>
        </w:rPr>
        <w:t>maximize</w:t>
      </w:r>
      <w:r w:rsidRPr="001526C1">
        <w:rPr>
          <w:rFonts w:asciiTheme="minorHAnsi" w:hAnsiTheme="minorHAnsi" w:cstheme="minorHAnsi"/>
          <w:color w:val="000000" w:themeColor="text1"/>
          <w:position w:val="1"/>
          <w:lang w:val="en-US" w:bidi="en-US"/>
        </w:rPr>
        <w:t xml:space="preserve"> informativity where most needed.</w:t>
      </w:r>
    </w:p>
    <w:p w14:paraId="0DD2960A" w14:textId="62D2B35B" w:rsidR="001608F4" w:rsidRPr="001526C1" w:rsidRDefault="001608F4" w:rsidP="00B73B90">
      <w:pPr>
        <w:rPr>
          <w:rFonts w:asciiTheme="minorHAnsi" w:hAnsiTheme="minorHAnsi" w:cstheme="minorHAnsi"/>
          <w:color w:val="000000" w:themeColor="text1"/>
          <w:position w:val="1"/>
          <w:lang w:val="en-US" w:bidi="en-US"/>
        </w:rPr>
      </w:pPr>
    </w:p>
    <w:p w14:paraId="48378CF7" w14:textId="3D7449FE" w:rsidR="001608F4" w:rsidRPr="001526C1" w:rsidRDefault="005B40FA" w:rsidP="00B73B90">
      <w:pPr>
        <w:rPr>
          <w:rFonts w:asciiTheme="minorHAnsi" w:hAnsiTheme="minorHAnsi" w:cstheme="minorHAnsi"/>
          <w:color w:val="000000" w:themeColor="text1"/>
          <w:position w:val="1"/>
          <w:lang w:val="en-US" w:bidi="en-US"/>
        </w:rPr>
      </w:pPr>
      <w:r w:rsidRPr="001526C1">
        <w:rPr>
          <w:rFonts w:asciiTheme="minorHAnsi" w:hAnsiTheme="minorHAnsi" w:cstheme="minorHAnsi"/>
          <w:color w:val="000000" w:themeColor="text1"/>
          <w:position w:val="1"/>
          <w:lang w:bidi="en-US"/>
        </w:rPr>
        <w:t xml:space="preserve">Participants will be followed up for the follow-up survey as per the contact management plan (Appendix </w:t>
      </w:r>
      <w:r w:rsidR="009758B7" w:rsidRPr="001526C1">
        <w:rPr>
          <w:rFonts w:asciiTheme="minorHAnsi" w:hAnsiTheme="minorHAnsi" w:cstheme="minorHAnsi"/>
          <w:color w:val="000000" w:themeColor="text1"/>
          <w:position w:val="1"/>
          <w:lang w:bidi="en-US"/>
        </w:rPr>
        <w:t>L</w:t>
      </w:r>
      <w:r w:rsidRPr="001526C1">
        <w:rPr>
          <w:rFonts w:asciiTheme="minorHAnsi" w:hAnsiTheme="minorHAnsi" w:cstheme="minorHAnsi"/>
          <w:color w:val="000000" w:themeColor="text1"/>
          <w:position w:val="1"/>
          <w:lang w:bidi="en-US"/>
        </w:rPr>
        <w:t xml:space="preserve">). </w:t>
      </w:r>
      <w:r w:rsidR="009033BE" w:rsidRPr="001526C1">
        <w:rPr>
          <w:rFonts w:asciiTheme="minorHAnsi" w:hAnsiTheme="minorHAnsi" w:cstheme="minorHAnsi"/>
          <w:color w:val="000000" w:themeColor="text1"/>
          <w:position w:val="1"/>
          <w:lang w:bidi="en-US"/>
        </w:rPr>
        <w:t>If recruited via RCH (Sample 1), participants</w:t>
      </w:r>
      <w:r w:rsidRPr="001526C1">
        <w:rPr>
          <w:rFonts w:asciiTheme="minorHAnsi" w:hAnsiTheme="minorHAnsi" w:cstheme="minorHAnsi"/>
          <w:color w:val="000000" w:themeColor="text1"/>
          <w:position w:val="1"/>
          <w:lang w:bidi="en-US"/>
        </w:rPr>
        <w:t xml:space="preserve"> will be followed up by the research team, however, participants recruited via </w:t>
      </w:r>
      <w:r w:rsidR="004C1027" w:rsidRPr="001526C1">
        <w:rPr>
          <w:rFonts w:asciiTheme="minorHAnsi" w:hAnsiTheme="minorHAnsi" w:cstheme="minorHAnsi"/>
          <w:color w:val="000000" w:themeColor="text1"/>
          <w:position w:val="1"/>
          <w:lang w:bidi="en-US"/>
        </w:rPr>
        <w:t>P</w:t>
      </w:r>
      <w:r w:rsidRPr="001526C1">
        <w:rPr>
          <w:rFonts w:asciiTheme="minorHAnsi" w:hAnsiTheme="minorHAnsi" w:cstheme="minorHAnsi"/>
          <w:color w:val="000000" w:themeColor="text1"/>
          <w:position w:val="1"/>
          <w:lang w:bidi="en-US"/>
        </w:rPr>
        <w:t>ureprofile with be followed up by Pureprofile as the research team will not hold the contact details for these participants.</w:t>
      </w:r>
    </w:p>
    <w:p w14:paraId="4EAF27E7" w14:textId="309A9F3D" w:rsidR="00DA5D37" w:rsidRPr="001526C1" w:rsidRDefault="00DA5D37" w:rsidP="00B73B90">
      <w:pPr>
        <w:rPr>
          <w:rFonts w:asciiTheme="minorHAnsi" w:hAnsiTheme="minorHAnsi" w:cstheme="minorHAnsi"/>
          <w:color w:val="000000" w:themeColor="text1"/>
          <w:position w:val="1"/>
          <w:lang w:val="en-US" w:bidi="en-US"/>
        </w:rPr>
      </w:pPr>
    </w:p>
    <w:p w14:paraId="36DBA43A" w14:textId="4FD436CA" w:rsidR="00DA5D37" w:rsidRPr="001526C1" w:rsidRDefault="00DA5D37" w:rsidP="00B73B90">
      <w:pPr>
        <w:rPr>
          <w:rFonts w:asciiTheme="minorHAnsi" w:hAnsiTheme="minorHAnsi" w:cstheme="minorHAnsi"/>
          <w:b/>
          <w:bCs/>
        </w:rPr>
      </w:pPr>
      <w:r w:rsidRPr="001526C1">
        <w:rPr>
          <w:rFonts w:asciiTheme="minorHAnsi" w:hAnsiTheme="minorHAnsi" w:cstheme="minorHAnsi"/>
        </w:rPr>
        <w:t xml:space="preserve">This study will collect data concurrently with another similar project </w:t>
      </w:r>
      <w:r w:rsidRPr="001526C1">
        <w:rPr>
          <w:rFonts w:asciiTheme="minorHAnsi" w:hAnsiTheme="minorHAnsi" w:cstheme="minorHAnsi"/>
          <w:i/>
          <w:iCs/>
        </w:rPr>
        <w:t xml:space="preserve">(HREC #71963 ‘Quality of Little Lives Study (QuoLL) - Usability of EQ-5D-Y adapted for use in children aged 2-4 years’) </w:t>
      </w:r>
      <w:r w:rsidR="00AB0DC0" w:rsidRPr="001526C1">
        <w:rPr>
          <w:rFonts w:asciiTheme="minorHAnsi" w:hAnsiTheme="minorHAnsi" w:cstheme="minorHAnsi"/>
        </w:rPr>
        <w:t>to</w:t>
      </w:r>
      <w:r w:rsidRPr="001526C1">
        <w:rPr>
          <w:rFonts w:asciiTheme="minorHAnsi" w:hAnsiTheme="minorHAnsi" w:cstheme="minorHAnsi"/>
        </w:rPr>
        <w:t xml:space="preserve"> reduce the burden on recruiting departments as well as potential participants by joining these surveys together. This way we would only approach a family once and based on the child’s age they would be filtered through to slightly different survey questions based </w:t>
      </w:r>
      <w:r w:rsidRPr="001526C1">
        <w:rPr>
          <w:rFonts w:asciiTheme="minorHAnsi" w:hAnsiTheme="minorHAnsi" w:cstheme="minorHAnsi"/>
        </w:rPr>
        <w:lastRenderedPageBreak/>
        <w:t>on their child’s age. The PICF explains to participants that if they have a child aged 2-4 they will also be asked to take part in testing a new tool (the aim of Project 2, HREC #7196).</w:t>
      </w:r>
    </w:p>
    <w:p w14:paraId="18E389CD" w14:textId="77777777" w:rsidR="00F24E3F" w:rsidRPr="001526C1" w:rsidRDefault="00F24E3F" w:rsidP="00B73B90">
      <w:pPr>
        <w:rPr>
          <w:rFonts w:asciiTheme="minorHAnsi" w:hAnsiTheme="minorHAnsi" w:cstheme="minorHAnsi"/>
          <w:color w:val="000000" w:themeColor="text1"/>
          <w:position w:val="1"/>
          <w:lang w:val="en-US" w:bidi="en-US"/>
        </w:rPr>
      </w:pPr>
    </w:p>
    <w:p w14:paraId="121530CA" w14:textId="71A14D3C" w:rsidR="00AA4258" w:rsidRDefault="0026521C" w:rsidP="00B73B90">
      <w:pPr>
        <w:rPr>
          <w:rFonts w:asciiTheme="minorHAnsi" w:hAnsiTheme="minorHAnsi" w:cstheme="minorHAnsi"/>
        </w:rPr>
      </w:pPr>
      <w:r w:rsidRPr="001526C1">
        <w:rPr>
          <w:rFonts w:asciiTheme="minorHAnsi" w:hAnsiTheme="minorHAnsi" w:cstheme="minorHAnsi"/>
        </w:rPr>
        <w:t>All data will be collected via s</w:t>
      </w:r>
      <w:r w:rsidR="007E0D22" w:rsidRPr="001526C1">
        <w:rPr>
          <w:rFonts w:asciiTheme="minorHAnsi" w:hAnsiTheme="minorHAnsi" w:cstheme="minorHAnsi"/>
        </w:rPr>
        <w:t>urveys</w:t>
      </w:r>
      <w:r w:rsidRPr="001526C1">
        <w:rPr>
          <w:rFonts w:asciiTheme="minorHAnsi" w:hAnsiTheme="minorHAnsi" w:cstheme="minorHAnsi"/>
        </w:rPr>
        <w:t xml:space="preserve">. Surveys </w:t>
      </w:r>
      <w:r w:rsidR="007E0D22" w:rsidRPr="001526C1">
        <w:rPr>
          <w:rFonts w:asciiTheme="minorHAnsi" w:hAnsiTheme="minorHAnsi" w:cstheme="minorHAnsi"/>
        </w:rPr>
        <w:t xml:space="preserve">will be completed by parents/caregivers and where relevant children may </w:t>
      </w:r>
      <w:r w:rsidR="00364485" w:rsidRPr="001526C1">
        <w:rPr>
          <w:rFonts w:asciiTheme="minorHAnsi" w:hAnsiTheme="minorHAnsi" w:cstheme="minorHAnsi"/>
        </w:rPr>
        <w:t xml:space="preserve">will </w:t>
      </w:r>
      <w:r w:rsidR="007E0D22" w:rsidRPr="001526C1">
        <w:rPr>
          <w:rFonts w:asciiTheme="minorHAnsi" w:hAnsiTheme="minorHAnsi" w:cstheme="minorHAnsi"/>
        </w:rPr>
        <w:t>answer some survey questions</w:t>
      </w:r>
      <w:r w:rsidR="00364485" w:rsidRPr="001526C1">
        <w:rPr>
          <w:rFonts w:asciiTheme="minorHAnsi" w:hAnsiTheme="minorHAnsi" w:cstheme="minorHAnsi"/>
        </w:rPr>
        <w:t xml:space="preserve"> on health-related quality of life</w:t>
      </w:r>
      <w:r w:rsidR="007E0D22" w:rsidRPr="001526C1">
        <w:rPr>
          <w:rFonts w:asciiTheme="minorHAnsi" w:hAnsiTheme="minorHAnsi" w:cstheme="minorHAnsi"/>
        </w:rPr>
        <w:t xml:space="preserve">. </w:t>
      </w:r>
      <w:r w:rsidR="00AA4258">
        <w:rPr>
          <w:rFonts w:asciiTheme="minorHAnsi" w:hAnsiTheme="minorHAnsi" w:cstheme="minorHAnsi"/>
        </w:rPr>
        <w:t>With the exception of Sample 4 (caregiver/child dyad sample), p</w:t>
      </w:r>
      <w:r w:rsidR="00AA4258" w:rsidRPr="001526C1">
        <w:rPr>
          <w:rFonts w:asciiTheme="minorHAnsi" w:hAnsiTheme="minorHAnsi" w:cstheme="minorHAnsi"/>
        </w:rPr>
        <w:t>arents of children under age 7 and those of children deemed by the parent as unable to complete the survey will complete the entire survey themselves.</w:t>
      </w:r>
      <w:r w:rsidR="00AA4258">
        <w:rPr>
          <w:rFonts w:asciiTheme="minorHAnsi" w:hAnsiTheme="minorHAnsi" w:cstheme="minorHAnsi"/>
        </w:rPr>
        <w:t xml:space="preserve"> </w:t>
      </w:r>
      <w:r w:rsidR="00CD550B">
        <w:rPr>
          <w:rFonts w:asciiTheme="minorHAnsi" w:hAnsiTheme="minorHAnsi" w:cstheme="minorHAnsi"/>
        </w:rPr>
        <w:t xml:space="preserve">Again with the exception of Sample 4, </w:t>
      </w:r>
      <w:r w:rsidR="00AA4258" w:rsidRPr="001526C1">
        <w:rPr>
          <w:rFonts w:asciiTheme="minorHAnsi" w:hAnsiTheme="minorHAnsi" w:cstheme="minorHAnsi"/>
        </w:rPr>
        <w:t>children aged 7 and above and deemed by the parent to be able to complete the survey the parent will complete the demographic portion of the survey and then asked for permission to include responses from their children directly for the quality of life questions part of the survey.</w:t>
      </w:r>
      <w:r w:rsidR="00EB6369">
        <w:rPr>
          <w:rFonts w:asciiTheme="minorHAnsi" w:hAnsiTheme="minorHAnsi" w:cstheme="minorHAnsi"/>
        </w:rPr>
        <w:t xml:space="preserve"> </w:t>
      </w:r>
      <w:r w:rsidR="007011B3">
        <w:rPr>
          <w:rFonts w:asciiTheme="minorHAnsi" w:hAnsiTheme="minorHAnsi" w:cstheme="minorHAnsi"/>
        </w:rPr>
        <w:t>For p</w:t>
      </w:r>
      <w:r w:rsidR="00EB6369">
        <w:rPr>
          <w:rFonts w:asciiTheme="minorHAnsi" w:hAnsiTheme="minorHAnsi" w:cstheme="minorHAnsi"/>
        </w:rPr>
        <w:t>articipants in Sample 4 (caregiver/child dyad sample)</w:t>
      </w:r>
      <w:r w:rsidR="007011B3">
        <w:rPr>
          <w:rFonts w:asciiTheme="minorHAnsi" w:hAnsiTheme="minorHAnsi" w:cstheme="minorHAnsi"/>
        </w:rPr>
        <w:t xml:space="preserve"> both the caregiver and child wi</w:t>
      </w:r>
      <w:r w:rsidR="00B03268">
        <w:rPr>
          <w:rFonts w:asciiTheme="minorHAnsi" w:hAnsiTheme="minorHAnsi" w:cstheme="minorHAnsi"/>
        </w:rPr>
        <w:t>ll</w:t>
      </w:r>
      <w:r w:rsidR="007011B3">
        <w:rPr>
          <w:rFonts w:asciiTheme="minorHAnsi" w:hAnsiTheme="minorHAnsi" w:cstheme="minorHAnsi"/>
        </w:rPr>
        <w:t xml:space="preserve"> answer the HRQoL questions for each instrument in the survey, this will include children </w:t>
      </w:r>
      <w:r w:rsidR="00992BC8">
        <w:rPr>
          <w:rFonts w:asciiTheme="minorHAnsi" w:hAnsiTheme="minorHAnsi" w:cstheme="minorHAnsi"/>
        </w:rPr>
        <w:t xml:space="preserve">aged </w:t>
      </w:r>
      <w:r w:rsidR="00EB6369" w:rsidRPr="00EB6369">
        <w:rPr>
          <w:rFonts w:asciiTheme="minorHAnsi" w:hAnsiTheme="minorHAnsi" w:cstheme="minorHAnsi"/>
        </w:rPr>
        <w:t>6</w:t>
      </w:r>
      <w:r w:rsidR="00992BC8">
        <w:rPr>
          <w:rFonts w:asciiTheme="minorHAnsi" w:hAnsiTheme="minorHAnsi" w:cstheme="minorHAnsi"/>
        </w:rPr>
        <w:t>-</w:t>
      </w:r>
      <w:r w:rsidR="00EB6369" w:rsidRPr="00EB6369">
        <w:rPr>
          <w:rFonts w:asciiTheme="minorHAnsi" w:hAnsiTheme="minorHAnsi" w:cstheme="minorHAnsi"/>
        </w:rPr>
        <w:t>10</w:t>
      </w:r>
      <w:r w:rsidR="00992BC8">
        <w:rPr>
          <w:rFonts w:asciiTheme="minorHAnsi" w:hAnsiTheme="minorHAnsi" w:cstheme="minorHAnsi"/>
        </w:rPr>
        <w:t>.</w:t>
      </w:r>
    </w:p>
    <w:p w14:paraId="0244EABE" w14:textId="77777777" w:rsidR="00AA4258" w:rsidRDefault="00AA4258" w:rsidP="00B73B90">
      <w:pPr>
        <w:rPr>
          <w:rFonts w:asciiTheme="minorHAnsi" w:hAnsiTheme="minorHAnsi" w:cstheme="minorHAnsi"/>
        </w:rPr>
      </w:pPr>
    </w:p>
    <w:p w14:paraId="23E8B955" w14:textId="39F2E19D" w:rsidR="00A02B84" w:rsidRDefault="007E0D22" w:rsidP="00B73B90">
      <w:pPr>
        <w:rPr>
          <w:rFonts w:asciiTheme="minorHAnsi" w:hAnsiTheme="minorHAnsi" w:cstheme="minorHAnsi"/>
        </w:rPr>
      </w:pPr>
      <w:r w:rsidRPr="001526C1">
        <w:rPr>
          <w:rFonts w:asciiTheme="minorHAnsi" w:hAnsiTheme="minorHAnsi" w:cstheme="minorHAnsi"/>
        </w:rPr>
        <w:t xml:space="preserve">The survey will be completed online via REDCap. In most cases the potential participant will be provided a link to the survey via one of the recruitment strategies and will complete the survey on their own device. For recruitment that is face-to-face a RA will provide the potential participant with the option to complete the survey on their own device or on an iPad the RA can provide. </w:t>
      </w:r>
      <w:r w:rsidR="005E47C7" w:rsidRPr="001526C1">
        <w:rPr>
          <w:rFonts w:asciiTheme="minorHAnsi" w:hAnsiTheme="minorHAnsi" w:cstheme="minorHAnsi"/>
        </w:rPr>
        <w:t xml:space="preserve">To ensure safe practice with </w:t>
      </w:r>
      <w:r w:rsidR="00A01EEB" w:rsidRPr="001526C1">
        <w:rPr>
          <w:rFonts w:asciiTheme="minorHAnsi" w:hAnsiTheme="minorHAnsi" w:cstheme="minorHAnsi"/>
        </w:rPr>
        <w:t>COVID</w:t>
      </w:r>
      <w:r w:rsidR="005E47C7" w:rsidRPr="001526C1">
        <w:rPr>
          <w:rFonts w:asciiTheme="minorHAnsi" w:hAnsiTheme="minorHAnsi" w:cstheme="minorHAnsi"/>
        </w:rPr>
        <w:t xml:space="preserve">-19, face-to-face recruitment will not begin until approval from the head of each department involved in recruitment has been provided. COVID safe practices will occur when recruiting in person and details on the safety procedure are provided in </w:t>
      </w:r>
      <w:bookmarkStart w:id="298" w:name="_Toc532389584"/>
      <w:bookmarkStart w:id="299" w:name="_Toc532389699"/>
      <w:bookmarkStart w:id="300" w:name="_Toc2157458"/>
      <w:bookmarkStart w:id="301" w:name="_Toc2157637"/>
      <w:bookmarkStart w:id="302" w:name="_Toc2157792"/>
      <w:bookmarkEnd w:id="298"/>
      <w:bookmarkEnd w:id="299"/>
      <w:bookmarkEnd w:id="300"/>
      <w:bookmarkEnd w:id="301"/>
      <w:bookmarkEnd w:id="302"/>
      <w:r w:rsidR="002E44AF" w:rsidRPr="001526C1">
        <w:rPr>
          <w:rFonts w:asciiTheme="minorHAnsi" w:hAnsiTheme="minorHAnsi" w:cstheme="minorHAnsi"/>
        </w:rPr>
        <w:t>Sec</w:t>
      </w:r>
      <w:r w:rsidR="008608DF" w:rsidRPr="001526C1">
        <w:rPr>
          <w:rFonts w:asciiTheme="minorHAnsi" w:hAnsiTheme="minorHAnsi" w:cstheme="minorHAnsi"/>
        </w:rPr>
        <w:t xml:space="preserve">tion </w:t>
      </w:r>
      <w:r w:rsidR="003E2FC3" w:rsidRPr="001526C1">
        <w:rPr>
          <w:rFonts w:asciiTheme="minorHAnsi" w:hAnsiTheme="minorHAnsi" w:cstheme="minorHAnsi"/>
        </w:rPr>
        <w:t>7.1</w:t>
      </w:r>
      <w:r w:rsidR="008608DF" w:rsidRPr="001526C1">
        <w:rPr>
          <w:rFonts w:asciiTheme="minorHAnsi" w:hAnsiTheme="minorHAnsi" w:cstheme="minorHAnsi"/>
        </w:rPr>
        <w:t>.</w:t>
      </w:r>
    </w:p>
    <w:p w14:paraId="35C613D6" w14:textId="64B1EBB5" w:rsidR="005E4ED0" w:rsidRDefault="005E4ED0" w:rsidP="00B73B90">
      <w:pPr>
        <w:rPr>
          <w:rFonts w:asciiTheme="minorHAnsi" w:hAnsiTheme="minorHAnsi" w:cstheme="minorHAnsi"/>
        </w:rPr>
      </w:pPr>
    </w:p>
    <w:p w14:paraId="18AC6B8D" w14:textId="12805B1E" w:rsidR="005962D2" w:rsidRPr="001526C1" w:rsidRDefault="00CF4D72" w:rsidP="00B73B90">
      <w:pPr>
        <w:rPr>
          <w:rFonts w:asciiTheme="minorHAnsi" w:hAnsiTheme="minorHAnsi" w:cstheme="minorHAnsi"/>
        </w:rPr>
      </w:pPr>
      <w:r>
        <w:rPr>
          <w:rFonts w:asciiTheme="minorHAnsi" w:hAnsiTheme="minorHAnsi" w:cstheme="minorHAnsi"/>
        </w:rPr>
        <w:t>Additionally, f</w:t>
      </w:r>
      <w:r w:rsidR="005962D2">
        <w:rPr>
          <w:rFonts w:asciiTheme="minorHAnsi" w:hAnsiTheme="minorHAnsi" w:cstheme="minorHAnsi"/>
        </w:rPr>
        <w:t xml:space="preserve">or children recruited via Australian Genomics and who have consented for </w:t>
      </w:r>
      <w:r w:rsidR="00311E31">
        <w:rPr>
          <w:rFonts w:asciiTheme="minorHAnsi" w:hAnsiTheme="minorHAnsi" w:cstheme="minorHAnsi"/>
        </w:rPr>
        <w:t xml:space="preserve">data on sharing as part of their initial consent to the Australian Genomics study, </w:t>
      </w:r>
      <w:r w:rsidR="004F428E">
        <w:rPr>
          <w:rFonts w:asciiTheme="minorHAnsi" w:hAnsiTheme="minorHAnsi" w:cstheme="minorHAnsi"/>
        </w:rPr>
        <w:t>CHU9D</w:t>
      </w:r>
      <w:r w:rsidR="00703B44">
        <w:rPr>
          <w:rFonts w:asciiTheme="minorHAnsi" w:hAnsiTheme="minorHAnsi" w:cstheme="minorHAnsi"/>
        </w:rPr>
        <w:t xml:space="preserve"> </w:t>
      </w:r>
      <w:r>
        <w:rPr>
          <w:rFonts w:asciiTheme="minorHAnsi" w:hAnsiTheme="minorHAnsi" w:cstheme="minorHAnsi"/>
        </w:rPr>
        <w:t xml:space="preserve">data (including </w:t>
      </w:r>
      <w:r w:rsidR="00703B44">
        <w:rPr>
          <w:rFonts w:asciiTheme="minorHAnsi" w:hAnsiTheme="minorHAnsi" w:cstheme="minorHAnsi"/>
        </w:rPr>
        <w:t>date of CHU9D completion</w:t>
      </w:r>
      <w:r>
        <w:rPr>
          <w:rFonts w:asciiTheme="minorHAnsi" w:hAnsiTheme="minorHAnsi" w:cstheme="minorHAnsi"/>
        </w:rPr>
        <w:t>)</w:t>
      </w:r>
      <w:r w:rsidR="004F428E">
        <w:rPr>
          <w:rFonts w:asciiTheme="minorHAnsi" w:hAnsiTheme="minorHAnsi" w:cstheme="minorHAnsi"/>
        </w:rPr>
        <w:t xml:space="preserve"> </w:t>
      </w:r>
      <w:r w:rsidR="00F51C05">
        <w:rPr>
          <w:rFonts w:asciiTheme="minorHAnsi" w:hAnsiTheme="minorHAnsi" w:cstheme="minorHAnsi"/>
        </w:rPr>
        <w:t>completed as part of their</w:t>
      </w:r>
      <w:r w:rsidR="009F740C">
        <w:rPr>
          <w:rFonts w:asciiTheme="minorHAnsi" w:hAnsiTheme="minorHAnsi" w:cstheme="minorHAnsi"/>
        </w:rPr>
        <w:t xml:space="preserve"> involvement in the </w:t>
      </w:r>
      <w:r w:rsidR="004F428E">
        <w:rPr>
          <w:rFonts w:asciiTheme="minorHAnsi" w:hAnsiTheme="minorHAnsi" w:cstheme="minorHAnsi"/>
        </w:rPr>
        <w:t>Australian Genomics study will be</w:t>
      </w:r>
      <w:r w:rsidR="00B63A12">
        <w:rPr>
          <w:rFonts w:asciiTheme="minorHAnsi" w:hAnsiTheme="minorHAnsi" w:cstheme="minorHAnsi"/>
        </w:rPr>
        <w:t xml:space="preserve"> extracted and</w:t>
      </w:r>
      <w:r w:rsidR="00B75C01">
        <w:rPr>
          <w:rFonts w:asciiTheme="minorHAnsi" w:hAnsiTheme="minorHAnsi" w:cstheme="minorHAnsi"/>
        </w:rPr>
        <w:t xml:space="preserve"> used</w:t>
      </w:r>
      <w:r w:rsidR="004F428E">
        <w:rPr>
          <w:rFonts w:asciiTheme="minorHAnsi" w:hAnsiTheme="minorHAnsi" w:cstheme="minorHAnsi"/>
        </w:rPr>
        <w:t xml:space="preserve"> in this study.</w:t>
      </w:r>
      <w:r w:rsidR="00B75C01">
        <w:rPr>
          <w:rFonts w:asciiTheme="minorHAnsi" w:hAnsiTheme="minorHAnsi" w:cstheme="minorHAnsi"/>
        </w:rPr>
        <w:t xml:space="preserve"> See Section 9 for further details on data security and management.</w:t>
      </w:r>
    </w:p>
    <w:p w14:paraId="2DEBDAAD" w14:textId="4B173573" w:rsidR="00F24E3F" w:rsidRDefault="00F24E3F" w:rsidP="00B73B90">
      <w:pPr>
        <w:rPr>
          <w:rFonts w:asciiTheme="minorHAnsi" w:hAnsiTheme="minorHAnsi" w:cstheme="minorHAnsi"/>
        </w:rPr>
      </w:pPr>
    </w:p>
    <w:p w14:paraId="546A6394" w14:textId="3EC8D728" w:rsidR="00DC6CFA" w:rsidRPr="00DC6CFA" w:rsidRDefault="00DC6CFA" w:rsidP="00B73B90">
      <w:pPr>
        <w:rPr>
          <w:rFonts w:asciiTheme="minorHAnsi" w:hAnsiTheme="minorHAnsi" w:cstheme="minorHAnsi"/>
          <w:b/>
          <w:bCs/>
        </w:rPr>
      </w:pPr>
      <w:r w:rsidRPr="00DC6CFA">
        <w:rPr>
          <w:rFonts w:asciiTheme="minorHAnsi" w:hAnsiTheme="minorHAnsi" w:cstheme="minorHAnsi"/>
          <w:b/>
          <w:bCs/>
        </w:rPr>
        <w:t>Procedure for participants recruited via ICU</w:t>
      </w:r>
      <w:r w:rsidR="005E4ED0">
        <w:rPr>
          <w:rFonts w:asciiTheme="minorHAnsi" w:hAnsiTheme="minorHAnsi" w:cstheme="minorHAnsi"/>
          <w:b/>
          <w:bCs/>
        </w:rPr>
        <w:t>:</w:t>
      </w:r>
    </w:p>
    <w:p w14:paraId="4503B68F" w14:textId="7D24D3AF" w:rsidR="00DC6CFA" w:rsidRDefault="00B57671" w:rsidP="00B73B90">
      <w:pPr>
        <w:rPr>
          <w:rFonts w:asciiTheme="minorHAnsi" w:hAnsiTheme="minorHAnsi" w:cstheme="minorHAnsi"/>
        </w:rPr>
      </w:pPr>
      <w:r>
        <w:rPr>
          <w:rFonts w:asciiTheme="minorHAnsi" w:hAnsiTheme="minorHAnsi" w:cstheme="minorHAnsi"/>
        </w:rPr>
        <w:t>Potential participants from ICU will be approached and consented by ICU research staff</w:t>
      </w:r>
      <w:r w:rsidR="00664B44">
        <w:rPr>
          <w:rFonts w:asciiTheme="minorHAnsi" w:hAnsiTheme="minorHAnsi" w:cstheme="minorHAnsi"/>
        </w:rPr>
        <w:t>,</w:t>
      </w:r>
      <w:r w:rsidR="00950A59">
        <w:rPr>
          <w:rFonts w:asciiTheme="minorHAnsi" w:hAnsiTheme="minorHAnsi" w:cstheme="minorHAnsi"/>
        </w:rPr>
        <w:t xml:space="preserve"> in most cases</w:t>
      </w:r>
      <w:r w:rsidR="00664B44">
        <w:rPr>
          <w:rFonts w:asciiTheme="minorHAnsi" w:hAnsiTheme="minorHAnsi" w:cstheme="minorHAnsi"/>
        </w:rPr>
        <w:t xml:space="preserve"> this consent will </w:t>
      </w:r>
      <w:r w:rsidR="006C7F49">
        <w:rPr>
          <w:rFonts w:asciiTheme="minorHAnsi" w:hAnsiTheme="minorHAnsi" w:cstheme="minorHAnsi"/>
        </w:rPr>
        <w:t xml:space="preserve">be completed prior to the child’s admission to ICU, however, in </w:t>
      </w:r>
      <w:r w:rsidR="00950A59">
        <w:rPr>
          <w:rFonts w:asciiTheme="minorHAnsi" w:hAnsiTheme="minorHAnsi" w:cstheme="minorHAnsi"/>
        </w:rPr>
        <w:t xml:space="preserve">rare </w:t>
      </w:r>
      <w:r w:rsidR="006C7F49">
        <w:rPr>
          <w:rFonts w:asciiTheme="minorHAnsi" w:hAnsiTheme="minorHAnsi" w:cstheme="minorHAnsi"/>
        </w:rPr>
        <w:t xml:space="preserve">cases where families </w:t>
      </w:r>
      <w:r w:rsidR="008A7705">
        <w:rPr>
          <w:rFonts w:asciiTheme="minorHAnsi" w:hAnsiTheme="minorHAnsi" w:cstheme="minorHAnsi"/>
        </w:rPr>
        <w:t xml:space="preserve">show an interest in taking part </w:t>
      </w:r>
      <w:r w:rsidR="006C7F49">
        <w:rPr>
          <w:rFonts w:asciiTheme="minorHAnsi" w:hAnsiTheme="minorHAnsi" w:cstheme="minorHAnsi"/>
        </w:rPr>
        <w:t>while in ICU</w:t>
      </w:r>
      <w:r w:rsidR="008A7705">
        <w:rPr>
          <w:rFonts w:asciiTheme="minorHAnsi" w:hAnsiTheme="minorHAnsi" w:cstheme="minorHAnsi"/>
        </w:rPr>
        <w:t xml:space="preserve"> they will be consented </w:t>
      </w:r>
      <w:r w:rsidR="003E1EAF">
        <w:rPr>
          <w:rFonts w:asciiTheme="minorHAnsi" w:hAnsiTheme="minorHAnsi" w:cstheme="minorHAnsi"/>
        </w:rPr>
        <w:t xml:space="preserve">by ICU research staff </w:t>
      </w:r>
      <w:r w:rsidR="008A7705">
        <w:rPr>
          <w:rFonts w:asciiTheme="minorHAnsi" w:hAnsiTheme="minorHAnsi" w:cstheme="minorHAnsi"/>
        </w:rPr>
        <w:t>while their child is in ICU.</w:t>
      </w:r>
      <w:r w:rsidR="003E1EAF">
        <w:rPr>
          <w:rFonts w:asciiTheme="minorHAnsi" w:hAnsiTheme="minorHAnsi" w:cstheme="minorHAnsi"/>
        </w:rPr>
        <w:t xml:space="preserve"> The ICU research staff will </w:t>
      </w:r>
      <w:r w:rsidR="00BA58EE">
        <w:rPr>
          <w:rFonts w:asciiTheme="minorHAnsi" w:hAnsiTheme="minorHAnsi" w:cstheme="minorHAnsi"/>
        </w:rPr>
        <w:t xml:space="preserve">notify the study team once a participant has been recruited to the study and will </w:t>
      </w:r>
      <w:r w:rsidR="00323F4A">
        <w:rPr>
          <w:rFonts w:asciiTheme="minorHAnsi" w:hAnsiTheme="minorHAnsi" w:cstheme="minorHAnsi"/>
        </w:rPr>
        <w:t>again notify the study team once the child has been admitted to ICU.</w:t>
      </w:r>
      <w:r w:rsidR="009314F1">
        <w:rPr>
          <w:rFonts w:asciiTheme="minorHAnsi" w:hAnsiTheme="minorHAnsi" w:cstheme="minorHAnsi"/>
        </w:rPr>
        <w:t xml:space="preserve"> </w:t>
      </w:r>
      <w:r w:rsidR="008D4D06">
        <w:rPr>
          <w:rFonts w:asciiTheme="minorHAnsi" w:hAnsiTheme="minorHAnsi" w:cstheme="minorHAnsi"/>
        </w:rPr>
        <w:t xml:space="preserve">The study team will then text or email a link to the online survey to the parent/caregiver </w:t>
      </w:r>
      <w:r w:rsidR="00F96074">
        <w:rPr>
          <w:rFonts w:asciiTheme="minorHAnsi" w:hAnsiTheme="minorHAnsi" w:cstheme="minorHAnsi"/>
        </w:rPr>
        <w:t>with the aim of</w:t>
      </w:r>
      <w:r w:rsidR="00712DBD">
        <w:rPr>
          <w:rFonts w:asciiTheme="minorHAnsi" w:hAnsiTheme="minorHAnsi" w:cstheme="minorHAnsi"/>
        </w:rPr>
        <w:t xml:space="preserve"> having</w:t>
      </w:r>
      <w:r w:rsidR="00F96074">
        <w:rPr>
          <w:rFonts w:asciiTheme="minorHAnsi" w:hAnsiTheme="minorHAnsi" w:cstheme="minorHAnsi"/>
        </w:rPr>
        <w:t xml:space="preserve"> the participant complet</w:t>
      </w:r>
      <w:r w:rsidR="00712DBD">
        <w:rPr>
          <w:rFonts w:asciiTheme="minorHAnsi" w:hAnsiTheme="minorHAnsi" w:cstheme="minorHAnsi"/>
        </w:rPr>
        <w:t xml:space="preserve">e </w:t>
      </w:r>
      <w:r w:rsidR="00F96074">
        <w:rPr>
          <w:rFonts w:asciiTheme="minorHAnsi" w:hAnsiTheme="minorHAnsi" w:cstheme="minorHAnsi"/>
        </w:rPr>
        <w:t xml:space="preserve">the initial survey whilst </w:t>
      </w:r>
      <w:r w:rsidR="00712DBD">
        <w:rPr>
          <w:rFonts w:asciiTheme="minorHAnsi" w:hAnsiTheme="minorHAnsi" w:cstheme="minorHAnsi"/>
        </w:rPr>
        <w:t>the child is in ICU. The study team and ICU research team will work closely together to follow-up participants to complete the initial survey.</w:t>
      </w:r>
      <w:r w:rsidR="00754634">
        <w:rPr>
          <w:rFonts w:asciiTheme="minorHAnsi" w:hAnsiTheme="minorHAnsi" w:cstheme="minorHAnsi"/>
        </w:rPr>
        <w:t xml:space="preserve"> If the consented participant has been sent a link to the initial survey and has not yet completed the ICU research team will approach the family and provide a gentle reminder to complete the </w:t>
      </w:r>
      <w:r w:rsidR="007A7356">
        <w:rPr>
          <w:rFonts w:asciiTheme="minorHAnsi" w:hAnsiTheme="minorHAnsi" w:cstheme="minorHAnsi"/>
        </w:rPr>
        <w:t>survey</w:t>
      </w:r>
      <w:r w:rsidR="00754634">
        <w:rPr>
          <w:rFonts w:asciiTheme="minorHAnsi" w:hAnsiTheme="minorHAnsi" w:cstheme="minorHAnsi"/>
        </w:rPr>
        <w:t xml:space="preserve">, they will also offer an iPad </w:t>
      </w:r>
      <w:r w:rsidR="009222D0">
        <w:rPr>
          <w:rFonts w:asciiTheme="minorHAnsi" w:hAnsiTheme="minorHAnsi" w:cstheme="minorHAnsi"/>
        </w:rPr>
        <w:t xml:space="preserve">to assist with completing the survey. </w:t>
      </w:r>
      <w:r w:rsidR="00416631">
        <w:rPr>
          <w:rFonts w:asciiTheme="minorHAnsi" w:hAnsiTheme="minorHAnsi" w:cstheme="minorHAnsi"/>
        </w:rPr>
        <w:t xml:space="preserve">Before the study team </w:t>
      </w:r>
      <w:r w:rsidR="00997E64">
        <w:rPr>
          <w:rFonts w:asciiTheme="minorHAnsi" w:hAnsiTheme="minorHAnsi" w:cstheme="minorHAnsi"/>
        </w:rPr>
        <w:t>contact</w:t>
      </w:r>
      <w:r w:rsidR="00416631">
        <w:rPr>
          <w:rFonts w:asciiTheme="minorHAnsi" w:hAnsiTheme="minorHAnsi" w:cstheme="minorHAnsi"/>
        </w:rPr>
        <w:t>s</w:t>
      </w:r>
      <w:r w:rsidR="00997E64">
        <w:rPr>
          <w:rFonts w:asciiTheme="minorHAnsi" w:hAnsiTheme="minorHAnsi" w:cstheme="minorHAnsi"/>
        </w:rPr>
        <w:t xml:space="preserve"> </w:t>
      </w:r>
      <w:r w:rsidR="00416631">
        <w:rPr>
          <w:rFonts w:asciiTheme="minorHAnsi" w:hAnsiTheme="minorHAnsi" w:cstheme="minorHAnsi"/>
        </w:rPr>
        <w:t xml:space="preserve">these participants to prompt them to complete the follow-up </w:t>
      </w:r>
      <w:r w:rsidR="009A1357">
        <w:rPr>
          <w:rFonts w:asciiTheme="minorHAnsi" w:hAnsiTheme="minorHAnsi" w:cstheme="minorHAnsi"/>
        </w:rPr>
        <w:t>survey,</w:t>
      </w:r>
      <w:r w:rsidR="00416631">
        <w:rPr>
          <w:rFonts w:asciiTheme="minorHAnsi" w:hAnsiTheme="minorHAnsi" w:cstheme="minorHAnsi"/>
        </w:rPr>
        <w:t xml:space="preserve"> they will </w:t>
      </w:r>
      <w:r w:rsidR="009A1357">
        <w:rPr>
          <w:rFonts w:asciiTheme="minorHAnsi" w:hAnsiTheme="minorHAnsi" w:cstheme="minorHAnsi"/>
        </w:rPr>
        <w:t xml:space="preserve">check in with the ICU research team to ensure the child has been discharged from ICU </w:t>
      </w:r>
      <w:r w:rsidR="009A1357">
        <w:rPr>
          <w:rFonts w:asciiTheme="minorHAnsi" w:hAnsiTheme="minorHAnsi" w:cstheme="minorHAnsi"/>
        </w:rPr>
        <w:lastRenderedPageBreak/>
        <w:t>and to ensure the child has not died. In the rare event the child has died the family will not be contacted to complete the follow-up survey.</w:t>
      </w:r>
    </w:p>
    <w:p w14:paraId="73A172C3" w14:textId="03445767" w:rsidR="00950A59" w:rsidRDefault="00950A59" w:rsidP="00B73B90">
      <w:pPr>
        <w:rPr>
          <w:rFonts w:asciiTheme="minorHAnsi" w:hAnsiTheme="minorHAnsi" w:cstheme="minorHAnsi"/>
        </w:rPr>
      </w:pPr>
    </w:p>
    <w:p w14:paraId="0CFE06E6" w14:textId="67A5443C" w:rsidR="00345621" w:rsidRDefault="00345621" w:rsidP="00345621">
      <w:pPr>
        <w:rPr>
          <w:rFonts w:asciiTheme="minorHAnsi" w:hAnsiTheme="minorHAnsi" w:cstheme="minorHAnsi"/>
          <w:b/>
          <w:bCs/>
        </w:rPr>
      </w:pPr>
      <w:r w:rsidRPr="00DC6CFA">
        <w:rPr>
          <w:rFonts w:asciiTheme="minorHAnsi" w:hAnsiTheme="minorHAnsi" w:cstheme="minorHAnsi"/>
          <w:b/>
          <w:bCs/>
        </w:rPr>
        <w:t xml:space="preserve">Procedure for participants recruited via </w:t>
      </w:r>
      <w:r w:rsidR="00107453" w:rsidRPr="008A306B">
        <w:rPr>
          <w:rFonts w:asciiTheme="minorHAnsi" w:hAnsiTheme="minorHAnsi" w:cstheme="minorHAnsi"/>
          <w:b/>
          <w:bCs/>
        </w:rPr>
        <w:t>The Royal Women’s Hospital (RWH)</w:t>
      </w:r>
      <w:r w:rsidR="00107453" w:rsidRPr="008A306B">
        <w:rPr>
          <w:rFonts w:asciiTheme="minorHAnsi" w:hAnsiTheme="minorHAnsi" w:cstheme="minorHAnsi"/>
        </w:rPr>
        <w:t xml:space="preserve"> </w:t>
      </w:r>
      <w:r w:rsidR="00107453" w:rsidRPr="00107453">
        <w:rPr>
          <w:rFonts w:asciiTheme="minorHAnsi" w:hAnsiTheme="minorHAnsi" w:cstheme="minorHAnsi"/>
          <w:b/>
          <w:bCs/>
        </w:rPr>
        <w:t>PLUSS trial</w:t>
      </w:r>
      <w:r w:rsidR="00107453">
        <w:rPr>
          <w:rFonts w:asciiTheme="minorHAnsi" w:hAnsiTheme="minorHAnsi" w:cstheme="minorHAnsi"/>
        </w:rPr>
        <w:t xml:space="preserve"> </w:t>
      </w:r>
      <w:r w:rsidR="00107453" w:rsidRPr="008A306B">
        <w:rPr>
          <w:rFonts w:asciiTheme="minorHAnsi" w:hAnsiTheme="minorHAnsi" w:cstheme="minorHAnsi"/>
          <w:b/>
          <w:bCs/>
        </w:rPr>
        <w:t xml:space="preserve">of children born </w:t>
      </w:r>
      <w:r w:rsidR="00D639B7">
        <w:rPr>
          <w:rFonts w:asciiTheme="minorHAnsi" w:hAnsiTheme="minorHAnsi" w:cstheme="minorHAnsi"/>
          <w:b/>
          <w:bCs/>
        </w:rPr>
        <w:t>extremely</w:t>
      </w:r>
      <w:r w:rsidR="00D639B7" w:rsidRPr="002178D8">
        <w:rPr>
          <w:rFonts w:asciiTheme="minorHAnsi" w:hAnsiTheme="minorHAnsi" w:cstheme="minorHAnsi"/>
          <w:b/>
          <w:bCs/>
        </w:rPr>
        <w:t xml:space="preserve"> </w:t>
      </w:r>
      <w:r w:rsidR="00107453" w:rsidRPr="008A306B">
        <w:rPr>
          <w:rFonts w:asciiTheme="minorHAnsi" w:hAnsiTheme="minorHAnsi" w:cstheme="minorHAnsi"/>
          <w:b/>
          <w:bCs/>
        </w:rPr>
        <w:t>premature:</w:t>
      </w:r>
    </w:p>
    <w:p w14:paraId="3268E8CC" w14:textId="4482663E" w:rsidR="00107453" w:rsidRDefault="00107453" w:rsidP="00107453">
      <w:pPr>
        <w:rPr>
          <w:rFonts w:asciiTheme="minorHAnsi" w:hAnsiTheme="minorHAnsi" w:cstheme="minorHAnsi"/>
        </w:rPr>
      </w:pPr>
      <w:r w:rsidRPr="00107453">
        <w:rPr>
          <w:rFonts w:asciiTheme="minorHAnsi" w:hAnsiTheme="minorHAnsi" w:cstheme="minorHAnsi"/>
        </w:rPr>
        <w:t xml:space="preserve">Potential participants </w:t>
      </w:r>
      <w:r>
        <w:rPr>
          <w:rFonts w:asciiTheme="minorHAnsi" w:hAnsiTheme="minorHAnsi" w:cstheme="minorHAnsi"/>
        </w:rPr>
        <w:t xml:space="preserve">from the PLUSS trial RWH site </w:t>
      </w:r>
      <w:r w:rsidRPr="00107453">
        <w:rPr>
          <w:rFonts w:asciiTheme="minorHAnsi" w:hAnsiTheme="minorHAnsi" w:cstheme="minorHAnsi"/>
        </w:rPr>
        <w:t xml:space="preserve">will be approached by a member of the PLUSS research team </w:t>
      </w:r>
      <w:r w:rsidR="000140FF">
        <w:rPr>
          <w:rFonts w:asciiTheme="minorHAnsi" w:hAnsiTheme="minorHAnsi" w:cstheme="minorHAnsi"/>
        </w:rPr>
        <w:t xml:space="preserve">for recruitment to this study </w:t>
      </w:r>
      <w:r w:rsidR="00B6014C" w:rsidRPr="00B6014C">
        <w:rPr>
          <w:rFonts w:asciiTheme="minorHAnsi" w:hAnsiTheme="minorHAnsi" w:cstheme="minorHAnsi"/>
        </w:rPr>
        <w:t xml:space="preserve">(if the child is 2 years or older, corrected for prematurity) </w:t>
      </w:r>
      <w:r w:rsidR="000140FF">
        <w:rPr>
          <w:rFonts w:asciiTheme="minorHAnsi" w:hAnsiTheme="minorHAnsi" w:cstheme="minorHAnsi"/>
        </w:rPr>
        <w:t>when they attend</w:t>
      </w:r>
      <w:r w:rsidR="000140FF" w:rsidRPr="00FB0CA5">
        <w:rPr>
          <w:rFonts w:asciiTheme="minorHAnsi" w:hAnsiTheme="minorHAnsi" w:cstheme="minorHAnsi"/>
        </w:rPr>
        <w:t xml:space="preserve"> </w:t>
      </w:r>
      <w:r w:rsidR="000140FF">
        <w:rPr>
          <w:rFonts w:asciiTheme="minorHAnsi" w:hAnsiTheme="minorHAnsi" w:cstheme="minorHAnsi"/>
        </w:rPr>
        <w:t xml:space="preserve">the RWH for the </w:t>
      </w:r>
      <w:r w:rsidR="000140FF" w:rsidRPr="00FB0CA5">
        <w:rPr>
          <w:rFonts w:asciiTheme="minorHAnsi" w:hAnsiTheme="minorHAnsi" w:cstheme="minorHAnsi"/>
        </w:rPr>
        <w:t>developmental clinic</w:t>
      </w:r>
      <w:r w:rsidR="000140FF">
        <w:rPr>
          <w:rFonts w:asciiTheme="minorHAnsi" w:hAnsiTheme="minorHAnsi" w:cstheme="minorHAnsi"/>
        </w:rPr>
        <w:t>/</w:t>
      </w:r>
      <w:r w:rsidR="000140FF" w:rsidRPr="00FB0CA5">
        <w:rPr>
          <w:rFonts w:asciiTheme="minorHAnsi" w:hAnsiTheme="minorHAnsi" w:cstheme="minorHAnsi"/>
        </w:rPr>
        <w:t>PLUSS study follow-up</w:t>
      </w:r>
      <w:r w:rsidR="000140FF">
        <w:rPr>
          <w:rFonts w:asciiTheme="minorHAnsi" w:hAnsiTheme="minorHAnsi" w:cstheme="minorHAnsi"/>
        </w:rPr>
        <w:t xml:space="preserve">. </w:t>
      </w:r>
      <w:r w:rsidR="004B4B1B">
        <w:rPr>
          <w:rFonts w:asciiTheme="minorHAnsi" w:hAnsiTheme="minorHAnsi" w:cstheme="minorHAnsi"/>
        </w:rPr>
        <w:t xml:space="preserve">The potential participant </w:t>
      </w:r>
      <w:r w:rsidRPr="00107453">
        <w:rPr>
          <w:rFonts w:asciiTheme="minorHAnsi" w:hAnsiTheme="minorHAnsi" w:cstheme="minorHAnsi"/>
        </w:rPr>
        <w:t xml:space="preserve">will </w:t>
      </w:r>
      <w:r w:rsidR="004B4B1B">
        <w:rPr>
          <w:rFonts w:asciiTheme="minorHAnsi" w:hAnsiTheme="minorHAnsi" w:cstheme="minorHAnsi"/>
        </w:rPr>
        <w:t xml:space="preserve">be asked if </w:t>
      </w:r>
      <w:r w:rsidRPr="00107453">
        <w:rPr>
          <w:rFonts w:asciiTheme="minorHAnsi" w:hAnsiTheme="minorHAnsi" w:cstheme="minorHAnsi"/>
        </w:rPr>
        <w:t>they would like to take part in this study</w:t>
      </w:r>
      <w:r w:rsidR="00880AEF">
        <w:rPr>
          <w:rFonts w:asciiTheme="minorHAnsi" w:hAnsiTheme="minorHAnsi" w:cstheme="minorHAnsi"/>
        </w:rPr>
        <w:t xml:space="preserve">, provided </w:t>
      </w:r>
      <w:r w:rsidRPr="00107453">
        <w:rPr>
          <w:rFonts w:asciiTheme="minorHAnsi" w:hAnsiTheme="minorHAnsi" w:cstheme="minorHAnsi"/>
        </w:rPr>
        <w:t>a study flyer (Appendix F)</w:t>
      </w:r>
      <w:r w:rsidR="004B4B1B">
        <w:rPr>
          <w:rFonts w:asciiTheme="minorHAnsi" w:hAnsiTheme="minorHAnsi" w:cstheme="minorHAnsi"/>
        </w:rPr>
        <w:t xml:space="preserve"> and</w:t>
      </w:r>
      <w:r w:rsidR="004F3DDB">
        <w:rPr>
          <w:rFonts w:asciiTheme="minorHAnsi" w:hAnsiTheme="minorHAnsi" w:cstheme="minorHAnsi"/>
        </w:rPr>
        <w:t xml:space="preserve"> provided</w:t>
      </w:r>
      <w:r w:rsidR="00880AEF">
        <w:rPr>
          <w:rFonts w:asciiTheme="minorHAnsi" w:hAnsiTheme="minorHAnsi" w:cstheme="minorHAnsi"/>
        </w:rPr>
        <w:t xml:space="preserve"> an opportunity</w:t>
      </w:r>
      <w:r w:rsidRPr="00107453">
        <w:rPr>
          <w:rFonts w:asciiTheme="minorHAnsi" w:hAnsiTheme="minorHAnsi" w:cstheme="minorHAnsi"/>
        </w:rPr>
        <w:t xml:space="preserve"> to complete the initial survey on an iPad </w:t>
      </w:r>
      <w:r w:rsidRPr="00BA7A2B">
        <w:rPr>
          <w:rFonts w:asciiTheme="minorHAnsi" w:hAnsiTheme="minorHAnsi" w:cstheme="minorHAnsi"/>
          <w:u w:val="single"/>
        </w:rPr>
        <w:t>after</w:t>
      </w:r>
      <w:r w:rsidRPr="00107453">
        <w:rPr>
          <w:rFonts w:asciiTheme="minorHAnsi" w:hAnsiTheme="minorHAnsi" w:cstheme="minorHAnsi"/>
        </w:rPr>
        <w:t xml:space="preserve"> they have completed the follow-up documentation for the PLUSS trial.</w:t>
      </w:r>
      <w:r w:rsidR="004F3DDB">
        <w:rPr>
          <w:rFonts w:asciiTheme="minorHAnsi" w:hAnsiTheme="minorHAnsi" w:cstheme="minorHAnsi"/>
        </w:rPr>
        <w:t xml:space="preserve"> </w:t>
      </w:r>
      <w:r w:rsidR="008D4101">
        <w:rPr>
          <w:rFonts w:asciiTheme="minorHAnsi" w:hAnsiTheme="minorHAnsi" w:cstheme="minorHAnsi"/>
        </w:rPr>
        <w:t xml:space="preserve">The MCRI research team will manage the </w:t>
      </w:r>
      <w:r w:rsidR="00C15417">
        <w:rPr>
          <w:rFonts w:asciiTheme="minorHAnsi" w:hAnsiTheme="minorHAnsi" w:cstheme="minorHAnsi"/>
        </w:rPr>
        <w:t xml:space="preserve">subsequent </w:t>
      </w:r>
      <w:r w:rsidR="008D4101">
        <w:rPr>
          <w:rFonts w:asciiTheme="minorHAnsi" w:hAnsiTheme="minorHAnsi" w:cstheme="minorHAnsi"/>
        </w:rPr>
        <w:t xml:space="preserve">follow-up of these participants. </w:t>
      </w:r>
      <w:r w:rsidR="00B45898">
        <w:rPr>
          <w:rFonts w:asciiTheme="minorHAnsi" w:hAnsiTheme="minorHAnsi" w:cstheme="minorHAnsi"/>
        </w:rPr>
        <w:t>The PLUSS research team will inform the MCRI research team if they determine that a participant is not appropriate for follow-up.</w:t>
      </w:r>
    </w:p>
    <w:p w14:paraId="0079EEFC" w14:textId="60D1D724" w:rsidR="000C57A4" w:rsidRDefault="000C57A4" w:rsidP="00107453">
      <w:pPr>
        <w:rPr>
          <w:rFonts w:asciiTheme="minorHAnsi" w:hAnsiTheme="minorHAnsi" w:cstheme="minorHAnsi"/>
        </w:rPr>
      </w:pPr>
    </w:p>
    <w:p w14:paraId="6207AC2C" w14:textId="5D79CE05" w:rsidR="00BA7D3D" w:rsidRDefault="000C57A4" w:rsidP="00BA7D3D">
      <w:pPr>
        <w:rPr>
          <w:rFonts w:asciiTheme="minorHAnsi" w:hAnsiTheme="minorHAnsi" w:cstheme="minorHAnsi"/>
        </w:rPr>
      </w:pPr>
      <w:r>
        <w:rPr>
          <w:rFonts w:asciiTheme="minorHAnsi" w:hAnsiTheme="minorHAnsi" w:cstheme="minorHAnsi"/>
          <w:b/>
          <w:bCs/>
        </w:rPr>
        <w:t>Procedure for participants r</w:t>
      </w:r>
      <w:r w:rsidRPr="00677D0D">
        <w:rPr>
          <w:rFonts w:asciiTheme="minorHAnsi" w:hAnsiTheme="minorHAnsi" w:cstheme="minorHAnsi"/>
          <w:b/>
          <w:bCs/>
        </w:rPr>
        <w:t>ecruit</w:t>
      </w:r>
      <w:r>
        <w:rPr>
          <w:rFonts w:asciiTheme="minorHAnsi" w:hAnsiTheme="minorHAnsi" w:cstheme="minorHAnsi"/>
          <w:b/>
          <w:bCs/>
        </w:rPr>
        <w:t>ed</w:t>
      </w:r>
      <w:r w:rsidRPr="00677D0D">
        <w:rPr>
          <w:rFonts w:asciiTheme="minorHAnsi" w:hAnsiTheme="minorHAnsi" w:cstheme="minorHAnsi"/>
          <w:b/>
          <w:bCs/>
        </w:rPr>
        <w:t xml:space="preserve"> via Australian Genomics of children with rare genetic conditions: </w:t>
      </w:r>
      <w:r w:rsidR="00BA7D3D">
        <w:rPr>
          <w:rFonts w:asciiTheme="minorHAnsi" w:hAnsiTheme="minorHAnsi" w:cstheme="minorHAnsi"/>
        </w:rPr>
        <w:t>Potential</w:t>
      </w:r>
      <w:r w:rsidRPr="00677D0D">
        <w:rPr>
          <w:rFonts w:asciiTheme="minorHAnsi" w:hAnsiTheme="minorHAnsi" w:cstheme="minorHAnsi"/>
        </w:rPr>
        <w:t xml:space="preserve"> participants (children currently aged </w:t>
      </w:r>
      <w:r w:rsidR="00D130BE">
        <w:rPr>
          <w:rFonts w:asciiTheme="minorHAnsi" w:hAnsiTheme="minorHAnsi" w:cstheme="minorHAnsi"/>
        </w:rPr>
        <w:t>5</w:t>
      </w:r>
      <w:r w:rsidRPr="00677D0D">
        <w:rPr>
          <w:rFonts w:asciiTheme="minorHAnsi" w:hAnsiTheme="minorHAnsi" w:cstheme="minorHAnsi"/>
        </w:rPr>
        <w:t>-18 years old who are still alive) from Australian Genomics study cohorts who consented to be contacted for future research as part of their involvement in a previous study with Australian Genomics will be sent an email from Australian Genomics inviting them to take part in this study (Appendix Q).</w:t>
      </w:r>
      <w:r w:rsidR="00F2198D">
        <w:rPr>
          <w:rFonts w:asciiTheme="minorHAnsi" w:hAnsiTheme="minorHAnsi" w:cstheme="minorHAnsi"/>
        </w:rPr>
        <w:t xml:space="preserve"> To ensure the </w:t>
      </w:r>
      <w:r w:rsidR="001A7050">
        <w:rPr>
          <w:rFonts w:asciiTheme="minorHAnsi" w:hAnsiTheme="minorHAnsi" w:cstheme="minorHAnsi"/>
        </w:rPr>
        <w:t xml:space="preserve">data collected as part of this study and the CHU9D data previously collected via Australian </w:t>
      </w:r>
      <w:r w:rsidR="00FD0F35">
        <w:rPr>
          <w:rFonts w:asciiTheme="minorHAnsi" w:hAnsiTheme="minorHAnsi" w:cstheme="minorHAnsi"/>
        </w:rPr>
        <w:t>G</w:t>
      </w:r>
      <w:r w:rsidR="001A7050">
        <w:rPr>
          <w:rFonts w:asciiTheme="minorHAnsi" w:hAnsiTheme="minorHAnsi" w:cstheme="minorHAnsi"/>
        </w:rPr>
        <w:t xml:space="preserve">enomics can be linked for the </w:t>
      </w:r>
      <w:r w:rsidR="00F2198D">
        <w:rPr>
          <w:rFonts w:asciiTheme="minorHAnsi" w:hAnsiTheme="minorHAnsi" w:cstheme="minorHAnsi"/>
        </w:rPr>
        <w:t xml:space="preserve">cohort </w:t>
      </w:r>
      <w:r w:rsidR="00D825EF">
        <w:rPr>
          <w:rFonts w:asciiTheme="minorHAnsi" w:hAnsiTheme="minorHAnsi" w:cstheme="minorHAnsi"/>
        </w:rPr>
        <w:t xml:space="preserve">of children recruited via Australian </w:t>
      </w:r>
      <w:r w:rsidR="00FD0F35">
        <w:rPr>
          <w:rFonts w:asciiTheme="minorHAnsi" w:hAnsiTheme="minorHAnsi" w:cstheme="minorHAnsi"/>
        </w:rPr>
        <w:t>G</w:t>
      </w:r>
      <w:r w:rsidR="00D825EF">
        <w:rPr>
          <w:rFonts w:asciiTheme="minorHAnsi" w:hAnsiTheme="minorHAnsi" w:cstheme="minorHAnsi"/>
        </w:rPr>
        <w:t xml:space="preserve">enomics </w:t>
      </w:r>
      <w:r w:rsidR="001A7050">
        <w:rPr>
          <w:rFonts w:asciiTheme="minorHAnsi" w:hAnsiTheme="minorHAnsi" w:cstheme="minorHAnsi"/>
        </w:rPr>
        <w:t>while still ensur</w:t>
      </w:r>
      <w:r w:rsidR="00FD0F35">
        <w:rPr>
          <w:rFonts w:asciiTheme="minorHAnsi" w:hAnsiTheme="minorHAnsi" w:cstheme="minorHAnsi"/>
        </w:rPr>
        <w:t>ing</w:t>
      </w:r>
      <w:r w:rsidR="001A7050">
        <w:rPr>
          <w:rFonts w:asciiTheme="minorHAnsi" w:hAnsiTheme="minorHAnsi" w:cstheme="minorHAnsi"/>
        </w:rPr>
        <w:t xml:space="preserve"> appropriate data security </w:t>
      </w:r>
      <w:r w:rsidR="00FD0F35">
        <w:rPr>
          <w:rFonts w:asciiTheme="minorHAnsi" w:hAnsiTheme="minorHAnsi" w:cstheme="minorHAnsi"/>
        </w:rPr>
        <w:t>measures, the following process will be followed:</w:t>
      </w:r>
      <w:r w:rsidR="00D825EF">
        <w:rPr>
          <w:rFonts w:asciiTheme="minorHAnsi" w:hAnsiTheme="minorHAnsi" w:cstheme="minorHAnsi"/>
        </w:rPr>
        <w:t xml:space="preserve"> </w:t>
      </w:r>
    </w:p>
    <w:p w14:paraId="093DC9D4" w14:textId="0757EC35" w:rsidR="00C41797" w:rsidRDefault="00C41797" w:rsidP="00BA7D3D">
      <w:pPr>
        <w:rPr>
          <w:rFonts w:asciiTheme="minorHAnsi" w:hAnsiTheme="minorHAnsi" w:cstheme="minorHAnsi"/>
        </w:rPr>
      </w:pPr>
      <w:r>
        <w:rPr>
          <w:rFonts w:asciiTheme="minorHAnsi" w:hAnsiTheme="minorHAnsi" w:cstheme="minorHAnsi"/>
        </w:rPr>
        <w:t>Sending the survey invitation:</w:t>
      </w:r>
    </w:p>
    <w:p w14:paraId="3B18ADFB" w14:textId="40BCE8BD" w:rsidR="001363D9" w:rsidRDefault="001363D9" w:rsidP="00BA7D3D">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 xml:space="preserve">MCRI research team will create a separate REDCap </w:t>
      </w:r>
      <w:r w:rsidR="00083253">
        <w:rPr>
          <w:rFonts w:asciiTheme="minorHAnsi" w:hAnsiTheme="minorHAnsi" w:cstheme="minorHAnsi"/>
          <w:sz w:val="24"/>
          <w:szCs w:val="24"/>
        </w:rPr>
        <w:t xml:space="preserve">invitation and </w:t>
      </w:r>
      <w:r>
        <w:rPr>
          <w:rFonts w:asciiTheme="minorHAnsi" w:hAnsiTheme="minorHAnsi" w:cstheme="minorHAnsi"/>
          <w:sz w:val="24"/>
          <w:szCs w:val="24"/>
        </w:rPr>
        <w:t xml:space="preserve">survey for Australian Genomics participants. </w:t>
      </w:r>
      <w:r w:rsidR="005D4E26">
        <w:rPr>
          <w:rFonts w:asciiTheme="minorHAnsi" w:hAnsiTheme="minorHAnsi" w:cstheme="minorHAnsi"/>
          <w:sz w:val="24"/>
          <w:szCs w:val="24"/>
        </w:rPr>
        <w:t xml:space="preserve">This invitation and survey will be an exact copy of the RCH hospital sample survey. </w:t>
      </w:r>
      <w:r>
        <w:rPr>
          <w:rFonts w:asciiTheme="minorHAnsi" w:hAnsiTheme="minorHAnsi" w:cstheme="minorHAnsi"/>
          <w:sz w:val="24"/>
          <w:szCs w:val="24"/>
        </w:rPr>
        <w:t xml:space="preserve">This means that anyone who enters this REDCap survey will be able to be identified as an Australian Genomics participant. </w:t>
      </w:r>
    </w:p>
    <w:p w14:paraId="2759D0D4" w14:textId="069C73F2" w:rsidR="00BA7D3D" w:rsidRDefault="00BA7D3D" w:rsidP="00BA7D3D">
      <w:pPr>
        <w:pStyle w:val="ListParagraph"/>
        <w:numPr>
          <w:ilvl w:val="0"/>
          <w:numId w:val="50"/>
        </w:numPr>
        <w:rPr>
          <w:rFonts w:asciiTheme="minorHAnsi" w:hAnsiTheme="minorHAnsi" w:cstheme="minorHAnsi"/>
          <w:sz w:val="24"/>
          <w:szCs w:val="24"/>
        </w:rPr>
      </w:pPr>
      <w:r w:rsidRPr="00677D0D">
        <w:rPr>
          <w:rFonts w:asciiTheme="minorHAnsi" w:hAnsiTheme="minorHAnsi" w:cstheme="minorHAnsi"/>
          <w:sz w:val="24"/>
          <w:szCs w:val="24"/>
        </w:rPr>
        <w:t xml:space="preserve">Australian Genomics team to identify potential participants from </w:t>
      </w:r>
      <w:r w:rsidR="00BA5749" w:rsidRPr="00BA5749">
        <w:rPr>
          <w:rFonts w:asciiTheme="minorHAnsi" w:hAnsiTheme="minorHAnsi" w:cstheme="minorHAnsi"/>
          <w:sz w:val="24"/>
          <w:szCs w:val="24"/>
        </w:rPr>
        <w:t>Australian Genomics study cohorts who consented to be contacted for future research</w:t>
      </w:r>
      <w:r w:rsidR="00A77B34">
        <w:rPr>
          <w:rFonts w:asciiTheme="minorHAnsi" w:hAnsiTheme="minorHAnsi" w:cstheme="minorHAnsi"/>
          <w:sz w:val="24"/>
          <w:szCs w:val="24"/>
        </w:rPr>
        <w:t>.</w:t>
      </w:r>
    </w:p>
    <w:p w14:paraId="6F9452FA" w14:textId="4A126CA8" w:rsidR="0047558C" w:rsidRDefault="002C6900" w:rsidP="00BA7D3D">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 xml:space="preserve">Australian Genomics </w:t>
      </w:r>
      <w:r w:rsidR="00521091">
        <w:rPr>
          <w:rFonts w:asciiTheme="minorHAnsi" w:hAnsiTheme="minorHAnsi" w:cstheme="minorHAnsi"/>
          <w:sz w:val="24"/>
          <w:szCs w:val="24"/>
        </w:rPr>
        <w:t>will send an email invi</w:t>
      </w:r>
      <w:r w:rsidR="00CD5FD8">
        <w:rPr>
          <w:rFonts w:asciiTheme="minorHAnsi" w:hAnsiTheme="minorHAnsi" w:cstheme="minorHAnsi"/>
          <w:sz w:val="24"/>
          <w:szCs w:val="24"/>
        </w:rPr>
        <w:t>tation</w:t>
      </w:r>
      <w:r w:rsidR="00521091">
        <w:rPr>
          <w:rFonts w:asciiTheme="minorHAnsi" w:hAnsiTheme="minorHAnsi" w:cstheme="minorHAnsi"/>
          <w:sz w:val="24"/>
          <w:szCs w:val="24"/>
        </w:rPr>
        <w:t xml:space="preserve"> to </w:t>
      </w:r>
      <w:r w:rsidR="00CD5FD8">
        <w:rPr>
          <w:rFonts w:asciiTheme="minorHAnsi" w:hAnsiTheme="minorHAnsi" w:cstheme="minorHAnsi"/>
          <w:sz w:val="24"/>
          <w:szCs w:val="24"/>
        </w:rPr>
        <w:t xml:space="preserve">potential participants (Appendix Q) and </w:t>
      </w:r>
      <w:r w:rsidR="00A95C3E">
        <w:rPr>
          <w:rFonts w:asciiTheme="minorHAnsi" w:hAnsiTheme="minorHAnsi" w:cstheme="minorHAnsi"/>
          <w:sz w:val="24"/>
          <w:szCs w:val="24"/>
        </w:rPr>
        <w:t xml:space="preserve">the </w:t>
      </w:r>
      <w:r w:rsidR="001363D9">
        <w:rPr>
          <w:rFonts w:asciiTheme="minorHAnsi" w:hAnsiTheme="minorHAnsi" w:cstheme="minorHAnsi"/>
          <w:sz w:val="24"/>
          <w:szCs w:val="24"/>
        </w:rPr>
        <w:t>public REDCap</w:t>
      </w:r>
      <w:r w:rsidR="00A95C3E">
        <w:rPr>
          <w:rFonts w:asciiTheme="minorHAnsi" w:hAnsiTheme="minorHAnsi" w:cstheme="minorHAnsi"/>
          <w:sz w:val="24"/>
          <w:szCs w:val="24"/>
        </w:rPr>
        <w:t xml:space="preserve"> </w:t>
      </w:r>
      <w:r w:rsidR="00521091">
        <w:rPr>
          <w:rFonts w:asciiTheme="minorHAnsi" w:hAnsiTheme="minorHAnsi" w:cstheme="minorHAnsi"/>
          <w:sz w:val="24"/>
          <w:szCs w:val="24"/>
        </w:rPr>
        <w:t xml:space="preserve">study </w:t>
      </w:r>
      <w:r w:rsidR="006A0404">
        <w:rPr>
          <w:rFonts w:asciiTheme="minorHAnsi" w:hAnsiTheme="minorHAnsi" w:cstheme="minorHAnsi"/>
          <w:sz w:val="24"/>
          <w:szCs w:val="24"/>
        </w:rPr>
        <w:t>invitation</w:t>
      </w:r>
      <w:r w:rsidR="00083253">
        <w:rPr>
          <w:rFonts w:asciiTheme="minorHAnsi" w:hAnsiTheme="minorHAnsi" w:cstheme="minorHAnsi"/>
          <w:sz w:val="24"/>
          <w:szCs w:val="24"/>
        </w:rPr>
        <w:t xml:space="preserve"> </w:t>
      </w:r>
      <w:r w:rsidR="00F557D3">
        <w:rPr>
          <w:rFonts w:asciiTheme="minorHAnsi" w:hAnsiTheme="minorHAnsi" w:cstheme="minorHAnsi"/>
          <w:sz w:val="24"/>
          <w:szCs w:val="24"/>
        </w:rPr>
        <w:t xml:space="preserve">and survey </w:t>
      </w:r>
      <w:r w:rsidR="00083253">
        <w:rPr>
          <w:rFonts w:asciiTheme="minorHAnsi" w:hAnsiTheme="minorHAnsi" w:cstheme="minorHAnsi"/>
          <w:sz w:val="24"/>
          <w:szCs w:val="24"/>
        </w:rPr>
        <w:t>(REDCap survey</w:t>
      </w:r>
      <w:r w:rsidR="00A95C3E">
        <w:rPr>
          <w:rFonts w:asciiTheme="minorHAnsi" w:hAnsiTheme="minorHAnsi" w:cstheme="minorHAnsi"/>
          <w:sz w:val="24"/>
          <w:szCs w:val="24"/>
        </w:rPr>
        <w:t xml:space="preserve"> </w:t>
      </w:r>
      <w:r w:rsidR="00CD5FD8">
        <w:rPr>
          <w:rFonts w:asciiTheme="minorHAnsi" w:hAnsiTheme="minorHAnsi" w:cstheme="minorHAnsi"/>
          <w:sz w:val="24"/>
          <w:szCs w:val="24"/>
        </w:rPr>
        <w:t>outlined in dot point one</w:t>
      </w:r>
      <w:r w:rsidR="00083253">
        <w:rPr>
          <w:rFonts w:asciiTheme="minorHAnsi" w:hAnsiTheme="minorHAnsi" w:cstheme="minorHAnsi"/>
          <w:sz w:val="24"/>
          <w:szCs w:val="24"/>
        </w:rPr>
        <w:t>)</w:t>
      </w:r>
      <w:r w:rsidR="00A95C3E">
        <w:rPr>
          <w:rFonts w:asciiTheme="minorHAnsi" w:hAnsiTheme="minorHAnsi" w:cstheme="minorHAnsi"/>
          <w:sz w:val="24"/>
          <w:szCs w:val="24"/>
        </w:rPr>
        <w:t>.</w:t>
      </w:r>
    </w:p>
    <w:p w14:paraId="3FDF4C89" w14:textId="3F6D47D8" w:rsidR="00F557D3" w:rsidRDefault="00F557D3" w:rsidP="00BA7D3D">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MCRI research team will re-consent participants and ask them to complete survey (all done via the one link sent in the invitation).</w:t>
      </w:r>
    </w:p>
    <w:p w14:paraId="41B52995" w14:textId="5A3F61F1" w:rsidR="00C41797" w:rsidRPr="00677D0D" w:rsidRDefault="00C41797" w:rsidP="00677D0D">
      <w:pPr>
        <w:rPr>
          <w:rFonts w:asciiTheme="minorHAnsi" w:hAnsiTheme="minorHAnsi" w:cstheme="minorHAnsi"/>
        </w:rPr>
      </w:pPr>
      <w:r>
        <w:rPr>
          <w:rFonts w:asciiTheme="minorHAnsi" w:hAnsiTheme="minorHAnsi" w:cstheme="minorHAnsi"/>
        </w:rPr>
        <w:t>Data linkage:</w:t>
      </w:r>
    </w:p>
    <w:p w14:paraId="6D37769D" w14:textId="473D9B2D" w:rsidR="000C57A4" w:rsidRDefault="00780883" w:rsidP="00107453">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 xml:space="preserve">MCRI research team will send the Australian Genomics team </w:t>
      </w:r>
      <w:r w:rsidR="00CD5FD8">
        <w:rPr>
          <w:rFonts w:asciiTheme="minorHAnsi" w:hAnsiTheme="minorHAnsi" w:cstheme="minorHAnsi"/>
          <w:sz w:val="24"/>
          <w:szCs w:val="24"/>
        </w:rPr>
        <w:t xml:space="preserve">Australian Genomics </w:t>
      </w:r>
      <w:r>
        <w:rPr>
          <w:rFonts w:asciiTheme="minorHAnsi" w:hAnsiTheme="minorHAnsi" w:cstheme="minorHAnsi"/>
          <w:sz w:val="24"/>
          <w:szCs w:val="24"/>
        </w:rPr>
        <w:t>participants who completed the initial survey</w:t>
      </w:r>
      <w:r w:rsidR="00C41797">
        <w:rPr>
          <w:rFonts w:asciiTheme="minorHAnsi" w:hAnsiTheme="minorHAnsi" w:cstheme="minorHAnsi"/>
          <w:sz w:val="24"/>
          <w:szCs w:val="24"/>
        </w:rPr>
        <w:t>.</w:t>
      </w:r>
    </w:p>
    <w:p w14:paraId="1388E778" w14:textId="3E7A4F3C" w:rsidR="008461BE" w:rsidRDefault="008461BE" w:rsidP="00107453">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 xml:space="preserve">Australian Genomics team will </w:t>
      </w:r>
      <w:r w:rsidR="00CD5FD8">
        <w:rPr>
          <w:rFonts w:asciiTheme="minorHAnsi" w:hAnsiTheme="minorHAnsi" w:cstheme="minorHAnsi"/>
          <w:sz w:val="24"/>
          <w:szCs w:val="24"/>
        </w:rPr>
        <w:t xml:space="preserve">identify which of these participants had consented to data on sharing and extract the </w:t>
      </w:r>
      <w:r>
        <w:rPr>
          <w:rFonts w:asciiTheme="minorHAnsi" w:hAnsiTheme="minorHAnsi" w:cstheme="minorHAnsi"/>
          <w:sz w:val="24"/>
          <w:szCs w:val="24"/>
        </w:rPr>
        <w:t>CHU9D data (including date of CHU9D completion)</w:t>
      </w:r>
      <w:r w:rsidR="00CD5FD8">
        <w:rPr>
          <w:rFonts w:asciiTheme="minorHAnsi" w:hAnsiTheme="minorHAnsi" w:cstheme="minorHAnsi"/>
          <w:sz w:val="24"/>
          <w:szCs w:val="24"/>
        </w:rPr>
        <w:t xml:space="preserve"> for these individuals</w:t>
      </w:r>
      <w:r w:rsidR="00D82D7B">
        <w:rPr>
          <w:rFonts w:asciiTheme="minorHAnsi" w:hAnsiTheme="minorHAnsi" w:cstheme="minorHAnsi"/>
          <w:sz w:val="24"/>
          <w:szCs w:val="24"/>
        </w:rPr>
        <w:t>.</w:t>
      </w:r>
    </w:p>
    <w:p w14:paraId="6FD9AE3B" w14:textId="463E6285" w:rsidR="00345621" w:rsidRPr="00677D0D" w:rsidRDefault="00E07168" w:rsidP="00677D0D">
      <w:pPr>
        <w:pStyle w:val="ListParagraph"/>
        <w:numPr>
          <w:ilvl w:val="0"/>
          <w:numId w:val="50"/>
        </w:numPr>
        <w:rPr>
          <w:rFonts w:asciiTheme="minorHAnsi" w:hAnsiTheme="minorHAnsi" w:cstheme="minorHAnsi"/>
        </w:rPr>
      </w:pPr>
      <w:r>
        <w:rPr>
          <w:rFonts w:asciiTheme="minorHAnsi" w:hAnsiTheme="minorHAnsi" w:cstheme="minorHAnsi"/>
          <w:sz w:val="24"/>
          <w:szCs w:val="24"/>
        </w:rPr>
        <w:lastRenderedPageBreak/>
        <w:t>Australian Genomics team will provide the CHU9D data to the MCRI research team</w:t>
      </w:r>
      <w:r w:rsidR="00CD5FD8">
        <w:rPr>
          <w:rFonts w:asciiTheme="minorHAnsi" w:hAnsiTheme="minorHAnsi" w:cstheme="minorHAnsi"/>
          <w:sz w:val="24"/>
          <w:szCs w:val="24"/>
        </w:rPr>
        <w:t xml:space="preserve"> for each participant</w:t>
      </w:r>
      <w:r>
        <w:rPr>
          <w:rFonts w:asciiTheme="minorHAnsi" w:hAnsiTheme="minorHAnsi" w:cstheme="minorHAnsi"/>
          <w:sz w:val="24"/>
          <w:szCs w:val="24"/>
        </w:rPr>
        <w:t>.</w:t>
      </w:r>
    </w:p>
    <w:p w14:paraId="059C96C0" w14:textId="2FF7FF97" w:rsidR="00E71555" w:rsidRPr="001526C1" w:rsidRDefault="0018436C" w:rsidP="00677D0D">
      <w:pPr>
        <w:pStyle w:val="Heading1"/>
        <w:numPr>
          <w:ilvl w:val="1"/>
          <w:numId w:val="4"/>
        </w:numPr>
        <w:spacing w:before="120" w:line="240" w:lineRule="auto"/>
        <w:ind w:left="1502" w:hanging="782"/>
        <w:jc w:val="both"/>
        <w:rPr>
          <w:rFonts w:asciiTheme="minorHAnsi" w:hAnsiTheme="minorHAnsi" w:cstheme="minorHAnsi"/>
          <w:caps w:val="0"/>
          <w:szCs w:val="22"/>
        </w:rPr>
      </w:pPr>
      <w:bookmarkStart w:id="303" w:name="_Toc85548206"/>
      <w:r w:rsidRPr="001526C1">
        <w:rPr>
          <w:rFonts w:asciiTheme="minorHAnsi" w:hAnsiTheme="minorHAnsi" w:cstheme="minorHAnsi"/>
          <w:caps w:val="0"/>
          <w:szCs w:val="22"/>
        </w:rPr>
        <w:t>P</w:t>
      </w:r>
      <w:r w:rsidR="00E71555" w:rsidRPr="001526C1">
        <w:rPr>
          <w:rFonts w:asciiTheme="minorHAnsi" w:hAnsiTheme="minorHAnsi" w:cstheme="minorHAnsi"/>
          <w:caps w:val="0"/>
          <w:szCs w:val="22"/>
        </w:rPr>
        <w:t>articipant withdrawals and losses to follow up</w:t>
      </w:r>
      <w:bookmarkEnd w:id="303"/>
    </w:p>
    <w:p w14:paraId="3FD579EC" w14:textId="0B8D2E68" w:rsidR="004525C3" w:rsidRPr="001526C1" w:rsidRDefault="00E71555" w:rsidP="00677D0D">
      <w:pPr>
        <w:pStyle w:val="Heading1"/>
        <w:numPr>
          <w:ilvl w:val="2"/>
          <w:numId w:val="4"/>
        </w:numPr>
        <w:spacing w:before="120" w:line="240" w:lineRule="auto"/>
        <w:jc w:val="both"/>
        <w:rPr>
          <w:rFonts w:asciiTheme="minorHAnsi" w:hAnsiTheme="minorHAnsi" w:cstheme="minorHAnsi"/>
          <w:caps w:val="0"/>
          <w:szCs w:val="22"/>
        </w:rPr>
      </w:pPr>
      <w:bookmarkStart w:id="304" w:name="_Toc85548207"/>
      <w:r w:rsidRPr="001526C1">
        <w:rPr>
          <w:rFonts w:asciiTheme="minorHAnsi" w:hAnsiTheme="minorHAnsi" w:cstheme="minorHAnsi"/>
          <w:caps w:val="0"/>
          <w:szCs w:val="22"/>
        </w:rPr>
        <w:t>Withdrawal of consent</w:t>
      </w:r>
      <w:bookmarkEnd w:id="304"/>
      <w:r w:rsidRPr="001526C1">
        <w:rPr>
          <w:rFonts w:asciiTheme="minorHAnsi" w:hAnsiTheme="minorHAnsi" w:cstheme="minorHAnsi"/>
          <w:caps w:val="0"/>
          <w:szCs w:val="22"/>
        </w:rPr>
        <w:t xml:space="preserve"> </w:t>
      </w:r>
      <w:bookmarkStart w:id="305" w:name="_Toc496620900"/>
      <w:bookmarkStart w:id="306" w:name="_Toc496705435"/>
      <w:bookmarkStart w:id="307" w:name="_Toc497214390"/>
      <w:bookmarkStart w:id="308" w:name="_Toc497214577"/>
      <w:bookmarkStart w:id="309" w:name="_Toc497991142"/>
      <w:bookmarkStart w:id="310" w:name="_Toc504056461"/>
      <w:bookmarkStart w:id="311" w:name="_Toc504384954"/>
      <w:bookmarkStart w:id="312" w:name="_Toc504385262"/>
      <w:bookmarkStart w:id="313" w:name="_Toc504385471"/>
      <w:bookmarkStart w:id="314" w:name="_Toc504385680"/>
      <w:bookmarkStart w:id="315" w:name="_Toc504391274"/>
      <w:bookmarkEnd w:id="305"/>
      <w:bookmarkEnd w:id="306"/>
      <w:bookmarkEnd w:id="307"/>
      <w:bookmarkEnd w:id="308"/>
      <w:bookmarkEnd w:id="309"/>
      <w:bookmarkEnd w:id="310"/>
      <w:bookmarkEnd w:id="311"/>
      <w:bookmarkEnd w:id="312"/>
      <w:bookmarkEnd w:id="313"/>
      <w:bookmarkEnd w:id="314"/>
      <w:bookmarkEnd w:id="315"/>
    </w:p>
    <w:p w14:paraId="2D2E495D" w14:textId="2BE69C58" w:rsidR="002863D5" w:rsidRPr="001526C1" w:rsidRDefault="00132012" w:rsidP="00B73B90">
      <w:pPr>
        <w:rPr>
          <w:rFonts w:asciiTheme="minorHAnsi" w:hAnsiTheme="minorHAnsi" w:cstheme="minorHAnsi"/>
        </w:rPr>
      </w:pPr>
      <w:r w:rsidRPr="001526C1">
        <w:rPr>
          <w:rFonts w:asciiTheme="minorHAnsi" w:hAnsiTheme="minorHAnsi" w:cstheme="minorHAnsi"/>
          <w:color w:val="000000" w:themeColor="text1"/>
          <w:lang w:eastAsia="en-AU"/>
        </w:rPr>
        <w:t xml:space="preserve">Participants are free to withdraw from the </w:t>
      </w:r>
      <w:r w:rsidR="00DE6A53" w:rsidRPr="001526C1">
        <w:rPr>
          <w:rFonts w:asciiTheme="minorHAnsi" w:hAnsiTheme="minorHAnsi" w:cstheme="minorHAnsi"/>
          <w:color w:val="000000" w:themeColor="text1"/>
          <w:lang w:eastAsia="en-AU"/>
        </w:rPr>
        <w:t>study</w:t>
      </w:r>
      <w:r w:rsidRPr="001526C1">
        <w:rPr>
          <w:rFonts w:asciiTheme="minorHAnsi" w:hAnsiTheme="minorHAnsi" w:cstheme="minorHAnsi"/>
          <w:color w:val="000000" w:themeColor="text1"/>
          <w:lang w:eastAsia="en-AU"/>
        </w:rPr>
        <w:t xml:space="preserve"> at any time upon their request or the request of </w:t>
      </w:r>
      <w:r w:rsidRPr="001526C1">
        <w:rPr>
          <w:rFonts w:asciiTheme="minorHAnsi" w:hAnsiTheme="minorHAnsi" w:cstheme="minorHAnsi"/>
        </w:rPr>
        <w:t>their legally acceptable representative. Withdrawing from the</w:t>
      </w:r>
      <w:r w:rsidR="00795439" w:rsidRPr="001526C1">
        <w:rPr>
          <w:rFonts w:asciiTheme="minorHAnsi" w:hAnsiTheme="minorHAnsi" w:cstheme="minorHAnsi"/>
        </w:rPr>
        <w:t xml:space="preserve"> study</w:t>
      </w:r>
      <w:r w:rsidRPr="001526C1">
        <w:rPr>
          <w:rFonts w:asciiTheme="minorHAnsi" w:hAnsiTheme="minorHAnsi" w:cstheme="minorHAnsi"/>
        </w:rPr>
        <w:t xml:space="preserve"> will not affect their relationship with</w:t>
      </w:r>
      <w:r w:rsidR="00376F65" w:rsidRPr="001526C1">
        <w:rPr>
          <w:rFonts w:asciiTheme="minorHAnsi" w:hAnsiTheme="minorHAnsi" w:cstheme="minorHAnsi"/>
        </w:rPr>
        <w:t xml:space="preserve">, or care by, </w:t>
      </w:r>
      <w:r w:rsidRPr="001526C1">
        <w:rPr>
          <w:rFonts w:asciiTheme="minorHAnsi" w:hAnsiTheme="minorHAnsi" w:cstheme="minorHAnsi"/>
        </w:rPr>
        <w:t>the hospital and affiliated health care professionals</w:t>
      </w:r>
      <w:r w:rsidR="009F4367" w:rsidRPr="001526C1">
        <w:rPr>
          <w:rFonts w:asciiTheme="minorHAnsi" w:hAnsiTheme="minorHAnsi" w:cstheme="minorHAnsi"/>
        </w:rPr>
        <w:t>, or the online survey panel they are part of</w:t>
      </w:r>
      <w:r w:rsidRPr="001526C1">
        <w:rPr>
          <w:rFonts w:asciiTheme="minorHAnsi" w:hAnsiTheme="minorHAnsi" w:cstheme="minorHAnsi"/>
        </w:rPr>
        <w:t>.</w:t>
      </w:r>
      <w:bookmarkStart w:id="316" w:name="_Toc496620902"/>
      <w:bookmarkStart w:id="317" w:name="_Toc496705437"/>
      <w:bookmarkStart w:id="318" w:name="_Toc497214392"/>
      <w:bookmarkStart w:id="319" w:name="_Toc497214579"/>
      <w:bookmarkStart w:id="320" w:name="_Toc497991144"/>
      <w:bookmarkStart w:id="321" w:name="_Toc504056463"/>
      <w:bookmarkStart w:id="322" w:name="_Toc504384956"/>
      <w:bookmarkStart w:id="323" w:name="_Toc504385264"/>
      <w:bookmarkStart w:id="324" w:name="_Toc504385473"/>
      <w:bookmarkStart w:id="325" w:name="_Toc504385682"/>
      <w:bookmarkStart w:id="326" w:name="_Toc504391276"/>
      <w:bookmarkStart w:id="327" w:name="_Toc496620903"/>
      <w:bookmarkStart w:id="328" w:name="_Toc496705438"/>
      <w:bookmarkStart w:id="329" w:name="_Toc497214393"/>
      <w:bookmarkStart w:id="330" w:name="_Toc497214580"/>
      <w:bookmarkStart w:id="331" w:name="_Toc497991145"/>
      <w:bookmarkStart w:id="332" w:name="_Toc504056464"/>
      <w:bookmarkStart w:id="333" w:name="_Toc504384957"/>
      <w:bookmarkStart w:id="334" w:name="_Toc504385265"/>
      <w:bookmarkStart w:id="335" w:name="_Toc504385474"/>
      <w:bookmarkStart w:id="336" w:name="_Toc504385683"/>
      <w:bookmarkStart w:id="337" w:name="_Toc504391277"/>
      <w:bookmarkStart w:id="338" w:name="_Toc496620904"/>
      <w:bookmarkStart w:id="339" w:name="_Toc496705439"/>
      <w:bookmarkStart w:id="340" w:name="_Toc497214394"/>
      <w:bookmarkStart w:id="341" w:name="_Toc497214581"/>
      <w:bookmarkStart w:id="342" w:name="_Toc497991146"/>
      <w:bookmarkStart w:id="343" w:name="_Toc504056465"/>
      <w:bookmarkStart w:id="344" w:name="_Toc504384958"/>
      <w:bookmarkStart w:id="345" w:name="_Toc504385266"/>
      <w:bookmarkStart w:id="346" w:name="_Toc504385475"/>
      <w:bookmarkStart w:id="347" w:name="_Toc504385684"/>
      <w:bookmarkStart w:id="348" w:name="_Toc504391278"/>
      <w:bookmarkStart w:id="349" w:name="_Toc496620905"/>
      <w:bookmarkStart w:id="350" w:name="_Toc496705440"/>
      <w:bookmarkStart w:id="351" w:name="_Toc497214395"/>
      <w:bookmarkStart w:id="352" w:name="_Toc497214582"/>
      <w:bookmarkStart w:id="353" w:name="_Toc497991147"/>
      <w:bookmarkStart w:id="354" w:name="_Toc504056466"/>
      <w:bookmarkStart w:id="355" w:name="_Toc504384959"/>
      <w:bookmarkStart w:id="356" w:name="_Toc504385267"/>
      <w:bookmarkStart w:id="357" w:name="_Toc504385476"/>
      <w:bookmarkStart w:id="358" w:name="_Toc504385685"/>
      <w:bookmarkStart w:id="359" w:name="_Toc504391279"/>
      <w:bookmarkStart w:id="360" w:name="_Toc496620906"/>
      <w:bookmarkStart w:id="361" w:name="_Toc496705441"/>
      <w:bookmarkStart w:id="362" w:name="_Toc497214396"/>
      <w:bookmarkStart w:id="363" w:name="_Toc497214583"/>
      <w:bookmarkStart w:id="364" w:name="_Toc497991148"/>
      <w:bookmarkStart w:id="365" w:name="_Toc504056467"/>
      <w:bookmarkStart w:id="366" w:name="_Toc504384960"/>
      <w:bookmarkStart w:id="367" w:name="_Toc504385268"/>
      <w:bookmarkStart w:id="368" w:name="_Toc504385477"/>
      <w:bookmarkStart w:id="369" w:name="_Toc504385686"/>
      <w:bookmarkStart w:id="370" w:name="_Toc504391280"/>
      <w:bookmarkStart w:id="371" w:name="_Toc496620907"/>
      <w:bookmarkStart w:id="372" w:name="_Toc496705442"/>
      <w:bookmarkStart w:id="373" w:name="_Toc497214397"/>
      <w:bookmarkStart w:id="374" w:name="_Toc497214584"/>
      <w:bookmarkStart w:id="375" w:name="_Toc497991149"/>
      <w:bookmarkStart w:id="376" w:name="_Toc504056468"/>
      <w:bookmarkStart w:id="377" w:name="_Toc504384961"/>
      <w:bookmarkStart w:id="378" w:name="_Toc504385269"/>
      <w:bookmarkStart w:id="379" w:name="_Toc504385478"/>
      <w:bookmarkStart w:id="380" w:name="_Toc504385687"/>
      <w:bookmarkStart w:id="381" w:name="_Toc504391281"/>
      <w:bookmarkStart w:id="382" w:name="_Toc496620908"/>
      <w:bookmarkStart w:id="383" w:name="_Toc496705443"/>
      <w:bookmarkStart w:id="384" w:name="_Toc497214398"/>
      <w:bookmarkStart w:id="385" w:name="_Toc497214585"/>
      <w:bookmarkStart w:id="386" w:name="_Toc497991150"/>
      <w:bookmarkStart w:id="387" w:name="_Toc504056469"/>
      <w:bookmarkStart w:id="388" w:name="_Toc504384962"/>
      <w:bookmarkStart w:id="389" w:name="_Toc504385270"/>
      <w:bookmarkStart w:id="390" w:name="_Toc504385479"/>
      <w:bookmarkStart w:id="391" w:name="_Toc504385688"/>
      <w:bookmarkStart w:id="392" w:name="_Toc504391282"/>
      <w:bookmarkStart w:id="393" w:name="_Toc496620909"/>
      <w:bookmarkStart w:id="394" w:name="_Toc496705444"/>
      <w:bookmarkStart w:id="395" w:name="_Toc497214399"/>
      <w:bookmarkStart w:id="396" w:name="_Toc497214586"/>
      <w:bookmarkStart w:id="397" w:name="_Toc497991151"/>
      <w:bookmarkStart w:id="398" w:name="_Toc504056470"/>
      <w:bookmarkStart w:id="399" w:name="_Toc504384963"/>
      <w:bookmarkStart w:id="400" w:name="_Toc504385271"/>
      <w:bookmarkStart w:id="401" w:name="_Toc504385480"/>
      <w:bookmarkStart w:id="402" w:name="_Toc504385689"/>
      <w:bookmarkStart w:id="403" w:name="_Toc504391283"/>
      <w:bookmarkStart w:id="404" w:name="_Toc496620910"/>
      <w:bookmarkStart w:id="405" w:name="_Toc496705445"/>
      <w:bookmarkStart w:id="406" w:name="_Toc497214400"/>
      <w:bookmarkStart w:id="407" w:name="_Toc497214587"/>
      <w:bookmarkStart w:id="408" w:name="_Toc497991152"/>
      <w:bookmarkStart w:id="409" w:name="_Toc504056471"/>
      <w:bookmarkStart w:id="410" w:name="_Toc504384964"/>
      <w:bookmarkStart w:id="411" w:name="_Toc504385272"/>
      <w:bookmarkStart w:id="412" w:name="_Toc504385481"/>
      <w:bookmarkStart w:id="413" w:name="_Toc504385690"/>
      <w:bookmarkStart w:id="414" w:name="_Toc504391284"/>
      <w:bookmarkStart w:id="415" w:name="_Toc496620911"/>
      <w:bookmarkStart w:id="416" w:name="_Toc496705446"/>
      <w:bookmarkStart w:id="417" w:name="_Toc497214401"/>
      <w:bookmarkStart w:id="418" w:name="_Toc497214588"/>
      <w:bookmarkStart w:id="419" w:name="_Toc497991153"/>
      <w:bookmarkStart w:id="420" w:name="_Toc504056472"/>
      <w:bookmarkStart w:id="421" w:name="_Toc504384965"/>
      <w:bookmarkStart w:id="422" w:name="_Toc504385273"/>
      <w:bookmarkStart w:id="423" w:name="_Toc504385482"/>
      <w:bookmarkStart w:id="424" w:name="_Toc504385691"/>
      <w:bookmarkStart w:id="425" w:name="_Toc504391285"/>
      <w:bookmarkStart w:id="426" w:name="_Toc496620912"/>
      <w:bookmarkStart w:id="427" w:name="_Toc496705447"/>
      <w:bookmarkStart w:id="428" w:name="_Toc497214402"/>
      <w:bookmarkStart w:id="429" w:name="_Toc497214589"/>
      <w:bookmarkStart w:id="430" w:name="_Toc497991154"/>
      <w:bookmarkStart w:id="431" w:name="_Toc504056473"/>
      <w:bookmarkStart w:id="432" w:name="_Toc504384966"/>
      <w:bookmarkStart w:id="433" w:name="_Toc504385274"/>
      <w:bookmarkStart w:id="434" w:name="_Toc504385483"/>
      <w:bookmarkStart w:id="435" w:name="_Toc504385692"/>
      <w:bookmarkStart w:id="436" w:name="_Toc504391286"/>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00CC2F72" w:rsidRPr="001526C1">
        <w:rPr>
          <w:rFonts w:asciiTheme="minorHAnsi" w:hAnsiTheme="minorHAnsi" w:cstheme="minorHAnsi"/>
        </w:rPr>
        <w:t xml:space="preserve"> Participants will be notified in the PICF that they are free to withdraw at any time (</w:t>
      </w:r>
      <w:r w:rsidR="008608DF" w:rsidRPr="001526C1">
        <w:rPr>
          <w:rFonts w:asciiTheme="minorHAnsi" w:hAnsiTheme="minorHAnsi" w:cstheme="minorHAnsi"/>
          <w:lang w:eastAsia="en-AU"/>
        </w:rPr>
        <w:t>Appendix I- RCH PICF and Appendix J- Online panel PICF).</w:t>
      </w:r>
    </w:p>
    <w:p w14:paraId="0E1D4579" w14:textId="77777777" w:rsidR="00F24E3F" w:rsidRPr="001526C1" w:rsidRDefault="00F24E3F" w:rsidP="00B73B90">
      <w:pPr>
        <w:rPr>
          <w:rFonts w:asciiTheme="minorHAnsi" w:hAnsiTheme="minorHAnsi" w:cstheme="minorHAnsi"/>
        </w:rPr>
      </w:pPr>
    </w:p>
    <w:p w14:paraId="7BB316C4" w14:textId="15F93AAF" w:rsidR="004525C3" w:rsidRPr="001526C1" w:rsidRDefault="00132012" w:rsidP="00BA7A2B">
      <w:pPr>
        <w:pStyle w:val="Heading1"/>
        <w:numPr>
          <w:ilvl w:val="2"/>
          <w:numId w:val="4"/>
        </w:numPr>
        <w:spacing w:before="120" w:line="240" w:lineRule="auto"/>
        <w:jc w:val="both"/>
        <w:rPr>
          <w:rFonts w:asciiTheme="minorHAnsi" w:hAnsiTheme="minorHAnsi" w:cstheme="minorHAnsi"/>
          <w:caps w:val="0"/>
          <w:szCs w:val="22"/>
        </w:rPr>
      </w:pPr>
      <w:bookmarkStart w:id="437" w:name="_Toc85548208"/>
      <w:r w:rsidRPr="001526C1">
        <w:rPr>
          <w:rFonts w:asciiTheme="minorHAnsi" w:hAnsiTheme="minorHAnsi" w:cstheme="minorHAnsi"/>
          <w:caps w:val="0"/>
          <w:szCs w:val="22"/>
        </w:rPr>
        <w:t>L</w:t>
      </w:r>
      <w:r w:rsidR="004525C3" w:rsidRPr="001526C1">
        <w:rPr>
          <w:rFonts w:asciiTheme="minorHAnsi" w:hAnsiTheme="minorHAnsi" w:cstheme="minorHAnsi"/>
          <w:caps w:val="0"/>
          <w:szCs w:val="22"/>
        </w:rPr>
        <w:t>osses to follow-up</w:t>
      </w:r>
      <w:bookmarkEnd w:id="437"/>
    </w:p>
    <w:p w14:paraId="1D8C1F77" w14:textId="64EF26C4" w:rsidR="004D45F6" w:rsidRPr="001526C1" w:rsidRDefault="004D45F6" w:rsidP="00B73B90">
      <w:pPr>
        <w:rPr>
          <w:rFonts w:asciiTheme="minorHAnsi" w:hAnsiTheme="minorHAnsi" w:cstheme="minorHAnsi"/>
          <w:lang w:eastAsia="en-AU"/>
        </w:rPr>
      </w:pPr>
      <w:r w:rsidRPr="001526C1">
        <w:rPr>
          <w:rFonts w:asciiTheme="minorHAnsi" w:hAnsiTheme="minorHAnsi" w:cstheme="minorHAnsi"/>
          <w:lang w:eastAsia="en-AU"/>
        </w:rPr>
        <w:t>To minimise loss to follow-up for the second survey we will be use the following multi-pronged approach:</w:t>
      </w:r>
    </w:p>
    <w:p w14:paraId="45AF2B02" w14:textId="0C587F88"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Notify families when they sign up to the study that participation involves the completion of another survey in </w:t>
      </w:r>
      <w:r w:rsidR="005F5967">
        <w:rPr>
          <w:rFonts w:asciiTheme="minorHAnsi" w:hAnsiTheme="minorHAnsi" w:cstheme="minorHAnsi"/>
          <w:color w:val="000000" w:themeColor="text1"/>
          <w:lang w:eastAsia="en-AU"/>
        </w:rPr>
        <w:t>2-8</w:t>
      </w:r>
      <w:r w:rsidRPr="001526C1">
        <w:rPr>
          <w:rFonts w:asciiTheme="minorHAnsi" w:hAnsiTheme="minorHAnsi" w:cstheme="minorHAnsi"/>
          <w:color w:val="000000" w:themeColor="text1"/>
          <w:lang w:eastAsia="en-AU"/>
        </w:rPr>
        <w:t>weeks’ time</w:t>
      </w:r>
      <w:r w:rsidR="009E1AB1" w:rsidRPr="001526C1">
        <w:rPr>
          <w:rFonts w:asciiTheme="minorHAnsi" w:hAnsiTheme="minorHAnsi" w:cstheme="minorHAnsi"/>
          <w:color w:val="000000" w:themeColor="text1"/>
          <w:lang w:eastAsia="en-AU"/>
        </w:rPr>
        <w:t xml:space="preserve"> or 2 days for those allocated to the shorter follow-up group</w:t>
      </w:r>
    </w:p>
    <w:p w14:paraId="30C8A286" w14:textId="283D00B6"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Keep the second survey very short (5-minutes)</w:t>
      </w:r>
    </w:p>
    <w:p w14:paraId="7549B8A1" w14:textId="6AC44798" w:rsidR="004D45F6" w:rsidRPr="001526C1" w:rsidRDefault="004D45F6" w:rsidP="00BA48CC">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Have the second survey at a close interval to the first survey so the study is still front and centre of their mind</w:t>
      </w:r>
    </w:p>
    <w:p w14:paraId="0D4B6940" w14:textId="698AAD8A" w:rsidR="00F113C1" w:rsidRPr="001526C1" w:rsidRDefault="004D45F6" w:rsidP="004D45F6">
      <w:pPr>
        <w:pStyle w:val="ListParagraph"/>
        <w:numPr>
          <w:ilvl w:val="0"/>
          <w:numId w:val="14"/>
        </w:numPr>
        <w:autoSpaceDE w:val="0"/>
        <w:autoSpaceDN w:val="0"/>
        <w:adjustRightInd w:val="0"/>
        <w:spacing w:after="120" w:line="240" w:lineRule="auto"/>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Contact families multiple times as per the contact management plan to remind them to complete the survey (Appendix </w:t>
      </w:r>
      <w:r w:rsidR="008608DF" w:rsidRPr="001526C1">
        <w:rPr>
          <w:rFonts w:asciiTheme="minorHAnsi" w:hAnsiTheme="minorHAnsi" w:cstheme="minorHAnsi"/>
          <w:color w:val="000000" w:themeColor="text1"/>
          <w:lang w:eastAsia="en-AU"/>
        </w:rPr>
        <w:t>L</w:t>
      </w:r>
      <w:r w:rsidRPr="001526C1">
        <w:rPr>
          <w:rFonts w:asciiTheme="minorHAnsi" w:hAnsiTheme="minorHAnsi" w:cstheme="minorHAnsi"/>
          <w:color w:val="000000" w:themeColor="text1"/>
          <w:lang w:eastAsia="en-AU"/>
        </w:rPr>
        <w:t>)</w:t>
      </w:r>
    </w:p>
    <w:p w14:paraId="3C513F84" w14:textId="3BB69901" w:rsidR="00F113C1" w:rsidRPr="001526C1" w:rsidRDefault="00F113C1" w:rsidP="00B73B90">
      <w:pPr>
        <w:rPr>
          <w:rFonts w:asciiTheme="minorHAnsi" w:hAnsiTheme="minorHAnsi" w:cstheme="minorHAnsi"/>
          <w:lang w:eastAsia="en-AU"/>
        </w:rPr>
      </w:pPr>
      <w:r w:rsidRPr="001526C1">
        <w:rPr>
          <w:rFonts w:asciiTheme="minorHAnsi" w:hAnsiTheme="minorHAnsi" w:cstheme="minorHAnsi"/>
          <w:lang w:eastAsia="en-AU"/>
        </w:rPr>
        <w:t xml:space="preserve">A participant is considered lost to follow-up if the maximum number of contacts has been reached and they have not completed the second survey. If participants are lost to follow-up their responses to the initial survey can still be used in </w:t>
      </w:r>
      <w:r w:rsidR="00364485" w:rsidRPr="001526C1">
        <w:rPr>
          <w:rFonts w:asciiTheme="minorHAnsi" w:hAnsiTheme="minorHAnsi" w:cstheme="minorHAnsi"/>
          <w:lang w:eastAsia="en-AU"/>
        </w:rPr>
        <w:t xml:space="preserve">many </w:t>
      </w:r>
      <w:r w:rsidRPr="001526C1">
        <w:rPr>
          <w:rFonts w:asciiTheme="minorHAnsi" w:hAnsiTheme="minorHAnsi" w:cstheme="minorHAnsi"/>
          <w:lang w:eastAsia="en-AU"/>
        </w:rPr>
        <w:t xml:space="preserve">of the analyses. </w:t>
      </w:r>
    </w:p>
    <w:p w14:paraId="41289E4B" w14:textId="6FD9D0E9" w:rsidR="003E05F1" w:rsidRPr="001526C1" w:rsidRDefault="00351753" w:rsidP="00BA7A2B">
      <w:pPr>
        <w:pStyle w:val="Heading1"/>
        <w:numPr>
          <w:ilvl w:val="2"/>
          <w:numId w:val="4"/>
        </w:numPr>
        <w:spacing w:before="120" w:line="240" w:lineRule="auto"/>
        <w:jc w:val="both"/>
        <w:rPr>
          <w:rFonts w:asciiTheme="minorHAnsi" w:hAnsiTheme="minorHAnsi" w:cstheme="minorHAnsi"/>
          <w:caps w:val="0"/>
          <w:szCs w:val="22"/>
        </w:rPr>
      </w:pPr>
      <w:bookmarkStart w:id="438" w:name="_Toc85548209"/>
      <w:r w:rsidRPr="001526C1">
        <w:rPr>
          <w:rFonts w:asciiTheme="minorHAnsi" w:hAnsiTheme="minorHAnsi" w:cstheme="minorHAnsi"/>
          <w:caps w:val="0"/>
          <w:szCs w:val="22"/>
        </w:rPr>
        <w:t>Study</w:t>
      </w:r>
      <w:r w:rsidR="004525C3" w:rsidRPr="001526C1">
        <w:rPr>
          <w:rFonts w:asciiTheme="minorHAnsi" w:hAnsiTheme="minorHAnsi" w:cstheme="minorHAnsi"/>
          <w:caps w:val="0"/>
          <w:szCs w:val="22"/>
        </w:rPr>
        <w:t xml:space="preserve"> Closure</w:t>
      </w:r>
      <w:bookmarkEnd w:id="438"/>
    </w:p>
    <w:p w14:paraId="56204933" w14:textId="77B37B5E" w:rsidR="00132012" w:rsidRPr="001526C1" w:rsidRDefault="00132012" w:rsidP="00B73B90">
      <w:pPr>
        <w:rPr>
          <w:rFonts w:asciiTheme="minorHAnsi" w:hAnsiTheme="minorHAnsi" w:cstheme="minorHAnsi"/>
          <w:lang w:eastAsia="en-AU"/>
        </w:rPr>
      </w:pPr>
      <w:r w:rsidRPr="001526C1">
        <w:rPr>
          <w:rFonts w:asciiTheme="minorHAnsi" w:hAnsiTheme="minorHAnsi" w:cstheme="minorHAnsi"/>
          <w:lang w:eastAsia="en-AU"/>
        </w:rPr>
        <w:t xml:space="preserve">The end of the </w:t>
      </w:r>
      <w:r w:rsidR="00351753" w:rsidRPr="001526C1">
        <w:rPr>
          <w:rFonts w:asciiTheme="minorHAnsi" w:hAnsiTheme="minorHAnsi" w:cstheme="minorHAnsi"/>
          <w:lang w:eastAsia="en-AU"/>
        </w:rPr>
        <w:t xml:space="preserve">study </w:t>
      </w:r>
      <w:r w:rsidRPr="001526C1">
        <w:rPr>
          <w:rFonts w:asciiTheme="minorHAnsi" w:hAnsiTheme="minorHAnsi" w:cstheme="minorHAnsi"/>
          <w:lang w:eastAsia="en-AU"/>
        </w:rPr>
        <w:t xml:space="preserve">for a given participant is defined as completion of </w:t>
      </w:r>
      <w:r w:rsidR="00002CB8" w:rsidRPr="001526C1">
        <w:rPr>
          <w:rFonts w:asciiTheme="minorHAnsi" w:hAnsiTheme="minorHAnsi" w:cstheme="minorHAnsi"/>
          <w:lang w:eastAsia="en-AU"/>
        </w:rPr>
        <w:t xml:space="preserve">both the initial and follow-up survey or if the maximum number of contacts has been reached for the follow-up </w:t>
      </w:r>
      <w:r w:rsidR="00356688" w:rsidRPr="001526C1">
        <w:rPr>
          <w:rFonts w:asciiTheme="minorHAnsi" w:hAnsiTheme="minorHAnsi" w:cstheme="minorHAnsi"/>
          <w:lang w:eastAsia="en-AU"/>
        </w:rPr>
        <w:t>survey.</w:t>
      </w:r>
      <w:r w:rsidRPr="001526C1">
        <w:rPr>
          <w:rFonts w:asciiTheme="minorHAnsi" w:hAnsiTheme="minorHAnsi" w:cstheme="minorHAnsi"/>
          <w:lang w:eastAsia="en-AU"/>
        </w:rPr>
        <w:t xml:space="preserve"> </w:t>
      </w:r>
    </w:p>
    <w:p w14:paraId="3B90BEAF" w14:textId="77777777" w:rsidR="00F24E3F" w:rsidRPr="001526C1" w:rsidRDefault="00F24E3F" w:rsidP="00B73B90">
      <w:pPr>
        <w:rPr>
          <w:rFonts w:asciiTheme="minorHAnsi" w:hAnsiTheme="minorHAnsi" w:cstheme="minorHAnsi"/>
          <w:lang w:eastAsia="en-AU"/>
        </w:rPr>
      </w:pPr>
    </w:p>
    <w:p w14:paraId="714AA5FE" w14:textId="77777777" w:rsidR="00E92D50" w:rsidRPr="001526C1" w:rsidRDefault="00E92D50" w:rsidP="00BA7A2B">
      <w:pPr>
        <w:pStyle w:val="Heading1"/>
        <w:numPr>
          <w:ilvl w:val="0"/>
          <w:numId w:val="4"/>
        </w:numPr>
        <w:spacing w:before="0" w:line="240" w:lineRule="auto"/>
        <w:jc w:val="both"/>
        <w:rPr>
          <w:rFonts w:asciiTheme="minorHAnsi" w:hAnsiTheme="minorHAnsi" w:cstheme="minorHAnsi"/>
          <w:caps w:val="0"/>
          <w:szCs w:val="22"/>
        </w:rPr>
      </w:pPr>
      <w:bookmarkStart w:id="439" w:name="_Toc360614419"/>
      <w:bookmarkStart w:id="440" w:name="_Toc417048841"/>
      <w:bookmarkStart w:id="441" w:name="_Toc417049042"/>
      <w:bookmarkStart w:id="442" w:name="_Toc417049994"/>
      <w:bookmarkStart w:id="443" w:name="_Toc85548210"/>
      <w:bookmarkEnd w:id="439"/>
      <w:bookmarkEnd w:id="440"/>
      <w:bookmarkEnd w:id="441"/>
      <w:bookmarkEnd w:id="442"/>
      <w:r w:rsidRPr="001526C1">
        <w:rPr>
          <w:rFonts w:asciiTheme="minorHAnsi" w:hAnsiTheme="minorHAnsi" w:cstheme="minorHAnsi"/>
          <w:caps w:val="0"/>
          <w:szCs w:val="22"/>
        </w:rPr>
        <w:t>POTENTIAL RISKS RELATED TO STUDY CONDUCT</w:t>
      </w:r>
      <w:bookmarkEnd w:id="443"/>
      <w:r w:rsidRPr="001526C1">
        <w:rPr>
          <w:rFonts w:asciiTheme="minorHAnsi" w:hAnsiTheme="minorHAnsi" w:cstheme="minorHAnsi"/>
          <w:caps w:val="0"/>
          <w:szCs w:val="22"/>
        </w:rPr>
        <w:t xml:space="preserve">  </w:t>
      </w:r>
    </w:p>
    <w:p w14:paraId="2B880237" w14:textId="1B46D07B" w:rsidR="00484698" w:rsidRPr="001526C1" w:rsidRDefault="00E92D50" w:rsidP="00E92D50">
      <w:pPr>
        <w:rPr>
          <w:rFonts w:asciiTheme="minorHAnsi" w:hAnsiTheme="minorHAnsi" w:cs="Arial"/>
          <w:lang w:eastAsia="en-AU"/>
        </w:rPr>
      </w:pPr>
      <w:r w:rsidRPr="001526C1">
        <w:rPr>
          <w:rFonts w:asciiTheme="minorHAnsi" w:hAnsiTheme="minorHAnsi" w:cstheme="minorHAnsi"/>
          <w:lang w:eastAsia="en-AU"/>
        </w:rPr>
        <w:t xml:space="preserve">This study offers low or negligible risks as all participants are either caregivers or if relevant children who have provided informed consent to take part in the survey. Completing the survey may be an inconvenience for families, however, they can complete the survey at a time that best suits them. Questions related to the child’s own general health will be asked, and this may be sensitive for some participants, although health questions are very generic. This research is designed to compare the validity of existing health-related quality of life instruments for children. The health questions that will be used are existing generic questionnaires and the individual questionnaires have been included in previous research eliciting general health-related quality of life from participants. For a small number of common childhood conditions a disease-specific quality of life measure will be added. Once again, these will all be existing measures and the questions whilst applying to disease areas are still generic in nature. Participants will be informed that they will answer questions about their child’s general health and wellbeing prior to taking part; therefore, if this is </w:t>
      </w:r>
      <w:r w:rsidRPr="001526C1">
        <w:rPr>
          <w:rFonts w:asciiTheme="minorHAnsi" w:hAnsiTheme="minorHAnsi" w:cstheme="minorHAnsi"/>
          <w:lang w:eastAsia="en-AU"/>
        </w:rPr>
        <w:lastRenderedPageBreak/>
        <w:t>something that concerns them they will be able to make an informed decision not to take part or to cease survey part way through if they wish.</w:t>
      </w:r>
      <w:r w:rsidR="00484698" w:rsidRPr="001526C1">
        <w:rPr>
          <w:rFonts w:asciiTheme="minorHAnsi" w:hAnsiTheme="minorHAnsi" w:cs="Arial"/>
          <w:lang w:eastAsia="en-AU"/>
        </w:rPr>
        <w:t xml:space="preserve"> </w:t>
      </w:r>
      <w:r w:rsidR="00DE0E16" w:rsidRPr="001526C1">
        <w:rPr>
          <w:rFonts w:asciiTheme="minorHAnsi" w:hAnsiTheme="minorHAnsi" w:cs="Arial"/>
          <w:lang w:eastAsia="en-AU"/>
        </w:rPr>
        <w:t>To mitigate any risk</w:t>
      </w:r>
      <w:r w:rsidR="0087593A" w:rsidRPr="001526C1">
        <w:rPr>
          <w:rFonts w:asciiTheme="minorHAnsi" w:hAnsiTheme="minorHAnsi" w:cs="Arial"/>
          <w:lang w:eastAsia="en-AU"/>
        </w:rPr>
        <w:t xml:space="preserve"> associated with asking about the child’s health</w:t>
      </w:r>
      <w:r w:rsidR="00DE0E16" w:rsidRPr="001526C1">
        <w:rPr>
          <w:rFonts w:asciiTheme="minorHAnsi" w:hAnsiTheme="minorHAnsi" w:cs="Arial"/>
          <w:lang w:eastAsia="en-AU"/>
        </w:rPr>
        <w:t xml:space="preserve">, </w:t>
      </w:r>
      <w:r w:rsidR="0087593A" w:rsidRPr="001526C1">
        <w:rPr>
          <w:rFonts w:asciiTheme="minorHAnsi" w:hAnsiTheme="minorHAnsi" w:cs="Arial"/>
          <w:lang w:eastAsia="en-AU"/>
        </w:rPr>
        <w:t>the survey includes phone numbers and advice as to who the parent/caregiver might contact if they were worried about their child’s health.</w:t>
      </w:r>
    </w:p>
    <w:p w14:paraId="25E57519" w14:textId="77777777" w:rsidR="00484698" w:rsidRPr="001526C1" w:rsidRDefault="00484698" w:rsidP="00E92D50">
      <w:pPr>
        <w:rPr>
          <w:rFonts w:asciiTheme="minorHAnsi" w:hAnsiTheme="minorHAnsi" w:cs="Arial"/>
          <w:lang w:eastAsia="en-AU"/>
        </w:rPr>
      </w:pPr>
    </w:p>
    <w:p w14:paraId="57CEF0D7" w14:textId="3EDDAE26" w:rsidR="00E92D50" w:rsidRDefault="00484698" w:rsidP="00E92D50">
      <w:pPr>
        <w:rPr>
          <w:rFonts w:asciiTheme="minorHAnsi" w:hAnsiTheme="minorHAnsi"/>
        </w:rPr>
      </w:pPr>
      <w:r w:rsidRPr="001526C1">
        <w:rPr>
          <w:rFonts w:asciiTheme="minorHAnsi" w:hAnsiTheme="minorHAnsi" w:cs="Arial"/>
          <w:lang w:eastAsia="en-AU"/>
        </w:rPr>
        <w:t>However, s</w:t>
      </w:r>
      <w:r w:rsidRPr="001526C1">
        <w:rPr>
          <w:rFonts w:asciiTheme="minorHAnsi" w:hAnsiTheme="minorHAnsi"/>
        </w:rPr>
        <w:t xml:space="preserve">hould an adverse event occur a protocol will be followed where the event will be reported to the Principal Investigator for review </w:t>
      </w:r>
      <w:r w:rsidRPr="001526C1">
        <w:rPr>
          <w:rFonts w:asciiTheme="minorHAnsi" w:hAnsiTheme="minorHAnsi"/>
          <w:color w:val="000000"/>
        </w:rPr>
        <w:t>who will in turn notify the RCH Human Research Ethics Committee of any concerns arising</w:t>
      </w:r>
      <w:r w:rsidRPr="001526C1">
        <w:rPr>
          <w:rFonts w:asciiTheme="minorHAnsi" w:hAnsiTheme="minorHAnsi"/>
        </w:rPr>
        <w:t>.</w:t>
      </w:r>
    </w:p>
    <w:p w14:paraId="596EC730" w14:textId="67AE1AD3" w:rsidR="00DA3440" w:rsidRDefault="00DA3440" w:rsidP="00E92D50">
      <w:pPr>
        <w:rPr>
          <w:rFonts w:asciiTheme="minorHAnsi" w:hAnsiTheme="minorHAnsi"/>
        </w:rPr>
      </w:pPr>
    </w:p>
    <w:p w14:paraId="78ACE7F6" w14:textId="737C781F" w:rsidR="00DA3440" w:rsidRDefault="00EA2C1C" w:rsidP="00DA3440">
      <w:pPr>
        <w:rPr>
          <w:rFonts w:asciiTheme="minorHAnsi" w:hAnsiTheme="minorHAnsi"/>
          <w:lang w:val="en-US"/>
        </w:rPr>
      </w:pPr>
      <w:r>
        <w:rPr>
          <w:rFonts w:asciiTheme="minorHAnsi" w:hAnsiTheme="minorHAnsi"/>
        </w:rPr>
        <w:t>To ensure the psychological safety of participants recruited via ICU, these families</w:t>
      </w:r>
      <w:r w:rsidR="00CA7929">
        <w:rPr>
          <w:rFonts w:asciiTheme="minorHAnsi" w:hAnsiTheme="minorHAnsi"/>
        </w:rPr>
        <w:t xml:space="preserve"> will have access to</w:t>
      </w:r>
      <w:r w:rsidR="00DA3440" w:rsidRPr="00DA3440">
        <w:rPr>
          <w:rFonts w:asciiTheme="minorHAnsi" w:hAnsiTheme="minorHAnsi"/>
          <w:lang w:val="en-US"/>
        </w:rPr>
        <w:t xml:space="preserve"> the ICU psychologis</w:t>
      </w:r>
      <w:r w:rsidR="00CA7929">
        <w:rPr>
          <w:rFonts w:asciiTheme="minorHAnsi" w:hAnsiTheme="minorHAnsi"/>
          <w:lang w:val="en-US"/>
        </w:rPr>
        <w:t>t</w:t>
      </w:r>
      <w:r w:rsidR="00DA3440">
        <w:rPr>
          <w:rFonts w:asciiTheme="minorHAnsi" w:hAnsiTheme="minorHAnsi"/>
          <w:lang w:val="en-US"/>
        </w:rPr>
        <w:t>.</w:t>
      </w:r>
      <w:r w:rsidR="001F1E44">
        <w:rPr>
          <w:rFonts w:asciiTheme="minorHAnsi" w:hAnsiTheme="minorHAnsi"/>
          <w:lang w:val="en-US"/>
        </w:rPr>
        <w:t xml:space="preserve"> The ICU research team will be able to connect the family with the ICU psychologist if needed.</w:t>
      </w:r>
    </w:p>
    <w:p w14:paraId="01DF319E" w14:textId="77777777" w:rsidR="008147F7" w:rsidRDefault="008147F7" w:rsidP="00DA3440">
      <w:pPr>
        <w:rPr>
          <w:rFonts w:asciiTheme="minorHAnsi" w:hAnsiTheme="minorHAnsi"/>
          <w:lang w:val="en-US"/>
        </w:rPr>
      </w:pPr>
    </w:p>
    <w:p w14:paraId="2BD91E82" w14:textId="10AE19EB" w:rsidR="008147F7" w:rsidRPr="00DA3440" w:rsidRDefault="00C519D0" w:rsidP="00DA3440">
      <w:pPr>
        <w:rPr>
          <w:rFonts w:asciiTheme="minorHAnsi" w:hAnsiTheme="minorHAnsi"/>
          <w:lang w:val="en-US"/>
        </w:rPr>
      </w:pPr>
      <w:r>
        <w:rPr>
          <w:rFonts w:asciiTheme="minorHAnsi" w:hAnsiTheme="minorHAnsi" w:cstheme="minorHAnsi"/>
        </w:rPr>
        <w:t xml:space="preserve">For children </w:t>
      </w:r>
      <w:r w:rsidR="00564627">
        <w:rPr>
          <w:rFonts w:asciiTheme="minorHAnsi" w:hAnsiTheme="minorHAnsi" w:cstheme="minorHAnsi"/>
        </w:rPr>
        <w:t xml:space="preserve">recruited via Australian Genomics, linking survey data from this study with  </w:t>
      </w:r>
      <w:r w:rsidR="008147F7">
        <w:rPr>
          <w:rFonts w:asciiTheme="minorHAnsi" w:hAnsiTheme="minorHAnsi" w:cstheme="minorHAnsi"/>
        </w:rPr>
        <w:t xml:space="preserve">CHU9D data previously collected </w:t>
      </w:r>
      <w:r w:rsidR="00564627">
        <w:rPr>
          <w:rFonts w:asciiTheme="minorHAnsi" w:hAnsiTheme="minorHAnsi" w:cstheme="minorHAnsi"/>
        </w:rPr>
        <w:t xml:space="preserve">as part of their participation in an </w:t>
      </w:r>
      <w:r w:rsidR="008147F7">
        <w:rPr>
          <w:rFonts w:asciiTheme="minorHAnsi" w:hAnsiTheme="minorHAnsi" w:cstheme="minorHAnsi"/>
        </w:rPr>
        <w:t>Australian Genomics</w:t>
      </w:r>
      <w:r w:rsidR="00564627">
        <w:rPr>
          <w:rFonts w:asciiTheme="minorHAnsi" w:hAnsiTheme="minorHAnsi" w:cstheme="minorHAnsi"/>
        </w:rPr>
        <w:t xml:space="preserve"> study presents a very low risk</w:t>
      </w:r>
      <w:r w:rsidR="004069FC">
        <w:rPr>
          <w:rFonts w:asciiTheme="minorHAnsi" w:hAnsiTheme="minorHAnsi" w:cstheme="minorHAnsi"/>
        </w:rPr>
        <w:t xml:space="preserve">. Only data from participants who consented </w:t>
      </w:r>
      <w:r w:rsidR="002333E8">
        <w:rPr>
          <w:rFonts w:asciiTheme="minorHAnsi" w:hAnsiTheme="minorHAnsi" w:cstheme="minorHAnsi"/>
        </w:rPr>
        <w:t xml:space="preserve">to data on sharing when initially taking part in </w:t>
      </w:r>
      <w:r w:rsidR="00C0703A">
        <w:rPr>
          <w:rFonts w:asciiTheme="minorHAnsi" w:hAnsiTheme="minorHAnsi" w:cstheme="minorHAnsi"/>
        </w:rPr>
        <w:t xml:space="preserve">Australian Genomics study </w:t>
      </w:r>
      <w:r w:rsidR="00993C55">
        <w:rPr>
          <w:rFonts w:asciiTheme="minorHAnsi" w:hAnsiTheme="minorHAnsi" w:cstheme="minorHAnsi"/>
        </w:rPr>
        <w:t xml:space="preserve">and who take part in this study </w:t>
      </w:r>
      <w:r w:rsidR="00C0703A">
        <w:rPr>
          <w:rFonts w:asciiTheme="minorHAnsi" w:hAnsiTheme="minorHAnsi" w:cstheme="minorHAnsi"/>
        </w:rPr>
        <w:t xml:space="preserve">will be linked. </w:t>
      </w:r>
      <w:r w:rsidR="00BD6E42">
        <w:rPr>
          <w:rFonts w:asciiTheme="minorHAnsi" w:hAnsiTheme="minorHAnsi" w:cstheme="minorHAnsi"/>
        </w:rPr>
        <w:t>Additionally</w:t>
      </w:r>
      <w:r w:rsidR="00C0703A">
        <w:rPr>
          <w:rFonts w:asciiTheme="minorHAnsi" w:hAnsiTheme="minorHAnsi" w:cstheme="minorHAnsi"/>
        </w:rPr>
        <w:t xml:space="preserve">, </w:t>
      </w:r>
      <w:r w:rsidR="00BD6E42">
        <w:rPr>
          <w:rFonts w:asciiTheme="minorHAnsi" w:hAnsiTheme="minorHAnsi" w:cstheme="minorHAnsi"/>
        </w:rPr>
        <w:t xml:space="preserve">participants are agreeing to take part in </w:t>
      </w:r>
      <w:r w:rsidR="00993C55">
        <w:rPr>
          <w:rFonts w:asciiTheme="minorHAnsi" w:hAnsiTheme="minorHAnsi" w:cstheme="minorHAnsi"/>
        </w:rPr>
        <w:t>this</w:t>
      </w:r>
      <w:r w:rsidR="00BD6E42">
        <w:rPr>
          <w:rFonts w:asciiTheme="minorHAnsi" w:hAnsiTheme="minorHAnsi" w:cstheme="minorHAnsi"/>
        </w:rPr>
        <w:t xml:space="preserve"> study</w:t>
      </w:r>
      <w:r w:rsidR="00993C55">
        <w:rPr>
          <w:rFonts w:asciiTheme="minorHAnsi" w:hAnsiTheme="minorHAnsi" w:cstheme="minorHAnsi"/>
        </w:rPr>
        <w:t>, a study</w:t>
      </w:r>
      <w:r w:rsidR="00BD6E42">
        <w:rPr>
          <w:rFonts w:asciiTheme="minorHAnsi" w:hAnsiTheme="minorHAnsi" w:cstheme="minorHAnsi"/>
        </w:rPr>
        <w:t xml:space="preserve"> regarding the HRQoL of children where they will complete </w:t>
      </w:r>
      <w:r w:rsidR="00993C55">
        <w:rPr>
          <w:rFonts w:asciiTheme="minorHAnsi" w:hAnsiTheme="minorHAnsi" w:cstheme="minorHAnsi"/>
        </w:rPr>
        <w:t xml:space="preserve">the CHU9D in addition to other instruments, hence it would be very </w:t>
      </w:r>
      <w:r w:rsidR="00C105C4">
        <w:rPr>
          <w:rFonts w:asciiTheme="minorHAnsi" w:hAnsiTheme="minorHAnsi" w:cstheme="minorHAnsi"/>
        </w:rPr>
        <w:t>unlikely</w:t>
      </w:r>
      <w:r w:rsidR="00993C55">
        <w:rPr>
          <w:rFonts w:asciiTheme="minorHAnsi" w:hAnsiTheme="minorHAnsi" w:cstheme="minorHAnsi"/>
        </w:rPr>
        <w:t xml:space="preserve"> they would object </w:t>
      </w:r>
      <w:r w:rsidR="00C105C4">
        <w:rPr>
          <w:rFonts w:asciiTheme="minorHAnsi" w:hAnsiTheme="minorHAnsi" w:cstheme="minorHAnsi"/>
        </w:rPr>
        <w:t>to</w:t>
      </w:r>
      <w:r w:rsidR="00993C55">
        <w:rPr>
          <w:rFonts w:asciiTheme="minorHAnsi" w:hAnsiTheme="minorHAnsi" w:cstheme="minorHAnsi"/>
        </w:rPr>
        <w:t xml:space="preserve"> their child’s previously collected </w:t>
      </w:r>
      <w:r w:rsidR="00651FEB">
        <w:rPr>
          <w:rFonts w:asciiTheme="minorHAnsi" w:hAnsiTheme="minorHAnsi" w:cstheme="minorHAnsi"/>
        </w:rPr>
        <w:t>CHU9D</w:t>
      </w:r>
      <w:r w:rsidR="00993C55">
        <w:rPr>
          <w:rFonts w:asciiTheme="minorHAnsi" w:hAnsiTheme="minorHAnsi" w:cstheme="minorHAnsi"/>
        </w:rPr>
        <w:t xml:space="preserve"> data to be utilised</w:t>
      </w:r>
      <w:r w:rsidR="00C105C4">
        <w:rPr>
          <w:rFonts w:asciiTheme="minorHAnsi" w:hAnsiTheme="minorHAnsi" w:cstheme="minorHAnsi"/>
        </w:rPr>
        <w:t xml:space="preserve"> as part of this study.</w:t>
      </w:r>
    </w:p>
    <w:p w14:paraId="4EDB8C27" w14:textId="579C9EF1" w:rsidR="00613A3A" w:rsidRPr="001526C1" w:rsidRDefault="00613A3A" w:rsidP="00E92D50">
      <w:pPr>
        <w:rPr>
          <w:rFonts w:asciiTheme="minorHAnsi" w:hAnsiTheme="minorHAnsi"/>
          <w:b/>
          <w:bCs/>
        </w:rPr>
      </w:pPr>
    </w:p>
    <w:p w14:paraId="2E8A572C" w14:textId="0D646FB1" w:rsidR="00613A3A" w:rsidRPr="001526C1" w:rsidRDefault="00613A3A" w:rsidP="00BA7A2B">
      <w:pPr>
        <w:pStyle w:val="ListParagraph"/>
        <w:numPr>
          <w:ilvl w:val="1"/>
          <w:numId w:val="4"/>
        </w:numPr>
        <w:rPr>
          <w:rFonts w:asciiTheme="minorHAnsi" w:hAnsiTheme="minorHAnsi" w:cstheme="minorHAnsi"/>
          <w:b/>
          <w:bCs/>
          <w:lang w:eastAsia="en-AU"/>
        </w:rPr>
      </w:pPr>
      <w:r w:rsidRPr="001526C1">
        <w:rPr>
          <w:rFonts w:asciiTheme="minorHAnsi" w:hAnsiTheme="minorHAnsi" w:cstheme="minorHAnsi"/>
          <w:b/>
          <w:bCs/>
          <w:lang w:eastAsia="en-AU"/>
        </w:rPr>
        <w:t>COVID-19 Safety Plan</w:t>
      </w:r>
    </w:p>
    <w:p w14:paraId="611DA414" w14:textId="5386AC62" w:rsidR="00613A3A" w:rsidRPr="001526C1" w:rsidRDefault="00BA3111" w:rsidP="00613A3A">
      <w:pPr>
        <w:rPr>
          <w:rFonts w:asciiTheme="minorHAnsi" w:hAnsiTheme="minorHAnsi" w:cstheme="minorHAnsi"/>
          <w:lang w:eastAsia="en-AU"/>
        </w:rPr>
      </w:pPr>
      <w:r w:rsidRPr="001526C1">
        <w:rPr>
          <w:rFonts w:asciiTheme="minorHAnsi" w:hAnsiTheme="minorHAnsi" w:cstheme="minorHAnsi"/>
          <w:lang w:eastAsia="en-AU"/>
        </w:rPr>
        <w:t>As this study involves fac</w:t>
      </w:r>
      <w:r w:rsidR="00BD3673" w:rsidRPr="001526C1">
        <w:rPr>
          <w:rFonts w:asciiTheme="minorHAnsi" w:hAnsiTheme="minorHAnsi" w:cstheme="minorHAnsi"/>
          <w:lang w:eastAsia="en-AU"/>
        </w:rPr>
        <w:t>e</w:t>
      </w:r>
      <w:r w:rsidRPr="001526C1">
        <w:rPr>
          <w:rFonts w:asciiTheme="minorHAnsi" w:hAnsiTheme="minorHAnsi" w:cstheme="minorHAnsi"/>
          <w:lang w:eastAsia="en-AU"/>
        </w:rPr>
        <w:t xml:space="preserve">-to-face recruitment as part of </w:t>
      </w:r>
      <w:r w:rsidR="005E11D7" w:rsidRPr="001526C1">
        <w:rPr>
          <w:rFonts w:asciiTheme="minorHAnsi" w:hAnsiTheme="minorHAnsi" w:cstheme="minorHAnsi"/>
          <w:lang w:eastAsia="en-AU"/>
        </w:rPr>
        <w:t>the recruitment strategy</w:t>
      </w:r>
      <w:r w:rsidR="00F21350" w:rsidRPr="001526C1">
        <w:rPr>
          <w:rFonts w:asciiTheme="minorHAnsi" w:hAnsiTheme="minorHAnsi" w:cstheme="minorHAnsi"/>
          <w:lang w:eastAsia="en-AU"/>
        </w:rPr>
        <w:t>,</w:t>
      </w:r>
      <w:r w:rsidR="005E11D7" w:rsidRPr="001526C1">
        <w:rPr>
          <w:rFonts w:asciiTheme="minorHAnsi" w:hAnsiTheme="minorHAnsi" w:cstheme="minorHAnsi"/>
          <w:lang w:eastAsia="en-AU"/>
        </w:rPr>
        <w:t xml:space="preserve"> COV</w:t>
      </w:r>
      <w:r w:rsidR="00BD3673" w:rsidRPr="001526C1">
        <w:rPr>
          <w:rFonts w:asciiTheme="minorHAnsi" w:hAnsiTheme="minorHAnsi" w:cstheme="minorHAnsi"/>
          <w:lang w:eastAsia="en-AU"/>
        </w:rPr>
        <w:t>ID-19 safety plans have been developed to ensure participant facing recruitment is safe and in accordance with</w:t>
      </w:r>
      <w:r w:rsidR="00F21350" w:rsidRPr="001526C1">
        <w:rPr>
          <w:rFonts w:asciiTheme="minorHAnsi" w:hAnsiTheme="minorHAnsi" w:cstheme="minorHAnsi"/>
          <w:lang w:eastAsia="en-AU"/>
        </w:rPr>
        <w:t xml:space="preserve"> both MCRI and</w:t>
      </w:r>
      <w:r w:rsidR="00BD3673" w:rsidRPr="001526C1">
        <w:rPr>
          <w:rFonts w:asciiTheme="minorHAnsi" w:hAnsiTheme="minorHAnsi" w:cstheme="minorHAnsi"/>
          <w:lang w:eastAsia="en-AU"/>
        </w:rPr>
        <w:t xml:space="preserve"> RCH policies and procedures </w:t>
      </w:r>
      <w:r w:rsidR="005E11D7" w:rsidRPr="001526C1">
        <w:rPr>
          <w:rFonts w:asciiTheme="minorHAnsi" w:hAnsiTheme="minorHAnsi" w:cstheme="minorHAnsi"/>
          <w:lang w:eastAsia="en-AU"/>
        </w:rPr>
        <w:t xml:space="preserve">(Appendix M). </w:t>
      </w:r>
      <w:r w:rsidR="00BD3673" w:rsidRPr="001526C1">
        <w:rPr>
          <w:rFonts w:asciiTheme="minorHAnsi" w:hAnsiTheme="minorHAnsi" w:cstheme="minorHAnsi"/>
          <w:lang w:eastAsia="en-AU"/>
        </w:rPr>
        <w:t xml:space="preserve">Face-to-face recruitment will only occur under ‘COVID normal’ </w:t>
      </w:r>
      <w:r w:rsidR="00523047" w:rsidRPr="001526C1">
        <w:rPr>
          <w:rFonts w:asciiTheme="minorHAnsi" w:hAnsiTheme="minorHAnsi" w:cstheme="minorHAnsi"/>
          <w:lang w:eastAsia="en-AU"/>
        </w:rPr>
        <w:t xml:space="preserve">restrictions and in the event face-to-face recruitment is required to be paused </w:t>
      </w:r>
      <w:r w:rsidR="00ED5F5D" w:rsidRPr="001526C1">
        <w:rPr>
          <w:rFonts w:asciiTheme="minorHAnsi" w:hAnsiTheme="minorHAnsi" w:cstheme="minorHAnsi"/>
          <w:lang w:eastAsia="en-AU"/>
        </w:rPr>
        <w:t>due to changes in COVID restrictions we will switch to one of the many other recruitment strategies</w:t>
      </w:r>
      <w:r w:rsidR="00F21350" w:rsidRPr="001526C1">
        <w:rPr>
          <w:rFonts w:asciiTheme="minorHAnsi" w:hAnsiTheme="minorHAnsi" w:cstheme="minorHAnsi"/>
          <w:lang w:eastAsia="en-AU"/>
        </w:rPr>
        <w:t xml:space="preserve"> we have in place</w:t>
      </w:r>
      <w:r w:rsidR="00ED5F5D" w:rsidRPr="001526C1">
        <w:rPr>
          <w:rFonts w:asciiTheme="minorHAnsi" w:hAnsiTheme="minorHAnsi" w:cstheme="minorHAnsi"/>
          <w:lang w:eastAsia="en-AU"/>
        </w:rPr>
        <w:t xml:space="preserve">. </w:t>
      </w:r>
      <w:r w:rsidR="00F21350" w:rsidRPr="001526C1">
        <w:rPr>
          <w:rFonts w:asciiTheme="minorHAnsi" w:hAnsiTheme="minorHAnsi" w:cstheme="minorHAnsi"/>
          <w:lang w:eastAsia="en-AU"/>
        </w:rPr>
        <w:t>A</w:t>
      </w:r>
      <w:r w:rsidR="00ED5F5D" w:rsidRPr="001526C1">
        <w:rPr>
          <w:rFonts w:asciiTheme="minorHAnsi" w:hAnsiTheme="minorHAnsi" w:cstheme="minorHAnsi"/>
          <w:lang w:eastAsia="en-AU"/>
        </w:rPr>
        <w:t xml:space="preserve">t every stage we will be guided </w:t>
      </w:r>
      <w:r w:rsidR="0059094F" w:rsidRPr="001526C1">
        <w:rPr>
          <w:rFonts w:asciiTheme="minorHAnsi" w:hAnsiTheme="minorHAnsi" w:cstheme="minorHAnsi"/>
          <w:lang w:eastAsia="en-AU"/>
        </w:rPr>
        <w:t xml:space="preserve">and abide by </w:t>
      </w:r>
      <w:r w:rsidR="00ED5F5D" w:rsidRPr="001526C1">
        <w:rPr>
          <w:rFonts w:asciiTheme="minorHAnsi" w:hAnsiTheme="minorHAnsi" w:cstheme="minorHAnsi"/>
          <w:lang w:eastAsia="en-AU"/>
        </w:rPr>
        <w:t>both MCRI and RCH guidance regarding COVID-19</w:t>
      </w:r>
      <w:r w:rsidR="00F21350" w:rsidRPr="001526C1">
        <w:rPr>
          <w:rFonts w:asciiTheme="minorHAnsi" w:hAnsiTheme="minorHAnsi" w:cstheme="minorHAnsi"/>
          <w:lang w:eastAsia="en-AU"/>
        </w:rPr>
        <w:t>.</w:t>
      </w:r>
    </w:p>
    <w:p w14:paraId="7348A9AF" w14:textId="440790CB" w:rsidR="00E92D50" w:rsidRPr="001526C1" w:rsidRDefault="00E92D50" w:rsidP="000112BB"/>
    <w:p w14:paraId="61836869" w14:textId="779D3C57" w:rsidR="00510D47" w:rsidRPr="001526C1" w:rsidRDefault="00BE3C96" w:rsidP="00BA7A2B">
      <w:pPr>
        <w:pStyle w:val="Heading1"/>
        <w:numPr>
          <w:ilvl w:val="0"/>
          <w:numId w:val="4"/>
        </w:numPr>
        <w:spacing w:before="0" w:line="240" w:lineRule="auto"/>
        <w:jc w:val="both"/>
        <w:rPr>
          <w:rFonts w:asciiTheme="minorHAnsi" w:hAnsiTheme="minorHAnsi" w:cstheme="minorHAnsi"/>
          <w:caps w:val="0"/>
          <w:szCs w:val="22"/>
        </w:rPr>
      </w:pPr>
      <w:bookmarkStart w:id="444" w:name="_Toc85548211"/>
      <w:r w:rsidRPr="001526C1">
        <w:rPr>
          <w:rFonts w:asciiTheme="minorHAnsi" w:hAnsiTheme="minorHAnsi" w:cstheme="minorHAnsi"/>
          <w:caps w:val="0"/>
          <w:szCs w:val="22"/>
        </w:rPr>
        <w:t xml:space="preserve">POTENTIAL </w:t>
      </w:r>
      <w:r w:rsidR="00E92D50" w:rsidRPr="001526C1">
        <w:rPr>
          <w:rFonts w:asciiTheme="minorHAnsi" w:hAnsiTheme="minorHAnsi" w:cstheme="minorHAnsi"/>
          <w:caps w:val="0"/>
          <w:szCs w:val="22"/>
        </w:rPr>
        <w:t>BENEFITS</w:t>
      </w:r>
      <w:bookmarkEnd w:id="444"/>
      <w:r w:rsidRPr="001526C1">
        <w:rPr>
          <w:rFonts w:asciiTheme="minorHAnsi" w:hAnsiTheme="minorHAnsi" w:cstheme="minorHAnsi"/>
          <w:caps w:val="0"/>
          <w:szCs w:val="22"/>
        </w:rPr>
        <w:t xml:space="preserve">  </w:t>
      </w:r>
    </w:p>
    <w:p w14:paraId="55804171" w14:textId="485D19DC" w:rsidR="00835B83" w:rsidRPr="001526C1" w:rsidRDefault="00C3763A" w:rsidP="00C3763A">
      <w:pPr>
        <w:rPr>
          <w:rFonts w:asciiTheme="minorHAnsi" w:hAnsiTheme="minorHAnsi" w:cs="Arial"/>
          <w:lang w:eastAsia="en-AU"/>
        </w:rPr>
      </w:pPr>
      <w:r w:rsidRPr="001526C1">
        <w:rPr>
          <w:rFonts w:asciiTheme="minorHAnsi" w:hAnsiTheme="minorHAnsi" w:cs="Arial"/>
          <w:lang w:eastAsia="en-AU"/>
        </w:rPr>
        <w:t>The findings of this study will advance knowledge about how current paediatric QoL instruments compare in terms of acceptability, feasibility, reliability, responsiveness, validity and sensitivity. This study will also provide decision makers and researchers with a practical set of tools that are ‘fit for purpose’ in judging the effectiveness and cost effectiveness of paediatric interventions, improving the way researchers and decision makers assess child quality of life. Improving the way we measure quality of life in children will help us to give better tests, treatments and services to children in future. The benefits of this study will accrue to all children across Australia and thus may benefit participants in future.</w:t>
      </w:r>
    </w:p>
    <w:p w14:paraId="36B5EF9A" w14:textId="77777777" w:rsidR="004436A6" w:rsidRPr="001526C1" w:rsidRDefault="004436A6" w:rsidP="00C3763A">
      <w:pPr>
        <w:rPr>
          <w:rFonts w:asciiTheme="minorHAnsi" w:hAnsiTheme="minorHAnsi" w:cstheme="minorHAnsi"/>
          <w:color w:val="6E2E9F"/>
          <w:lang w:eastAsia="en-AU"/>
        </w:rPr>
      </w:pPr>
    </w:p>
    <w:p w14:paraId="67E488B8" w14:textId="02E55991" w:rsidR="00D374EE" w:rsidRPr="001526C1" w:rsidRDefault="00D374EE" w:rsidP="00BA7A2B">
      <w:pPr>
        <w:pStyle w:val="Heading1"/>
        <w:numPr>
          <w:ilvl w:val="0"/>
          <w:numId w:val="4"/>
        </w:numPr>
        <w:spacing w:before="0" w:line="240" w:lineRule="auto"/>
        <w:jc w:val="both"/>
        <w:rPr>
          <w:rFonts w:asciiTheme="minorHAnsi" w:hAnsiTheme="minorHAnsi" w:cstheme="minorHAnsi"/>
          <w:caps w:val="0"/>
          <w:szCs w:val="22"/>
        </w:rPr>
      </w:pPr>
      <w:bookmarkStart w:id="445" w:name="_Toc9846702"/>
      <w:bookmarkStart w:id="446" w:name="_Toc9846960"/>
      <w:bookmarkStart w:id="447" w:name="_Toc9847058"/>
      <w:bookmarkStart w:id="448" w:name="_Toc9846703"/>
      <w:bookmarkStart w:id="449" w:name="_Toc9846961"/>
      <w:bookmarkStart w:id="450" w:name="_Toc9847059"/>
      <w:bookmarkStart w:id="451" w:name="_Toc2157470"/>
      <w:bookmarkStart w:id="452" w:name="_Toc2157649"/>
      <w:bookmarkStart w:id="453" w:name="_Toc2157804"/>
      <w:bookmarkStart w:id="454" w:name="_Toc85548212"/>
      <w:bookmarkEnd w:id="445"/>
      <w:bookmarkEnd w:id="446"/>
      <w:bookmarkEnd w:id="447"/>
      <w:bookmarkEnd w:id="448"/>
      <w:bookmarkEnd w:id="449"/>
      <w:bookmarkEnd w:id="450"/>
      <w:bookmarkEnd w:id="451"/>
      <w:bookmarkEnd w:id="452"/>
      <w:bookmarkEnd w:id="453"/>
      <w:r w:rsidRPr="001526C1">
        <w:rPr>
          <w:rFonts w:asciiTheme="minorHAnsi" w:hAnsiTheme="minorHAnsi" w:cstheme="minorHAnsi"/>
          <w:caps w:val="0"/>
          <w:szCs w:val="22"/>
        </w:rPr>
        <w:t xml:space="preserve">DATA </w:t>
      </w:r>
      <w:r w:rsidR="006F4D03" w:rsidRPr="001526C1">
        <w:rPr>
          <w:rFonts w:asciiTheme="minorHAnsi" w:hAnsiTheme="minorHAnsi" w:cstheme="minorHAnsi"/>
        </w:rPr>
        <w:t xml:space="preserve">AND INFORMATION </w:t>
      </w:r>
      <w:r w:rsidRPr="001526C1">
        <w:rPr>
          <w:rFonts w:asciiTheme="minorHAnsi" w:hAnsiTheme="minorHAnsi" w:cstheme="minorHAnsi"/>
          <w:caps w:val="0"/>
          <w:szCs w:val="22"/>
        </w:rPr>
        <w:t>MANAGEMENT</w:t>
      </w:r>
      <w:bookmarkEnd w:id="454"/>
    </w:p>
    <w:p w14:paraId="63877C4E" w14:textId="77777777" w:rsidR="006F4D03" w:rsidRPr="001526C1" w:rsidRDefault="006F4D03" w:rsidP="00BA7A2B">
      <w:pPr>
        <w:pStyle w:val="Heading1"/>
        <w:numPr>
          <w:ilvl w:val="1"/>
          <w:numId w:val="4"/>
        </w:numPr>
        <w:spacing w:before="0" w:line="240" w:lineRule="auto"/>
        <w:jc w:val="both"/>
        <w:rPr>
          <w:rFonts w:asciiTheme="minorHAnsi" w:hAnsiTheme="minorHAnsi" w:cstheme="minorHAnsi"/>
        </w:rPr>
      </w:pPr>
      <w:bookmarkStart w:id="455" w:name="_Toc85548213"/>
      <w:r w:rsidRPr="001526C1">
        <w:rPr>
          <w:rFonts w:asciiTheme="minorHAnsi" w:hAnsiTheme="minorHAnsi" w:cstheme="minorHAnsi"/>
          <w:caps w:val="0"/>
          <w:szCs w:val="22"/>
        </w:rPr>
        <w:t>Overview</w:t>
      </w:r>
      <w:bookmarkEnd w:id="455"/>
      <w:r w:rsidRPr="001526C1">
        <w:rPr>
          <w:rFonts w:asciiTheme="minorHAnsi" w:hAnsiTheme="minorHAnsi" w:cstheme="minorHAnsi"/>
          <w:caps w:val="0"/>
          <w:szCs w:val="22"/>
        </w:rPr>
        <w:t xml:space="preserve"> </w:t>
      </w:r>
    </w:p>
    <w:p w14:paraId="515ACD94" w14:textId="3AF00B07"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t>The Principal Investigator is responsible for storing essential study documents relevant to data management.</w:t>
      </w:r>
    </w:p>
    <w:p w14:paraId="25E3E203" w14:textId="77777777" w:rsidR="00F24E3F" w:rsidRPr="001526C1" w:rsidRDefault="00F24E3F" w:rsidP="00B73B90">
      <w:pPr>
        <w:rPr>
          <w:rFonts w:asciiTheme="minorHAnsi" w:hAnsiTheme="minorHAnsi" w:cstheme="minorHAnsi"/>
          <w:lang w:eastAsia="en-AU"/>
        </w:rPr>
      </w:pPr>
    </w:p>
    <w:p w14:paraId="238D7E0F" w14:textId="6619E4C9"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t xml:space="preserve">The Principal Investigator is responsible for maintaining adequate and accurate source documents that include all key observations on all participants. Source data will be attributable, legible (including any changes or corrections), contemporaneous, original, accurate, complete, consistent, enduring and available. Changes to source data (hardcopy and electronic) must be traceable, must not obscure the original entry, and must be explained where this is necessary.  </w:t>
      </w:r>
    </w:p>
    <w:p w14:paraId="23A7261B" w14:textId="77777777" w:rsidR="00F24E3F" w:rsidRPr="001526C1" w:rsidRDefault="00F24E3F" w:rsidP="00B73B90">
      <w:pPr>
        <w:rPr>
          <w:rFonts w:asciiTheme="minorHAnsi" w:hAnsiTheme="minorHAnsi" w:cstheme="minorHAnsi"/>
          <w:lang w:eastAsia="en-AU"/>
        </w:rPr>
      </w:pPr>
    </w:p>
    <w:p w14:paraId="0629D062" w14:textId="5E6D9CF1" w:rsidR="006F4D03" w:rsidRPr="001526C1" w:rsidRDefault="006F4D03" w:rsidP="00B73B90">
      <w:pPr>
        <w:rPr>
          <w:rFonts w:asciiTheme="minorHAnsi" w:hAnsiTheme="minorHAnsi" w:cstheme="minorHAnsi"/>
        </w:rPr>
      </w:pPr>
      <w:r w:rsidRPr="001526C1">
        <w:rPr>
          <w:rFonts w:asciiTheme="minorHAnsi" w:hAnsiTheme="minorHAnsi" w:cstheme="minorHAnsi"/>
        </w:rPr>
        <w:t xml:space="preserve">The Principal Investigator </w:t>
      </w:r>
      <w:r w:rsidR="00D94786" w:rsidRPr="001526C1">
        <w:rPr>
          <w:rFonts w:asciiTheme="minorHAnsi" w:hAnsiTheme="minorHAnsi" w:cstheme="minorHAnsi"/>
        </w:rPr>
        <w:t xml:space="preserve">and research team </w:t>
      </w:r>
      <w:r w:rsidRPr="001526C1">
        <w:rPr>
          <w:rFonts w:asciiTheme="minorHAnsi" w:hAnsiTheme="minorHAnsi" w:cstheme="minorHAnsi"/>
        </w:rPr>
        <w:t xml:space="preserve">will also maintain accurate data collection and be responsible for ensuring that the collected and reported data is accurate, legible, complete, entered in a timely manner and enduring. To maintain the integrity of the data, any changes to data </w:t>
      </w:r>
      <w:r w:rsidRPr="001526C1">
        <w:rPr>
          <w:rFonts w:asciiTheme="minorHAnsi" w:hAnsiTheme="minorHAnsi" w:cstheme="minorHAnsi"/>
          <w:lang w:eastAsia="en-AU"/>
        </w:rPr>
        <w:t xml:space="preserve">(hardcopy and electronic) must be traceable, must not obscure the original entry, and must be explained where this is necessary.  </w:t>
      </w:r>
      <w:r w:rsidRPr="001526C1">
        <w:rPr>
          <w:rFonts w:asciiTheme="minorHAnsi" w:hAnsiTheme="minorHAnsi" w:cstheme="minorHAnsi"/>
        </w:rPr>
        <w:t xml:space="preserve"> </w:t>
      </w:r>
    </w:p>
    <w:p w14:paraId="2E2AC02A" w14:textId="77777777" w:rsidR="00F24E3F" w:rsidRPr="001526C1" w:rsidRDefault="00F24E3F" w:rsidP="00B73B90">
      <w:pPr>
        <w:rPr>
          <w:rFonts w:asciiTheme="minorHAnsi" w:hAnsiTheme="minorHAnsi" w:cstheme="minorHAnsi"/>
        </w:rPr>
      </w:pPr>
    </w:p>
    <w:p w14:paraId="0D2BE54B" w14:textId="77777777" w:rsidR="006F4D03" w:rsidRPr="001526C1" w:rsidRDefault="006F4D03" w:rsidP="00B73B90">
      <w:pPr>
        <w:rPr>
          <w:rFonts w:asciiTheme="minorHAnsi" w:hAnsiTheme="minorHAnsi" w:cstheme="minorHAnsi"/>
          <w:lang w:eastAsia="en-AU"/>
        </w:rPr>
      </w:pPr>
      <w:r w:rsidRPr="001526C1">
        <w:rPr>
          <w:rFonts w:asciiTheme="minorHAnsi" w:hAnsiTheme="minorHAnsi" w:cstheme="minorHAnsi"/>
          <w:lang w:eastAsia="en-AU"/>
        </w:rPr>
        <w:t xml:space="preserve">Any person delegated to collect data, perform data entry or sign for data completeness will be recorded on the delegation log and will be trained to perform these study-related duties and functions. </w:t>
      </w:r>
    </w:p>
    <w:p w14:paraId="5892F5AE" w14:textId="08672AED" w:rsidR="006F4D03" w:rsidRPr="001526C1" w:rsidRDefault="00A464E2" w:rsidP="00BA7A2B">
      <w:pPr>
        <w:pStyle w:val="Heading1"/>
        <w:numPr>
          <w:ilvl w:val="1"/>
          <w:numId w:val="4"/>
        </w:numPr>
        <w:spacing w:before="240" w:line="240" w:lineRule="auto"/>
        <w:ind w:left="1207" w:hanging="782"/>
        <w:jc w:val="both"/>
        <w:rPr>
          <w:rFonts w:asciiTheme="minorHAnsi" w:hAnsiTheme="minorHAnsi" w:cstheme="minorHAnsi"/>
          <w:caps w:val="0"/>
          <w:szCs w:val="22"/>
        </w:rPr>
      </w:pPr>
      <w:bookmarkStart w:id="456" w:name="_Toc85548214"/>
      <w:r w:rsidRPr="001526C1">
        <w:rPr>
          <w:rFonts w:asciiTheme="minorHAnsi" w:hAnsiTheme="minorHAnsi" w:cstheme="minorHAnsi"/>
          <w:caps w:val="0"/>
          <w:szCs w:val="22"/>
        </w:rPr>
        <w:t>Source Data</w:t>
      </w:r>
      <w:bookmarkEnd w:id="456"/>
    </w:p>
    <w:p w14:paraId="00365341" w14:textId="0A6AD375" w:rsidR="00A464E2" w:rsidRPr="006109D1" w:rsidRDefault="00A464E2" w:rsidP="00B73B90">
      <w:pPr>
        <w:rPr>
          <w:rFonts w:asciiTheme="minorHAnsi" w:hAnsiTheme="minorHAnsi" w:cstheme="minorHAnsi"/>
          <w:lang w:eastAsia="en-AU"/>
        </w:rPr>
      </w:pPr>
      <w:r w:rsidRPr="006109D1">
        <w:rPr>
          <w:rFonts w:asciiTheme="minorHAnsi" w:hAnsiTheme="minorHAnsi" w:cstheme="minorHAnsi"/>
          <w:lang w:eastAsia="en-AU"/>
        </w:rPr>
        <w:t xml:space="preserve">The source documents for this study include online questionnaires completed by the participant and the consent forms which are also completed online via REDCap. </w:t>
      </w:r>
      <w:r w:rsidRPr="006109D1">
        <w:rPr>
          <w:rFonts w:asciiTheme="minorHAnsi" w:hAnsiTheme="minorHAnsi" w:cstheme="minorHAnsi"/>
        </w:rPr>
        <w:t>Source data for this study will include:</w:t>
      </w:r>
    </w:p>
    <w:p w14:paraId="0E34A19A" w14:textId="1100A0E1" w:rsidR="00B73B90" w:rsidRPr="00BA7A2B" w:rsidRDefault="00A464E2" w:rsidP="00BA48CC">
      <w:pPr>
        <w:pStyle w:val="ListParagraph"/>
        <w:numPr>
          <w:ilvl w:val="0"/>
          <w:numId w:val="21"/>
        </w:numPr>
        <w:rPr>
          <w:rFonts w:asciiTheme="minorHAnsi" w:hAnsiTheme="minorHAnsi" w:cstheme="minorHAnsi"/>
          <w:sz w:val="24"/>
          <w:szCs w:val="24"/>
        </w:rPr>
      </w:pPr>
      <w:r w:rsidRPr="00BA7A2B">
        <w:rPr>
          <w:rFonts w:asciiTheme="minorHAnsi" w:hAnsiTheme="minorHAnsi" w:cstheme="minorHAnsi"/>
          <w:sz w:val="24"/>
          <w:szCs w:val="24"/>
        </w:rPr>
        <w:t xml:space="preserve">Appendix </w:t>
      </w:r>
      <w:r w:rsidR="00613A3A" w:rsidRPr="00BA7A2B">
        <w:rPr>
          <w:rFonts w:asciiTheme="minorHAnsi" w:hAnsiTheme="minorHAnsi" w:cstheme="minorHAnsi"/>
          <w:sz w:val="24"/>
          <w:szCs w:val="24"/>
        </w:rPr>
        <w:t>A</w:t>
      </w:r>
      <w:r w:rsidRPr="00BA7A2B">
        <w:rPr>
          <w:rFonts w:asciiTheme="minorHAnsi" w:hAnsiTheme="minorHAnsi" w:cstheme="minorHAnsi"/>
          <w:sz w:val="24"/>
          <w:szCs w:val="24"/>
        </w:rPr>
        <w:t>: Initial survey</w:t>
      </w:r>
    </w:p>
    <w:p w14:paraId="42C4D3D0" w14:textId="5D32C58E" w:rsidR="00A464E2" w:rsidRPr="00BA7A2B" w:rsidRDefault="00A464E2" w:rsidP="00BA48CC">
      <w:pPr>
        <w:pStyle w:val="ListParagraph"/>
        <w:numPr>
          <w:ilvl w:val="0"/>
          <w:numId w:val="21"/>
        </w:numPr>
        <w:rPr>
          <w:rFonts w:asciiTheme="minorHAnsi" w:hAnsiTheme="minorHAnsi" w:cstheme="minorHAnsi"/>
          <w:sz w:val="24"/>
          <w:szCs w:val="24"/>
        </w:rPr>
      </w:pPr>
      <w:r w:rsidRPr="00BA7A2B">
        <w:rPr>
          <w:rFonts w:asciiTheme="minorHAnsi" w:hAnsiTheme="minorHAnsi" w:cstheme="minorHAnsi"/>
          <w:sz w:val="24"/>
          <w:szCs w:val="24"/>
        </w:rPr>
        <w:t xml:space="preserve">Appendix </w:t>
      </w:r>
      <w:r w:rsidR="00613A3A" w:rsidRPr="00BA7A2B">
        <w:rPr>
          <w:rFonts w:asciiTheme="minorHAnsi" w:hAnsiTheme="minorHAnsi" w:cstheme="minorHAnsi"/>
          <w:sz w:val="24"/>
          <w:szCs w:val="24"/>
        </w:rPr>
        <w:t>A</w:t>
      </w:r>
      <w:r w:rsidRPr="00BA7A2B">
        <w:rPr>
          <w:rFonts w:asciiTheme="minorHAnsi" w:hAnsiTheme="minorHAnsi" w:cstheme="minorHAnsi"/>
          <w:sz w:val="24"/>
          <w:szCs w:val="24"/>
        </w:rPr>
        <w:t>: Follow-up survey</w:t>
      </w:r>
    </w:p>
    <w:p w14:paraId="7D9BD5B4" w14:textId="77777777" w:rsidR="00176FB3" w:rsidRPr="006109D1" w:rsidRDefault="00176FB3" w:rsidP="00A04B2C">
      <w:pPr>
        <w:rPr>
          <w:rFonts w:asciiTheme="minorHAnsi" w:hAnsiTheme="minorHAnsi" w:cstheme="minorHAnsi"/>
        </w:rPr>
      </w:pPr>
      <w:r w:rsidRPr="006109D1">
        <w:rPr>
          <w:rFonts w:asciiTheme="minorHAnsi" w:hAnsiTheme="minorHAnsi" w:cstheme="minorHAnsi"/>
        </w:rPr>
        <w:t>Another data source for this study will include:</w:t>
      </w:r>
    </w:p>
    <w:p w14:paraId="75DF2B06" w14:textId="514AEAB8" w:rsidR="0041317F" w:rsidRPr="00BA7A2B" w:rsidRDefault="00176FB3" w:rsidP="00BA7A2B">
      <w:pPr>
        <w:pStyle w:val="ListParagraph"/>
        <w:numPr>
          <w:ilvl w:val="0"/>
          <w:numId w:val="48"/>
        </w:numPr>
        <w:rPr>
          <w:rFonts w:asciiTheme="minorHAnsi" w:hAnsiTheme="minorHAnsi" w:cstheme="minorHAnsi"/>
          <w:sz w:val="24"/>
          <w:szCs w:val="24"/>
        </w:rPr>
      </w:pPr>
      <w:r w:rsidRPr="00BA7A2B">
        <w:rPr>
          <w:rFonts w:asciiTheme="minorHAnsi" w:hAnsiTheme="minorHAnsi" w:cstheme="minorHAnsi"/>
          <w:sz w:val="24"/>
          <w:szCs w:val="24"/>
        </w:rPr>
        <w:t>A</w:t>
      </w:r>
      <w:r w:rsidR="000266CE" w:rsidRPr="00BA7A2B">
        <w:rPr>
          <w:rFonts w:asciiTheme="minorHAnsi" w:hAnsiTheme="minorHAnsi" w:cstheme="minorHAnsi"/>
          <w:sz w:val="24"/>
          <w:szCs w:val="24"/>
        </w:rPr>
        <w:t>ustralian Genomics</w:t>
      </w:r>
      <w:r w:rsidR="000E4C64" w:rsidRPr="00BA7A2B">
        <w:rPr>
          <w:rFonts w:asciiTheme="minorHAnsi" w:hAnsiTheme="minorHAnsi" w:cstheme="minorHAnsi"/>
          <w:sz w:val="24"/>
          <w:szCs w:val="24"/>
        </w:rPr>
        <w:t xml:space="preserve"> rare disease </w:t>
      </w:r>
      <w:r w:rsidR="000445FC" w:rsidRPr="00BA7A2B">
        <w:rPr>
          <w:rFonts w:asciiTheme="minorHAnsi" w:hAnsiTheme="minorHAnsi" w:cstheme="minorHAnsi"/>
          <w:sz w:val="24"/>
          <w:szCs w:val="24"/>
        </w:rPr>
        <w:t>CHU9D</w:t>
      </w:r>
      <w:r w:rsidR="00A04B2C" w:rsidRPr="00BA7A2B">
        <w:rPr>
          <w:rFonts w:asciiTheme="minorHAnsi" w:hAnsiTheme="minorHAnsi" w:cstheme="minorHAnsi"/>
          <w:sz w:val="24"/>
          <w:szCs w:val="24"/>
        </w:rPr>
        <w:t xml:space="preserve"> survey data</w:t>
      </w:r>
    </w:p>
    <w:p w14:paraId="2E0CD509" w14:textId="5EB5E1B0" w:rsidR="00A464E2" w:rsidRPr="001526C1" w:rsidRDefault="00A464E2" w:rsidP="00BA7A2B">
      <w:pPr>
        <w:pStyle w:val="Heading1"/>
        <w:numPr>
          <w:ilvl w:val="1"/>
          <w:numId w:val="4"/>
        </w:numPr>
        <w:spacing w:before="120" w:line="240" w:lineRule="auto"/>
        <w:jc w:val="both"/>
        <w:rPr>
          <w:rFonts w:asciiTheme="minorHAnsi" w:hAnsiTheme="minorHAnsi" w:cstheme="minorHAnsi"/>
          <w:caps w:val="0"/>
          <w:szCs w:val="22"/>
        </w:rPr>
      </w:pPr>
      <w:bookmarkStart w:id="457" w:name="_Toc85548215"/>
      <w:r w:rsidRPr="001526C1">
        <w:rPr>
          <w:rFonts w:asciiTheme="minorHAnsi" w:hAnsiTheme="minorHAnsi" w:cstheme="minorHAnsi"/>
          <w:caps w:val="0"/>
          <w:szCs w:val="22"/>
        </w:rPr>
        <w:t>Data capture methods and data use, storage, access and disclosure during the study</w:t>
      </w:r>
      <w:bookmarkEnd w:id="457"/>
    </w:p>
    <w:p w14:paraId="3BEA0CD5" w14:textId="092AEADF" w:rsidR="00B87F4A" w:rsidRPr="001526C1" w:rsidRDefault="0083419F" w:rsidP="00B87F4A">
      <w:pPr>
        <w:jc w:val="both"/>
        <w:rPr>
          <w:rFonts w:asciiTheme="minorHAnsi" w:hAnsiTheme="minorHAnsi" w:cstheme="minorHAnsi"/>
          <w:bCs/>
          <w:lang w:bidi="en-US"/>
        </w:rPr>
      </w:pPr>
      <w:r w:rsidRPr="001526C1">
        <w:rPr>
          <w:rFonts w:asciiTheme="minorHAnsi" w:hAnsiTheme="minorHAnsi" w:cstheme="minorHAnsi"/>
        </w:rPr>
        <w:t xml:space="preserve">All data will be captured electronically via REDCap. </w:t>
      </w:r>
      <w:r w:rsidR="00897A09" w:rsidRPr="001526C1">
        <w:rPr>
          <w:rFonts w:asciiTheme="minorHAnsi" w:hAnsiTheme="minorHAnsi" w:cstheme="minorHAnsi"/>
        </w:rPr>
        <w:t>Electronic data will be securely stored in MCRI's REDCap</w:t>
      </w:r>
      <w:r w:rsidR="00897A09" w:rsidRPr="001526C1" w:rsidDel="001A435D">
        <w:rPr>
          <w:rFonts w:asciiTheme="minorHAnsi" w:hAnsiTheme="minorHAnsi" w:cstheme="minorHAnsi"/>
        </w:rPr>
        <w:t xml:space="preserve"> </w:t>
      </w:r>
      <w:r w:rsidR="00897A09" w:rsidRPr="001526C1">
        <w:rPr>
          <w:rFonts w:asciiTheme="minorHAnsi" w:hAnsiTheme="minorHAnsi" w:cstheme="minorHAnsi"/>
        </w:rPr>
        <w:t>database system and in files stored in MCRI's network file servers, which are backed up nightly.</w:t>
      </w:r>
      <w:r w:rsidR="004436A6" w:rsidRPr="001526C1">
        <w:rPr>
          <w:rFonts w:asciiTheme="minorHAnsi" w:hAnsiTheme="minorHAnsi" w:cstheme="minorHAnsi"/>
        </w:rPr>
        <w:t xml:space="preserve"> </w:t>
      </w:r>
      <w:r w:rsidR="00A67F92">
        <w:rPr>
          <w:rFonts w:asciiTheme="minorHAnsi" w:hAnsiTheme="minorHAnsi" w:cstheme="minorHAnsi"/>
        </w:rPr>
        <w:t xml:space="preserve">All data will be accessed via MCRI’s secure network files. Data analysts outside of MCRI will be required to become an MCRI honorary to access the securely stored data. </w:t>
      </w:r>
      <w:r w:rsidR="00897A09" w:rsidRPr="001526C1">
        <w:rPr>
          <w:rFonts w:asciiTheme="minorHAnsi" w:hAnsiTheme="minorHAnsi" w:cstheme="minorHAnsi"/>
        </w:rPr>
        <w:t>Files containing private or confidential data will be stored only in locations accessible only by appropriate designated members of the research team. Data on the MCRI network drive is backed up nightly to a local backup server, with a monthly backup taken to tape and stored offsite</w:t>
      </w:r>
      <w:r w:rsidR="00B87F4A" w:rsidRPr="001526C1">
        <w:rPr>
          <w:rFonts w:asciiTheme="minorHAnsi" w:hAnsiTheme="minorHAnsi" w:cstheme="minorHAnsi"/>
          <w:bCs/>
          <w:lang w:bidi="en-US"/>
        </w:rPr>
        <w:t>.</w:t>
      </w:r>
    </w:p>
    <w:p w14:paraId="552A8067" w14:textId="77777777" w:rsidR="00F24E3F" w:rsidRPr="001526C1" w:rsidRDefault="00F24E3F" w:rsidP="00B73B90">
      <w:pPr>
        <w:rPr>
          <w:rFonts w:asciiTheme="minorHAnsi" w:hAnsiTheme="minorHAnsi" w:cstheme="minorHAnsi"/>
        </w:rPr>
      </w:pPr>
    </w:p>
    <w:p w14:paraId="544E4E7F" w14:textId="4D78ADA8" w:rsidR="009C1FF3" w:rsidRPr="001526C1" w:rsidRDefault="00223E7D" w:rsidP="00B73B90">
      <w:pPr>
        <w:rPr>
          <w:rFonts w:asciiTheme="minorHAnsi" w:hAnsiTheme="minorHAnsi" w:cstheme="minorHAnsi"/>
        </w:rPr>
      </w:pPr>
      <w:r w:rsidRPr="001526C1">
        <w:rPr>
          <w:rFonts w:asciiTheme="minorHAnsi" w:hAnsiTheme="minorHAnsi" w:cstheme="minorHAnsi"/>
        </w:rPr>
        <w:t>Pure</w:t>
      </w:r>
      <w:r w:rsidR="00DA291D" w:rsidRPr="001526C1">
        <w:rPr>
          <w:rFonts w:asciiTheme="minorHAnsi" w:hAnsiTheme="minorHAnsi" w:cstheme="minorHAnsi"/>
        </w:rPr>
        <w:t>p</w:t>
      </w:r>
      <w:r w:rsidR="0072306A">
        <w:rPr>
          <w:rFonts w:asciiTheme="minorHAnsi" w:hAnsiTheme="minorHAnsi" w:cstheme="minorHAnsi"/>
        </w:rPr>
        <w:t>r</w:t>
      </w:r>
      <w:r w:rsidRPr="001526C1">
        <w:rPr>
          <w:rFonts w:asciiTheme="minorHAnsi" w:hAnsiTheme="minorHAnsi" w:cstheme="minorHAnsi"/>
        </w:rPr>
        <w:t>ofile</w:t>
      </w:r>
      <w:r w:rsidR="00DA291D" w:rsidRPr="001526C1">
        <w:rPr>
          <w:rFonts w:asciiTheme="minorHAnsi" w:hAnsiTheme="minorHAnsi" w:cstheme="minorHAnsi"/>
        </w:rPr>
        <w:t xml:space="preserve"> will identify potential participants</w:t>
      </w:r>
      <w:r w:rsidR="00C11039" w:rsidRPr="001526C1">
        <w:rPr>
          <w:rFonts w:asciiTheme="minorHAnsi" w:hAnsiTheme="minorHAnsi" w:cstheme="minorHAnsi"/>
        </w:rPr>
        <w:t xml:space="preserve"> </w:t>
      </w:r>
      <w:r w:rsidR="00DA291D" w:rsidRPr="001526C1">
        <w:rPr>
          <w:rFonts w:asciiTheme="minorHAnsi" w:hAnsiTheme="minorHAnsi" w:cstheme="minorHAnsi"/>
        </w:rPr>
        <w:t>and will provide the REDCap link to these participants to complete. Pureprofile</w:t>
      </w:r>
      <w:r w:rsidRPr="001526C1">
        <w:rPr>
          <w:rFonts w:asciiTheme="minorHAnsi" w:hAnsiTheme="minorHAnsi" w:cstheme="minorHAnsi"/>
        </w:rPr>
        <w:t xml:space="preserve"> maintains a secure data storage operation where all client and Account Holder details are backed up on multiple, </w:t>
      </w:r>
      <w:r w:rsidR="00AB0DC0" w:rsidRPr="001526C1">
        <w:rPr>
          <w:rFonts w:asciiTheme="minorHAnsi" w:hAnsiTheme="minorHAnsi" w:cstheme="minorHAnsi"/>
        </w:rPr>
        <w:t>mirrored,</w:t>
      </w:r>
      <w:r w:rsidRPr="001526C1">
        <w:rPr>
          <w:rFonts w:asciiTheme="minorHAnsi" w:hAnsiTheme="minorHAnsi" w:cstheme="minorHAnsi"/>
        </w:rPr>
        <w:t xml:space="preserve"> and redundant server systems within a private security facility. Pure</w:t>
      </w:r>
      <w:r w:rsidR="006324AD" w:rsidRPr="001526C1">
        <w:rPr>
          <w:rFonts w:asciiTheme="minorHAnsi" w:hAnsiTheme="minorHAnsi" w:cstheme="minorHAnsi"/>
        </w:rPr>
        <w:t>p</w:t>
      </w:r>
      <w:r w:rsidRPr="001526C1">
        <w:rPr>
          <w:rFonts w:asciiTheme="minorHAnsi" w:hAnsiTheme="minorHAnsi" w:cstheme="minorHAnsi"/>
        </w:rPr>
        <w:t xml:space="preserve">rofile stores multiple sets of data from client projects on both local server networks and </w:t>
      </w:r>
      <w:r w:rsidR="00AB0DC0" w:rsidRPr="001526C1">
        <w:rPr>
          <w:rFonts w:asciiTheme="minorHAnsi" w:hAnsiTheme="minorHAnsi" w:cstheme="minorHAnsi"/>
        </w:rPr>
        <w:t>web-based</w:t>
      </w:r>
      <w:r w:rsidRPr="001526C1">
        <w:rPr>
          <w:rFonts w:asciiTheme="minorHAnsi" w:hAnsiTheme="minorHAnsi" w:cstheme="minorHAnsi"/>
        </w:rPr>
        <w:t xml:space="preserve"> project management systems. In any given survey a respondent’s data is collected anonymously with data only tagged to a random identification number. The project team will only use anonymised data collected as part of this </w:t>
      </w:r>
      <w:r w:rsidR="00AB0DC0" w:rsidRPr="001526C1">
        <w:rPr>
          <w:rFonts w:asciiTheme="minorHAnsi" w:hAnsiTheme="minorHAnsi" w:cstheme="minorHAnsi"/>
        </w:rPr>
        <w:t>study and</w:t>
      </w:r>
      <w:r w:rsidRPr="001526C1">
        <w:rPr>
          <w:rFonts w:asciiTheme="minorHAnsi" w:hAnsiTheme="minorHAnsi" w:cstheme="minorHAnsi"/>
        </w:rPr>
        <w:t xml:space="preserve"> will not have access to any personal information</w:t>
      </w:r>
      <w:r w:rsidR="006324AD" w:rsidRPr="001526C1">
        <w:rPr>
          <w:rFonts w:asciiTheme="minorHAnsi" w:hAnsiTheme="minorHAnsi" w:cstheme="minorHAnsi"/>
        </w:rPr>
        <w:t xml:space="preserve"> held by Pureprofile</w:t>
      </w:r>
      <w:r w:rsidRPr="001526C1">
        <w:rPr>
          <w:rFonts w:asciiTheme="minorHAnsi" w:hAnsiTheme="minorHAnsi" w:cstheme="minorHAnsi"/>
        </w:rPr>
        <w:t>.</w:t>
      </w:r>
      <w:r w:rsidR="00153DAA" w:rsidRPr="001526C1">
        <w:rPr>
          <w:rFonts w:asciiTheme="minorHAnsi" w:hAnsiTheme="minorHAnsi" w:cstheme="minorHAnsi"/>
        </w:rPr>
        <w:t xml:space="preserve"> </w:t>
      </w:r>
      <w:r w:rsidR="00153DAA" w:rsidRPr="001526C1">
        <w:rPr>
          <w:rFonts w:asciiTheme="minorHAnsi" w:hAnsiTheme="minorHAnsi" w:cstheme="minorHAnsi"/>
        </w:rPr>
        <w:lastRenderedPageBreak/>
        <w:t>Pureprofile has been reviewed and approved by MCRI legal.</w:t>
      </w:r>
      <w:r w:rsidR="006A5DF0" w:rsidRPr="001526C1">
        <w:rPr>
          <w:rFonts w:asciiTheme="minorHAnsi" w:hAnsiTheme="minorHAnsi" w:cstheme="minorHAnsi"/>
        </w:rPr>
        <w:t xml:space="preserve"> Importantly, Pureprofile already </w:t>
      </w:r>
      <w:r w:rsidR="00C71207" w:rsidRPr="001526C1">
        <w:rPr>
          <w:rFonts w:asciiTheme="minorHAnsi" w:hAnsiTheme="minorHAnsi" w:cstheme="minorHAnsi"/>
        </w:rPr>
        <w:t>has rightful access to personal information on potential participants</w:t>
      </w:r>
      <w:r w:rsidR="003C6AB0" w:rsidRPr="001526C1">
        <w:rPr>
          <w:rFonts w:asciiTheme="minorHAnsi" w:hAnsiTheme="minorHAnsi" w:cstheme="minorHAnsi"/>
        </w:rPr>
        <w:t xml:space="preserve"> and thus the research team will not be providing any </w:t>
      </w:r>
      <w:r w:rsidR="00BB32C0" w:rsidRPr="001526C1">
        <w:rPr>
          <w:rFonts w:asciiTheme="minorHAnsi" w:hAnsiTheme="minorHAnsi" w:cstheme="minorHAnsi"/>
        </w:rPr>
        <w:t xml:space="preserve">personal </w:t>
      </w:r>
      <w:r w:rsidR="003C6AB0" w:rsidRPr="001526C1">
        <w:rPr>
          <w:rFonts w:asciiTheme="minorHAnsi" w:hAnsiTheme="minorHAnsi" w:cstheme="minorHAnsi"/>
        </w:rPr>
        <w:t xml:space="preserve">information to Pureprofile </w:t>
      </w:r>
      <w:r w:rsidR="00BB32C0" w:rsidRPr="001526C1">
        <w:rPr>
          <w:rFonts w:asciiTheme="minorHAnsi" w:hAnsiTheme="minorHAnsi" w:cstheme="minorHAnsi"/>
        </w:rPr>
        <w:t>and Pureprofile will not be providing the research team with any personal information of the participants.</w:t>
      </w:r>
      <w:r w:rsidR="00FF31E1" w:rsidRPr="001526C1">
        <w:rPr>
          <w:rFonts w:asciiTheme="minorHAnsi" w:hAnsiTheme="minorHAnsi" w:cstheme="minorHAnsi"/>
        </w:rPr>
        <w:t xml:space="preserve"> To ensure a good distribution of participants is recruited by Pureprofile we will regularly monitor the types of participants recruited by Pureprofile. Pureprofile may provide aggregate data to the research team on participant demographics (e.g. distribution of participant age). Additionally, the research team may provide Pureprofile with aggregate data on the participants recruited via Pureprofile (e.g. distribution of income ranges). Aggregate data will be presented in such a way that individuals will not be identifiable.</w:t>
      </w:r>
    </w:p>
    <w:p w14:paraId="68A3FD08" w14:textId="77777777" w:rsidR="00F24E3F" w:rsidRPr="001526C1" w:rsidRDefault="00F24E3F" w:rsidP="00B73B90">
      <w:pPr>
        <w:rPr>
          <w:rFonts w:asciiTheme="minorHAnsi" w:hAnsiTheme="minorHAnsi" w:cstheme="minorHAnsi"/>
        </w:rPr>
      </w:pPr>
    </w:p>
    <w:p w14:paraId="48E0EA68" w14:textId="762F04A7"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REDCap is hosted on MCRI infrastructure and is subject to the same security and backup regimen as other systems (e.g. the network file servers). Data is backed up nightly to a local backup server, with a monthly backup taken to tape and stored offsite. REDCap maintains an audit trail of data create/update/delete events that is accessible to project users who are granted permission to view it. Access to REDCap will be provided via an MCRI user account or (for external collaborators) via a REDCap user account created by the MCRI system administrator. The permissions granted to each user within each REDCap project will be controlled by, and will be the responsibility of, the study team delegated this task by the Principal Investigator. REDCap has functionality that makes adding and removing users and managing user permissions straightforward. All data transmissions between users and the REDCap server are encrypted. The instructions for data entry to REDCap must be read and the training log signed prior to personnel commencing data entry on REDCap.</w:t>
      </w:r>
    </w:p>
    <w:p w14:paraId="04D27854" w14:textId="7EEB06E9" w:rsidR="00F24E3F" w:rsidRDefault="00F24E3F" w:rsidP="00B73B90">
      <w:pPr>
        <w:rPr>
          <w:rFonts w:asciiTheme="minorHAnsi" w:hAnsiTheme="minorHAnsi" w:cstheme="minorHAnsi"/>
          <w:iCs/>
          <w:color w:val="000000" w:themeColor="text1"/>
          <w:lang w:eastAsia="en-AU"/>
        </w:rPr>
      </w:pPr>
    </w:p>
    <w:p w14:paraId="3CA30A71" w14:textId="54B6A36C" w:rsidR="00DC0557" w:rsidRPr="00547BFB" w:rsidRDefault="00D717F1" w:rsidP="00DC0557">
      <w:pPr>
        <w:rPr>
          <w:rFonts w:asciiTheme="minorHAnsi" w:hAnsiTheme="minorHAnsi" w:cstheme="minorHAnsi"/>
        </w:rPr>
      </w:pPr>
      <w:r>
        <w:rPr>
          <w:rFonts w:asciiTheme="minorHAnsi" w:hAnsiTheme="minorHAnsi" w:cstheme="minorHAnsi"/>
        </w:rPr>
        <w:t>We are</w:t>
      </w:r>
      <w:r w:rsidRPr="00D717F1">
        <w:rPr>
          <w:rFonts w:asciiTheme="minorHAnsi" w:hAnsiTheme="minorHAnsi" w:cstheme="minorHAnsi"/>
        </w:rPr>
        <w:t xml:space="preserve"> requesting Australian Genomics participant survey data via a data access request as well as the original data custodians re-contacting the same participants to participate in a new study. This is in-line with the A</w:t>
      </w:r>
      <w:r>
        <w:rPr>
          <w:rFonts w:asciiTheme="minorHAnsi" w:hAnsiTheme="minorHAnsi" w:cstheme="minorHAnsi"/>
        </w:rPr>
        <w:t>ustralian Genomics</w:t>
      </w:r>
      <w:r w:rsidRPr="00D717F1">
        <w:rPr>
          <w:rFonts w:asciiTheme="minorHAnsi" w:hAnsiTheme="minorHAnsi" w:cstheme="minorHAnsi"/>
        </w:rPr>
        <w:t xml:space="preserve"> participant consent form.</w:t>
      </w:r>
      <w:r>
        <w:rPr>
          <w:rFonts w:asciiTheme="minorHAnsi" w:hAnsiTheme="minorHAnsi" w:cstheme="minorHAnsi"/>
        </w:rPr>
        <w:t xml:space="preserve"> </w:t>
      </w:r>
      <w:r w:rsidR="00DC0557">
        <w:rPr>
          <w:rFonts w:asciiTheme="minorHAnsi" w:hAnsiTheme="minorHAnsi" w:cstheme="minorHAnsi"/>
        </w:rPr>
        <w:t>To ensure the data collected as part of this study and the CHU9D data previously collected via Australian Genomics can be linked for the cohort of children recruited via Australian Genomics while still ensuring appropriate data security measures, data separation principals outlined in Section 6.1 will be followed.</w:t>
      </w:r>
      <w:r w:rsidR="00C07EC8">
        <w:rPr>
          <w:rFonts w:asciiTheme="minorHAnsi" w:hAnsiTheme="minorHAnsi" w:cstheme="minorHAnsi"/>
        </w:rPr>
        <w:t xml:space="preserve"> Furthermore, Australian Genomics </w:t>
      </w:r>
      <w:r w:rsidR="00993EDB">
        <w:rPr>
          <w:rFonts w:asciiTheme="minorHAnsi" w:hAnsiTheme="minorHAnsi" w:cstheme="minorHAnsi"/>
        </w:rPr>
        <w:t xml:space="preserve">follows strict policies regarding </w:t>
      </w:r>
      <w:r w:rsidR="00AD5190">
        <w:rPr>
          <w:rFonts w:asciiTheme="minorHAnsi" w:hAnsiTheme="minorHAnsi" w:cstheme="minorHAnsi"/>
        </w:rPr>
        <w:t>data sharing and the secondary use</w:t>
      </w:r>
      <w:r w:rsidR="005F174E">
        <w:rPr>
          <w:rFonts w:asciiTheme="minorHAnsi" w:hAnsiTheme="minorHAnsi" w:cstheme="minorHAnsi"/>
        </w:rPr>
        <w:t xml:space="preserve"> </w:t>
      </w:r>
      <w:r w:rsidR="00F856BC">
        <w:rPr>
          <w:rFonts w:asciiTheme="minorHAnsi" w:hAnsiTheme="minorHAnsi" w:cstheme="minorHAnsi"/>
        </w:rPr>
        <w:t xml:space="preserve">of data </w:t>
      </w:r>
      <w:r w:rsidR="005F174E">
        <w:rPr>
          <w:rFonts w:asciiTheme="minorHAnsi" w:hAnsiTheme="minorHAnsi" w:cstheme="minorHAnsi"/>
        </w:rPr>
        <w:t>(</w:t>
      </w:r>
      <w:hyperlink r:id="rId12" w:anchor="1556252179143-43f07231-e756" w:history="1">
        <w:r w:rsidR="00280DD8" w:rsidRPr="00112077">
          <w:rPr>
            <w:rStyle w:val="Hyperlink"/>
            <w:rFonts w:asciiTheme="minorHAnsi" w:hAnsiTheme="minorHAnsi" w:cstheme="minorHAnsi"/>
          </w:rPr>
          <w:t>https://www.australiangenomics.org.au/resources/tools/data-policies/#1556252179143-43f07231-e756</w:t>
        </w:r>
      </w:hyperlink>
      <w:r w:rsidR="00280DD8">
        <w:rPr>
          <w:rFonts w:asciiTheme="minorHAnsi" w:hAnsiTheme="minorHAnsi" w:cstheme="minorHAnsi"/>
        </w:rPr>
        <w:t>)</w:t>
      </w:r>
      <w:r w:rsidR="00AD5190">
        <w:rPr>
          <w:rFonts w:asciiTheme="minorHAnsi" w:hAnsiTheme="minorHAnsi" w:cstheme="minorHAnsi"/>
        </w:rPr>
        <w:t>. All Australian Genomics policies will be followed</w:t>
      </w:r>
      <w:r w:rsidR="001C3D80">
        <w:rPr>
          <w:rFonts w:asciiTheme="minorHAnsi" w:hAnsiTheme="minorHAnsi" w:cstheme="minorHAnsi"/>
        </w:rPr>
        <w:t xml:space="preserve"> when obtaining and linking CHU9D data already collected by Australian Genomics</w:t>
      </w:r>
      <w:r w:rsidR="00D76615">
        <w:rPr>
          <w:rFonts w:asciiTheme="minorHAnsi" w:hAnsiTheme="minorHAnsi" w:cstheme="minorHAnsi"/>
        </w:rPr>
        <w:t xml:space="preserve">, including a data access application which is reviewed by the Australian Genomics </w:t>
      </w:r>
      <w:r w:rsidR="00D76615" w:rsidRPr="00D76615">
        <w:rPr>
          <w:rFonts w:asciiTheme="minorHAnsi" w:hAnsiTheme="minorHAnsi" w:cstheme="minorHAnsi"/>
        </w:rPr>
        <w:t>Data Access Committee</w:t>
      </w:r>
      <w:r w:rsidR="003F670B">
        <w:rPr>
          <w:rFonts w:asciiTheme="minorHAnsi" w:hAnsiTheme="minorHAnsi" w:cstheme="minorHAnsi"/>
        </w:rPr>
        <w:t>.</w:t>
      </w:r>
      <w:r>
        <w:rPr>
          <w:rFonts w:asciiTheme="minorHAnsi" w:hAnsiTheme="minorHAnsi" w:cstheme="minorHAnsi"/>
        </w:rPr>
        <w:t xml:space="preserve"> </w:t>
      </w:r>
    </w:p>
    <w:p w14:paraId="19751B3F" w14:textId="77777777" w:rsidR="00DC0557" w:rsidRPr="001526C1" w:rsidRDefault="00DC0557" w:rsidP="00B73B90">
      <w:pPr>
        <w:rPr>
          <w:rFonts w:asciiTheme="minorHAnsi" w:hAnsiTheme="minorHAnsi" w:cstheme="minorHAnsi"/>
          <w:iCs/>
          <w:color w:val="000000" w:themeColor="text1"/>
          <w:lang w:eastAsia="en-AU"/>
        </w:rPr>
      </w:pPr>
    </w:p>
    <w:p w14:paraId="0BE770D9" w14:textId="6CF9E9A4"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Authorised representatives of the sponsoring institution</w:t>
      </w:r>
      <w:r w:rsidR="003C5650" w:rsidRPr="001526C1">
        <w:rPr>
          <w:rFonts w:asciiTheme="minorHAnsi" w:hAnsiTheme="minorHAnsi" w:cstheme="minorHAnsi"/>
          <w:iCs/>
          <w:color w:val="000000" w:themeColor="text1"/>
          <w:lang w:eastAsia="en-AU"/>
        </w:rPr>
        <w:t xml:space="preserve">, project team and </w:t>
      </w:r>
      <w:r w:rsidRPr="001526C1">
        <w:rPr>
          <w:rFonts w:asciiTheme="minorHAnsi" w:hAnsiTheme="minorHAnsi" w:cstheme="minorHAnsi"/>
          <w:iCs/>
          <w:color w:val="000000" w:themeColor="text1"/>
          <w:lang w:eastAsia="en-AU"/>
        </w:rPr>
        <w:t>representatives from the HREC, Research Governance Office and regulatory agencies may inspect all documents and records required to be maintained by the Investigator for the participants in this study. The study site will permit access to such records.</w:t>
      </w:r>
    </w:p>
    <w:p w14:paraId="65D7788D" w14:textId="77777777" w:rsidR="00F24E3F" w:rsidRPr="001526C1" w:rsidRDefault="00F24E3F" w:rsidP="00B73B90">
      <w:pPr>
        <w:rPr>
          <w:rFonts w:asciiTheme="minorHAnsi" w:hAnsiTheme="minorHAnsi" w:cstheme="minorHAnsi"/>
          <w:iCs/>
          <w:color w:val="000000" w:themeColor="text1"/>
          <w:lang w:eastAsia="en-AU"/>
        </w:rPr>
      </w:pPr>
    </w:p>
    <w:p w14:paraId="763FAB14" w14:textId="14EA0D6B" w:rsidR="00B40D79" w:rsidRPr="001526C1" w:rsidRDefault="00B40D79"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The data will be used for the analyses specified in the protocol. Following the completion and analysis of the study, the data will be retained long-term following the mandatory archive period for use in future research projects</w:t>
      </w:r>
      <w:r w:rsidR="00F24E3F" w:rsidRPr="001526C1">
        <w:rPr>
          <w:rFonts w:asciiTheme="minorHAnsi" w:hAnsiTheme="minorHAnsi" w:cstheme="minorHAnsi"/>
          <w:iCs/>
          <w:color w:val="000000" w:themeColor="text1"/>
          <w:lang w:eastAsia="en-AU"/>
        </w:rPr>
        <w:t>.</w:t>
      </w:r>
    </w:p>
    <w:p w14:paraId="72116E00" w14:textId="77777777" w:rsidR="00F24E3F" w:rsidRPr="001526C1" w:rsidRDefault="00F24E3F" w:rsidP="00B73B90">
      <w:pPr>
        <w:rPr>
          <w:rFonts w:asciiTheme="minorHAnsi" w:hAnsiTheme="minorHAnsi" w:cstheme="minorHAnsi"/>
          <w:iCs/>
          <w:color w:val="000000" w:themeColor="text1"/>
          <w:lang w:eastAsia="en-AU"/>
        </w:rPr>
      </w:pPr>
    </w:p>
    <w:p w14:paraId="46963FB4" w14:textId="133760DC" w:rsidR="00317E02" w:rsidRDefault="009C1FF3"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The study protocol, documentation, data and all other information generated will be held in strict confidence. No information concerning the study or the data will be released to any unauthorised third party, without prior </w:t>
      </w:r>
      <w:r w:rsidR="00010DFC" w:rsidRPr="001526C1">
        <w:rPr>
          <w:rFonts w:asciiTheme="minorHAnsi" w:hAnsiTheme="minorHAnsi" w:cstheme="minorHAnsi"/>
          <w:iCs/>
          <w:color w:val="000000" w:themeColor="text1"/>
          <w:lang w:eastAsia="en-AU"/>
        </w:rPr>
        <w:t>approval</w:t>
      </w:r>
      <w:r w:rsidRPr="001526C1">
        <w:rPr>
          <w:rFonts w:asciiTheme="minorHAnsi" w:hAnsiTheme="minorHAnsi" w:cstheme="minorHAnsi"/>
          <w:iCs/>
          <w:color w:val="000000" w:themeColor="text1"/>
          <w:lang w:eastAsia="en-AU"/>
        </w:rPr>
        <w:t xml:space="preserve">. </w:t>
      </w:r>
      <w:r w:rsidR="00010DFC" w:rsidRPr="001526C1">
        <w:rPr>
          <w:rFonts w:asciiTheme="minorHAnsi" w:hAnsiTheme="minorHAnsi" w:cstheme="minorHAnsi"/>
          <w:iCs/>
          <w:color w:val="000000" w:themeColor="text1"/>
          <w:lang w:eastAsia="en-AU"/>
        </w:rPr>
        <w:t>Additionally, m</w:t>
      </w:r>
      <w:r w:rsidR="00364485" w:rsidRPr="001526C1">
        <w:rPr>
          <w:rFonts w:asciiTheme="minorHAnsi" w:hAnsiTheme="minorHAnsi" w:cstheme="minorHAnsi"/>
          <w:iCs/>
          <w:color w:val="000000" w:themeColor="text1"/>
          <w:lang w:eastAsia="en-AU"/>
        </w:rPr>
        <w:t>inimal clinical information (self-reported child condition if applicable)</w:t>
      </w:r>
      <w:r w:rsidR="00010DFC" w:rsidRPr="001526C1">
        <w:rPr>
          <w:rFonts w:asciiTheme="minorHAnsi" w:hAnsiTheme="minorHAnsi" w:cstheme="minorHAnsi"/>
          <w:iCs/>
          <w:color w:val="000000" w:themeColor="text1"/>
          <w:lang w:eastAsia="en-AU"/>
        </w:rPr>
        <w:t xml:space="preserve"> will be collected</w:t>
      </w:r>
      <w:r w:rsidRPr="001526C1">
        <w:rPr>
          <w:rFonts w:asciiTheme="minorHAnsi" w:hAnsiTheme="minorHAnsi" w:cstheme="minorHAnsi"/>
          <w:iCs/>
          <w:color w:val="000000" w:themeColor="text1"/>
          <w:lang w:eastAsia="en-AU"/>
        </w:rPr>
        <w:t>.</w:t>
      </w:r>
    </w:p>
    <w:p w14:paraId="5BC5CC09" w14:textId="77777777" w:rsidR="00D700C1" w:rsidRPr="001526C1" w:rsidRDefault="00D700C1" w:rsidP="00B73B90">
      <w:pPr>
        <w:rPr>
          <w:rFonts w:asciiTheme="minorHAnsi" w:hAnsiTheme="minorHAnsi" w:cstheme="minorHAnsi"/>
          <w:iCs/>
          <w:color w:val="000000" w:themeColor="text1"/>
          <w:lang w:eastAsia="en-AU"/>
        </w:rPr>
      </w:pPr>
    </w:p>
    <w:p w14:paraId="4C5AF8D4" w14:textId="0D85666A" w:rsidR="00A464E2" w:rsidRPr="001526C1" w:rsidRDefault="00A464E2" w:rsidP="00BA7A2B">
      <w:pPr>
        <w:pStyle w:val="Heading1"/>
        <w:numPr>
          <w:ilvl w:val="1"/>
          <w:numId w:val="4"/>
        </w:numPr>
        <w:spacing w:before="120" w:line="240" w:lineRule="auto"/>
        <w:jc w:val="both"/>
        <w:rPr>
          <w:rFonts w:asciiTheme="minorHAnsi" w:hAnsiTheme="minorHAnsi" w:cstheme="minorHAnsi"/>
          <w:caps w:val="0"/>
          <w:szCs w:val="22"/>
        </w:rPr>
      </w:pPr>
      <w:bookmarkStart w:id="458" w:name="_Toc85548216"/>
      <w:r w:rsidRPr="001526C1">
        <w:rPr>
          <w:rFonts w:asciiTheme="minorHAnsi" w:hAnsiTheme="minorHAnsi" w:cstheme="minorHAnsi"/>
          <w:caps w:val="0"/>
          <w:szCs w:val="22"/>
        </w:rPr>
        <w:t>Data confidentiality</w:t>
      </w:r>
      <w:bookmarkEnd w:id="458"/>
    </w:p>
    <w:p w14:paraId="28C25C3D" w14:textId="67DE5484" w:rsidR="00A9620E" w:rsidRPr="001526C1" w:rsidRDefault="00A9620E" w:rsidP="00B73B90">
      <w:pPr>
        <w:rPr>
          <w:rFonts w:asciiTheme="minorHAnsi" w:hAnsiTheme="minorHAnsi" w:cstheme="minorHAnsi"/>
        </w:rPr>
      </w:pPr>
      <w:r w:rsidRPr="001526C1">
        <w:rPr>
          <w:rFonts w:asciiTheme="minorHAnsi" w:hAnsiTheme="minorHAnsi" w:cstheme="minorHAnsi"/>
        </w:rPr>
        <w:t>Participant confidentiality is strictly held in trust by the Principal Investigator, participating investigators, research staff, and the sponsoring institution and their agents.</w:t>
      </w:r>
    </w:p>
    <w:p w14:paraId="3634509F" w14:textId="77777777" w:rsidR="00A9620E" w:rsidRPr="001526C1" w:rsidRDefault="00A9620E" w:rsidP="00B73B90">
      <w:pPr>
        <w:rPr>
          <w:rFonts w:asciiTheme="minorHAnsi" w:hAnsiTheme="minorHAnsi" w:cstheme="minorHAnsi"/>
          <w:lang w:eastAsia="en-AU"/>
        </w:rPr>
      </w:pPr>
      <w:r w:rsidRPr="001526C1">
        <w:rPr>
          <w:rFonts w:asciiTheme="minorHAnsi" w:hAnsiTheme="minorHAnsi" w:cstheme="minorHAnsi"/>
          <w:lang w:eastAsia="en-AU"/>
        </w:rPr>
        <w:t>To preserve confidentiality and reduce the risk of identification during collection, analysis and storage of data and information, the following will be undertaken:</w:t>
      </w:r>
    </w:p>
    <w:p w14:paraId="0C0853E5" w14:textId="1484CA3A"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The number of private/confidential variables collected for each individual has been minimised. The data collected will be limited to that required to address the primary and secondary objectives.</w:t>
      </w:r>
    </w:p>
    <w:p w14:paraId="4E01FE70" w14:textId="2F262C14"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Participant identifiers will be stored securely in REDCap which has permission control functionality.</w:t>
      </w:r>
    </w:p>
    <w:p w14:paraId="3F251864" w14:textId="77777777" w:rsidR="00F55827" w:rsidRPr="001526C1" w:rsidRDefault="00F55827" w:rsidP="00F55827">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Participant data will be identified through use of a unique participant study number/code assigned to the study participant and these will be securely stored on REDCap. A master-file of identifiable data and the participant ID will be restricted to the study team and authorised persons.</w:t>
      </w:r>
    </w:p>
    <w:p w14:paraId="500ED3B8" w14:textId="268C423D" w:rsidR="00A9620E" w:rsidRPr="001526C1" w:rsidRDefault="00A9620E" w:rsidP="00BA48CC">
      <w:pPr>
        <w:pStyle w:val="ListParagraph"/>
        <w:numPr>
          <w:ilvl w:val="0"/>
          <w:numId w:val="16"/>
        </w:numPr>
        <w:spacing w:before="240" w:after="80" w:line="240" w:lineRule="auto"/>
        <w:rPr>
          <w:rFonts w:asciiTheme="minorHAnsi" w:hAnsiTheme="minorHAnsi" w:cstheme="minorHAnsi"/>
          <w:color w:val="000000" w:themeColor="text1"/>
          <w:sz w:val="24"/>
          <w:szCs w:val="24"/>
          <w:lang w:eastAsia="en-AU"/>
        </w:rPr>
      </w:pPr>
      <w:r w:rsidRPr="001526C1">
        <w:rPr>
          <w:rFonts w:asciiTheme="minorHAnsi" w:hAnsiTheme="minorHAnsi" w:cstheme="minorHAnsi"/>
          <w:color w:val="000000" w:themeColor="text1"/>
          <w:sz w:val="24"/>
          <w:szCs w:val="24"/>
          <w:lang w:eastAsia="en-AU"/>
        </w:rPr>
        <w:t xml:space="preserve">Separation of the roles responsible for management of identifiers and those responsible for analysing content. </w:t>
      </w:r>
      <w:r w:rsidR="00897A09" w:rsidRPr="001526C1">
        <w:rPr>
          <w:rFonts w:asciiTheme="minorHAnsi" w:hAnsiTheme="minorHAnsi" w:cstheme="minorHAnsi"/>
          <w:color w:val="000000" w:themeColor="text1"/>
          <w:sz w:val="24"/>
          <w:szCs w:val="24"/>
          <w:lang w:eastAsia="en-AU"/>
        </w:rPr>
        <w:t xml:space="preserve">Data will be stored securely in </w:t>
      </w:r>
      <w:r w:rsidRPr="001526C1">
        <w:rPr>
          <w:rFonts w:asciiTheme="minorHAnsi" w:hAnsiTheme="minorHAnsi" w:cstheme="minorHAnsi"/>
          <w:color w:val="000000" w:themeColor="text1"/>
          <w:sz w:val="24"/>
          <w:szCs w:val="24"/>
          <w:lang w:eastAsia="en-AU"/>
        </w:rPr>
        <w:t xml:space="preserve">REDCap </w:t>
      </w:r>
      <w:r w:rsidR="00897A09" w:rsidRPr="001526C1">
        <w:rPr>
          <w:rFonts w:asciiTheme="minorHAnsi" w:hAnsiTheme="minorHAnsi" w:cstheme="minorHAnsi"/>
          <w:color w:val="000000" w:themeColor="text1"/>
          <w:sz w:val="24"/>
          <w:szCs w:val="24"/>
          <w:lang w:eastAsia="en-AU"/>
        </w:rPr>
        <w:t xml:space="preserve">which has the functionality to provide users with different levels of access. Only the level of access required to complete their role will be provided to the research team members. For example, data analysts will only be provided access </w:t>
      </w:r>
      <w:r w:rsidRPr="001526C1">
        <w:rPr>
          <w:rFonts w:asciiTheme="minorHAnsi" w:hAnsiTheme="minorHAnsi" w:cstheme="minorHAnsi"/>
          <w:color w:val="000000" w:themeColor="text1"/>
          <w:sz w:val="24"/>
          <w:szCs w:val="24"/>
          <w:lang w:eastAsia="en-AU"/>
        </w:rPr>
        <w:t>t</w:t>
      </w:r>
      <w:r w:rsidR="00897A09" w:rsidRPr="001526C1">
        <w:rPr>
          <w:rFonts w:asciiTheme="minorHAnsi" w:hAnsiTheme="minorHAnsi" w:cstheme="minorHAnsi"/>
          <w:color w:val="000000" w:themeColor="text1"/>
          <w:sz w:val="24"/>
          <w:szCs w:val="24"/>
          <w:lang w:eastAsia="en-AU"/>
        </w:rPr>
        <w:t>o variables not labelled as ‘identifiers’.</w:t>
      </w:r>
    </w:p>
    <w:p w14:paraId="6DD5E02B" w14:textId="77777777" w:rsidR="00897A09" w:rsidRPr="001526C1" w:rsidRDefault="00897A09" w:rsidP="00897A09">
      <w:pPr>
        <w:pStyle w:val="ListParagraph"/>
        <w:spacing w:before="240" w:after="80" w:line="240" w:lineRule="auto"/>
        <w:ind w:left="1080"/>
        <w:rPr>
          <w:rFonts w:asciiTheme="minorHAnsi" w:hAnsiTheme="minorHAnsi" w:cstheme="minorHAnsi"/>
          <w:color w:val="000000" w:themeColor="text1"/>
          <w:lang w:eastAsia="en-AU"/>
        </w:rPr>
      </w:pPr>
    </w:p>
    <w:p w14:paraId="4CAB1E8D" w14:textId="75237950" w:rsidR="00B25891" w:rsidRPr="001526C1" w:rsidRDefault="00A464E2" w:rsidP="00BA7A2B">
      <w:pPr>
        <w:pStyle w:val="Heading1"/>
        <w:numPr>
          <w:ilvl w:val="1"/>
          <w:numId w:val="4"/>
        </w:numPr>
        <w:spacing w:before="120" w:line="240" w:lineRule="auto"/>
        <w:jc w:val="both"/>
        <w:rPr>
          <w:rFonts w:asciiTheme="minorHAnsi" w:hAnsiTheme="minorHAnsi" w:cstheme="minorHAnsi"/>
          <w:caps w:val="0"/>
          <w:szCs w:val="22"/>
        </w:rPr>
      </w:pPr>
      <w:bookmarkStart w:id="459" w:name="_Toc85548217"/>
      <w:r w:rsidRPr="001526C1">
        <w:rPr>
          <w:rFonts w:asciiTheme="minorHAnsi" w:hAnsiTheme="minorHAnsi" w:cstheme="minorHAnsi"/>
          <w:caps w:val="0"/>
          <w:szCs w:val="22"/>
        </w:rPr>
        <w:t>Quality assurance</w:t>
      </w:r>
      <w:bookmarkEnd w:id="459"/>
      <w:r w:rsidRPr="001526C1">
        <w:rPr>
          <w:rFonts w:asciiTheme="minorHAnsi" w:hAnsiTheme="minorHAnsi" w:cstheme="minorHAnsi"/>
          <w:caps w:val="0"/>
          <w:szCs w:val="22"/>
        </w:rPr>
        <w:t xml:space="preserve"> </w:t>
      </w:r>
    </w:p>
    <w:p w14:paraId="28266F7E" w14:textId="34E3DBE1" w:rsidR="00B25891" w:rsidRPr="001526C1" w:rsidRDefault="00B25891" w:rsidP="00B73B90">
      <w:pPr>
        <w:rPr>
          <w:rFonts w:asciiTheme="minorHAnsi" w:hAnsiTheme="minorHAnsi" w:cstheme="minorHAnsi"/>
          <w:lang w:eastAsia="en-AU"/>
        </w:rPr>
      </w:pPr>
      <w:r w:rsidRPr="001526C1">
        <w:rPr>
          <w:rFonts w:asciiTheme="minorHAnsi" w:hAnsiTheme="minorHAnsi" w:cstheme="minorHAnsi"/>
          <w:lang w:eastAsia="en-AU"/>
        </w:rPr>
        <w:t>To maximise the quality and consistency of processes, data collection and documentation, all research procedures will be carried out by the research team as per the procedures outlined in the protocol</w:t>
      </w:r>
      <w:r w:rsidR="00C5124C" w:rsidRPr="001526C1">
        <w:rPr>
          <w:rFonts w:asciiTheme="minorHAnsi" w:hAnsiTheme="minorHAnsi" w:cstheme="minorHAnsi"/>
          <w:lang w:eastAsia="en-AU"/>
        </w:rPr>
        <w:t xml:space="preserve">. </w:t>
      </w:r>
      <w:r w:rsidRPr="001526C1">
        <w:rPr>
          <w:rFonts w:asciiTheme="minorHAnsi" w:hAnsiTheme="minorHAnsi" w:cstheme="minorHAnsi"/>
          <w:lang w:eastAsia="en-AU"/>
        </w:rPr>
        <w:t xml:space="preserve">The study coordinator and </w:t>
      </w:r>
      <w:r w:rsidR="001D48DF" w:rsidRPr="001526C1">
        <w:rPr>
          <w:rFonts w:asciiTheme="minorHAnsi" w:hAnsiTheme="minorHAnsi" w:cstheme="minorHAnsi"/>
          <w:lang w:eastAsia="en-AU"/>
        </w:rPr>
        <w:t>PI</w:t>
      </w:r>
      <w:r w:rsidR="00E95388" w:rsidRPr="001526C1">
        <w:rPr>
          <w:rFonts w:asciiTheme="minorHAnsi" w:hAnsiTheme="minorHAnsi" w:cstheme="minorHAnsi"/>
          <w:lang w:eastAsia="en-AU"/>
        </w:rPr>
        <w:t xml:space="preserve"> Dalziel</w:t>
      </w:r>
      <w:r w:rsidRPr="001526C1">
        <w:rPr>
          <w:rFonts w:asciiTheme="minorHAnsi" w:hAnsiTheme="minorHAnsi" w:cstheme="minorHAnsi"/>
          <w:lang w:eastAsia="en-AU"/>
        </w:rPr>
        <w:t xml:space="preserve"> will review REDCap database on a weekly basis to correct errors in data entry and evaluate for accuracy and completion.</w:t>
      </w:r>
    </w:p>
    <w:p w14:paraId="24770F45" w14:textId="77777777" w:rsidR="00E97B3B" w:rsidRPr="001526C1" w:rsidRDefault="00E97B3B" w:rsidP="00B73B90">
      <w:pPr>
        <w:rPr>
          <w:rFonts w:asciiTheme="minorHAnsi" w:hAnsiTheme="minorHAnsi" w:cstheme="minorHAnsi"/>
          <w:lang w:eastAsia="en-AU"/>
        </w:rPr>
      </w:pPr>
    </w:p>
    <w:p w14:paraId="498547EA" w14:textId="61B11754" w:rsidR="00A464E2" w:rsidRPr="001526C1" w:rsidRDefault="00A464E2" w:rsidP="00BA7A2B">
      <w:pPr>
        <w:pStyle w:val="Heading1"/>
        <w:numPr>
          <w:ilvl w:val="1"/>
          <w:numId w:val="4"/>
        </w:numPr>
        <w:spacing w:before="120" w:line="240" w:lineRule="auto"/>
        <w:jc w:val="both"/>
        <w:rPr>
          <w:rFonts w:asciiTheme="minorHAnsi" w:hAnsiTheme="minorHAnsi" w:cstheme="minorHAnsi"/>
          <w:caps w:val="0"/>
          <w:szCs w:val="22"/>
        </w:rPr>
      </w:pPr>
      <w:bookmarkStart w:id="460" w:name="_Toc85548218"/>
      <w:r w:rsidRPr="001526C1">
        <w:rPr>
          <w:rFonts w:asciiTheme="minorHAnsi" w:hAnsiTheme="minorHAnsi" w:cstheme="minorHAnsi"/>
          <w:caps w:val="0"/>
          <w:szCs w:val="22"/>
        </w:rPr>
        <w:t>Archiving - Data and document retention</w:t>
      </w:r>
      <w:bookmarkEnd w:id="460"/>
      <w:r w:rsidRPr="001526C1">
        <w:rPr>
          <w:rFonts w:asciiTheme="minorHAnsi" w:hAnsiTheme="minorHAnsi" w:cstheme="minorHAnsi"/>
          <w:caps w:val="0"/>
          <w:szCs w:val="22"/>
        </w:rPr>
        <w:t xml:space="preserve"> </w:t>
      </w:r>
    </w:p>
    <w:p w14:paraId="61D8CA74" w14:textId="3DB8A3DD" w:rsidR="00434904" w:rsidRPr="001526C1" w:rsidRDefault="00B40D79" w:rsidP="00B73B90">
      <w:pPr>
        <w:rPr>
          <w:rFonts w:asciiTheme="minorHAnsi" w:hAnsiTheme="minorHAnsi" w:cstheme="minorHAnsi"/>
          <w:bCs/>
        </w:rPr>
      </w:pPr>
      <w:r w:rsidRPr="001526C1">
        <w:rPr>
          <w:rFonts w:asciiTheme="minorHAnsi" w:hAnsiTheme="minorHAnsi" w:cstheme="minorHAnsi"/>
        </w:rPr>
        <w:t xml:space="preserve">Information will be kept for </w:t>
      </w:r>
      <w:r w:rsidR="0001717C" w:rsidRPr="001526C1">
        <w:rPr>
          <w:rFonts w:asciiTheme="minorHAnsi" w:hAnsiTheme="minorHAnsi" w:cstheme="minorHAnsi"/>
        </w:rPr>
        <w:t xml:space="preserve">at least </w:t>
      </w:r>
      <w:r w:rsidRPr="001526C1">
        <w:rPr>
          <w:rFonts w:asciiTheme="minorHAnsi" w:hAnsiTheme="minorHAnsi" w:cstheme="minorHAnsi"/>
        </w:rPr>
        <w:t>5 years after the publication of the study as per The Australia Code for Responsible Conduct of Research, after which time it will either be destroyed or kept indefinitely, according to MCRI policy</w:t>
      </w:r>
      <w:r w:rsidRPr="001526C1">
        <w:rPr>
          <w:rFonts w:asciiTheme="minorHAnsi" w:hAnsiTheme="minorHAnsi" w:cstheme="minorHAnsi"/>
          <w:bCs/>
        </w:rPr>
        <w:t>.</w:t>
      </w:r>
    </w:p>
    <w:p w14:paraId="1E54C3AF" w14:textId="77777777" w:rsidR="00E97B3B" w:rsidRPr="001526C1" w:rsidRDefault="00E97B3B" w:rsidP="00B73B90">
      <w:pPr>
        <w:rPr>
          <w:rFonts w:asciiTheme="minorHAnsi" w:hAnsiTheme="minorHAnsi" w:cstheme="minorHAnsi"/>
          <w:bCs/>
        </w:rPr>
      </w:pPr>
    </w:p>
    <w:p w14:paraId="30559806" w14:textId="77777777" w:rsidR="00A464E2" w:rsidRPr="001526C1" w:rsidRDefault="00A464E2" w:rsidP="00BA7A2B">
      <w:pPr>
        <w:pStyle w:val="Heading1"/>
        <w:numPr>
          <w:ilvl w:val="1"/>
          <w:numId w:val="4"/>
        </w:numPr>
        <w:spacing w:before="120" w:line="240" w:lineRule="auto"/>
        <w:jc w:val="both"/>
        <w:rPr>
          <w:rFonts w:asciiTheme="minorHAnsi" w:hAnsiTheme="minorHAnsi" w:cstheme="minorHAnsi"/>
        </w:rPr>
      </w:pPr>
      <w:bookmarkStart w:id="461" w:name="_Toc85548219"/>
      <w:r w:rsidRPr="001526C1">
        <w:rPr>
          <w:rFonts w:asciiTheme="minorHAnsi" w:hAnsiTheme="minorHAnsi" w:cstheme="minorHAnsi"/>
          <w:caps w:val="0"/>
          <w:szCs w:val="22"/>
        </w:rPr>
        <w:t>Data sharing</w:t>
      </w:r>
      <w:bookmarkEnd w:id="461"/>
      <w:r w:rsidRPr="001526C1">
        <w:rPr>
          <w:rFonts w:asciiTheme="minorHAnsi" w:hAnsiTheme="minorHAnsi" w:cstheme="minorHAnsi"/>
          <w:caps w:val="0"/>
          <w:szCs w:val="22"/>
        </w:rPr>
        <w:t xml:space="preserve"> </w:t>
      </w:r>
    </w:p>
    <w:p w14:paraId="420063BD" w14:textId="37EE441A" w:rsidR="00833BBE" w:rsidRPr="001526C1" w:rsidRDefault="00833BBE" w:rsidP="00B73B90">
      <w:pPr>
        <w:rPr>
          <w:rFonts w:asciiTheme="minorHAnsi" w:hAnsiTheme="minorHAnsi" w:cstheme="minorHAnsi"/>
        </w:rPr>
      </w:pPr>
      <w:r w:rsidRPr="001526C1">
        <w:rPr>
          <w:rFonts w:asciiTheme="minorHAnsi" w:hAnsiTheme="minorHAnsi" w:cstheme="minorHAnsi"/>
        </w:rPr>
        <w:t xml:space="preserve">The data (or parts of it) may also be used in related research projects by other researchers in collaboration with the project team for purposes of comparing analyses or applying different statistical techniques in a rapidly evolving methodological field. Only anonymised data will be used for this, and all analyses will be agreed with the project team. </w:t>
      </w:r>
    </w:p>
    <w:p w14:paraId="4AB7614D" w14:textId="77777777" w:rsidR="00E97B3B" w:rsidRPr="001526C1" w:rsidRDefault="00E97B3B" w:rsidP="00B73B90">
      <w:pPr>
        <w:rPr>
          <w:rFonts w:asciiTheme="minorHAnsi" w:hAnsiTheme="minorHAnsi" w:cstheme="minorHAnsi"/>
        </w:rPr>
      </w:pPr>
    </w:p>
    <w:p w14:paraId="01D75826" w14:textId="475DD241" w:rsidR="006B113D" w:rsidRPr="001526C1" w:rsidRDefault="006B113D" w:rsidP="00B73B90">
      <w:pPr>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Beginning </w:t>
      </w:r>
      <w:r w:rsidR="00855DEF" w:rsidRPr="001526C1">
        <w:rPr>
          <w:rFonts w:asciiTheme="minorHAnsi" w:hAnsiTheme="minorHAnsi" w:cstheme="minorHAnsi"/>
          <w:iCs/>
          <w:color w:val="000000" w:themeColor="text1"/>
          <w:lang w:eastAsia="en-AU"/>
        </w:rPr>
        <w:t>12</w:t>
      </w:r>
      <w:r w:rsidRPr="001526C1">
        <w:rPr>
          <w:rFonts w:asciiTheme="minorHAnsi" w:hAnsiTheme="minorHAnsi" w:cstheme="minorHAnsi"/>
          <w:iCs/>
          <w:color w:val="000000" w:themeColor="text1"/>
          <w:lang w:eastAsia="en-AU"/>
        </w:rPr>
        <w:t xml:space="preserve"> months following analysis and article publication, the following will be made available long-term for use by future researchers from a recognised research institution whose proposed use of the data has been ethically reviewed and approved by an independent committee and who accept MCRI’s conditions for access: </w:t>
      </w:r>
    </w:p>
    <w:p w14:paraId="3D5D5F87" w14:textId="77777777" w:rsidR="006B113D" w:rsidRPr="001526C1" w:rsidRDefault="006B113D" w:rsidP="00BA48CC">
      <w:pPr>
        <w:numPr>
          <w:ilvl w:val="0"/>
          <w:numId w:val="10"/>
        </w:numPr>
        <w:autoSpaceDE w:val="0"/>
        <w:autoSpaceDN w:val="0"/>
        <w:adjustRightInd w:val="0"/>
        <w:contextualSpacing/>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Individual participant data that underlie the results reported in this article after de-identification (text, tables, figures and appendices)</w:t>
      </w:r>
    </w:p>
    <w:p w14:paraId="4226A0F3" w14:textId="263F017E" w:rsidR="006B113D" w:rsidRPr="001526C1" w:rsidRDefault="006B113D" w:rsidP="00BA48CC">
      <w:pPr>
        <w:numPr>
          <w:ilvl w:val="0"/>
          <w:numId w:val="10"/>
        </w:numPr>
        <w:autoSpaceDE w:val="0"/>
        <w:autoSpaceDN w:val="0"/>
        <w:adjustRightInd w:val="0"/>
        <w:contextualSpacing/>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 xml:space="preserve">Study protocol, Statistical Analysis Plan, PICF </w:t>
      </w:r>
    </w:p>
    <w:p w14:paraId="5A28FE16" w14:textId="77777777" w:rsidR="00B40D79" w:rsidRPr="001526C1" w:rsidRDefault="00B40D79" w:rsidP="00B40D79">
      <w:pPr>
        <w:autoSpaceDE w:val="0"/>
        <w:autoSpaceDN w:val="0"/>
        <w:adjustRightInd w:val="0"/>
        <w:ind w:left="862"/>
        <w:contextualSpacing/>
        <w:rPr>
          <w:rFonts w:asciiTheme="minorHAnsi" w:hAnsiTheme="minorHAnsi" w:cstheme="minorHAnsi"/>
          <w:iCs/>
          <w:color w:val="000000" w:themeColor="text1"/>
          <w:lang w:eastAsia="en-AU"/>
        </w:rPr>
      </w:pPr>
    </w:p>
    <w:p w14:paraId="188495BE" w14:textId="1759BA45" w:rsidR="000B5003" w:rsidRPr="001526C1" w:rsidRDefault="000B5003" w:rsidP="00BA7A2B">
      <w:pPr>
        <w:pStyle w:val="Heading1"/>
        <w:numPr>
          <w:ilvl w:val="0"/>
          <w:numId w:val="4"/>
        </w:numPr>
        <w:spacing w:before="0" w:line="240" w:lineRule="auto"/>
        <w:jc w:val="both"/>
        <w:rPr>
          <w:rFonts w:asciiTheme="minorHAnsi" w:hAnsiTheme="minorHAnsi" w:cstheme="minorHAnsi"/>
          <w:caps w:val="0"/>
          <w:szCs w:val="22"/>
        </w:rPr>
      </w:pPr>
      <w:bookmarkStart w:id="462" w:name="_Toc9846720"/>
      <w:bookmarkStart w:id="463" w:name="_Toc9846972"/>
      <w:bookmarkStart w:id="464" w:name="_Toc9847069"/>
      <w:bookmarkStart w:id="465" w:name="_Toc9846973"/>
      <w:bookmarkStart w:id="466" w:name="_Toc9847070"/>
      <w:bookmarkStart w:id="467" w:name="_Toc2157472"/>
      <w:bookmarkStart w:id="468" w:name="_Toc2157651"/>
      <w:bookmarkStart w:id="469" w:name="_Toc2157806"/>
      <w:bookmarkStart w:id="470" w:name="_Toc2157473"/>
      <w:bookmarkStart w:id="471" w:name="_Toc2157652"/>
      <w:bookmarkStart w:id="472" w:name="_Toc2157807"/>
      <w:bookmarkStart w:id="473" w:name="_Toc2157474"/>
      <w:bookmarkStart w:id="474" w:name="_Toc2157653"/>
      <w:bookmarkStart w:id="475" w:name="_Toc2157808"/>
      <w:bookmarkStart w:id="476" w:name="_Toc2157475"/>
      <w:bookmarkStart w:id="477" w:name="_Toc2157654"/>
      <w:bookmarkStart w:id="478" w:name="_Toc2157809"/>
      <w:bookmarkStart w:id="479" w:name="_Toc2157476"/>
      <w:bookmarkStart w:id="480" w:name="_Toc2157655"/>
      <w:bookmarkStart w:id="481" w:name="_Toc2157810"/>
      <w:bookmarkStart w:id="482" w:name="_Toc2157477"/>
      <w:bookmarkStart w:id="483" w:name="_Toc2157656"/>
      <w:bookmarkStart w:id="484" w:name="_Toc2157811"/>
      <w:bookmarkStart w:id="485" w:name="_Toc2157478"/>
      <w:bookmarkStart w:id="486" w:name="_Toc2157657"/>
      <w:bookmarkStart w:id="487" w:name="_Toc2157812"/>
      <w:bookmarkStart w:id="488" w:name="_Toc2157479"/>
      <w:bookmarkStart w:id="489" w:name="_Toc2157658"/>
      <w:bookmarkStart w:id="490" w:name="_Toc2157813"/>
      <w:bookmarkStart w:id="491" w:name="_Toc2157481"/>
      <w:bookmarkStart w:id="492" w:name="_Toc2157660"/>
      <w:bookmarkStart w:id="493" w:name="_Toc2157815"/>
      <w:bookmarkStart w:id="494" w:name="_Toc2157484"/>
      <w:bookmarkStart w:id="495" w:name="_Toc2157663"/>
      <w:bookmarkStart w:id="496" w:name="_Toc2157818"/>
      <w:bookmarkStart w:id="497" w:name="_Toc496620929"/>
      <w:bookmarkStart w:id="498" w:name="_Toc496705465"/>
      <w:bookmarkStart w:id="499" w:name="_Toc497214420"/>
      <w:bookmarkStart w:id="500" w:name="_Toc497214607"/>
      <w:bookmarkStart w:id="501" w:name="_Toc497991172"/>
      <w:bookmarkStart w:id="502" w:name="_Toc504056503"/>
      <w:bookmarkStart w:id="503" w:name="_Toc504384996"/>
      <w:bookmarkStart w:id="504" w:name="_Toc504385301"/>
      <w:bookmarkStart w:id="505" w:name="_Toc504385510"/>
      <w:bookmarkStart w:id="506" w:name="_Toc504385719"/>
      <w:bookmarkStart w:id="507" w:name="_Toc504391313"/>
      <w:bookmarkStart w:id="508" w:name="_Toc489885156"/>
      <w:bookmarkStart w:id="509" w:name="_Toc496620930"/>
      <w:bookmarkStart w:id="510" w:name="_Toc496705466"/>
      <w:bookmarkStart w:id="511" w:name="_Toc497214421"/>
      <w:bookmarkStart w:id="512" w:name="_Toc497214608"/>
      <w:bookmarkStart w:id="513" w:name="_Toc497225943"/>
      <w:bookmarkStart w:id="514" w:name="_Toc497991173"/>
      <w:bookmarkStart w:id="515" w:name="_Toc504056504"/>
      <w:bookmarkStart w:id="516" w:name="_Toc504384997"/>
      <w:bookmarkStart w:id="517" w:name="_Toc504385302"/>
      <w:bookmarkStart w:id="518" w:name="_Toc504385511"/>
      <w:bookmarkStart w:id="519" w:name="_Toc504385720"/>
      <w:bookmarkStart w:id="520" w:name="_Toc504391314"/>
      <w:bookmarkStart w:id="521" w:name="_Toc496620932"/>
      <w:bookmarkStart w:id="522" w:name="_Toc496705468"/>
      <w:bookmarkStart w:id="523" w:name="_Toc497214423"/>
      <w:bookmarkStart w:id="524" w:name="_Toc497214610"/>
      <w:bookmarkStart w:id="525" w:name="_Toc497991175"/>
      <w:bookmarkStart w:id="526" w:name="_Toc504056506"/>
      <w:bookmarkStart w:id="527" w:name="_Toc504384999"/>
      <w:bookmarkStart w:id="528" w:name="_Toc504385304"/>
      <w:bookmarkStart w:id="529" w:name="_Toc504385513"/>
      <w:bookmarkStart w:id="530" w:name="_Toc504385722"/>
      <w:bookmarkStart w:id="531" w:name="_Toc504391316"/>
      <w:bookmarkStart w:id="532" w:name="_Toc496620933"/>
      <w:bookmarkStart w:id="533" w:name="_Toc496705469"/>
      <w:bookmarkStart w:id="534" w:name="_Toc497214424"/>
      <w:bookmarkStart w:id="535" w:name="_Toc497214611"/>
      <w:bookmarkStart w:id="536" w:name="_Toc497991176"/>
      <w:bookmarkStart w:id="537" w:name="_Toc504056507"/>
      <w:bookmarkStart w:id="538" w:name="_Toc504385000"/>
      <w:bookmarkStart w:id="539" w:name="_Toc504385305"/>
      <w:bookmarkStart w:id="540" w:name="_Toc504385514"/>
      <w:bookmarkStart w:id="541" w:name="_Toc504385723"/>
      <w:bookmarkStart w:id="542" w:name="_Toc504391317"/>
      <w:bookmarkStart w:id="543" w:name="_Toc2157486"/>
      <w:bookmarkStart w:id="544" w:name="_Toc2157665"/>
      <w:bookmarkStart w:id="545" w:name="_Toc2157820"/>
      <w:bookmarkStart w:id="546" w:name="_Toc497991178"/>
      <w:bookmarkStart w:id="547" w:name="_Toc504056509"/>
      <w:bookmarkStart w:id="548" w:name="_Toc504385002"/>
      <w:bookmarkStart w:id="549" w:name="_Toc504385307"/>
      <w:bookmarkStart w:id="550" w:name="_Toc504385516"/>
      <w:bookmarkStart w:id="551" w:name="_Toc504385725"/>
      <w:bookmarkStart w:id="552" w:name="_Toc504391319"/>
      <w:bookmarkStart w:id="553" w:name="_Toc497991179"/>
      <w:bookmarkStart w:id="554" w:name="_Toc504056510"/>
      <w:bookmarkStart w:id="555" w:name="_Toc504385003"/>
      <w:bookmarkStart w:id="556" w:name="_Toc504385308"/>
      <w:bookmarkStart w:id="557" w:name="_Toc504385517"/>
      <w:bookmarkStart w:id="558" w:name="_Toc504385726"/>
      <w:bookmarkStart w:id="559" w:name="_Toc504391320"/>
      <w:bookmarkStart w:id="560" w:name="_Toc2157488"/>
      <w:bookmarkStart w:id="561" w:name="_Toc2157667"/>
      <w:bookmarkStart w:id="562" w:name="_Toc2157822"/>
      <w:bookmarkStart w:id="563" w:name="_Toc504056513"/>
      <w:bookmarkStart w:id="564" w:name="_Toc504385006"/>
      <w:bookmarkStart w:id="565" w:name="_Toc504385311"/>
      <w:bookmarkStart w:id="566" w:name="_Toc504385520"/>
      <w:bookmarkStart w:id="567" w:name="_Toc504385729"/>
      <w:bookmarkStart w:id="568" w:name="_Toc504391323"/>
      <w:bookmarkStart w:id="569" w:name="_Toc2157492"/>
      <w:bookmarkStart w:id="570" w:name="_Toc2157671"/>
      <w:bookmarkStart w:id="571" w:name="_Toc2157826"/>
      <w:bookmarkStart w:id="572" w:name="_Toc9517231"/>
      <w:bookmarkStart w:id="573" w:name="_Toc9846721"/>
      <w:bookmarkStart w:id="574" w:name="_Toc9846974"/>
      <w:bookmarkStart w:id="575" w:name="_Toc9847071"/>
      <w:bookmarkStart w:id="576" w:name="_Toc2157495"/>
      <w:bookmarkStart w:id="577" w:name="_Toc2157674"/>
      <w:bookmarkStart w:id="578" w:name="_Toc2157829"/>
      <w:bookmarkStart w:id="579" w:name="_Toc360614435"/>
      <w:bookmarkStart w:id="580" w:name="_Toc417048851"/>
      <w:bookmarkStart w:id="581" w:name="_Toc417049057"/>
      <w:bookmarkStart w:id="582" w:name="_Toc417050004"/>
      <w:bookmarkStart w:id="583" w:name="_Toc420396326"/>
      <w:bookmarkStart w:id="584" w:name="_Toc420396441"/>
      <w:bookmarkStart w:id="585" w:name="_Toc420402296"/>
      <w:bookmarkStart w:id="586" w:name="_Toc420402394"/>
      <w:bookmarkStart w:id="587" w:name="_Toc420419757"/>
      <w:bookmarkStart w:id="588" w:name="_Toc421262479"/>
      <w:bookmarkStart w:id="589" w:name="_Toc421790995"/>
      <w:bookmarkStart w:id="590" w:name="_Toc422226158"/>
      <w:bookmarkStart w:id="591" w:name="_Toc424716938"/>
      <w:bookmarkStart w:id="592" w:name="_Toc424812653"/>
      <w:bookmarkStart w:id="593" w:name="_Toc513640871"/>
      <w:bookmarkStart w:id="594" w:name="_Toc513642046"/>
      <w:bookmarkStart w:id="595" w:name="_Toc513644114"/>
      <w:bookmarkStart w:id="596" w:name="_Toc513644214"/>
      <w:bookmarkStart w:id="597" w:name="_Toc513711795"/>
      <w:bookmarkStart w:id="598" w:name="_Toc513719078"/>
      <w:bookmarkStart w:id="599" w:name="_Toc513722460"/>
      <w:bookmarkStart w:id="600" w:name="_Toc513722569"/>
      <w:bookmarkStart w:id="601" w:name="_Toc513722678"/>
      <w:bookmarkStart w:id="602" w:name="_Toc8554822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1526C1">
        <w:rPr>
          <w:rFonts w:asciiTheme="minorHAnsi" w:hAnsiTheme="minorHAnsi" w:cstheme="minorHAnsi"/>
          <w:caps w:val="0"/>
          <w:szCs w:val="22"/>
        </w:rPr>
        <w:t>STUDY OVERSIGHT</w:t>
      </w:r>
      <w:bookmarkEnd w:id="602"/>
      <w:r w:rsidRPr="001526C1">
        <w:rPr>
          <w:rFonts w:asciiTheme="minorHAnsi" w:hAnsiTheme="minorHAnsi" w:cstheme="minorHAnsi"/>
          <w:caps w:val="0"/>
          <w:szCs w:val="22"/>
        </w:rPr>
        <w:t xml:space="preserve"> </w:t>
      </w:r>
    </w:p>
    <w:p w14:paraId="2D6B2487" w14:textId="77777777" w:rsidR="00127370" w:rsidRPr="001526C1" w:rsidRDefault="00127370" w:rsidP="00BA7A2B">
      <w:pPr>
        <w:pStyle w:val="Heading1"/>
        <w:numPr>
          <w:ilvl w:val="2"/>
          <w:numId w:val="4"/>
        </w:numPr>
        <w:spacing w:before="0" w:line="240" w:lineRule="auto"/>
        <w:jc w:val="both"/>
        <w:rPr>
          <w:rFonts w:asciiTheme="minorHAnsi" w:hAnsiTheme="minorHAnsi" w:cstheme="minorHAnsi"/>
          <w:caps w:val="0"/>
          <w:szCs w:val="22"/>
        </w:rPr>
      </w:pPr>
      <w:bookmarkStart w:id="603" w:name="_Toc85548221"/>
      <w:r w:rsidRPr="001526C1">
        <w:rPr>
          <w:rFonts w:asciiTheme="minorHAnsi" w:hAnsiTheme="minorHAnsi" w:cstheme="minorHAnsi"/>
          <w:caps w:val="0"/>
          <w:szCs w:val="22"/>
        </w:rPr>
        <w:t>Study Steering Committee (SSC)</w:t>
      </w:r>
      <w:bookmarkEnd w:id="603"/>
    </w:p>
    <w:p w14:paraId="7E5CB214" w14:textId="436CCE4A" w:rsidR="00127370" w:rsidRPr="001526C1" w:rsidRDefault="00A64ECD" w:rsidP="00DE74FB">
      <w:pPr>
        <w:spacing w:after="240"/>
        <w:rPr>
          <w:rFonts w:asciiTheme="minorHAnsi" w:hAnsiTheme="minorHAnsi" w:cstheme="minorHAnsi"/>
          <w:bCs/>
          <w:color w:val="000000" w:themeColor="text1"/>
        </w:rPr>
      </w:pPr>
      <w:r w:rsidRPr="001526C1">
        <w:rPr>
          <w:rFonts w:asciiTheme="minorHAnsi" w:hAnsiTheme="minorHAnsi" w:cstheme="minorHAnsi"/>
          <w:bCs/>
          <w:color w:val="000000" w:themeColor="text1"/>
        </w:rPr>
        <w:t>The wider University of Melbourne QUOKKA project has established a</w:t>
      </w:r>
      <w:r w:rsidR="00127370" w:rsidRPr="001526C1">
        <w:rPr>
          <w:rFonts w:asciiTheme="minorHAnsi" w:hAnsiTheme="minorHAnsi" w:cstheme="minorHAnsi"/>
          <w:bCs/>
          <w:color w:val="000000" w:themeColor="text1"/>
        </w:rPr>
        <w:t xml:space="preserve"> SSC </w:t>
      </w:r>
      <w:r w:rsidRPr="001526C1">
        <w:rPr>
          <w:rFonts w:asciiTheme="minorHAnsi" w:hAnsiTheme="minorHAnsi" w:cstheme="minorHAnsi"/>
          <w:bCs/>
          <w:color w:val="000000" w:themeColor="text1"/>
        </w:rPr>
        <w:t xml:space="preserve">to oversee the large body of work that this study forms part of. This SCC will </w:t>
      </w:r>
      <w:r w:rsidR="00127370" w:rsidRPr="001526C1">
        <w:rPr>
          <w:rFonts w:asciiTheme="minorHAnsi" w:hAnsiTheme="minorHAnsi" w:cstheme="minorHAnsi"/>
          <w:bCs/>
          <w:color w:val="000000" w:themeColor="text1"/>
        </w:rPr>
        <w:t>provide expert advice and overall supervision, and ensure that th</w:t>
      </w:r>
      <w:r w:rsidRPr="001526C1">
        <w:rPr>
          <w:rFonts w:asciiTheme="minorHAnsi" w:hAnsiTheme="minorHAnsi" w:cstheme="minorHAnsi"/>
          <w:bCs/>
          <w:color w:val="000000" w:themeColor="text1"/>
        </w:rPr>
        <w:t xml:space="preserve">e </w:t>
      </w:r>
      <w:r w:rsidR="00127370" w:rsidRPr="001526C1">
        <w:rPr>
          <w:rFonts w:asciiTheme="minorHAnsi" w:hAnsiTheme="minorHAnsi" w:cstheme="minorHAnsi"/>
          <w:bCs/>
          <w:color w:val="000000" w:themeColor="text1"/>
        </w:rPr>
        <w:t xml:space="preserve">study is conducted to the required standards. The SSC will meet </w:t>
      </w:r>
      <w:r w:rsidR="00D1308B" w:rsidRPr="001526C1">
        <w:rPr>
          <w:rFonts w:asciiTheme="minorHAnsi" w:hAnsiTheme="minorHAnsi" w:cstheme="minorHAnsi"/>
          <w:bCs/>
          <w:color w:val="000000" w:themeColor="text1"/>
        </w:rPr>
        <w:t>at least monthly</w:t>
      </w:r>
      <w:r w:rsidR="00127370" w:rsidRPr="001526C1">
        <w:rPr>
          <w:rFonts w:asciiTheme="minorHAnsi" w:hAnsiTheme="minorHAnsi" w:cstheme="minorHAnsi"/>
          <w:bCs/>
          <w:color w:val="000000" w:themeColor="text1"/>
        </w:rPr>
        <w:t>, with more frequent meetings as needed</w:t>
      </w:r>
      <w:r w:rsidR="00D1308B" w:rsidRPr="001526C1">
        <w:rPr>
          <w:rFonts w:asciiTheme="minorHAnsi" w:hAnsiTheme="minorHAnsi" w:cstheme="minorHAnsi"/>
          <w:bCs/>
          <w:color w:val="000000" w:themeColor="text1"/>
        </w:rPr>
        <w:t>.</w:t>
      </w:r>
      <w:r w:rsidR="005079F0" w:rsidRPr="001526C1">
        <w:rPr>
          <w:rFonts w:asciiTheme="minorHAnsi" w:hAnsiTheme="minorHAnsi" w:cstheme="minorHAnsi"/>
          <w:bCs/>
          <w:color w:val="000000" w:themeColor="text1"/>
        </w:rPr>
        <w:t xml:space="preserve"> This project will work closely with a related EuroQoL project to ensure consistent methods and a shared recruitment strategy.</w:t>
      </w:r>
    </w:p>
    <w:p w14:paraId="6A17F251" w14:textId="551CB136" w:rsidR="00A32E18" w:rsidRPr="001526C1" w:rsidRDefault="00A32E18" w:rsidP="00BA7A2B">
      <w:pPr>
        <w:pStyle w:val="Heading1"/>
        <w:numPr>
          <w:ilvl w:val="2"/>
          <w:numId w:val="4"/>
        </w:numPr>
        <w:spacing w:before="0" w:line="240" w:lineRule="auto"/>
        <w:jc w:val="both"/>
        <w:rPr>
          <w:rFonts w:asciiTheme="minorHAnsi" w:hAnsiTheme="minorHAnsi" w:cstheme="minorBidi"/>
          <w:caps w:val="0"/>
        </w:rPr>
      </w:pPr>
      <w:bookmarkStart w:id="604" w:name="_Toc85548222"/>
      <w:r w:rsidRPr="4FB2B235">
        <w:rPr>
          <w:rFonts w:asciiTheme="minorHAnsi" w:hAnsiTheme="minorHAnsi" w:cstheme="minorBidi"/>
          <w:caps w:val="0"/>
        </w:rPr>
        <w:t>Decision Makers Panel (</w:t>
      </w:r>
      <w:r w:rsidR="3FF9DCD8" w:rsidRPr="78A26CF3">
        <w:rPr>
          <w:rFonts w:asciiTheme="minorHAnsi" w:hAnsiTheme="minorHAnsi" w:cstheme="minorBidi"/>
          <w:caps w:val="0"/>
        </w:rPr>
        <w:t>D</w:t>
      </w:r>
      <w:r w:rsidR="4C207861" w:rsidRPr="78A26CF3">
        <w:rPr>
          <w:rFonts w:asciiTheme="minorHAnsi" w:hAnsiTheme="minorHAnsi" w:cstheme="minorBidi"/>
          <w:caps w:val="0"/>
        </w:rPr>
        <w:t>M</w:t>
      </w:r>
      <w:r w:rsidRPr="4FB2B235">
        <w:rPr>
          <w:rFonts w:asciiTheme="minorHAnsi" w:hAnsiTheme="minorHAnsi" w:cstheme="minorBidi"/>
          <w:caps w:val="0"/>
        </w:rPr>
        <w:t>P)</w:t>
      </w:r>
      <w:bookmarkEnd w:id="604"/>
    </w:p>
    <w:p w14:paraId="4BE8D575" w14:textId="32B6B47E" w:rsidR="00A32E18" w:rsidRPr="001526C1" w:rsidRDefault="00A32E18" w:rsidP="00A32E18">
      <w:pPr>
        <w:rPr>
          <w:rFonts w:asciiTheme="minorHAnsi" w:hAnsiTheme="minorHAnsi" w:cstheme="minorHAnsi"/>
        </w:rPr>
      </w:pPr>
      <w:r w:rsidRPr="001526C1">
        <w:rPr>
          <w:rFonts w:asciiTheme="minorHAnsi" w:hAnsiTheme="minorHAnsi" w:cstheme="minorHAnsi"/>
        </w:rPr>
        <w:t>This study will have access to a DMP set up by the wider University of Melbourne QUOKKA project, this group will provide input and feedback as required.</w:t>
      </w:r>
    </w:p>
    <w:p w14:paraId="26372083" w14:textId="77777777" w:rsidR="00E97B3B" w:rsidRPr="001526C1" w:rsidRDefault="00E97B3B" w:rsidP="00A32E18">
      <w:pPr>
        <w:rPr>
          <w:rFonts w:asciiTheme="minorHAnsi" w:hAnsiTheme="minorHAnsi" w:cstheme="minorHAnsi"/>
        </w:rPr>
      </w:pPr>
    </w:p>
    <w:p w14:paraId="3AA9428C" w14:textId="6C2532BA" w:rsidR="00127370" w:rsidRPr="001526C1" w:rsidRDefault="00AA4E93" w:rsidP="00BA7A2B">
      <w:pPr>
        <w:pStyle w:val="Heading1"/>
        <w:numPr>
          <w:ilvl w:val="2"/>
          <w:numId w:val="4"/>
        </w:numPr>
        <w:spacing w:before="0" w:line="240" w:lineRule="auto"/>
        <w:jc w:val="both"/>
        <w:rPr>
          <w:rFonts w:asciiTheme="minorHAnsi" w:hAnsiTheme="minorHAnsi" w:cstheme="minorHAnsi"/>
          <w:caps w:val="0"/>
          <w:szCs w:val="22"/>
        </w:rPr>
      </w:pPr>
      <w:bookmarkStart w:id="605" w:name="_Toc85548223"/>
      <w:r w:rsidRPr="001526C1">
        <w:rPr>
          <w:rFonts w:asciiTheme="minorHAnsi" w:hAnsiTheme="minorHAnsi" w:cstheme="minorHAnsi"/>
          <w:caps w:val="0"/>
          <w:szCs w:val="22"/>
        </w:rPr>
        <w:t>Consumer Advisory Group (CAG)</w:t>
      </w:r>
      <w:bookmarkEnd w:id="605"/>
    </w:p>
    <w:p w14:paraId="553D2519" w14:textId="2BE71A28" w:rsidR="005E74C1" w:rsidRPr="001526C1" w:rsidRDefault="00AA4E93" w:rsidP="005D057B">
      <w:pPr>
        <w:rPr>
          <w:rFonts w:asciiTheme="minorHAnsi" w:hAnsiTheme="minorHAnsi" w:cstheme="minorHAnsi"/>
        </w:rPr>
      </w:pPr>
      <w:r w:rsidRPr="001526C1">
        <w:rPr>
          <w:rFonts w:asciiTheme="minorHAnsi" w:hAnsiTheme="minorHAnsi" w:cstheme="minorHAnsi"/>
        </w:rPr>
        <w:t xml:space="preserve">This study will have access to a CAG </w:t>
      </w:r>
      <w:r w:rsidR="00D1308B" w:rsidRPr="001526C1">
        <w:rPr>
          <w:rFonts w:asciiTheme="minorHAnsi" w:hAnsiTheme="minorHAnsi" w:cstheme="minorHAnsi"/>
        </w:rPr>
        <w:t xml:space="preserve">set up by the wider University of Melbourne QUOKKA </w:t>
      </w:r>
      <w:r w:rsidR="00690D23" w:rsidRPr="001526C1">
        <w:rPr>
          <w:rFonts w:asciiTheme="minorHAnsi" w:hAnsiTheme="minorHAnsi" w:cstheme="minorHAnsi"/>
        </w:rPr>
        <w:t>project</w:t>
      </w:r>
      <w:r w:rsidR="00D1308B" w:rsidRPr="001526C1">
        <w:rPr>
          <w:rFonts w:asciiTheme="minorHAnsi" w:hAnsiTheme="minorHAnsi" w:cstheme="minorHAnsi"/>
        </w:rPr>
        <w:t xml:space="preserve">, this group will provide </w:t>
      </w:r>
      <w:r w:rsidR="00A64ECD" w:rsidRPr="001526C1">
        <w:rPr>
          <w:rFonts w:asciiTheme="minorHAnsi" w:hAnsiTheme="minorHAnsi" w:cstheme="minorHAnsi"/>
        </w:rPr>
        <w:t>consumer input and feedback as required.</w:t>
      </w:r>
      <w:bookmarkStart w:id="606" w:name="_Toc524608030"/>
      <w:bookmarkStart w:id="607" w:name="_Toc524608191"/>
      <w:bookmarkStart w:id="608" w:name="_Toc524608310"/>
      <w:bookmarkStart w:id="609" w:name="_Toc532389614"/>
      <w:bookmarkStart w:id="610" w:name="_Toc532389729"/>
      <w:bookmarkEnd w:id="606"/>
      <w:bookmarkEnd w:id="607"/>
      <w:bookmarkEnd w:id="608"/>
      <w:bookmarkEnd w:id="609"/>
      <w:bookmarkEnd w:id="610"/>
    </w:p>
    <w:p w14:paraId="5BE33ED4" w14:textId="77777777" w:rsidR="00E97B3B" w:rsidRPr="001526C1" w:rsidRDefault="00E97B3B" w:rsidP="005D057B">
      <w:pPr>
        <w:rPr>
          <w:rFonts w:asciiTheme="minorHAnsi" w:hAnsiTheme="minorHAnsi" w:cstheme="minorHAnsi"/>
        </w:rPr>
      </w:pPr>
    </w:p>
    <w:p w14:paraId="0BF64DC7" w14:textId="69EB66E8" w:rsidR="00321E9F" w:rsidRPr="001526C1" w:rsidRDefault="00321E9F" w:rsidP="00BA7A2B">
      <w:pPr>
        <w:pStyle w:val="Heading1"/>
        <w:numPr>
          <w:ilvl w:val="0"/>
          <w:numId w:val="4"/>
        </w:numPr>
        <w:spacing w:before="0" w:after="120" w:line="240" w:lineRule="auto"/>
        <w:jc w:val="both"/>
        <w:rPr>
          <w:rFonts w:asciiTheme="minorHAnsi" w:hAnsiTheme="minorHAnsi" w:cstheme="minorHAnsi"/>
          <w:caps w:val="0"/>
          <w:szCs w:val="22"/>
        </w:rPr>
      </w:pPr>
      <w:bookmarkStart w:id="611" w:name="_Toc85548224"/>
      <w:r w:rsidRPr="001526C1">
        <w:rPr>
          <w:rFonts w:asciiTheme="minorHAnsi" w:hAnsiTheme="minorHAnsi" w:cstheme="minorHAnsi"/>
          <w:caps w:val="0"/>
          <w:szCs w:val="22"/>
        </w:rPr>
        <w:t>STATISTICAL METHODS</w:t>
      </w:r>
      <w:bookmarkEnd w:id="611"/>
    </w:p>
    <w:p w14:paraId="29CE5E8F" w14:textId="559126E3" w:rsidR="008E0B4A" w:rsidRPr="001526C1" w:rsidRDefault="008E0B4A" w:rsidP="00BA7A2B">
      <w:pPr>
        <w:pStyle w:val="Heading1"/>
        <w:numPr>
          <w:ilvl w:val="1"/>
          <w:numId w:val="4"/>
        </w:numPr>
        <w:spacing w:before="0" w:line="240" w:lineRule="auto"/>
        <w:jc w:val="both"/>
        <w:rPr>
          <w:rFonts w:asciiTheme="minorHAnsi" w:hAnsiTheme="minorHAnsi" w:cstheme="minorHAnsi"/>
          <w:caps w:val="0"/>
          <w:szCs w:val="22"/>
        </w:rPr>
      </w:pPr>
      <w:bookmarkStart w:id="612" w:name="_Toc469302016"/>
      <w:bookmarkStart w:id="613" w:name="_Toc85548225"/>
      <w:r w:rsidRPr="001526C1">
        <w:rPr>
          <w:rFonts w:asciiTheme="minorHAnsi" w:hAnsiTheme="minorHAnsi" w:cstheme="minorHAnsi"/>
          <w:caps w:val="0"/>
          <w:szCs w:val="22"/>
        </w:rPr>
        <w:t>Sample Size Estimation</w:t>
      </w:r>
      <w:bookmarkEnd w:id="612"/>
      <w:bookmarkEnd w:id="613"/>
    </w:p>
    <w:p w14:paraId="49BDC855" w14:textId="3BCF9B14" w:rsidR="00200016" w:rsidRPr="001526C1" w:rsidRDefault="00565042" w:rsidP="00DE74FB">
      <w:pPr>
        <w:autoSpaceDE w:val="0"/>
        <w:autoSpaceDN w:val="0"/>
        <w:adjustRightInd w:val="0"/>
        <w:rPr>
          <w:rFonts w:asciiTheme="minorHAnsi" w:hAnsiTheme="minorHAnsi" w:cstheme="minorHAnsi"/>
          <w:color w:val="000000" w:themeColor="text1"/>
          <w:lang w:eastAsia="en-AU"/>
        </w:rPr>
      </w:pPr>
      <w:r w:rsidRPr="001526C1">
        <w:rPr>
          <w:rFonts w:asciiTheme="minorHAnsi" w:hAnsiTheme="minorHAnsi" w:cstheme="minorHAnsi"/>
        </w:rPr>
        <w:t xml:space="preserve">Due to the </w:t>
      </w:r>
      <w:r w:rsidR="00364485" w:rsidRPr="001526C1">
        <w:rPr>
          <w:rFonts w:asciiTheme="minorHAnsi" w:hAnsiTheme="minorHAnsi" w:cstheme="minorHAnsi"/>
        </w:rPr>
        <w:t xml:space="preserve">observational and methodological </w:t>
      </w:r>
      <w:r w:rsidRPr="001526C1">
        <w:rPr>
          <w:rFonts w:asciiTheme="minorHAnsi" w:hAnsiTheme="minorHAnsi" w:cstheme="minorHAnsi"/>
        </w:rPr>
        <w:t xml:space="preserve">nature of this </w:t>
      </w:r>
      <w:r w:rsidR="00200016" w:rsidRPr="001526C1">
        <w:rPr>
          <w:rFonts w:asciiTheme="minorHAnsi" w:hAnsiTheme="minorHAnsi" w:cstheme="minorHAnsi"/>
          <w:color w:val="000000" w:themeColor="text1"/>
          <w:lang w:eastAsia="en-AU"/>
        </w:rPr>
        <w:t xml:space="preserve">study </w:t>
      </w:r>
      <w:r w:rsidRPr="001526C1">
        <w:rPr>
          <w:rFonts w:asciiTheme="minorHAnsi" w:hAnsiTheme="minorHAnsi" w:cstheme="minorHAnsi"/>
          <w:color w:val="000000" w:themeColor="text1"/>
          <w:lang w:eastAsia="en-AU"/>
        </w:rPr>
        <w:t xml:space="preserve">design it </w:t>
      </w:r>
      <w:r w:rsidR="00200016" w:rsidRPr="001526C1">
        <w:rPr>
          <w:rFonts w:asciiTheme="minorHAnsi" w:hAnsiTheme="minorHAnsi" w:cstheme="minorHAnsi"/>
          <w:color w:val="000000" w:themeColor="text1"/>
          <w:lang w:eastAsia="en-AU"/>
        </w:rPr>
        <w:t xml:space="preserve">is not possible to calculate a </w:t>
      </w:r>
      <w:r w:rsidRPr="001526C1">
        <w:rPr>
          <w:rFonts w:asciiTheme="minorHAnsi" w:hAnsiTheme="minorHAnsi" w:cstheme="minorHAnsi"/>
          <w:color w:val="000000" w:themeColor="text1"/>
          <w:lang w:eastAsia="en-AU"/>
        </w:rPr>
        <w:t xml:space="preserve">sample size a </w:t>
      </w:r>
      <w:r w:rsidR="00200016" w:rsidRPr="001526C1">
        <w:rPr>
          <w:rFonts w:asciiTheme="minorHAnsi" w:hAnsiTheme="minorHAnsi" w:cstheme="minorHAnsi"/>
          <w:color w:val="000000" w:themeColor="text1"/>
          <w:lang w:eastAsia="en-AU"/>
        </w:rPr>
        <w:t xml:space="preserve">priori. The sample was </w:t>
      </w:r>
      <w:r w:rsidRPr="001526C1">
        <w:rPr>
          <w:rFonts w:asciiTheme="minorHAnsi" w:hAnsiTheme="minorHAnsi" w:cstheme="minorHAnsi"/>
          <w:color w:val="000000" w:themeColor="text1"/>
          <w:lang w:eastAsia="en-AU"/>
        </w:rPr>
        <w:t>estimated</w:t>
      </w:r>
      <w:r w:rsidR="00200016" w:rsidRPr="001526C1">
        <w:rPr>
          <w:rFonts w:asciiTheme="minorHAnsi" w:hAnsiTheme="minorHAnsi" w:cstheme="minorHAnsi"/>
          <w:color w:val="000000" w:themeColor="text1"/>
          <w:lang w:eastAsia="en-AU"/>
        </w:rPr>
        <w:t xml:space="preserve"> </w:t>
      </w:r>
      <w:r w:rsidR="006C06D8" w:rsidRPr="001526C1">
        <w:rPr>
          <w:rFonts w:asciiTheme="minorHAnsi" w:hAnsiTheme="minorHAnsi" w:cstheme="minorHAnsi"/>
          <w:color w:val="000000" w:themeColor="text1"/>
          <w:lang w:eastAsia="en-AU"/>
        </w:rPr>
        <w:t>from</w:t>
      </w:r>
      <w:r w:rsidR="008F54DC" w:rsidRPr="001526C1">
        <w:rPr>
          <w:rFonts w:asciiTheme="minorHAnsi" w:hAnsiTheme="minorHAnsi" w:cstheme="minorHAnsi"/>
          <w:color w:val="000000" w:themeColor="text1"/>
          <w:lang w:eastAsia="en-AU"/>
        </w:rPr>
        <w:t xml:space="preserve"> a similar adult study and a review of paediatric QoL studies</w:t>
      </w:r>
      <w:r w:rsidR="00282435" w:rsidRPr="001526C1">
        <w:rPr>
          <w:rFonts w:asciiTheme="minorHAnsi" w:hAnsiTheme="minorHAnsi" w:cstheme="minorHAnsi"/>
          <w:color w:val="000000" w:themeColor="text1"/>
          <w:lang w:eastAsia="en-AU"/>
        </w:rPr>
        <w:t>.</w:t>
      </w:r>
      <w:r w:rsidR="00F24E3F" w:rsidRPr="001526C1">
        <w:rPr>
          <w:rFonts w:asciiTheme="minorHAnsi" w:hAnsiTheme="minorHAnsi" w:cstheme="minorHAnsi"/>
          <w:color w:val="000000" w:themeColor="text1"/>
          <w:lang w:eastAsia="en-AU"/>
        </w:rPr>
        <w:t>[7,8]</w:t>
      </w:r>
      <w:r w:rsidR="00364485" w:rsidRPr="001526C1">
        <w:rPr>
          <w:rFonts w:asciiTheme="minorHAnsi" w:hAnsiTheme="minorHAnsi" w:cstheme="minorHAnsi"/>
          <w:color w:val="000000" w:themeColor="text1"/>
          <w:lang w:eastAsia="en-AU"/>
        </w:rPr>
        <w:t xml:space="preserve"> The sample size will allow for assessment of validity of the HRQoL instruments in a variety of childhood conditions both in and out of the hospital setting ranging from acute to chronic and across severities ranging from well children to those that are very sick. This diversity in the sample is important to determine the validity and applicability of the HRQoL instruments to groups of children. </w:t>
      </w:r>
    </w:p>
    <w:p w14:paraId="5847167C" w14:textId="77777777" w:rsidR="00200016" w:rsidRPr="001526C1" w:rsidRDefault="00200016" w:rsidP="00DE74FB">
      <w:pPr>
        <w:autoSpaceDE w:val="0"/>
        <w:autoSpaceDN w:val="0"/>
        <w:adjustRightInd w:val="0"/>
        <w:rPr>
          <w:rFonts w:asciiTheme="minorHAnsi" w:hAnsiTheme="minorHAnsi" w:cstheme="minorHAnsi"/>
          <w:color w:val="6E2E9F"/>
          <w:lang w:eastAsia="en-AU"/>
        </w:rPr>
      </w:pPr>
    </w:p>
    <w:p w14:paraId="5F67917E" w14:textId="561CD920" w:rsidR="00CA2B9C" w:rsidRPr="001526C1" w:rsidRDefault="00CA2B9C" w:rsidP="00BA7A2B">
      <w:pPr>
        <w:pStyle w:val="Heading1"/>
        <w:numPr>
          <w:ilvl w:val="1"/>
          <w:numId w:val="4"/>
        </w:numPr>
        <w:spacing w:before="0" w:line="240" w:lineRule="auto"/>
        <w:jc w:val="both"/>
        <w:rPr>
          <w:rFonts w:asciiTheme="minorHAnsi" w:hAnsiTheme="minorHAnsi" w:cstheme="minorHAnsi"/>
          <w:caps w:val="0"/>
          <w:szCs w:val="22"/>
        </w:rPr>
      </w:pPr>
      <w:bookmarkStart w:id="614" w:name="_Toc85548226"/>
      <w:bookmarkStart w:id="615" w:name="_Toc469302017"/>
      <w:r w:rsidRPr="001526C1">
        <w:rPr>
          <w:rFonts w:asciiTheme="minorHAnsi" w:hAnsiTheme="minorHAnsi" w:cstheme="minorHAnsi"/>
          <w:caps w:val="0"/>
          <w:szCs w:val="22"/>
        </w:rPr>
        <w:t>Statistical Analysis Plan</w:t>
      </w:r>
      <w:bookmarkEnd w:id="614"/>
    </w:p>
    <w:p w14:paraId="5A0C9874" w14:textId="7393DE5B" w:rsidR="008E0B4A" w:rsidRPr="001526C1" w:rsidRDefault="00CA2B9C" w:rsidP="00BA7A2B">
      <w:pPr>
        <w:pStyle w:val="Heading1"/>
        <w:numPr>
          <w:ilvl w:val="2"/>
          <w:numId w:val="4"/>
        </w:numPr>
        <w:spacing w:before="0" w:line="240" w:lineRule="auto"/>
        <w:jc w:val="both"/>
        <w:rPr>
          <w:rFonts w:asciiTheme="minorHAnsi" w:hAnsiTheme="minorHAnsi" w:cstheme="minorHAnsi"/>
          <w:caps w:val="0"/>
          <w:szCs w:val="22"/>
        </w:rPr>
      </w:pPr>
      <w:bookmarkStart w:id="616" w:name="_Toc85548227"/>
      <w:r w:rsidRPr="001526C1">
        <w:rPr>
          <w:rFonts w:asciiTheme="minorHAnsi" w:hAnsiTheme="minorHAnsi" w:cstheme="minorHAnsi"/>
          <w:caps w:val="0"/>
          <w:szCs w:val="22"/>
        </w:rPr>
        <w:t>Outcomes and outcome measures</w:t>
      </w:r>
      <w:bookmarkEnd w:id="615"/>
      <w:bookmarkEnd w:id="616"/>
      <w:r w:rsidR="008E0B4A" w:rsidRPr="001526C1">
        <w:rPr>
          <w:rFonts w:asciiTheme="minorHAnsi" w:hAnsiTheme="minorHAnsi" w:cstheme="minorHAnsi"/>
          <w:caps w:val="0"/>
          <w:szCs w:val="22"/>
        </w:rPr>
        <w:t xml:space="preserve"> </w:t>
      </w:r>
    </w:p>
    <w:p w14:paraId="48DD0F26" w14:textId="551CF746" w:rsidR="004F5B2D" w:rsidRPr="001526C1" w:rsidRDefault="004F5B2D" w:rsidP="004F5B2D">
      <w:pPr>
        <w:rPr>
          <w:rFonts w:asciiTheme="minorHAnsi" w:hAnsiTheme="minorHAnsi" w:cstheme="minorHAnsi"/>
        </w:rPr>
      </w:pPr>
      <w:r w:rsidRPr="001526C1">
        <w:rPr>
          <w:rFonts w:asciiTheme="minorHAnsi" w:hAnsiTheme="minorHAnsi" w:cstheme="minorHAnsi"/>
        </w:rPr>
        <w:t xml:space="preserve">Data will </w:t>
      </w:r>
      <w:r w:rsidR="009C09D1" w:rsidRPr="001526C1">
        <w:rPr>
          <w:rFonts w:asciiTheme="minorHAnsi" w:hAnsiTheme="minorHAnsi" w:cstheme="minorHAnsi"/>
        </w:rPr>
        <w:t>primarily be displayed</w:t>
      </w:r>
      <w:r w:rsidRPr="001526C1">
        <w:rPr>
          <w:rFonts w:asciiTheme="minorHAnsi" w:hAnsiTheme="minorHAnsi" w:cstheme="minorHAnsi"/>
        </w:rPr>
        <w:t xml:space="preserve"> as individual item, total and aggregate scores based on instrument recommendation.</w:t>
      </w:r>
      <w:r w:rsidR="00E97B3B" w:rsidRPr="001526C1">
        <w:rPr>
          <w:rFonts w:asciiTheme="minorHAnsi" w:hAnsiTheme="minorHAnsi" w:cstheme="minorHAnsi"/>
        </w:rPr>
        <w:t>[5,9]</w:t>
      </w:r>
    </w:p>
    <w:p w14:paraId="4B10A611" w14:textId="77777777" w:rsidR="004F5B2D" w:rsidRPr="001526C1" w:rsidRDefault="004F5B2D" w:rsidP="00CB0CB8">
      <w:pPr>
        <w:rPr>
          <w:rFonts w:asciiTheme="minorHAnsi" w:hAnsiTheme="minorHAnsi" w:cstheme="minorHAnsi"/>
          <w:color w:val="000000" w:themeColor="text1"/>
          <w:u w:val="single"/>
        </w:rPr>
      </w:pPr>
    </w:p>
    <w:tbl>
      <w:tblPr>
        <w:tblStyle w:val="PlainTable4"/>
        <w:tblpPr w:leftFromText="180" w:rightFromText="180" w:vertAnchor="text" w:tblpY="1"/>
        <w:tblOverlap w:val="never"/>
        <w:tblW w:w="9214" w:type="dxa"/>
        <w:shd w:val="clear" w:color="auto" w:fill="FFFFFF" w:themeFill="background1"/>
        <w:tblLook w:val="04A0" w:firstRow="1" w:lastRow="0" w:firstColumn="1" w:lastColumn="0" w:noHBand="0" w:noVBand="1"/>
      </w:tblPr>
      <w:tblGrid>
        <w:gridCol w:w="2815"/>
        <w:gridCol w:w="2572"/>
        <w:gridCol w:w="3827"/>
      </w:tblGrid>
      <w:tr w:rsidR="00E56AE0" w:rsidRPr="001526C1" w14:paraId="57A2CB08" w14:textId="77777777" w:rsidTr="00F24E3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815" w:type="dxa"/>
            <w:shd w:val="clear" w:color="auto" w:fill="E7E6E6" w:themeFill="background2"/>
          </w:tcPr>
          <w:p w14:paraId="2B513246" w14:textId="2CC039A3" w:rsidR="00F13AD4" w:rsidRPr="001526C1" w:rsidRDefault="00F13AD4" w:rsidP="00F24E3F">
            <w:pPr>
              <w:rPr>
                <w:rFonts w:asciiTheme="minorHAnsi" w:hAnsiTheme="minorHAnsi" w:cstheme="minorHAnsi"/>
              </w:rPr>
            </w:pPr>
            <w:r w:rsidRPr="001526C1">
              <w:rPr>
                <w:rFonts w:asciiTheme="minorHAnsi" w:hAnsiTheme="minorHAnsi" w:cstheme="minorHAnsi"/>
              </w:rPr>
              <w:t>Outcome</w:t>
            </w:r>
            <w:r w:rsidR="00E97B3B" w:rsidRPr="001526C1">
              <w:rPr>
                <w:rFonts w:asciiTheme="minorHAnsi" w:hAnsiTheme="minorHAnsi" w:cstheme="minorHAnsi"/>
              </w:rPr>
              <w:t xml:space="preserve"> [5,9]</w:t>
            </w:r>
          </w:p>
        </w:tc>
        <w:tc>
          <w:tcPr>
            <w:tcW w:w="2572" w:type="dxa"/>
            <w:shd w:val="clear" w:color="auto" w:fill="E7E6E6" w:themeFill="background2"/>
          </w:tcPr>
          <w:p w14:paraId="65027BCC" w14:textId="52975F87" w:rsidR="00F13AD4" w:rsidRPr="001526C1" w:rsidRDefault="00F13AD4" w:rsidP="00F24E3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Definition</w:t>
            </w:r>
            <w:r w:rsidR="00F24E3F" w:rsidRPr="001526C1">
              <w:rPr>
                <w:rFonts w:asciiTheme="minorHAnsi" w:hAnsiTheme="minorHAnsi" w:cstheme="minorHAnsi"/>
              </w:rPr>
              <w:t xml:space="preserve"> [5]</w:t>
            </w:r>
          </w:p>
        </w:tc>
        <w:tc>
          <w:tcPr>
            <w:tcW w:w="3827" w:type="dxa"/>
            <w:shd w:val="clear" w:color="auto" w:fill="E7E6E6" w:themeFill="background2"/>
          </w:tcPr>
          <w:p w14:paraId="2B542F2E" w14:textId="154956D7" w:rsidR="00F13AD4" w:rsidRPr="001526C1" w:rsidRDefault="00F13AD4" w:rsidP="00F24E3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Analysis</w:t>
            </w:r>
            <w:r w:rsidR="00F24E3F" w:rsidRPr="001526C1">
              <w:rPr>
                <w:rFonts w:asciiTheme="minorHAnsi" w:hAnsiTheme="minorHAnsi" w:cstheme="minorHAnsi"/>
              </w:rPr>
              <w:t xml:space="preserve"> </w:t>
            </w:r>
            <w:r w:rsidR="00E97B3B" w:rsidRPr="001526C1">
              <w:rPr>
                <w:rFonts w:asciiTheme="minorHAnsi" w:hAnsiTheme="minorHAnsi" w:cstheme="minorHAnsi"/>
              </w:rPr>
              <w:t>[9]</w:t>
            </w:r>
          </w:p>
        </w:tc>
      </w:tr>
      <w:tr w:rsidR="00E56AE0" w:rsidRPr="001526C1" w14:paraId="3113A3A0"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B53CB26"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rPr>
              <w:t>Consistency</w:t>
            </w:r>
          </w:p>
        </w:tc>
        <w:tc>
          <w:tcPr>
            <w:tcW w:w="2572" w:type="dxa"/>
            <w:shd w:val="clear" w:color="auto" w:fill="FFFFFF" w:themeFill="background1"/>
          </w:tcPr>
          <w:p w14:paraId="745939B6" w14:textId="7A640FB9"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 xml:space="preserve">The degree to which the summary and dimension specific responses on each </w:t>
            </w:r>
            <w:r w:rsidRPr="001526C1">
              <w:rPr>
                <w:rFonts w:asciiTheme="minorHAnsi" w:hAnsiTheme="minorHAnsi" w:cstheme="minorHAnsi"/>
                <w:iCs/>
                <w:color w:val="000000" w:themeColor="text1"/>
              </w:rPr>
              <w:lastRenderedPageBreak/>
              <w:t>instrument are consistent with dimension and summary responses of other similar instruments.</w:t>
            </w:r>
          </w:p>
        </w:tc>
        <w:tc>
          <w:tcPr>
            <w:tcW w:w="3827" w:type="dxa"/>
            <w:shd w:val="clear" w:color="auto" w:fill="FFFFFF" w:themeFill="background1"/>
          </w:tcPr>
          <w:p w14:paraId="1E07ECC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lastRenderedPageBreak/>
              <w:t>Measured by comparing the consistency of summary and dimension specific responses on each instrument.</w:t>
            </w:r>
          </w:p>
        </w:tc>
      </w:tr>
      <w:tr w:rsidR="00E56AE0" w:rsidRPr="001526C1" w14:paraId="0313D833"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59790B56"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iCs/>
                <w:color w:val="000000" w:themeColor="text1"/>
                <w:lang w:eastAsia="en-AU"/>
              </w:rPr>
              <w:t>Validity</w:t>
            </w:r>
          </w:p>
        </w:tc>
        <w:tc>
          <w:tcPr>
            <w:tcW w:w="2572" w:type="dxa"/>
            <w:shd w:val="clear" w:color="auto" w:fill="FFFFFF" w:themeFill="background1"/>
          </w:tcPr>
          <w:p w14:paraId="1B9F9543" w14:textId="6BBC1BA0"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QoL instrument measures the construct(s) it purports to measure.</w:t>
            </w:r>
          </w:p>
        </w:tc>
        <w:tc>
          <w:tcPr>
            <w:tcW w:w="3827" w:type="dxa"/>
            <w:shd w:val="clear" w:color="auto" w:fill="FFFFFF" w:themeFill="background1"/>
          </w:tcPr>
          <w:p w14:paraId="542DFB70"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56AE0" w:rsidRPr="001526C1" w14:paraId="40DE2A6D"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B59CE35" w14:textId="77777777" w:rsidR="00F13AD4" w:rsidRPr="001526C1" w:rsidRDefault="00F13AD4" w:rsidP="00F24E3F">
            <w:pPr>
              <w:pStyle w:val="ListParagraph"/>
              <w:numPr>
                <w:ilvl w:val="1"/>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Content validity</w:t>
            </w:r>
          </w:p>
        </w:tc>
        <w:tc>
          <w:tcPr>
            <w:tcW w:w="2572" w:type="dxa"/>
            <w:shd w:val="clear" w:color="auto" w:fill="FFFFFF" w:themeFill="background1"/>
          </w:tcPr>
          <w:p w14:paraId="0D0EC44A" w14:textId="2A7CA6DD"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content of the QoL instrument is an adequate reflection of the construct to be measured.</w:t>
            </w:r>
          </w:p>
        </w:tc>
        <w:tc>
          <w:tcPr>
            <w:tcW w:w="3827" w:type="dxa"/>
            <w:shd w:val="clear" w:color="auto" w:fill="FFFFFF" w:themeFill="background1"/>
          </w:tcPr>
          <w:p w14:paraId="5F545217" w14:textId="2E8F97AE" w:rsidR="00F13AD4" w:rsidRPr="001526C1" w:rsidRDefault="00BD5433"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Measured qualitatively from pilot data, using expert opinion and literature review.</w:t>
            </w:r>
          </w:p>
        </w:tc>
      </w:tr>
      <w:tr w:rsidR="00E56AE0" w:rsidRPr="001526C1" w14:paraId="23687CD5"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60E6AEB"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Construct validity</w:t>
            </w:r>
          </w:p>
          <w:p w14:paraId="1228929D" w14:textId="77777777" w:rsidR="00F13AD4" w:rsidRPr="001526C1" w:rsidRDefault="00F13AD4" w:rsidP="00F24E3F">
            <w:pPr>
              <w:rPr>
                <w:rFonts w:asciiTheme="minorHAnsi" w:hAnsiTheme="minorHAnsi" w:cstheme="minorHAnsi"/>
                <w:b w:val="0"/>
                <w:bCs w:val="0"/>
                <w:iCs/>
                <w:color w:val="000000" w:themeColor="text1"/>
                <w:lang w:eastAsia="en-AU"/>
              </w:rPr>
            </w:pPr>
          </w:p>
        </w:tc>
        <w:tc>
          <w:tcPr>
            <w:tcW w:w="2572" w:type="dxa"/>
            <w:shd w:val="clear" w:color="auto" w:fill="FFFFFF" w:themeFill="background1"/>
          </w:tcPr>
          <w:p w14:paraId="7D75B125" w14:textId="24609576"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 xml:space="preserve">The degree to which the scores of a QoL instrument </w:t>
            </w:r>
            <w:r w:rsidR="00573234" w:rsidRPr="001526C1">
              <w:rPr>
                <w:rFonts w:asciiTheme="minorHAnsi" w:hAnsiTheme="minorHAnsi" w:cstheme="minorHAnsi"/>
                <w:iCs/>
                <w:color w:val="000000" w:themeColor="text1"/>
              </w:rPr>
              <w:t>is</w:t>
            </w:r>
            <w:r w:rsidRPr="001526C1">
              <w:rPr>
                <w:rFonts w:asciiTheme="minorHAnsi" w:hAnsiTheme="minorHAnsi" w:cstheme="minorHAnsi"/>
                <w:iCs/>
                <w:color w:val="000000" w:themeColor="text1"/>
              </w:rPr>
              <w:t xml:space="preserve"> consistent with hypotheses based on the assumption that the instrument validly measures the construct to be measured.</w:t>
            </w:r>
          </w:p>
        </w:tc>
        <w:tc>
          <w:tcPr>
            <w:tcW w:w="3827" w:type="dxa"/>
            <w:shd w:val="clear" w:color="auto" w:fill="FFFFFF" w:themeFill="background1"/>
          </w:tcPr>
          <w:p w14:paraId="2719CA09"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56AE0" w:rsidRPr="001526C1" w14:paraId="34904C22"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7A89CEBE" w14:textId="77777777" w:rsidR="00F13AD4" w:rsidRPr="001526C1" w:rsidRDefault="00F13AD4" w:rsidP="00F24E3F">
            <w:pPr>
              <w:pStyle w:val="ListParagraph"/>
              <w:numPr>
                <w:ilvl w:val="2"/>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Within-scale analysis</w:t>
            </w:r>
          </w:p>
        </w:tc>
        <w:tc>
          <w:tcPr>
            <w:tcW w:w="2572" w:type="dxa"/>
            <w:shd w:val="clear" w:color="auto" w:fill="FFFFFF" w:themeFill="background1"/>
          </w:tcPr>
          <w:p w14:paraId="13CD474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827" w:type="dxa"/>
            <w:shd w:val="clear" w:color="auto" w:fill="FFFFFF" w:themeFill="background1"/>
          </w:tcPr>
          <w:p w14:paraId="0AA69AE0" w14:textId="54B7DF13"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Within-scale analysis measured using factor analysi</w:t>
            </w:r>
            <w:r w:rsidR="00560FEE" w:rsidRPr="001526C1">
              <w:rPr>
                <w:rFonts w:asciiTheme="minorHAnsi" w:hAnsiTheme="minorHAnsi" w:cstheme="minorHAnsi"/>
                <w:color w:val="000000" w:themeColor="text1"/>
              </w:rPr>
              <w:t>s</w:t>
            </w:r>
            <w:r w:rsidR="00D176AE" w:rsidRPr="001526C1">
              <w:rPr>
                <w:rFonts w:asciiTheme="minorHAnsi" w:hAnsiTheme="minorHAnsi" w:cstheme="minorHAnsi"/>
                <w:color w:val="000000" w:themeColor="text1"/>
              </w:rPr>
              <w:t>.</w:t>
            </w:r>
          </w:p>
        </w:tc>
      </w:tr>
      <w:tr w:rsidR="00E56AE0" w:rsidRPr="001526C1" w14:paraId="62C50E41"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EC57624" w14:textId="77777777" w:rsidR="00F13AD4" w:rsidRPr="001526C1" w:rsidRDefault="00F13AD4" w:rsidP="00F24E3F">
            <w:pPr>
              <w:pStyle w:val="ListParagraph"/>
              <w:numPr>
                <w:ilvl w:val="2"/>
                <w:numId w:val="22"/>
              </w:numPr>
              <w:rPr>
                <w:rFonts w:asciiTheme="minorHAnsi" w:hAnsiTheme="minorHAnsi" w:cstheme="minorHAnsi"/>
                <w:iCs/>
                <w:color w:val="000000" w:themeColor="text1"/>
                <w:lang w:eastAsia="en-AU"/>
              </w:rPr>
            </w:pPr>
            <w:r w:rsidRPr="001526C1">
              <w:rPr>
                <w:rFonts w:asciiTheme="minorHAnsi" w:hAnsiTheme="minorHAnsi" w:cstheme="minorHAnsi"/>
                <w:color w:val="000000" w:themeColor="text1"/>
              </w:rPr>
              <w:t>Known group differences</w:t>
            </w:r>
          </w:p>
        </w:tc>
        <w:tc>
          <w:tcPr>
            <w:tcW w:w="2572" w:type="dxa"/>
            <w:shd w:val="clear" w:color="auto" w:fill="FFFFFF" w:themeFill="background1"/>
          </w:tcPr>
          <w:p w14:paraId="185208FD" w14:textId="3A4E4DCE" w:rsidR="00F13AD4" w:rsidRPr="001526C1" w:rsidRDefault="00E0385F"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The ability of an instrument to differentiate known groups.</w:t>
            </w:r>
          </w:p>
        </w:tc>
        <w:tc>
          <w:tcPr>
            <w:tcW w:w="3827" w:type="dxa"/>
            <w:shd w:val="clear" w:color="auto" w:fill="FFFFFF" w:themeFill="background1"/>
          </w:tcPr>
          <w:p w14:paraId="53D16270" w14:textId="77777777" w:rsidR="00F13AD4" w:rsidRPr="001526C1" w:rsidRDefault="00113C67"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Known group differences measured by descriptively comparing a priori assumptions regarding expected differences between disease groups and healthy children.</w:t>
            </w:r>
          </w:p>
          <w:p w14:paraId="22D1B979" w14:textId="5468CEC6" w:rsidR="00113C67" w:rsidRPr="001526C1" w:rsidRDefault="00113C67"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344175FF" w14:textId="77777777" w:rsidTr="00F24E3F">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CC0AF67" w14:textId="77777777" w:rsidR="00F13AD4" w:rsidRPr="001526C1" w:rsidRDefault="00F13AD4" w:rsidP="00F24E3F">
            <w:pPr>
              <w:pStyle w:val="ListParagraph"/>
              <w:numPr>
                <w:ilvl w:val="2"/>
                <w:numId w:val="22"/>
              </w:numPr>
              <w:rPr>
                <w:rFonts w:asciiTheme="minorHAnsi" w:hAnsiTheme="minorHAnsi" w:cstheme="minorHAnsi"/>
              </w:rPr>
            </w:pPr>
            <w:r w:rsidRPr="001526C1">
              <w:rPr>
                <w:rFonts w:asciiTheme="minorHAnsi" w:hAnsiTheme="minorHAnsi" w:cstheme="minorHAnsi"/>
                <w:color w:val="000000" w:themeColor="text1"/>
              </w:rPr>
              <w:t>Convergent validity</w:t>
            </w:r>
          </w:p>
        </w:tc>
        <w:tc>
          <w:tcPr>
            <w:tcW w:w="2572" w:type="dxa"/>
            <w:shd w:val="clear" w:color="auto" w:fill="FFFFFF" w:themeFill="background1"/>
          </w:tcPr>
          <w:p w14:paraId="4715C973" w14:textId="7A7A9314" w:rsidR="00F13AD4" w:rsidRPr="001526C1" w:rsidRDefault="005F1793"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Evidence that the scale is correlated with other measures of similar constructs.</w:t>
            </w:r>
          </w:p>
        </w:tc>
        <w:tc>
          <w:tcPr>
            <w:tcW w:w="3827" w:type="dxa"/>
            <w:shd w:val="clear" w:color="auto" w:fill="FFFFFF" w:themeFill="background1"/>
          </w:tcPr>
          <w:p w14:paraId="49CF6423" w14:textId="6531D345" w:rsidR="00F13AD4" w:rsidRPr="001526C1" w:rsidRDefault="002452AB"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Convergent validity measured by analysing the correlation of similar constructs from different instruments.</w:t>
            </w:r>
          </w:p>
        </w:tc>
      </w:tr>
      <w:tr w:rsidR="00E56AE0" w:rsidRPr="001526C1" w14:paraId="427EAAAD" w14:textId="77777777" w:rsidTr="00F24E3F">
        <w:trPr>
          <w:trHeight w:val="920"/>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4E5884F6" w14:textId="77777777" w:rsidR="00F13AD4" w:rsidRPr="001526C1" w:rsidRDefault="00F13AD4" w:rsidP="00F24E3F">
            <w:pPr>
              <w:pStyle w:val="ListParagraph"/>
              <w:numPr>
                <w:ilvl w:val="2"/>
                <w:numId w:val="22"/>
              </w:numPr>
              <w:rPr>
                <w:rFonts w:asciiTheme="minorHAnsi" w:hAnsiTheme="minorHAnsi" w:cstheme="minorHAnsi"/>
              </w:rPr>
            </w:pPr>
            <w:r w:rsidRPr="001526C1">
              <w:rPr>
                <w:rFonts w:asciiTheme="minorHAnsi" w:hAnsiTheme="minorHAnsi" w:cstheme="minorHAnsi"/>
                <w:color w:val="000000" w:themeColor="text1"/>
              </w:rPr>
              <w:t>Discriminant validity</w:t>
            </w:r>
          </w:p>
        </w:tc>
        <w:tc>
          <w:tcPr>
            <w:tcW w:w="2572" w:type="dxa"/>
            <w:shd w:val="clear" w:color="auto" w:fill="FFFFFF" w:themeFill="background1"/>
          </w:tcPr>
          <w:p w14:paraId="34F1BC97" w14:textId="613027D4" w:rsidR="00F13AD4" w:rsidRPr="001526C1" w:rsidRDefault="00285755"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rPr>
              <w:t>Evidence that the scale is not correlated with measures on different constructs.</w:t>
            </w:r>
          </w:p>
        </w:tc>
        <w:tc>
          <w:tcPr>
            <w:tcW w:w="3827" w:type="dxa"/>
            <w:shd w:val="clear" w:color="auto" w:fill="FFFFFF" w:themeFill="background1"/>
          </w:tcPr>
          <w:p w14:paraId="23AC0053" w14:textId="77777777" w:rsidR="00F13AD4" w:rsidRPr="001526C1" w:rsidRDefault="0020193C"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Discriminant validity measured by analysing whether dimension responses are independent of child age.</w:t>
            </w:r>
          </w:p>
          <w:p w14:paraId="08551120" w14:textId="720778A3" w:rsidR="0020193C" w:rsidRPr="001526C1" w:rsidRDefault="0020193C"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271969DB" w14:textId="77777777" w:rsidTr="00F24E3F">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0669594" w14:textId="77777777" w:rsidR="00F13AD4" w:rsidRPr="001526C1" w:rsidRDefault="00F13AD4" w:rsidP="00F24E3F">
            <w:pPr>
              <w:pStyle w:val="ListParagraph"/>
              <w:numPr>
                <w:ilvl w:val="0"/>
                <w:numId w:val="22"/>
              </w:numPr>
              <w:rPr>
                <w:rFonts w:asciiTheme="minorHAnsi" w:hAnsiTheme="minorHAnsi" w:cstheme="minorHAnsi"/>
              </w:rPr>
            </w:pPr>
            <w:r w:rsidRPr="001526C1">
              <w:rPr>
                <w:rFonts w:asciiTheme="minorHAnsi" w:hAnsiTheme="minorHAnsi" w:cstheme="minorHAnsi"/>
                <w:color w:val="000000" w:themeColor="text1"/>
              </w:rPr>
              <w:lastRenderedPageBreak/>
              <w:t>Reliability</w:t>
            </w:r>
          </w:p>
        </w:tc>
        <w:tc>
          <w:tcPr>
            <w:tcW w:w="2572" w:type="dxa"/>
            <w:shd w:val="clear" w:color="auto" w:fill="FFFFFF" w:themeFill="background1"/>
          </w:tcPr>
          <w:p w14:paraId="1530675E" w14:textId="77777777" w:rsidR="00F13AD4" w:rsidRPr="001526C1" w:rsidRDefault="006B4FE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to which the responses</w:t>
            </w:r>
            <w:r w:rsidRPr="001526C1" w:rsidDel="00321320">
              <w:rPr>
                <w:rFonts w:asciiTheme="minorHAnsi" w:hAnsiTheme="minorHAnsi" w:cstheme="minorHAnsi"/>
                <w:iCs/>
                <w:color w:val="000000" w:themeColor="text1"/>
              </w:rPr>
              <w:t xml:space="preserve"> </w:t>
            </w:r>
            <w:r w:rsidRPr="001526C1">
              <w:rPr>
                <w:rFonts w:asciiTheme="minorHAnsi" w:hAnsiTheme="minorHAnsi" w:cstheme="minorHAnsi"/>
                <w:iCs/>
                <w:color w:val="000000" w:themeColor="text1"/>
              </w:rPr>
              <w:t>for children who have not changed are the same for repeated measurement under certain conditions.</w:t>
            </w:r>
          </w:p>
          <w:p w14:paraId="6BDEF441" w14:textId="2787861A" w:rsidR="006B4FEA" w:rsidRPr="001526C1" w:rsidRDefault="006B4FE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AU"/>
              </w:rPr>
            </w:pPr>
          </w:p>
        </w:tc>
        <w:tc>
          <w:tcPr>
            <w:tcW w:w="3827" w:type="dxa"/>
            <w:shd w:val="clear" w:color="auto" w:fill="FFFFFF" w:themeFill="background1"/>
          </w:tcPr>
          <w:p w14:paraId="634D49E9"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56AE0" w:rsidRPr="001526C1" w14:paraId="3C94F462" w14:textId="77777777" w:rsidTr="00F24E3F">
        <w:trPr>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14FEB3DA"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Internal consistency</w:t>
            </w:r>
          </w:p>
        </w:tc>
        <w:tc>
          <w:tcPr>
            <w:tcW w:w="2572" w:type="dxa"/>
            <w:shd w:val="clear" w:color="auto" w:fill="FFFFFF" w:themeFill="background1"/>
          </w:tcPr>
          <w:p w14:paraId="0A467C01" w14:textId="77777777" w:rsidR="00F13AD4" w:rsidRPr="001526C1" w:rsidRDefault="00F13AD4" w:rsidP="00F24E3F">
            <w:pPr>
              <w:spacing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The degree of the interrelatedness among the items.</w:t>
            </w:r>
          </w:p>
        </w:tc>
        <w:tc>
          <w:tcPr>
            <w:tcW w:w="3827" w:type="dxa"/>
            <w:shd w:val="clear" w:color="auto" w:fill="FFFFFF" w:themeFill="background1"/>
          </w:tcPr>
          <w:p w14:paraId="2166F4EB"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color w:val="000000" w:themeColor="text1"/>
              </w:rPr>
              <w:t>Internal consistency measured using item-total correlations</w:t>
            </w:r>
            <w:r w:rsidR="00F844C2" w:rsidRPr="001526C1">
              <w:rPr>
                <w:rFonts w:asciiTheme="minorHAnsi" w:hAnsiTheme="minorHAnsi" w:cstheme="minorHAnsi"/>
                <w:color w:val="000000" w:themeColor="text1"/>
              </w:rPr>
              <w:t xml:space="preserve">, </w:t>
            </w:r>
            <w:r w:rsidRPr="001526C1">
              <w:rPr>
                <w:rFonts w:asciiTheme="minorHAnsi" w:hAnsiTheme="minorHAnsi" w:cstheme="minorHAnsi"/>
                <w:color w:val="000000" w:themeColor="text1"/>
              </w:rPr>
              <w:t>Cronbach alpha coefficients for summary scores</w:t>
            </w:r>
            <w:r w:rsidR="00F844C2" w:rsidRPr="001526C1">
              <w:rPr>
                <w:rFonts w:asciiTheme="minorHAnsi" w:hAnsiTheme="minorHAnsi" w:cstheme="minorHAnsi"/>
                <w:color w:val="000000" w:themeColor="text1"/>
              </w:rPr>
              <w:t xml:space="preserve"> </w:t>
            </w:r>
            <w:r w:rsidR="00F844C2" w:rsidRPr="001526C1">
              <w:rPr>
                <w:rFonts w:asciiTheme="minorHAnsi" w:hAnsiTheme="minorHAnsi" w:cstheme="minorHAnsi"/>
                <w:iCs/>
                <w:color w:val="000000" w:themeColor="text1"/>
              </w:rPr>
              <w:t>and analysis of a repeat question.</w:t>
            </w:r>
          </w:p>
          <w:p w14:paraId="7575A056" w14:textId="3B8611D5" w:rsidR="009C6881" w:rsidRPr="001526C1" w:rsidRDefault="009C6881"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E56AE0" w:rsidRPr="001526C1" w14:paraId="604B0416" w14:textId="77777777" w:rsidTr="00F24E3F">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970383B" w14:textId="77777777" w:rsidR="00F13AD4" w:rsidRPr="001526C1" w:rsidRDefault="00F13AD4" w:rsidP="00F24E3F">
            <w:pPr>
              <w:pStyle w:val="ListParagraph"/>
              <w:numPr>
                <w:ilvl w:val="1"/>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Test-retest reliability</w:t>
            </w:r>
          </w:p>
        </w:tc>
        <w:tc>
          <w:tcPr>
            <w:tcW w:w="2572" w:type="dxa"/>
            <w:shd w:val="clear" w:color="auto" w:fill="FFFFFF" w:themeFill="background1"/>
          </w:tcPr>
          <w:p w14:paraId="212A071A" w14:textId="7DE45A6F" w:rsidR="00F13AD4" w:rsidRPr="001526C1" w:rsidRDefault="00920ADF"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iCs/>
                <w:color w:val="000000" w:themeColor="text1"/>
                <w:lang w:eastAsia="en-AU"/>
              </w:rPr>
              <w:t>The stability of a measuring instrument.</w:t>
            </w:r>
          </w:p>
        </w:tc>
        <w:tc>
          <w:tcPr>
            <w:tcW w:w="3827" w:type="dxa"/>
            <w:shd w:val="clear" w:color="auto" w:fill="FFFFFF" w:themeFill="background1"/>
          </w:tcPr>
          <w:p w14:paraId="08F302B7" w14:textId="77777777" w:rsidR="00F13AD4" w:rsidRPr="001526C1" w:rsidRDefault="0019747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Test-retest reliability measured by agreement on dimension-level responses between the initial survey to the re-test survey </w:t>
            </w:r>
            <w:r w:rsidR="00F13AD4" w:rsidRPr="001526C1">
              <w:rPr>
                <w:rFonts w:asciiTheme="minorHAnsi" w:hAnsiTheme="minorHAnsi" w:cstheme="minorHAnsi"/>
                <w:color w:val="000000" w:themeColor="text1"/>
              </w:rPr>
              <w:t xml:space="preserve">2 </w:t>
            </w:r>
            <w:r w:rsidR="009E1AB1" w:rsidRPr="001526C1">
              <w:rPr>
                <w:rFonts w:asciiTheme="minorHAnsi" w:hAnsiTheme="minorHAnsi" w:cstheme="minorHAnsi"/>
                <w:color w:val="000000" w:themeColor="text1"/>
              </w:rPr>
              <w:t>days</w:t>
            </w:r>
            <w:r w:rsidRPr="001526C1">
              <w:rPr>
                <w:rFonts w:asciiTheme="minorHAnsi" w:hAnsiTheme="minorHAnsi" w:cstheme="minorHAnsi"/>
                <w:color w:val="000000" w:themeColor="text1"/>
              </w:rPr>
              <w:t xml:space="preserve"> later.</w:t>
            </w:r>
          </w:p>
          <w:p w14:paraId="33EE8402" w14:textId="2549529C" w:rsidR="0019747A" w:rsidRPr="001526C1" w:rsidRDefault="0019747A"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E56AE0" w:rsidRPr="001526C1" w14:paraId="1EF7C6EE" w14:textId="77777777" w:rsidTr="00F24E3F">
        <w:trPr>
          <w:trHeight w:val="985"/>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35C24212" w14:textId="77777777" w:rsidR="00F13AD4" w:rsidRPr="001526C1" w:rsidRDefault="00F13AD4" w:rsidP="00F24E3F">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Feasibility and acceptability</w:t>
            </w:r>
          </w:p>
        </w:tc>
        <w:tc>
          <w:tcPr>
            <w:tcW w:w="2572" w:type="dxa"/>
            <w:shd w:val="clear" w:color="auto" w:fill="FFFFFF" w:themeFill="background1"/>
          </w:tcPr>
          <w:p w14:paraId="209004CE"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AU"/>
              </w:rPr>
            </w:pPr>
            <w:r w:rsidRPr="001526C1">
              <w:rPr>
                <w:rFonts w:asciiTheme="minorHAnsi" w:hAnsiTheme="minorHAnsi" w:cstheme="minorHAnsi"/>
                <w:iCs/>
                <w:color w:val="000000" w:themeColor="text1"/>
                <w:lang w:eastAsia="en-AU"/>
              </w:rPr>
              <w:t>The ease at which the patient is able to complete the instrument.</w:t>
            </w:r>
          </w:p>
          <w:p w14:paraId="786D755E" w14:textId="06BD2062" w:rsidR="00BC3315" w:rsidRPr="001526C1" w:rsidRDefault="00BC3315"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827" w:type="dxa"/>
            <w:shd w:val="clear" w:color="auto" w:fill="FFFFFF" w:themeFill="background1"/>
          </w:tcPr>
          <w:p w14:paraId="1A3C8645" w14:textId="77777777" w:rsidR="00F13AD4" w:rsidRPr="001526C1" w:rsidRDefault="00F13AD4"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color w:val="000000" w:themeColor="text1"/>
              </w:rPr>
              <w:t>Measured by the completeness of data, time to complete and self-reported difficulty.</w:t>
            </w:r>
          </w:p>
        </w:tc>
      </w:tr>
      <w:tr w:rsidR="00E56AE0" w:rsidRPr="001526C1" w14:paraId="6B536C06" w14:textId="77777777" w:rsidTr="00F24E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22976557" w14:textId="77777777" w:rsidR="00F13AD4" w:rsidRPr="001526C1" w:rsidRDefault="00F13AD4" w:rsidP="00F24E3F">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Responsiveness</w:t>
            </w:r>
          </w:p>
        </w:tc>
        <w:tc>
          <w:tcPr>
            <w:tcW w:w="2572" w:type="dxa"/>
            <w:shd w:val="clear" w:color="auto" w:fill="FFFFFF" w:themeFill="background1"/>
          </w:tcPr>
          <w:p w14:paraId="25177C05" w14:textId="77777777" w:rsidR="00F13AD4" w:rsidRPr="001526C1" w:rsidRDefault="00F13AD4"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26C1">
              <w:rPr>
                <w:rFonts w:asciiTheme="minorHAnsi" w:hAnsiTheme="minorHAnsi" w:cstheme="minorHAnsi"/>
                <w:iCs/>
                <w:color w:val="000000" w:themeColor="text1"/>
              </w:rPr>
              <w:t>The ability of an instrument to detect change over time in the construct to be measured.</w:t>
            </w:r>
          </w:p>
        </w:tc>
        <w:tc>
          <w:tcPr>
            <w:tcW w:w="3827" w:type="dxa"/>
            <w:shd w:val="clear" w:color="auto" w:fill="FFFFFF" w:themeFill="background1"/>
          </w:tcPr>
          <w:p w14:paraId="1B82DF4C" w14:textId="3A212C45" w:rsidR="007716A5" w:rsidRPr="001526C1" w:rsidRDefault="00BC3315"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Measured using dimension level responses from children whose proxy respondents reported a change in general status from the initial survey to the re-test survey </w:t>
            </w:r>
            <w:r w:rsidR="00B46EBF">
              <w:rPr>
                <w:rFonts w:asciiTheme="minorHAnsi" w:hAnsiTheme="minorHAnsi" w:cstheme="minorHAnsi"/>
                <w:color w:val="000000" w:themeColor="text1"/>
              </w:rPr>
              <w:t>up to 8</w:t>
            </w:r>
            <w:r w:rsidRPr="001526C1">
              <w:rPr>
                <w:rFonts w:asciiTheme="minorHAnsi" w:hAnsiTheme="minorHAnsi" w:cstheme="minorHAnsi"/>
                <w:color w:val="000000" w:themeColor="text1"/>
              </w:rPr>
              <w:t xml:space="preserve"> weeks later in comparison to those not showing a change. This will be assessed to determine the extent to which instruments are responsive to change in general status.</w:t>
            </w:r>
          </w:p>
          <w:p w14:paraId="10FD9540" w14:textId="76E71E50" w:rsidR="00BC3315" w:rsidRPr="001526C1" w:rsidRDefault="00BC3315" w:rsidP="00F24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25C20" w:rsidRPr="001526C1" w14:paraId="157B7E56" w14:textId="77777777" w:rsidTr="00F24E3F">
        <w:trPr>
          <w:trHeight w:val="284"/>
        </w:trPr>
        <w:tc>
          <w:tcPr>
            <w:cnfStyle w:val="001000000000" w:firstRow="0" w:lastRow="0" w:firstColumn="1" w:lastColumn="0" w:oddVBand="0" w:evenVBand="0" w:oddHBand="0" w:evenHBand="0" w:firstRowFirstColumn="0" w:firstRowLastColumn="0" w:lastRowFirstColumn="0" w:lastRowLastColumn="0"/>
            <w:tcW w:w="2815" w:type="dxa"/>
            <w:shd w:val="clear" w:color="auto" w:fill="FFFFFF" w:themeFill="background1"/>
          </w:tcPr>
          <w:p w14:paraId="61B75FC0" w14:textId="75F9A808" w:rsidR="00E25C20" w:rsidRPr="001526C1" w:rsidRDefault="00E25C20" w:rsidP="00E25C20">
            <w:pPr>
              <w:pStyle w:val="ListParagraph"/>
              <w:numPr>
                <w:ilvl w:val="0"/>
                <w:numId w:val="22"/>
              </w:numPr>
              <w:rPr>
                <w:rFonts w:asciiTheme="minorHAnsi" w:hAnsiTheme="minorHAnsi" w:cstheme="minorHAnsi"/>
                <w:color w:val="000000" w:themeColor="text1"/>
              </w:rPr>
            </w:pPr>
            <w:r w:rsidRPr="001526C1">
              <w:rPr>
                <w:rFonts w:asciiTheme="minorHAnsi" w:hAnsiTheme="minorHAnsi" w:cstheme="minorHAnsi"/>
                <w:color w:val="000000" w:themeColor="text1"/>
              </w:rPr>
              <w:t>Modern Test Theory</w:t>
            </w:r>
          </w:p>
        </w:tc>
        <w:tc>
          <w:tcPr>
            <w:tcW w:w="2572" w:type="dxa"/>
            <w:shd w:val="clear" w:color="auto" w:fill="FFFFFF" w:themeFill="background1"/>
          </w:tcPr>
          <w:p w14:paraId="52E135D8" w14:textId="52CDD349" w:rsidR="00E25C20" w:rsidRPr="001526C1" w:rsidRDefault="00E25C20"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rPr>
            </w:pPr>
            <w:r w:rsidRPr="001526C1">
              <w:rPr>
                <w:rFonts w:asciiTheme="minorHAnsi" w:hAnsiTheme="minorHAnsi" w:cstheme="minorHAnsi"/>
                <w:iCs/>
                <w:color w:val="000000" w:themeColor="text1"/>
              </w:rPr>
              <w:t>Understanding the performance of each item in terms of the information provided</w:t>
            </w:r>
          </w:p>
        </w:tc>
        <w:tc>
          <w:tcPr>
            <w:tcW w:w="3827" w:type="dxa"/>
            <w:shd w:val="clear" w:color="auto" w:fill="FFFFFF" w:themeFill="background1"/>
          </w:tcPr>
          <w:p w14:paraId="24DB8B4B" w14:textId="7350D3CD" w:rsidR="00E25C20" w:rsidRPr="001526C1" w:rsidRDefault="00E25C20" w:rsidP="00F24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526C1">
              <w:rPr>
                <w:rFonts w:asciiTheme="minorHAnsi" w:hAnsiTheme="minorHAnsi" w:cstheme="minorHAnsi"/>
                <w:color w:val="000000" w:themeColor="text1"/>
              </w:rPr>
              <w:t xml:space="preserve">Item response theory analysis, assessment of item and model fit, information and discriminance curves, and differential item functioning. </w:t>
            </w:r>
          </w:p>
        </w:tc>
      </w:tr>
    </w:tbl>
    <w:p w14:paraId="02C9DC0B" w14:textId="5B835B20" w:rsidR="00F13AD4" w:rsidRPr="001526C1" w:rsidRDefault="00F24E3F" w:rsidP="00CB0CB8">
      <w:pPr>
        <w:rPr>
          <w:rFonts w:asciiTheme="minorHAnsi" w:hAnsiTheme="minorHAnsi" w:cstheme="minorHAnsi"/>
          <w:color w:val="000000" w:themeColor="text1"/>
        </w:rPr>
      </w:pPr>
      <w:r w:rsidRPr="001526C1">
        <w:rPr>
          <w:rFonts w:asciiTheme="minorHAnsi" w:hAnsiTheme="minorHAnsi" w:cstheme="minorHAnsi"/>
          <w:color w:val="000000" w:themeColor="text1"/>
        </w:rPr>
        <w:br w:type="textWrapping" w:clear="all"/>
      </w:r>
    </w:p>
    <w:p w14:paraId="3EB9BF0B" w14:textId="4A31D7C0" w:rsidR="007D4CC3" w:rsidRPr="001526C1" w:rsidRDefault="007D4CC3" w:rsidP="00BA7A2B">
      <w:pPr>
        <w:pStyle w:val="Heading1"/>
        <w:numPr>
          <w:ilvl w:val="2"/>
          <w:numId w:val="4"/>
        </w:numPr>
        <w:spacing w:before="0" w:line="240" w:lineRule="auto"/>
        <w:jc w:val="both"/>
        <w:rPr>
          <w:rFonts w:asciiTheme="minorHAnsi" w:hAnsiTheme="minorHAnsi" w:cstheme="minorHAnsi"/>
          <w:caps w:val="0"/>
          <w:szCs w:val="22"/>
        </w:rPr>
      </w:pPr>
      <w:bookmarkStart w:id="617" w:name="_Toc85548228"/>
      <w:r w:rsidRPr="001526C1">
        <w:rPr>
          <w:rFonts w:asciiTheme="minorHAnsi" w:hAnsiTheme="minorHAnsi" w:cstheme="minorHAnsi"/>
          <w:caps w:val="0"/>
          <w:szCs w:val="22"/>
        </w:rPr>
        <w:lastRenderedPageBreak/>
        <w:t>Subgroup analysis</w:t>
      </w:r>
      <w:bookmarkEnd w:id="617"/>
    </w:p>
    <w:p w14:paraId="08FEA814" w14:textId="535280B5" w:rsidR="007D4CC3" w:rsidRPr="001526C1" w:rsidRDefault="007D4CC3" w:rsidP="007D4CC3">
      <w:pPr>
        <w:rPr>
          <w:rFonts w:asciiTheme="minorHAnsi" w:hAnsiTheme="minorHAnsi" w:cstheme="minorHAnsi"/>
        </w:rPr>
      </w:pPr>
      <w:r w:rsidRPr="001526C1">
        <w:rPr>
          <w:rFonts w:asciiTheme="minorHAnsi" w:hAnsiTheme="minorHAnsi" w:cstheme="minorHAnsi"/>
        </w:rPr>
        <w:t>We will investigate how the key outcomes described above vary by child age, sex, SES</w:t>
      </w:r>
      <w:r w:rsidR="00364485" w:rsidRPr="001526C1">
        <w:rPr>
          <w:rFonts w:asciiTheme="minorHAnsi" w:hAnsiTheme="minorHAnsi" w:cstheme="minorHAnsi"/>
        </w:rPr>
        <w:t>, d</w:t>
      </w:r>
      <w:r w:rsidRPr="001526C1">
        <w:rPr>
          <w:rFonts w:asciiTheme="minorHAnsi" w:hAnsiTheme="minorHAnsi" w:cstheme="minorHAnsi"/>
        </w:rPr>
        <w:t>isease group (including acute vs chronic conditions)</w:t>
      </w:r>
      <w:r w:rsidR="00364485" w:rsidRPr="001526C1">
        <w:rPr>
          <w:rFonts w:asciiTheme="minorHAnsi" w:hAnsiTheme="minorHAnsi" w:cstheme="minorHAnsi"/>
        </w:rPr>
        <w:t>, and presence of mental health multimorbidity</w:t>
      </w:r>
      <w:r w:rsidRPr="001526C1">
        <w:rPr>
          <w:rFonts w:asciiTheme="minorHAnsi" w:hAnsiTheme="minorHAnsi" w:cstheme="minorHAnsi"/>
        </w:rPr>
        <w:t>.</w:t>
      </w:r>
    </w:p>
    <w:p w14:paraId="136D7F0A" w14:textId="77777777" w:rsidR="00E97B3B" w:rsidRPr="001526C1" w:rsidRDefault="00E97B3B" w:rsidP="007D4CC3">
      <w:pPr>
        <w:rPr>
          <w:rFonts w:asciiTheme="minorHAnsi" w:hAnsiTheme="minorHAnsi" w:cstheme="minorHAnsi"/>
        </w:rPr>
      </w:pPr>
    </w:p>
    <w:p w14:paraId="01C3C011" w14:textId="2A87D8A0" w:rsidR="007D4CC3" w:rsidRPr="001526C1" w:rsidRDefault="007D4CC3" w:rsidP="00BA7A2B">
      <w:pPr>
        <w:pStyle w:val="Heading1"/>
        <w:numPr>
          <w:ilvl w:val="2"/>
          <w:numId w:val="4"/>
        </w:numPr>
        <w:spacing w:before="0" w:line="240" w:lineRule="auto"/>
        <w:jc w:val="both"/>
        <w:rPr>
          <w:rFonts w:asciiTheme="minorHAnsi" w:hAnsiTheme="minorHAnsi" w:cstheme="minorHAnsi"/>
          <w:caps w:val="0"/>
          <w:szCs w:val="22"/>
        </w:rPr>
      </w:pPr>
      <w:bookmarkStart w:id="618" w:name="_Toc85548229"/>
      <w:r w:rsidRPr="001526C1">
        <w:rPr>
          <w:rFonts w:asciiTheme="minorHAnsi" w:hAnsiTheme="minorHAnsi" w:cstheme="minorHAnsi"/>
          <w:caps w:val="0"/>
          <w:szCs w:val="22"/>
        </w:rPr>
        <w:t>Data transformation</w:t>
      </w:r>
      <w:bookmarkEnd w:id="618"/>
    </w:p>
    <w:p w14:paraId="388E2920" w14:textId="08603181" w:rsidR="007D4CC3" w:rsidRPr="001526C1" w:rsidRDefault="00364485" w:rsidP="007D4CC3">
      <w:pPr>
        <w:rPr>
          <w:rFonts w:asciiTheme="minorHAnsi" w:hAnsiTheme="minorHAnsi" w:cstheme="minorHAnsi"/>
        </w:rPr>
      </w:pPr>
      <w:r w:rsidRPr="001526C1">
        <w:rPr>
          <w:rFonts w:asciiTheme="minorHAnsi" w:hAnsiTheme="minorHAnsi" w:cstheme="minorHAnsi"/>
        </w:rPr>
        <w:t>From the raw HRQoL data we will be able perform validity statistics. We will also score the HRQoL instruments using published scoring weights or value sets.</w:t>
      </w:r>
      <w:r w:rsidR="00E321E8" w:rsidRPr="001526C1">
        <w:rPr>
          <w:rFonts w:asciiTheme="minorHAnsi" w:hAnsiTheme="minorHAnsi" w:cstheme="minorHAnsi"/>
        </w:rPr>
        <w:t>[10</w:t>
      </w:r>
      <w:r w:rsidR="004C335B" w:rsidRPr="001526C1">
        <w:rPr>
          <w:rFonts w:asciiTheme="minorHAnsi" w:hAnsiTheme="minorHAnsi" w:cstheme="minorHAnsi"/>
        </w:rPr>
        <w:t>-1</w:t>
      </w:r>
      <w:r w:rsidR="004A250E" w:rsidRPr="001526C1">
        <w:rPr>
          <w:rFonts w:asciiTheme="minorHAnsi" w:hAnsiTheme="minorHAnsi" w:cstheme="minorHAnsi"/>
        </w:rPr>
        <w:t>4</w:t>
      </w:r>
      <w:r w:rsidR="004C335B" w:rsidRPr="001526C1">
        <w:rPr>
          <w:rFonts w:asciiTheme="minorHAnsi" w:hAnsiTheme="minorHAnsi" w:cstheme="minorHAnsi"/>
        </w:rPr>
        <w:t xml:space="preserve">] </w:t>
      </w:r>
      <w:r w:rsidRPr="001526C1">
        <w:rPr>
          <w:rFonts w:asciiTheme="minorHAnsi" w:hAnsiTheme="minorHAnsi" w:cstheme="minorHAnsi"/>
        </w:rPr>
        <w:t xml:space="preserve">This will enable further analysis of validity based on utility scores from the HRQoL measures. </w:t>
      </w:r>
    </w:p>
    <w:p w14:paraId="62BE0AE5" w14:textId="77777777" w:rsidR="00E97B3B" w:rsidRPr="001526C1" w:rsidRDefault="00E97B3B" w:rsidP="007D4CC3">
      <w:pPr>
        <w:rPr>
          <w:rFonts w:asciiTheme="minorHAnsi" w:hAnsiTheme="minorHAnsi" w:cstheme="minorHAnsi"/>
        </w:rPr>
      </w:pPr>
    </w:p>
    <w:p w14:paraId="56CC1F5C" w14:textId="6CC71A32" w:rsidR="008E0B4A" w:rsidRPr="001526C1" w:rsidRDefault="007D4CC3" w:rsidP="00BA7A2B">
      <w:pPr>
        <w:pStyle w:val="Heading1"/>
        <w:numPr>
          <w:ilvl w:val="2"/>
          <w:numId w:val="4"/>
        </w:numPr>
        <w:spacing w:before="0" w:line="240" w:lineRule="auto"/>
        <w:jc w:val="both"/>
        <w:rPr>
          <w:rFonts w:asciiTheme="minorHAnsi" w:hAnsiTheme="minorHAnsi" w:cstheme="minorHAnsi"/>
          <w:caps w:val="0"/>
          <w:szCs w:val="22"/>
        </w:rPr>
      </w:pPr>
      <w:bookmarkStart w:id="619" w:name="_Toc85548230"/>
      <w:r w:rsidRPr="001526C1">
        <w:rPr>
          <w:rFonts w:asciiTheme="minorHAnsi" w:hAnsiTheme="minorHAnsi" w:cstheme="minorHAnsi"/>
          <w:caps w:val="0"/>
          <w:szCs w:val="22"/>
        </w:rPr>
        <w:t>Methods to account for missing, unused or spurious data</w:t>
      </w:r>
      <w:bookmarkEnd w:id="619"/>
    </w:p>
    <w:p w14:paraId="7B118369" w14:textId="08D0685C" w:rsidR="00BC64B7" w:rsidRPr="001526C1" w:rsidRDefault="00BC64B7" w:rsidP="00BC64B7">
      <w:pPr>
        <w:rPr>
          <w:rFonts w:asciiTheme="minorHAnsi" w:hAnsiTheme="minorHAnsi" w:cstheme="minorHAnsi"/>
        </w:rPr>
      </w:pPr>
      <w:r w:rsidRPr="001526C1">
        <w:rPr>
          <w:rFonts w:asciiTheme="minorHAnsi" w:hAnsiTheme="minorHAnsi" w:cstheme="minorHAnsi"/>
        </w:rPr>
        <w:t>To manage missing, unused or spurious data we will:</w:t>
      </w:r>
    </w:p>
    <w:p w14:paraId="7C5EC214" w14:textId="77777777"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Describe missingness and follow guidelines from each instrument authors if available</w:t>
      </w:r>
    </w:p>
    <w:p w14:paraId="4370B587" w14:textId="77777777"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Consider or explore imputation if no more than 5% missing (within or between)</w:t>
      </w:r>
    </w:p>
    <w:p w14:paraId="6B662680" w14:textId="77777777" w:rsidR="00282892" w:rsidRPr="001526C1" w:rsidRDefault="00282892" w:rsidP="00282892">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Create reminders for missed questions but allow participants to continue with no answer (if possible in REDCap)</w:t>
      </w:r>
    </w:p>
    <w:p w14:paraId="48DFE1E1" w14:textId="77777777" w:rsidR="00282892" w:rsidRPr="001526C1" w:rsidRDefault="00282892" w:rsidP="00282892">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 xml:space="preserve">Ask participants why they didn’t respond to certain questions or report the difficulty of answering more generally </w:t>
      </w:r>
    </w:p>
    <w:p w14:paraId="37C0466F" w14:textId="1839A6DD" w:rsidR="00BC64B7" w:rsidRPr="001526C1" w:rsidRDefault="00BC64B7" w:rsidP="00BA48CC">
      <w:pPr>
        <w:pStyle w:val="ListParagraph"/>
        <w:numPr>
          <w:ilvl w:val="0"/>
          <w:numId w:val="23"/>
        </w:numPr>
        <w:spacing w:after="0" w:line="240" w:lineRule="auto"/>
        <w:rPr>
          <w:rFonts w:asciiTheme="minorHAnsi" w:hAnsiTheme="minorHAnsi" w:cstheme="minorHAnsi"/>
        </w:rPr>
      </w:pPr>
      <w:r w:rsidRPr="001526C1">
        <w:rPr>
          <w:rFonts w:asciiTheme="minorHAnsi" w:hAnsiTheme="minorHAnsi" w:cstheme="minorHAnsi"/>
        </w:rPr>
        <w:t>Working with panel company to put rules about minimum acceptable data (if possible with REDCap and Pureprofile)</w:t>
      </w:r>
    </w:p>
    <w:p w14:paraId="771C6599" w14:textId="77777777" w:rsidR="008E0B4A" w:rsidRPr="001526C1" w:rsidRDefault="008E0B4A" w:rsidP="00DE74FB">
      <w:pPr>
        <w:rPr>
          <w:rFonts w:asciiTheme="minorHAnsi" w:hAnsiTheme="minorHAnsi" w:cstheme="minorHAnsi"/>
        </w:rPr>
      </w:pPr>
    </w:p>
    <w:p w14:paraId="177292A6" w14:textId="77777777" w:rsidR="008E0B4A" w:rsidRPr="001526C1" w:rsidRDefault="008E0B4A" w:rsidP="00BA7A2B">
      <w:pPr>
        <w:pStyle w:val="Heading1"/>
        <w:numPr>
          <w:ilvl w:val="1"/>
          <w:numId w:val="4"/>
        </w:numPr>
        <w:spacing w:before="0" w:line="240" w:lineRule="auto"/>
        <w:jc w:val="both"/>
        <w:rPr>
          <w:rFonts w:asciiTheme="minorHAnsi" w:hAnsiTheme="minorHAnsi" w:cstheme="minorHAnsi"/>
          <w:caps w:val="0"/>
          <w:szCs w:val="22"/>
        </w:rPr>
      </w:pPr>
      <w:bookmarkStart w:id="620" w:name="_Toc469302018"/>
      <w:bookmarkStart w:id="621" w:name="_Toc85548231"/>
      <w:r w:rsidRPr="001526C1">
        <w:rPr>
          <w:rFonts w:asciiTheme="minorHAnsi" w:hAnsiTheme="minorHAnsi" w:cstheme="minorHAnsi"/>
          <w:caps w:val="0"/>
          <w:szCs w:val="22"/>
        </w:rPr>
        <w:t>Population to be analysed</w:t>
      </w:r>
      <w:bookmarkEnd w:id="620"/>
      <w:bookmarkEnd w:id="621"/>
      <w:r w:rsidRPr="001526C1">
        <w:rPr>
          <w:rFonts w:asciiTheme="minorHAnsi" w:hAnsiTheme="minorHAnsi" w:cstheme="minorHAnsi"/>
          <w:caps w:val="0"/>
          <w:szCs w:val="22"/>
        </w:rPr>
        <w:t xml:space="preserve"> </w:t>
      </w:r>
    </w:p>
    <w:p w14:paraId="2170ABB8" w14:textId="4C9D9E92" w:rsidR="008E0B4A" w:rsidRPr="001526C1" w:rsidRDefault="00486172" w:rsidP="00DE74FB">
      <w:pPr>
        <w:autoSpaceDE w:val="0"/>
        <w:autoSpaceDN w:val="0"/>
        <w:adjustRightInd w:val="0"/>
        <w:rPr>
          <w:rFonts w:asciiTheme="minorHAnsi" w:hAnsiTheme="minorHAnsi" w:cstheme="minorHAnsi"/>
          <w:color w:val="000000" w:themeColor="text1"/>
          <w:lang w:eastAsia="en-AU"/>
        </w:rPr>
      </w:pPr>
      <w:r w:rsidRPr="001526C1">
        <w:rPr>
          <w:rFonts w:asciiTheme="minorHAnsi" w:hAnsiTheme="minorHAnsi" w:cstheme="minorHAnsi"/>
          <w:color w:val="000000" w:themeColor="text1"/>
          <w:lang w:eastAsia="en-AU"/>
        </w:rPr>
        <w:t xml:space="preserve">All participants with complete data will be included in analysis. Participants with some missing data may be included in analysis if the data required for a particular </w:t>
      </w:r>
      <w:r w:rsidR="00E25C20" w:rsidRPr="001526C1">
        <w:rPr>
          <w:rFonts w:asciiTheme="minorHAnsi" w:hAnsiTheme="minorHAnsi" w:cstheme="minorHAnsi"/>
          <w:color w:val="000000" w:themeColor="text1"/>
          <w:lang w:eastAsia="en-AU"/>
        </w:rPr>
        <w:t>analysis</w:t>
      </w:r>
      <w:r w:rsidRPr="001526C1">
        <w:rPr>
          <w:rFonts w:asciiTheme="minorHAnsi" w:hAnsiTheme="minorHAnsi" w:cstheme="minorHAnsi"/>
          <w:color w:val="000000" w:themeColor="text1"/>
          <w:lang w:eastAsia="en-AU"/>
        </w:rPr>
        <w:t xml:space="preserve"> is complete.</w:t>
      </w:r>
      <w:r w:rsidR="00364485" w:rsidRPr="001526C1">
        <w:rPr>
          <w:rFonts w:asciiTheme="minorHAnsi" w:hAnsiTheme="minorHAnsi" w:cstheme="minorHAnsi"/>
          <w:color w:val="000000" w:themeColor="text1"/>
          <w:lang w:eastAsia="en-AU"/>
        </w:rPr>
        <w:t xml:space="preserve"> Analysis of questionnaire feasibility will also report data missingness as a measure of how feasible the questionnaires are. </w:t>
      </w:r>
    </w:p>
    <w:p w14:paraId="73C1538F" w14:textId="7B54B54A" w:rsidR="008E0B4A" w:rsidRPr="001526C1" w:rsidRDefault="008E0B4A" w:rsidP="00DE74FB">
      <w:pPr>
        <w:rPr>
          <w:rFonts w:asciiTheme="minorHAnsi" w:hAnsiTheme="minorHAnsi" w:cstheme="minorHAnsi"/>
        </w:rPr>
      </w:pPr>
    </w:p>
    <w:p w14:paraId="0B9FF9C4" w14:textId="2CD07ABC" w:rsidR="007F341F" w:rsidRPr="001526C1" w:rsidRDefault="007F341F" w:rsidP="00BA7A2B">
      <w:pPr>
        <w:pStyle w:val="Heading1"/>
        <w:numPr>
          <w:ilvl w:val="0"/>
          <w:numId w:val="4"/>
        </w:numPr>
        <w:spacing w:before="0" w:line="240" w:lineRule="auto"/>
        <w:jc w:val="both"/>
        <w:rPr>
          <w:rFonts w:asciiTheme="minorHAnsi" w:hAnsiTheme="minorHAnsi" w:cstheme="minorHAnsi"/>
          <w:caps w:val="0"/>
          <w:szCs w:val="22"/>
        </w:rPr>
      </w:pPr>
      <w:bookmarkStart w:id="622" w:name="_Toc417048863"/>
      <w:bookmarkStart w:id="623" w:name="_Toc417049069"/>
      <w:bookmarkStart w:id="624" w:name="_Toc417050016"/>
      <w:bookmarkStart w:id="625" w:name="_Toc420396337"/>
      <w:bookmarkStart w:id="626" w:name="_Toc420396452"/>
      <w:bookmarkStart w:id="627" w:name="_Toc420402309"/>
      <w:bookmarkStart w:id="628" w:name="_Toc420402406"/>
      <w:bookmarkStart w:id="629" w:name="_Toc420419768"/>
      <w:bookmarkStart w:id="630" w:name="_Toc421262490"/>
      <w:bookmarkStart w:id="631" w:name="_Toc421791006"/>
      <w:bookmarkStart w:id="632" w:name="_Toc422226169"/>
      <w:bookmarkStart w:id="633" w:name="_Toc424716949"/>
      <w:bookmarkStart w:id="634" w:name="_Toc424812663"/>
      <w:bookmarkStart w:id="635" w:name="_Toc513640881"/>
      <w:bookmarkStart w:id="636" w:name="_Toc513642056"/>
      <w:bookmarkStart w:id="637" w:name="_Toc513644124"/>
      <w:bookmarkStart w:id="638" w:name="_Toc513644224"/>
      <w:bookmarkStart w:id="639" w:name="_Toc513711805"/>
      <w:bookmarkStart w:id="640" w:name="_Toc513719088"/>
      <w:bookmarkStart w:id="641" w:name="_Toc513722470"/>
      <w:bookmarkStart w:id="642" w:name="_Toc513722579"/>
      <w:bookmarkStart w:id="643" w:name="_Toc513722688"/>
      <w:bookmarkStart w:id="644" w:name="_Toc497991208"/>
      <w:bookmarkStart w:id="645" w:name="_Toc504056540"/>
      <w:bookmarkStart w:id="646" w:name="_Toc504385033"/>
      <w:bookmarkStart w:id="647" w:name="_Toc504385335"/>
      <w:bookmarkStart w:id="648" w:name="_Toc504385544"/>
      <w:bookmarkStart w:id="649" w:name="_Toc504385753"/>
      <w:bookmarkStart w:id="650" w:name="_Toc504391347"/>
      <w:bookmarkStart w:id="651" w:name="_Toc504391348"/>
      <w:bookmarkStart w:id="652" w:name="_Toc85548232"/>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1526C1">
        <w:rPr>
          <w:rFonts w:asciiTheme="minorHAnsi" w:hAnsiTheme="minorHAnsi" w:cstheme="minorHAnsi"/>
          <w:caps w:val="0"/>
          <w:szCs w:val="22"/>
        </w:rPr>
        <w:t>ETHICS</w:t>
      </w:r>
      <w:bookmarkEnd w:id="651"/>
      <w:bookmarkEnd w:id="652"/>
    </w:p>
    <w:p w14:paraId="3AEF8B5B" w14:textId="77777777" w:rsidR="007F341F" w:rsidRPr="001526C1" w:rsidRDefault="007F341F" w:rsidP="00BA7A2B">
      <w:pPr>
        <w:pStyle w:val="Heading1"/>
        <w:numPr>
          <w:ilvl w:val="1"/>
          <w:numId w:val="4"/>
        </w:numPr>
        <w:spacing w:before="0" w:line="240" w:lineRule="auto"/>
        <w:jc w:val="both"/>
        <w:rPr>
          <w:rFonts w:asciiTheme="minorHAnsi" w:hAnsiTheme="minorHAnsi" w:cstheme="minorHAnsi"/>
          <w:caps w:val="0"/>
          <w:szCs w:val="22"/>
        </w:rPr>
      </w:pPr>
      <w:bookmarkStart w:id="653" w:name="_Toc504056542"/>
      <w:bookmarkStart w:id="654" w:name="_Toc504385035"/>
      <w:bookmarkStart w:id="655" w:name="_Toc504385337"/>
      <w:bookmarkStart w:id="656" w:name="_Toc504385546"/>
      <w:bookmarkStart w:id="657" w:name="_Toc504385755"/>
      <w:bookmarkStart w:id="658" w:name="_Toc504391349"/>
      <w:bookmarkStart w:id="659" w:name="_Toc360614440"/>
      <w:bookmarkStart w:id="660" w:name="_Toc504391350"/>
      <w:bookmarkStart w:id="661" w:name="_Toc85548233"/>
      <w:bookmarkEnd w:id="653"/>
      <w:bookmarkEnd w:id="654"/>
      <w:bookmarkEnd w:id="655"/>
      <w:bookmarkEnd w:id="656"/>
      <w:bookmarkEnd w:id="657"/>
      <w:bookmarkEnd w:id="658"/>
      <w:bookmarkEnd w:id="659"/>
      <w:r w:rsidRPr="001526C1">
        <w:rPr>
          <w:rFonts w:asciiTheme="minorHAnsi" w:hAnsiTheme="minorHAnsi" w:cstheme="minorHAnsi"/>
          <w:caps w:val="0"/>
          <w:szCs w:val="22"/>
        </w:rPr>
        <w:t>Research Ethics Approval &amp; Local Governance Authorisation</w:t>
      </w:r>
      <w:bookmarkEnd w:id="660"/>
      <w:bookmarkEnd w:id="661"/>
    </w:p>
    <w:p w14:paraId="12C204AB" w14:textId="2FB4E083" w:rsidR="007F341F" w:rsidRPr="001526C1" w:rsidRDefault="007F341F" w:rsidP="00B73B90">
      <w:pPr>
        <w:rPr>
          <w:rFonts w:asciiTheme="minorHAnsi" w:hAnsiTheme="minorHAnsi" w:cstheme="minorHAnsi"/>
        </w:rPr>
      </w:pPr>
      <w:r w:rsidRPr="001526C1">
        <w:rPr>
          <w:rFonts w:asciiTheme="minorHAnsi" w:hAnsiTheme="minorHAnsi" w:cstheme="minorHAnsi"/>
        </w:rPr>
        <w:t xml:space="preserve">This protocol and the informed consent document and any subsequent amendments will be reviewed and approved by the human research ethics committee (HREC) prior to commencing the research. A letter of protocol approval by HREC will be obtained prior to the commencement of the </w:t>
      </w:r>
      <w:r w:rsidR="0003657E" w:rsidRPr="001526C1">
        <w:rPr>
          <w:rFonts w:asciiTheme="minorHAnsi" w:hAnsiTheme="minorHAnsi" w:cstheme="minorHAnsi"/>
        </w:rPr>
        <w:t>study</w:t>
      </w:r>
      <w:r w:rsidRPr="001526C1">
        <w:rPr>
          <w:rFonts w:asciiTheme="minorHAnsi" w:hAnsiTheme="minorHAnsi" w:cstheme="minorHAnsi"/>
        </w:rPr>
        <w:t xml:space="preserve">, as well as approval for other </w:t>
      </w:r>
      <w:r w:rsidR="0003657E" w:rsidRPr="001526C1">
        <w:rPr>
          <w:rFonts w:asciiTheme="minorHAnsi" w:hAnsiTheme="minorHAnsi" w:cstheme="minorHAnsi"/>
        </w:rPr>
        <w:t>study</w:t>
      </w:r>
      <w:r w:rsidRPr="001526C1">
        <w:rPr>
          <w:rFonts w:asciiTheme="minorHAnsi" w:hAnsiTheme="minorHAnsi" w:cstheme="minorHAnsi"/>
        </w:rPr>
        <w:t xml:space="preserve"> documents requiring HREC review.</w:t>
      </w:r>
    </w:p>
    <w:p w14:paraId="4915DBF4" w14:textId="77777777" w:rsidR="00E97B3B" w:rsidRPr="001526C1" w:rsidRDefault="00E97B3B" w:rsidP="00B73B90">
      <w:pPr>
        <w:rPr>
          <w:rFonts w:asciiTheme="minorHAnsi" w:hAnsiTheme="minorHAnsi" w:cstheme="minorHAnsi"/>
        </w:rPr>
      </w:pPr>
    </w:p>
    <w:p w14:paraId="1BE487AB" w14:textId="77777777" w:rsidR="007F341F" w:rsidRPr="001526C1" w:rsidRDefault="007F341F" w:rsidP="00BA7A2B">
      <w:pPr>
        <w:pStyle w:val="Heading1"/>
        <w:numPr>
          <w:ilvl w:val="1"/>
          <w:numId w:val="4"/>
        </w:numPr>
        <w:spacing w:before="0" w:line="240" w:lineRule="auto"/>
        <w:jc w:val="both"/>
        <w:rPr>
          <w:rFonts w:asciiTheme="minorHAnsi" w:hAnsiTheme="minorHAnsi" w:cstheme="minorHAnsi"/>
          <w:caps w:val="0"/>
          <w:szCs w:val="22"/>
        </w:rPr>
      </w:pPr>
      <w:bookmarkStart w:id="662" w:name="_Toc504056544"/>
      <w:bookmarkStart w:id="663" w:name="_Toc504385037"/>
      <w:bookmarkStart w:id="664" w:name="_Toc504385339"/>
      <w:bookmarkStart w:id="665" w:name="_Toc504385548"/>
      <w:bookmarkStart w:id="666" w:name="_Toc504385757"/>
      <w:bookmarkStart w:id="667" w:name="_Toc504391351"/>
      <w:bookmarkStart w:id="668" w:name="_Toc504391352"/>
      <w:bookmarkStart w:id="669" w:name="_Toc85548234"/>
      <w:bookmarkEnd w:id="662"/>
      <w:bookmarkEnd w:id="663"/>
      <w:bookmarkEnd w:id="664"/>
      <w:bookmarkEnd w:id="665"/>
      <w:bookmarkEnd w:id="666"/>
      <w:bookmarkEnd w:id="667"/>
      <w:r w:rsidRPr="001526C1">
        <w:rPr>
          <w:rFonts w:asciiTheme="minorHAnsi" w:hAnsiTheme="minorHAnsi" w:cstheme="minorHAnsi"/>
          <w:caps w:val="0"/>
          <w:szCs w:val="22"/>
        </w:rPr>
        <w:t>Amendments to the protocol</w:t>
      </w:r>
      <w:bookmarkEnd w:id="668"/>
      <w:bookmarkEnd w:id="669"/>
      <w:r w:rsidRPr="001526C1">
        <w:rPr>
          <w:rFonts w:asciiTheme="minorHAnsi" w:hAnsiTheme="minorHAnsi" w:cstheme="minorHAnsi"/>
          <w:caps w:val="0"/>
          <w:szCs w:val="22"/>
        </w:rPr>
        <w:t xml:space="preserve"> </w:t>
      </w:r>
    </w:p>
    <w:p w14:paraId="046953C8" w14:textId="66A3FBBA" w:rsidR="007F341F" w:rsidRPr="001526C1" w:rsidRDefault="007F341F" w:rsidP="00161309">
      <w:pPr>
        <w:rPr>
          <w:rFonts w:asciiTheme="minorHAnsi" w:hAnsiTheme="minorHAnsi" w:cstheme="minorHAnsi"/>
        </w:rPr>
      </w:pPr>
      <w:r w:rsidRPr="001526C1">
        <w:rPr>
          <w:rFonts w:asciiTheme="minorHAnsi" w:hAnsiTheme="minorHAnsi" w:cstheme="minorHAnsi"/>
        </w:rPr>
        <w:t xml:space="preserve">This </w:t>
      </w:r>
      <w:r w:rsidR="00907552" w:rsidRPr="001526C1">
        <w:rPr>
          <w:rFonts w:asciiTheme="minorHAnsi" w:hAnsiTheme="minorHAnsi" w:cstheme="minorHAnsi"/>
        </w:rPr>
        <w:t xml:space="preserve">study </w:t>
      </w:r>
      <w:r w:rsidRPr="001526C1">
        <w:rPr>
          <w:rFonts w:asciiTheme="minorHAnsi" w:hAnsiTheme="minorHAnsi" w:cstheme="minorHAnsi"/>
        </w:rPr>
        <w:t xml:space="preserve">will be conducted in compliance with the current version of the protocol. Any change to the protocol document or Informed Consent Form that affects the scientific intent, </w:t>
      </w:r>
      <w:r w:rsidR="00907552" w:rsidRPr="001526C1">
        <w:rPr>
          <w:rFonts w:asciiTheme="minorHAnsi" w:hAnsiTheme="minorHAnsi" w:cstheme="minorHAnsi"/>
        </w:rPr>
        <w:t xml:space="preserve">study </w:t>
      </w:r>
      <w:r w:rsidRPr="001526C1">
        <w:rPr>
          <w:rFonts w:asciiTheme="minorHAnsi" w:hAnsiTheme="minorHAnsi" w:cstheme="minorHAnsi"/>
        </w:rPr>
        <w:t xml:space="preserve">design, participant safety, or may affect a participants willingness to continue participation in the </w:t>
      </w:r>
      <w:r w:rsidR="0003657E" w:rsidRPr="001526C1">
        <w:rPr>
          <w:rFonts w:asciiTheme="minorHAnsi" w:hAnsiTheme="minorHAnsi" w:cstheme="minorHAnsi"/>
        </w:rPr>
        <w:t>study</w:t>
      </w:r>
      <w:r w:rsidRPr="001526C1">
        <w:rPr>
          <w:rFonts w:asciiTheme="minorHAnsi" w:hAnsiTheme="minorHAnsi" w:cstheme="minorHAnsi"/>
        </w:rPr>
        <w:t xml:space="preserve"> is considered an amendment, and therefore will be written and filed as an amendment to this protocol and/or informed consent form. All such amendments will be submitted to the HREC, for approval prior to being implemented.</w:t>
      </w:r>
    </w:p>
    <w:p w14:paraId="3BFCF17A" w14:textId="77777777" w:rsidR="00E97B3B" w:rsidRPr="001526C1" w:rsidRDefault="00E97B3B" w:rsidP="00161309">
      <w:pPr>
        <w:rPr>
          <w:rFonts w:asciiTheme="minorHAnsi" w:hAnsiTheme="minorHAnsi" w:cstheme="minorHAnsi"/>
        </w:rPr>
      </w:pPr>
    </w:p>
    <w:p w14:paraId="57BFD946" w14:textId="10520289" w:rsidR="007F341F" w:rsidRPr="001526C1" w:rsidRDefault="007F341F" w:rsidP="00BA7A2B">
      <w:pPr>
        <w:pStyle w:val="Heading1"/>
        <w:numPr>
          <w:ilvl w:val="1"/>
          <w:numId w:val="4"/>
        </w:numPr>
        <w:spacing w:before="0" w:line="240" w:lineRule="auto"/>
        <w:jc w:val="both"/>
        <w:rPr>
          <w:rFonts w:asciiTheme="minorHAnsi" w:hAnsiTheme="minorHAnsi" w:cstheme="minorHAnsi"/>
          <w:caps w:val="0"/>
          <w:szCs w:val="22"/>
        </w:rPr>
      </w:pPr>
      <w:bookmarkStart w:id="670" w:name="_Toc85548235"/>
      <w:bookmarkStart w:id="671" w:name="_Toc504391353"/>
      <w:r w:rsidRPr="001526C1">
        <w:rPr>
          <w:rFonts w:asciiTheme="minorHAnsi" w:hAnsiTheme="minorHAnsi" w:cstheme="minorHAnsi"/>
          <w:caps w:val="0"/>
          <w:szCs w:val="22"/>
        </w:rPr>
        <w:t xml:space="preserve">Protocol </w:t>
      </w:r>
      <w:r w:rsidR="00907552" w:rsidRPr="001526C1">
        <w:rPr>
          <w:rFonts w:asciiTheme="minorHAnsi" w:hAnsiTheme="minorHAnsi" w:cstheme="minorHAnsi"/>
          <w:caps w:val="0"/>
          <w:szCs w:val="22"/>
        </w:rPr>
        <w:t>deviations and serious breaches</w:t>
      </w:r>
      <w:bookmarkEnd w:id="670"/>
      <w:r w:rsidR="00907552" w:rsidRPr="001526C1">
        <w:rPr>
          <w:rFonts w:asciiTheme="minorHAnsi" w:hAnsiTheme="minorHAnsi" w:cstheme="minorHAnsi"/>
          <w:caps w:val="0"/>
          <w:szCs w:val="22"/>
        </w:rPr>
        <w:t xml:space="preserve"> </w:t>
      </w:r>
      <w:bookmarkEnd w:id="671"/>
    </w:p>
    <w:p w14:paraId="5388EFF5" w14:textId="37EA4DC8" w:rsidR="00CB32E8" w:rsidRPr="001526C1" w:rsidRDefault="007F341F" w:rsidP="00B73B90">
      <w:pPr>
        <w:rPr>
          <w:rFonts w:asciiTheme="minorHAnsi" w:hAnsiTheme="minorHAnsi" w:cstheme="minorHAnsi"/>
          <w:color w:val="000000" w:themeColor="text1"/>
        </w:rPr>
      </w:pPr>
      <w:r w:rsidRPr="001526C1">
        <w:rPr>
          <w:rFonts w:asciiTheme="minorHAnsi" w:hAnsiTheme="minorHAnsi" w:cstheme="minorHAnsi"/>
        </w:rPr>
        <w:t xml:space="preserve"> All protocol deviations will be recorded and reported to the </w:t>
      </w:r>
      <w:r w:rsidR="00175533" w:rsidRPr="001526C1">
        <w:rPr>
          <w:rFonts w:asciiTheme="minorHAnsi" w:hAnsiTheme="minorHAnsi" w:cstheme="minorHAnsi"/>
        </w:rPr>
        <w:t>Study PI</w:t>
      </w:r>
      <w:r w:rsidRPr="001526C1">
        <w:rPr>
          <w:rFonts w:asciiTheme="minorHAnsi" w:hAnsiTheme="minorHAnsi" w:cstheme="minorHAnsi"/>
        </w:rPr>
        <w:t>, who will assess for s</w:t>
      </w:r>
      <w:r w:rsidR="00B36A6F" w:rsidRPr="001526C1">
        <w:rPr>
          <w:rFonts w:asciiTheme="minorHAnsi" w:hAnsiTheme="minorHAnsi" w:cstheme="minorHAnsi"/>
        </w:rPr>
        <w:t>ignificance</w:t>
      </w:r>
      <w:r w:rsidRPr="001526C1">
        <w:rPr>
          <w:rFonts w:asciiTheme="minorHAnsi" w:hAnsiTheme="minorHAnsi" w:cstheme="minorHAnsi"/>
        </w:rPr>
        <w:t xml:space="preserve">. Those deviations deemed to affect to a significant degree rights of a </w:t>
      </w:r>
      <w:r w:rsidR="0003657E" w:rsidRPr="001526C1">
        <w:rPr>
          <w:rFonts w:asciiTheme="minorHAnsi" w:hAnsiTheme="minorHAnsi" w:cstheme="minorHAnsi"/>
        </w:rPr>
        <w:t>study</w:t>
      </w:r>
      <w:r w:rsidRPr="001526C1">
        <w:rPr>
          <w:rFonts w:asciiTheme="minorHAnsi" w:hAnsiTheme="minorHAnsi" w:cstheme="minorHAnsi"/>
        </w:rPr>
        <w:t xml:space="preserve"> </w:t>
      </w:r>
      <w:r w:rsidRPr="001526C1">
        <w:rPr>
          <w:rFonts w:asciiTheme="minorHAnsi" w:hAnsiTheme="minorHAnsi" w:cstheme="minorHAnsi"/>
        </w:rPr>
        <w:lastRenderedPageBreak/>
        <w:t xml:space="preserve">participant or the reliability and robustness of the data generated in the clinical </w:t>
      </w:r>
      <w:r w:rsidR="0003657E" w:rsidRPr="001526C1">
        <w:rPr>
          <w:rFonts w:asciiTheme="minorHAnsi" w:hAnsiTheme="minorHAnsi" w:cstheme="minorHAnsi"/>
        </w:rPr>
        <w:t>study</w:t>
      </w:r>
      <w:r w:rsidRPr="001526C1">
        <w:rPr>
          <w:rFonts w:asciiTheme="minorHAnsi" w:hAnsiTheme="minorHAnsi" w:cstheme="minorHAnsi"/>
        </w:rPr>
        <w:t xml:space="preserve"> will be reported as serious breaches. Reporting will be done in a timely manner</w:t>
      </w:r>
      <w:r w:rsidR="00B73B90" w:rsidRPr="001526C1">
        <w:rPr>
          <w:rFonts w:asciiTheme="minorHAnsi" w:hAnsiTheme="minorHAnsi" w:cstheme="minorHAnsi"/>
        </w:rPr>
        <w:t xml:space="preserve">. </w:t>
      </w:r>
      <w:r w:rsidR="00CB32E8" w:rsidRPr="001526C1">
        <w:rPr>
          <w:rFonts w:asciiTheme="minorHAnsi" w:hAnsiTheme="minorHAnsi" w:cstheme="minorHAnsi"/>
          <w:color w:val="000000" w:themeColor="text1"/>
        </w:rPr>
        <w:t>The Study PI will assess the event within 72 hours and report to the Site RGO and approving HREC within 7 days</w:t>
      </w:r>
      <w:r w:rsidR="00E97B3B" w:rsidRPr="001526C1">
        <w:rPr>
          <w:rFonts w:asciiTheme="minorHAnsi" w:hAnsiTheme="minorHAnsi" w:cstheme="minorHAnsi"/>
          <w:color w:val="000000" w:themeColor="text1"/>
        </w:rPr>
        <w:t>.</w:t>
      </w:r>
    </w:p>
    <w:p w14:paraId="16FBD6D0" w14:textId="77777777" w:rsidR="00E97B3B" w:rsidRPr="001526C1" w:rsidRDefault="00E97B3B" w:rsidP="00B73B90">
      <w:pPr>
        <w:rPr>
          <w:rFonts w:asciiTheme="minorHAnsi" w:hAnsiTheme="minorHAnsi" w:cstheme="minorHAnsi"/>
        </w:rPr>
      </w:pPr>
    </w:p>
    <w:p w14:paraId="537A3842" w14:textId="5E920F73" w:rsidR="007F341F" w:rsidRPr="001526C1" w:rsidRDefault="00C15F0E" w:rsidP="00B73B90">
      <w:pPr>
        <w:rPr>
          <w:rFonts w:asciiTheme="minorHAnsi" w:hAnsiTheme="minorHAnsi" w:cstheme="minorHAnsi"/>
        </w:rPr>
      </w:pPr>
      <w:r w:rsidRPr="001526C1">
        <w:rPr>
          <w:rFonts w:asciiTheme="minorHAnsi" w:hAnsiTheme="minorHAnsi" w:cstheme="minorHAnsi"/>
        </w:rPr>
        <w:t>W</w:t>
      </w:r>
      <w:r w:rsidR="007F341F" w:rsidRPr="001526C1">
        <w:rPr>
          <w:rFonts w:asciiTheme="minorHAnsi" w:hAnsiTheme="minorHAnsi" w:cstheme="minorHAnsi"/>
        </w:rPr>
        <w:t xml:space="preserve">here non-compliance significantly affects human participant protection or reliability of results, a root cause analysis will be undertaken and a corrective and preventative action plan prepared.  </w:t>
      </w:r>
    </w:p>
    <w:p w14:paraId="2467A9D0" w14:textId="77777777" w:rsidR="00E97B3B" w:rsidRPr="001526C1" w:rsidRDefault="00E97B3B" w:rsidP="00B73B90">
      <w:pPr>
        <w:rPr>
          <w:rFonts w:asciiTheme="minorHAnsi" w:hAnsiTheme="minorHAnsi" w:cstheme="minorHAnsi"/>
        </w:rPr>
      </w:pPr>
    </w:p>
    <w:p w14:paraId="6196DB6A" w14:textId="77777777" w:rsidR="007F341F" w:rsidRPr="001526C1" w:rsidRDefault="007F341F" w:rsidP="00B73B90">
      <w:pPr>
        <w:rPr>
          <w:rFonts w:asciiTheme="minorHAnsi" w:hAnsiTheme="minorHAnsi" w:cstheme="minorHAnsi"/>
        </w:rPr>
      </w:pPr>
      <w:r w:rsidRPr="001526C1">
        <w:rPr>
          <w:rFonts w:asciiTheme="minorHAnsi" w:hAnsiTheme="minorHAnsi" w:cstheme="minorHAnsi"/>
        </w:rPr>
        <w:t xml:space="preserve">Where protocol deviations or serious breaches identify protocol-related issues, the protocol will be reviewed and, where indicated, amended. </w:t>
      </w:r>
    </w:p>
    <w:p w14:paraId="615DF00F" w14:textId="2D960389" w:rsidR="0005175D" w:rsidRPr="001526C1" w:rsidRDefault="007F341F" w:rsidP="00BA7A2B">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672" w:name="_Toc2157519"/>
      <w:bookmarkStart w:id="673" w:name="_Toc2157698"/>
      <w:bookmarkStart w:id="674" w:name="_Toc2157853"/>
      <w:bookmarkStart w:id="675" w:name="_Toc2157520"/>
      <w:bookmarkStart w:id="676" w:name="_Toc2157699"/>
      <w:bookmarkStart w:id="677" w:name="_Toc2157854"/>
      <w:bookmarkStart w:id="678" w:name="_Toc2157521"/>
      <w:bookmarkStart w:id="679" w:name="_Toc2157700"/>
      <w:bookmarkStart w:id="680" w:name="_Toc2157855"/>
      <w:bookmarkStart w:id="681" w:name="_Toc2157522"/>
      <w:bookmarkStart w:id="682" w:name="_Toc2157701"/>
      <w:bookmarkStart w:id="683" w:name="_Toc2157856"/>
      <w:bookmarkStart w:id="684" w:name="_Toc2157523"/>
      <w:bookmarkStart w:id="685" w:name="_Toc2157702"/>
      <w:bookmarkStart w:id="686" w:name="_Toc2157857"/>
      <w:bookmarkStart w:id="687" w:name="_Toc2157524"/>
      <w:bookmarkStart w:id="688" w:name="_Toc2157703"/>
      <w:bookmarkStart w:id="689" w:name="_Toc2157858"/>
      <w:bookmarkStart w:id="690" w:name="_Toc2157525"/>
      <w:bookmarkStart w:id="691" w:name="_Toc2157704"/>
      <w:bookmarkStart w:id="692" w:name="_Toc2157859"/>
      <w:bookmarkStart w:id="693" w:name="_Toc2157526"/>
      <w:bookmarkStart w:id="694" w:name="_Toc2157705"/>
      <w:bookmarkStart w:id="695" w:name="_Toc2157860"/>
      <w:bookmarkStart w:id="696" w:name="_Toc2157527"/>
      <w:bookmarkStart w:id="697" w:name="_Toc2157706"/>
      <w:bookmarkStart w:id="698" w:name="_Toc2157861"/>
      <w:bookmarkStart w:id="699" w:name="_Toc2157528"/>
      <w:bookmarkStart w:id="700" w:name="_Toc2157707"/>
      <w:bookmarkStart w:id="701" w:name="_Toc2157862"/>
      <w:bookmarkStart w:id="702" w:name="_Toc2157529"/>
      <w:bookmarkStart w:id="703" w:name="_Toc2157708"/>
      <w:bookmarkStart w:id="704" w:name="_Toc2157863"/>
      <w:bookmarkStart w:id="705" w:name="_Toc2157530"/>
      <w:bookmarkStart w:id="706" w:name="_Toc2157709"/>
      <w:bookmarkStart w:id="707" w:name="_Toc2157864"/>
      <w:bookmarkStart w:id="708" w:name="_Toc2157531"/>
      <w:bookmarkStart w:id="709" w:name="_Toc2157710"/>
      <w:bookmarkStart w:id="710" w:name="_Toc2157865"/>
      <w:bookmarkStart w:id="711" w:name="_Toc2157532"/>
      <w:bookmarkStart w:id="712" w:name="_Toc2157711"/>
      <w:bookmarkStart w:id="713" w:name="_Toc2157866"/>
      <w:bookmarkStart w:id="714" w:name="_Toc2157533"/>
      <w:bookmarkStart w:id="715" w:name="_Toc2157712"/>
      <w:bookmarkStart w:id="716" w:name="_Toc2157867"/>
      <w:bookmarkStart w:id="717" w:name="_Toc2157534"/>
      <w:bookmarkStart w:id="718" w:name="_Toc2157713"/>
      <w:bookmarkStart w:id="719" w:name="_Toc2157868"/>
      <w:bookmarkStart w:id="720" w:name="_Toc2157535"/>
      <w:bookmarkStart w:id="721" w:name="_Toc2157714"/>
      <w:bookmarkStart w:id="722" w:name="_Toc2157869"/>
      <w:bookmarkStart w:id="723" w:name="_Toc2157536"/>
      <w:bookmarkStart w:id="724" w:name="_Toc2157715"/>
      <w:bookmarkStart w:id="725" w:name="_Toc2157870"/>
      <w:bookmarkStart w:id="726" w:name="_Toc504391355"/>
      <w:bookmarkStart w:id="727" w:name="_Toc85548236"/>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1526C1">
        <w:rPr>
          <w:rFonts w:asciiTheme="minorHAnsi" w:hAnsiTheme="minorHAnsi" w:cstheme="minorHAnsi"/>
          <w:caps w:val="0"/>
          <w:szCs w:val="22"/>
        </w:rPr>
        <w:t>PARTICIPANT REIMBURSEMENT</w:t>
      </w:r>
      <w:bookmarkEnd w:id="726"/>
      <w:bookmarkEnd w:id="727"/>
    </w:p>
    <w:p w14:paraId="480F0413" w14:textId="492BBA7C" w:rsidR="003C50D3" w:rsidRPr="001526C1" w:rsidRDefault="003C50D3" w:rsidP="00B73B90">
      <w:pPr>
        <w:rPr>
          <w:rFonts w:asciiTheme="minorHAnsi" w:hAnsiTheme="minorHAnsi" w:cstheme="minorHAnsi"/>
        </w:rPr>
      </w:pPr>
      <w:r w:rsidRPr="001526C1">
        <w:rPr>
          <w:rFonts w:asciiTheme="minorHAnsi" w:hAnsiTheme="minorHAnsi" w:cstheme="minorHAnsi"/>
        </w:rPr>
        <w:t>All participants will be offered a small token of appreciation for their time.</w:t>
      </w:r>
    </w:p>
    <w:p w14:paraId="2D9DFFC3" w14:textId="77777777" w:rsidR="003C50D3" w:rsidRPr="001526C1" w:rsidRDefault="003C50D3" w:rsidP="00B73B90">
      <w:pPr>
        <w:rPr>
          <w:rFonts w:asciiTheme="minorHAnsi" w:hAnsiTheme="minorHAnsi" w:cstheme="minorHAnsi"/>
        </w:rPr>
      </w:pPr>
    </w:p>
    <w:p w14:paraId="3FE6A10A" w14:textId="61D4B22C" w:rsidR="00E500B8" w:rsidRPr="001526C1" w:rsidRDefault="00E500B8" w:rsidP="00B73B90">
      <w:pPr>
        <w:rPr>
          <w:rFonts w:asciiTheme="minorHAnsi" w:hAnsiTheme="minorHAnsi" w:cstheme="minorHAnsi"/>
        </w:rPr>
      </w:pPr>
      <w:r w:rsidRPr="001526C1">
        <w:rPr>
          <w:rFonts w:asciiTheme="minorHAnsi" w:hAnsiTheme="minorHAnsi" w:cstheme="minorHAnsi"/>
        </w:rPr>
        <w:t xml:space="preserve">Participants who </w:t>
      </w:r>
      <w:r w:rsidR="003C50D3" w:rsidRPr="001526C1">
        <w:rPr>
          <w:rFonts w:asciiTheme="minorHAnsi" w:hAnsiTheme="minorHAnsi" w:cstheme="minorHAnsi"/>
        </w:rPr>
        <w:t xml:space="preserve">are recruited via the RCH recruitment methods will be </w:t>
      </w:r>
      <w:r w:rsidR="00F07176" w:rsidRPr="001526C1">
        <w:rPr>
          <w:rFonts w:asciiTheme="minorHAnsi" w:hAnsiTheme="minorHAnsi" w:cstheme="minorHAnsi"/>
        </w:rPr>
        <w:t xml:space="preserve">offered a small token of appreciation for their time. </w:t>
      </w:r>
      <w:r w:rsidR="007412B0" w:rsidRPr="001526C1">
        <w:rPr>
          <w:rFonts w:asciiTheme="minorHAnsi" w:hAnsiTheme="minorHAnsi" w:cstheme="minorHAnsi"/>
        </w:rPr>
        <w:t xml:space="preserve">These participants will receive a </w:t>
      </w:r>
      <w:r w:rsidR="00A529D9" w:rsidRPr="001526C1">
        <w:rPr>
          <w:rFonts w:asciiTheme="minorHAnsi" w:hAnsiTheme="minorHAnsi" w:cstheme="minorHAnsi"/>
        </w:rPr>
        <w:t xml:space="preserve">$15 </w:t>
      </w:r>
      <w:r w:rsidR="007412B0" w:rsidRPr="001526C1">
        <w:rPr>
          <w:rFonts w:asciiTheme="minorHAnsi" w:hAnsiTheme="minorHAnsi" w:cstheme="minorHAnsi"/>
        </w:rPr>
        <w:t>family</w:t>
      </w:r>
      <w:r w:rsidR="00CF2E1B" w:rsidRPr="001526C1">
        <w:rPr>
          <w:rFonts w:asciiTheme="majorHAnsi" w:hAnsiTheme="majorHAnsi" w:cs="Calibri"/>
          <w:color w:val="000000" w:themeColor="text1"/>
          <w:sz w:val="22"/>
          <w:szCs w:val="22"/>
          <w:lang w:eastAsia="en-US" w:bidi="en-US"/>
        </w:rPr>
        <w:t xml:space="preserve"> </w:t>
      </w:r>
      <w:r w:rsidR="00CF2E1B" w:rsidRPr="001526C1">
        <w:rPr>
          <w:rFonts w:asciiTheme="minorHAnsi" w:hAnsiTheme="minorHAnsi" w:cstheme="minorHAnsi"/>
        </w:rPr>
        <w:t xml:space="preserve">online gift pay gift voucher for completing both the initial and follow-up survey. The token of appreciation will be provided on completion of the </w:t>
      </w:r>
      <w:r w:rsidR="002E29E5" w:rsidRPr="001526C1">
        <w:rPr>
          <w:rFonts w:asciiTheme="minorHAnsi" w:hAnsiTheme="minorHAnsi" w:cstheme="minorHAnsi"/>
        </w:rPr>
        <w:t>follow-up survey. The amount reimbursed compensates participants for some of their time but is not seen as high enough to unduly coerce.</w:t>
      </w:r>
    </w:p>
    <w:p w14:paraId="18BFCD20" w14:textId="77777777" w:rsidR="002E29E5" w:rsidRPr="001526C1" w:rsidRDefault="002E29E5" w:rsidP="00B73B90">
      <w:pPr>
        <w:rPr>
          <w:rFonts w:asciiTheme="minorHAnsi" w:hAnsiTheme="minorHAnsi" w:cstheme="minorHAnsi"/>
        </w:rPr>
      </w:pPr>
    </w:p>
    <w:p w14:paraId="6D6F65D0" w14:textId="3F87AB14" w:rsidR="00E500B8" w:rsidRPr="001526C1" w:rsidRDefault="0005175D" w:rsidP="00B73B90">
      <w:pPr>
        <w:rPr>
          <w:rFonts w:asciiTheme="minorHAnsi" w:hAnsiTheme="minorHAnsi" w:cstheme="minorHAnsi"/>
        </w:rPr>
      </w:pPr>
      <w:r w:rsidRPr="001526C1">
        <w:rPr>
          <w:rFonts w:asciiTheme="minorHAnsi" w:hAnsiTheme="minorHAnsi" w:cstheme="minorHAnsi"/>
        </w:rPr>
        <w:t xml:space="preserve">Participants </w:t>
      </w:r>
      <w:r w:rsidR="00DE1C16" w:rsidRPr="001526C1">
        <w:rPr>
          <w:rFonts w:asciiTheme="minorHAnsi" w:hAnsiTheme="minorHAnsi" w:cstheme="minorHAnsi"/>
        </w:rPr>
        <w:t xml:space="preserve">who participate via the online survey panel </w:t>
      </w:r>
      <w:r w:rsidRPr="001526C1">
        <w:rPr>
          <w:rFonts w:asciiTheme="minorHAnsi" w:hAnsiTheme="minorHAnsi" w:cstheme="minorHAnsi"/>
        </w:rPr>
        <w:t xml:space="preserve">will receive a small </w:t>
      </w:r>
      <w:r w:rsidR="00E21B60" w:rsidRPr="001526C1">
        <w:rPr>
          <w:rFonts w:asciiTheme="minorHAnsi" w:hAnsiTheme="minorHAnsi" w:cstheme="minorHAnsi"/>
        </w:rPr>
        <w:t>token of appreciation</w:t>
      </w:r>
      <w:r w:rsidRPr="001526C1">
        <w:rPr>
          <w:rFonts w:asciiTheme="minorHAnsi" w:hAnsiTheme="minorHAnsi" w:cstheme="minorHAnsi"/>
        </w:rPr>
        <w:t xml:space="preserve">. This takes the form of money deposited to their bank accounts or reward cards that are allocated by </w:t>
      </w:r>
      <w:r w:rsidR="00F07176" w:rsidRPr="001526C1">
        <w:rPr>
          <w:rFonts w:asciiTheme="minorHAnsi" w:hAnsiTheme="minorHAnsi" w:cstheme="minorHAnsi"/>
        </w:rPr>
        <w:t>PureProfile Australia (</w:t>
      </w:r>
      <w:r w:rsidRPr="001526C1">
        <w:rPr>
          <w:rFonts w:asciiTheme="minorHAnsi" w:hAnsiTheme="minorHAnsi" w:cstheme="minorHAnsi"/>
        </w:rPr>
        <w:t>PPA</w:t>
      </w:r>
      <w:r w:rsidR="00F07176" w:rsidRPr="001526C1">
        <w:rPr>
          <w:rFonts w:asciiTheme="minorHAnsi" w:hAnsiTheme="minorHAnsi" w:cstheme="minorHAnsi"/>
        </w:rPr>
        <w:t xml:space="preserve">) </w:t>
      </w:r>
      <w:r w:rsidRPr="001526C1">
        <w:rPr>
          <w:rFonts w:asciiTheme="minorHAnsi" w:hAnsiTheme="minorHAnsi" w:cstheme="minorHAnsi"/>
        </w:rPr>
        <w:t>dependent on the questionnaire length. Using this system online is seen as a neutral system that does not skew the participation of certain demographic groups. Each respondent will receive approximately $3 to $4 depending on survey completion which can be redeemed once every 2 months on balances over $25 up to a total of $50. The amount reimbursed compensates participants for some of their time but is not seen as high enough to unduly coerce. Participants also receive small amounts (10 cents) for answering questions to determine eligibility for a survey.</w:t>
      </w:r>
      <w:r w:rsidR="00E21B60" w:rsidRPr="001526C1">
        <w:rPr>
          <w:rFonts w:asciiTheme="minorHAnsi" w:hAnsiTheme="minorHAnsi" w:cstheme="minorHAnsi"/>
        </w:rPr>
        <w:t xml:space="preserve"> </w:t>
      </w:r>
    </w:p>
    <w:p w14:paraId="42B96065" w14:textId="77777777" w:rsidR="007F341F" w:rsidRPr="001526C1" w:rsidRDefault="007F341F" w:rsidP="00BA7A2B">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28" w:name="_Toc497214460"/>
      <w:bookmarkStart w:id="729" w:name="_Toc497214647"/>
      <w:bookmarkStart w:id="730" w:name="_Toc497991215"/>
      <w:bookmarkStart w:id="731" w:name="_Toc504056549"/>
      <w:bookmarkStart w:id="732" w:name="_Toc504385042"/>
      <w:bookmarkStart w:id="733" w:name="_Toc504385344"/>
      <w:bookmarkStart w:id="734" w:name="_Toc504385553"/>
      <w:bookmarkStart w:id="735" w:name="_Toc504385762"/>
      <w:bookmarkStart w:id="736" w:name="_Toc504391356"/>
      <w:bookmarkStart w:id="737" w:name="_Toc504391357"/>
      <w:bookmarkStart w:id="738" w:name="_Toc85548237"/>
      <w:bookmarkEnd w:id="728"/>
      <w:bookmarkEnd w:id="729"/>
      <w:bookmarkEnd w:id="730"/>
      <w:bookmarkEnd w:id="731"/>
      <w:bookmarkEnd w:id="732"/>
      <w:bookmarkEnd w:id="733"/>
      <w:bookmarkEnd w:id="734"/>
      <w:bookmarkEnd w:id="735"/>
      <w:bookmarkEnd w:id="736"/>
      <w:r w:rsidRPr="001526C1">
        <w:rPr>
          <w:rFonts w:asciiTheme="minorHAnsi" w:hAnsiTheme="minorHAnsi" w:cstheme="minorHAnsi"/>
          <w:caps w:val="0"/>
          <w:szCs w:val="22"/>
        </w:rPr>
        <w:t>FINANCIAL DISCLOSURE AND CONFLICTS OF INTEREST</w:t>
      </w:r>
      <w:bookmarkEnd w:id="737"/>
      <w:bookmarkEnd w:id="738"/>
    </w:p>
    <w:p w14:paraId="0CCF545F" w14:textId="528B49E6" w:rsidR="00ED59F3" w:rsidRPr="001526C1" w:rsidRDefault="00ED59F3" w:rsidP="00ED59F3">
      <w:pPr>
        <w:rPr>
          <w:rFonts w:asciiTheme="minorHAnsi" w:hAnsiTheme="minorHAnsi" w:cstheme="minorHAnsi"/>
        </w:rPr>
      </w:pPr>
      <w:bookmarkStart w:id="739" w:name="_Toc504391358"/>
      <w:r w:rsidRPr="001526C1">
        <w:rPr>
          <w:rFonts w:asciiTheme="minorHAnsi" w:hAnsiTheme="minorHAnsi" w:cstheme="minorHAnsi"/>
          <w:lang w:eastAsia="en-AU"/>
        </w:rPr>
        <w:t>There are no financial and other competing interests for investigators for the overall study.</w:t>
      </w:r>
    </w:p>
    <w:p w14:paraId="3220B547" w14:textId="77777777" w:rsidR="007F341F" w:rsidRPr="001526C1" w:rsidRDefault="007F341F" w:rsidP="00BA7A2B">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40" w:name="_Toc85548238"/>
      <w:r w:rsidRPr="001526C1">
        <w:rPr>
          <w:rFonts w:asciiTheme="minorHAnsi" w:hAnsiTheme="minorHAnsi" w:cstheme="minorHAnsi"/>
          <w:caps w:val="0"/>
          <w:szCs w:val="22"/>
        </w:rPr>
        <w:t>DISSEMINATION AND TRANSLATION PLAN</w:t>
      </w:r>
      <w:bookmarkEnd w:id="739"/>
      <w:bookmarkEnd w:id="740"/>
    </w:p>
    <w:p w14:paraId="7A9EE920" w14:textId="5C0D0219" w:rsidR="007F341F" w:rsidRPr="001526C1" w:rsidRDefault="007E40C5" w:rsidP="00DE74FB">
      <w:pPr>
        <w:rPr>
          <w:rFonts w:asciiTheme="minorHAnsi" w:hAnsiTheme="minorHAnsi" w:cstheme="minorHAnsi"/>
          <w:i/>
          <w:iCs/>
          <w:color w:val="7030A0"/>
        </w:rPr>
      </w:pPr>
      <w:r w:rsidRPr="001526C1">
        <w:rPr>
          <w:rFonts w:asciiTheme="minorHAnsi" w:hAnsiTheme="minorHAnsi" w:cstheme="minorHAnsi"/>
        </w:rPr>
        <w:t>The results of the study will be reported in peer-reviewed publications and presented at conferences. The findings will be disseminated directly to key stakeholders to inform the evaluation of child quality of life in Australia. The results of this study will also inform future work being completed by the wider QUOKKA team and thus these results will inform the next steps in their future studies.</w:t>
      </w:r>
      <w:r w:rsidR="00364485" w:rsidRPr="001526C1">
        <w:rPr>
          <w:rFonts w:asciiTheme="minorHAnsi" w:hAnsiTheme="minorHAnsi" w:cstheme="minorHAnsi"/>
        </w:rPr>
        <w:t xml:space="preserve"> A key component of the dissemination is to communicate results about the performance of the HRQoL instruments back to Australian and international decision makers to inform how they use the evidence in regulatory decision making and evidence generation. This will be done via the QUOKKA decision makers panel.  </w:t>
      </w:r>
    </w:p>
    <w:p w14:paraId="0F8C899B" w14:textId="39E13E6A" w:rsidR="007F341F" w:rsidRPr="001526C1" w:rsidRDefault="007F341F" w:rsidP="00BA7A2B">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41" w:name="_Toc504056553"/>
      <w:bookmarkStart w:id="742" w:name="_Toc504385046"/>
      <w:bookmarkStart w:id="743" w:name="_Toc504385348"/>
      <w:bookmarkStart w:id="744" w:name="_Toc504385557"/>
      <w:bookmarkStart w:id="745" w:name="_Toc504385766"/>
      <w:bookmarkStart w:id="746" w:name="_Toc504391360"/>
      <w:bookmarkStart w:id="747" w:name="_Toc504391361"/>
      <w:bookmarkStart w:id="748" w:name="_Toc85548239"/>
      <w:bookmarkEnd w:id="741"/>
      <w:bookmarkEnd w:id="742"/>
      <w:bookmarkEnd w:id="743"/>
      <w:bookmarkEnd w:id="744"/>
      <w:bookmarkEnd w:id="745"/>
      <w:bookmarkEnd w:id="746"/>
      <w:r w:rsidRPr="001526C1">
        <w:rPr>
          <w:rFonts w:asciiTheme="minorHAnsi" w:hAnsiTheme="minorHAnsi" w:cstheme="minorHAnsi"/>
          <w:caps w:val="0"/>
          <w:szCs w:val="22"/>
        </w:rPr>
        <w:lastRenderedPageBreak/>
        <w:t>REFERENCES</w:t>
      </w:r>
      <w:bookmarkEnd w:id="747"/>
      <w:bookmarkEnd w:id="748"/>
    </w:p>
    <w:p w14:paraId="12E6C56D" w14:textId="6471320D" w:rsidR="00F24E3F" w:rsidRPr="001526C1" w:rsidRDefault="00BB7006" w:rsidP="00BB7006">
      <w:pPr>
        <w:pStyle w:val="paragraph"/>
        <w:numPr>
          <w:ilvl w:val="0"/>
          <w:numId w:val="24"/>
        </w:numPr>
        <w:spacing w:before="0" w:beforeAutospacing="0" w:after="0" w:afterAutospacing="0"/>
        <w:textAlignment w:val="baseline"/>
        <w:rPr>
          <w:rStyle w:val="eop"/>
          <w:rFonts w:asciiTheme="minorHAnsi" w:hAnsiTheme="minorHAnsi" w:cstheme="minorHAnsi"/>
        </w:rPr>
      </w:pPr>
      <w:r w:rsidRPr="001526C1">
        <w:rPr>
          <w:rStyle w:val="normaltextrun"/>
          <w:rFonts w:asciiTheme="minorHAnsi" w:hAnsiTheme="minorHAnsi" w:cstheme="minorHAnsi"/>
        </w:rPr>
        <w:t>Devlin, N, Shah, K...Mulhern, B... (2018) Valuing health‐related quality of life: An EQ‐5 D‐5L value set for England, HEALTH ECON</w:t>
      </w:r>
      <w:r w:rsidR="001814F8" w:rsidRPr="001526C1" w:rsidDel="001814F8">
        <w:rPr>
          <w:rStyle w:val="normaltextrun"/>
          <w:rFonts w:asciiTheme="minorHAnsi" w:hAnsiTheme="minorHAnsi" w:cstheme="minorHAnsi"/>
          <w:i/>
          <w:iCs/>
        </w:rPr>
        <w:t xml:space="preserve"> </w:t>
      </w:r>
    </w:p>
    <w:p w14:paraId="73BC5353" w14:textId="519660BE" w:rsidR="00F24E3F" w:rsidRPr="001526C1" w:rsidRDefault="00BB7006" w:rsidP="00BB7006">
      <w:pPr>
        <w:pStyle w:val="paragraph"/>
        <w:numPr>
          <w:ilvl w:val="0"/>
          <w:numId w:val="24"/>
        </w:numPr>
        <w:spacing w:before="0" w:beforeAutospacing="0" w:after="0" w:afterAutospacing="0"/>
        <w:textAlignment w:val="baseline"/>
        <w:rPr>
          <w:rFonts w:asciiTheme="minorHAnsi" w:hAnsiTheme="minorHAnsi" w:cstheme="minorHAnsi"/>
        </w:rPr>
      </w:pPr>
      <w:r w:rsidRPr="001526C1">
        <w:rPr>
          <w:rStyle w:val="normaltextrun"/>
          <w:rFonts w:asciiTheme="minorHAnsi" w:hAnsiTheme="minorHAnsi" w:cstheme="minorHAnsi"/>
        </w:rPr>
        <w:t>Thokala, P, Devlin, N...(2016) Multiple criteria decision analysis for health care decision making – an introduction: report 1 of the ISPOR MCDA Good Practices Task Force, </w:t>
      </w:r>
      <w:r w:rsidRPr="001526C1">
        <w:rPr>
          <w:rStyle w:val="normaltextrun"/>
          <w:rFonts w:asciiTheme="minorHAnsi" w:hAnsiTheme="minorHAnsi" w:cstheme="minorHAnsi"/>
          <w:shd w:val="clear" w:color="auto" w:fill="FFFFFF"/>
        </w:rPr>
        <w:t>VALUE HEALTH</w:t>
      </w:r>
      <w:r w:rsidRPr="001526C1">
        <w:rPr>
          <w:rStyle w:val="normaltextrun"/>
          <w:rFonts w:asciiTheme="minorHAnsi" w:hAnsiTheme="minorHAnsi" w:cstheme="minorHAnsi"/>
          <w:i/>
          <w:iCs/>
        </w:rPr>
        <w:t>. FWCI: 18.56</w:t>
      </w:r>
    </w:p>
    <w:p w14:paraId="6ED6EFDE" w14:textId="081A6EB2" w:rsidR="00F24E3F" w:rsidRPr="001526C1" w:rsidRDefault="00BB7006" w:rsidP="00BB7006">
      <w:pPr>
        <w:pStyle w:val="paragraph"/>
        <w:numPr>
          <w:ilvl w:val="0"/>
          <w:numId w:val="24"/>
        </w:numPr>
        <w:spacing w:before="0" w:beforeAutospacing="0" w:after="0" w:afterAutospacing="0"/>
        <w:textAlignment w:val="baseline"/>
        <w:rPr>
          <w:rFonts w:asciiTheme="minorHAnsi" w:hAnsiTheme="minorHAnsi" w:cstheme="minorHAnsi"/>
        </w:rPr>
      </w:pPr>
      <w:r w:rsidRPr="001526C1">
        <w:rPr>
          <w:rStyle w:val="normaltextrun"/>
          <w:rFonts w:asciiTheme="minorHAnsi" w:hAnsiTheme="minorHAnsi" w:cstheme="minorHAnsi"/>
        </w:rPr>
        <w:t>Marsh, K... Devlin, N (2016) Multiple criteria decision analysis for health care decision making— emerging good practices: report 2 of the ISPOR MCDA Good Practices Task Force, </w:t>
      </w:r>
      <w:r w:rsidRPr="001526C1">
        <w:rPr>
          <w:rStyle w:val="normaltextrun"/>
          <w:rFonts w:asciiTheme="minorHAnsi" w:hAnsiTheme="minorHAnsi" w:cstheme="minorHAnsi"/>
          <w:shd w:val="clear" w:color="auto" w:fill="FFFFFF"/>
        </w:rPr>
        <w:t>VALUE HEALTH.</w:t>
      </w:r>
    </w:p>
    <w:p w14:paraId="7A99244C" w14:textId="08453D8D" w:rsidR="00F24E3F" w:rsidRPr="001526C1" w:rsidRDefault="00BB7006" w:rsidP="00F24E3F">
      <w:pPr>
        <w:pStyle w:val="paragraph"/>
        <w:numPr>
          <w:ilvl w:val="0"/>
          <w:numId w:val="24"/>
        </w:numPr>
        <w:spacing w:before="0" w:beforeAutospacing="0" w:after="0" w:afterAutospacing="0"/>
        <w:textAlignment w:val="baseline"/>
        <w:rPr>
          <w:rStyle w:val="eop"/>
          <w:rFonts w:asciiTheme="minorHAnsi" w:hAnsiTheme="minorHAnsi" w:cstheme="minorHAnsi"/>
        </w:rPr>
      </w:pPr>
      <w:r w:rsidRPr="001526C1">
        <w:rPr>
          <w:rStyle w:val="normaltextrun"/>
          <w:rFonts w:asciiTheme="minorHAnsi" w:hAnsiTheme="minorHAnsi" w:cstheme="minorHAnsi"/>
        </w:rPr>
        <w:t>Claxton, K...Devlin, N...(2015) Methods for the estimation of the National Institute for Health and Care Excellence cost-effectiveness threshold, HEALTH THECHNOL ASSESS.</w:t>
      </w:r>
    </w:p>
    <w:p w14:paraId="3CCD13F3" w14:textId="77777777" w:rsidR="00F24E3F" w:rsidRPr="001526C1" w:rsidRDefault="00F24E3F" w:rsidP="00F24E3F">
      <w:pPr>
        <w:pStyle w:val="paragraph"/>
        <w:numPr>
          <w:ilvl w:val="0"/>
          <w:numId w:val="24"/>
        </w:numPr>
        <w:spacing w:before="0" w:beforeAutospacing="0" w:after="0" w:afterAutospacing="0"/>
        <w:textAlignment w:val="baseline"/>
        <w:rPr>
          <w:rFonts w:asciiTheme="minorHAnsi" w:hAnsiTheme="minorHAnsi" w:cstheme="minorHAnsi"/>
        </w:rPr>
      </w:pPr>
      <w:r w:rsidRPr="001526C1">
        <w:rPr>
          <w:rFonts w:asciiTheme="minorHAnsi" w:hAnsiTheme="minorHAnsi" w:cstheme="minorHAnsi"/>
        </w:rPr>
        <w:t>Mokkink LB, Terwee CB, Patrick DL, Alonso J, Stratford PW, Knol DL, Bouter LM, de Vet HC. The COSMIN study reached international consensus on taxonomy, terminology, and definitions of measurement properties for health-related patient-reported outcomes. J Clin Epidemiol. 2010 Jul;63(7):737-45. doi: 10.1016/j.jclinepi.2010.02.006. PMID: 20494804.</w:t>
      </w:r>
    </w:p>
    <w:p w14:paraId="75B2BA3F" w14:textId="228319F6" w:rsidR="00C26597" w:rsidRPr="001526C1" w:rsidRDefault="0005175D" w:rsidP="00F24E3F">
      <w:pPr>
        <w:pStyle w:val="paragraph"/>
        <w:numPr>
          <w:ilvl w:val="0"/>
          <w:numId w:val="24"/>
        </w:numPr>
        <w:spacing w:before="0" w:beforeAutospacing="0" w:after="0" w:afterAutospacing="0"/>
        <w:textAlignment w:val="baseline"/>
        <w:rPr>
          <w:rFonts w:asciiTheme="minorHAnsi" w:hAnsiTheme="minorHAnsi" w:cstheme="minorHAnsi"/>
        </w:rPr>
      </w:pPr>
      <w:r w:rsidRPr="001526C1">
        <w:rPr>
          <w:rFonts w:asciiTheme="minorHAnsi" w:hAnsiTheme="minorHAnsi" w:cstheme="minorHAnsi"/>
          <w:color w:val="000000" w:themeColor="text1"/>
        </w:rPr>
        <w:t xml:space="preserve">Mulhern, B., et al., Preparatory study for the revaluation of the EQ-5D tariff: methodology report. Health Technology Assessment (Winchester, England), 2014. </w:t>
      </w:r>
      <w:r w:rsidRPr="001526C1">
        <w:rPr>
          <w:rFonts w:asciiTheme="minorHAnsi" w:hAnsiTheme="minorHAnsi" w:cstheme="minorHAnsi"/>
          <w:b/>
          <w:color w:val="000000" w:themeColor="text1"/>
        </w:rPr>
        <w:t>18</w:t>
      </w:r>
      <w:r w:rsidRPr="001526C1">
        <w:rPr>
          <w:rFonts w:asciiTheme="minorHAnsi" w:hAnsiTheme="minorHAnsi" w:cstheme="minorHAnsi"/>
          <w:color w:val="000000" w:themeColor="text1"/>
        </w:rPr>
        <w:t>(12): p. vii.</w:t>
      </w:r>
    </w:p>
    <w:p w14:paraId="546D1C53" w14:textId="77777777" w:rsidR="00F24E3F" w:rsidRPr="00BA7A2B" w:rsidRDefault="00F24E3F" w:rsidP="00F24E3F">
      <w:pPr>
        <w:pStyle w:val="EndNoteBibliography"/>
        <w:numPr>
          <w:ilvl w:val="0"/>
          <w:numId w:val="24"/>
        </w:numPr>
        <w:rPr>
          <w:color w:val="000000" w:themeColor="text1"/>
        </w:rPr>
      </w:pPr>
      <w:r w:rsidRPr="00BA7A2B">
        <w:rPr>
          <w:color w:val="000000" w:themeColor="text1"/>
        </w:rPr>
        <w:t>Donna Rowen, Anju D. Keetharuth, Edith Poku, Ruth Wong, Becky Pennington, Allan Wailoo, A Review of the Psychometric Performance of Selected Child and Adolescent Preference-Based Measures Used to Produce Utilities for Child and Adolescent Health, Value in Health, 2020</w:t>
      </w:r>
    </w:p>
    <w:p w14:paraId="6AF85373" w14:textId="77777777" w:rsidR="00F24E3F" w:rsidRPr="00827872" w:rsidRDefault="00F24E3F" w:rsidP="00F24E3F">
      <w:pPr>
        <w:pStyle w:val="ListParagraph"/>
        <w:numPr>
          <w:ilvl w:val="0"/>
          <w:numId w:val="24"/>
        </w:numPr>
        <w:rPr>
          <w:rFonts w:asciiTheme="minorHAnsi" w:hAnsiTheme="minorHAnsi" w:cstheme="minorHAnsi"/>
          <w:color w:val="000000" w:themeColor="text1"/>
          <w:sz w:val="24"/>
          <w:szCs w:val="24"/>
        </w:rPr>
      </w:pPr>
      <w:r w:rsidRPr="00B4691C">
        <w:rPr>
          <w:rFonts w:asciiTheme="minorHAnsi" w:hAnsiTheme="minorHAnsi" w:cstheme="minorHAnsi"/>
          <w:color w:val="000000" w:themeColor="text1"/>
          <w:sz w:val="24"/>
          <w:szCs w:val="24"/>
          <w:shd w:val="clear" w:color="auto" w:fill="FFFFFF"/>
        </w:rPr>
        <w:t>Maxwell, A., Özmen, M., Iezzi, A., &amp; Richardson. J. (2016). "Deriving population norms for the AQoL-6D and AQoL-8D multi-attribute utility instruments from web-based data". Quality of Life Research. e-pub ahead of print doi: 10.1007/s1</w:t>
      </w:r>
      <w:r w:rsidRPr="00827872">
        <w:rPr>
          <w:rFonts w:asciiTheme="minorHAnsi" w:hAnsiTheme="minorHAnsi" w:cstheme="minorHAnsi"/>
          <w:color w:val="000000" w:themeColor="text1"/>
          <w:sz w:val="24"/>
          <w:szCs w:val="24"/>
          <w:shd w:val="clear" w:color="auto" w:fill="FFFFFF"/>
        </w:rPr>
        <w:t>1136-016-1337-z</w:t>
      </w:r>
    </w:p>
    <w:p w14:paraId="05F58DD9" w14:textId="2B16FA5D" w:rsidR="00F24E3F" w:rsidRPr="00BA7A2B" w:rsidRDefault="00F24E3F" w:rsidP="00F24E3F">
      <w:pPr>
        <w:pStyle w:val="ListParagraph"/>
        <w:numPr>
          <w:ilvl w:val="0"/>
          <w:numId w:val="24"/>
        </w:numPr>
        <w:rPr>
          <w:rFonts w:asciiTheme="minorHAnsi" w:hAnsiTheme="minorHAnsi" w:cstheme="minorHAnsi"/>
          <w:color w:val="000000" w:themeColor="text1"/>
          <w:sz w:val="24"/>
          <w:szCs w:val="24"/>
        </w:rPr>
      </w:pPr>
      <w:r w:rsidRPr="00BA7A2B">
        <w:rPr>
          <w:rFonts w:asciiTheme="minorHAnsi" w:hAnsiTheme="minorHAnsi" w:cstheme="minorHAnsi"/>
          <w:color w:val="000000" w:themeColor="text1"/>
          <w:sz w:val="24"/>
          <w:szCs w:val="24"/>
          <w:shd w:val="clear" w:color="auto" w:fill="FFFFFF"/>
        </w:rPr>
        <w:t>Lamping DL, Schroter S, Marquis P, Marrel A, Duprat-Lomon I, Sagnier PP. The community-acquired pneumonia symptom questionnaire: a new, patient-based outcome measure to evaluate symptoms in patients with community-acquired pneumonia. Chest. 2002 Sep;122(3):920-9. doi: 10.1378/chest.122.3.920. PMID: 12226033.</w:t>
      </w:r>
    </w:p>
    <w:p w14:paraId="78F7235E" w14:textId="77777777" w:rsidR="004C335B" w:rsidRPr="001526C1" w:rsidRDefault="004C335B" w:rsidP="004C335B">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Ratcliffe J, Chen G, Stevens K, Bradley S, Couzner L, Brazier J, Sawyer M, Roberts R, Huynh E, Flynn T. Valuing Child Health Utility 9D Health States with Young Adults: Insights from a Time Trade Off Study. Appl Health Econ Health Policy. 2015 Oct;13(5):485-92. doi: 10.1007/s40258-015-0184-3. PMID: 26135244.</w:t>
      </w:r>
    </w:p>
    <w:p w14:paraId="38FB3939" w14:textId="77777777" w:rsidR="00496070" w:rsidRPr="001526C1" w:rsidRDefault="00496070" w:rsidP="00496070">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Viney R, Norman R, King MT, Cronin P, Street DJ, Knox S, Ratcliffe J. </w:t>
      </w:r>
      <w:hyperlink r:id="rId13" w:history="1">
        <w:r w:rsidRPr="001526C1">
          <w:rPr>
            <w:rStyle w:val="Hyperlink"/>
            <w:rFonts w:asciiTheme="minorHAnsi" w:hAnsiTheme="minorHAnsi" w:cstheme="minorHAnsi"/>
            <w:sz w:val="24"/>
            <w:szCs w:val="24"/>
          </w:rPr>
          <w:t>Time trade-off derived EQ-5D weights for Australia.</w:t>
        </w:r>
      </w:hyperlink>
      <w:r w:rsidRPr="001526C1">
        <w:rPr>
          <w:rFonts w:asciiTheme="minorHAnsi" w:hAnsiTheme="minorHAnsi" w:cstheme="minorHAnsi"/>
          <w:sz w:val="24"/>
          <w:szCs w:val="24"/>
        </w:rPr>
        <w:t> Value Health. 2011;14(6):928-36.</w:t>
      </w:r>
    </w:p>
    <w:p w14:paraId="1C9A17B8" w14:textId="77777777" w:rsidR="004A250E" w:rsidRPr="001526C1" w:rsidRDefault="004A250E" w:rsidP="004A250E">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Devlin N, Shah K, Feng Y, Mulhern B, van Hout B. </w:t>
      </w:r>
      <w:hyperlink r:id="rId14" w:history="1">
        <w:r w:rsidRPr="001526C1">
          <w:rPr>
            <w:rStyle w:val="Hyperlink"/>
            <w:rFonts w:asciiTheme="minorHAnsi" w:hAnsiTheme="minorHAnsi" w:cstheme="minorHAnsi"/>
            <w:sz w:val="24"/>
            <w:szCs w:val="24"/>
          </w:rPr>
          <w:t>Valuing health-related quality of Life: An EQ-5D-5L Value Set for England.</w:t>
        </w:r>
      </w:hyperlink>
      <w:r w:rsidRPr="001526C1">
        <w:rPr>
          <w:rFonts w:asciiTheme="minorHAnsi" w:hAnsiTheme="minorHAnsi" w:cstheme="minorHAnsi"/>
          <w:sz w:val="24"/>
          <w:szCs w:val="24"/>
        </w:rPr>
        <w:t> Health Economics. 2017;1-16</w:t>
      </w:r>
    </w:p>
    <w:p w14:paraId="25CDCA50" w14:textId="49ED8361" w:rsidR="00D176AE" w:rsidRPr="001526C1" w:rsidRDefault="00D176AE" w:rsidP="00DD5D09">
      <w:pPr>
        <w:pStyle w:val="ListParagraph"/>
        <w:numPr>
          <w:ilvl w:val="0"/>
          <w:numId w:val="24"/>
        </w:numPr>
        <w:spacing w:before="100" w:beforeAutospacing="1" w:after="100" w:afterAutospacing="1"/>
        <w:rPr>
          <w:sz w:val="24"/>
          <w:szCs w:val="24"/>
        </w:rPr>
      </w:pPr>
      <w:r w:rsidRPr="001526C1">
        <w:rPr>
          <w:sz w:val="24"/>
          <w:szCs w:val="24"/>
        </w:rPr>
        <w:lastRenderedPageBreak/>
        <w:t>Torrance G, Feeny D, Furlong W, Barr R, Zhang Y, Wang Q. Multiattribute utility function for a comprehensive health status classification system: Health Utilities Index Mark 2. Med Care. 1996;34:702–22.</w:t>
      </w:r>
    </w:p>
    <w:p w14:paraId="2B8F836D" w14:textId="30A4E40A" w:rsidR="004C335B" w:rsidRDefault="00E344F9" w:rsidP="008E4AB7">
      <w:pPr>
        <w:pStyle w:val="ListParagraph"/>
        <w:numPr>
          <w:ilvl w:val="0"/>
          <w:numId w:val="24"/>
        </w:numPr>
        <w:rPr>
          <w:rFonts w:asciiTheme="minorHAnsi" w:hAnsiTheme="minorHAnsi" w:cstheme="minorHAnsi"/>
          <w:sz w:val="24"/>
          <w:szCs w:val="24"/>
        </w:rPr>
      </w:pPr>
      <w:r w:rsidRPr="001526C1">
        <w:rPr>
          <w:rFonts w:asciiTheme="minorHAnsi" w:hAnsiTheme="minorHAnsi" w:cstheme="minorHAnsi"/>
          <w:sz w:val="24"/>
          <w:szCs w:val="24"/>
        </w:rPr>
        <w:t>Richardson, J.R., Peacock, S.J., Hawthorne, G. </w:t>
      </w:r>
      <w:r w:rsidRPr="001526C1">
        <w:rPr>
          <w:rFonts w:asciiTheme="minorHAnsi" w:hAnsiTheme="minorHAnsi" w:cstheme="minorHAnsi"/>
          <w:i/>
          <w:iCs/>
          <w:sz w:val="24"/>
          <w:szCs w:val="24"/>
        </w:rPr>
        <w:t>et al.</w:t>
      </w:r>
      <w:r w:rsidRPr="001526C1">
        <w:rPr>
          <w:rFonts w:asciiTheme="minorHAnsi" w:hAnsiTheme="minorHAnsi" w:cstheme="minorHAnsi"/>
          <w:sz w:val="24"/>
          <w:szCs w:val="24"/>
        </w:rPr>
        <w:t> Construction of the descriptive system for the assessment of quality of life AQoL-6D utility instrument. </w:t>
      </w:r>
      <w:r w:rsidRPr="001526C1">
        <w:rPr>
          <w:rFonts w:asciiTheme="minorHAnsi" w:hAnsiTheme="minorHAnsi" w:cstheme="minorHAnsi"/>
          <w:i/>
          <w:iCs/>
          <w:sz w:val="24"/>
          <w:szCs w:val="24"/>
        </w:rPr>
        <w:t>Health Qual Life Outcomes</w:t>
      </w:r>
      <w:r w:rsidRPr="001526C1">
        <w:rPr>
          <w:rFonts w:asciiTheme="minorHAnsi" w:hAnsiTheme="minorHAnsi" w:cstheme="minorHAnsi"/>
          <w:sz w:val="24"/>
          <w:szCs w:val="24"/>
        </w:rPr>
        <w:t> </w:t>
      </w:r>
      <w:r w:rsidRPr="001526C1">
        <w:rPr>
          <w:rFonts w:asciiTheme="minorHAnsi" w:hAnsiTheme="minorHAnsi" w:cstheme="minorHAnsi"/>
          <w:b/>
          <w:bCs/>
          <w:sz w:val="24"/>
          <w:szCs w:val="24"/>
        </w:rPr>
        <w:t>10, </w:t>
      </w:r>
      <w:r w:rsidRPr="001526C1">
        <w:rPr>
          <w:rFonts w:asciiTheme="minorHAnsi" w:hAnsiTheme="minorHAnsi" w:cstheme="minorHAnsi"/>
          <w:sz w:val="24"/>
          <w:szCs w:val="24"/>
        </w:rPr>
        <w:t xml:space="preserve">38 (2012). </w:t>
      </w:r>
      <w:hyperlink r:id="rId15" w:history="1">
        <w:r w:rsidR="00241CAB" w:rsidRPr="00067EEA">
          <w:rPr>
            <w:rStyle w:val="Hyperlink"/>
            <w:rFonts w:asciiTheme="minorHAnsi" w:hAnsiTheme="minorHAnsi" w:cstheme="minorHAnsi"/>
            <w:sz w:val="24"/>
            <w:szCs w:val="24"/>
          </w:rPr>
          <w:t>https://doi.org/10.1186/1477-7525-10-38</w:t>
        </w:r>
      </w:hyperlink>
    </w:p>
    <w:p w14:paraId="05BF08CD" w14:textId="4F86F4C2" w:rsidR="00241CAB" w:rsidRPr="00B4691C" w:rsidRDefault="00241CAB" w:rsidP="00BA7A2B">
      <w:pPr>
        <w:pStyle w:val="EndNoteBibliography"/>
        <w:numPr>
          <w:ilvl w:val="0"/>
          <w:numId w:val="24"/>
        </w:numPr>
      </w:pPr>
      <w:r w:rsidRPr="008127D0">
        <w:t>Liu T, Lingam R, Lycett K, Mensah FK, Muller J, Hiscock H, et al. Parent-reported prevalence and persistence of 19 common child health conditions. Archives of Disease in Childhood. 2018;103(6):548.</w:t>
      </w:r>
    </w:p>
    <w:p w14:paraId="7C387FCA" w14:textId="6C16572A" w:rsidR="007E7C6D" w:rsidRPr="001526C1" w:rsidRDefault="007E7C6D" w:rsidP="00DE74FB">
      <w:pPr>
        <w:rPr>
          <w:rFonts w:asciiTheme="minorHAnsi" w:hAnsiTheme="minorHAnsi" w:cstheme="minorHAnsi"/>
        </w:rPr>
      </w:pPr>
      <w:r w:rsidRPr="001526C1">
        <w:rPr>
          <w:rFonts w:asciiTheme="minorHAnsi" w:hAnsiTheme="minorHAnsi" w:cstheme="minorHAnsi"/>
        </w:rPr>
        <w:br w:type="page"/>
      </w:r>
    </w:p>
    <w:p w14:paraId="09D0F0DA" w14:textId="4711028C" w:rsidR="005F4C43" w:rsidRDefault="007F341F" w:rsidP="00BA7A2B">
      <w:pPr>
        <w:pStyle w:val="Heading1"/>
        <w:numPr>
          <w:ilvl w:val="0"/>
          <w:numId w:val="4"/>
        </w:numPr>
        <w:spacing w:before="240" w:after="120" w:line="240" w:lineRule="auto"/>
        <w:ind w:left="357" w:hanging="357"/>
        <w:jc w:val="both"/>
        <w:rPr>
          <w:rFonts w:asciiTheme="minorHAnsi" w:hAnsiTheme="minorHAnsi" w:cstheme="minorHAnsi"/>
          <w:caps w:val="0"/>
          <w:szCs w:val="22"/>
        </w:rPr>
      </w:pPr>
      <w:bookmarkStart w:id="749" w:name="_Toc504391362"/>
      <w:bookmarkStart w:id="750" w:name="_Toc85548240"/>
      <w:r w:rsidRPr="001526C1">
        <w:rPr>
          <w:rFonts w:asciiTheme="minorHAnsi" w:hAnsiTheme="minorHAnsi" w:cstheme="minorHAnsi"/>
          <w:caps w:val="0"/>
          <w:szCs w:val="22"/>
        </w:rPr>
        <w:lastRenderedPageBreak/>
        <w:t>APPENDICES</w:t>
      </w:r>
      <w:bookmarkEnd w:id="749"/>
      <w:bookmarkEnd w:id="750"/>
      <w:r w:rsidR="006308FA" w:rsidRPr="001526C1">
        <w:rPr>
          <w:rFonts w:asciiTheme="minorHAnsi" w:hAnsiTheme="minorHAnsi" w:cstheme="minorHAnsi"/>
          <w:caps w:val="0"/>
          <w:szCs w:val="22"/>
        </w:rPr>
        <w:t xml:space="preserve"> </w:t>
      </w:r>
    </w:p>
    <w:tbl>
      <w:tblPr>
        <w:tblStyle w:val="TableGrid"/>
        <w:tblW w:w="0" w:type="auto"/>
        <w:tblLook w:val="04A0" w:firstRow="1" w:lastRow="0" w:firstColumn="1" w:lastColumn="0" w:noHBand="0" w:noVBand="1"/>
      </w:tblPr>
      <w:tblGrid>
        <w:gridCol w:w="1838"/>
        <w:gridCol w:w="4820"/>
      </w:tblGrid>
      <w:tr w:rsidR="000B4B0E" w14:paraId="0BFFAD4C" w14:textId="77777777" w:rsidTr="00BA7A2B">
        <w:tc>
          <w:tcPr>
            <w:tcW w:w="1838" w:type="dxa"/>
          </w:tcPr>
          <w:p w14:paraId="5B8608DB" w14:textId="5B7C4F53" w:rsidR="000B4B0E" w:rsidRPr="00D459A5" w:rsidRDefault="000B4B0E" w:rsidP="000B4B0E">
            <w:pPr>
              <w:rPr>
                <w:rFonts w:asciiTheme="minorHAnsi" w:hAnsiTheme="minorHAnsi" w:cstheme="minorHAnsi"/>
                <w:lang w:eastAsia="en-US"/>
              </w:rPr>
            </w:pPr>
            <w:r w:rsidRPr="00D459A5">
              <w:rPr>
                <w:rFonts w:asciiTheme="minorHAnsi" w:hAnsiTheme="minorHAnsi" w:cstheme="minorHAnsi"/>
                <w:lang w:eastAsia="en-US"/>
              </w:rPr>
              <w:t xml:space="preserve">Appendix </w:t>
            </w:r>
            <w:r w:rsidR="00D459A5">
              <w:rPr>
                <w:rFonts w:asciiTheme="minorHAnsi" w:hAnsiTheme="minorHAnsi" w:cstheme="minorHAnsi"/>
                <w:lang w:eastAsia="en-US"/>
              </w:rPr>
              <w:t>A</w:t>
            </w:r>
          </w:p>
        </w:tc>
        <w:tc>
          <w:tcPr>
            <w:tcW w:w="4820" w:type="dxa"/>
          </w:tcPr>
          <w:p w14:paraId="400E9F3D" w14:textId="4040F23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Survey</w:t>
            </w:r>
          </w:p>
        </w:tc>
      </w:tr>
      <w:tr w:rsidR="000B4B0E" w14:paraId="108D9B47" w14:textId="77777777" w:rsidTr="00BA7A2B">
        <w:tc>
          <w:tcPr>
            <w:tcW w:w="1838" w:type="dxa"/>
          </w:tcPr>
          <w:p w14:paraId="6AA7F0AF" w14:textId="4125426F"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B</w:t>
            </w:r>
          </w:p>
        </w:tc>
        <w:tc>
          <w:tcPr>
            <w:tcW w:w="4820" w:type="dxa"/>
          </w:tcPr>
          <w:p w14:paraId="47C94CA1" w14:textId="19C01F9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Short Written Advert</w:t>
            </w:r>
          </w:p>
        </w:tc>
      </w:tr>
      <w:tr w:rsidR="000B4B0E" w14:paraId="774B789F" w14:textId="77777777" w:rsidTr="00BA7A2B">
        <w:tc>
          <w:tcPr>
            <w:tcW w:w="1838" w:type="dxa"/>
          </w:tcPr>
          <w:p w14:paraId="238A9DA7" w14:textId="57272A44" w:rsidR="000B4B0E" w:rsidRPr="00D459A5" w:rsidRDefault="000B4B0E" w:rsidP="000B4B0E">
            <w:pPr>
              <w:rPr>
                <w:rFonts w:asciiTheme="minorHAnsi" w:hAnsiTheme="minorHAnsi" w:cstheme="minorHAnsi"/>
                <w:lang w:eastAsia="en-US"/>
              </w:rPr>
            </w:pPr>
          </w:p>
        </w:tc>
        <w:tc>
          <w:tcPr>
            <w:tcW w:w="4820" w:type="dxa"/>
          </w:tcPr>
          <w:p w14:paraId="17CEE59D" w14:textId="148D5397" w:rsidR="000B4B0E" w:rsidRPr="00D459A5" w:rsidRDefault="000B4B0E" w:rsidP="000B4B0E">
            <w:pPr>
              <w:rPr>
                <w:rFonts w:asciiTheme="minorHAnsi" w:hAnsiTheme="minorHAnsi" w:cstheme="minorHAnsi"/>
                <w:lang w:eastAsia="en-US"/>
              </w:rPr>
            </w:pPr>
          </w:p>
        </w:tc>
      </w:tr>
      <w:tr w:rsidR="000B4B0E" w14:paraId="18CB6084" w14:textId="77777777" w:rsidTr="00BA7A2B">
        <w:tc>
          <w:tcPr>
            <w:tcW w:w="1838" w:type="dxa"/>
          </w:tcPr>
          <w:p w14:paraId="255F5BA2" w14:textId="74A0F6D3"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D</w:t>
            </w:r>
          </w:p>
        </w:tc>
        <w:tc>
          <w:tcPr>
            <w:tcW w:w="4820" w:type="dxa"/>
          </w:tcPr>
          <w:p w14:paraId="564B10AB" w14:textId="60C03FF4"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Similar Study Invitation</w:t>
            </w:r>
          </w:p>
        </w:tc>
      </w:tr>
      <w:tr w:rsidR="000B4B0E" w14:paraId="026A2A71" w14:textId="77777777" w:rsidTr="00BA7A2B">
        <w:tc>
          <w:tcPr>
            <w:tcW w:w="1838" w:type="dxa"/>
          </w:tcPr>
          <w:p w14:paraId="4D426D1D" w14:textId="09244E59"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E</w:t>
            </w:r>
          </w:p>
        </w:tc>
        <w:tc>
          <w:tcPr>
            <w:tcW w:w="4820" w:type="dxa"/>
          </w:tcPr>
          <w:p w14:paraId="0860BE1E" w14:textId="36F1BC64"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Study Blurb</w:t>
            </w:r>
          </w:p>
        </w:tc>
      </w:tr>
      <w:tr w:rsidR="000B4B0E" w14:paraId="6FF926C3" w14:textId="77777777" w:rsidTr="00BA7A2B">
        <w:tc>
          <w:tcPr>
            <w:tcW w:w="1838" w:type="dxa"/>
          </w:tcPr>
          <w:p w14:paraId="3DEAE49A" w14:textId="7DC67D1A"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F</w:t>
            </w:r>
          </w:p>
        </w:tc>
        <w:tc>
          <w:tcPr>
            <w:tcW w:w="4820" w:type="dxa"/>
          </w:tcPr>
          <w:p w14:paraId="7750C096" w14:textId="1C857449"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QR Poster advert</w:t>
            </w:r>
          </w:p>
        </w:tc>
      </w:tr>
      <w:tr w:rsidR="000B4B0E" w14:paraId="759A64E6" w14:textId="77777777" w:rsidTr="00BA7A2B">
        <w:tc>
          <w:tcPr>
            <w:tcW w:w="1838" w:type="dxa"/>
          </w:tcPr>
          <w:p w14:paraId="4450F2D0" w14:textId="7E87FD92"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G</w:t>
            </w:r>
          </w:p>
        </w:tc>
        <w:tc>
          <w:tcPr>
            <w:tcW w:w="4820" w:type="dxa"/>
          </w:tcPr>
          <w:p w14:paraId="707FE5A9" w14:textId="6014573F"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Childcare email invitation</w:t>
            </w:r>
          </w:p>
        </w:tc>
      </w:tr>
      <w:tr w:rsidR="000B4B0E" w14:paraId="5CCEB4B0" w14:textId="77777777" w:rsidTr="00BA7A2B">
        <w:tc>
          <w:tcPr>
            <w:tcW w:w="1838" w:type="dxa"/>
          </w:tcPr>
          <w:p w14:paraId="3F1DC9F6" w14:textId="254C2322" w:rsidR="000B4B0E" w:rsidRPr="00D459A5" w:rsidRDefault="00D459A5" w:rsidP="000B4B0E">
            <w:pPr>
              <w:rPr>
                <w:rFonts w:asciiTheme="minorHAnsi" w:hAnsiTheme="minorHAnsi" w:cstheme="minorHAnsi"/>
                <w:lang w:eastAsia="en-US"/>
              </w:rPr>
            </w:pPr>
            <w:r w:rsidRPr="00D459A5">
              <w:rPr>
                <w:rFonts w:asciiTheme="minorHAnsi" w:hAnsiTheme="minorHAnsi" w:cstheme="minorHAnsi"/>
                <w:lang w:eastAsia="en-US"/>
              </w:rPr>
              <w:t>Appendix</w:t>
            </w:r>
            <w:r>
              <w:rPr>
                <w:rFonts w:asciiTheme="minorHAnsi" w:hAnsiTheme="minorHAnsi" w:cstheme="minorHAnsi"/>
                <w:lang w:eastAsia="en-US"/>
              </w:rPr>
              <w:t xml:space="preserve"> H</w:t>
            </w:r>
          </w:p>
        </w:tc>
        <w:tc>
          <w:tcPr>
            <w:tcW w:w="4820" w:type="dxa"/>
          </w:tcPr>
          <w:p w14:paraId="74D9A653" w14:textId="12C38FA3" w:rsidR="000B4B0E" w:rsidRPr="00D459A5" w:rsidRDefault="00880E19" w:rsidP="000B4B0E">
            <w:pPr>
              <w:rPr>
                <w:rFonts w:asciiTheme="minorHAnsi" w:hAnsiTheme="minorHAnsi" w:cstheme="minorHAnsi"/>
                <w:lang w:eastAsia="en-US"/>
              </w:rPr>
            </w:pPr>
            <w:r>
              <w:rPr>
                <w:rFonts w:asciiTheme="minorHAnsi" w:hAnsiTheme="minorHAnsi" w:cstheme="minorHAnsi"/>
                <w:lang w:eastAsia="en-US"/>
              </w:rPr>
              <w:t>S</w:t>
            </w:r>
            <w:r w:rsidR="00F90F3E">
              <w:rPr>
                <w:rFonts w:asciiTheme="minorHAnsi" w:hAnsiTheme="minorHAnsi" w:cstheme="minorHAnsi"/>
                <w:lang w:eastAsia="en-US"/>
              </w:rPr>
              <w:t>ocial Media Video Script</w:t>
            </w:r>
          </w:p>
        </w:tc>
      </w:tr>
      <w:tr w:rsidR="00F90F3E" w14:paraId="14539673" w14:textId="77777777" w:rsidTr="00BA7A2B">
        <w:tc>
          <w:tcPr>
            <w:tcW w:w="1838" w:type="dxa"/>
          </w:tcPr>
          <w:p w14:paraId="4A94D754" w14:textId="34CD7A5F" w:rsidR="00F90F3E" w:rsidRPr="00D459A5" w:rsidRDefault="00036B8B" w:rsidP="000B4B0E">
            <w:pPr>
              <w:rPr>
                <w:rFonts w:asciiTheme="minorHAnsi" w:hAnsiTheme="minorHAnsi" w:cstheme="minorHAnsi"/>
                <w:lang w:eastAsia="en-US"/>
              </w:rPr>
            </w:pPr>
            <w:r>
              <w:rPr>
                <w:rFonts w:asciiTheme="minorHAnsi" w:hAnsiTheme="minorHAnsi" w:cstheme="minorHAnsi"/>
                <w:lang w:eastAsia="en-US"/>
              </w:rPr>
              <w:t>Appendix I</w:t>
            </w:r>
          </w:p>
        </w:tc>
        <w:tc>
          <w:tcPr>
            <w:tcW w:w="4820" w:type="dxa"/>
          </w:tcPr>
          <w:p w14:paraId="4B1589C8" w14:textId="590C3F66" w:rsidR="00F90F3E" w:rsidRDefault="00036B8B" w:rsidP="000B4B0E">
            <w:pPr>
              <w:rPr>
                <w:rFonts w:asciiTheme="minorHAnsi" w:hAnsiTheme="minorHAnsi" w:cstheme="minorHAnsi"/>
                <w:lang w:eastAsia="en-US"/>
              </w:rPr>
            </w:pPr>
            <w:r>
              <w:rPr>
                <w:rFonts w:asciiTheme="minorHAnsi" w:hAnsiTheme="minorHAnsi" w:cstheme="minorHAnsi"/>
                <w:lang w:eastAsia="en-US"/>
              </w:rPr>
              <w:t>PICF RCH</w:t>
            </w:r>
          </w:p>
        </w:tc>
      </w:tr>
      <w:tr w:rsidR="00F90F3E" w14:paraId="53C090A1" w14:textId="77777777" w:rsidTr="00BA7A2B">
        <w:tc>
          <w:tcPr>
            <w:tcW w:w="1838" w:type="dxa"/>
          </w:tcPr>
          <w:p w14:paraId="2DAB063E" w14:textId="798F6392" w:rsidR="00F90F3E" w:rsidRPr="00D459A5" w:rsidRDefault="00036B8B" w:rsidP="000B4B0E">
            <w:pPr>
              <w:rPr>
                <w:rFonts w:asciiTheme="minorHAnsi" w:hAnsiTheme="minorHAnsi" w:cstheme="minorHAnsi"/>
                <w:lang w:eastAsia="en-US"/>
              </w:rPr>
            </w:pPr>
            <w:r>
              <w:rPr>
                <w:rFonts w:asciiTheme="minorHAnsi" w:hAnsiTheme="minorHAnsi" w:cstheme="minorHAnsi"/>
                <w:lang w:eastAsia="en-US"/>
              </w:rPr>
              <w:t>Appendix J</w:t>
            </w:r>
          </w:p>
        </w:tc>
        <w:tc>
          <w:tcPr>
            <w:tcW w:w="4820" w:type="dxa"/>
          </w:tcPr>
          <w:p w14:paraId="151B4F5E" w14:textId="3457EFEC" w:rsidR="00F90F3E" w:rsidRDefault="00036B8B" w:rsidP="000B4B0E">
            <w:pPr>
              <w:rPr>
                <w:rFonts w:asciiTheme="minorHAnsi" w:hAnsiTheme="minorHAnsi" w:cstheme="minorHAnsi"/>
                <w:lang w:eastAsia="en-US"/>
              </w:rPr>
            </w:pPr>
            <w:r>
              <w:rPr>
                <w:rFonts w:asciiTheme="minorHAnsi" w:hAnsiTheme="minorHAnsi" w:cstheme="minorHAnsi"/>
                <w:lang w:eastAsia="en-US"/>
              </w:rPr>
              <w:t>PICF Online Panel</w:t>
            </w:r>
            <w:r w:rsidR="00036C67">
              <w:rPr>
                <w:rFonts w:asciiTheme="minorHAnsi" w:hAnsiTheme="minorHAnsi" w:cstheme="minorHAnsi"/>
                <w:lang w:eastAsia="en-US"/>
              </w:rPr>
              <w:t xml:space="preserve"> (Samples 2 and 3)</w:t>
            </w:r>
          </w:p>
        </w:tc>
      </w:tr>
      <w:tr w:rsidR="00036B8B" w14:paraId="0AED1B85" w14:textId="77777777" w:rsidTr="00BA7A2B">
        <w:tc>
          <w:tcPr>
            <w:tcW w:w="1838" w:type="dxa"/>
          </w:tcPr>
          <w:p w14:paraId="25EBFB6D" w14:textId="20CC6AF4" w:rsidR="00036B8B" w:rsidRDefault="00036B8B" w:rsidP="000B4B0E">
            <w:pPr>
              <w:rPr>
                <w:rFonts w:asciiTheme="minorHAnsi" w:hAnsiTheme="minorHAnsi" w:cstheme="minorHAnsi"/>
                <w:lang w:eastAsia="en-US"/>
              </w:rPr>
            </w:pPr>
            <w:r>
              <w:rPr>
                <w:rFonts w:asciiTheme="minorHAnsi" w:hAnsiTheme="minorHAnsi" w:cstheme="minorHAnsi"/>
                <w:lang w:eastAsia="en-US"/>
              </w:rPr>
              <w:t>Appendix K</w:t>
            </w:r>
          </w:p>
        </w:tc>
        <w:tc>
          <w:tcPr>
            <w:tcW w:w="4820" w:type="dxa"/>
          </w:tcPr>
          <w:p w14:paraId="69194EB3" w14:textId="67E503FA" w:rsidR="00036B8B" w:rsidRDefault="00036B8B" w:rsidP="000B4B0E">
            <w:pPr>
              <w:rPr>
                <w:rFonts w:asciiTheme="minorHAnsi" w:hAnsiTheme="minorHAnsi" w:cstheme="minorHAnsi"/>
                <w:lang w:eastAsia="en-US"/>
              </w:rPr>
            </w:pPr>
            <w:r>
              <w:rPr>
                <w:rFonts w:asciiTheme="minorHAnsi" w:hAnsiTheme="minorHAnsi" w:cstheme="minorHAnsi"/>
                <w:lang w:eastAsia="en-US"/>
              </w:rPr>
              <w:t>Child PICF</w:t>
            </w:r>
          </w:p>
        </w:tc>
      </w:tr>
      <w:tr w:rsidR="00E667F8" w14:paraId="4F1F4538" w14:textId="77777777" w:rsidTr="00BA7A2B">
        <w:tc>
          <w:tcPr>
            <w:tcW w:w="1838" w:type="dxa"/>
          </w:tcPr>
          <w:p w14:paraId="756B7627" w14:textId="70D5EDC3" w:rsidR="00E667F8" w:rsidRDefault="00E667F8" w:rsidP="000B4B0E">
            <w:pPr>
              <w:rPr>
                <w:rFonts w:asciiTheme="minorHAnsi" w:hAnsiTheme="minorHAnsi" w:cstheme="minorHAnsi"/>
                <w:lang w:eastAsia="en-US"/>
              </w:rPr>
            </w:pPr>
            <w:r>
              <w:rPr>
                <w:rFonts w:asciiTheme="minorHAnsi" w:hAnsiTheme="minorHAnsi" w:cstheme="minorHAnsi"/>
                <w:lang w:eastAsia="en-US"/>
              </w:rPr>
              <w:t>Appendix L</w:t>
            </w:r>
          </w:p>
        </w:tc>
        <w:tc>
          <w:tcPr>
            <w:tcW w:w="4820" w:type="dxa"/>
          </w:tcPr>
          <w:p w14:paraId="36A0BA7E" w14:textId="3B272385" w:rsidR="00E667F8" w:rsidRDefault="00E667F8" w:rsidP="000B4B0E">
            <w:pPr>
              <w:rPr>
                <w:rFonts w:asciiTheme="minorHAnsi" w:hAnsiTheme="minorHAnsi" w:cstheme="minorHAnsi"/>
                <w:lang w:eastAsia="en-US"/>
              </w:rPr>
            </w:pPr>
            <w:r>
              <w:rPr>
                <w:rFonts w:asciiTheme="minorHAnsi" w:hAnsiTheme="minorHAnsi" w:cstheme="minorHAnsi"/>
                <w:lang w:eastAsia="en-US"/>
              </w:rPr>
              <w:t>Contact management plan</w:t>
            </w:r>
          </w:p>
        </w:tc>
      </w:tr>
      <w:tr w:rsidR="00036B8B" w14:paraId="6532A0BF" w14:textId="77777777" w:rsidTr="00BA7A2B">
        <w:tc>
          <w:tcPr>
            <w:tcW w:w="1838" w:type="dxa"/>
          </w:tcPr>
          <w:p w14:paraId="3918CCA6" w14:textId="0C118F5C" w:rsidR="00036B8B" w:rsidRDefault="00036B8B" w:rsidP="000B4B0E">
            <w:pPr>
              <w:rPr>
                <w:rFonts w:asciiTheme="minorHAnsi" w:hAnsiTheme="minorHAnsi" w:cstheme="minorHAnsi"/>
                <w:lang w:eastAsia="en-US"/>
              </w:rPr>
            </w:pPr>
            <w:r>
              <w:rPr>
                <w:rFonts w:asciiTheme="minorHAnsi" w:hAnsiTheme="minorHAnsi" w:cstheme="minorHAnsi"/>
                <w:lang w:eastAsia="en-US"/>
              </w:rPr>
              <w:t>Appendix M</w:t>
            </w:r>
          </w:p>
        </w:tc>
        <w:tc>
          <w:tcPr>
            <w:tcW w:w="4820" w:type="dxa"/>
          </w:tcPr>
          <w:p w14:paraId="076FC058" w14:textId="2A90AC98" w:rsidR="00036B8B" w:rsidRDefault="00036B8B" w:rsidP="000B4B0E">
            <w:pPr>
              <w:rPr>
                <w:rFonts w:asciiTheme="minorHAnsi" w:hAnsiTheme="minorHAnsi" w:cstheme="minorHAnsi"/>
                <w:lang w:eastAsia="en-US"/>
              </w:rPr>
            </w:pPr>
            <w:r>
              <w:rPr>
                <w:rFonts w:asciiTheme="minorHAnsi" w:hAnsiTheme="minorHAnsi" w:cstheme="minorHAnsi"/>
                <w:lang w:eastAsia="en-US"/>
              </w:rPr>
              <w:t>COVID sub plan</w:t>
            </w:r>
          </w:p>
        </w:tc>
      </w:tr>
      <w:tr w:rsidR="002610D0" w14:paraId="4A23D5BB" w14:textId="77777777" w:rsidTr="00BA7A2B">
        <w:tc>
          <w:tcPr>
            <w:tcW w:w="1838" w:type="dxa"/>
          </w:tcPr>
          <w:p w14:paraId="3560C3CE" w14:textId="0714D65D" w:rsidR="002610D0" w:rsidRDefault="002610D0" w:rsidP="000B4B0E">
            <w:pPr>
              <w:rPr>
                <w:rFonts w:asciiTheme="minorHAnsi" w:hAnsiTheme="minorHAnsi" w:cstheme="minorHAnsi"/>
                <w:lang w:eastAsia="en-US"/>
              </w:rPr>
            </w:pPr>
            <w:r>
              <w:rPr>
                <w:rFonts w:asciiTheme="minorHAnsi" w:hAnsiTheme="minorHAnsi" w:cstheme="minorHAnsi"/>
                <w:lang w:eastAsia="en-US"/>
              </w:rPr>
              <w:t>Appendix N</w:t>
            </w:r>
          </w:p>
        </w:tc>
        <w:tc>
          <w:tcPr>
            <w:tcW w:w="4820" w:type="dxa"/>
          </w:tcPr>
          <w:p w14:paraId="5C447AB2" w14:textId="0B71D4AC" w:rsidR="002610D0" w:rsidRDefault="002610D0" w:rsidP="000B4B0E">
            <w:pPr>
              <w:rPr>
                <w:rFonts w:asciiTheme="minorHAnsi" w:hAnsiTheme="minorHAnsi" w:cstheme="minorHAnsi"/>
                <w:lang w:eastAsia="en-US"/>
              </w:rPr>
            </w:pPr>
            <w:r>
              <w:rPr>
                <w:rFonts w:asciiTheme="minorHAnsi" w:hAnsiTheme="minorHAnsi" w:cstheme="minorHAnsi"/>
                <w:lang w:eastAsia="en-US"/>
              </w:rPr>
              <w:t>PICF RCH ICU</w:t>
            </w:r>
          </w:p>
        </w:tc>
      </w:tr>
      <w:tr w:rsidR="00196BD4" w14:paraId="755C7FFC" w14:textId="77777777" w:rsidTr="00BA7A2B">
        <w:tc>
          <w:tcPr>
            <w:tcW w:w="1838" w:type="dxa"/>
          </w:tcPr>
          <w:p w14:paraId="45B68449" w14:textId="1B584E97" w:rsidR="00196BD4" w:rsidRDefault="00196BD4" w:rsidP="000B4B0E">
            <w:pPr>
              <w:rPr>
                <w:rFonts w:asciiTheme="minorHAnsi" w:hAnsiTheme="minorHAnsi" w:cstheme="minorHAnsi"/>
                <w:lang w:eastAsia="en-US"/>
              </w:rPr>
            </w:pPr>
            <w:r>
              <w:rPr>
                <w:rFonts w:asciiTheme="minorHAnsi" w:hAnsiTheme="minorHAnsi" w:cstheme="minorHAnsi"/>
                <w:lang w:eastAsia="en-US"/>
              </w:rPr>
              <w:t>Appendix O</w:t>
            </w:r>
          </w:p>
        </w:tc>
        <w:tc>
          <w:tcPr>
            <w:tcW w:w="4820" w:type="dxa"/>
          </w:tcPr>
          <w:p w14:paraId="05FDD18B" w14:textId="54D77DF8" w:rsidR="00196BD4" w:rsidRDefault="00036C67" w:rsidP="000B4B0E">
            <w:pPr>
              <w:rPr>
                <w:rFonts w:asciiTheme="minorHAnsi" w:hAnsiTheme="minorHAnsi" w:cstheme="minorHAnsi"/>
                <w:lang w:eastAsia="en-US"/>
              </w:rPr>
            </w:pPr>
            <w:r>
              <w:rPr>
                <w:rFonts w:asciiTheme="minorHAnsi" w:hAnsiTheme="minorHAnsi" w:cstheme="minorHAnsi"/>
                <w:lang w:eastAsia="en-US"/>
              </w:rPr>
              <w:t>PICF Online Panel- Sample 4 (dyad sample)</w:t>
            </w:r>
          </w:p>
        </w:tc>
      </w:tr>
      <w:tr w:rsidR="00196BD4" w14:paraId="6F2AA305" w14:textId="77777777" w:rsidTr="00BA7A2B">
        <w:tc>
          <w:tcPr>
            <w:tcW w:w="1838" w:type="dxa"/>
          </w:tcPr>
          <w:p w14:paraId="7BA213D0" w14:textId="017E0364" w:rsidR="00196BD4" w:rsidRDefault="00196BD4" w:rsidP="000B4B0E">
            <w:pPr>
              <w:rPr>
                <w:rFonts w:asciiTheme="minorHAnsi" w:hAnsiTheme="minorHAnsi" w:cstheme="minorHAnsi"/>
                <w:lang w:eastAsia="en-US"/>
              </w:rPr>
            </w:pPr>
            <w:r>
              <w:rPr>
                <w:rFonts w:asciiTheme="minorHAnsi" w:hAnsiTheme="minorHAnsi" w:cstheme="minorHAnsi"/>
                <w:lang w:eastAsia="en-US"/>
              </w:rPr>
              <w:t xml:space="preserve">Appendix </w:t>
            </w:r>
            <w:r w:rsidR="00036C67">
              <w:rPr>
                <w:rFonts w:asciiTheme="minorHAnsi" w:hAnsiTheme="minorHAnsi" w:cstheme="minorHAnsi"/>
                <w:lang w:eastAsia="en-US"/>
              </w:rPr>
              <w:t>P</w:t>
            </w:r>
          </w:p>
        </w:tc>
        <w:tc>
          <w:tcPr>
            <w:tcW w:w="4820" w:type="dxa"/>
          </w:tcPr>
          <w:p w14:paraId="13DF0E0C" w14:textId="4C2B1A40" w:rsidR="00196BD4" w:rsidRDefault="00036C67" w:rsidP="000B4B0E">
            <w:pPr>
              <w:rPr>
                <w:rFonts w:asciiTheme="minorHAnsi" w:hAnsiTheme="minorHAnsi" w:cstheme="minorHAnsi"/>
                <w:lang w:eastAsia="en-US"/>
              </w:rPr>
            </w:pPr>
            <w:r>
              <w:rPr>
                <w:rFonts w:asciiTheme="minorHAnsi" w:hAnsiTheme="minorHAnsi" w:cstheme="minorHAnsi"/>
                <w:lang w:eastAsia="en-US"/>
              </w:rPr>
              <w:t>Opt-in letter from RCH department</w:t>
            </w:r>
          </w:p>
        </w:tc>
      </w:tr>
      <w:tr w:rsidR="00971E9C" w14:paraId="148068C2" w14:textId="77777777" w:rsidTr="00036C67">
        <w:tc>
          <w:tcPr>
            <w:tcW w:w="1838" w:type="dxa"/>
          </w:tcPr>
          <w:p w14:paraId="52804139" w14:textId="3E08187D" w:rsidR="00971E9C" w:rsidRDefault="00971E9C" w:rsidP="000B4B0E">
            <w:pPr>
              <w:rPr>
                <w:rFonts w:asciiTheme="minorHAnsi" w:hAnsiTheme="minorHAnsi" w:cstheme="minorHAnsi"/>
                <w:lang w:eastAsia="en-US"/>
              </w:rPr>
            </w:pPr>
            <w:r>
              <w:rPr>
                <w:rFonts w:asciiTheme="minorHAnsi" w:hAnsiTheme="minorHAnsi" w:cstheme="minorHAnsi"/>
                <w:lang w:eastAsia="en-US"/>
              </w:rPr>
              <w:t>Appendix Q</w:t>
            </w:r>
          </w:p>
        </w:tc>
        <w:tc>
          <w:tcPr>
            <w:tcW w:w="4820" w:type="dxa"/>
          </w:tcPr>
          <w:p w14:paraId="1D530200" w14:textId="20E9DE26" w:rsidR="00971E9C" w:rsidRDefault="00971E9C" w:rsidP="000B4B0E">
            <w:pPr>
              <w:rPr>
                <w:rFonts w:asciiTheme="minorHAnsi" w:hAnsiTheme="minorHAnsi" w:cstheme="minorHAnsi"/>
                <w:lang w:eastAsia="en-US"/>
              </w:rPr>
            </w:pPr>
            <w:r>
              <w:rPr>
                <w:rFonts w:asciiTheme="minorHAnsi" w:hAnsiTheme="minorHAnsi" w:cstheme="minorHAnsi"/>
                <w:lang w:eastAsia="en-US"/>
              </w:rPr>
              <w:t xml:space="preserve">Email of invitation to </w:t>
            </w:r>
            <w:r w:rsidR="00541C80">
              <w:rPr>
                <w:rFonts w:asciiTheme="minorHAnsi" w:hAnsiTheme="minorHAnsi" w:cstheme="minorHAnsi"/>
                <w:lang w:eastAsia="en-US"/>
              </w:rPr>
              <w:t>Australian Genomics cohorts</w:t>
            </w:r>
          </w:p>
        </w:tc>
      </w:tr>
    </w:tbl>
    <w:p w14:paraId="729B930B" w14:textId="77777777" w:rsidR="000B4B0E" w:rsidRPr="000B4B0E" w:rsidRDefault="000B4B0E" w:rsidP="000B4B0E">
      <w:pPr>
        <w:rPr>
          <w:lang w:eastAsia="en-US"/>
        </w:rPr>
      </w:pPr>
    </w:p>
    <w:p w14:paraId="715DF404" w14:textId="77777777" w:rsidR="00ED59F3" w:rsidRPr="00F24E3F" w:rsidRDefault="00ED59F3" w:rsidP="00ED59F3">
      <w:pPr>
        <w:rPr>
          <w:rFonts w:asciiTheme="minorHAnsi" w:hAnsiTheme="minorHAnsi" w:cstheme="minorHAnsi"/>
        </w:rPr>
      </w:pPr>
    </w:p>
    <w:sectPr w:rsidR="00ED59F3" w:rsidRPr="00F24E3F" w:rsidSect="00A835AB">
      <w:headerReference w:type="default" r:id="rId16"/>
      <w:footerReference w:type="default" r:id="rId17"/>
      <w:pgSz w:w="11906" w:h="16838"/>
      <w:pgMar w:top="1440"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CC05" w14:textId="77777777" w:rsidR="00741581" w:rsidRDefault="00741581" w:rsidP="00040C49">
      <w:r>
        <w:separator/>
      </w:r>
    </w:p>
  </w:endnote>
  <w:endnote w:type="continuationSeparator" w:id="0">
    <w:p w14:paraId="67AB8EF6" w14:textId="77777777" w:rsidR="00741581" w:rsidRDefault="00741581" w:rsidP="00040C49">
      <w:r>
        <w:continuationSeparator/>
      </w:r>
    </w:p>
  </w:endnote>
  <w:endnote w:type="continuationNotice" w:id="1">
    <w:p w14:paraId="60A80FF4" w14:textId="77777777" w:rsidR="00741581" w:rsidRDefault="0074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B16" w14:textId="77777777" w:rsidR="006D1A8E" w:rsidRDefault="006D1A8E" w:rsidP="00344D42">
    <w:pPr>
      <w:pBdr>
        <w:top w:val="thinThickSmallGap" w:sz="24" w:space="1" w:color="622423"/>
      </w:pBdr>
      <w:tabs>
        <w:tab w:val="center" w:pos="4513"/>
        <w:tab w:val="right" w:pos="9026"/>
      </w:tabs>
      <w:spacing w:after="20"/>
      <w:jc w:val="both"/>
      <w:rPr>
        <w:rFonts w:asciiTheme="majorHAnsi" w:hAnsiTheme="majorHAnsi" w:cs="Calibri"/>
        <w:b/>
        <w:sz w:val="16"/>
        <w:szCs w:val="16"/>
        <w:lang w:bidi="en-US"/>
      </w:rPr>
    </w:pPr>
    <w:r w:rsidRPr="00344D42">
      <w:rPr>
        <w:rFonts w:asciiTheme="majorHAnsi" w:hAnsiTheme="majorHAnsi" w:cs="Calibri"/>
        <w:b/>
        <w:sz w:val="16"/>
        <w:szCs w:val="16"/>
        <w:lang w:bidi="en-US"/>
      </w:rPr>
      <w:t>Study Name:</w:t>
    </w:r>
    <w:r w:rsidRPr="00344D42">
      <w:rPr>
        <w:rFonts w:asciiTheme="majorHAnsi" w:hAnsiTheme="majorHAnsi" w:cs="Calibri"/>
        <w:sz w:val="16"/>
        <w:szCs w:val="16"/>
        <w:lang w:bidi="en-US"/>
      </w:rPr>
      <w:t xml:space="preserve"> </w:t>
    </w:r>
    <w:r w:rsidRPr="002307DF">
      <w:rPr>
        <w:rFonts w:asciiTheme="majorHAnsi" w:hAnsiTheme="majorHAnsi" w:cs="Calibri"/>
        <w:sz w:val="16"/>
        <w:szCs w:val="16"/>
        <w:lang w:bidi="en-US"/>
      </w:rPr>
      <w:t>Paediatric Quality of Life Multi-instrument Comparison Study</w:t>
    </w:r>
    <w:r w:rsidRPr="002307DF">
      <w:rPr>
        <w:rFonts w:asciiTheme="majorHAnsi" w:hAnsiTheme="majorHAnsi" w:cs="Calibri"/>
        <w:b/>
        <w:sz w:val="16"/>
        <w:szCs w:val="16"/>
        <w:lang w:bidi="en-US"/>
      </w:rPr>
      <w:t xml:space="preserve"> </w:t>
    </w:r>
  </w:p>
  <w:p w14:paraId="51ECAE8C" w14:textId="7D33FAEA" w:rsidR="006D1A8E" w:rsidRPr="00344D42" w:rsidRDefault="006D1A8E" w:rsidP="00344D42">
    <w:pPr>
      <w:pBdr>
        <w:top w:val="thinThickSmallGap" w:sz="24" w:space="1" w:color="622423"/>
      </w:pBdr>
      <w:tabs>
        <w:tab w:val="center" w:pos="4513"/>
        <w:tab w:val="right" w:pos="9026"/>
      </w:tabs>
      <w:spacing w:after="20"/>
      <w:jc w:val="both"/>
      <w:rPr>
        <w:rFonts w:asciiTheme="majorHAnsi" w:hAnsiTheme="majorHAnsi" w:cs="Calibri"/>
        <w:sz w:val="16"/>
        <w:szCs w:val="16"/>
        <w:lang w:bidi="en-US"/>
      </w:rPr>
    </w:pPr>
    <w:r>
      <w:rPr>
        <w:rFonts w:asciiTheme="majorHAnsi" w:hAnsiTheme="majorHAnsi" w:cs="Calibri"/>
        <w:b/>
        <w:sz w:val="16"/>
        <w:szCs w:val="16"/>
        <w:lang w:bidi="en-US"/>
      </w:rPr>
      <w:t xml:space="preserve">HREC Number: </w:t>
    </w:r>
    <w:r w:rsidR="00972E11">
      <w:rPr>
        <w:rFonts w:asciiTheme="majorHAnsi" w:hAnsiTheme="majorHAnsi" w:cs="Calibri"/>
        <w:b/>
        <w:sz w:val="16"/>
        <w:szCs w:val="16"/>
        <w:lang w:bidi="en-US"/>
      </w:rPr>
      <w:t>71872</w:t>
    </w:r>
  </w:p>
  <w:p w14:paraId="6AC617CF" w14:textId="1A9B6A9B" w:rsidR="006D1A8E" w:rsidRPr="00344D42" w:rsidRDefault="006D1A8E" w:rsidP="00344D42">
    <w:pPr>
      <w:pStyle w:val="Footer"/>
      <w:rPr>
        <w:rFonts w:asciiTheme="majorHAnsi" w:hAnsiTheme="majorHAnsi"/>
        <w:sz w:val="16"/>
        <w:szCs w:val="16"/>
      </w:rPr>
    </w:pPr>
    <w:r w:rsidRPr="00344D42">
      <w:rPr>
        <w:rFonts w:asciiTheme="majorHAnsi" w:hAnsiTheme="majorHAnsi" w:cs="Calibri"/>
        <w:b/>
        <w:sz w:val="16"/>
        <w:szCs w:val="16"/>
        <w:lang w:bidi="en-US"/>
      </w:rPr>
      <w:t>Version &amp; date:</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 xml:space="preserve">version </w:t>
    </w:r>
    <w:r w:rsidR="00355908">
      <w:rPr>
        <w:rFonts w:asciiTheme="majorHAnsi" w:hAnsiTheme="majorHAnsi" w:cs="Calibri"/>
        <w:b/>
        <w:bCs/>
        <w:sz w:val="16"/>
        <w:szCs w:val="16"/>
        <w:lang w:bidi="en-US"/>
      </w:rPr>
      <w:t>6</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dated</w:t>
    </w:r>
    <w:r w:rsidR="000163AA">
      <w:rPr>
        <w:rFonts w:asciiTheme="majorHAnsi" w:hAnsiTheme="majorHAnsi" w:cs="Calibri"/>
        <w:b/>
        <w:bCs/>
        <w:sz w:val="16"/>
        <w:szCs w:val="16"/>
        <w:lang w:bidi="en-US"/>
      </w:rPr>
      <w:t xml:space="preserve"> 19</w:t>
    </w:r>
    <w:r w:rsidR="0001418B">
      <w:rPr>
        <w:rFonts w:asciiTheme="majorHAnsi" w:hAnsiTheme="majorHAnsi" w:cs="Calibri"/>
        <w:b/>
        <w:bCs/>
        <w:sz w:val="16"/>
        <w:szCs w:val="16"/>
        <w:lang w:bidi="en-US"/>
      </w:rPr>
      <w:t xml:space="preserve"> </w:t>
    </w:r>
    <w:r w:rsidR="000163AA">
      <w:rPr>
        <w:rFonts w:asciiTheme="majorHAnsi" w:hAnsiTheme="majorHAnsi" w:cs="Calibri"/>
        <w:b/>
        <w:bCs/>
        <w:sz w:val="16"/>
        <w:szCs w:val="16"/>
        <w:lang w:bidi="en-US"/>
      </w:rPr>
      <w:t xml:space="preserve">October </w:t>
    </w:r>
    <w:r w:rsidR="001351D5" w:rsidRPr="001351D5">
      <w:rPr>
        <w:rFonts w:asciiTheme="majorHAnsi" w:hAnsiTheme="majorHAnsi" w:cs="Calibri"/>
        <w:b/>
        <w:bCs/>
        <w:sz w:val="16"/>
        <w:szCs w:val="16"/>
        <w:lang w:bidi="en-US"/>
      </w:rPr>
      <w:t>2021</w:t>
    </w:r>
  </w:p>
  <w:p w14:paraId="2CB141BC" w14:textId="7077B7F9" w:rsidR="006D1A8E" w:rsidRPr="00344D42" w:rsidRDefault="006D1A8E" w:rsidP="000E6AA4">
    <w:pPr>
      <w:pStyle w:val="Footer"/>
      <w:jc w:val="right"/>
      <w:rPr>
        <w:rFonts w:asciiTheme="majorHAnsi" w:hAnsiTheme="majorHAnsi"/>
        <w:sz w:val="16"/>
        <w:szCs w:val="16"/>
      </w:rPr>
    </w:pPr>
    <w:r w:rsidRPr="00344D42">
      <w:rPr>
        <w:rFonts w:asciiTheme="majorHAnsi" w:hAnsiTheme="majorHAnsi"/>
        <w:sz w:val="16"/>
        <w:szCs w:val="16"/>
      </w:rPr>
      <w:t xml:space="preserve">Page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PAGE </w:instrText>
    </w:r>
    <w:r w:rsidRPr="00344D42">
      <w:rPr>
        <w:rFonts w:asciiTheme="majorHAnsi" w:hAnsiTheme="majorHAnsi"/>
        <w:b/>
        <w:bCs/>
        <w:sz w:val="16"/>
        <w:szCs w:val="16"/>
      </w:rPr>
      <w:fldChar w:fldCharType="separate"/>
    </w:r>
    <w:r>
      <w:rPr>
        <w:rFonts w:asciiTheme="majorHAnsi" w:hAnsiTheme="majorHAnsi"/>
        <w:b/>
        <w:bCs/>
        <w:noProof/>
        <w:sz w:val="16"/>
        <w:szCs w:val="16"/>
      </w:rPr>
      <w:t>27</w:t>
    </w:r>
    <w:r w:rsidRPr="00344D42">
      <w:rPr>
        <w:rFonts w:asciiTheme="majorHAnsi" w:hAnsiTheme="majorHAnsi"/>
        <w:b/>
        <w:bCs/>
        <w:sz w:val="16"/>
        <w:szCs w:val="16"/>
      </w:rPr>
      <w:fldChar w:fldCharType="end"/>
    </w:r>
    <w:r w:rsidRPr="00344D42">
      <w:rPr>
        <w:rFonts w:asciiTheme="majorHAnsi" w:hAnsiTheme="majorHAnsi"/>
        <w:sz w:val="16"/>
        <w:szCs w:val="16"/>
      </w:rPr>
      <w:t xml:space="preserve"> of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NUMPAGES  </w:instrText>
    </w:r>
    <w:r w:rsidRPr="00344D42">
      <w:rPr>
        <w:rFonts w:asciiTheme="majorHAnsi" w:hAnsiTheme="majorHAnsi"/>
        <w:b/>
        <w:bCs/>
        <w:sz w:val="16"/>
        <w:szCs w:val="16"/>
      </w:rPr>
      <w:fldChar w:fldCharType="separate"/>
    </w:r>
    <w:r>
      <w:rPr>
        <w:rFonts w:asciiTheme="majorHAnsi" w:hAnsiTheme="majorHAnsi"/>
        <w:b/>
        <w:bCs/>
        <w:noProof/>
        <w:sz w:val="16"/>
        <w:szCs w:val="16"/>
      </w:rPr>
      <w:t>28</w:t>
    </w:r>
    <w:r w:rsidRPr="00344D42">
      <w:rPr>
        <w:rFonts w:asciiTheme="majorHAnsi" w:hAnsiTheme="majorHAnsi"/>
        <w:b/>
        <w:bCs/>
        <w:sz w:val="16"/>
        <w:szCs w:val="16"/>
      </w:rPr>
      <w:fldChar w:fldCharType="end"/>
    </w:r>
  </w:p>
  <w:p w14:paraId="27339859" w14:textId="77777777" w:rsidR="006D1A8E" w:rsidRPr="00344D42" w:rsidRDefault="006D1A8E">
    <w:pPr>
      <w:pStyle w:val="Footer"/>
      <w:rPr>
        <w:rFonts w:asciiTheme="majorHAnsi" w:hAnsiTheme="majorHAns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6630" w14:textId="77777777" w:rsidR="00741581" w:rsidRDefault="00741581" w:rsidP="00040C49">
      <w:r>
        <w:separator/>
      </w:r>
    </w:p>
  </w:footnote>
  <w:footnote w:type="continuationSeparator" w:id="0">
    <w:p w14:paraId="3B45505C" w14:textId="77777777" w:rsidR="00741581" w:rsidRDefault="00741581" w:rsidP="00040C49">
      <w:r>
        <w:continuationSeparator/>
      </w:r>
    </w:p>
  </w:footnote>
  <w:footnote w:type="continuationNotice" w:id="1">
    <w:p w14:paraId="4A5B6693" w14:textId="77777777" w:rsidR="00741581" w:rsidRDefault="00741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7741" w14:textId="0A1D3F84" w:rsidR="006D1A8E" w:rsidRPr="000D03B7" w:rsidRDefault="006D1A8E" w:rsidP="00DA327F">
    <w:pPr>
      <w:pStyle w:val="Header"/>
      <w:pBdr>
        <w:bottom w:val="single" w:sz="12" w:space="1" w:color="auto"/>
      </w:pBdr>
      <w:tabs>
        <w:tab w:val="clear" w:pos="9026"/>
      </w:tabs>
      <w:rPr>
        <w:rFonts w:asciiTheme="majorHAnsi" w:hAnsiTheme="majorHAnsi"/>
      </w:rPr>
    </w:pPr>
    <w:r w:rsidRPr="000D03B7">
      <w:rPr>
        <w:rFonts w:asciiTheme="majorHAnsi" w:hAnsiTheme="majorHAnsi"/>
      </w:rPr>
      <w:tab/>
      <w:t xml:space="preserve"> Confidential</w:t>
    </w:r>
  </w:p>
  <w:p w14:paraId="5B47D29A" w14:textId="77777777" w:rsidR="006D1A8E" w:rsidRPr="000D03B7" w:rsidRDefault="006D1A8E">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4B3710"/>
    <w:multiLevelType w:val="hybridMultilevel"/>
    <w:tmpl w:val="E7FEB7F2"/>
    <w:lvl w:ilvl="0" w:tplc="67B0586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60A2D"/>
    <w:multiLevelType w:val="hybridMultilevel"/>
    <w:tmpl w:val="6A7C94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008"/>
        </w:tabs>
        <w:ind w:left="1008"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5" w15:restartNumberingAfterBreak="0">
    <w:nsid w:val="06896440"/>
    <w:multiLevelType w:val="hybridMultilevel"/>
    <w:tmpl w:val="8E7A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E6831"/>
    <w:multiLevelType w:val="hybridMultilevel"/>
    <w:tmpl w:val="DF08C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D65BC"/>
    <w:multiLevelType w:val="hybridMultilevel"/>
    <w:tmpl w:val="F198E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1854074"/>
    <w:multiLevelType w:val="hybridMultilevel"/>
    <w:tmpl w:val="BD54E5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D30B4"/>
    <w:multiLevelType w:val="hybridMultilevel"/>
    <w:tmpl w:val="4D02CB48"/>
    <w:lvl w:ilvl="0" w:tplc="0C090001">
      <w:start w:val="1"/>
      <w:numFmt w:val="bullet"/>
      <w:lvlText w:val=""/>
      <w:lvlJc w:val="left"/>
      <w:pPr>
        <w:ind w:left="3753" w:hanging="360"/>
      </w:pPr>
      <w:rPr>
        <w:rFonts w:ascii="Symbol" w:hAnsi="Symbol" w:hint="default"/>
      </w:rPr>
    </w:lvl>
    <w:lvl w:ilvl="1" w:tplc="0C090003">
      <w:start w:val="1"/>
      <w:numFmt w:val="bullet"/>
      <w:lvlText w:val="o"/>
      <w:lvlJc w:val="left"/>
      <w:pPr>
        <w:ind w:left="4473" w:hanging="360"/>
      </w:pPr>
      <w:rPr>
        <w:rFonts w:ascii="Courier New" w:hAnsi="Courier New" w:cs="Courier New" w:hint="default"/>
      </w:rPr>
    </w:lvl>
    <w:lvl w:ilvl="2" w:tplc="0C090005" w:tentative="1">
      <w:start w:val="1"/>
      <w:numFmt w:val="bullet"/>
      <w:lvlText w:val=""/>
      <w:lvlJc w:val="left"/>
      <w:pPr>
        <w:ind w:left="5193" w:hanging="360"/>
      </w:pPr>
      <w:rPr>
        <w:rFonts w:ascii="Wingdings" w:hAnsi="Wingdings" w:hint="default"/>
      </w:rPr>
    </w:lvl>
    <w:lvl w:ilvl="3" w:tplc="0C090001" w:tentative="1">
      <w:start w:val="1"/>
      <w:numFmt w:val="bullet"/>
      <w:lvlText w:val=""/>
      <w:lvlJc w:val="left"/>
      <w:pPr>
        <w:ind w:left="5913" w:hanging="360"/>
      </w:pPr>
      <w:rPr>
        <w:rFonts w:ascii="Symbol" w:hAnsi="Symbol" w:hint="default"/>
      </w:rPr>
    </w:lvl>
    <w:lvl w:ilvl="4" w:tplc="0C090003" w:tentative="1">
      <w:start w:val="1"/>
      <w:numFmt w:val="bullet"/>
      <w:lvlText w:val="o"/>
      <w:lvlJc w:val="left"/>
      <w:pPr>
        <w:ind w:left="6633" w:hanging="360"/>
      </w:pPr>
      <w:rPr>
        <w:rFonts w:ascii="Courier New" w:hAnsi="Courier New" w:cs="Courier New" w:hint="default"/>
      </w:rPr>
    </w:lvl>
    <w:lvl w:ilvl="5" w:tplc="0C090005" w:tentative="1">
      <w:start w:val="1"/>
      <w:numFmt w:val="bullet"/>
      <w:lvlText w:val=""/>
      <w:lvlJc w:val="left"/>
      <w:pPr>
        <w:ind w:left="7353" w:hanging="360"/>
      </w:pPr>
      <w:rPr>
        <w:rFonts w:ascii="Wingdings" w:hAnsi="Wingdings" w:hint="default"/>
      </w:rPr>
    </w:lvl>
    <w:lvl w:ilvl="6" w:tplc="0C090001" w:tentative="1">
      <w:start w:val="1"/>
      <w:numFmt w:val="bullet"/>
      <w:lvlText w:val=""/>
      <w:lvlJc w:val="left"/>
      <w:pPr>
        <w:ind w:left="8073" w:hanging="360"/>
      </w:pPr>
      <w:rPr>
        <w:rFonts w:ascii="Symbol" w:hAnsi="Symbol" w:hint="default"/>
      </w:rPr>
    </w:lvl>
    <w:lvl w:ilvl="7" w:tplc="0C090003" w:tentative="1">
      <w:start w:val="1"/>
      <w:numFmt w:val="bullet"/>
      <w:lvlText w:val="o"/>
      <w:lvlJc w:val="left"/>
      <w:pPr>
        <w:ind w:left="8793" w:hanging="360"/>
      </w:pPr>
      <w:rPr>
        <w:rFonts w:ascii="Courier New" w:hAnsi="Courier New" w:cs="Courier New" w:hint="default"/>
      </w:rPr>
    </w:lvl>
    <w:lvl w:ilvl="8" w:tplc="0C090005" w:tentative="1">
      <w:start w:val="1"/>
      <w:numFmt w:val="bullet"/>
      <w:lvlText w:val=""/>
      <w:lvlJc w:val="left"/>
      <w:pPr>
        <w:ind w:left="9513" w:hanging="360"/>
      </w:pPr>
      <w:rPr>
        <w:rFonts w:ascii="Wingdings" w:hAnsi="Wingdings" w:hint="default"/>
      </w:rPr>
    </w:lvl>
  </w:abstractNum>
  <w:abstractNum w:abstractNumId="10" w15:restartNumberingAfterBreak="0">
    <w:nsid w:val="15AA4B79"/>
    <w:multiLevelType w:val="hybridMultilevel"/>
    <w:tmpl w:val="58DEC4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6C83133"/>
    <w:multiLevelType w:val="hybridMultilevel"/>
    <w:tmpl w:val="AEB85EA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9E49CA"/>
    <w:multiLevelType w:val="hybridMultilevel"/>
    <w:tmpl w:val="86A617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42C2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957D7"/>
    <w:multiLevelType w:val="multilevel"/>
    <w:tmpl w:val="45FC6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D42478"/>
    <w:multiLevelType w:val="hybridMultilevel"/>
    <w:tmpl w:val="55A04C9E"/>
    <w:lvl w:ilvl="0" w:tplc="5C6E68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1796D"/>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7" w15:restartNumberingAfterBreak="0">
    <w:nsid w:val="295A14CF"/>
    <w:multiLevelType w:val="hybridMultilevel"/>
    <w:tmpl w:val="015EE85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AB46563"/>
    <w:multiLevelType w:val="hybridMultilevel"/>
    <w:tmpl w:val="62DAE43C"/>
    <w:lvl w:ilvl="0" w:tplc="B3320EF0">
      <w:start w:val="27"/>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E650F"/>
    <w:multiLevelType w:val="hybridMultilevel"/>
    <w:tmpl w:val="069045A2"/>
    <w:lvl w:ilvl="0" w:tplc="6DC22F9A">
      <w:start w:val="27"/>
      <w:numFmt w:val="bullet"/>
      <w:lvlText w:val="-"/>
      <w:lvlJc w:val="left"/>
      <w:pPr>
        <w:ind w:left="360" w:hanging="360"/>
      </w:pPr>
      <w:rPr>
        <w:rFonts w:ascii="Calibri" w:eastAsiaTheme="minorHAnsi" w:hAnsi="Calibri" w:cs="Open San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FC70C0"/>
    <w:multiLevelType w:val="hybridMultilevel"/>
    <w:tmpl w:val="2F96F6A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F0095"/>
    <w:multiLevelType w:val="hybridMultilevel"/>
    <w:tmpl w:val="F9DAA288"/>
    <w:lvl w:ilvl="0" w:tplc="69C4DD72">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377A8"/>
    <w:multiLevelType w:val="multilevel"/>
    <w:tmpl w:val="1CF650CA"/>
    <w:lvl w:ilvl="0">
      <w:start w:val="1"/>
      <w:numFmt w:val="decimal"/>
      <w:pStyle w:val="Style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23207E"/>
    <w:multiLevelType w:val="hybridMultilevel"/>
    <w:tmpl w:val="F0DC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5" w15:restartNumberingAfterBreak="0">
    <w:nsid w:val="38A977D4"/>
    <w:multiLevelType w:val="hybridMultilevel"/>
    <w:tmpl w:val="4A38CC3E"/>
    <w:lvl w:ilvl="0" w:tplc="49281664">
      <w:start w:val="2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413A5"/>
    <w:multiLevelType w:val="hybridMultilevel"/>
    <w:tmpl w:val="A2E810FA"/>
    <w:lvl w:ilvl="0" w:tplc="29A06A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AD0164"/>
    <w:multiLevelType w:val="hybridMultilevel"/>
    <w:tmpl w:val="9A72A80A"/>
    <w:lvl w:ilvl="0" w:tplc="628A9CB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3F42AA"/>
    <w:multiLevelType w:val="hybridMultilevel"/>
    <w:tmpl w:val="4872AB84"/>
    <w:lvl w:ilvl="0" w:tplc="0C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26228"/>
    <w:multiLevelType w:val="hybridMultilevel"/>
    <w:tmpl w:val="C41C18CC"/>
    <w:lvl w:ilvl="0" w:tplc="0C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B4CD1"/>
    <w:multiLevelType w:val="hybridMultilevel"/>
    <w:tmpl w:val="58367E4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23437"/>
    <w:multiLevelType w:val="hybridMultilevel"/>
    <w:tmpl w:val="CAAE24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3A7E9E"/>
    <w:multiLevelType w:val="hybridMultilevel"/>
    <w:tmpl w:val="9D30DD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891718"/>
    <w:multiLevelType w:val="hybridMultilevel"/>
    <w:tmpl w:val="D122C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3C4DA9"/>
    <w:multiLevelType w:val="hybridMultilevel"/>
    <w:tmpl w:val="31561D52"/>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5" w15:restartNumberingAfterBreak="0">
    <w:nsid w:val="56943512"/>
    <w:multiLevelType w:val="hybridMultilevel"/>
    <w:tmpl w:val="88501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2E156D"/>
    <w:multiLevelType w:val="hybridMultilevel"/>
    <w:tmpl w:val="C3DC8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C0886"/>
    <w:multiLevelType w:val="hybridMultilevel"/>
    <w:tmpl w:val="5400086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564E61"/>
    <w:multiLevelType w:val="hybridMultilevel"/>
    <w:tmpl w:val="9E2A2290"/>
    <w:lvl w:ilvl="0" w:tplc="52D04A7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B00C33"/>
    <w:multiLevelType w:val="multilevel"/>
    <w:tmpl w:val="CB6A5A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heme="majorHAnsi" w:hAnsiTheme="majorHAnsi" w:cstheme="minorBidi" w:hint="default"/>
      </w:rPr>
    </w:lvl>
    <w:lvl w:ilvl="2">
      <w:start w:val="1"/>
      <w:numFmt w:val="decimal"/>
      <w:isLgl/>
      <w:lvlText w:val="%1.%2.%3."/>
      <w:lvlJc w:val="left"/>
      <w:pPr>
        <w:ind w:left="1440" w:hanging="720"/>
      </w:pPr>
      <w:rPr>
        <w:rFonts w:asciiTheme="majorHAnsi" w:hAnsiTheme="majorHAnsi" w:cstheme="minorBidi" w:hint="default"/>
      </w:rPr>
    </w:lvl>
    <w:lvl w:ilvl="3">
      <w:start w:val="1"/>
      <w:numFmt w:val="decimal"/>
      <w:isLgl/>
      <w:lvlText w:val="%1.%2.%3.%4."/>
      <w:lvlJc w:val="left"/>
      <w:pPr>
        <w:ind w:left="1800" w:hanging="720"/>
      </w:pPr>
      <w:rPr>
        <w:rFonts w:asciiTheme="majorHAnsi" w:hAnsiTheme="majorHAnsi" w:cstheme="minorBidi" w:hint="default"/>
      </w:rPr>
    </w:lvl>
    <w:lvl w:ilvl="4">
      <w:start w:val="1"/>
      <w:numFmt w:val="decimal"/>
      <w:isLgl/>
      <w:lvlText w:val="%1.%2.%3.%4.%5."/>
      <w:lvlJc w:val="left"/>
      <w:pPr>
        <w:ind w:left="2520" w:hanging="1080"/>
      </w:pPr>
      <w:rPr>
        <w:rFonts w:asciiTheme="majorHAnsi" w:hAnsiTheme="majorHAnsi" w:cstheme="minorBidi" w:hint="default"/>
      </w:rPr>
    </w:lvl>
    <w:lvl w:ilvl="5">
      <w:start w:val="1"/>
      <w:numFmt w:val="decimal"/>
      <w:isLgl/>
      <w:lvlText w:val="%1.%2.%3.%4.%5.%6."/>
      <w:lvlJc w:val="left"/>
      <w:pPr>
        <w:ind w:left="2880" w:hanging="1080"/>
      </w:pPr>
      <w:rPr>
        <w:rFonts w:asciiTheme="majorHAnsi" w:hAnsiTheme="majorHAnsi" w:cstheme="minorBidi" w:hint="default"/>
      </w:rPr>
    </w:lvl>
    <w:lvl w:ilvl="6">
      <w:start w:val="1"/>
      <w:numFmt w:val="decimal"/>
      <w:isLgl/>
      <w:lvlText w:val="%1.%2.%3.%4.%5.%6.%7."/>
      <w:lvlJc w:val="left"/>
      <w:pPr>
        <w:ind w:left="3600" w:hanging="1440"/>
      </w:pPr>
      <w:rPr>
        <w:rFonts w:asciiTheme="majorHAnsi" w:hAnsiTheme="majorHAnsi" w:cstheme="minorBidi" w:hint="default"/>
      </w:rPr>
    </w:lvl>
    <w:lvl w:ilvl="7">
      <w:start w:val="1"/>
      <w:numFmt w:val="decimal"/>
      <w:isLgl/>
      <w:lvlText w:val="%1.%2.%3.%4.%5.%6.%7.%8."/>
      <w:lvlJc w:val="left"/>
      <w:pPr>
        <w:ind w:left="3960" w:hanging="1440"/>
      </w:pPr>
      <w:rPr>
        <w:rFonts w:asciiTheme="majorHAnsi" w:hAnsiTheme="majorHAnsi" w:cstheme="minorBidi" w:hint="default"/>
      </w:rPr>
    </w:lvl>
    <w:lvl w:ilvl="8">
      <w:start w:val="1"/>
      <w:numFmt w:val="decimal"/>
      <w:isLgl/>
      <w:lvlText w:val="%1.%2.%3.%4.%5.%6.%7.%8.%9."/>
      <w:lvlJc w:val="left"/>
      <w:pPr>
        <w:ind w:left="4680" w:hanging="1800"/>
      </w:pPr>
      <w:rPr>
        <w:rFonts w:asciiTheme="majorHAnsi" w:hAnsiTheme="majorHAnsi" w:cstheme="minorBidi" w:hint="default"/>
      </w:rPr>
    </w:lvl>
  </w:abstractNum>
  <w:abstractNum w:abstractNumId="40" w15:restartNumberingAfterBreak="0">
    <w:nsid w:val="5E617F78"/>
    <w:multiLevelType w:val="hybridMultilevel"/>
    <w:tmpl w:val="DBC83596"/>
    <w:lvl w:ilvl="0" w:tplc="0C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F68727A"/>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2"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649F6A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982DEB"/>
    <w:multiLevelType w:val="hybridMultilevel"/>
    <w:tmpl w:val="737CDFC8"/>
    <w:lvl w:ilvl="0" w:tplc="24A8BD30">
      <w:start w:val="27"/>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2489F"/>
    <w:multiLevelType w:val="hybridMultilevel"/>
    <w:tmpl w:val="9664D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120DFA"/>
    <w:multiLevelType w:val="hybridMultilevel"/>
    <w:tmpl w:val="B8368F5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D55F19"/>
    <w:multiLevelType w:val="hybridMultilevel"/>
    <w:tmpl w:val="2E1EA3D0"/>
    <w:lvl w:ilvl="0" w:tplc="0C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2312B1"/>
    <w:multiLevelType w:val="hybridMultilevel"/>
    <w:tmpl w:val="72F8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35A1252"/>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0" w15:restartNumberingAfterBreak="0">
    <w:nsid w:val="75256EC1"/>
    <w:multiLevelType w:val="hybridMultilevel"/>
    <w:tmpl w:val="5A7E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2"/>
  </w:num>
  <w:num w:numId="4">
    <w:abstractNumId w:val="16"/>
  </w:num>
  <w:num w:numId="5">
    <w:abstractNumId w:val="22"/>
  </w:num>
  <w:num w:numId="6">
    <w:abstractNumId w:val="43"/>
  </w:num>
  <w:num w:numId="7">
    <w:abstractNumId w:val="0"/>
  </w:num>
  <w:num w:numId="8">
    <w:abstractNumId w:val="35"/>
  </w:num>
  <w:num w:numId="9">
    <w:abstractNumId w:val="5"/>
  </w:num>
  <w:num w:numId="10">
    <w:abstractNumId w:val="34"/>
  </w:num>
  <w:num w:numId="11">
    <w:abstractNumId w:val="45"/>
  </w:num>
  <w:num w:numId="12">
    <w:abstractNumId w:val="50"/>
  </w:num>
  <w:num w:numId="13">
    <w:abstractNumId w:val="29"/>
  </w:num>
  <w:num w:numId="14">
    <w:abstractNumId w:val="36"/>
  </w:num>
  <w:num w:numId="15">
    <w:abstractNumId w:val="33"/>
  </w:num>
  <w:num w:numId="16">
    <w:abstractNumId w:val="11"/>
  </w:num>
  <w:num w:numId="17">
    <w:abstractNumId w:val="27"/>
  </w:num>
  <w:num w:numId="18">
    <w:abstractNumId w:val="12"/>
  </w:num>
  <w:num w:numId="19">
    <w:abstractNumId w:val="20"/>
  </w:num>
  <w:num w:numId="20">
    <w:abstractNumId w:val="46"/>
  </w:num>
  <w:num w:numId="21">
    <w:abstractNumId w:val="32"/>
  </w:num>
  <w:num w:numId="22">
    <w:abstractNumId w:val="39"/>
  </w:num>
  <w:num w:numId="23">
    <w:abstractNumId w:val="28"/>
  </w:num>
  <w:num w:numId="24">
    <w:abstractNumId w:val="15"/>
  </w:num>
  <w:num w:numId="25">
    <w:abstractNumId w:val="2"/>
  </w:num>
  <w:num w:numId="26">
    <w:abstractNumId w:val="23"/>
  </w:num>
  <w:num w:numId="27">
    <w:abstractNumId w:val="37"/>
  </w:num>
  <w:num w:numId="28">
    <w:abstractNumId w:val="13"/>
  </w:num>
  <w:num w:numId="29">
    <w:abstractNumId w:val="38"/>
  </w:num>
  <w:num w:numId="30">
    <w:abstractNumId w:val="47"/>
  </w:num>
  <w:num w:numId="31">
    <w:abstractNumId w:val="1"/>
  </w:num>
  <w:num w:numId="32">
    <w:abstractNumId w:val="31"/>
  </w:num>
  <w:num w:numId="33">
    <w:abstractNumId w:val="30"/>
  </w:num>
  <w:num w:numId="34">
    <w:abstractNumId w:val="49"/>
  </w:num>
  <w:num w:numId="35">
    <w:abstractNumId w:val="25"/>
  </w:num>
  <w:num w:numId="36">
    <w:abstractNumId w:val="6"/>
  </w:num>
  <w:num w:numId="37">
    <w:abstractNumId w:val="21"/>
  </w:num>
  <w:num w:numId="38">
    <w:abstractNumId w:val="14"/>
  </w:num>
  <w:num w:numId="39">
    <w:abstractNumId w:val="9"/>
  </w:num>
  <w:num w:numId="40">
    <w:abstractNumId w:val="8"/>
  </w:num>
  <w:num w:numId="41">
    <w:abstractNumId w:val="7"/>
  </w:num>
  <w:num w:numId="42">
    <w:abstractNumId w:val="26"/>
  </w:num>
  <w:num w:numId="43">
    <w:abstractNumId w:val="10"/>
  </w:num>
  <w:num w:numId="44">
    <w:abstractNumId w:val="17"/>
  </w:num>
  <w:num w:numId="45">
    <w:abstractNumId w:val="48"/>
  </w:num>
  <w:num w:numId="46">
    <w:abstractNumId w:val="41"/>
  </w:num>
  <w:num w:numId="47">
    <w:abstractNumId w:val="24"/>
  </w:num>
  <w:num w:numId="48">
    <w:abstractNumId w:val="40"/>
  </w:num>
  <w:num w:numId="49">
    <w:abstractNumId w:val="18"/>
  </w:num>
  <w:num w:numId="50">
    <w:abstractNumId w:val="4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10"/>
    <w:rsid w:val="00002228"/>
    <w:rsid w:val="000023A5"/>
    <w:rsid w:val="00002CB8"/>
    <w:rsid w:val="0000330B"/>
    <w:rsid w:val="0000568E"/>
    <w:rsid w:val="000056C8"/>
    <w:rsid w:val="00006BB9"/>
    <w:rsid w:val="000103C5"/>
    <w:rsid w:val="00010B7B"/>
    <w:rsid w:val="00010DFC"/>
    <w:rsid w:val="000112BB"/>
    <w:rsid w:val="000118B7"/>
    <w:rsid w:val="00011EAE"/>
    <w:rsid w:val="000130AB"/>
    <w:rsid w:val="00013E84"/>
    <w:rsid w:val="000140F4"/>
    <w:rsid w:val="000140FF"/>
    <w:rsid w:val="0001418B"/>
    <w:rsid w:val="00014529"/>
    <w:rsid w:val="00014F0B"/>
    <w:rsid w:val="000163AA"/>
    <w:rsid w:val="0001717C"/>
    <w:rsid w:val="0002023B"/>
    <w:rsid w:val="00022198"/>
    <w:rsid w:val="000225AC"/>
    <w:rsid w:val="000226A3"/>
    <w:rsid w:val="00022B75"/>
    <w:rsid w:val="00023ABE"/>
    <w:rsid w:val="00024E9F"/>
    <w:rsid w:val="00025363"/>
    <w:rsid w:val="00025B4E"/>
    <w:rsid w:val="000264F0"/>
    <w:rsid w:val="000266CE"/>
    <w:rsid w:val="0003024B"/>
    <w:rsid w:val="000309EF"/>
    <w:rsid w:val="00030D9D"/>
    <w:rsid w:val="00031000"/>
    <w:rsid w:val="000329CB"/>
    <w:rsid w:val="00032B77"/>
    <w:rsid w:val="00033406"/>
    <w:rsid w:val="00033D13"/>
    <w:rsid w:val="00035A2F"/>
    <w:rsid w:val="00035A5C"/>
    <w:rsid w:val="0003657E"/>
    <w:rsid w:val="00036B8B"/>
    <w:rsid w:val="00036C67"/>
    <w:rsid w:val="00040455"/>
    <w:rsid w:val="0004076F"/>
    <w:rsid w:val="00040C49"/>
    <w:rsid w:val="00042910"/>
    <w:rsid w:val="00043998"/>
    <w:rsid w:val="00043AFA"/>
    <w:rsid w:val="000445FC"/>
    <w:rsid w:val="0004471C"/>
    <w:rsid w:val="00044E14"/>
    <w:rsid w:val="00046C87"/>
    <w:rsid w:val="00046CEF"/>
    <w:rsid w:val="00050B50"/>
    <w:rsid w:val="00050E0E"/>
    <w:rsid w:val="000510B0"/>
    <w:rsid w:val="000515CD"/>
    <w:rsid w:val="0005175D"/>
    <w:rsid w:val="00051E2C"/>
    <w:rsid w:val="00052469"/>
    <w:rsid w:val="00052971"/>
    <w:rsid w:val="00052F26"/>
    <w:rsid w:val="000535B2"/>
    <w:rsid w:val="00054A34"/>
    <w:rsid w:val="0005540E"/>
    <w:rsid w:val="00056B78"/>
    <w:rsid w:val="000570ED"/>
    <w:rsid w:val="00060ADC"/>
    <w:rsid w:val="00061400"/>
    <w:rsid w:val="000619D5"/>
    <w:rsid w:val="000620E3"/>
    <w:rsid w:val="00063216"/>
    <w:rsid w:val="00063AA7"/>
    <w:rsid w:val="00063EA9"/>
    <w:rsid w:val="0006418C"/>
    <w:rsid w:val="00064C47"/>
    <w:rsid w:val="00065062"/>
    <w:rsid w:val="0006655E"/>
    <w:rsid w:val="00066D08"/>
    <w:rsid w:val="00066F29"/>
    <w:rsid w:val="0007039A"/>
    <w:rsid w:val="00073F3F"/>
    <w:rsid w:val="00074551"/>
    <w:rsid w:val="00074C03"/>
    <w:rsid w:val="00074E3D"/>
    <w:rsid w:val="0007529E"/>
    <w:rsid w:val="000756AE"/>
    <w:rsid w:val="0007599A"/>
    <w:rsid w:val="000761D9"/>
    <w:rsid w:val="000764F8"/>
    <w:rsid w:val="00076B6A"/>
    <w:rsid w:val="00076DC8"/>
    <w:rsid w:val="00076EAB"/>
    <w:rsid w:val="00077F07"/>
    <w:rsid w:val="0008182A"/>
    <w:rsid w:val="00081FE6"/>
    <w:rsid w:val="00083253"/>
    <w:rsid w:val="00083CF9"/>
    <w:rsid w:val="000840FC"/>
    <w:rsid w:val="00085FB9"/>
    <w:rsid w:val="000861C3"/>
    <w:rsid w:val="00086ACC"/>
    <w:rsid w:val="00086D49"/>
    <w:rsid w:val="000873F1"/>
    <w:rsid w:val="000879C9"/>
    <w:rsid w:val="0009000C"/>
    <w:rsid w:val="00090235"/>
    <w:rsid w:val="00091105"/>
    <w:rsid w:val="00091AE5"/>
    <w:rsid w:val="00091D8E"/>
    <w:rsid w:val="00093AAD"/>
    <w:rsid w:val="000948F9"/>
    <w:rsid w:val="0009670C"/>
    <w:rsid w:val="000975B5"/>
    <w:rsid w:val="0009777C"/>
    <w:rsid w:val="000A15BF"/>
    <w:rsid w:val="000A1B35"/>
    <w:rsid w:val="000A4D28"/>
    <w:rsid w:val="000A5842"/>
    <w:rsid w:val="000A7A0A"/>
    <w:rsid w:val="000B03F2"/>
    <w:rsid w:val="000B113A"/>
    <w:rsid w:val="000B2457"/>
    <w:rsid w:val="000B3000"/>
    <w:rsid w:val="000B331B"/>
    <w:rsid w:val="000B43C0"/>
    <w:rsid w:val="000B4B0E"/>
    <w:rsid w:val="000B5003"/>
    <w:rsid w:val="000B5A08"/>
    <w:rsid w:val="000B6F38"/>
    <w:rsid w:val="000B7104"/>
    <w:rsid w:val="000B7F11"/>
    <w:rsid w:val="000C12D7"/>
    <w:rsid w:val="000C197C"/>
    <w:rsid w:val="000C1BB2"/>
    <w:rsid w:val="000C1F8D"/>
    <w:rsid w:val="000C2AD3"/>
    <w:rsid w:val="000C4111"/>
    <w:rsid w:val="000C57A4"/>
    <w:rsid w:val="000C79B0"/>
    <w:rsid w:val="000D03B7"/>
    <w:rsid w:val="000D0886"/>
    <w:rsid w:val="000D1E60"/>
    <w:rsid w:val="000D51B0"/>
    <w:rsid w:val="000D5C1E"/>
    <w:rsid w:val="000D6EFC"/>
    <w:rsid w:val="000E1C03"/>
    <w:rsid w:val="000E3229"/>
    <w:rsid w:val="000E457D"/>
    <w:rsid w:val="000E4C64"/>
    <w:rsid w:val="000E4C84"/>
    <w:rsid w:val="000E4D5A"/>
    <w:rsid w:val="000E4DC8"/>
    <w:rsid w:val="000E4FB6"/>
    <w:rsid w:val="000E5B0B"/>
    <w:rsid w:val="000E6563"/>
    <w:rsid w:val="000E6AA4"/>
    <w:rsid w:val="000E7BB4"/>
    <w:rsid w:val="000E7E36"/>
    <w:rsid w:val="000F07E5"/>
    <w:rsid w:val="000F0AAC"/>
    <w:rsid w:val="000F0E4A"/>
    <w:rsid w:val="000F3325"/>
    <w:rsid w:val="000F3B73"/>
    <w:rsid w:val="000F4DA2"/>
    <w:rsid w:val="000F7425"/>
    <w:rsid w:val="00100589"/>
    <w:rsid w:val="001007D8"/>
    <w:rsid w:val="00100BE0"/>
    <w:rsid w:val="00102F0E"/>
    <w:rsid w:val="0010371D"/>
    <w:rsid w:val="0010465A"/>
    <w:rsid w:val="00105780"/>
    <w:rsid w:val="001065E9"/>
    <w:rsid w:val="00106CC5"/>
    <w:rsid w:val="00107453"/>
    <w:rsid w:val="00112A50"/>
    <w:rsid w:val="00113C67"/>
    <w:rsid w:val="00113CF6"/>
    <w:rsid w:val="00113FF6"/>
    <w:rsid w:val="001143BB"/>
    <w:rsid w:val="00114A48"/>
    <w:rsid w:val="00114FA0"/>
    <w:rsid w:val="001216C1"/>
    <w:rsid w:val="00121CC5"/>
    <w:rsid w:val="00122C15"/>
    <w:rsid w:val="0012624A"/>
    <w:rsid w:val="0012668B"/>
    <w:rsid w:val="001267AF"/>
    <w:rsid w:val="00127370"/>
    <w:rsid w:val="00127803"/>
    <w:rsid w:val="00130083"/>
    <w:rsid w:val="00131525"/>
    <w:rsid w:val="00132012"/>
    <w:rsid w:val="00132739"/>
    <w:rsid w:val="001337F6"/>
    <w:rsid w:val="00134048"/>
    <w:rsid w:val="001348E2"/>
    <w:rsid w:val="001351D5"/>
    <w:rsid w:val="0013553F"/>
    <w:rsid w:val="0013574E"/>
    <w:rsid w:val="0013623B"/>
    <w:rsid w:val="001363D9"/>
    <w:rsid w:val="001364F3"/>
    <w:rsid w:val="00136740"/>
    <w:rsid w:val="00137859"/>
    <w:rsid w:val="00143E6A"/>
    <w:rsid w:val="00144018"/>
    <w:rsid w:val="00146E2B"/>
    <w:rsid w:val="001477C4"/>
    <w:rsid w:val="00147866"/>
    <w:rsid w:val="00151EA5"/>
    <w:rsid w:val="0015257A"/>
    <w:rsid w:val="001526C1"/>
    <w:rsid w:val="001530E6"/>
    <w:rsid w:val="00153190"/>
    <w:rsid w:val="00153DAA"/>
    <w:rsid w:val="0015426A"/>
    <w:rsid w:val="00154414"/>
    <w:rsid w:val="00154CEC"/>
    <w:rsid w:val="0015544F"/>
    <w:rsid w:val="001558AE"/>
    <w:rsid w:val="00155A96"/>
    <w:rsid w:val="00160206"/>
    <w:rsid w:val="0016036A"/>
    <w:rsid w:val="001606B5"/>
    <w:rsid w:val="001608F4"/>
    <w:rsid w:val="001609BC"/>
    <w:rsid w:val="00161309"/>
    <w:rsid w:val="00161C3E"/>
    <w:rsid w:val="00162D6E"/>
    <w:rsid w:val="001630AF"/>
    <w:rsid w:val="001631DA"/>
    <w:rsid w:val="00163B57"/>
    <w:rsid w:val="00166A0D"/>
    <w:rsid w:val="00170C7F"/>
    <w:rsid w:val="001712E9"/>
    <w:rsid w:val="00171423"/>
    <w:rsid w:val="00171B00"/>
    <w:rsid w:val="00172B39"/>
    <w:rsid w:val="00173CCF"/>
    <w:rsid w:val="00174A2D"/>
    <w:rsid w:val="001752D0"/>
    <w:rsid w:val="00175533"/>
    <w:rsid w:val="00176FB3"/>
    <w:rsid w:val="00177099"/>
    <w:rsid w:val="00177476"/>
    <w:rsid w:val="00177639"/>
    <w:rsid w:val="0017791F"/>
    <w:rsid w:val="001814F8"/>
    <w:rsid w:val="001818FF"/>
    <w:rsid w:val="0018436C"/>
    <w:rsid w:val="00187DC3"/>
    <w:rsid w:val="001924C9"/>
    <w:rsid w:val="0019436E"/>
    <w:rsid w:val="00195C41"/>
    <w:rsid w:val="00196BD4"/>
    <w:rsid w:val="0019747A"/>
    <w:rsid w:val="001A0165"/>
    <w:rsid w:val="001A0241"/>
    <w:rsid w:val="001A0773"/>
    <w:rsid w:val="001A108F"/>
    <w:rsid w:val="001A154F"/>
    <w:rsid w:val="001A37C1"/>
    <w:rsid w:val="001A4E56"/>
    <w:rsid w:val="001A5CC1"/>
    <w:rsid w:val="001A5CE0"/>
    <w:rsid w:val="001A6B46"/>
    <w:rsid w:val="001A7050"/>
    <w:rsid w:val="001B0A88"/>
    <w:rsid w:val="001B0E8F"/>
    <w:rsid w:val="001B1D77"/>
    <w:rsid w:val="001B1DE9"/>
    <w:rsid w:val="001B1FE5"/>
    <w:rsid w:val="001B26E0"/>
    <w:rsid w:val="001B2D28"/>
    <w:rsid w:val="001B3C6C"/>
    <w:rsid w:val="001B418B"/>
    <w:rsid w:val="001B6075"/>
    <w:rsid w:val="001C0E11"/>
    <w:rsid w:val="001C1CE7"/>
    <w:rsid w:val="001C20AF"/>
    <w:rsid w:val="001C28BC"/>
    <w:rsid w:val="001C3D80"/>
    <w:rsid w:val="001C437B"/>
    <w:rsid w:val="001C6095"/>
    <w:rsid w:val="001C6480"/>
    <w:rsid w:val="001D013B"/>
    <w:rsid w:val="001D190D"/>
    <w:rsid w:val="001D1A77"/>
    <w:rsid w:val="001D316B"/>
    <w:rsid w:val="001D3AF1"/>
    <w:rsid w:val="001D4112"/>
    <w:rsid w:val="001D48DF"/>
    <w:rsid w:val="001D50A4"/>
    <w:rsid w:val="001D5CED"/>
    <w:rsid w:val="001D6F63"/>
    <w:rsid w:val="001E0CE4"/>
    <w:rsid w:val="001E33BF"/>
    <w:rsid w:val="001E3AD3"/>
    <w:rsid w:val="001E468B"/>
    <w:rsid w:val="001F1082"/>
    <w:rsid w:val="001F1148"/>
    <w:rsid w:val="001F1202"/>
    <w:rsid w:val="001F1480"/>
    <w:rsid w:val="001F1E44"/>
    <w:rsid w:val="001F2505"/>
    <w:rsid w:val="001F5056"/>
    <w:rsid w:val="001F5AF7"/>
    <w:rsid w:val="001F5B83"/>
    <w:rsid w:val="001F6627"/>
    <w:rsid w:val="00200016"/>
    <w:rsid w:val="0020193C"/>
    <w:rsid w:val="0020273C"/>
    <w:rsid w:val="002037DD"/>
    <w:rsid w:val="002058FA"/>
    <w:rsid w:val="0020604B"/>
    <w:rsid w:val="002072CA"/>
    <w:rsid w:val="0020796B"/>
    <w:rsid w:val="00207FB0"/>
    <w:rsid w:val="002100C2"/>
    <w:rsid w:val="00210CFA"/>
    <w:rsid w:val="00213D1D"/>
    <w:rsid w:val="00213F47"/>
    <w:rsid w:val="00214367"/>
    <w:rsid w:val="00214FC1"/>
    <w:rsid w:val="00215917"/>
    <w:rsid w:val="00216AD6"/>
    <w:rsid w:val="00217892"/>
    <w:rsid w:val="002178D8"/>
    <w:rsid w:val="00220678"/>
    <w:rsid w:val="00221C41"/>
    <w:rsid w:val="00223E7D"/>
    <w:rsid w:val="00225521"/>
    <w:rsid w:val="00225851"/>
    <w:rsid w:val="0022646F"/>
    <w:rsid w:val="00227051"/>
    <w:rsid w:val="0023073D"/>
    <w:rsid w:val="0023073E"/>
    <w:rsid w:val="002307DF"/>
    <w:rsid w:val="00230A92"/>
    <w:rsid w:val="00231163"/>
    <w:rsid w:val="002320DD"/>
    <w:rsid w:val="0023307F"/>
    <w:rsid w:val="002333E8"/>
    <w:rsid w:val="002341B2"/>
    <w:rsid w:val="00234BB8"/>
    <w:rsid w:val="002350FC"/>
    <w:rsid w:val="0023574A"/>
    <w:rsid w:val="00235C6D"/>
    <w:rsid w:val="00235D25"/>
    <w:rsid w:val="00236B2C"/>
    <w:rsid w:val="00237374"/>
    <w:rsid w:val="002374A7"/>
    <w:rsid w:val="002376A3"/>
    <w:rsid w:val="00237CBB"/>
    <w:rsid w:val="00237CE5"/>
    <w:rsid w:val="00240093"/>
    <w:rsid w:val="00240096"/>
    <w:rsid w:val="002401E9"/>
    <w:rsid w:val="00241CAB"/>
    <w:rsid w:val="00242C0C"/>
    <w:rsid w:val="002452AB"/>
    <w:rsid w:val="0024546E"/>
    <w:rsid w:val="00245866"/>
    <w:rsid w:val="0024602C"/>
    <w:rsid w:val="002462BD"/>
    <w:rsid w:val="002464BA"/>
    <w:rsid w:val="0025000C"/>
    <w:rsid w:val="00252CBE"/>
    <w:rsid w:val="00252FF0"/>
    <w:rsid w:val="00253E54"/>
    <w:rsid w:val="00254561"/>
    <w:rsid w:val="002558C7"/>
    <w:rsid w:val="00255EAF"/>
    <w:rsid w:val="00256A70"/>
    <w:rsid w:val="00257261"/>
    <w:rsid w:val="00257857"/>
    <w:rsid w:val="00257D58"/>
    <w:rsid w:val="00260043"/>
    <w:rsid w:val="00260DAE"/>
    <w:rsid w:val="00260F4D"/>
    <w:rsid w:val="00260F54"/>
    <w:rsid w:val="002610D0"/>
    <w:rsid w:val="00261F33"/>
    <w:rsid w:val="00262C3A"/>
    <w:rsid w:val="00262FF7"/>
    <w:rsid w:val="0026447D"/>
    <w:rsid w:val="0026521C"/>
    <w:rsid w:val="00266443"/>
    <w:rsid w:val="00267C63"/>
    <w:rsid w:val="00270421"/>
    <w:rsid w:val="002727E0"/>
    <w:rsid w:val="00272BCD"/>
    <w:rsid w:val="00272DB4"/>
    <w:rsid w:val="00274001"/>
    <w:rsid w:val="0027411A"/>
    <w:rsid w:val="00274CEA"/>
    <w:rsid w:val="00274DD7"/>
    <w:rsid w:val="00275AAC"/>
    <w:rsid w:val="0027620A"/>
    <w:rsid w:val="00276CCE"/>
    <w:rsid w:val="0028003F"/>
    <w:rsid w:val="00280A4D"/>
    <w:rsid w:val="00280DD8"/>
    <w:rsid w:val="00281EC1"/>
    <w:rsid w:val="00282435"/>
    <w:rsid w:val="00282892"/>
    <w:rsid w:val="002830EE"/>
    <w:rsid w:val="00283D3A"/>
    <w:rsid w:val="002848E1"/>
    <w:rsid w:val="00284DAE"/>
    <w:rsid w:val="00285755"/>
    <w:rsid w:val="00285FBE"/>
    <w:rsid w:val="0028620B"/>
    <w:rsid w:val="002863D5"/>
    <w:rsid w:val="002866B3"/>
    <w:rsid w:val="002902C4"/>
    <w:rsid w:val="002928BF"/>
    <w:rsid w:val="00292CF9"/>
    <w:rsid w:val="002930B3"/>
    <w:rsid w:val="00293FE7"/>
    <w:rsid w:val="002940AC"/>
    <w:rsid w:val="002947F7"/>
    <w:rsid w:val="002949C7"/>
    <w:rsid w:val="00296B8C"/>
    <w:rsid w:val="00296F79"/>
    <w:rsid w:val="00297C18"/>
    <w:rsid w:val="002A094C"/>
    <w:rsid w:val="002A0F09"/>
    <w:rsid w:val="002A1D60"/>
    <w:rsid w:val="002A2D4E"/>
    <w:rsid w:val="002A34B4"/>
    <w:rsid w:val="002A52DF"/>
    <w:rsid w:val="002A532B"/>
    <w:rsid w:val="002A6084"/>
    <w:rsid w:val="002A6224"/>
    <w:rsid w:val="002A68E8"/>
    <w:rsid w:val="002A6922"/>
    <w:rsid w:val="002A696D"/>
    <w:rsid w:val="002A77D2"/>
    <w:rsid w:val="002A78EF"/>
    <w:rsid w:val="002B020A"/>
    <w:rsid w:val="002B3F0C"/>
    <w:rsid w:val="002B490E"/>
    <w:rsid w:val="002B4A14"/>
    <w:rsid w:val="002B70CB"/>
    <w:rsid w:val="002C0B9F"/>
    <w:rsid w:val="002C15E3"/>
    <w:rsid w:val="002C235C"/>
    <w:rsid w:val="002C2794"/>
    <w:rsid w:val="002C364F"/>
    <w:rsid w:val="002C4C7B"/>
    <w:rsid w:val="002C6900"/>
    <w:rsid w:val="002D045C"/>
    <w:rsid w:val="002D0F3E"/>
    <w:rsid w:val="002D2145"/>
    <w:rsid w:val="002D2524"/>
    <w:rsid w:val="002D2BAC"/>
    <w:rsid w:val="002D3DAB"/>
    <w:rsid w:val="002D4205"/>
    <w:rsid w:val="002D47AB"/>
    <w:rsid w:val="002D7233"/>
    <w:rsid w:val="002D7566"/>
    <w:rsid w:val="002D7FF5"/>
    <w:rsid w:val="002E185B"/>
    <w:rsid w:val="002E29E5"/>
    <w:rsid w:val="002E44AF"/>
    <w:rsid w:val="002E6526"/>
    <w:rsid w:val="002E7408"/>
    <w:rsid w:val="002F0AF4"/>
    <w:rsid w:val="002F0C5A"/>
    <w:rsid w:val="002F14BF"/>
    <w:rsid w:val="002F2736"/>
    <w:rsid w:val="002F3717"/>
    <w:rsid w:val="002F3A8B"/>
    <w:rsid w:val="002F3C90"/>
    <w:rsid w:val="002F5286"/>
    <w:rsid w:val="002F5488"/>
    <w:rsid w:val="002F5C6F"/>
    <w:rsid w:val="002F6B88"/>
    <w:rsid w:val="002F7F35"/>
    <w:rsid w:val="00304010"/>
    <w:rsid w:val="0030562F"/>
    <w:rsid w:val="00306B10"/>
    <w:rsid w:val="00307339"/>
    <w:rsid w:val="00310B02"/>
    <w:rsid w:val="00311E18"/>
    <w:rsid w:val="00311E31"/>
    <w:rsid w:val="00312026"/>
    <w:rsid w:val="00313386"/>
    <w:rsid w:val="00313DEE"/>
    <w:rsid w:val="0031721E"/>
    <w:rsid w:val="00317E02"/>
    <w:rsid w:val="00320DEB"/>
    <w:rsid w:val="00320F6A"/>
    <w:rsid w:val="0032100F"/>
    <w:rsid w:val="00321E9F"/>
    <w:rsid w:val="00323F4A"/>
    <w:rsid w:val="0032589B"/>
    <w:rsid w:val="00326C5D"/>
    <w:rsid w:val="0033070A"/>
    <w:rsid w:val="00331E66"/>
    <w:rsid w:val="00331F58"/>
    <w:rsid w:val="00333300"/>
    <w:rsid w:val="003337C1"/>
    <w:rsid w:val="00334F81"/>
    <w:rsid w:val="00337C37"/>
    <w:rsid w:val="003405F8"/>
    <w:rsid w:val="00340C3B"/>
    <w:rsid w:val="00340D27"/>
    <w:rsid w:val="00342353"/>
    <w:rsid w:val="00342696"/>
    <w:rsid w:val="00343A7F"/>
    <w:rsid w:val="00344239"/>
    <w:rsid w:val="00344A2E"/>
    <w:rsid w:val="00344D42"/>
    <w:rsid w:val="00345621"/>
    <w:rsid w:val="00345E3E"/>
    <w:rsid w:val="0034644E"/>
    <w:rsid w:val="00346DDF"/>
    <w:rsid w:val="0034776C"/>
    <w:rsid w:val="00347A59"/>
    <w:rsid w:val="00347C9F"/>
    <w:rsid w:val="00347DA9"/>
    <w:rsid w:val="00351753"/>
    <w:rsid w:val="00351F19"/>
    <w:rsid w:val="00352035"/>
    <w:rsid w:val="00352C93"/>
    <w:rsid w:val="00352CC3"/>
    <w:rsid w:val="003530C9"/>
    <w:rsid w:val="00353DEB"/>
    <w:rsid w:val="00353E58"/>
    <w:rsid w:val="003544DF"/>
    <w:rsid w:val="0035532B"/>
    <w:rsid w:val="00355351"/>
    <w:rsid w:val="00355908"/>
    <w:rsid w:val="00356688"/>
    <w:rsid w:val="0035772C"/>
    <w:rsid w:val="00357CD2"/>
    <w:rsid w:val="0036365C"/>
    <w:rsid w:val="00363C95"/>
    <w:rsid w:val="00363E8D"/>
    <w:rsid w:val="003640CC"/>
    <w:rsid w:val="00364485"/>
    <w:rsid w:val="00364F85"/>
    <w:rsid w:val="003657C6"/>
    <w:rsid w:val="00365854"/>
    <w:rsid w:val="003674CE"/>
    <w:rsid w:val="003679E0"/>
    <w:rsid w:val="00370868"/>
    <w:rsid w:val="003720C8"/>
    <w:rsid w:val="003720D9"/>
    <w:rsid w:val="00372501"/>
    <w:rsid w:val="003727BB"/>
    <w:rsid w:val="00372C5D"/>
    <w:rsid w:val="00373172"/>
    <w:rsid w:val="00374D9F"/>
    <w:rsid w:val="00375653"/>
    <w:rsid w:val="00375C45"/>
    <w:rsid w:val="0037644D"/>
    <w:rsid w:val="00376F65"/>
    <w:rsid w:val="00377ECC"/>
    <w:rsid w:val="003802EE"/>
    <w:rsid w:val="0038130D"/>
    <w:rsid w:val="00384519"/>
    <w:rsid w:val="003857DF"/>
    <w:rsid w:val="00385B85"/>
    <w:rsid w:val="00386F19"/>
    <w:rsid w:val="0039162E"/>
    <w:rsid w:val="00391ACB"/>
    <w:rsid w:val="00391B12"/>
    <w:rsid w:val="0039245B"/>
    <w:rsid w:val="0039383F"/>
    <w:rsid w:val="00393879"/>
    <w:rsid w:val="00393D2D"/>
    <w:rsid w:val="00395405"/>
    <w:rsid w:val="00396D36"/>
    <w:rsid w:val="00397782"/>
    <w:rsid w:val="003A0160"/>
    <w:rsid w:val="003A0461"/>
    <w:rsid w:val="003A0823"/>
    <w:rsid w:val="003A22B2"/>
    <w:rsid w:val="003A2827"/>
    <w:rsid w:val="003A4CC1"/>
    <w:rsid w:val="003A57D3"/>
    <w:rsid w:val="003A5CDE"/>
    <w:rsid w:val="003A60EF"/>
    <w:rsid w:val="003A6B08"/>
    <w:rsid w:val="003A763F"/>
    <w:rsid w:val="003A7CD1"/>
    <w:rsid w:val="003A7F09"/>
    <w:rsid w:val="003B067F"/>
    <w:rsid w:val="003B0B18"/>
    <w:rsid w:val="003B0B3A"/>
    <w:rsid w:val="003B137A"/>
    <w:rsid w:val="003B1833"/>
    <w:rsid w:val="003B29D0"/>
    <w:rsid w:val="003B2B12"/>
    <w:rsid w:val="003B324C"/>
    <w:rsid w:val="003B51B3"/>
    <w:rsid w:val="003B51C4"/>
    <w:rsid w:val="003B68E6"/>
    <w:rsid w:val="003B7F98"/>
    <w:rsid w:val="003C043B"/>
    <w:rsid w:val="003C09F5"/>
    <w:rsid w:val="003C329A"/>
    <w:rsid w:val="003C40B3"/>
    <w:rsid w:val="003C4189"/>
    <w:rsid w:val="003C4464"/>
    <w:rsid w:val="003C50D3"/>
    <w:rsid w:val="003C5650"/>
    <w:rsid w:val="003C5687"/>
    <w:rsid w:val="003C59B4"/>
    <w:rsid w:val="003C668B"/>
    <w:rsid w:val="003C6AAF"/>
    <w:rsid w:val="003C6AB0"/>
    <w:rsid w:val="003C6FAD"/>
    <w:rsid w:val="003D0A8D"/>
    <w:rsid w:val="003D17AC"/>
    <w:rsid w:val="003D1A71"/>
    <w:rsid w:val="003D2677"/>
    <w:rsid w:val="003D2CF4"/>
    <w:rsid w:val="003D5E02"/>
    <w:rsid w:val="003D67E8"/>
    <w:rsid w:val="003D6838"/>
    <w:rsid w:val="003D6C28"/>
    <w:rsid w:val="003D75F6"/>
    <w:rsid w:val="003E05F1"/>
    <w:rsid w:val="003E0B03"/>
    <w:rsid w:val="003E1EAF"/>
    <w:rsid w:val="003E24EB"/>
    <w:rsid w:val="003E2FC3"/>
    <w:rsid w:val="003E348C"/>
    <w:rsid w:val="003E4E83"/>
    <w:rsid w:val="003E555D"/>
    <w:rsid w:val="003E576A"/>
    <w:rsid w:val="003E78A9"/>
    <w:rsid w:val="003F08AC"/>
    <w:rsid w:val="003F0A4E"/>
    <w:rsid w:val="003F36B6"/>
    <w:rsid w:val="003F3C05"/>
    <w:rsid w:val="003F45B3"/>
    <w:rsid w:val="003F5865"/>
    <w:rsid w:val="003F5AAF"/>
    <w:rsid w:val="003F5D1A"/>
    <w:rsid w:val="003F670B"/>
    <w:rsid w:val="003F6C6E"/>
    <w:rsid w:val="003F76E1"/>
    <w:rsid w:val="003F7AED"/>
    <w:rsid w:val="0040085B"/>
    <w:rsid w:val="00401068"/>
    <w:rsid w:val="0040181C"/>
    <w:rsid w:val="00401875"/>
    <w:rsid w:val="00402DD5"/>
    <w:rsid w:val="00403A4D"/>
    <w:rsid w:val="00404EF2"/>
    <w:rsid w:val="00405416"/>
    <w:rsid w:val="004057F9"/>
    <w:rsid w:val="004060D9"/>
    <w:rsid w:val="00406501"/>
    <w:rsid w:val="0040664D"/>
    <w:rsid w:val="004069FC"/>
    <w:rsid w:val="00407741"/>
    <w:rsid w:val="00407B1B"/>
    <w:rsid w:val="00411942"/>
    <w:rsid w:val="00411FFE"/>
    <w:rsid w:val="004124CF"/>
    <w:rsid w:val="0041278C"/>
    <w:rsid w:val="0041317F"/>
    <w:rsid w:val="0041418F"/>
    <w:rsid w:val="0041433F"/>
    <w:rsid w:val="00414B2C"/>
    <w:rsid w:val="00414BAD"/>
    <w:rsid w:val="00414D8A"/>
    <w:rsid w:val="004160C0"/>
    <w:rsid w:val="00416603"/>
    <w:rsid w:val="00416631"/>
    <w:rsid w:val="0041706E"/>
    <w:rsid w:val="00417760"/>
    <w:rsid w:val="00420271"/>
    <w:rsid w:val="00421220"/>
    <w:rsid w:val="00421E63"/>
    <w:rsid w:val="00422DA1"/>
    <w:rsid w:val="0042379A"/>
    <w:rsid w:val="00425825"/>
    <w:rsid w:val="00427581"/>
    <w:rsid w:val="00427A2A"/>
    <w:rsid w:val="0043157F"/>
    <w:rsid w:val="004326F2"/>
    <w:rsid w:val="00432D15"/>
    <w:rsid w:val="0043342D"/>
    <w:rsid w:val="004335BB"/>
    <w:rsid w:val="00434904"/>
    <w:rsid w:val="00434F3C"/>
    <w:rsid w:val="00435544"/>
    <w:rsid w:val="00435890"/>
    <w:rsid w:val="00436DC2"/>
    <w:rsid w:val="00436DDC"/>
    <w:rsid w:val="00436F0F"/>
    <w:rsid w:val="0043746B"/>
    <w:rsid w:val="00437557"/>
    <w:rsid w:val="00437BAE"/>
    <w:rsid w:val="00441BC5"/>
    <w:rsid w:val="00442144"/>
    <w:rsid w:val="004436A6"/>
    <w:rsid w:val="004438BB"/>
    <w:rsid w:val="00443B27"/>
    <w:rsid w:val="00444607"/>
    <w:rsid w:val="004454CA"/>
    <w:rsid w:val="00445AC7"/>
    <w:rsid w:val="00445F19"/>
    <w:rsid w:val="004460F5"/>
    <w:rsid w:val="004469BD"/>
    <w:rsid w:val="00451C87"/>
    <w:rsid w:val="004525C3"/>
    <w:rsid w:val="00452E2B"/>
    <w:rsid w:val="00452F02"/>
    <w:rsid w:val="004579DE"/>
    <w:rsid w:val="00460121"/>
    <w:rsid w:val="00460E00"/>
    <w:rsid w:val="00461002"/>
    <w:rsid w:val="004613DD"/>
    <w:rsid w:val="004616B2"/>
    <w:rsid w:val="00461B62"/>
    <w:rsid w:val="00462112"/>
    <w:rsid w:val="0046279D"/>
    <w:rsid w:val="004631EB"/>
    <w:rsid w:val="004635CA"/>
    <w:rsid w:val="00464682"/>
    <w:rsid w:val="00465372"/>
    <w:rsid w:val="00465AF8"/>
    <w:rsid w:val="004661D9"/>
    <w:rsid w:val="004670F9"/>
    <w:rsid w:val="004707A1"/>
    <w:rsid w:val="004720E0"/>
    <w:rsid w:val="004729B9"/>
    <w:rsid w:val="00472C2B"/>
    <w:rsid w:val="00472D55"/>
    <w:rsid w:val="00473083"/>
    <w:rsid w:val="004733F0"/>
    <w:rsid w:val="0047558C"/>
    <w:rsid w:val="00475789"/>
    <w:rsid w:val="0047749A"/>
    <w:rsid w:val="0047751B"/>
    <w:rsid w:val="00480E97"/>
    <w:rsid w:val="00481225"/>
    <w:rsid w:val="00481BA6"/>
    <w:rsid w:val="00481D04"/>
    <w:rsid w:val="004831AA"/>
    <w:rsid w:val="00483BF6"/>
    <w:rsid w:val="00484698"/>
    <w:rsid w:val="00485A97"/>
    <w:rsid w:val="00486095"/>
    <w:rsid w:val="00486172"/>
    <w:rsid w:val="00486D4A"/>
    <w:rsid w:val="00490A06"/>
    <w:rsid w:val="00490D50"/>
    <w:rsid w:val="00490DB3"/>
    <w:rsid w:val="00490FAC"/>
    <w:rsid w:val="004917C0"/>
    <w:rsid w:val="00491984"/>
    <w:rsid w:val="00491D62"/>
    <w:rsid w:val="004927A1"/>
    <w:rsid w:val="00492A25"/>
    <w:rsid w:val="00493873"/>
    <w:rsid w:val="00493E71"/>
    <w:rsid w:val="00494872"/>
    <w:rsid w:val="0049537B"/>
    <w:rsid w:val="00495E21"/>
    <w:rsid w:val="00496070"/>
    <w:rsid w:val="0049758E"/>
    <w:rsid w:val="0049775C"/>
    <w:rsid w:val="004A0D4D"/>
    <w:rsid w:val="004A150A"/>
    <w:rsid w:val="004A1E91"/>
    <w:rsid w:val="004A250E"/>
    <w:rsid w:val="004A4C92"/>
    <w:rsid w:val="004A53B4"/>
    <w:rsid w:val="004A5786"/>
    <w:rsid w:val="004A5996"/>
    <w:rsid w:val="004A62D8"/>
    <w:rsid w:val="004B3680"/>
    <w:rsid w:val="004B4B1B"/>
    <w:rsid w:val="004B5B03"/>
    <w:rsid w:val="004C0548"/>
    <w:rsid w:val="004C1027"/>
    <w:rsid w:val="004C1A0C"/>
    <w:rsid w:val="004C1D97"/>
    <w:rsid w:val="004C2965"/>
    <w:rsid w:val="004C335B"/>
    <w:rsid w:val="004C3FBE"/>
    <w:rsid w:val="004C4EE6"/>
    <w:rsid w:val="004C6099"/>
    <w:rsid w:val="004C7EDD"/>
    <w:rsid w:val="004D0501"/>
    <w:rsid w:val="004D08D1"/>
    <w:rsid w:val="004D1411"/>
    <w:rsid w:val="004D1CF8"/>
    <w:rsid w:val="004D45F6"/>
    <w:rsid w:val="004D4657"/>
    <w:rsid w:val="004D478C"/>
    <w:rsid w:val="004D4EC3"/>
    <w:rsid w:val="004D5606"/>
    <w:rsid w:val="004D5CCD"/>
    <w:rsid w:val="004D71A9"/>
    <w:rsid w:val="004D75F2"/>
    <w:rsid w:val="004D77FF"/>
    <w:rsid w:val="004D79FD"/>
    <w:rsid w:val="004E015F"/>
    <w:rsid w:val="004E0995"/>
    <w:rsid w:val="004E0B06"/>
    <w:rsid w:val="004E2077"/>
    <w:rsid w:val="004E2323"/>
    <w:rsid w:val="004E2DA2"/>
    <w:rsid w:val="004E4DA4"/>
    <w:rsid w:val="004E586B"/>
    <w:rsid w:val="004E5E5D"/>
    <w:rsid w:val="004E6D89"/>
    <w:rsid w:val="004E7377"/>
    <w:rsid w:val="004E745C"/>
    <w:rsid w:val="004E7C32"/>
    <w:rsid w:val="004F1A95"/>
    <w:rsid w:val="004F1FC7"/>
    <w:rsid w:val="004F2176"/>
    <w:rsid w:val="004F254E"/>
    <w:rsid w:val="004F2BF4"/>
    <w:rsid w:val="004F2FD9"/>
    <w:rsid w:val="004F3266"/>
    <w:rsid w:val="004F3DDB"/>
    <w:rsid w:val="004F401F"/>
    <w:rsid w:val="004F428E"/>
    <w:rsid w:val="004F4516"/>
    <w:rsid w:val="004F4C52"/>
    <w:rsid w:val="004F52B5"/>
    <w:rsid w:val="004F5829"/>
    <w:rsid w:val="004F5B2D"/>
    <w:rsid w:val="004F62E9"/>
    <w:rsid w:val="004F6348"/>
    <w:rsid w:val="004F6E9C"/>
    <w:rsid w:val="004F7A4E"/>
    <w:rsid w:val="00500315"/>
    <w:rsid w:val="0050066A"/>
    <w:rsid w:val="005012C4"/>
    <w:rsid w:val="00501DF0"/>
    <w:rsid w:val="00502051"/>
    <w:rsid w:val="00503086"/>
    <w:rsid w:val="00503660"/>
    <w:rsid w:val="0050374E"/>
    <w:rsid w:val="00503F01"/>
    <w:rsid w:val="0050581F"/>
    <w:rsid w:val="005079F0"/>
    <w:rsid w:val="0051005F"/>
    <w:rsid w:val="0051011C"/>
    <w:rsid w:val="00510D47"/>
    <w:rsid w:val="005117EA"/>
    <w:rsid w:val="00512B18"/>
    <w:rsid w:val="005144FD"/>
    <w:rsid w:val="0051495A"/>
    <w:rsid w:val="0051579D"/>
    <w:rsid w:val="00515D10"/>
    <w:rsid w:val="00515D91"/>
    <w:rsid w:val="005161F0"/>
    <w:rsid w:val="00517AC5"/>
    <w:rsid w:val="005204C7"/>
    <w:rsid w:val="00520AE6"/>
    <w:rsid w:val="00521091"/>
    <w:rsid w:val="00521282"/>
    <w:rsid w:val="005220A3"/>
    <w:rsid w:val="005229A3"/>
    <w:rsid w:val="00522AAD"/>
    <w:rsid w:val="00523047"/>
    <w:rsid w:val="00526290"/>
    <w:rsid w:val="0053031E"/>
    <w:rsid w:val="00531879"/>
    <w:rsid w:val="00531EEE"/>
    <w:rsid w:val="00532C3B"/>
    <w:rsid w:val="0053383D"/>
    <w:rsid w:val="00534886"/>
    <w:rsid w:val="00534BDA"/>
    <w:rsid w:val="00534C43"/>
    <w:rsid w:val="0053504F"/>
    <w:rsid w:val="00535738"/>
    <w:rsid w:val="005375B5"/>
    <w:rsid w:val="00537E0E"/>
    <w:rsid w:val="005405DB"/>
    <w:rsid w:val="0054100A"/>
    <w:rsid w:val="0054114B"/>
    <w:rsid w:val="00541999"/>
    <w:rsid w:val="00541C80"/>
    <w:rsid w:val="00543764"/>
    <w:rsid w:val="00543C12"/>
    <w:rsid w:val="00543E3C"/>
    <w:rsid w:val="0054422A"/>
    <w:rsid w:val="00544B5A"/>
    <w:rsid w:val="005452FC"/>
    <w:rsid w:val="005454A2"/>
    <w:rsid w:val="00545940"/>
    <w:rsid w:val="005473A8"/>
    <w:rsid w:val="00547863"/>
    <w:rsid w:val="00550207"/>
    <w:rsid w:val="005503BC"/>
    <w:rsid w:val="00550CEA"/>
    <w:rsid w:val="00550D26"/>
    <w:rsid w:val="00553EDA"/>
    <w:rsid w:val="005556E6"/>
    <w:rsid w:val="0055577C"/>
    <w:rsid w:val="0055632A"/>
    <w:rsid w:val="00556EBB"/>
    <w:rsid w:val="0055793D"/>
    <w:rsid w:val="00560610"/>
    <w:rsid w:val="0056062E"/>
    <w:rsid w:val="005608B6"/>
    <w:rsid w:val="00560F7F"/>
    <w:rsid w:val="00560FEE"/>
    <w:rsid w:val="00562760"/>
    <w:rsid w:val="00563CEF"/>
    <w:rsid w:val="005642EF"/>
    <w:rsid w:val="00564627"/>
    <w:rsid w:val="00564CA5"/>
    <w:rsid w:val="00565042"/>
    <w:rsid w:val="00565870"/>
    <w:rsid w:val="00566526"/>
    <w:rsid w:val="00566893"/>
    <w:rsid w:val="00567383"/>
    <w:rsid w:val="0057058C"/>
    <w:rsid w:val="00570E5B"/>
    <w:rsid w:val="0057303D"/>
    <w:rsid w:val="00573234"/>
    <w:rsid w:val="00573B7C"/>
    <w:rsid w:val="00573BA7"/>
    <w:rsid w:val="00574F54"/>
    <w:rsid w:val="0057541D"/>
    <w:rsid w:val="00576678"/>
    <w:rsid w:val="00577796"/>
    <w:rsid w:val="00580319"/>
    <w:rsid w:val="005818B0"/>
    <w:rsid w:val="00582297"/>
    <w:rsid w:val="00582832"/>
    <w:rsid w:val="00584841"/>
    <w:rsid w:val="00584987"/>
    <w:rsid w:val="005858D1"/>
    <w:rsid w:val="0059094F"/>
    <w:rsid w:val="00590BA4"/>
    <w:rsid w:val="00590CE3"/>
    <w:rsid w:val="00590DE0"/>
    <w:rsid w:val="0059216E"/>
    <w:rsid w:val="00593AAF"/>
    <w:rsid w:val="00593FE8"/>
    <w:rsid w:val="005941F7"/>
    <w:rsid w:val="005957FA"/>
    <w:rsid w:val="00595F2C"/>
    <w:rsid w:val="0059619C"/>
    <w:rsid w:val="005962D2"/>
    <w:rsid w:val="005965D1"/>
    <w:rsid w:val="0059714F"/>
    <w:rsid w:val="00597688"/>
    <w:rsid w:val="005A0469"/>
    <w:rsid w:val="005A2E77"/>
    <w:rsid w:val="005A349B"/>
    <w:rsid w:val="005A56CF"/>
    <w:rsid w:val="005A5BC2"/>
    <w:rsid w:val="005A67A1"/>
    <w:rsid w:val="005A69B9"/>
    <w:rsid w:val="005A6B15"/>
    <w:rsid w:val="005A7933"/>
    <w:rsid w:val="005B0459"/>
    <w:rsid w:val="005B1B39"/>
    <w:rsid w:val="005B244F"/>
    <w:rsid w:val="005B36C6"/>
    <w:rsid w:val="005B40FA"/>
    <w:rsid w:val="005B586F"/>
    <w:rsid w:val="005B7B77"/>
    <w:rsid w:val="005B7F3F"/>
    <w:rsid w:val="005C092A"/>
    <w:rsid w:val="005C2BDA"/>
    <w:rsid w:val="005C2E07"/>
    <w:rsid w:val="005C2FDD"/>
    <w:rsid w:val="005C2FE6"/>
    <w:rsid w:val="005C32C0"/>
    <w:rsid w:val="005C59AB"/>
    <w:rsid w:val="005C60D9"/>
    <w:rsid w:val="005D057B"/>
    <w:rsid w:val="005D1BDD"/>
    <w:rsid w:val="005D2304"/>
    <w:rsid w:val="005D3C0D"/>
    <w:rsid w:val="005D4E26"/>
    <w:rsid w:val="005D5EC7"/>
    <w:rsid w:val="005D6570"/>
    <w:rsid w:val="005D705B"/>
    <w:rsid w:val="005E11D7"/>
    <w:rsid w:val="005E22F2"/>
    <w:rsid w:val="005E22FE"/>
    <w:rsid w:val="005E2A9F"/>
    <w:rsid w:val="005E3212"/>
    <w:rsid w:val="005E36AA"/>
    <w:rsid w:val="005E47C7"/>
    <w:rsid w:val="005E4ED0"/>
    <w:rsid w:val="005E5204"/>
    <w:rsid w:val="005E5CE0"/>
    <w:rsid w:val="005E74C1"/>
    <w:rsid w:val="005E79E4"/>
    <w:rsid w:val="005E7DD8"/>
    <w:rsid w:val="005F047B"/>
    <w:rsid w:val="005F0C52"/>
    <w:rsid w:val="005F174E"/>
    <w:rsid w:val="005F1793"/>
    <w:rsid w:val="005F3868"/>
    <w:rsid w:val="005F4C43"/>
    <w:rsid w:val="005F5483"/>
    <w:rsid w:val="005F55B1"/>
    <w:rsid w:val="005F5967"/>
    <w:rsid w:val="005F64EB"/>
    <w:rsid w:val="00602D2A"/>
    <w:rsid w:val="006039CA"/>
    <w:rsid w:val="00607222"/>
    <w:rsid w:val="00607858"/>
    <w:rsid w:val="006079FE"/>
    <w:rsid w:val="0061007C"/>
    <w:rsid w:val="006109D1"/>
    <w:rsid w:val="00610D02"/>
    <w:rsid w:val="006110A9"/>
    <w:rsid w:val="0061222D"/>
    <w:rsid w:val="00613608"/>
    <w:rsid w:val="006137F7"/>
    <w:rsid w:val="00613A3A"/>
    <w:rsid w:val="00616AB2"/>
    <w:rsid w:val="00616E12"/>
    <w:rsid w:val="00616F46"/>
    <w:rsid w:val="00621413"/>
    <w:rsid w:val="00621BDA"/>
    <w:rsid w:val="00621F52"/>
    <w:rsid w:val="00622105"/>
    <w:rsid w:val="00622DE9"/>
    <w:rsid w:val="006251A7"/>
    <w:rsid w:val="00626DC3"/>
    <w:rsid w:val="00627458"/>
    <w:rsid w:val="00627A93"/>
    <w:rsid w:val="00630804"/>
    <w:rsid w:val="006308FA"/>
    <w:rsid w:val="00630C1D"/>
    <w:rsid w:val="00631008"/>
    <w:rsid w:val="006324AD"/>
    <w:rsid w:val="006326A2"/>
    <w:rsid w:val="00633AFF"/>
    <w:rsid w:val="006343C8"/>
    <w:rsid w:val="00634869"/>
    <w:rsid w:val="006364D3"/>
    <w:rsid w:val="00636B55"/>
    <w:rsid w:val="006370A4"/>
    <w:rsid w:val="006414EF"/>
    <w:rsid w:val="006429F6"/>
    <w:rsid w:val="00643BF3"/>
    <w:rsid w:val="00644685"/>
    <w:rsid w:val="00645DE2"/>
    <w:rsid w:val="0064743A"/>
    <w:rsid w:val="0064766C"/>
    <w:rsid w:val="00650324"/>
    <w:rsid w:val="00651211"/>
    <w:rsid w:val="00651488"/>
    <w:rsid w:val="0065168A"/>
    <w:rsid w:val="00651AC8"/>
    <w:rsid w:val="00651FEB"/>
    <w:rsid w:val="006539BB"/>
    <w:rsid w:val="006579C7"/>
    <w:rsid w:val="00660764"/>
    <w:rsid w:val="00661748"/>
    <w:rsid w:val="00662D97"/>
    <w:rsid w:val="00664242"/>
    <w:rsid w:val="006646E7"/>
    <w:rsid w:val="00664B44"/>
    <w:rsid w:val="006655D0"/>
    <w:rsid w:val="00665DC9"/>
    <w:rsid w:val="0066765A"/>
    <w:rsid w:val="006708CD"/>
    <w:rsid w:val="00672728"/>
    <w:rsid w:val="00672B16"/>
    <w:rsid w:val="00674D9A"/>
    <w:rsid w:val="00675ECD"/>
    <w:rsid w:val="0067663F"/>
    <w:rsid w:val="00676BF6"/>
    <w:rsid w:val="00676E0F"/>
    <w:rsid w:val="006775C2"/>
    <w:rsid w:val="006776E0"/>
    <w:rsid w:val="00677D0D"/>
    <w:rsid w:val="00680191"/>
    <w:rsid w:val="00681DA9"/>
    <w:rsid w:val="00681FEF"/>
    <w:rsid w:val="00682BC4"/>
    <w:rsid w:val="00682BD0"/>
    <w:rsid w:val="0068510C"/>
    <w:rsid w:val="00686CB9"/>
    <w:rsid w:val="00687C6E"/>
    <w:rsid w:val="00690316"/>
    <w:rsid w:val="00690D23"/>
    <w:rsid w:val="006911AD"/>
    <w:rsid w:val="00691695"/>
    <w:rsid w:val="00691848"/>
    <w:rsid w:val="00691996"/>
    <w:rsid w:val="00692C31"/>
    <w:rsid w:val="00695DFF"/>
    <w:rsid w:val="00697044"/>
    <w:rsid w:val="006A0404"/>
    <w:rsid w:val="006A0A02"/>
    <w:rsid w:val="006A0D83"/>
    <w:rsid w:val="006A1DD5"/>
    <w:rsid w:val="006A246C"/>
    <w:rsid w:val="006A2E5F"/>
    <w:rsid w:val="006A32EB"/>
    <w:rsid w:val="006A35BA"/>
    <w:rsid w:val="006A5DF0"/>
    <w:rsid w:val="006B113D"/>
    <w:rsid w:val="006B2119"/>
    <w:rsid w:val="006B23C4"/>
    <w:rsid w:val="006B23F3"/>
    <w:rsid w:val="006B2A4D"/>
    <w:rsid w:val="006B35C2"/>
    <w:rsid w:val="006B3665"/>
    <w:rsid w:val="006B3B0F"/>
    <w:rsid w:val="006B3C66"/>
    <w:rsid w:val="006B3E6A"/>
    <w:rsid w:val="006B432A"/>
    <w:rsid w:val="006B4FEA"/>
    <w:rsid w:val="006B55B4"/>
    <w:rsid w:val="006B591E"/>
    <w:rsid w:val="006B61AA"/>
    <w:rsid w:val="006B68AD"/>
    <w:rsid w:val="006B690B"/>
    <w:rsid w:val="006B725F"/>
    <w:rsid w:val="006C06D8"/>
    <w:rsid w:val="006C14A7"/>
    <w:rsid w:val="006C19ED"/>
    <w:rsid w:val="006C1BA1"/>
    <w:rsid w:val="006C25C2"/>
    <w:rsid w:val="006C4B96"/>
    <w:rsid w:val="006C5347"/>
    <w:rsid w:val="006C69DC"/>
    <w:rsid w:val="006C6DF7"/>
    <w:rsid w:val="006C7578"/>
    <w:rsid w:val="006C7F49"/>
    <w:rsid w:val="006C7F74"/>
    <w:rsid w:val="006C7FF0"/>
    <w:rsid w:val="006D0583"/>
    <w:rsid w:val="006D18DE"/>
    <w:rsid w:val="006D1A8E"/>
    <w:rsid w:val="006D3A26"/>
    <w:rsid w:val="006D3AED"/>
    <w:rsid w:val="006D5D76"/>
    <w:rsid w:val="006D6119"/>
    <w:rsid w:val="006E0273"/>
    <w:rsid w:val="006E054B"/>
    <w:rsid w:val="006E286F"/>
    <w:rsid w:val="006E324F"/>
    <w:rsid w:val="006E3587"/>
    <w:rsid w:val="006E3607"/>
    <w:rsid w:val="006E50CF"/>
    <w:rsid w:val="006E7E0E"/>
    <w:rsid w:val="006F058C"/>
    <w:rsid w:val="006F0BD6"/>
    <w:rsid w:val="006F1A39"/>
    <w:rsid w:val="006F30F0"/>
    <w:rsid w:val="006F3EAF"/>
    <w:rsid w:val="006F4D03"/>
    <w:rsid w:val="006F5455"/>
    <w:rsid w:val="006F56F7"/>
    <w:rsid w:val="006F7020"/>
    <w:rsid w:val="006F7E49"/>
    <w:rsid w:val="00700BE6"/>
    <w:rsid w:val="00700FF7"/>
    <w:rsid w:val="0070111A"/>
    <w:rsid w:val="007011B3"/>
    <w:rsid w:val="00701CEE"/>
    <w:rsid w:val="00703B44"/>
    <w:rsid w:val="007050AC"/>
    <w:rsid w:val="00705447"/>
    <w:rsid w:val="007055D2"/>
    <w:rsid w:val="00706A01"/>
    <w:rsid w:val="007075C4"/>
    <w:rsid w:val="007103F0"/>
    <w:rsid w:val="00710953"/>
    <w:rsid w:val="00712DBD"/>
    <w:rsid w:val="00714F25"/>
    <w:rsid w:val="00716A83"/>
    <w:rsid w:val="00716C15"/>
    <w:rsid w:val="00717B34"/>
    <w:rsid w:val="0072043E"/>
    <w:rsid w:val="00720BD3"/>
    <w:rsid w:val="007219CD"/>
    <w:rsid w:val="0072233D"/>
    <w:rsid w:val="00722673"/>
    <w:rsid w:val="00722BC8"/>
    <w:rsid w:val="00722E6C"/>
    <w:rsid w:val="00722F89"/>
    <w:rsid w:val="0072306A"/>
    <w:rsid w:val="007230BF"/>
    <w:rsid w:val="0072319D"/>
    <w:rsid w:val="007255BD"/>
    <w:rsid w:val="00725922"/>
    <w:rsid w:val="00726317"/>
    <w:rsid w:val="007274A6"/>
    <w:rsid w:val="007275B2"/>
    <w:rsid w:val="00730D6A"/>
    <w:rsid w:val="00731AE6"/>
    <w:rsid w:val="00732259"/>
    <w:rsid w:val="00732991"/>
    <w:rsid w:val="00732B27"/>
    <w:rsid w:val="00733CC7"/>
    <w:rsid w:val="0073493B"/>
    <w:rsid w:val="00734CB4"/>
    <w:rsid w:val="00735736"/>
    <w:rsid w:val="0073594A"/>
    <w:rsid w:val="00736089"/>
    <w:rsid w:val="007366E7"/>
    <w:rsid w:val="007366F0"/>
    <w:rsid w:val="00737B4F"/>
    <w:rsid w:val="007403CE"/>
    <w:rsid w:val="007412B0"/>
    <w:rsid w:val="00741581"/>
    <w:rsid w:val="007418FA"/>
    <w:rsid w:val="0074256D"/>
    <w:rsid w:val="007434FC"/>
    <w:rsid w:val="007450FA"/>
    <w:rsid w:val="00745432"/>
    <w:rsid w:val="00745467"/>
    <w:rsid w:val="0074744B"/>
    <w:rsid w:val="00747DF4"/>
    <w:rsid w:val="00750100"/>
    <w:rsid w:val="00750B65"/>
    <w:rsid w:val="00750FE4"/>
    <w:rsid w:val="0075106A"/>
    <w:rsid w:val="0075234A"/>
    <w:rsid w:val="0075275F"/>
    <w:rsid w:val="0075284F"/>
    <w:rsid w:val="00754634"/>
    <w:rsid w:val="00756570"/>
    <w:rsid w:val="00756AC5"/>
    <w:rsid w:val="00756D87"/>
    <w:rsid w:val="007573E3"/>
    <w:rsid w:val="007606DE"/>
    <w:rsid w:val="007618DB"/>
    <w:rsid w:val="00762C53"/>
    <w:rsid w:val="00763250"/>
    <w:rsid w:val="007635F8"/>
    <w:rsid w:val="007651FD"/>
    <w:rsid w:val="0076566C"/>
    <w:rsid w:val="007662B3"/>
    <w:rsid w:val="00766E39"/>
    <w:rsid w:val="00767DD9"/>
    <w:rsid w:val="00767F33"/>
    <w:rsid w:val="00767F5F"/>
    <w:rsid w:val="00770460"/>
    <w:rsid w:val="00771221"/>
    <w:rsid w:val="00771356"/>
    <w:rsid w:val="007716A5"/>
    <w:rsid w:val="00771E6C"/>
    <w:rsid w:val="00772363"/>
    <w:rsid w:val="007728A9"/>
    <w:rsid w:val="0077301E"/>
    <w:rsid w:val="007733B6"/>
    <w:rsid w:val="00774219"/>
    <w:rsid w:val="0077477B"/>
    <w:rsid w:val="00776347"/>
    <w:rsid w:val="007766FD"/>
    <w:rsid w:val="00777FCA"/>
    <w:rsid w:val="00780883"/>
    <w:rsid w:val="00780ED4"/>
    <w:rsid w:val="007811A0"/>
    <w:rsid w:val="007830E8"/>
    <w:rsid w:val="00783930"/>
    <w:rsid w:val="007841E6"/>
    <w:rsid w:val="00785232"/>
    <w:rsid w:val="007854DA"/>
    <w:rsid w:val="00786B03"/>
    <w:rsid w:val="00786BE2"/>
    <w:rsid w:val="00786F7C"/>
    <w:rsid w:val="00790ACB"/>
    <w:rsid w:val="00791130"/>
    <w:rsid w:val="00791EB1"/>
    <w:rsid w:val="007932CB"/>
    <w:rsid w:val="007935BE"/>
    <w:rsid w:val="00793C4B"/>
    <w:rsid w:val="007940F3"/>
    <w:rsid w:val="007948CC"/>
    <w:rsid w:val="00794B97"/>
    <w:rsid w:val="00794CD8"/>
    <w:rsid w:val="00795439"/>
    <w:rsid w:val="0079585A"/>
    <w:rsid w:val="00796AFB"/>
    <w:rsid w:val="00797B2D"/>
    <w:rsid w:val="007A05B2"/>
    <w:rsid w:val="007A1D89"/>
    <w:rsid w:val="007A213C"/>
    <w:rsid w:val="007A307A"/>
    <w:rsid w:val="007A34F2"/>
    <w:rsid w:val="007A45D7"/>
    <w:rsid w:val="007A6F0A"/>
    <w:rsid w:val="007A7356"/>
    <w:rsid w:val="007B0459"/>
    <w:rsid w:val="007B2698"/>
    <w:rsid w:val="007B336F"/>
    <w:rsid w:val="007B3DDB"/>
    <w:rsid w:val="007B57CF"/>
    <w:rsid w:val="007B7B7C"/>
    <w:rsid w:val="007B7D4F"/>
    <w:rsid w:val="007C12EF"/>
    <w:rsid w:val="007C1639"/>
    <w:rsid w:val="007C1F83"/>
    <w:rsid w:val="007C279E"/>
    <w:rsid w:val="007C4DFA"/>
    <w:rsid w:val="007C6C5C"/>
    <w:rsid w:val="007C7007"/>
    <w:rsid w:val="007C7170"/>
    <w:rsid w:val="007C7EE5"/>
    <w:rsid w:val="007D01BE"/>
    <w:rsid w:val="007D0CA9"/>
    <w:rsid w:val="007D24CD"/>
    <w:rsid w:val="007D2B7F"/>
    <w:rsid w:val="007D3118"/>
    <w:rsid w:val="007D44D8"/>
    <w:rsid w:val="007D4840"/>
    <w:rsid w:val="007D4877"/>
    <w:rsid w:val="007D487A"/>
    <w:rsid w:val="007D4CC3"/>
    <w:rsid w:val="007D6E95"/>
    <w:rsid w:val="007D6FA1"/>
    <w:rsid w:val="007D7978"/>
    <w:rsid w:val="007E05B8"/>
    <w:rsid w:val="007E0CDB"/>
    <w:rsid w:val="007E0D22"/>
    <w:rsid w:val="007E18E9"/>
    <w:rsid w:val="007E3250"/>
    <w:rsid w:val="007E3752"/>
    <w:rsid w:val="007E40C5"/>
    <w:rsid w:val="007E4DF1"/>
    <w:rsid w:val="007E5EF7"/>
    <w:rsid w:val="007E78BA"/>
    <w:rsid w:val="007E7A0C"/>
    <w:rsid w:val="007E7C6D"/>
    <w:rsid w:val="007F20E1"/>
    <w:rsid w:val="007F2873"/>
    <w:rsid w:val="007F2974"/>
    <w:rsid w:val="007F2BC7"/>
    <w:rsid w:val="007F33D7"/>
    <w:rsid w:val="007F341F"/>
    <w:rsid w:val="007F3935"/>
    <w:rsid w:val="007F4312"/>
    <w:rsid w:val="007F4395"/>
    <w:rsid w:val="007F541E"/>
    <w:rsid w:val="007F663D"/>
    <w:rsid w:val="007F6C98"/>
    <w:rsid w:val="007F7835"/>
    <w:rsid w:val="0080255B"/>
    <w:rsid w:val="008025B1"/>
    <w:rsid w:val="00803CE0"/>
    <w:rsid w:val="008105FD"/>
    <w:rsid w:val="0081071B"/>
    <w:rsid w:val="00810FF8"/>
    <w:rsid w:val="0081144C"/>
    <w:rsid w:val="00811ECB"/>
    <w:rsid w:val="0081203C"/>
    <w:rsid w:val="00812B35"/>
    <w:rsid w:val="00813BED"/>
    <w:rsid w:val="008147F7"/>
    <w:rsid w:val="00814833"/>
    <w:rsid w:val="008148C9"/>
    <w:rsid w:val="00816658"/>
    <w:rsid w:val="0081688F"/>
    <w:rsid w:val="00817774"/>
    <w:rsid w:val="00817A2B"/>
    <w:rsid w:val="0082204D"/>
    <w:rsid w:val="008224D4"/>
    <w:rsid w:val="008226BA"/>
    <w:rsid w:val="008234C9"/>
    <w:rsid w:val="00823B94"/>
    <w:rsid w:val="00823C1F"/>
    <w:rsid w:val="00824A7C"/>
    <w:rsid w:val="00824C30"/>
    <w:rsid w:val="00824D95"/>
    <w:rsid w:val="0082533D"/>
    <w:rsid w:val="00827872"/>
    <w:rsid w:val="00827A63"/>
    <w:rsid w:val="008306E1"/>
    <w:rsid w:val="00830E25"/>
    <w:rsid w:val="0083117B"/>
    <w:rsid w:val="00833BBE"/>
    <w:rsid w:val="0083419F"/>
    <w:rsid w:val="00834720"/>
    <w:rsid w:val="00835B83"/>
    <w:rsid w:val="00840ACE"/>
    <w:rsid w:val="00840EF3"/>
    <w:rsid w:val="008415A6"/>
    <w:rsid w:val="00842165"/>
    <w:rsid w:val="00842A34"/>
    <w:rsid w:val="008461BE"/>
    <w:rsid w:val="008465EA"/>
    <w:rsid w:val="00851B45"/>
    <w:rsid w:val="0085393E"/>
    <w:rsid w:val="00854240"/>
    <w:rsid w:val="00854985"/>
    <w:rsid w:val="00854AFD"/>
    <w:rsid w:val="00855DEF"/>
    <w:rsid w:val="00856073"/>
    <w:rsid w:val="0085632C"/>
    <w:rsid w:val="0085656F"/>
    <w:rsid w:val="00856758"/>
    <w:rsid w:val="008573D5"/>
    <w:rsid w:val="00857B10"/>
    <w:rsid w:val="008608DF"/>
    <w:rsid w:val="00861452"/>
    <w:rsid w:val="0086221D"/>
    <w:rsid w:val="008626C6"/>
    <w:rsid w:val="008634A1"/>
    <w:rsid w:val="00863741"/>
    <w:rsid w:val="00863960"/>
    <w:rsid w:val="00871932"/>
    <w:rsid w:val="00873A63"/>
    <w:rsid w:val="008740F7"/>
    <w:rsid w:val="008750F1"/>
    <w:rsid w:val="0087593A"/>
    <w:rsid w:val="00875B1C"/>
    <w:rsid w:val="00875BE4"/>
    <w:rsid w:val="00877263"/>
    <w:rsid w:val="00880AEF"/>
    <w:rsid w:val="00880E19"/>
    <w:rsid w:val="0088221F"/>
    <w:rsid w:val="008834BD"/>
    <w:rsid w:val="00884267"/>
    <w:rsid w:val="00884AE2"/>
    <w:rsid w:val="0089022A"/>
    <w:rsid w:val="008907BC"/>
    <w:rsid w:val="00890F22"/>
    <w:rsid w:val="00892484"/>
    <w:rsid w:val="008934B0"/>
    <w:rsid w:val="008938C7"/>
    <w:rsid w:val="00894381"/>
    <w:rsid w:val="00895425"/>
    <w:rsid w:val="008959C7"/>
    <w:rsid w:val="008961C6"/>
    <w:rsid w:val="008965D4"/>
    <w:rsid w:val="00896BFF"/>
    <w:rsid w:val="00897A09"/>
    <w:rsid w:val="008A02F0"/>
    <w:rsid w:val="008A1332"/>
    <w:rsid w:val="008A2D35"/>
    <w:rsid w:val="008A306B"/>
    <w:rsid w:val="008A3EFB"/>
    <w:rsid w:val="008A3F46"/>
    <w:rsid w:val="008A5C00"/>
    <w:rsid w:val="008A7705"/>
    <w:rsid w:val="008A784D"/>
    <w:rsid w:val="008B07E6"/>
    <w:rsid w:val="008B1490"/>
    <w:rsid w:val="008B1615"/>
    <w:rsid w:val="008B1A06"/>
    <w:rsid w:val="008B1D15"/>
    <w:rsid w:val="008B2B33"/>
    <w:rsid w:val="008B2D5E"/>
    <w:rsid w:val="008B36A5"/>
    <w:rsid w:val="008B37DD"/>
    <w:rsid w:val="008B380F"/>
    <w:rsid w:val="008B529A"/>
    <w:rsid w:val="008B5F4A"/>
    <w:rsid w:val="008B730F"/>
    <w:rsid w:val="008B7992"/>
    <w:rsid w:val="008B7D96"/>
    <w:rsid w:val="008C101B"/>
    <w:rsid w:val="008C10D4"/>
    <w:rsid w:val="008C2EFD"/>
    <w:rsid w:val="008C30DF"/>
    <w:rsid w:val="008C38F5"/>
    <w:rsid w:val="008C3ABB"/>
    <w:rsid w:val="008C4DAC"/>
    <w:rsid w:val="008C561D"/>
    <w:rsid w:val="008C5928"/>
    <w:rsid w:val="008C73E2"/>
    <w:rsid w:val="008D097E"/>
    <w:rsid w:val="008D2514"/>
    <w:rsid w:val="008D29E8"/>
    <w:rsid w:val="008D3146"/>
    <w:rsid w:val="008D3452"/>
    <w:rsid w:val="008D3626"/>
    <w:rsid w:val="008D4101"/>
    <w:rsid w:val="008D4D06"/>
    <w:rsid w:val="008D53A8"/>
    <w:rsid w:val="008D55BF"/>
    <w:rsid w:val="008D5C48"/>
    <w:rsid w:val="008D6042"/>
    <w:rsid w:val="008D63A7"/>
    <w:rsid w:val="008E0B4A"/>
    <w:rsid w:val="008E376F"/>
    <w:rsid w:val="008E3ACC"/>
    <w:rsid w:val="008E4072"/>
    <w:rsid w:val="008E4AB7"/>
    <w:rsid w:val="008E4DD7"/>
    <w:rsid w:val="008E63A5"/>
    <w:rsid w:val="008E723B"/>
    <w:rsid w:val="008E79DD"/>
    <w:rsid w:val="008F0125"/>
    <w:rsid w:val="008F1756"/>
    <w:rsid w:val="008F237E"/>
    <w:rsid w:val="008F38C7"/>
    <w:rsid w:val="008F3F6F"/>
    <w:rsid w:val="008F5068"/>
    <w:rsid w:val="008F54DC"/>
    <w:rsid w:val="008F5571"/>
    <w:rsid w:val="008F5EBB"/>
    <w:rsid w:val="00900260"/>
    <w:rsid w:val="00900455"/>
    <w:rsid w:val="00900832"/>
    <w:rsid w:val="00900CE5"/>
    <w:rsid w:val="0090130F"/>
    <w:rsid w:val="00901770"/>
    <w:rsid w:val="009033BE"/>
    <w:rsid w:val="00905086"/>
    <w:rsid w:val="00905AC1"/>
    <w:rsid w:val="009065B5"/>
    <w:rsid w:val="00906617"/>
    <w:rsid w:val="00907161"/>
    <w:rsid w:val="00907552"/>
    <w:rsid w:val="0091017E"/>
    <w:rsid w:val="00911AD9"/>
    <w:rsid w:val="00911C19"/>
    <w:rsid w:val="00912BFA"/>
    <w:rsid w:val="009144E1"/>
    <w:rsid w:val="009153ED"/>
    <w:rsid w:val="00916DD1"/>
    <w:rsid w:val="00920ADF"/>
    <w:rsid w:val="00921243"/>
    <w:rsid w:val="009212B3"/>
    <w:rsid w:val="00921998"/>
    <w:rsid w:val="009222D0"/>
    <w:rsid w:val="00923646"/>
    <w:rsid w:val="00923924"/>
    <w:rsid w:val="00924094"/>
    <w:rsid w:val="00924613"/>
    <w:rsid w:val="009248C1"/>
    <w:rsid w:val="00926842"/>
    <w:rsid w:val="00927C89"/>
    <w:rsid w:val="009309A3"/>
    <w:rsid w:val="009311C0"/>
    <w:rsid w:val="0093140B"/>
    <w:rsid w:val="009314F1"/>
    <w:rsid w:val="009328DB"/>
    <w:rsid w:val="00932FEB"/>
    <w:rsid w:val="0093572C"/>
    <w:rsid w:val="0093734B"/>
    <w:rsid w:val="00937576"/>
    <w:rsid w:val="00937ACD"/>
    <w:rsid w:val="009424B1"/>
    <w:rsid w:val="00943EE7"/>
    <w:rsid w:val="00944423"/>
    <w:rsid w:val="0094491C"/>
    <w:rsid w:val="00945771"/>
    <w:rsid w:val="00945A3D"/>
    <w:rsid w:val="00945D40"/>
    <w:rsid w:val="009476B6"/>
    <w:rsid w:val="00947730"/>
    <w:rsid w:val="009505B1"/>
    <w:rsid w:val="00950A59"/>
    <w:rsid w:val="0095229B"/>
    <w:rsid w:val="00952B0A"/>
    <w:rsid w:val="009534B5"/>
    <w:rsid w:val="00955E8C"/>
    <w:rsid w:val="0095626A"/>
    <w:rsid w:val="009564D7"/>
    <w:rsid w:val="00960CC7"/>
    <w:rsid w:val="009613B4"/>
    <w:rsid w:val="0096318D"/>
    <w:rsid w:val="00964FB6"/>
    <w:rsid w:val="00965540"/>
    <w:rsid w:val="00967ECC"/>
    <w:rsid w:val="009711F4"/>
    <w:rsid w:val="009712A6"/>
    <w:rsid w:val="00971E9C"/>
    <w:rsid w:val="0097210E"/>
    <w:rsid w:val="009729E2"/>
    <w:rsid w:val="00972E11"/>
    <w:rsid w:val="00972FF8"/>
    <w:rsid w:val="00973C84"/>
    <w:rsid w:val="0097473E"/>
    <w:rsid w:val="009750A0"/>
    <w:rsid w:val="009756A3"/>
    <w:rsid w:val="009758B7"/>
    <w:rsid w:val="0097739E"/>
    <w:rsid w:val="00977DD7"/>
    <w:rsid w:val="00980AFE"/>
    <w:rsid w:val="0098227A"/>
    <w:rsid w:val="009829DA"/>
    <w:rsid w:val="00982E88"/>
    <w:rsid w:val="0098486C"/>
    <w:rsid w:val="0098685A"/>
    <w:rsid w:val="00986CE9"/>
    <w:rsid w:val="00986DB3"/>
    <w:rsid w:val="00987988"/>
    <w:rsid w:val="00990DD2"/>
    <w:rsid w:val="00992293"/>
    <w:rsid w:val="009922DD"/>
    <w:rsid w:val="00992BC8"/>
    <w:rsid w:val="00993528"/>
    <w:rsid w:val="00993C55"/>
    <w:rsid w:val="00993EDB"/>
    <w:rsid w:val="00994471"/>
    <w:rsid w:val="00997716"/>
    <w:rsid w:val="00997E64"/>
    <w:rsid w:val="009A0426"/>
    <w:rsid w:val="009A093E"/>
    <w:rsid w:val="009A0F08"/>
    <w:rsid w:val="009A12D7"/>
    <w:rsid w:val="009A1357"/>
    <w:rsid w:val="009A2765"/>
    <w:rsid w:val="009A4D79"/>
    <w:rsid w:val="009A5491"/>
    <w:rsid w:val="009A54F4"/>
    <w:rsid w:val="009A555B"/>
    <w:rsid w:val="009A5F82"/>
    <w:rsid w:val="009A5FC1"/>
    <w:rsid w:val="009A632C"/>
    <w:rsid w:val="009A6CC9"/>
    <w:rsid w:val="009A77F1"/>
    <w:rsid w:val="009B25DF"/>
    <w:rsid w:val="009B2A6C"/>
    <w:rsid w:val="009B2CCE"/>
    <w:rsid w:val="009B30CF"/>
    <w:rsid w:val="009B365D"/>
    <w:rsid w:val="009B3D01"/>
    <w:rsid w:val="009B4699"/>
    <w:rsid w:val="009B4E03"/>
    <w:rsid w:val="009B5181"/>
    <w:rsid w:val="009B6EF0"/>
    <w:rsid w:val="009B738B"/>
    <w:rsid w:val="009B7E11"/>
    <w:rsid w:val="009B7F99"/>
    <w:rsid w:val="009C00CF"/>
    <w:rsid w:val="009C09D1"/>
    <w:rsid w:val="009C0B6C"/>
    <w:rsid w:val="009C1EF4"/>
    <w:rsid w:val="009C1FF3"/>
    <w:rsid w:val="009C2027"/>
    <w:rsid w:val="009C2657"/>
    <w:rsid w:val="009C2B2D"/>
    <w:rsid w:val="009C399A"/>
    <w:rsid w:val="009C4700"/>
    <w:rsid w:val="009C5AAB"/>
    <w:rsid w:val="009C6881"/>
    <w:rsid w:val="009C7061"/>
    <w:rsid w:val="009C7B11"/>
    <w:rsid w:val="009C7E4E"/>
    <w:rsid w:val="009D0007"/>
    <w:rsid w:val="009D1BB0"/>
    <w:rsid w:val="009D27C1"/>
    <w:rsid w:val="009D2DD4"/>
    <w:rsid w:val="009D4925"/>
    <w:rsid w:val="009D50C0"/>
    <w:rsid w:val="009D5372"/>
    <w:rsid w:val="009D6359"/>
    <w:rsid w:val="009D67A6"/>
    <w:rsid w:val="009E039E"/>
    <w:rsid w:val="009E1AB1"/>
    <w:rsid w:val="009E1F37"/>
    <w:rsid w:val="009E32DA"/>
    <w:rsid w:val="009E51F1"/>
    <w:rsid w:val="009E5256"/>
    <w:rsid w:val="009E5949"/>
    <w:rsid w:val="009F0DBF"/>
    <w:rsid w:val="009F138F"/>
    <w:rsid w:val="009F1ECE"/>
    <w:rsid w:val="009F2F07"/>
    <w:rsid w:val="009F2F5C"/>
    <w:rsid w:val="009F4367"/>
    <w:rsid w:val="009F5331"/>
    <w:rsid w:val="009F740C"/>
    <w:rsid w:val="00A00D4B"/>
    <w:rsid w:val="00A017DA"/>
    <w:rsid w:val="00A01EEB"/>
    <w:rsid w:val="00A0219A"/>
    <w:rsid w:val="00A02B84"/>
    <w:rsid w:val="00A034AC"/>
    <w:rsid w:val="00A04B2C"/>
    <w:rsid w:val="00A04BDC"/>
    <w:rsid w:val="00A053CB"/>
    <w:rsid w:val="00A05E39"/>
    <w:rsid w:val="00A07EF3"/>
    <w:rsid w:val="00A103FC"/>
    <w:rsid w:val="00A120C9"/>
    <w:rsid w:val="00A127A9"/>
    <w:rsid w:val="00A139B4"/>
    <w:rsid w:val="00A140DA"/>
    <w:rsid w:val="00A14413"/>
    <w:rsid w:val="00A14A0D"/>
    <w:rsid w:val="00A215DA"/>
    <w:rsid w:val="00A2202A"/>
    <w:rsid w:val="00A226E1"/>
    <w:rsid w:val="00A22782"/>
    <w:rsid w:val="00A2330B"/>
    <w:rsid w:val="00A248D6"/>
    <w:rsid w:val="00A252CA"/>
    <w:rsid w:val="00A25557"/>
    <w:rsid w:val="00A3210B"/>
    <w:rsid w:val="00A3242A"/>
    <w:rsid w:val="00A32E18"/>
    <w:rsid w:val="00A3300D"/>
    <w:rsid w:val="00A343AE"/>
    <w:rsid w:val="00A3445D"/>
    <w:rsid w:val="00A345F5"/>
    <w:rsid w:val="00A35861"/>
    <w:rsid w:val="00A36450"/>
    <w:rsid w:val="00A367B7"/>
    <w:rsid w:val="00A36FFA"/>
    <w:rsid w:val="00A37157"/>
    <w:rsid w:val="00A375D7"/>
    <w:rsid w:val="00A40DE1"/>
    <w:rsid w:val="00A4173A"/>
    <w:rsid w:val="00A42125"/>
    <w:rsid w:val="00A42410"/>
    <w:rsid w:val="00A42B46"/>
    <w:rsid w:val="00A42C76"/>
    <w:rsid w:val="00A4327B"/>
    <w:rsid w:val="00A43636"/>
    <w:rsid w:val="00A43941"/>
    <w:rsid w:val="00A444F8"/>
    <w:rsid w:val="00A44676"/>
    <w:rsid w:val="00A4539B"/>
    <w:rsid w:val="00A45E6B"/>
    <w:rsid w:val="00A464E2"/>
    <w:rsid w:val="00A47222"/>
    <w:rsid w:val="00A47B39"/>
    <w:rsid w:val="00A5062E"/>
    <w:rsid w:val="00A5122F"/>
    <w:rsid w:val="00A51790"/>
    <w:rsid w:val="00A52468"/>
    <w:rsid w:val="00A529D9"/>
    <w:rsid w:val="00A52D34"/>
    <w:rsid w:val="00A556D9"/>
    <w:rsid w:val="00A569D5"/>
    <w:rsid w:val="00A60891"/>
    <w:rsid w:val="00A60A31"/>
    <w:rsid w:val="00A60A8E"/>
    <w:rsid w:val="00A61589"/>
    <w:rsid w:val="00A61C96"/>
    <w:rsid w:val="00A62C3E"/>
    <w:rsid w:val="00A63501"/>
    <w:rsid w:val="00A63A35"/>
    <w:rsid w:val="00A6435D"/>
    <w:rsid w:val="00A64ECD"/>
    <w:rsid w:val="00A662D4"/>
    <w:rsid w:val="00A66878"/>
    <w:rsid w:val="00A6703E"/>
    <w:rsid w:val="00A6715C"/>
    <w:rsid w:val="00A67F92"/>
    <w:rsid w:val="00A70584"/>
    <w:rsid w:val="00A711E2"/>
    <w:rsid w:val="00A72188"/>
    <w:rsid w:val="00A7311F"/>
    <w:rsid w:val="00A732AA"/>
    <w:rsid w:val="00A74713"/>
    <w:rsid w:val="00A74CE3"/>
    <w:rsid w:val="00A752E9"/>
    <w:rsid w:val="00A75858"/>
    <w:rsid w:val="00A76351"/>
    <w:rsid w:val="00A776B1"/>
    <w:rsid w:val="00A77B34"/>
    <w:rsid w:val="00A77E20"/>
    <w:rsid w:val="00A80EF2"/>
    <w:rsid w:val="00A816E7"/>
    <w:rsid w:val="00A822EE"/>
    <w:rsid w:val="00A823A3"/>
    <w:rsid w:val="00A835AB"/>
    <w:rsid w:val="00A843FE"/>
    <w:rsid w:val="00A849B4"/>
    <w:rsid w:val="00A84AB6"/>
    <w:rsid w:val="00A8536E"/>
    <w:rsid w:val="00A85B4D"/>
    <w:rsid w:val="00A85CB1"/>
    <w:rsid w:val="00A86FB9"/>
    <w:rsid w:val="00A875D2"/>
    <w:rsid w:val="00A90622"/>
    <w:rsid w:val="00A907AE"/>
    <w:rsid w:val="00A911D5"/>
    <w:rsid w:val="00A9271F"/>
    <w:rsid w:val="00A932B4"/>
    <w:rsid w:val="00A939A1"/>
    <w:rsid w:val="00A94ADE"/>
    <w:rsid w:val="00A95787"/>
    <w:rsid w:val="00A95B5E"/>
    <w:rsid w:val="00A95C3E"/>
    <w:rsid w:val="00A9620E"/>
    <w:rsid w:val="00A96EE3"/>
    <w:rsid w:val="00A970D5"/>
    <w:rsid w:val="00A974BA"/>
    <w:rsid w:val="00A974FB"/>
    <w:rsid w:val="00A97AE0"/>
    <w:rsid w:val="00A97DA2"/>
    <w:rsid w:val="00A97E4C"/>
    <w:rsid w:val="00AA0B02"/>
    <w:rsid w:val="00AA1C3F"/>
    <w:rsid w:val="00AA2A4E"/>
    <w:rsid w:val="00AA3329"/>
    <w:rsid w:val="00AA371A"/>
    <w:rsid w:val="00AA386F"/>
    <w:rsid w:val="00AA4258"/>
    <w:rsid w:val="00AA4E93"/>
    <w:rsid w:val="00AA5502"/>
    <w:rsid w:val="00AA7125"/>
    <w:rsid w:val="00AA736F"/>
    <w:rsid w:val="00AB0DC0"/>
    <w:rsid w:val="00AB239C"/>
    <w:rsid w:val="00AB5520"/>
    <w:rsid w:val="00AC7CAD"/>
    <w:rsid w:val="00AC7DA9"/>
    <w:rsid w:val="00AD05D8"/>
    <w:rsid w:val="00AD06B3"/>
    <w:rsid w:val="00AD0FD0"/>
    <w:rsid w:val="00AD1200"/>
    <w:rsid w:val="00AD144B"/>
    <w:rsid w:val="00AD2397"/>
    <w:rsid w:val="00AD25E1"/>
    <w:rsid w:val="00AD269C"/>
    <w:rsid w:val="00AD374F"/>
    <w:rsid w:val="00AD4D0A"/>
    <w:rsid w:val="00AD5190"/>
    <w:rsid w:val="00AE0890"/>
    <w:rsid w:val="00AE148B"/>
    <w:rsid w:val="00AE262C"/>
    <w:rsid w:val="00AE2861"/>
    <w:rsid w:val="00AE2955"/>
    <w:rsid w:val="00AE298C"/>
    <w:rsid w:val="00AE29D4"/>
    <w:rsid w:val="00AE2DCF"/>
    <w:rsid w:val="00AE482F"/>
    <w:rsid w:val="00AE4E0B"/>
    <w:rsid w:val="00AE54CE"/>
    <w:rsid w:val="00AF000C"/>
    <w:rsid w:val="00AF1A16"/>
    <w:rsid w:val="00AF28C2"/>
    <w:rsid w:val="00AF3349"/>
    <w:rsid w:val="00AF335F"/>
    <w:rsid w:val="00AF38F1"/>
    <w:rsid w:val="00AF39EB"/>
    <w:rsid w:val="00AF3BFA"/>
    <w:rsid w:val="00AF3F89"/>
    <w:rsid w:val="00AF4010"/>
    <w:rsid w:val="00AF4BA8"/>
    <w:rsid w:val="00AF5B0C"/>
    <w:rsid w:val="00AF64B8"/>
    <w:rsid w:val="00AF677B"/>
    <w:rsid w:val="00AF77EB"/>
    <w:rsid w:val="00B00FA9"/>
    <w:rsid w:val="00B0238B"/>
    <w:rsid w:val="00B03268"/>
    <w:rsid w:val="00B06559"/>
    <w:rsid w:val="00B108C1"/>
    <w:rsid w:val="00B114D0"/>
    <w:rsid w:val="00B11CB1"/>
    <w:rsid w:val="00B1225C"/>
    <w:rsid w:val="00B14365"/>
    <w:rsid w:val="00B16AA1"/>
    <w:rsid w:val="00B177CF"/>
    <w:rsid w:val="00B21023"/>
    <w:rsid w:val="00B22759"/>
    <w:rsid w:val="00B25891"/>
    <w:rsid w:val="00B26796"/>
    <w:rsid w:val="00B26927"/>
    <w:rsid w:val="00B26F10"/>
    <w:rsid w:val="00B27560"/>
    <w:rsid w:val="00B27EAF"/>
    <w:rsid w:val="00B300E4"/>
    <w:rsid w:val="00B3099F"/>
    <w:rsid w:val="00B3122A"/>
    <w:rsid w:val="00B3197A"/>
    <w:rsid w:val="00B31F24"/>
    <w:rsid w:val="00B3576F"/>
    <w:rsid w:val="00B36A6F"/>
    <w:rsid w:val="00B370DE"/>
    <w:rsid w:val="00B3787F"/>
    <w:rsid w:val="00B37A74"/>
    <w:rsid w:val="00B40522"/>
    <w:rsid w:val="00B40CB6"/>
    <w:rsid w:val="00B40D79"/>
    <w:rsid w:val="00B40E03"/>
    <w:rsid w:val="00B40E8C"/>
    <w:rsid w:val="00B4116C"/>
    <w:rsid w:val="00B411F2"/>
    <w:rsid w:val="00B415AB"/>
    <w:rsid w:val="00B42B15"/>
    <w:rsid w:val="00B42C37"/>
    <w:rsid w:val="00B444C3"/>
    <w:rsid w:val="00B446D4"/>
    <w:rsid w:val="00B45898"/>
    <w:rsid w:val="00B45ACE"/>
    <w:rsid w:val="00B4691C"/>
    <w:rsid w:val="00B46DA8"/>
    <w:rsid w:val="00B46EBF"/>
    <w:rsid w:val="00B46F40"/>
    <w:rsid w:val="00B50799"/>
    <w:rsid w:val="00B50E81"/>
    <w:rsid w:val="00B513C7"/>
    <w:rsid w:val="00B52AF2"/>
    <w:rsid w:val="00B52CEA"/>
    <w:rsid w:val="00B53248"/>
    <w:rsid w:val="00B5428B"/>
    <w:rsid w:val="00B55207"/>
    <w:rsid w:val="00B56268"/>
    <w:rsid w:val="00B56F74"/>
    <w:rsid w:val="00B57671"/>
    <w:rsid w:val="00B57D34"/>
    <w:rsid w:val="00B6014C"/>
    <w:rsid w:val="00B62E9B"/>
    <w:rsid w:val="00B630BF"/>
    <w:rsid w:val="00B63522"/>
    <w:rsid w:val="00B63A12"/>
    <w:rsid w:val="00B658ED"/>
    <w:rsid w:val="00B65DEA"/>
    <w:rsid w:val="00B65F5B"/>
    <w:rsid w:val="00B66674"/>
    <w:rsid w:val="00B66967"/>
    <w:rsid w:val="00B67823"/>
    <w:rsid w:val="00B67D17"/>
    <w:rsid w:val="00B67F50"/>
    <w:rsid w:val="00B70209"/>
    <w:rsid w:val="00B705EC"/>
    <w:rsid w:val="00B70866"/>
    <w:rsid w:val="00B70B3A"/>
    <w:rsid w:val="00B7110A"/>
    <w:rsid w:val="00B712E0"/>
    <w:rsid w:val="00B7143F"/>
    <w:rsid w:val="00B719C5"/>
    <w:rsid w:val="00B71D06"/>
    <w:rsid w:val="00B72F04"/>
    <w:rsid w:val="00B73B90"/>
    <w:rsid w:val="00B74E66"/>
    <w:rsid w:val="00B74F0D"/>
    <w:rsid w:val="00B75C01"/>
    <w:rsid w:val="00B76850"/>
    <w:rsid w:val="00B7785F"/>
    <w:rsid w:val="00B77FC0"/>
    <w:rsid w:val="00B80C3D"/>
    <w:rsid w:val="00B80E9E"/>
    <w:rsid w:val="00B82F72"/>
    <w:rsid w:val="00B83423"/>
    <w:rsid w:val="00B838D5"/>
    <w:rsid w:val="00B83A15"/>
    <w:rsid w:val="00B83DE5"/>
    <w:rsid w:val="00B84222"/>
    <w:rsid w:val="00B84CF6"/>
    <w:rsid w:val="00B8586D"/>
    <w:rsid w:val="00B85AA5"/>
    <w:rsid w:val="00B863F0"/>
    <w:rsid w:val="00B869B6"/>
    <w:rsid w:val="00B87200"/>
    <w:rsid w:val="00B8782A"/>
    <w:rsid w:val="00B87F4A"/>
    <w:rsid w:val="00B940D4"/>
    <w:rsid w:val="00B9412A"/>
    <w:rsid w:val="00B94C47"/>
    <w:rsid w:val="00B959ED"/>
    <w:rsid w:val="00B95C82"/>
    <w:rsid w:val="00B95CDD"/>
    <w:rsid w:val="00B9609E"/>
    <w:rsid w:val="00B96357"/>
    <w:rsid w:val="00B96991"/>
    <w:rsid w:val="00BA00D6"/>
    <w:rsid w:val="00BA0195"/>
    <w:rsid w:val="00BA2E37"/>
    <w:rsid w:val="00BA3111"/>
    <w:rsid w:val="00BA4416"/>
    <w:rsid w:val="00BA44B9"/>
    <w:rsid w:val="00BA48CC"/>
    <w:rsid w:val="00BA5033"/>
    <w:rsid w:val="00BA5749"/>
    <w:rsid w:val="00BA58EE"/>
    <w:rsid w:val="00BA5DC6"/>
    <w:rsid w:val="00BA5F34"/>
    <w:rsid w:val="00BA66D5"/>
    <w:rsid w:val="00BA7287"/>
    <w:rsid w:val="00BA7A2B"/>
    <w:rsid w:val="00BA7D3D"/>
    <w:rsid w:val="00BB32C0"/>
    <w:rsid w:val="00BB339D"/>
    <w:rsid w:val="00BB372C"/>
    <w:rsid w:val="00BB56E1"/>
    <w:rsid w:val="00BB56F1"/>
    <w:rsid w:val="00BB7006"/>
    <w:rsid w:val="00BB704F"/>
    <w:rsid w:val="00BB7944"/>
    <w:rsid w:val="00BC088E"/>
    <w:rsid w:val="00BC1676"/>
    <w:rsid w:val="00BC3315"/>
    <w:rsid w:val="00BC3DF6"/>
    <w:rsid w:val="00BC5DC8"/>
    <w:rsid w:val="00BC64B7"/>
    <w:rsid w:val="00BC6EC0"/>
    <w:rsid w:val="00BC6EC5"/>
    <w:rsid w:val="00BC77B5"/>
    <w:rsid w:val="00BD056E"/>
    <w:rsid w:val="00BD1181"/>
    <w:rsid w:val="00BD14D0"/>
    <w:rsid w:val="00BD1F4B"/>
    <w:rsid w:val="00BD2548"/>
    <w:rsid w:val="00BD310A"/>
    <w:rsid w:val="00BD3673"/>
    <w:rsid w:val="00BD424A"/>
    <w:rsid w:val="00BD4E25"/>
    <w:rsid w:val="00BD5433"/>
    <w:rsid w:val="00BD5E20"/>
    <w:rsid w:val="00BD6825"/>
    <w:rsid w:val="00BD6E42"/>
    <w:rsid w:val="00BE07B9"/>
    <w:rsid w:val="00BE0E3C"/>
    <w:rsid w:val="00BE1545"/>
    <w:rsid w:val="00BE1FDF"/>
    <w:rsid w:val="00BE2369"/>
    <w:rsid w:val="00BE249D"/>
    <w:rsid w:val="00BE3C96"/>
    <w:rsid w:val="00BE4847"/>
    <w:rsid w:val="00BE4C06"/>
    <w:rsid w:val="00BE61F0"/>
    <w:rsid w:val="00BE684F"/>
    <w:rsid w:val="00BE7B4D"/>
    <w:rsid w:val="00BF1346"/>
    <w:rsid w:val="00BF20F2"/>
    <w:rsid w:val="00BF2418"/>
    <w:rsid w:val="00BF2AF6"/>
    <w:rsid w:val="00BF5F5B"/>
    <w:rsid w:val="00BF6CF5"/>
    <w:rsid w:val="00BF7017"/>
    <w:rsid w:val="00BF769A"/>
    <w:rsid w:val="00BF7A26"/>
    <w:rsid w:val="00C0038F"/>
    <w:rsid w:val="00C00B88"/>
    <w:rsid w:val="00C01866"/>
    <w:rsid w:val="00C023AA"/>
    <w:rsid w:val="00C026FE"/>
    <w:rsid w:val="00C02831"/>
    <w:rsid w:val="00C029BB"/>
    <w:rsid w:val="00C03828"/>
    <w:rsid w:val="00C04EC8"/>
    <w:rsid w:val="00C05164"/>
    <w:rsid w:val="00C05587"/>
    <w:rsid w:val="00C05A2F"/>
    <w:rsid w:val="00C0703A"/>
    <w:rsid w:val="00C07B55"/>
    <w:rsid w:val="00C07EC8"/>
    <w:rsid w:val="00C105C4"/>
    <w:rsid w:val="00C11039"/>
    <w:rsid w:val="00C1272E"/>
    <w:rsid w:val="00C130AF"/>
    <w:rsid w:val="00C14F89"/>
    <w:rsid w:val="00C15417"/>
    <w:rsid w:val="00C1553E"/>
    <w:rsid w:val="00C15F0E"/>
    <w:rsid w:val="00C166A2"/>
    <w:rsid w:val="00C20308"/>
    <w:rsid w:val="00C232C4"/>
    <w:rsid w:val="00C23729"/>
    <w:rsid w:val="00C24F93"/>
    <w:rsid w:val="00C257E9"/>
    <w:rsid w:val="00C26597"/>
    <w:rsid w:val="00C270A7"/>
    <w:rsid w:val="00C276D5"/>
    <w:rsid w:val="00C30126"/>
    <w:rsid w:val="00C30967"/>
    <w:rsid w:val="00C328FA"/>
    <w:rsid w:val="00C32928"/>
    <w:rsid w:val="00C32BBC"/>
    <w:rsid w:val="00C33355"/>
    <w:rsid w:val="00C339EE"/>
    <w:rsid w:val="00C33F90"/>
    <w:rsid w:val="00C349EA"/>
    <w:rsid w:val="00C36002"/>
    <w:rsid w:val="00C365E4"/>
    <w:rsid w:val="00C3668C"/>
    <w:rsid w:val="00C3737D"/>
    <w:rsid w:val="00C3763A"/>
    <w:rsid w:val="00C40412"/>
    <w:rsid w:val="00C40B2D"/>
    <w:rsid w:val="00C40BD5"/>
    <w:rsid w:val="00C41797"/>
    <w:rsid w:val="00C42C4F"/>
    <w:rsid w:val="00C43626"/>
    <w:rsid w:val="00C43FC3"/>
    <w:rsid w:val="00C443C7"/>
    <w:rsid w:val="00C452E0"/>
    <w:rsid w:val="00C473C1"/>
    <w:rsid w:val="00C505B3"/>
    <w:rsid w:val="00C5124C"/>
    <w:rsid w:val="00C519D0"/>
    <w:rsid w:val="00C520D7"/>
    <w:rsid w:val="00C5314B"/>
    <w:rsid w:val="00C5521E"/>
    <w:rsid w:val="00C55734"/>
    <w:rsid w:val="00C55CE2"/>
    <w:rsid w:val="00C5614A"/>
    <w:rsid w:val="00C56163"/>
    <w:rsid w:val="00C60A82"/>
    <w:rsid w:val="00C63BB5"/>
    <w:rsid w:val="00C63F6E"/>
    <w:rsid w:val="00C6716B"/>
    <w:rsid w:val="00C67351"/>
    <w:rsid w:val="00C674AC"/>
    <w:rsid w:val="00C67E5F"/>
    <w:rsid w:val="00C71207"/>
    <w:rsid w:val="00C71D42"/>
    <w:rsid w:val="00C72A51"/>
    <w:rsid w:val="00C74F61"/>
    <w:rsid w:val="00C75098"/>
    <w:rsid w:val="00C75178"/>
    <w:rsid w:val="00C75758"/>
    <w:rsid w:val="00C757B6"/>
    <w:rsid w:val="00C75F31"/>
    <w:rsid w:val="00C76A1C"/>
    <w:rsid w:val="00C80F9B"/>
    <w:rsid w:val="00C81B80"/>
    <w:rsid w:val="00C81DC7"/>
    <w:rsid w:val="00C8246A"/>
    <w:rsid w:val="00C82B45"/>
    <w:rsid w:val="00C866D7"/>
    <w:rsid w:val="00C867AB"/>
    <w:rsid w:val="00C87993"/>
    <w:rsid w:val="00C90FDD"/>
    <w:rsid w:val="00C91B32"/>
    <w:rsid w:val="00C92002"/>
    <w:rsid w:val="00C935EF"/>
    <w:rsid w:val="00C9371F"/>
    <w:rsid w:val="00C95A18"/>
    <w:rsid w:val="00C95BE1"/>
    <w:rsid w:val="00C95D51"/>
    <w:rsid w:val="00C9728D"/>
    <w:rsid w:val="00CA046E"/>
    <w:rsid w:val="00CA2B9C"/>
    <w:rsid w:val="00CA424C"/>
    <w:rsid w:val="00CA5C80"/>
    <w:rsid w:val="00CA672F"/>
    <w:rsid w:val="00CA7929"/>
    <w:rsid w:val="00CB0757"/>
    <w:rsid w:val="00CB0CB8"/>
    <w:rsid w:val="00CB10FC"/>
    <w:rsid w:val="00CB1E82"/>
    <w:rsid w:val="00CB28DB"/>
    <w:rsid w:val="00CB2BB4"/>
    <w:rsid w:val="00CB32E8"/>
    <w:rsid w:val="00CB4E48"/>
    <w:rsid w:val="00CB5E11"/>
    <w:rsid w:val="00CB6667"/>
    <w:rsid w:val="00CB6F97"/>
    <w:rsid w:val="00CC0283"/>
    <w:rsid w:val="00CC041B"/>
    <w:rsid w:val="00CC0CA8"/>
    <w:rsid w:val="00CC1F28"/>
    <w:rsid w:val="00CC2F72"/>
    <w:rsid w:val="00CC36C5"/>
    <w:rsid w:val="00CC4947"/>
    <w:rsid w:val="00CC57DF"/>
    <w:rsid w:val="00CC6321"/>
    <w:rsid w:val="00CC6C77"/>
    <w:rsid w:val="00CC7464"/>
    <w:rsid w:val="00CC7F29"/>
    <w:rsid w:val="00CD0E2D"/>
    <w:rsid w:val="00CD143D"/>
    <w:rsid w:val="00CD2246"/>
    <w:rsid w:val="00CD233E"/>
    <w:rsid w:val="00CD23DC"/>
    <w:rsid w:val="00CD43B1"/>
    <w:rsid w:val="00CD49ED"/>
    <w:rsid w:val="00CD4BD3"/>
    <w:rsid w:val="00CD550B"/>
    <w:rsid w:val="00CD5794"/>
    <w:rsid w:val="00CD5FD8"/>
    <w:rsid w:val="00CD61D1"/>
    <w:rsid w:val="00CD71AC"/>
    <w:rsid w:val="00CE0A85"/>
    <w:rsid w:val="00CE0C17"/>
    <w:rsid w:val="00CE1737"/>
    <w:rsid w:val="00CE185B"/>
    <w:rsid w:val="00CE202F"/>
    <w:rsid w:val="00CE2C11"/>
    <w:rsid w:val="00CE657E"/>
    <w:rsid w:val="00CF1D10"/>
    <w:rsid w:val="00CF1E59"/>
    <w:rsid w:val="00CF25AB"/>
    <w:rsid w:val="00CF2E1B"/>
    <w:rsid w:val="00CF3AE3"/>
    <w:rsid w:val="00CF4742"/>
    <w:rsid w:val="00CF4CB7"/>
    <w:rsid w:val="00CF4D72"/>
    <w:rsid w:val="00CF7891"/>
    <w:rsid w:val="00CF7EF1"/>
    <w:rsid w:val="00D006F7"/>
    <w:rsid w:val="00D027B8"/>
    <w:rsid w:val="00D04E22"/>
    <w:rsid w:val="00D06D6E"/>
    <w:rsid w:val="00D07469"/>
    <w:rsid w:val="00D0749C"/>
    <w:rsid w:val="00D0750B"/>
    <w:rsid w:val="00D104A8"/>
    <w:rsid w:val="00D10A82"/>
    <w:rsid w:val="00D11BF1"/>
    <w:rsid w:val="00D12635"/>
    <w:rsid w:val="00D128E2"/>
    <w:rsid w:val="00D1308B"/>
    <w:rsid w:val="00D130BE"/>
    <w:rsid w:val="00D15D10"/>
    <w:rsid w:val="00D1702F"/>
    <w:rsid w:val="00D176AE"/>
    <w:rsid w:val="00D201EF"/>
    <w:rsid w:val="00D20AB2"/>
    <w:rsid w:val="00D21285"/>
    <w:rsid w:val="00D219A5"/>
    <w:rsid w:val="00D22F1F"/>
    <w:rsid w:val="00D240B4"/>
    <w:rsid w:val="00D2442D"/>
    <w:rsid w:val="00D2443A"/>
    <w:rsid w:val="00D255B4"/>
    <w:rsid w:val="00D25BF1"/>
    <w:rsid w:val="00D260BD"/>
    <w:rsid w:val="00D27BE7"/>
    <w:rsid w:val="00D307CB"/>
    <w:rsid w:val="00D30CD9"/>
    <w:rsid w:val="00D30CE4"/>
    <w:rsid w:val="00D31775"/>
    <w:rsid w:val="00D32263"/>
    <w:rsid w:val="00D33C3D"/>
    <w:rsid w:val="00D34789"/>
    <w:rsid w:val="00D34D1A"/>
    <w:rsid w:val="00D35BF2"/>
    <w:rsid w:val="00D374EE"/>
    <w:rsid w:val="00D375CF"/>
    <w:rsid w:val="00D4262D"/>
    <w:rsid w:val="00D42C4E"/>
    <w:rsid w:val="00D44B95"/>
    <w:rsid w:val="00D459A5"/>
    <w:rsid w:val="00D46ABB"/>
    <w:rsid w:val="00D46AFC"/>
    <w:rsid w:val="00D47085"/>
    <w:rsid w:val="00D47F00"/>
    <w:rsid w:val="00D50BFC"/>
    <w:rsid w:val="00D5100A"/>
    <w:rsid w:val="00D5129E"/>
    <w:rsid w:val="00D51DB5"/>
    <w:rsid w:val="00D53691"/>
    <w:rsid w:val="00D54958"/>
    <w:rsid w:val="00D560E5"/>
    <w:rsid w:val="00D570DF"/>
    <w:rsid w:val="00D602E0"/>
    <w:rsid w:val="00D61B50"/>
    <w:rsid w:val="00D62A7F"/>
    <w:rsid w:val="00D639B7"/>
    <w:rsid w:val="00D6408E"/>
    <w:rsid w:val="00D6489F"/>
    <w:rsid w:val="00D65033"/>
    <w:rsid w:val="00D675D0"/>
    <w:rsid w:val="00D679FC"/>
    <w:rsid w:val="00D67C03"/>
    <w:rsid w:val="00D67E28"/>
    <w:rsid w:val="00D700C1"/>
    <w:rsid w:val="00D717F1"/>
    <w:rsid w:val="00D7182E"/>
    <w:rsid w:val="00D72442"/>
    <w:rsid w:val="00D724D5"/>
    <w:rsid w:val="00D72979"/>
    <w:rsid w:val="00D736C2"/>
    <w:rsid w:val="00D737C8"/>
    <w:rsid w:val="00D7526A"/>
    <w:rsid w:val="00D76615"/>
    <w:rsid w:val="00D77D31"/>
    <w:rsid w:val="00D80B0F"/>
    <w:rsid w:val="00D80C23"/>
    <w:rsid w:val="00D81534"/>
    <w:rsid w:val="00D8155B"/>
    <w:rsid w:val="00D8182A"/>
    <w:rsid w:val="00D82263"/>
    <w:rsid w:val="00D825EF"/>
    <w:rsid w:val="00D82B32"/>
    <w:rsid w:val="00D82D7B"/>
    <w:rsid w:val="00D83C1C"/>
    <w:rsid w:val="00D8599D"/>
    <w:rsid w:val="00D85D4F"/>
    <w:rsid w:val="00D86AF2"/>
    <w:rsid w:val="00D87A10"/>
    <w:rsid w:val="00D92A80"/>
    <w:rsid w:val="00D92DD7"/>
    <w:rsid w:val="00D94786"/>
    <w:rsid w:val="00D96184"/>
    <w:rsid w:val="00D962A5"/>
    <w:rsid w:val="00D979DE"/>
    <w:rsid w:val="00DA1567"/>
    <w:rsid w:val="00DA291D"/>
    <w:rsid w:val="00DA2E8C"/>
    <w:rsid w:val="00DA327F"/>
    <w:rsid w:val="00DA3440"/>
    <w:rsid w:val="00DA36D9"/>
    <w:rsid w:val="00DA3A80"/>
    <w:rsid w:val="00DA4168"/>
    <w:rsid w:val="00DA5D37"/>
    <w:rsid w:val="00DA626C"/>
    <w:rsid w:val="00DA77A6"/>
    <w:rsid w:val="00DB1552"/>
    <w:rsid w:val="00DB2AC6"/>
    <w:rsid w:val="00DB2B36"/>
    <w:rsid w:val="00DB3308"/>
    <w:rsid w:val="00DB403E"/>
    <w:rsid w:val="00DB6032"/>
    <w:rsid w:val="00DB6B19"/>
    <w:rsid w:val="00DB7370"/>
    <w:rsid w:val="00DB7580"/>
    <w:rsid w:val="00DC0557"/>
    <w:rsid w:val="00DC1CE7"/>
    <w:rsid w:val="00DC3E84"/>
    <w:rsid w:val="00DC3FC8"/>
    <w:rsid w:val="00DC4EE9"/>
    <w:rsid w:val="00DC5103"/>
    <w:rsid w:val="00DC52BC"/>
    <w:rsid w:val="00DC6003"/>
    <w:rsid w:val="00DC654D"/>
    <w:rsid w:val="00DC69A6"/>
    <w:rsid w:val="00DC6AF8"/>
    <w:rsid w:val="00DC6CFA"/>
    <w:rsid w:val="00DC714E"/>
    <w:rsid w:val="00DC75B5"/>
    <w:rsid w:val="00DC7633"/>
    <w:rsid w:val="00DD03DC"/>
    <w:rsid w:val="00DD0C63"/>
    <w:rsid w:val="00DD1699"/>
    <w:rsid w:val="00DD1868"/>
    <w:rsid w:val="00DD2A53"/>
    <w:rsid w:val="00DD30A0"/>
    <w:rsid w:val="00DD586F"/>
    <w:rsid w:val="00DD5D09"/>
    <w:rsid w:val="00DD5D64"/>
    <w:rsid w:val="00DE0196"/>
    <w:rsid w:val="00DE05F8"/>
    <w:rsid w:val="00DE0E16"/>
    <w:rsid w:val="00DE1C16"/>
    <w:rsid w:val="00DE2C85"/>
    <w:rsid w:val="00DE37FA"/>
    <w:rsid w:val="00DE3CDA"/>
    <w:rsid w:val="00DE4520"/>
    <w:rsid w:val="00DE496E"/>
    <w:rsid w:val="00DE5112"/>
    <w:rsid w:val="00DE57FE"/>
    <w:rsid w:val="00DE5AA1"/>
    <w:rsid w:val="00DE6A53"/>
    <w:rsid w:val="00DE6C7D"/>
    <w:rsid w:val="00DE74FB"/>
    <w:rsid w:val="00DF2441"/>
    <w:rsid w:val="00DF29E6"/>
    <w:rsid w:val="00DF2F10"/>
    <w:rsid w:val="00DF5201"/>
    <w:rsid w:val="00DF79D3"/>
    <w:rsid w:val="00DF7FDF"/>
    <w:rsid w:val="00E007AE"/>
    <w:rsid w:val="00E011DA"/>
    <w:rsid w:val="00E01623"/>
    <w:rsid w:val="00E01B44"/>
    <w:rsid w:val="00E0303A"/>
    <w:rsid w:val="00E0320C"/>
    <w:rsid w:val="00E0385F"/>
    <w:rsid w:val="00E04BEA"/>
    <w:rsid w:val="00E05202"/>
    <w:rsid w:val="00E06CF4"/>
    <w:rsid w:val="00E07168"/>
    <w:rsid w:val="00E072E6"/>
    <w:rsid w:val="00E114E7"/>
    <w:rsid w:val="00E124E0"/>
    <w:rsid w:val="00E13566"/>
    <w:rsid w:val="00E13798"/>
    <w:rsid w:val="00E13C06"/>
    <w:rsid w:val="00E140A8"/>
    <w:rsid w:val="00E1500C"/>
    <w:rsid w:val="00E155B1"/>
    <w:rsid w:val="00E15C85"/>
    <w:rsid w:val="00E20372"/>
    <w:rsid w:val="00E21B2C"/>
    <w:rsid w:val="00E21B60"/>
    <w:rsid w:val="00E21FE5"/>
    <w:rsid w:val="00E225BB"/>
    <w:rsid w:val="00E22DA0"/>
    <w:rsid w:val="00E2485D"/>
    <w:rsid w:val="00E25C20"/>
    <w:rsid w:val="00E265F7"/>
    <w:rsid w:val="00E266B1"/>
    <w:rsid w:val="00E26933"/>
    <w:rsid w:val="00E26B58"/>
    <w:rsid w:val="00E30FD8"/>
    <w:rsid w:val="00E31051"/>
    <w:rsid w:val="00E321E8"/>
    <w:rsid w:val="00E327C4"/>
    <w:rsid w:val="00E33071"/>
    <w:rsid w:val="00E33D14"/>
    <w:rsid w:val="00E344F9"/>
    <w:rsid w:val="00E35467"/>
    <w:rsid w:val="00E36C93"/>
    <w:rsid w:val="00E36FBE"/>
    <w:rsid w:val="00E377FF"/>
    <w:rsid w:val="00E37B3F"/>
    <w:rsid w:val="00E41514"/>
    <w:rsid w:val="00E422D8"/>
    <w:rsid w:val="00E429CA"/>
    <w:rsid w:val="00E42DA0"/>
    <w:rsid w:val="00E42DC8"/>
    <w:rsid w:val="00E432CC"/>
    <w:rsid w:val="00E439BF"/>
    <w:rsid w:val="00E45579"/>
    <w:rsid w:val="00E470A8"/>
    <w:rsid w:val="00E479C8"/>
    <w:rsid w:val="00E500B8"/>
    <w:rsid w:val="00E50C87"/>
    <w:rsid w:val="00E5172A"/>
    <w:rsid w:val="00E51915"/>
    <w:rsid w:val="00E51E26"/>
    <w:rsid w:val="00E52EF5"/>
    <w:rsid w:val="00E52F54"/>
    <w:rsid w:val="00E55AA0"/>
    <w:rsid w:val="00E56AE0"/>
    <w:rsid w:val="00E601A5"/>
    <w:rsid w:val="00E61EBD"/>
    <w:rsid w:val="00E62A54"/>
    <w:rsid w:val="00E6315B"/>
    <w:rsid w:val="00E6507B"/>
    <w:rsid w:val="00E6542D"/>
    <w:rsid w:val="00E667F8"/>
    <w:rsid w:val="00E66FB4"/>
    <w:rsid w:val="00E707A4"/>
    <w:rsid w:val="00E71551"/>
    <w:rsid w:val="00E71555"/>
    <w:rsid w:val="00E71D2B"/>
    <w:rsid w:val="00E71DD0"/>
    <w:rsid w:val="00E72189"/>
    <w:rsid w:val="00E72CC4"/>
    <w:rsid w:val="00E73DB9"/>
    <w:rsid w:val="00E75140"/>
    <w:rsid w:val="00E7615B"/>
    <w:rsid w:val="00E76AB6"/>
    <w:rsid w:val="00E76B16"/>
    <w:rsid w:val="00E77750"/>
    <w:rsid w:val="00E77C38"/>
    <w:rsid w:val="00E81EB0"/>
    <w:rsid w:val="00E8256F"/>
    <w:rsid w:val="00E8394F"/>
    <w:rsid w:val="00E8430C"/>
    <w:rsid w:val="00E85059"/>
    <w:rsid w:val="00E8670A"/>
    <w:rsid w:val="00E86E79"/>
    <w:rsid w:val="00E8767B"/>
    <w:rsid w:val="00E87D6A"/>
    <w:rsid w:val="00E92D50"/>
    <w:rsid w:val="00E95388"/>
    <w:rsid w:val="00E95EA9"/>
    <w:rsid w:val="00E95F39"/>
    <w:rsid w:val="00E973F5"/>
    <w:rsid w:val="00E977C9"/>
    <w:rsid w:val="00E97B3B"/>
    <w:rsid w:val="00E97BE2"/>
    <w:rsid w:val="00EA1FC4"/>
    <w:rsid w:val="00EA26E5"/>
    <w:rsid w:val="00EA2C1C"/>
    <w:rsid w:val="00EA4709"/>
    <w:rsid w:val="00EA480F"/>
    <w:rsid w:val="00EA5302"/>
    <w:rsid w:val="00EB2653"/>
    <w:rsid w:val="00EB47E5"/>
    <w:rsid w:val="00EB4983"/>
    <w:rsid w:val="00EB6369"/>
    <w:rsid w:val="00EB71F6"/>
    <w:rsid w:val="00EB7231"/>
    <w:rsid w:val="00EB75F5"/>
    <w:rsid w:val="00EC027B"/>
    <w:rsid w:val="00EC2F19"/>
    <w:rsid w:val="00EC389C"/>
    <w:rsid w:val="00EC391B"/>
    <w:rsid w:val="00EC3A5B"/>
    <w:rsid w:val="00EC44FA"/>
    <w:rsid w:val="00EC5894"/>
    <w:rsid w:val="00EC6DE6"/>
    <w:rsid w:val="00EC7268"/>
    <w:rsid w:val="00EC7486"/>
    <w:rsid w:val="00EC7CF0"/>
    <w:rsid w:val="00ED08F4"/>
    <w:rsid w:val="00ED15A1"/>
    <w:rsid w:val="00ED1AA8"/>
    <w:rsid w:val="00ED26FA"/>
    <w:rsid w:val="00ED302C"/>
    <w:rsid w:val="00ED450E"/>
    <w:rsid w:val="00ED472C"/>
    <w:rsid w:val="00ED56AA"/>
    <w:rsid w:val="00ED59F3"/>
    <w:rsid w:val="00ED5F5D"/>
    <w:rsid w:val="00ED5FFC"/>
    <w:rsid w:val="00ED6E02"/>
    <w:rsid w:val="00EE0679"/>
    <w:rsid w:val="00EE0781"/>
    <w:rsid w:val="00EE0CB2"/>
    <w:rsid w:val="00EE1569"/>
    <w:rsid w:val="00EE1A7D"/>
    <w:rsid w:val="00EE1B47"/>
    <w:rsid w:val="00EE2B53"/>
    <w:rsid w:val="00EE35FA"/>
    <w:rsid w:val="00EE4232"/>
    <w:rsid w:val="00EE5F2E"/>
    <w:rsid w:val="00EE60BB"/>
    <w:rsid w:val="00EE6194"/>
    <w:rsid w:val="00EE6921"/>
    <w:rsid w:val="00EF0849"/>
    <w:rsid w:val="00EF0898"/>
    <w:rsid w:val="00EF158D"/>
    <w:rsid w:val="00EF388D"/>
    <w:rsid w:val="00EF3DB5"/>
    <w:rsid w:val="00EF5BFD"/>
    <w:rsid w:val="00EF709A"/>
    <w:rsid w:val="00EF761B"/>
    <w:rsid w:val="00F00AD7"/>
    <w:rsid w:val="00F00B4C"/>
    <w:rsid w:val="00F02456"/>
    <w:rsid w:val="00F02D6B"/>
    <w:rsid w:val="00F02FDC"/>
    <w:rsid w:val="00F03473"/>
    <w:rsid w:val="00F04A63"/>
    <w:rsid w:val="00F05F1C"/>
    <w:rsid w:val="00F06107"/>
    <w:rsid w:val="00F06207"/>
    <w:rsid w:val="00F07176"/>
    <w:rsid w:val="00F077D1"/>
    <w:rsid w:val="00F07B3D"/>
    <w:rsid w:val="00F10759"/>
    <w:rsid w:val="00F113C1"/>
    <w:rsid w:val="00F11E18"/>
    <w:rsid w:val="00F131A1"/>
    <w:rsid w:val="00F134E8"/>
    <w:rsid w:val="00F13AD4"/>
    <w:rsid w:val="00F13B0F"/>
    <w:rsid w:val="00F14A9E"/>
    <w:rsid w:val="00F1756B"/>
    <w:rsid w:val="00F17FF6"/>
    <w:rsid w:val="00F2064A"/>
    <w:rsid w:val="00F20B92"/>
    <w:rsid w:val="00F20CFA"/>
    <w:rsid w:val="00F21350"/>
    <w:rsid w:val="00F2198D"/>
    <w:rsid w:val="00F21CBC"/>
    <w:rsid w:val="00F23AE3"/>
    <w:rsid w:val="00F23D17"/>
    <w:rsid w:val="00F24A94"/>
    <w:rsid w:val="00F24E3F"/>
    <w:rsid w:val="00F2551E"/>
    <w:rsid w:val="00F257A4"/>
    <w:rsid w:val="00F32179"/>
    <w:rsid w:val="00F32C59"/>
    <w:rsid w:val="00F34860"/>
    <w:rsid w:val="00F359FD"/>
    <w:rsid w:val="00F4157C"/>
    <w:rsid w:val="00F415F6"/>
    <w:rsid w:val="00F420D0"/>
    <w:rsid w:val="00F42938"/>
    <w:rsid w:val="00F43238"/>
    <w:rsid w:val="00F44722"/>
    <w:rsid w:val="00F44F0A"/>
    <w:rsid w:val="00F46281"/>
    <w:rsid w:val="00F47837"/>
    <w:rsid w:val="00F508F1"/>
    <w:rsid w:val="00F50C79"/>
    <w:rsid w:val="00F510A5"/>
    <w:rsid w:val="00F510F0"/>
    <w:rsid w:val="00F514E6"/>
    <w:rsid w:val="00F51C05"/>
    <w:rsid w:val="00F51E47"/>
    <w:rsid w:val="00F527A4"/>
    <w:rsid w:val="00F557D3"/>
    <w:rsid w:val="00F55827"/>
    <w:rsid w:val="00F5675C"/>
    <w:rsid w:val="00F5702D"/>
    <w:rsid w:val="00F57DF6"/>
    <w:rsid w:val="00F6096D"/>
    <w:rsid w:val="00F62A84"/>
    <w:rsid w:val="00F63E88"/>
    <w:rsid w:val="00F6453E"/>
    <w:rsid w:val="00F651D4"/>
    <w:rsid w:val="00F65802"/>
    <w:rsid w:val="00F70461"/>
    <w:rsid w:val="00F72338"/>
    <w:rsid w:val="00F72E19"/>
    <w:rsid w:val="00F73335"/>
    <w:rsid w:val="00F77475"/>
    <w:rsid w:val="00F77755"/>
    <w:rsid w:val="00F779E2"/>
    <w:rsid w:val="00F80EBF"/>
    <w:rsid w:val="00F83232"/>
    <w:rsid w:val="00F843C5"/>
    <w:rsid w:val="00F844C2"/>
    <w:rsid w:val="00F85330"/>
    <w:rsid w:val="00F855DD"/>
    <w:rsid w:val="00F856BC"/>
    <w:rsid w:val="00F86165"/>
    <w:rsid w:val="00F8767B"/>
    <w:rsid w:val="00F87959"/>
    <w:rsid w:val="00F90F3E"/>
    <w:rsid w:val="00F91F7D"/>
    <w:rsid w:val="00F93596"/>
    <w:rsid w:val="00F94151"/>
    <w:rsid w:val="00F9469C"/>
    <w:rsid w:val="00F954BC"/>
    <w:rsid w:val="00F96074"/>
    <w:rsid w:val="00F967D2"/>
    <w:rsid w:val="00FA0520"/>
    <w:rsid w:val="00FA09BB"/>
    <w:rsid w:val="00FA14A8"/>
    <w:rsid w:val="00FA159F"/>
    <w:rsid w:val="00FA1C87"/>
    <w:rsid w:val="00FA511F"/>
    <w:rsid w:val="00FA53C1"/>
    <w:rsid w:val="00FA5A40"/>
    <w:rsid w:val="00FA6B41"/>
    <w:rsid w:val="00FA6BE2"/>
    <w:rsid w:val="00FA78EB"/>
    <w:rsid w:val="00FA7BB4"/>
    <w:rsid w:val="00FB03CA"/>
    <w:rsid w:val="00FB06C9"/>
    <w:rsid w:val="00FB0CA5"/>
    <w:rsid w:val="00FB0F3C"/>
    <w:rsid w:val="00FB2C35"/>
    <w:rsid w:val="00FB3133"/>
    <w:rsid w:val="00FB47D3"/>
    <w:rsid w:val="00FB4E8A"/>
    <w:rsid w:val="00FB5555"/>
    <w:rsid w:val="00FB5877"/>
    <w:rsid w:val="00FB5C2F"/>
    <w:rsid w:val="00FC06DE"/>
    <w:rsid w:val="00FC0B75"/>
    <w:rsid w:val="00FC1B68"/>
    <w:rsid w:val="00FC664D"/>
    <w:rsid w:val="00FD0F35"/>
    <w:rsid w:val="00FD10FF"/>
    <w:rsid w:val="00FD3056"/>
    <w:rsid w:val="00FD3DF2"/>
    <w:rsid w:val="00FD3FC0"/>
    <w:rsid w:val="00FD60D5"/>
    <w:rsid w:val="00FD6EFA"/>
    <w:rsid w:val="00FD7E5D"/>
    <w:rsid w:val="00FE149B"/>
    <w:rsid w:val="00FE1F7E"/>
    <w:rsid w:val="00FE2490"/>
    <w:rsid w:val="00FE4503"/>
    <w:rsid w:val="00FE4590"/>
    <w:rsid w:val="00FE49FB"/>
    <w:rsid w:val="00FE4A6B"/>
    <w:rsid w:val="00FE5128"/>
    <w:rsid w:val="00FE57F1"/>
    <w:rsid w:val="00FE6DB9"/>
    <w:rsid w:val="00FE6E35"/>
    <w:rsid w:val="00FE719C"/>
    <w:rsid w:val="00FE74E9"/>
    <w:rsid w:val="00FF11B3"/>
    <w:rsid w:val="00FF252D"/>
    <w:rsid w:val="00FF31E1"/>
    <w:rsid w:val="00FF4F73"/>
    <w:rsid w:val="00FF529B"/>
    <w:rsid w:val="00FF53EB"/>
    <w:rsid w:val="00FF5631"/>
    <w:rsid w:val="00FF5815"/>
    <w:rsid w:val="00FF5D25"/>
    <w:rsid w:val="00FF6CF0"/>
    <w:rsid w:val="00FF75A2"/>
    <w:rsid w:val="023F09AF"/>
    <w:rsid w:val="04F00E8E"/>
    <w:rsid w:val="0C21A34D"/>
    <w:rsid w:val="1CCD2644"/>
    <w:rsid w:val="3FF9DCD8"/>
    <w:rsid w:val="40DABC0B"/>
    <w:rsid w:val="4C207861"/>
    <w:rsid w:val="4FB2B235"/>
    <w:rsid w:val="5F670480"/>
    <w:rsid w:val="78A26CF3"/>
    <w:rsid w:val="7BDED4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5CEAC"/>
  <w15:chartTrackingRefBased/>
  <w15:docId w15:val="{27090129-0566-434A-A220-715F58AC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79"/>
    <w:rPr>
      <w:rFonts w:ascii="Times New Roman" w:hAnsi="Times New Roman"/>
      <w:sz w:val="24"/>
      <w:szCs w:val="24"/>
      <w:lang w:eastAsia="en-GB"/>
    </w:rPr>
  </w:style>
  <w:style w:type="paragraph" w:styleId="Heading1">
    <w:name w:val="heading 1"/>
    <w:basedOn w:val="Normal"/>
    <w:next w:val="Normal"/>
    <w:link w:val="Heading1Char"/>
    <w:uiPriority w:val="9"/>
    <w:qFormat/>
    <w:rsid w:val="00B50E81"/>
    <w:pPr>
      <w:keepNext/>
      <w:keepLines/>
      <w:spacing w:before="480" w:line="276" w:lineRule="auto"/>
      <w:outlineLvl w:val="0"/>
    </w:pPr>
    <w:rPr>
      <w:rFonts w:ascii="Calibri" w:hAnsi="Calibri"/>
      <w:b/>
      <w:bCs/>
      <w:caps/>
      <w:color w:val="000000"/>
      <w:sz w:val="22"/>
      <w:szCs w:val="28"/>
      <w:lang w:eastAsia="en-US"/>
    </w:rPr>
  </w:style>
  <w:style w:type="paragraph" w:styleId="Heading2">
    <w:name w:val="heading 2"/>
    <w:basedOn w:val="ListParagraph"/>
    <w:next w:val="Normal"/>
    <w:link w:val="Heading2Char"/>
    <w:uiPriority w:val="9"/>
    <w:qFormat/>
    <w:rsid w:val="00B50E81"/>
    <w:pPr>
      <w:keepNext/>
      <w:numPr>
        <w:numId w:val="3"/>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qFormat/>
    <w:rsid w:val="009B4699"/>
    <w:pPr>
      <w:keepNext/>
      <w:numPr>
        <w:ilvl w:val="3"/>
        <w:numId w:val="1"/>
      </w:numPr>
      <w:spacing w:before="240" w:after="60"/>
      <w:outlineLvl w:val="3"/>
    </w:pPr>
    <w:rPr>
      <w:b/>
      <w:bCs/>
      <w:sz w:val="28"/>
      <w:szCs w:val="28"/>
      <w:lang w:val="en-US" w:eastAsia="en-US"/>
    </w:rPr>
  </w:style>
  <w:style w:type="paragraph" w:styleId="Heading5">
    <w:name w:val="heading 5"/>
    <w:basedOn w:val="Normal"/>
    <w:next w:val="Normal"/>
    <w:link w:val="Heading5Char"/>
    <w:uiPriority w:val="9"/>
    <w:qFormat/>
    <w:rsid w:val="009B4699"/>
    <w:pPr>
      <w:numPr>
        <w:ilvl w:val="4"/>
        <w:numId w:val="1"/>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9B4699"/>
    <w:pPr>
      <w:numPr>
        <w:ilvl w:val="5"/>
        <w:numId w:val="1"/>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9B4699"/>
    <w:pPr>
      <w:numPr>
        <w:ilvl w:val="6"/>
        <w:numId w:val="1"/>
      </w:numPr>
      <w:spacing w:before="240" w:after="60"/>
      <w:outlineLvl w:val="6"/>
    </w:pPr>
    <w:rPr>
      <w:lang w:val="en-US" w:eastAsia="en-US"/>
    </w:rPr>
  </w:style>
  <w:style w:type="paragraph" w:styleId="Heading8">
    <w:name w:val="heading 8"/>
    <w:basedOn w:val="Normal"/>
    <w:next w:val="Normal"/>
    <w:link w:val="Heading8Char"/>
    <w:uiPriority w:val="9"/>
    <w:qFormat/>
    <w:rsid w:val="009B4699"/>
    <w:pPr>
      <w:numPr>
        <w:ilvl w:val="7"/>
        <w:numId w:val="1"/>
      </w:numPr>
      <w:spacing w:before="240" w:after="60"/>
      <w:outlineLvl w:val="7"/>
    </w:pPr>
    <w:rPr>
      <w:i/>
      <w:iCs/>
      <w:lang w:val="en-US" w:eastAsia="en-US"/>
    </w:rPr>
  </w:style>
  <w:style w:type="paragraph" w:styleId="Heading9">
    <w:name w:val="heading 9"/>
    <w:basedOn w:val="Normal"/>
    <w:next w:val="Normal"/>
    <w:link w:val="Heading9Char"/>
    <w:uiPriority w:val="9"/>
    <w:qFormat/>
    <w:rsid w:val="009B4699"/>
    <w:pPr>
      <w:numPr>
        <w:ilvl w:val="8"/>
        <w:numId w:val="1"/>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34"/>
    <w:qFormat/>
    <w:rsid w:val="00D15D1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unhideWhenUsed/>
    <w:rsid w:val="00040C49"/>
    <w:pPr>
      <w:tabs>
        <w:tab w:val="center" w:pos="4513"/>
        <w:tab w:val="right" w:pos="9026"/>
      </w:tabs>
    </w:pPr>
    <w:rPr>
      <w:rFonts w:ascii="Calibri" w:hAnsi="Calibri"/>
      <w:sz w:val="22"/>
      <w:szCs w:val="22"/>
      <w:lang w:eastAsia="en-US"/>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pPr>
    <w:rPr>
      <w:rFonts w:ascii="Calibri" w:hAnsi="Calibri"/>
      <w:sz w:val="22"/>
      <w:szCs w:val="22"/>
      <w:lang w:eastAsia="en-US"/>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rPr>
      <w:rFonts w:ascii="Tahoma" w:hAnsi="Tahoma" w:cs="Tahoma"/>
      <w:sz w:val="16"/>
      <w:szCs w:val="16"/>
      <w:lang w:eastAsia="en-US"/>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line="274" w:lineRule="auto"/>
    </w:pPr>
    <w:rPr>
      <w:rFonts w:ascii="Arial" w:hAnsi="Arial"/>
      <w:sz w:val="22"/>
      <w:szCs w:val="20"/>
      <w:lang w:val="en-US" w:eastAsia="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line="274" w:lineRule="auto"/>
    </w:pPr>
    <w:rPr>
      <w:rFonts w:ascii="Arial" w:hAnsi="Arial"/>
      <w:sz w:val="22"/>
      <w:szCs w:val="20"/>
      <w:lang w:val="en-US" w:eastAsia="en-US"/>
    </w:rPr>
  </w:style>
  <w:style w:type="paragraph" w:customStyle="1" w:styleId="SchemaTitle">
    <w:name w:val="SchemaTitle"/>
    <w:basedOn w:val="Normal"/>
    <w:rsid w:val="00395405"/>
    <w:pPr>
      <w:spacing w:before="240" w:after="240" w:line="274" w:lineRule="auto"/>
      <w:jc w:val="center"/>
    </w:pPr>
    <w:rPr>
      <w:rFonts w:ascii="Arial" w:hAnsi="Arial"/>
      <w:b/>
      <w:szCs w:val="20"/>
      <w:lang w:val="en-US" w:eastAsia="en-US"/>
    </w:rPr>
  </w:style>
  <w:style w:type="paragraph" w:styleId="NormalWeb">
    <w:name w:val="Normal (Web)"/>
    <w:basedOn w:val="Normal"/>
    <w:uiPriority w:val="99"/>
    <w:unhideWhenUsed/>
    <w:rsid w:val="006F7E49"/>
    <w:pPr>
      <w:spacing w:before="100" w:beforeAutospacing="1" w:after="100" w:afterAutospacing="1"/>
    </w:pPr>
    <w:rPr>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6F5455"/>
    <w:pPr>
      <w:tabs>
        <w:tab w:val="right" w:leader="dot" w:pos="9016"/>
      </w:tabs>
      <w:spacing w:after="100" w:line="276" w:lineRule="auto"/>
    </w:pPr>
    <w:rPr>
      <w:rFonts w:ascii="Calibri" w:hAnsi="Calibri"/>
      <w:sz w:val="22"/>
      <w:szCs w:val="22"/>
      <w:lang w:eastAsia="en-US"/>
    </w:rPr>
  </w:style>
  <w:style w:type="paragraph" w:styleId="TOC2">
    <w:name w:val="toc 2"/>
    <w:basedOn w:val="Normal"/>
    <w:next w:val="Normal"/>
    <w:autoRedefine/>
    <w:uiPriority w:val="39"/>
    <w:unhideWhenUsed/>
    <w:qFormat/>
    <w:rsid w:val="00C505B3"/>
    <w:pPr>
      <w:spacing w:after="100" w:line="276" w:lineRule="auto"/>
      <w:ind w:left="220"/>
    </w:pPr>
    <w:rPr>
      <w:rFonts w:ascii="Calibri" w:hAnsi="Calibri"/>
      <w:sz w:val="22"/>
      <w:szCs w:val="22"/>
      <w:lang w:val="en-US" w:eastAsia="en-US"/>
    </w:rPr>
  </w:style>
  <w:style w:type="paragraph" w:styleId="TOC3">
    <w:name w:val="toc 3"/>
    <w:basedOn w:val="Normal"/>
    <w:next w:val="Normal"/>
    <w:autoRedefine/>
    <w:uiPriority w:val="39"/>
    <w:unhideWhenUsed/>
    <w:qFormat/>
    <w:rsid w:val="00C505B3"/>
    <w:pPr>
      <w:spacing w:after="100" w:line="276" w:lineRule="auto"/>
      <w:ind w:left="440"/>
    </w:pPr>
    <w:rPr>
      <w:rFonts w:ascii="Calibri" w:hAnsi="Calibri"/>
      <w:sz w:val="22"/>
      <w:szCs w:val="22"/>
      <w:lang w:val="en-US" w:eastAsia="en-US"/>
    </w:rPr>
  </w:style>
  <w:style w:type="paragraph" w:styleId="NoSpacing">
    <w:name w:val="No Spacing"/>
    <w:basedOn w:val="Normal"/>
    <w:link w:val="NoSpacingChar"/>
    <w:uiPriority w:val="1"/>
    <w:qFormat/>
    <w:rsid w:val="003C6AAF"/>
    <w:pPr>
      <w:jc w:val="both"/>
    </w:pPr>
    <w:rPr>
      <w:rFonts w:ascii="Calibri" w:hAnsi="Calibri"/>
      <w:sz w:val="22"/>
      <w:szCs w:val="22"/>
      <w:lang w:eastAsia="en-US" w:bidi="en-US"/>
    </w:rPr>
  </w:style>
  <w:style w:type="character" w:customStyle="1" w:styleId="NoSpacingChar">
    <w:name w:val="No Spacing Char"/>
    <w:basedOn w:val="DefaultParagraphFont"/>
    <w:link w:val="NoSpacing"/>
    <w:uiPriority w:val="1"/>
    <w:rsid w:val="003C6AAF"/>
    <w:rPr>
      <w:sz w:val="22"/>
      <w:szCs w:val="22"/>
      <w:lang w:eastAsia="en-US" w:bidi="en-US"/>
    </w:rPr>
  </w:style>
  <w:style w:type="paragraph" w:styleId="TOC4">
    <w:name w:val="toc 4"/>
    <w:basedOn w:val="Normal"/>
    <w:next w:val="Normal"/>
    <w:autoRedefine/>
    <w:uiPriority w:val="39"/>
    <w:unhideWhenUsed/>
    <w:rsid w:val="00321E9F"/>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321E9F"/>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321E9F"/>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321E9F"/>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321E9F"/>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321E9F"/>
    <w:pPr>
      <w:spacing w:after="100" w:line="259" w:lineRule="auto"/>
      <w:ind w:left="1760"/>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semiHidden/>
    <w:unhideWhenUsed/>
    <w:rsid w:val="006343C8"/>
    <w:rPr>
      <w:sz w:val="16"/>
      <w:szCs w:val="16"/>
    </w:rPr>
  </w:style>
  <w:style w:type="paragraph" w:styleId="CommentText">
    <w:name w:val="annotation text"/>
    <w:basedOn w:val="Normal"/>
    <w:link w:val="CommentTextChar"/>
    <w:uiPriority w:val="99"/>
    <w:unhideWhenUsed/>
    <w:rsid w:val="006343C8"/>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rsid w:val="006343C8"/>
    <w:rPr>
      <w:lang w:eastAsia="en-US"/>
    </w:rPr>
  </w:style>
  <w:style w:type="paragraph" w:styleId="CommentSubject">
    <w:name w:val="annotation subject"/>
    <w:basedOn w:val="CommentText"/>
    <w:next w:val="CommentText"/>
    <w:link w:val="CommentSubjectChar"/>
    <w:uiPriority w:val="99"/>
    <w:semiHidden/>
    <w:unhideWhenUsed/>
    <w:rsid w:val="006343C8"/>
    <w:rPr>
      <w:b/>
      <w:bCs/>
    </w:rPr>
  </w:style>
  <w:style w:type="character" w:customStyle="1" w:styleId="CommentSubjectChar">
    <w:name w:val="Comment Subject Char"/>
    <w:basedOn w:val="CommentTextChar"/>
    <w:link w:val="CommentSubject"/>
    <w:uiPriority w:val="99"/>
    <w:semiHidden/>
    <w:rsid w:val="006343C8"/>
    <w:rPr>
      <w:b/>
      <w:bCs/>
      <w:lang w:eastAsia="en-US"/>
    </w:rPr>
  </w:style>
  <w:style w:type="paragraph" w:customStyle="1" w:styleId="Default">
    <w:name w:val="Default"/>
    <w:rsid w:val="00A96EE3"/>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A96EE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96EE3"/>
    <w:rPr>
      <w:rFonts w:asciiTheme="majorHAnsi" w:eastAsiaTheme="majorEastAsia" w:hAnsiTheme="majorHAnsi" w:cstheme="majorBidi"/>
      <w:spacing w:val="-10"/>
      <w:kern w:val="28"/>
      <w:sz w:val="56"/>
      <w:szCs w:val="56"/>
      <w:lang w:eastAsia="en-US"/>
    </w:rPr>
  </w:style>
  <w:style w:type="paragraph" w:customStyle="1" w:styleId="CROMSText">
    <w:name w:val="CROMS_Text"/>
    <w:basedOn w:val="BodyText"/>
    <w:uiPriority w:val="99"/>
    <w:qFormat/>
    <w:rsid w:val="00A569D5"/>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A569D5"/>
    <w:pPr>
      <w:spacing w:before="120" w:after="120" w:line="240" w:lineRule="auto"/>
    </w:pPr>
    <w:rPr>
      <w:i/>
      <w:iCs/>
      <w:color w:val="1F497D"/>
      <w:sz w:val="24"/>
    </w:rPr>
  </w:style>
  <w:style w:type="paragraph" w:styleId="ListBullet">
    <w:name w:val="List Bullet"/>
    <w:basedOn w:val="Normal"/>
    <w:rsid w:val="00A569D5"/>
    <w:pPr>
      <w:numPr>
        <w:numId w:val="7"/>
      </w:numPr>
      <w:spacing w:line="274" w:lineRule="auto"/>
      <w:contextualSpacing/>
    </w:pPr>
    <w:rPr>
      <w:rFonts w:ascii="Arial" w:hAnsi="Arial"/>
      <w:sz w:val="22"/>
      <w:szCs w:val="20"/>
      <w:lang w:val="en-US" w:eastAsia="en-US"/>
    </w:rPr>
  </w:style>
  <w:style w:type="paragraph" w:customStyle="1" w:styleId="CROMSTextBullet">
    <w:name w:val="CROMS_Text_Bullet"/>
    <w:basedOn w:val="ListBullet"/>
    <w:qFormat/>
    <w:rsid w:val="00A569D5"/>
    <w:pPr>
      <w:tabs>
        <w:tab w:val="left" w:pos="720"/>
      </w:tabs>
      <w:spacing w:after="120"/>
      <w:contextualSpacing w:val="0"/>
    </w:pPr>
    <w:rPr>
      <w:sz w:val="24"/>
      <w:szCs w:val="24"/>
    </w:rPr>
  </w:style>
  <w:style w:type="paragraph" w:styleId="Caption">
    <w:name w:val="caption"/>
    <w:basedOn w:val="Normal"/>
    <w:next w:val="Normal"/>
    <w:qFormat/>
    <w:rsid w:val="00A569D5"/>
    <w:rPr>
      <w:b/>
      <w:bCs/>
      <w:sz w:val="20"/>
      <w:szCs w:val="20"/>
      <w:lang w:val="en-US" w:eastAsia="en-US"/>
    </w:rPr>
  </w:style>
  <w:style w:type="character" w:styleId="Strong">
    <w:name w:val="Strong"/>
    <w:uiPriority w:val="22"/>
    <w:qFormat/>
    <w:rsid w:val="0064743A"/>
    <w:rPr>
      <w:b/>
      <w:bCs/>
    </w:rPr>
  </w:style>
  <w:style w:type="character" w:customStyle="1" w:styleId="apple-converted-space">
    <w:name w:val="apple-converted-space"/>
    <w:basedOn w:val="DefaultParagraphFont"/>
    <w:rsid w:val="00E072E6"/>
  </w:style>
  <w:style w:type="table" w:customStyle="1" w:styleId="TableGrid1">
    <w:name w:val="Table Grid1"/>
    <w:basedOn w:val="TableNormal"/>
    <w:next w:val="TableGrid"/>
    <w:uiPriority w:val="59"/>
    <w:rsid w:val="00883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unhideWhenUsed/>
    <w:qFormat/>
    <w:rsid w:val="00BE1545"/>
    <w:pPr>
      <w:spacing w:before="40" w:line="276" w:lineRule="auto"/>
    </w:pPr>
    <w:rPr>
      <w:sz w:val="22"/>
      <w:szCs w:val="22"/>
      <w:lang w:val="en-US" w:eastAsia="en-AU"/>
    </w:rPr>
  </w:style>
  <w:style w:type="character" w:customStyle="1" w:styleId="TableTextChar">
    <w:name w:val="Table Text Char"/>
    <w:basedOn w:val="DefaultParagraphFont"/>
    <w:link w:val="TableText"/>
    <w:rsid w:val="00BE1545"/>
    <w:rPr>
      <w:rFonts w:ascii="Times New Roman" w:hAnsi="Times New Roman"/>
      <w:sz w:val="22"/>
      <w:szCs w:val="22"/>
      <w:lang w:val="en-US"/>
    </w:rPr>
  </w:style>
  <w:style w:type="paragraph" w:customStyle="1" w:styleId="Style4">
    <w:name w:val="Style4"/>
    <w:basedOn w:val="Heading1"/>
    <w:link w:val="Style4Char"/>
    <w:qFormat/>
    <w:rsid w:val="006F56F7"/>
    <w:pPr>
      <w:numPr>
        <w:numId w:val="5"/>
      </w:numPr>
      <w:spacing w:before="240" w:after="120" w:line="240" w:lineRule="auto"/>
      <w:ind w:left="357" w:hanging="357"/>
    </w:pPr>
    <w:rPr>
      <w:rFonts w:asciiTheme="majorHAnsi" w:hAnsiTheme="majorHAnsi"/>
    </w:rPr>
  </w:style>
  <w:style w:type="character" w:customStyle="1" w:styleId="Style4Char">
    <w:name w:val="Style4 Char"/>
    <w:basedOn w:val="Heading1Char"/>
    <w:link w:val="Style4"/>
    <w:rsid w:val="006F56F7"/>
    <w:rPr>
      <w:rFonts w:asciiTheme="majorHAnsi" w:eastAsia="Times New Roman" w:hAnsiTheme="majorHAnsi" w:cs="Times New Roman"/>
      <w:b/>
      <w:bCs/>
      <w:caps/>
      <w:color w:val="000000"/>
      <w:sz w:val="22"/>
      <w:szCs w:val="28"/>
      <w:lang w:eastAsia="en-US"/>
    </w:rPr>
  </w:style>
  <w:style w:type="paragraph" w:styleId="Revision">
    <w:name w:val="Revision"/>
    <w:hidden/>
    <w:uiPriority w:val="99"/>
    <w:semiHidden/>
    <w:rsid w:val="000619D5"/>
    <w:rPr>
      <w:sz w:val="22"/>
      <w:szCs w:val="22"/>
      <w:lang w:eastAsia="en-US"/>
    </w:rPr>
  </w:style>
  <w:style w:type="paragraph" w:customStyle="1" w:styleId="TableNote">
    <w:name w:val="TableNote"/>
    <w:basedOn w:val="Normal"/>
    <w:rsid w:val="005F4C43"/>
    <w:pPr>
      <w:spacing w:line="300" w:lineRule="exact"/>
    </w:pPr>
    <w:rPr>
      <w:szCs w:val="20"/>
      <w:lang w:val="en-GB" w:eastAsia="en-US"/>
    </w:rPr>
  </w:style>
  <w:style w:type="paragraph" w:customStyle="1" w:styleId="TableTitle">
    <w:name w:val="TableTitle"/>
    <w:basedOn w:val="Normal"/>
    <w:rsid w:val="005F4C43"/>
    <w:pPr>
      <w:spacing w:line="300" w:lineRule="exact"/>
    </w:pPr>
    <w:rPr>
      <w:szCs w:val="20"/>
      <w:lang w:val="en-GB" w:eastAsia="en-US"/>
    </w:rPr>
  </w:style>
  <w:style w:type="paragraph" w:customStyle="1" w:styleId="TableHeader">
    <w:name w:val="TableHeader"/>
    <w:basedOn w:val="Normal"/>
    <w:rsid w:val="005F4C43"/>
    <w:pPr>
      <w:spacing w:before="120"/>
    </w:pPr>
    <w:rPr>
      <w:b/>
      <w:szCs w:val="20"/>
      <w:lang w:val="en-GB" w:eastAsia="en-US"/>
    </w:rPr>
  </w:style>
  <w:style w:type="paragraph" w:customStyle="1" w:styleId="TableSubHead">
    <w:name w:val="TableSubHead"/>
    <w:basedOn w:val="TableHeader"/>
    <w:rsid w:val="005F4C43"/>
  </w:style>
  <w:style w:type="paragraph" w:customStyle="1" w:styleId="Answer">
    <w:name w:val="Answer"/>
    <w:basedOn w:val="Normal"/>
    <w:link w:val="AnswerChar"/>
    <w:qFormat/>
    <w:rsid w:val="004C1A0C"/>
    <w:pPr>
      <w:spacing w:before="100" w:after="100" w:line="276" w:lineRule="auto"/>
      <w:ind w:left="113" w:right="113"/>
    </w:pPr>
    <w:rPr>
      <w:rFonts w:ascii="Arial" w:eastAsia="Calibri" w:hAnsi="Arial" w:cs="Arial"/>
      <w:sz w:val="20"/>
      <w:szCs w:val="22"/>
      <w:lang w:eastAsia="en-US"/>
    </w:rPr>
  </w:style>
  <w:style w:type="character" w:customStyle="1" w:styleId="AnswerChar">
    <w:name w:val="Answer Char"/>
    <w:link w:val="Answer"/>
    <w:rsid w:val="004C1A0C"/>
    <w:rPr>
      <w:rFonts w:ascii="Arial" w:eastAsia="Calibri" w:hAnsi="Arial" w:cs="Arial"/>
      <w:szCs w:val="22"/>
      <w:lang w:eastAsia="en-US"/>
    </w:rPr>
  </w:style>
  <w:style w:type="table" w:styleId="PlainTable4">
    <w:name w:val="Plain Table 4"/>
    <w:basedOn w:val="TableNormal"/>
    <w:uiPriority w:val="44"/>
    <w:rsid w:val="00F13AD4"/>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B7006"/>
    <w:pPr>
      <w:spacing w:before="100" w:beforeAutospacing="1" w:after="100" w:afterAutospacing="1"/>
    </w:pPr>
  </w:style>
  <w:style w:type="character" w:customStyle="1" w:styleId="normaltextrun">
    <w:name w:val="normaltextrun"/>
    <w:basedOn w:val="DefaultParagraphFont"/>
    <w:rsid w:val="00BB7006"/>
  </w:style>
  <w:style w:type="character" w:customStyle="1" w:styleId="eop">
    <w:name w:val="eop"/>
    <w:basedOn w:val="DefaultParagraphFont"/>
    <w:rsid w:val="00BB7006"/>
  </w:style>
  <w:style w:type="paragraph" w:customStyle="1" w:styleId="EndNoteBibliography">
    <w:name w:val="EndNote Bibliography"/>
    <w:basedOn w:val="Normal"/>
    <w:link w:val="EndNoteBibliographyChar"/>
    <w:rsid w:val="00F24E3F"/>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F24E3F"/>
    <w:rPr>
      <w:rFonts w:eastAsiaTheme="minorHAnsi" w:cs="Calibri"/>
      <w:noProof/>
      <w:sz w:val="24"/>
      <w:szCs w:val="24"/>
      <w:lang w:val="en-US" w:eastAsia="en-US"/>
    </w:rPr>
  </w:style>
  <w:style w:type="character" w:customStyle="1" w:styleId="UnresolvedMention1">
    <w:name w:val="Unresolved Mention1"/>
    <w:basedOn w:val="DefaultParagraphFont"/>
    <w:uiPriority w:val="99"/>
    <w:semiHidden/>
    <w:unhideWhenUsed/>
    <w:rsid w:val="00496070"/>
    <w:rPr>
      <w:color w:val="605E5C"/>
      <w:shd w:val="clear" w:color="auto" w:fill="E1DFDD"/>
    </w:rPr>
  </w:style>
  <w:style w:type="paragraph" w:customStyle="1" w:styleId="MDPI31text">
    <w:name w:val="MDPI_3.1_text"/>
    <w:link w:val="MDPI31textChar"/>
    <w:qFormat/>
    <w:rsid w:val="00B838D5"/>
    <w:pPr>
      <w:adjustRightInd w:val="0"/>
      <w:snapToGrid w:val="0"/>
      <w:spacing w:line="228" w:lineRule="auto"/>
      <w:ind w:left="2608" w:firstLine="425"/>
      <w:jc w:val="both"/>
    </w:pPr>
    <w:rPr>
      <w:rFonts w:ascii="Palatino Linotype" w:hAnsi="Palatino Linotype"/>
      <w:snapToGrid w:val="0"/>
      <w:color w:val="000000"/>
      <w:szCs w:val="22"/>
      <w:lang w:val="en-US" w:eastAsia="de-DE" w:bidi="en-US"/>
    </w:rPr>
  </w:style>
  <w:style w:type="character" w:customStyle="1" w:styleId="MDPI31textChar">
    <w:name w:val="MDPI_3.1_text Char"/>
    <w:basedOn w:val="DefaultParagraphFont"/>
    <w:link w:val="MDPI31text"/>
    <w:rsid w:val="00B838D5"/>
    <w:rPr>
      <w:rFonts w:ascii="Palatino Linotype" w:hAnsi="Palatino Linotype"/>
      <w:snapToGrid w:val="0"/>
      <w:color w:val="000000"/>
      <w:szCs w:val="22"/>
      <w:lang w:val="en-US" w:eastAsia="de-DE" w:bidi="en-US"/>
    </w:rPr>
  </w:style>
  <w:style w:type="character" w:styleId="UnresolvedMention">
    <w:name w:val="Unresolved Mention"/>
    <w:basedOn w:val="DefaultParagraphFont"/>
    <w:uiPriority w:val="99"/>
    <w:semiHidden/>
    <w:unhideWhenUsed/>
    <w:rsid w:val="00241CAB"/>
    <w:rPr>
      <w:color w:val="605E5C"/>
      <w:shd w:val="clear" w:color="auto" w:fill="E1DFDD"/>
    </w:rPr>
  </w:style>
  <w:style w:type="paragraph" w:customStyle="1" w:styleId="MDPI42tablebody">
    <w:name w:val="MDPI_4.2_table_body"/>
    <w:qFormat/>
    <w:rsid w:val="00EE1A7D"/>
    <w:pPr>
      <w:adjustRightInd w:val="0"/>
      <w:snapToGrid w:val="0"/>
      <w:jc w:val="center"/>
    </w:pPr>
    <w:rPr>
      <w:rFonts w:ascii="Palatino Linotype" w:hAnsi="Palatino Linotype"/>
      <w:snapToGrid w:val="0"/>
      <w:color w:val="000000"/>
      <w:lang w:val="en-US" w:eastAsia="de-DE" w:bidi="en-US"/>
    </w:rPr>
  </w:style>
  <w:style w:type="table" w:styleId="GridTable2">
    <w:name w:val="Grid Table 2"/>
    <w:basedOn w:val="TableNormal"/>
    <w:uiPriority w:val="47"/>
    <w:rsid w:val="00A970D5"/>
    <w:rPr>
      <w:rFonts w:asciiTheme="minorHAnsi" w:eastAsiaTheme="minorHAnsi" w:hAnsiTheme="minorHAnsi" w:cstheme="minorBid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149">
      <w:bodyDiv w:val="1"/>
      <w:marLeft w:val="0"/>
      <w:marRight w:val="0"/>
      <w:marTop w:val="0"/>
      <w:marBottom w:val="0"/>
      <w:divBdr>
        <w:top w:val="none" w:sz="0" w:space="0" w:color="auto"/>
        <w:left w:val="none" w:sz="0" w:space="0" w:color="auto"/>
        <w:bottom w:val="none" w:sz="0" w:space="0" w:color="auto"/>
        <w:right w:val="none" w:sz="0" w:space="0" w:color="auto"/>
      </w:divBdr>
    </w:div>
    <w:div w:id="33508148">
      <w:bodyDiv w:val="1"/>
      <w:marLeft w:val="0"/>
      <w:marRight w:val="0"/>
      <w:marTop w:val="0"/>
      <w:marBottom w:val="0"/>
      <w:divBdr>
        <w:top w:val="none" w:sz="0" w:space="0" w:color="auto"/>
        <w:left w:val="none" w:sz="0" w:space="0" w:color="auto"/>
        <w:bottom w:val="none" w:sz="0" w:space="0" w:color="auto"/>
        <w:right w:val="none" w:sz="0" w:space="0" w:color="auto"/>
      </w:divBdr>
    </w:div>
    <w:div w:id="37246727">
      <w:bodyDiv w:val="1"/>
      <w:marLeft w:val="0"/>
      <w:marRight w:val="0"/>
      <w:marTop w:val="0"/>
      <w:marBottom w:val="0"/>
      <w:divBdr>
        <w:top w:val="none" w:sz="0" w:space="0" w:color="auto"/>
        <w:left w:val="none" w:sz="0" w:space="0" w:color="auto"/>
        <w:bottom w:val="none" w:sz="0" w:space="0" w:color="auto"/>
        <w:right w:val="none" w:sz="0" w:space="0" w:color="auto"/>
      </w:divBdr>
      <w:divsChild>
        <w:div w:id="1830095756">
          <w:marLeft w:val="0"/>
          <w:marRight w:val="0"/>
          <w:marTop w:val="0"/>
          <w:marBottom w:val="0"/>
          <w:divBdr>
            <w:top w:val="none" w:sz="0" w:space="0" w:color="auto"/>
            <w:left w:val="none" w:sz="0" w:space="0" w:color="auto"/>
            <w:bottom w:val="none" w:sz="0" w:space="0" w:color="auto"/>
            <w:right w:val="none" w:sz="0" w:space="0" w:color="auto"/>
          </w:divBdr>
          <w:divsChild>
            <w:div w:id="673456557">
              <w:marLeft w:val="0"/>
              <w:marRight w:val="0"/>
              <w:marTop w:val="0"/>
              <w:marBottom w:val="0"/>
              <w:divBdr>
                <w:top w:val="none" w:sz="0" w:space="0" w:color="auto"/>
                <w:left w:val="none" w:sz="0" w:space="0" w:color="auto"/>
                <w:bottom w:val="none" w:sz="0" w:space="0" w:color="auto"/>
                <w:right w:val="none" w:sz="0" w:space="0" w:color="auto"/>
              </w:divBdr>
              <w:divsChild>
                <w:div w:id="20763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605">
      <w:bodyDiv w:val="1"/>
      <w:marLeft w:val="0"/>
      <w:marRight w:val="0"/>
      <w:marTop w:val="0"/>
      <w:marBottom w:val="0"/>
      <w:divBdr>
        <w:top w:val="none" w:sz="0" w:space="0" w:color="auto"/>
        <w:left w:val="none" w:sz="0" w:space="0" w:color="auto"/>
        <w:bottom w:val="none" w:sz="0" w:space="0" w:color="auto"/>
        <w:right w:val="none" w:sz="0" w:space="0" w:color="auto"/>
      </w:divBdr>
    </w:div>
    <w:div w:id="56174293">
      <w:bodyDiv w:val="1"/>
      <w:marLeft w:val="0"/>
      <w:marRight w:val="0"/>
      <w:marTop w:val="0"/>
      <w:marBottom w:val="0"/>
      <w:divBdr>
        <w:top w:val="none" w:sz="0" w:space="0" w:color="auto"/>
        <w:left w:val="none" w:sz="0" w:space="0" w:color="auto"/>
        <w:bottom w:val="none" w:sz="0" w:space="0" w:color="auto"/>
        <w:right w:val="none" w:sz="0" w:space="0" w:color="auto"/>
      </w:divBdr>
    </w:div>
    <w:div w:id="75396115">
      <w:bodyDiv w:val="1"/>
      <w:marLeft w:val="0"/>
      <w:marRight w:val="0"/>
      <w:marTop w:val="0"/>
      <w:marBottom w:val="0"/>
      <w:divBdr>
        <w:top w:val="none" w:sz="0" w:space="0" w:color="auto"/>
        <w:left w:val="none" w:sz="0" w:space="0" w:color="auto"/>
        <w:bottom w:val="none" w:sz="0" w:space="0" w:color="auto"/>
        <w:right w:val="none" w:sz="0" w:space="0" w:color="auto"/>
      </w:divBdr>
    </w:div>
    <w:div w:id="87122929">
      <w:bodyDiv w:val="1"/>
      <w:marLeft w:val="0"/>
      <w:marRight w:val="0"/>
      <w:marTop w:val="0"/>
      <w:marBottom w:val="0"/>
      <w:divBdr>
        <w:top w:val="none" w:sz="0" w:space="0" w:color="auto"/>
        <w:left w:val="none" w:sz="0" w:space="0" w:color="auto"/>
        <w:bottom w:val="none" w:sz="0" w:space="0" w:color="auto"/>
        <w:right w:val="none" w:sz="0" w:space="0" w:color="auto"/>
      </w:divBdr>
    </w:div>
    <w:div w:id="128590387">
      <w:bodyDiv w:val="1"/>
      <w:marLeft w:val="0"/>
      <w:marRight w:val="0"/>
      <w:marTop w:val="0"/>
      <w:marBottom w:val="0"/>
      <w:divBdr>
        <w:top w:val="none" w:sz="0" w:space="0" w:color="auto"/>
        <w:left w:val="none" w:sz="0" w:space="0" w:color="auto"/>
        <w:bottom w:val="none" w:sz="0" w:space="0" w:color="auto"/>
        <w:right w:val="none" w:sz="0" w:space="0" w:color="auto"/>
      </w:divBdr>
    </w:div>
    <w:div w:id="210193791">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81884182">
      <w:bodyDiv w:val="1"/>
      <w:marLeft w:val="0"/>
      <w:marRight w:val="0"/>
      <w:marTop w:val="0"/>
      <w:marBottom w:val="0"/>
      <w:divBdr>
        <w:top w:val="none" w:sz="0" w:space="0" w:color="auto"/>
        <w:left w:val="none" w:sz="0" w:space="0" w:color="auto"/>
        <w:bottom w:val="none" w:sz="0" w:space="0" w:color="auto"/>
        <w:right w:val="none" w:sz="0" w:space="0" w:color="auto"/>
      </w:divBdr>
    </w:div>
    <w:div w:id="302319775">
      <w:bodyDiv w:val="1"/>
      <w:marLeft w:val="0"/>
      <w:marRight w:val="0"/>
      <w:marTop w:val="0"/>
      <w:marBottom w:val="0"/>
      <w:divBdr>
        <w:top w:val="none" w:sz="0" w:space="0" w:color="auto"/>
        <w:left w:val="none" w:sz="0" w:space="0" w:color="auto"/>
        <w:bottom w:val="none" w:sz="0" w:space="0" w:color="auto"/>
        <w:right w:val="none" w:sz="0" w:space="0" w:color="auto"/>
      </w:divBdr>
      <w:divsChild>
        <w:div w:id="462387175">
          <w:marLeft w:val="0"/>
          <w:marRight w:val="0"/>
          <w:marTop w:val="0"/>
          <w:marBottom w:val="0"/>
          <w:divBdr>
            <w:top w:val="none" w:sz="0" w:space="0" w:color="auto"/>
            <w:left w:val="none" w:sz="0" w:space="0" w:color="auto"/>
            <w:bottom w:val="none" w:sz="0" w:space="0" w:color="auto"/>
            <w:right w:val="none" w:sz="0" w:space="0" w:color="auto"/>
          </w:divBdr>
          <w:divsChild>
            <w:div w:id="1216359664">
              <w:marLeft w:val="0"/>
              <w:marRight w:val="0"/>
              <w:marTop w:val="0"/>
              <w:marBottom w:val="0"/>
              <w:divBdr>
                <w:top w:val="none" w:sz="0" w:space="0" w:color="auto"/>
                <w:left w:val="none" w:sz="0" w:space="0" w:color="auto"/>
                <w:bottom w:val="none" w:sz="0" w:space="0" w:color="auto"/>
                <w:right w:val="none" w:sz="0" w:space="0" w:color="auto"/>
              </w:divBdr>
              <w:divsChild>
                <w:div w:id="1653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5907">
      <w:bodyDiv w:val="1"/>
      <w:marLeft w:val="0"/>
      <w:marRight w:val="0"/>
      <w:marTop w:val="0"/>
      <w:marBottom w:val="0"/>
      <w:divBdr>
        <w:top w:val="none" w:sz="0" w:space="0" w:color="auto"/>
        <w:left w:val="none" w:sz="0" w:space="0" w:color="auto"/>
        <w:bottom w:val="none" w:sz="0" w:space="0" w:color="auto"/>
        <w:right w:val="none" w:sz="0" w:space="0" w:color="auto"/>
      </w:divBdr>
    </w:div>
    <w:div w:id="311787395">
      <w:bodyDiv w:val="1"/>
      <w:marLeft w:val="0"/>
      <w:marRight w:val="0"/>
      <w:marTop w:val="0"/>
      <w:marBottom w:val="0"/>
      <w:divBdr>
        <w:top w:val="none" w:sz="0" w:space="0" w:color="auto"/>
        <w:left w:val="none" w:sz="0" w:space="0" w:color="auto"/>
        <w:bottom w:val="none" w:sz="0" w:space="0" w:color="auto"/>
        <w:right w:val="none" w:sz="0" w:space="0" w:color="auto"/>
      </w:divBdr>
      <w:divsChild>
        <w:div w:id="1720783223">
          <w:marLeft w:val="0"/>
          <w:marRight w:val="0"/>
          <w:marTop w:val="0"/>
          <w:marBottom w:val="0"/>
          <w:divBdr>
            <w:top w:val="none" w:sz="0" w:space="0" w:color="auto"/>
            <w:left w:val="none" w:sz="0" w:space="0" w:color="auto"/>
            <w:bottom w:val="none" w:sz="0" w:space="0" w:color="auto"/>
            <w:right w:val="none" w:sz="0" w:space="0" w:color="auto"/>
          </w:divBdr>
          <w:divsChild>
            <w:div w:id="500120733">
              <w:marLeft w:val="0"/>
              <w:marRight w:val="0"/>
              <w:marTop w:val="0"/>
              <w:marBottom w:val="0"/>
              <w:divBdr>
                <w:top w:val="none" w:sz="0" w:space="0" w:color="auto"/>
                <w:left w:val="none" w:sz="0" w:space="0" w:color="auto"/>
                <w:bottom w:val="none" w:sz="0" w:space="0" w:color="auto"/>
                <w:right w:val="none" w:sz="0" w:space="0" w:color="auto"/>
              </w:divBdr>
              <w:divsChild>
                <w:div w:id="180516306">
                  <w:marLeft w:val="0"/>
                  <w:marRight w:val="0"/>
                  <w:marTop w:val="0"/>
                  <w:marBottom w:val="0"/>
                  <w:divBdr>
                    <w:top w:val="none" w:sz="0" w:space="0" w:color="auto"/>
                    <w:left w:val="none" w:sz="0" w:space="0" w:color="auto"/>
                    <w:bottom w:val="none" w:sz="0" w:space="0" w:color="auto"/>
                    <w:right w:val="none" w:sz="0" w:space="0" w:color="auto"/>
                  </w:divBdr>
                  <w:divsChild>
                    <w:div w:id="5192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1980">
      <w:bodyDiv w:val="1"/>
      <w:marLeft w:val="0"/>
      <w:marRight w:val="0"/>
      <w:marTop w:val="0"/>
      <w:marBottom w:val="0"/>
      <w:divBdr>
        <w:top w:val="none" w:sz="0" w:space="0" w:color="auto"/>
        <w:left w:val="none" w:sz="0" w:space="0" w:color="auto"/>
        <w:bottom w:val="none" w:sz="0" w:space="0" w:color="auto"/>
        <w:right w:val="none" w:sz="0" w:space="0" w:color="auto"/>
      </w:divBdr>
    </w:div>
    <w:div w:id="345980139">
      <w:bodyDiv w:val="1"/>
      <w:marLeft w:val="0"/>
      <w:marRight w:val="0"/>
      <w:marTop w:val="0"/>
      <w:marBottom w:val="0"/>
      <w:divBdr>
        <w:top w:val="none" w:sz="0" w:space="0" w:color="auto"/>
        <w:left w:val="none" w:sz="0" w:space="0" w:color="auto"/>
        <w:bottom w:val="none" w:sz="0" w:space="0" w:color="auto"/>
        <w:right w:val="none" w:sz="0" w:space="0" w:color="auto"/>
      </w:divBdr>
    </w:div>
    <w:div w:id="363554615">
      <w:bodyDiv w:val="1"/>
      <w:marLeft w:val="0"/>
      <w:marRight w:val="0"/>
      <w:marTop w:val="0"/>
      <w:marBottom w:val="0"/>
      <w:divBdr>
        <w:top w:val="none" w:sz="0" w:space="0" w:color="auto"/>
        <w:left w:val="none" w:sz="0" w:space="0" w:color="auto"/>
        <w:bottom w:val="none" w:sz="0" w:space="0" w:color="auto"/>
        <w:right w:val="none" w:sz="0" w:space="0" w:color="auto"/>
      </w:divBdr>
    </w:div>
    <w:div w:id="376394818">
      <w:bodyDiv w:val="1"/>
      <w:marLeft w:val="0"/>
      <w:marRight w:val="0"/>
      <w:marTop w:val="0"/>
      <w:marBottom w:val="0"/>
      <w:divBdr>
        <w:top w:val="none" w:sz="0" w:space="0" w:color="auto"/>
        <w:left w:val="none" w:sz="0" w:space="0" w:color="auto"/>
        <w:bottom w:val="none" w:sz="0" w:space="0" w:color="auto"/>
        <w:right w:val="none" w:sz="0" w:space="0" w:color="auto"/>
      </w:divBdr>
    </w:div>
    <w:div w:id="406851278">
      <w:bodyDiv w:val="1"/>
      <w:marLeft w:val="0"/>
      <w:marRight w:val="0"/>
      <w:marTop w:val="0"/>
      <w:marBottom w:val="0"/>
      <w:divBdr>
        <w:top w:val="none" w:sz="0" w:space="0" w:color="auto"/>
        <w:left w:val="none" w:sz="0" w:space="0" w:color="auto"/>
        <w:bottom w:val="none" w:sz="0" w:space="0" w:color="auto"/>
        <w:right w:val="none" w:sz="0" w:space="0" w:color="auto"/>
      </w:divBdr>
    </w:div>
    <w:div w:id="409356368">
      <w:bodyDiv w:val="1"/>
      <w:marLeft w:val="0"/>
      <w:marRight w:val="0"/>
      <w:marTop w:val="0"/>
      <w:marBottom w:val="0"/>
      <w:divBdr>
        <w:top w:val="none" w:sz="0" w:space="0" w:color="auto"/>
        <w:left w:val="none" w:sz="0" w:space="0" w:color="auto"/>
        <w:bottom w:val="none" w:sz="0" w:space="0" w:color="auto"/>
        <w:right w:val="none" w:sz="0" w:space="0" w:color="auto"/>
      </w:divBdr>
      <w:divsChild>
        <w:div w:id="476604063">
          <w:marLeft w:val="0"/>
          <w:marRight w:val="0"/>
          <w:marTop w:val="0"/>
          <w:marBottom w:val="0"/>
          <w:divBdr>
            <w:top w:val="none" w:sz="0" w:space="0" w:color="auto"/>
            <w:left w:val="none" w:sz="0" w:space="0" w:color="auto"/>
            <w:bottom w:val="none" w:sz="0" w:space="0" w:color="auto"/>
            <w:right w:val="none" w:sz="0" w:space="0" w:color="auto"/>
          </w:divBdr>
          <w:divsChild>
            <w:div w:id="1752773610">
              <w:marLeft w:val="0"/>
              <w:marRight w:val="0"/>
              <w:marTop w:val="0"/>
              <w:marBottom w:val="0"/>
              <w:divBdr>
                <w:top w:val="none" w:sz="0" w:space="0" w:color="auto"/>
                <w:left w:val="none" w:sz="0" w:space="0" w:color="auto"/>
                <w:bottom w:val="none" w:sz="0" w:space="0" w:color="auto"/>
                <w:right w:val="none" w:sz="0" w:space="0" w:color="auto"/>
              </w:divBdr>
              <w:divsChild>
                <w:div w:id="15660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0989">
      <w:bodyDiv w:val="1"/>
      <w:marLeft w:val="0"/>
      <w:marRight w:val="0"/>
      <w:marTop w:val="0"/>
      <w:marBottom w:val="0"/>
      <w:divBdr>
        <w:top w:val="none" w:sz="0" w:space="0" w:color="auto"/>
        <w:left w:val="none" w:sz="0" w:space="0" w:color="auto"/>
        <w:bottom w:val="none" w:sz="0" w:space="0" w:color="auto"/>
        <w:right w:val="none" w:sz="0" w:space="0" w:color="auto"/>
      </w:divBdr>
    </w:div>
    <w:div w:id="491067448">
      <w:bodyDiv w:val="1"/>
      <w:marLeft w:val="0"/>
      <w:marRight w:val="0"/>
      <w:marTop w:val="0"/>
      <w:marBottom w:val="0"/>
      <w:divBdr>
        <w:top w:val="none" w:sz="0" w:space="0" w:color="auto"/>
        <w:left w:val="none" w:sz="0" w:space="0" w:color="auto"/>
        <w:bottom w:val="none" w:sz="0" w:space="0" w:color="auto"/>
        <w:right w:val="none" w:sz="0" w:space="0" w:color="auto"/>
      </w:divBdr>
    </w:div>
    <w:div w:id="508832299">
      <w:bodyDiv w:val="1"/>
      <w:marLeft w:val="0"/>
      <w:marRight w:val="0"/>
      <w:marTop w:val="0"/>
      <w:marBottom w:val="0"/>
      <w:divBdr>
        <w:top w:val="none" w:sz="0" w:space="0" w:color="auto"/>
        <w:left w:val="none" w:sz="0" w:space="0" w:color="auto"/>
        <w:bottom w:val="none" w:sz="0" w:space="0" w:color="auto"/>
        <w:right w:val="none" w:sz="0" w:space="0" w:color="auto"/>
      </w:divBdr>
    </w:div>
    <w:div w:id="566502495">
      <w:bodyDiv w:val="1"/>
      <w:marLeft w:val="0"/>
      <w:marRight w:val="0"/>
      <w:marTop w:val="0"/>
      <w:marBottom w:val="0"/>
      <w:divBdr>
        <w:top w:val="none" w:sz="0" w:space="0" w:color="auto"/>
        <w:left w:val="none" w:sz="0" w:space="0" w:color="auto"/>
        <w:bottom w:val="none" w:sz="0" w:space="0" w:color="auto"/>
        <w:right w:val="none" w:sz="0" w:space="0" w:color="auto"/>
      </w:divBdr>
    </w:div>
    <w:div w:id="592593285">
      <w:bodyDiv w:val="1"/>
      <w:marLeft w:val="0"/>
      <w:marRight w:val="0"/>
      <w:marTop w:val="0"/>
      <w:marBottom w:val="0"/>
      <w:divBdr>
        <w:top w:val="none" w:sz="0" w:space="0" w:color="auto"/>
        <w:left w:val="none" w:sz="0" w:space="0" w:color="auto"/>
        <w:bottom w:val="none" w:sz="0" w:space="0" w:color="auto"/>
        <w:right w:val="none" w:sz="0" w:space="0" w:color="auto"/>
      </w:divBdr>
    </w:div>
    <w:div w:id="635989644">
      <w:bodyDiv w:val="1"/>
      <w:marLeft w:val="0"/>
      <w:marRight w:val="0"/>
      <w:marTop w:val="0"/>
      <w:marBottom w:val="0"/>
      <w:divBdr>
        <w:top w:val="none" w:sz="0" w:space="0" w:color="auto"/>
        <w:left w:val="none" w:sz="0" w:space="0" w:color="auto"/>
        <w:bottom w:val="none" w:sz="0" w:space="0" w:color="auto"/>
        <w:right w:val="none" w:sz="0" w:space="0" w:color="auto"/>
      </w:divBdr>
    </w:div>
    <w:div w:id="651367268">
      <w:bodyDiv w:val="1"/>
      <w:marLeft w:val="0"/>
      <w:marRight w:val="0"/>
      <w:marTop w:val="0"/>
      <w:marBottom w:val="0"/>
      <w:divBdr>
        <w:top w:val="none" w:sz="0" w:space="0" w:color="auto"/>
        <w:left w:val="none" w:sz="0" w:space="0" w:color="auto"/>
        <w:bottom w:val="none" w:sz="0" w:space="0" w:color="auto"/>
        <w:right w:val="none" w:sz="0" w:space="0" w:color="auto"/>
      </w:divBdr>
    </w:div>
    <w:div w:id="671642909">
      <w:bodyDiv w:val="1"/>
      <w:marLeft w:val="0"/>
      <w:marRight w:val="0"/>
      <w:marTop w:val="0"/>
      <w:marBottom w:val="0"/>
      <w:divBdr>
        <w:top w:val="none" w:sz="0" w:space="0" w:color="auto"/>
        <w:left w:val="none" w:sz="0" w:space="0" w:color="auto"/>
        <w:bottom w:val="none" w:sz="0" w:space="0" w:color="auto"/>
        <w:right w:val="none" w:sz="0" w:space="0" w:color="auto"/>
      </w:divBdr>
    </w:div>
    <w:div w:id="696852571">
      <w:bodyDiv w:val="1"/>
      <w:marLeft w:val="0"/>
      <w:marRight w:val="0"/>
      <w:marTop w:val="0"/>
      <w:marBottom w:val="0"/>
      <w:divBdr>
        <w:top w:val="none" w:sz="0" w:space="0" w:color="auto"/>
        <w:left w:val="none" w:sz="0" w:space="0" w:color="auto"/>
        <w:bottom w:val="none" w:sz="0" w:space="0" w:color="auto"/>
        <w:right w:val="none" w:sz="0" w:space="0" w:color="auto"/>
      </w:divBdr>
    </w:div>
    <w:div w:id="759371484">
      <w:bodyDiv w:val="1"/>
      <w:marLeft w:val="0"/>
      <w:marRight w:val="0"/>
      <w:marTop w:val="0"/>
      <w:marBottom w:val="0"/>
      <w:divBdr>
        <w:top w:val="none" w:sz="0" w:space="0" w:color="auto"/>
        <w:left w:val="none" w:sz="0" w:space="0" w:color="auto"/>
        <w:bottom w:val="none" w:sz="0" w:space="0" w:color="auto"/>
        <w:right w:val="none" w:sz="0" w:space="0" w:color="auto"/>
      </w:divBdr>
    </w:div>
    <w:div w:id="768282414">
      <w:bodyDiv w:val="1"/>
      <w:marLeft w:val="0"/>
      <w:marRight w:val="0"/>
      <w:marTop w:val="0"/>
      <w:marBottom w:val="0"/>
      <w:divBdr>
        <w:top w:val="none" w:sz="0" w:space="0" w:color="auto"/>
        <w:left w:val="none" w:sz="0" w:space="0" w:color="auto"/>
        <w:bottom w:val="none" w:sz="0" w:space="0" w:color="auto"/>
        <w:right w:val="none" w:sz="0" w:space="0" w:color="auto"/>
      </w:divBdr>
    </w:div>
    <w:div w:id="782768003">
      <w:bodyDiv w:val="1"/>
      <w:marLeft w:val="0"/>
      <w:marRight w:val="0"/>
      <w:marTop w:val="0"/>
      <w:marBottom w:val="0"/>
      <w:divBdr>
        <w:top w:val="none" w:sz="0" w:space="0" w:color="auto"/>
        <w:left w:val="none" w:sz="0" w:space="0" w:color="auto"/>
        <w:bottom w:val="none" w:sz="0" w:space="0" w:color="auto"/>
        <w:right w:val="none" w:sz="0" w:space="0" w:color="auto"/>
      </w:divBdr>
      <w:divsChild>
        <w:div w:id="1617180013">
          <w:marLeft w:val="0"/>
          <w:marRight w:val="0"/>
          <w:marTop w:val="0"/>
          <w:marBottom w:val="0"/>
          <w:divBdr>
            <w:top w:val="none" w:sz="0" w:space="0" w:color="auto"/>
            <w:left w:val="none" w:sz="0" w:space="0" w:color="auto"/>
            <w:bottom w:val="none" w:sz="0" w:space="0" w:color="auto"/>
            <w:right w:val="none" w:sz="0" w:space="0" w:color="auto"/>
          </w:divBdr>
          <w:divsChild>
            <w:div w:id="307244158">
              <w:marLeft w:val="0"/>
              <w:marRight w:val="0"/>
              <w:marTop w:val="0"/>
              <w:marBottom w:val="0"/>
              <w:divBdr>
                <w:top w:val="none" w:sz="0" w:space="0" w:color="auto"/>
                <w:left w:val="none" w:sz="0" w:space="0" w:color="auto"/>
                <w:bottom w:val="none" w:sz="0" w:space="0" w:color="auto"/>
                <w:right w:val="none" w:sz="0" w:space="0" w:color="auto"/>
              </w:divBdr>
              <w:divsChild>
                <w:div w:id="435831883">
                  <w:marLeft w:val="0"/>
                  <w:marRight w:val="0"/>
                  <w:marTop w:val="0"/>
                  <w:marBottom w:val="0"/>
                  <w:divBdr>
                    <w:top w:val="none" w:sz="0" w:space="0" w:color="auto"/>
                    <w:left w:val="none" w:sz="0" w:space="0" w:color="auto"/>
                    <w:bottom w:val="none" w:sz="0" w:space="0" w:color="auto"/>
                    <w:right w:val="none" w:sz="0" w:space="0" w:color="auto"/>
                  </w:divBdr>
                  <w:divsChild>
                    <w:div w:id="1947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7575">
      <w:bodyDiv w:val="1"/>
      <w:marLeft w:val="0"/>
      <w:marRight w:val="0"/>
      <w:marTop w:val="0"/>
      <w:marBottom w:val="0"/>
      <w:divBdr>
        <w:top w:val="none" w:sz="0" w:space="0" w:color="auto"/>
        <w:left w:val="none" w:sz="0" w:space="0" w:color="auto"/>
        <w:bottom w:val="none" w:sz="0" w:space="0" w:color="auto"/>
        <w:right w:val="none" w:sz="0" w:space="0" w:color="auto"/>
      </w:divBdr>
      <w:divsChild>
        <w:div w:id="2124691868">
          <w:marLeft w:val="1267"/>
          <w:marRight w:val="0"/>
          <w:marTop w:val="120"/>
          <w:marBottom w:val="120"/>
          <w:divBdr>
            <w:top w:val="none" w:sz="0" w:space="0" w:color="auto"/>
            <w:left w:val="none" w:sz="0" w:space="0" w:color="auto"/>
            <w:bottom w:val="none" w:sz="0" w:space="0" w:color="auto"/>
            <w:right w:val="none" w:sz="0" w:space="0" w:color="auto"/>
          </w:divBdr>
        </w:div>
      </w:divsChild>
    </w:div>
    <w:div w:id="792359309">
      <w:bodyDiv w:val="1"/>
      <w:marLeft w:val="0"/>
      <w:marRight w:val="0"/>
      <w:marTop w:val="0"/>
      <w:marBottom w:val="0"/>
      <w:divBdr>
        <w:top w:val="none" w:sz="0" w:space="0" w:color="auto"/>
        <w:left w:val="none" w:sz="0" w:space="0" w:color="auto"/>
        <w:bottom w:val="none" w:sz="0" w:space="0" w:color="auto"/>
        <w:right w:val="none" w:sz="0" w:space="0" w:color="auto"/>
      </w:divBdr>
    </w:div>
    <w:div w:id="808280111">
      <w:bodyDiv w:val="1"/>
      <w:marLeft w:val="0"/>
      <w:marRight w:val="0"/>
      <w:marTop w:val="0"/>
      <w:marBottom w:val="0"/>
      <w:divBdr>
        <w:top w:val="none" w:sz="0" w:space="0" w:color="auto"/>
        <w:left w:val="none" w:sz="0" w:space="0" w:color="auto"/>
        <w:bottom w:val="none" w:sz="0" w:space="0" w:color="auto"/>
        <w:right w:val="none" w:sz="0" w:space="0" w:color="auto"/>
      </w:divBdr>
    </w:div>
    <w:div w:id="848830641">
      <w:bodyDiv w:val="1"/>
      <w:marLeft w:val="0"/>
      <w:marRight w:val="0"/>
      <w:marTop w:val="0"/>
      <w:marBottom w:val="0"/>
      <w:divBdr>
        <w:top w:val="none" w:sz="0" w:space="0" w:color="auto"/>
        <w:left w:val="none" w:sz="0" w:space="0" w:color="auto"/>
        <w:bottom w:val="none" w:sz="0" w:space="0" w:color="auto"/>
        <w:right w:val="none" w:sz="0" w:space="0" w:color="auto"/>
      </w:divBdr>
    </w:div>
    <w:div w:id="875120377">
      <w:bodyDiv w:val="1"/>
      <w:marLeft w:val="0"/>
      <w:marRight w:val="0"/>
      <w:marTop w:val="0"/>
      <w:marBottom w:val="0"/>
      <w:divBdr>
        <w:top w:val="none" w:sz="0" w:space="0" w:color="auto"/>
        <w:left w:val="none" w:sz="0" w:space="0" w:color="auto"/>
        <w:bottom w:val="none" w:sz="0" w:space="0" w:color="auto"/>
        <w:right w:val="none" w:sz="0" w:space="0" w:color="auto"/>
      </w:divBdr>
    </w:div>
    <w:div w:id="910820855">
      <w:bodyDiv w:val="1"/>
      <w:marLeft w:val="0"/>
      <w:marRight w:val="0"/>
      <w:marTop w:val="0"/>
      <w:marBottom w:val="0"/>
      <w:divBdr>
        <w:top w:val="none" w:sz="0" w:space="0" w:color="auto"/>
        <w:left w:val="none" w:sz="0" w:space="0" w:color="auto"/>
        <w:bottom w:val="none" w:sz="0" w:space="0" w:color="auto"/>
        <w:right w:val="none" w:sz="0" w:space="0" w:color="auto"/>
      </w:divBdr>
      <w:divsChild>
        <w:div w:id="1263732278">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 w:id="2067948694">
          <w:marLeft w:val="0"/>
          <w:marRight w:val="0"/>
          <w:marTop w:val="0"/>
          <w:marBottom w:val="0"/>
          <w:divBdr>
            <w:top w:val="none" w:sz="0" w:space="0" w:color="auto"/>
            <w:left w:val="none" w:sz="0" w:space="0" w:color="auto"/>
            <w:bottom w:val="none" w:sz="0" w:space="0" w:color="auto"/>
            <w:right w:val="none" w:sz="0" w:space="0" w:color="auto"/>
          </w:divBdr>
        </w:div>
        <w:div w:id="2086873509">
          <w:marLeft w:val="0"/>
          <w:marRight w:val="0"/>
          <w:marTop w:val="0"/>
          <w:marBottom w:val="0"/>
          <w:divBdr>
            <w:top w:val="none" w:sz="0" w:space="0" w:color="auto"/>
            <w:left w:val="none" w:sz="0" w:space="0" w:color="auto"/>
            <w:bottom w:val="none" w:sz="0" w:space="0" w:color="auto"/>
            <w:right w:val="none" w:sz="0" w:space="0" w:color="auto"/>
          </w:divBdr>
        </w:div>
      </w:divsChild>
    </w:div>
    <w:div w:id="916131128">
      <w:bodyDiv w:val="1"/>
      <w:marLeft w:val="0"/>
      <w:marRight w:val="0"/>
      <w:marTop w:val="0"/>
      <w:marBottom w:val="0"/>
      <w:divBdr>
        <w:top w:val="none" w:sz="0" w:space="0" w:color="auto"/>
        <w:left w:val="none" w:sz="0" w:space="0" w:color="auto"/>
        <w:bottom w:val="none" w:sz="0" w:space="0" w:color="auto"/>
        <w:right w:val="none" w:sz="0" w:space="0" w:color="auto"/>
      </w:divBdr>
    </w:div>
    <w:div w:id="936906426">
      <w:bodyDiv w:val="1"/>
      <w:marLeft w:val="0"/>
      <w:marRight w:val="0"/>
      <w:marTop w:val="0"/>
      <w:marBottom w:val="0"/>
      <w:divBdr>
        <w:top w:val="none" w:sz="0" w:space="0" w:color="auto"/>
        <w:left w:val="none" w:sz="0" w:space="0" w:color="auto"/>
        <w:bottom w:val="none" w:sz="0" w:space="0" w:color="auto"/>
        <w:right w:val="none" w:sz="0" w:space="0" w:color="auto"/>
      </w:divBdr>
    </w:div>
    <w:div w:id="968515778">
      <w:bodyDiv w:val="1"/>
      <w:marLeft w:val="0"/>
      <w:marRight w:val="0"/>
      <w:marTop w:val="0"/>
      <w:marBottom w:val="0"/>
      <w:divBdr>
        <w:top w:val="none" w:sz="0" w:space="0" w:color="auto"/>
        <w:left w:val="none" w:sz="0" w:space="0" w:color="auto"/>
        <w:bottom w:val="none" w:sz="0" w:space="0" w:color="auto"/>
        <w:right w:val="none" w:sz="0" w:space="0" w:color="auto"/>
      </w:divBdr>
    </w:div>
    <w:div w:id="975061450">
      <w:bodyDiv w:val="1"/>
      <w:marLeft w:val="0"/>
      <w:marRight w:val="0"/>
      <w:marTop w:val="0"/>
      <w:marBottom w:val="0"/>
      <w:divBdr>
        <w:top w:val="none" w:sz="0" w:space="0" w:color="auto"/>
        <w:left w:val="none" w:sz="0" w:space="0" w:color="auto"/>
        <w:bottom w:val="none" w:sz="0" w:space="0" w:color="auto"/>
        <w:right w:val="none" w:sz="0" w:space="0" w:color="auto"/>
      </w:divBdr>
    </w:div>
    <w:div w:id="984234254">
      <w:bodyDiv w:val="1"/>
      <w:marLeft w:val="0"/>
      <w:marRight w:val="0"/>
      <w:marTop w:val="0"/>
      <w:marBottom w:val="0"/>
      <w:divBdr>
        <w:top w:val="none" w:sz="0" w:space="0" w:color="auto"/>
        <w:left w:val="none" w:sz="0" w:space="0" w:color="auto"/>
        <w:bottom w:val="none" w:sz="0" w:space="0" w:color="auto"/>
        <w:right w:val="none" w:sz="0" w:space="0" w:color="auto"/>
      </w:divBdr>
    </w:div>
    <w:div w:id="991445164">
      <w:bodyDiv w:val="1"/>
      <w:marLeft w:val="0"/>
      <w:marRight w:val="0"/>
      <w:marTop w:val="0"/>
      <w:marBottom w:val="0"/>
      <w:divBdr>
        <w:top w:val="none" w:sz="0" w:space="0" w:color="auto"/>
        <w:left w:val="none" w:sz="0" w:space="0" w:color="auto"/>
        <w:bottom w:val="none" w:sz="0" w:space="0" w:color="auto"/>
        <w:right w:val="none" w:sz="0" w:space="0" w:color="auto"/>
      </w:divBdr>
    </w:div>
    <w:div w:id="991984986">
      <w:bodyDiv w:val="1"/>
      <w:marLeft w:val="0"/>
      <w:marRight w:val="0"/>
      <w:marTop w:val="0"/>
      <w:marBottom w:val="0"/>
      <w:divBdr>
        <w:top w:val="none" w:sz="0" w:space="0" w:color="auto"/>
        <w:left w:val="none" w:sz="0" w:space="0" w:color="auto"/>
        <w:bottom w:val="none" w:sz="0" w:space="0" w:color="auto"/>
        <w:right w:val="none" w:sz="0" w:space="0" w:color="auto"/>
      </w:divBdr>
    </w:div>
    <w:div w:id="999386716">
      <w:bodyDiv w:val="1"/>
      <w:marLeft w:val="0"/>
      <w:marRight w:val="0"/>
      <w:marTop w:val="0"/>
      <w:marBottom w:val="0"/>
      <w:divBdr>
        <w:top w:val="none" w:sz="0" w:space="0" w:color="auto"/>
        <w:left w:val="none" w:sz="0" w:space="0" w:color="auto"/>
        <w:bottom w:val="none" w:sz="0" w:space="0" w:color="auto"/>
        <w:right w:val="none" w:sz="0" w:space="0" w:color="auto"/>
      </w:divBdr>
    </w:div>
    <w:div w:id="1015155569">
      <w:bodyDiv w:val="1"/>
      <w:marLeft w:val="0"/>
      <w:marRight w:val="0"/>
      <w:marTop w:val="0"/>
      <w:marBottom w:val="0"/>
      <w:divBdr>
        <w:top w:val="none" w:sz="0" w:space="0" w:color="auto"/>
        <w:left w:val="none" w:sz="0" w:space="0" w:color="auto"/>
        <w:bottom w:val="none" w:sz="0" w:space="0" w:color="auto"/>
        <w:right w:val="none" w:sz="0" w:space="0" w:color="auto"/>
      </w:divBdr>
      <w:divsChild>
        <w:div w:id="1489205928">
          <w:marLeft w:val="0"/>
          <w:marRight w:val="0"/>
          <w:marTop w:val="0"/>
          <w:marBottom w:val="0"/>
          <w:divBdr>
            <w:top w:val="none" w:sz="0" w:space="0" w:color="auto"/>
            <w:left w:val="none" w:sz="0" w:space="0" w:color="auto"/>
            <w:bottom w:val="none" w:sz="0" w:space="0" w:color="auto"/>
            <w:right w:val="none" w:sz="0" w:space="0" w:color="auto"/>
          </w:divBdr>
          <w:divsChild>
            <w:div w:id="440343633">
              <w:marLeft w:val="0"/>
              <w:marRight w:val="0"/>
              <w:marTop w:val="0"/>
              <w:marBottom w:val="0"/>
              <w:divBdr>
                <w:top w:val="none" w:sz="0" w:space="0" w:color="auto"/>
                <w:left w:val="none" w:sz="0" w:space="0" w:color="auto"/>
                <w:bottom w:val="none" w:sz="0" w:space="0" w:color="auto"/>
                <w:right w:val="none" w:sz="0" w:space="0" w:color="auto"/>
              </w:divBdr>
              <w:divsChild>
                <w:div w:id="2002656192">
                  <w:marLeft w:val="0"/>
                  <w:marRight w:val="0"/>
                  <w:marTop w:val="0"/>
                  <w:marBottom w:val="0"/>
                  <w:divBdr>
                    <w:top w:val="none" w:sz="0" w:space="0" w:color="auto"/>
                    <w:left w:val="none" w:sz="0" w:space="0" w:color="auto"/>
                    <w:bottom w:val="none" w:sz="0" w:space="0" w:color="auto"/>
                    <w:right w:val="none" w:sz="0" w:space="0" w:color="auto"/>
                  </w:divBdr>
                  <w:divsChild>
                    <w:div w:id="9896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790">
      <w:bodyDiv w:val="1"/>
      <w:marLeft w:val="0"/>
      <w:marRight w:val="0"/>
      <w:marTop w:val="0"/>
      <w:marBottom w:val="0"/>
      <w:divBdr>
        <w:top w:val="none" w:sz="0" w:space="0" w:color="auto"/>
        <w:left w:val="none" w:sz="0" w:space="0" w:color="auto"/>
        <w:bottom w:val="none" w:sz="0" w:space="0" w:color="auto"/>
        <w:right w:val="none" w:sz="0" w:space="0" w:color="auto"/>
      </w:divBdr>
    </w:div>
    <w:div w:id="1058481135">
      <w:bodyDiv w:val="1"/>
      <w:marLeft w:val="0"/>
      <w:marRight w:val="0"/>
      <w:marTop w:val="0"/>
      <w:marBottom w:val="0"/>
      <w:divBdr>
        <w:top w:val="none" w:sz="0" w:space="0" w:color="auto"/>
        <w:left w:val="none" w:sz="0" w:space="0" w:color="auto"/>
        <w:bottom w:val="none" w:sz="0" w:space="0" w:color="auto"/>
        <w:right w:val="none" w:sz="0" w:space="0" w:color="auto"/>
      </w:divBdr>
    </w:div>
    <w:div w:id="1067800891">
      <w:bodyDiv w:val="1"/>
      <w:marLeft w:val="0"/>
      <w:marRight w:val="0"/>
      <w:marTop w:val="0"/>
      <w:marBottom w:val="0"/>
      <w:divBdr>
        <w:top w:val="none" w:sz="0" w:space="0" w:color="auto"/>
        <w:left w:val="none" w:sz="0" w:space="0" w:color="auto"/>
        <w:bottom w:val="none" w:sz="0" w:space="0" w:color="auto"/>
        <w:right w:val="none" w:sz="0" w:space="0" w:color="auto"/>
      </w:divBdr>
    </w:div>
    <w:div w:id="1077440262">
      <w:bodyDiv w:val="1"/>
      <w:marLeft w:val="0"/>
      <w:marRight w:val="0"/>
      <w:marTop w:val="0"/>
      <w:marBottom w:val="0"/>
      <w:divBdr>
        <w:top w:val="none" w:sz="0" w:space="0" w:color="auto"/>
        <w:left w:val="none" w:sz="0" w:space="0" w:color="auto"/>
        <w:bottom w:val="none" w:sz="0" w:space="0" w:color="auto"/>
        <w:right w:val="none" w:sz="0" w:space="0" w:color="auto"/>
      </w:divBdr>
      <w:divsChild>
        <w:div w:id="329722344">
          <w:marLeft w:val="1440"/>
          <w:marRight w:val="0"/>
          <w:marTop w:val="0"/>
          <w:marBottom w:val="0"/>
          <w:divBdr>
            <w:top w:val="none" w:sz="0" w:space="0" w:color="auto"/>
            <w:left w:val="none" w:sz="0" w:space="0" w:color="auto"/>
            <w:bottom w:val="none" w:sz="0" w:space="0" w:color="auto"/>
            <w:right w:val="none" w:sz="0" w:space="0" w:color="auto"/>
          </w:divBdr>
        </w:div>
      </w:divsChild>
    </w:div>
    <w:div w:id="1085151932">
      <w:bodyDiv w:val="1"/>
      <w:marLeft w:val="0"/>
      <w:marRight w:val="0"/>
      <w:marTop w:val="0"/>
      <w:marBottom w:val="0"/>
      <w:divBdr>
        <w:top w:val="none" w:sz="0" w:space="0" w:color="auto"/>
        <w:left w:val="none" w:sz="0" w:space="0" w:color="auto"/>
        <w:bottom w:val="none" w:sz="0" w:space="0" w:color="auto"/>
        <w:right w:val="none" w:sz="0" w:space="0" w:color="auto"/>
      </w:divBdr>
      <w:divsChild>
        <w:div w:id="1814368072">
          <w:marLeft w:val="0"/>
          <w:marRight w:val="0"/>
          <w:marTop w:val="0"/>
          <w:marBottom w:val="0"/>
          <w:divBdr>
            <w:top w:val="none" w:sz="0" w:space="0" w:color="auto"/>
            <w:left w:val="none" w:sz="0" w:space="0" w:color="auto"/>
            <w:bottom w:val="none" w:sz="0" w:space="0" w:color="auto"/>
            <w:right w:val="none" w:sz="0" w:space="0" w:color="auto"/>
          </w:divBdr>
          <w:divsChild>
            <w:div w:id="824276376">
              <w:marLeft w:val="0"/>
              <w:marRight w:val="0"/>
              <w:marTop w:val="0"/>
              <w:marBottom w:val="0"/>
              <w:divBdr>
                <w:top w:val="none" w:sz="0" w:space="0" w:color="auto"/>
                <w:left w:val="none" w:sz="0" w:space="0" w:color="auto"/>
                <w:bottom w:val="none" w:sz="0" w:space="0" w:color="auto"/>
                <w:right w:val="none" w:sz="0" w:space="0" w:color="auto"/>
              </w:divBdr>
              <w:divsChild>
                <w:div w:id="2477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1297">
      <w:bodyDiv w:val="1"/>
      <w:marLeft w:val="0"/>
      <w:marRight w:val="0"/>
      <w:marTop w:val="0"/>
      <w:marBottom w:val="0"/>
      <w:divBdr>
        <w:top w:val="none" w:sz="0" w:space="0" w:color="auto"/>
        <w:left w:val="none" w:sz="0" w:space="0" w:color="auto"/>
        <w:bottom w:val="none" w:sz="0" w:space="0" w:color="auto"/>
        <w:right w:val="none" w:sz="0" w:space="0" w:color="auto"/>
      </w:divBdr>
      <w:divsChild>
        <w:div w:id="574900611">
          <w:marLeft w:val="0"/>
          <w:marRight w:val="0"/>
          <w:marTop w:val="0"/>
          <w:marBottom w:val="0"/>
          <w:divBdr>
            <w:top w:val="none" w:sz="0" w:space="0" w:color="auto"/>
            <w:left w:val="none" w:sz="0" w:space="0" w:color="auto"/>
            <w:bottom w:val="none" w:sz="0" w:space="0" w:color="auto"/>
            <w:right w:val="none" w:sz="0" w:space="0" w:color="auto"/>
          </w:divBdr>
        </w:div>
        <w:div w:id="731004286">
          <w:marLeft w:val="0"/>
          <w:marRight w:val="0"/>
          <w:marTop w:val="0"/>
          <w:marBottom w:val="0"/>
          <w:divBdr>
            <w:top w:val="none" w:sz="0" w:space="0" w:color="auto"/>
            <w:left w:val="none" w:sz="0" w:space="0" w:color="auto"/>
            <w:bottom w:val="none" w:sz="0" w:space="0" w:color="auto"/>
            <w:right w:val="none" w:sz="0" w:space="0" w:color="auto"/>
          </w:divBdr>
        </w:div>
      </w:divsChild>
    </w:div>
    <w:div w:id="1137868634">
      <w:bodyDiv w:val="1"/>
      <w:marLeft w:val="0"/>
      <w:marRight w:val="0"/>
      <w:marTop w:val="0"/>
      <w:marBottom w:val="0"/>
      <w:divBdr>
        <w:top w:val="none" w:sz="0" w:space="0" w:color="auto"/>
        <w:left w:val="none" w:sz="0" w:space="0" w:color="auto"/>
        <w:bottom w:val="none" w:sz="0" w:space="0" w:color="auto"/>
        <w:right w:val="none" w:sz="0" w:space="0" w:color="auto"/>
      </w:divBdr>
    </w:div>
    <w:div w:id="1181703581">
      <w:bodyDiv w:val="1"/>
      <w:marLeft w:val="0"/>
      <w:marRight w:val="0"/>
      <w:marTop w:val="0"/>
      <w:marBottom w:val="0"/>
      <w:divBdr>
        <w:top w:val="none" w:sz="0" w:space="0" w:color="auto"/>
        <w:left w:val="none" w:sz="0" w:space="0" w:color="auto"/>
        <w:bottom w:val="none" w:sz="0" w:space="0" w:color="auto"/>
        <w:right w:val="none" w:sz="0" w:space="0" w:color="auto"/>
      </w:divBdr>
    </w:div>
    <w:div w:id="1188523726">
      <w:bodyDiv w:val="1"/>
      <w:marLeft w:val="0"/>
      <w:marRight w:val="0"/>
      <w:marTop w:val="0"/>
      <w:marBottom w:val="0"/>
      <w:divBdr>
        <w:top w:val="none" w:sz="0" w:space="0" w:color="auto"/>
        <w:left w:val="none" w:sz="0" w:space="0" w:color="auto"/>
        <w:bottom w:val="none" w:sz="0" w:space="0" w:color="auto"/>
        <w:right w:val="none" w:sz="0" w:space="0" w:color="auto"/>
      </w:divBdr>
    </w:div>
    <w:div w:id="1234778846">
      <w:bodyDiv w:val="1"/>
      <w:marLeft w:val="0"/>
      <w:marRight w:val="0"/>
      <w:marTop w:val="0"/>
      <w:marBottom w:val="0"/>
      <w:divBdr>
        <w:top w:val="none" w:sz="0" w:space="0" w:color="auto"/>
        <w:left w:val="none" w:sz="0" w:space="0" w:color="auto"/>
        <w:bottom w:val="none" w:sz="0" w:space="0" w:color="auto"/>
        <w:right w:val="none" w:sz="0" w:space="0" w:color="auto"/>
      </w:divBdr>
    </w:div>
    <w:div w:id="1262689657">
      <w:bodyDiv w:val="1"/>
      <w:marLeft w:val="0"/>
      <w:marRight w:val="0"/>
      <w:marTop w:val="0"/>
      <w:marBottom w:val="0"/>
      <w:divBdr>
        <w:top w:val="none" w:sz="0" w:space="0" w:color="auto"/>
        <w:left w:val="none" w:sz="0" w:space="0" w:color="auto"/>
        <w:bottom w:val="none" w:sz="0" w:space="0" w:color="auto"/>
        <w:right w:val="none" w:sz="0" w:space="0" w:color="auto"/>
      </w:divBdr>
    </w:div>
    <w:div w:id="1291595649">
      <w:bodyDiv w:val="1"/>
      <w:marLeft w:val="0"/>
      <w:marRight w:val="0"/>
      <w:marTop w:val="0"/>
      <w:marBottom w:val="0"/>
      <w:divBdr>
        <w:top w:val="none" w:sz="0" w:space="0" w:color="auto"/>
        <w:left w:val="none" w:sz="0" w:space="0" w:color="auto"/>
        <w:bottom w:val="none" w:sz="0" w:space="0" w:color="auto"/>
        <w:right w:val="none" w:sz="0" w:space="0" w:color="auto"/>
      </w:divBdr>
    </w:div>
    <w:div w:id="1298023541">
      <w:bodyDiv w:val="1"/>
      <w:marLeft w:val="0"/>
      <w:marRight w:val="0"/>
      <w:marTop w:val="0"/>
      <w:marBottom w:val="0"/>
      <w:divBdr>
        <w:top w:val="none" w:sz="0" w:space="0" w:color="auto"/>
        <w:left w:val="none" w:sz="0" w:space="0" w:color="auto"/>
        <w:bottom w:val="none" w:sz="0" w:space="0" w:color="auto"/>
        <w:right w:val="none" w:sz="0" w:space="0" w:color="auto"/>
      </w:divBdr>
    </w:div>
    <w:div w:id="1374312003">
      <w:bodyDiv w:val="1"/>
      <w:marLeft w:val="0"/>
      <w:marRight w:val="0"/>
      <w:marTop w:val="0"/>
      <w:marBottom w:val="0"/>
      <w:divBdr>
        <w:top w:val="none" w:sz="0" w:space="0" w:color="auto"/>
        <w:left w:val="none" w:sz="0" w:space="0" w:color="auto"/>
        <w:bottom w:val="none" w:sz="0" w:space="0" w:color="auto"/>
        <w:right w:val="none" w:sz="0" w:space="0" w:color="auto"/>
      </w:divBdr>
    </w:div>
    <w:div w:id="1390152967">
      <w:bodyDiv w:val="1"/>
      <w:marLeft w:val="0"/>
      <w:marRight w:val="0"/>
      <w:marTop w:val="0"/>
      <w:marBottom w:val="0"/>
      <w:divBdr>
        <w:top w:val="none" w:sz="0" w:space="0" w:color="auto"/>
        <w:left w:val="none" w:sz="0" w:space="0" w:color="auto"/>
        <w:bottom w:val="none" w:sz="0" w:space="0" w:color="auto"/>
        <w:right w:val="none" w:sz="0" w:space="0" w:color="auto"/>
      </w:divBdr>
    </w:div>
    <w:div w:id="1396511025">
      <w:bodyDiv w:val="1"/>
      <w:marLeft w:val="0"/>
      <w:marRight w:val="0"/>
      <w:marTop w:val="0"/>
      <w:marBottom w:val="0"/>
      <w:divBdr>
        <w:top w:val="none" w:sz="0" w:space="0" w:color="auto"/>
        <w:left w:val="none" w:sz="0" w:space="0" w:color="auto"/>
        <w:bottom w:val="none" w:sz="0" w:space="0" w:color="auto"/>
        <w:right w:val="none" w:sz="0" w:space="0" w:color="auto"/>
      </w:divBdr>
    </w:div>
    <w:div w:id="1429348585">
      <w:bodyDiv w:val="1"/>
      <w:marLeft w:val="0"/>
      <w:marRight w:val="0"/>
      <w:marTop w:val="0"/>
      <w:marBottom w:val="0"/>
      <w:divBdr>
        <w:top w:val="none" w:sz="0" w:space="0" w:color="auto"/>
        <w:left w:val="none" w:sz="0" w:space="0" w:color="auto"/>
        <w:bottom w:val="none" w:sz="0" w:space="0" w:color="auto"/>
        <w:right w:val="none" w:sz="0" w:space="0" w:color="auto"/>
      </w:divBdr>
    </w:div>
    <w:div w:id="1452750712">
      <w:bodyDiv w:val="1"/>
      <w:marLeft w:val="0"/>
      <w:marRight w:val="0"/>
      <w:marTop w:val="0"/>
      <w:marBottom w:val="0"/>
      <w:divBdr>
        <w:top w:val="none" w:sz="0" w:space="0" w:color="auto"/>
        <w:left w:val="none" w:sz="0" w:space="0" w:color="auto"/>
        <w:bottom w:val="none" w:sz="0" w:space="0" w:color="auto"/>
        <w:right w:val="none" w:sz="0" w:space="0" w:color="auto"/>
      </w:divBdr>
      <w:divsChild>
        <w:div w:id="105319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9782">
      <w:bodyDiv w:val="1"/>
      <w:marLeft w:val="0"/>
      <w:marRight w:val="0"/>
      <w:marTop w:val="0"/>
      <w:marBottom w:val="0"/>
      <w:divBdr>
        <w:top w:val="none" w:sz="0" w:space="0" w:color="auto"/>
        <w:left w:val="none" w:sz="0" w:space="0" w:color="auto"/>
        <w:bottom w:val="none" w:sz="0" w:space="0" w:color="auto"/>
        <w:right w:val="none" w:sz="0" w:space="0" w:color="auto"/>
      </w:divBdr>
    </w:div>
    <w:div w:id="1487160563">
      <w:bodyDiv w:val="1"/>
      <w:marLeft w:val="0"/>
      <w:marRight w:val="0"/>
      <w:marTop w:val="0"/>
      <w:marBottom w:val="0"/>
      <w:divBdr>
        <w:top w:val="none" w:sz="0" w:space="0" w:color="auto"/>
        <w:left w:val="none" w:sz="0" w:space="0" w:color="auto"/>
        <w:bottom w:val="none" w:sz="0" w:space="0" w:color="auto"/>
        <w:right w:val="none" w:sz="0" w:space="0" w:color="auto"/>
      </w:divBdr>
    </w:div>
    <w:div w:id="1489248313">
      <w:bodyDiv w:val="1"/>
      <w:marLeft w:val="0"/>
      <w:marRight w:val="0"/>
      <w:marTop w:val="0"/>
      <w:marBottom w:val="0"/>
      <w:divBdr>
        <w:top w:val="none" w:sz="0" w:space="0" w:color="auto"/>
        <w:left w:val="none" w:sz="0" w:space="0" w:color="auto"/>
        <w:bottom w:val="none" w:sz="0" w:space="0" w:color="auto"/>
        <w:right w:val="none" w:sz="0" w:space="0" w:color="auto"/>
      </w:divBdr>
    </w:div>
    <w:div w:id="1520583537">
      <w:bodyDiv w:val="1"/>
      <w:marLeft w:val="0"/>
      <w:marRight w:val="0"/>
      <w:marTop w:val="0"/>
      <w:marBottom w:val="0"/>
      <w:divBdr>
        <w:top w:val="none" w:sz="0" w:space="0" w:color="auto"/>
        <w:left w:val="none" w:sz="0" w:space="0" w:color="auto"/>
        <w:bottom w:val="none" w:sz="0" w:space="0" w:color="auto"/>
        <w:right w:val="none" w:sz="0" w:space="0" w:color="auto"/>
      </w:divBdr>
    </w:div>
    <w:div w:id="1549151078">
      <w:bodyDiv w:val="1"/>
      <w:marLeft w:val="0"/>
      <w:marRight w:val="0"/>
      <w:marTop w:val="0"/>
      <w:marBottom w:val="0"/>
      <w:divBdr>
        <w:top w:val="none" w:sz="0" w:space="0" w:color="auto"/>
        <w:left w:val="none" w:sz="0" w:space="0" w:color="auto"/>
        <w:bottom w:val="none" w:sz="0" w:space="0" w:color="auto"/>
        <w:right w:val="none" w:sz="0" w:space="0" w:color="auto"/>
      </w:divBdr>
    </w:div>
    <w:div w:id="1553999029">
      <w:bodyDiv w:val="1"/>
      <w:marLeft w:val="0"/>
      <w:marRight w:val="0"/>
      <w:marTop w:val="0"/>
      <w:marBottom w:val="0"/>
      <w:divBdr>
        <w:top w:val="none" w:sz="0" w:space="0" w:color="auto"/>
        <w:left w:val="none" w:sz="0" w:space="0" w:color="auto"/>
        <w:bottom w:val="none" w:sz="0" w:space="0" w:color="auto"/>
        <w:right w:val="none" w:sz="0" w:space="0" w:color="auto"/>
      </w:divBdr>
    </w:div>
    <w:div w:id="1573201278">
      <w:bodyDiv w:val="1"/>
      <w:marLeft w:val="0"/>
      <w:marRight w:val="0"/>
      <w:marTop w:val="0"/>
      <w:marBottom w:val="0"/>
      <w:divBdr>
        <w:top w:val="none" w:sz="0" w:space="0" w:color="auto"/>
        <w:left w:val="none" w:sz="0" w:space="0" w:color="auto"/>
        <w:bottom w:val="none" w:sz="0" w:space="0" w:color="auto"/>
        <w:right w:val="none" w:sz="0" w:space="0" w:color="auto"/>
      </w:divBdr>
    </w:div>
    <w:div w:id="1698001091">
      <w:bodyDiv w:val="1"/>
      <w:marLeft w:val="0"/>
      <w:marRight w:val="0"/>
      <w:marTop w:val="0"/>
      <w:marBottom w:val="0"/>
      <w:divBdr>
        <w:top w:val="none" w:sz="0" w:space="0" w:color="auto"/>
        <w:left w:val="none" w:sz="0" w:space="0" w:color="auto"/>
        <w:bottom w:val="none" w:sz="0" w:space="0" w:color="auto"/>
        <w:right w:val="none" w:sz="0" w:space="0" w:color="auto"/>
      </w:divBdr>
    </w:div>
    <w:div w:id="1704554541">
      <w:bodyDiv w:val="1"/>
      <w:marLeft w:val="0"/>
      <w:marRight w:val="0"/>
      <w:marTop w:val="0"/>
      <w:marBottom w:val="0"/>
      <w:divBdr>
        <w:top w:val="none" w:sz="0" w:space="0" w:color="auto"/>
        <w:left w:val="none" w:sz="0" w:space="0" w:color="auto"/>
        <w:bottom w:val="none" w:sz="0" w:space="0" w:color="auto"/>
        <w:right w:val="none" w:sz="0" w:space="0" w:color="auto"/>
      </w:divBdr>
    </w:div>
    <w:div w:id="1707828773">
      <w:bodyDiv w:val="1"/>
      <w:marLeft w:val="0"/>
      <w:marRight w:val="0"/>
      <w:marTop w:val="0"/>
      <w:marBottom w:val="0"/>
      <w:divBdr>
        <w:top w:val="none" w:sz="0" w:space="0" w:color="auto"/>
        <w:left w:val="none" w:sz="0" w:space="0" w:color="auto"/>
        <w:bottom w:val="none" w:sz="0" w:space="0" w:color="auto"/>
        <w:right w:val="none" w:sz="0" w:space="0" w:color="auto"/>
      </w:divBdr>
    </w:div>
    <w:div w:id="1721706961">
      <w:bodyDiv w:val="1"/>
      <w:marLeft w:val="0"/>
      <w:marRight w:val="0"/>
      <w:marTop w:val="0"/>
      <w:marBottom w:val="0"/>
      <w:divBdr>
        <w:top w:val="none" w:sz="0" w:space="0" w:color="auto"/>
        <w:left w:val="none" w:sz="0" w:space="0" w:color="auto"/>
        <w:bottom w:val="none" w:sz="0" w:space="0" w:color="auto"/>
        <w:right w:val="none" w:sz="0" w:space="0" w:color="auto"/>
      </w:divBdr>
    </w:div>
    <w:div w:id="1733385137">
      <w:bodyDiv w:val="1"/>
      <w:marLeft w:val="0"/>
      <w:marRight w:val="0"/>
      <w:marTop w:val="0"/>
      <w:marBottom w:val="0"/>
      <w:divBdr>
        <w:top w:val="none" w:sz="0" w:space="0" w:color="auto"/>
        <w:left w:val="none" w:sz="0" w:space="0" w:color="auto"/>
        <w:bottom w:val="none" w:sz="0" w:space="0" w:color="auto"/>
        <w:right w:val="none" w:sz="0" w:space="0" w:color="auto"/>
      </w:divBdr>
    </w:div>
    <w:div w:id="1746221195">
      <w:bodyDiv w:val="1"/>
      <w:marLeft w:val="0"/>
      <w:marRight w:val="0"/>
      <w:marTop w:val="0"/>
      <w:marBottom w:val="0"/>
      <w:divBdr>
        <w:top w:val="none" w:sz="0" w:space="0" w:color="auto"/>
        <w:left w:val="none" w:sz="0" w:space="0" w:color="auto"/>
        <w:bottom w:val="none" w:sz="0" w:space="0" w:color="auto"/>
        <w:right w:val="none" w:sz="0" w:space="0" w:color="auto"/>
      </w:divBdr>
    </w:div>
    <w:div w:id="1764642873">
      <w:bodyDiv w:val="1"/>
      <w:marLeft w:val="0"/>
      <w:marRight w:val="0"/>
      <w:marTop w:val="0"/>
      <w:marBottom w:val="0"/>
      <w:divBdr>
        <w:top w:val="none" w:sz="0" w:space="0" w:color="auto"/>
        <w:left w:val="none" w:sz="0" w:space="0" w:color="auto"/>
        <w:bottom w:val="none" w:sz="0" w:space="0" w:color="auto"/>
        <w:right w:val="none" w:sz="0" w:space="0" w:color="auto"/>
      </w:divBdr>
    </w:div>
    <w:div w:id="1774205986">
      <w:bodyDiv w:val="1"/>
      <w:marLeft w:val="0"/>
      <w:marRight w:val="0"/>
      <w:marTop w:val="0"/>
      <w:marBottom w:val="0"/>
      <w:divBdr>
        <w:top w:val="none" w:sz="0" w:space="0" w:color="auto"/>
        <w:left w:val="none" w:sz="0" w:space="0" w:color="auto"/>
        <w:bottom w:val="none" w:sz="0" w:space="0" w:color="auto"/>
        <w:right w:val="none" w:sz="0" w:space="0" w:color="auto"/>
      </w:divBdr>
    </w:div>
    <w:div w:id="1797791578">
      <w:bodyDiv w:val="1"/>
      <w:marLeft w:val="0"/>
      <w:marRight w:val="0"/>
      <w:marTop w:val="0"/>
      <w:marBottom w:val="0"/>
      <w:divBdr>
        <w:top w:val="none" w:sz="0" w:space="0" w:color="auto"/>
        <w:left w:val="none" w:sz="0" w:space="0" w:color="auto"/>
        <w:bottom w:val="none" w:sz="0" w:space="0" w:color="auto"/>
        <w:right w:val="none" w:sz="0" w:space="0" w:color="auto"/>
      </w:divBdr>
    </w:div>
    <w:div w:id="1866944115">
      <w:bodyDiv w:val="1"/>
      <w:marLeft w:val="0"/>
      <w:marRight w:val="0"/>
      <w:marTop w:val="0"/>
      <w:marBottom w:val="0"/>
      <w:divBdr>
        <w:top w:val="none" w:sz="0" w:space="0" w:color="auto"/>
        <w:left w:val="none" w:sz="0" w:space="0" w:color="auto"/>
        <w:bottom w:val="none" w:sz="0" w:space="0" w:color="auto"/>
        <w:right w:val="none" w:sz="0" w:space="0" w:color="auto"/>
      </w:divBdr>
    </w:div>
    <w:div w:id="1882788057">
      <w:bodyDiv w:val="1"/>
      <w:marLeft w:val="0"/>
      <w:marRight w:val="0"/>
      <w:marTop w:val="0"/>
      <w:marBottom w:val="0"/>
      <w:divBdr>
        <w:top w:val="none" w:sz="0" w:space="0" w:color="auto"/>
        <w:left w:val="none" w:sz="0" w:space="0" w:color="auto"/>
        <w:bottom w:val="none" w:sz="0" w:space="0" w:color="auto"/>
        <w:right w:val="none" w:sz="0" w:space="0" w:color="auto"/>
      </w:divBdr>
      <w:divsChild>
        <w:div w:id="834957943">
          <w:marLeft w:val="0"/>
          <w:marRight w:val="0"/>
          <w:marTop w:val="0"/>
          <w:marBottom w:val="0"/>
          <w:divBdr>
            <w:top w:val="none" w:sz="0" w:space="0" w:color="auto"/>
            <w:left w:val="none" w:sz="0" w:space="0" w:color="auto"/>
            <w:bottom w:val="none" w:sz="0" w:space="0" w:color="auto"/>
            <w:right w:val="none" w:sz="0" w:space="0" w:color="auto"/>
          </w:divBdr>
          <w:divsChild>
            <w:div w:id="311760425">
              <w:marLeft w:val="0"/>
              <w:marRight w:val="0"/>
              <w:marTop w:val="0"/>
              <w:marBottom w:val="0"/>
              <w:divBdr>
                <w:top w:val="none" w:sz="0" w:space="0" w:color="auto"/>
                <w:left w:val="none" w:sz="0" w:space="0" w:color="auto"/>
                <w:bottom w:val="none" w:sz="0" w:space="0" w:color="auto"/>
                <w:right w:val="none" w:sz="0" w:space="0" w:color="auto"/>
              </w:divBdr>
              <w:divsChild>
                <w:div w:id="2410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6090">
      <w:bodyDiv w:val="1"/>
      <w:marLeft w:val="0"/>
      <w:marRight w:val="0"/>
      <w:marTop w:val="0"/>
      <w:marBottom w:val="0"/>
      <w:divBdr>
        <w:top w:val="none" w:sz="0" w:space="0" w:color="auto"/>
        <w:left w:val="none" w:sz="0" w:space="0" w:color="auto"/>
        <w:bottom w:val="none" w:sz="0" w:space="0" w:color="auto"/>
        <w:right w:val="none" w:sz="0" w:space="0" w:color="auto"/>
      </w:divBdr>
    </w:div>
    <w:div w:id="1890722316">
      <w:bodyDiv w:val="1"/>
      <w:marLeft w:val="0"/>
      <w:marRight w:val="0"/>
      <w:marTop w:val="0"/>
      <w:marBottom w:val="0"/>
      <w:divBdr>
        <w:top w:val="none" w:sz="0" w:space="0" w:color="auto"/>
        <w:left w:val="none" w:sz="0" w:space="0" w:color="auto"/>
        <w:bottom w:val="none" w:sz="0" w:space="0" w:color="auto"/>
        <w:right w:val="none" w:sz="0" w:space="0" w:color="auto"/>
      </w:divBdr>
    </w:div>
    <w:div w:id="1898975162">
      <w:bodyDiv w:val="1"/>
      <w:marLeft w:val="0"/>
      <w:marRight w:val="0"/>
      <w:marTop w:val="0"/>
      <w:marBottom w:val="0"/>
      <w:divBdr>
        <w:top w:val="none" w:sz="0" w:space="0" w:color="auto"/>
        <w:left w:val="none" w:sz="0" w:space="0" w:color="auto"/>
        <w:bottom w:val="none" w:sz="0" w:space="0" w:color="auto"/>
        <w:right w:val="none" w:sz="0" w:space="0" w:color="auto"/>
      </w:divBdr>
      <w:divsChild>
        <w:div w:id="2093044571">
          <w:marLeft w:val="0"/>
          <w:marRight w:val="0"/>
          <w:marTop w:val="0"/>
          <w:marBottom w:val="0"/>
          <w:divBdr>
            <w:top w:val="none" w:sz="0" w:space="0" w:color="auto"/>
            <w:left w:val="none" w:sz="0" w:space="0" w:color="auto"/>
            <w:bottom w:val="none" w:sz="0" w:space="0" w:color="auto"/>
            <w:right w:val="none" w:sz="0" w:space="0" w:color="auto"/>
          </w:divBdr>
          <w:divsChild>
            <w:div w:id="1804344695">
              <w:marLeft w:val="0"/>
              <w:marRight w:val="0"/>
              <w:marTop w:val="0"/>
              <w:marBottom w:val="0"/>
              <w:divBdr>
                <w:top w:val="none" w:sz="0" w:space="0" w:color="auto"/>
                <w:left w:val="none" w:sz="0" w:space="0" w:color="auto"/>
                <w:bottom w:val="none" w:sz="0" w:space="0" w:color="auto"/>
                <w:right w:val="none" w:sz="0" w:space="0" w:color="auto"/>
              </w:divBdr>
              <w:divsChild>
                <w:div w:id="17397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035">
      <w:bodyDiv w:val="1"/>
      <w:marLeft w:val="0"/>
      <w:marRight w:val="0"/>
      <w:marTop w:val="0"/>
      <w:marBottom w:val="0"/>
      <w:divBdr>
        <w:top w:val="none" w:sz="0" w:space="0" w:color="auto"/>
        <w:left w:val="none" w:sz="0" w:space="0" w:color="auto"/>
        <w:bottom w:val="none" w:sz="0" w:space="0" w:color="auto"/>
        <w:right w:val="none" w:sz="0" w:space="0" w:color="auto"/>
      </w:divBdr>
    </w:div>
    <w:div w:id="1937399518">
      <w:bodyDiv w:val="1"/>
      <w:marLeft w:val="0"/>
      <w:marRight w:val="0"/>
      <w:marTop w:val="0"/>
      <w:marBottom w:val="0"/>
      <w:divBdr>
        <w:top w:val="none" w:sz="0" w:space="0" w:color="auto"/>
        <w:left w:val="none" w:sz="0" w:space="0" w:color="auto"/>
        <w:bottom w:val="none" w:sz="0" w:space="0" w:color="auto"/>
        <w:right w:val="none" w:sz="0" w:space="0" w:color="auto"/>
      </w:divBdr>
    </w:div>
    <w:div w:id="1955551510">
      <w:bodyDiv w:val="1"/>
      <w:marLeft w:val="0"/>
      <w:marRight w:val="0"/>
      <w:marTop w:val="0"/>
      <w:marBottom w:val="0"/>
      <w:divBdr>
        <w:top w:val="none" w:sz="0" w:space="0" w:color="auto"/>
        <w:left w:val="none" w:sz="0" w:space="0" w:color="auto"/>
        <w:bottom w:val="none" w:sz="0" w:space="0" w:color="auto"/>
        <w:right w:val="none" w:sz="0" w:space="0" w:color="auto"/>
      </w:divBdr>
      <w:divsChild>
        <w:div w:id="2114737725">
          <w:marLeft w:val="1267"/>
          <w:marRight w:val="0"/>
          <w:marTop w:val="120"/>
          <w:marBottom w:val="120"/>
          <w:divBdr>
            <w:top w:val="none" w:sz="0" w:space="0" w:color="auto"/>
            <w:left w:val="none" w:sz="0" w:space="0" w:color="auto"/>
            <w:bottom w:val="none" w:sz="0" w:space="0" w:color="auto"/>
            <w:right w:val="none" w:sz="0" w:space="0" w:color="auto"/>
          </w:divBdr>
        </w:div>
      </w:divsChild>
    </w:div>
    <w:div w:id="1958441101">
      <w:bodyDiv w:val="1"/>
      <w:marLeft w:val="0"/>
      <w:marRight w:val="0"/>
      <w:marTop w:val="0"/>
      <w:marBottom w:val="0"/>
      <w:divBdr>
        <w:top w:val="none" w:sz="0" w:space="0" w:color="auto"/>
        <w:left w:val="none" w:sz="0" w:space="0" w:color="auto"/>
        <w:bottom w:val="none" w:sz="0" w:space="0" w:color="auto"/>
        <w:right w:val="none" w:sz="0" w:space="0" w:color="auto"/>
      </w:divBdr>
      <w:divsChild>
        <w:div w:id="5277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1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47">
      <w:bodyDiv w:val="1"/>
      <w:marLeft w:val="0"/>
      <w:marRight w:val="0"/>
      <w:marTop w:val="0"/>
      <w:marBottom w:val="0"/>
      <w:divBdr>
        <w:top w:val="none" w:sz="0" w:space="0" w:color="auto"/>
        <w:left w:val="none" w:sz="0" w:space="0" w:color="auto"/>
        <w:bottom w:val="none" w:sz="0" w:space="0" w:color="auto"/>
        <w:right w:val="none" w:sz="0" w:space="0" w:color="auto"/>
      </w:divBdr>
    </w:div>
    <w:div w:id="1979142815">
      <w:bodyDiv w:val="1"/>
      <w:marLeft w:val="0"/>
      <w:marRight w:val="0"/>
      <w:marTop w:val="0"/>
      <w:marBottom w:val="0"/>
      <w:divBdr>
        <w:top w:val="none" w:sz="0" w:space="0" w:color="auto"/>
        <w:left w:val="none" w:sz="0" w:space="0" w:color="auto"/>
        <w:bottom w:val="none" w:sz="0" w:space="0" w:color="auto"/>
        <w:right w:val="none" w:sz="0" w:space="0" w:color="auto"/>
      </w:divBdr>
    </w:div>
    <w:div w:id="2003969721">
      <w:bodyDiv w:val="1"/>
      <w:marLeft w:val="0"/>
      <w:marRight w:val="0"/>
      <w:marTop w:val="0"/>
      <w:marBottom w:val="0"/>
      <w:divBdr>
        <w:top w:val="none" w:sz="0" w:space="0" w:color="auto"/>
        <w:left w:val="none" w:sz="0" w:space="0" w:color="auto"/>
        <w:bottom w:val="none" w:sz="0" w:space="0" w:color="auto"/>
        <w:right w:val="none" w:sz="0" w:space="0" w:color="auto"/>
      </w:divBdr>
    </w:div>
    <w:div w:id="2027172193">
      <w:bodyDiv w:val="1"/>
      <w:marLeft w:val="0"/>
      <w:marRight w:val="0"/>
      <w:marTop w:val="0"/>
      <w:marBottom w:val="0"/>
      <w:divBdr>
        <w:top w:val="none" w:sz="0" w:space="0" w:color="auto"/>
        <w:left w:val="none" w:sz="0" w:space="0" w:color="auto"/>
        <w:bottom w:val="none" w:sz="0" w:space="0" w:color="auto"/>
        <w:right w:val="none" w:sz="0" w:space="0" w:color="auto"/>
      </w:divBdr>
    </w:div>
    <w:div w:id="2052194587">
      <w:bodyDiv w:val="1"/>
      <w:marLeft w:val="0"/>
      <w:marRight w:val="0"/>
      <w:marTop w:val="0"/>
      <w:marBottom w:val="0"/>
      <w:divBdr>
        <w:top w:val="none" w:sz="0" w:space="0" w:color="auto"/>
        <w:left w:val="none" w:sz="0" w:space="0" w:color="auto"/>
        <w:bottom w:val="none" w:sz="0" w:space="0" w:color="auto"/>
        <w:right w:val="none" w:sz="0" w:space="0" w:color="auto"/>
      </w:divBdr>
      <w:divsChild>
        <w:div w:id="12340836">
          <w:marLeft w:val="0"/>
          <w:marRight w:val="0"/>
          <w:marTop w:val="0"/>
          <w:marBottom w:val="0"/>
          <w:divBdr>
            <w:top w:val="none" w:sz="0" w:space="0" w:color="auto"/>
            <w:left w:val="none" w:sz="0" w:space="0" w:color="auto"/>
            <w:bottom w:val="none" w:sz="0" w:space="0" w:color="auto"/>
            <w:right w:val="none" w:sz="0" w:space="0" w:color="auto"/>
          </w:divBdr>
          <w:divsChild>
            <w:div w:id="677729292">
              <w:marLeft w:val="0"/>
              <w:marRight w:val="0"/>
              <w:marTop w:val="0"/>
              <w:marBottom w:val="0"/>
              <w:divBdr>
                <w:top w:val="none" w:sz="0" w:space="0" w:color="auto"/>
                <w:left w:val="none" w:sz="0" w:space="0" w:color="auto"/>
                <w:bottom w:val="none" w:sz="0" w:space="0" w:color="auto"/>
                <w:right w:val="none" w:sz="0" w:space="0" w:color="auto"/>
              </w:divBdr>
              <w:divsChild>
                <w:div w:id="14747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6752">
      <w:bodyDiv w:val="1"/>
      <w:marLeft w:val="0"/>
      <w:marRight w:val="0"/>
      <w:marTop w:val="0"/>
      <w:marBottom w:val="0"/>
      <w:divBdr>
        <w:top w:val="none" w:sz="0" w:space="0" w:color="auto"/>
        <w:left w:val="none" w:sz="0" w:space="0" w:color="auto"/>
        <w:bottom w:val="none" w:sz="0" w:space="0" w:color="auto"/>
        <w:right w:val="none" w:sz="0" w:space="0" w:color="auto"/>
      </w:divBdr>
    </w:div>
    <w:div w:id="2100514787">
      <w:bodyDiv w:val="1"/>
      <w:marLeft w:val="0"/>
      <w:marRight w:val="0"/>
      <w:marTop w:val="0"/>
      <w:marBottom w:val="0"/>
      <w:divBdr>
        <w:top w:val="none" w:sz="0" w:space="0" w:color="auto"/>
        <w:left w:val="none" w:sz="0" w:space="0" w:color="auto"/>
        <w:bottom w:val="none" w:sz="0" w:space="0" w:color="auto"/>
        <w:right w:val="none" w:sz="0" w:space="0" w:color="auto"/>
      </w:divBdr>
    </w:div>
    <w:div w:id="2101674743">
      <w:bodyDiv w:val="1"/>
      <w:marLeft w:val="0"/>
      <w:marRight w:val="0"/>
      <w:marTop w:val="0"/>
      <w:marBottom w:val="0"/>
      <w:divBdr>
        <w:top w:val="none" w:sz="0" w:space="0" w:color="auto"/>
        <w:left w:val="none" w:sz="0" w:space="0" w:color="auto"/>
        <w:bottom w:val="none" w:sz="0" w:space="0" w:color="auto"/>
        <w:right w:val="none" w:sz="0" w:space="0" w:color="auto"/>
      </w:divBdr>
    </w:div>
    <w:div w:id="2139373924">
      <w:bodyDiv w:val="1"/>
      <w:marLeft w:val="0"/>
      <w:marRight w:val="0"/>
      <w:marTop w:val="0"/>
      <w:marBottom w:val="0"/>
      <w:divBdr>
        <w:top w:val="none" w:sz="0" w:space="0" w:color="auto"/>
        <w:left w:val="none" w:sz="0" w:space="0" w:color="auto"/>
        <w:bottom w:val="none" w:sz="0" w:space="0" w:color="auto"/>
        <w:right w:val="none" w:sz="0" w:space="0" w:color="auto"/>
      </w:divBdr>
    </w:div>
    <w:div w:id="21465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5dpublications.euroqol.org/details?id=152_7477&amp;nosearchform=true&amp;noheader=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raliangenomics.org.au/resources/tools/data-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oloughlin@student.unimelb.edu.au" TargetMode="External"/><Relationship Id="rId5" Type="http://schemas.openxmlformats.org/officeDocument/2006/relationships/numbering" Target="numbering.xml"/><Relationship Id="rId15" Type="http://schemas.openxmlformats.org/officeDocument/2006/relationships/hyperlink" Target="https://doi.org/10.1186/1477-7525-10-3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5dpublications.euroqol.org/details?id=0_63315&amp;nosearchform=true&amp;nohead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09AD98B2D0F94A8DA7AE3CA4C5E73A" ma:contentTypeVersion="12" ma:contentTypeDescription="Create a new document." ma:contentTypeScope="" ma:versionID="845f1dafaa85dc50b0fa081b9f5463c8">
  <xsd:schema xmlns:xsd="http://www.w3.org/2001/XMLSchema" xmlns:xs="http://www.w3.org/2001/XMLSchema" xmlns:p="http://schemas.microsoft.com/office/2006/metadata/properties" xmlns:ns2="9711eeb7-8e50-4441-9ae1-443c750ea16a" xmlns:ns3="763a1ba5-6499-428d-b700-c6901f2e6c51" targetNamespace="http://schemas.microsoft.com/office/2006/metadata/properties" ma:root="true" ma:fieldsID="56e2357e38689d4f235714d0f32e75c5" ns2:_="" ns3:_="">
    <xsd:import namespace="9711eeb7-8e50-4441-9ae1-443c750ea16a"/>
    <xsd:import namespace="763a1ba5-6499-428d-b700-c6901f2e6c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eeb7-8e50-4441-9ae1-443c750ea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a1ba5-6499-428d-b700-c6901f2e6c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51D5D-54E6-B24D-91AE-1A376FF148C8}">
  <ds:schemaRefs>
    <ds:schemaRef ds:uri="http://schemas.openxmlformats.org/officeDocument/2006/bibliography"/>
  </ds:schemaRefs>
</ds:datastoreItem>
</file>

<file path=customXml/itemProps2.xml><?xml version="1.0" encoding="utf-8"?>
<ds:datastoreItem xmlns:ds="http://schemas.openxmlformats.org/officeDocument/2006/customXml" ds:itemID="{A89BB97E-013F-4780-A402-2C39446B5E8A}">
  <ds:schemaRefs>
    <ds:schemaRef ds:uri="http://schemas.microsoft.com/sharepoint/v3/contenttype/forms"/>
  </ds:schemaRefs>
</ds:datastoreItem>
</file>

<file path=customXml/itemProps3.xml><?xml version="1.0" encoding="utf-8"?>
<ds:datastoreItem xmlns:ds="http://schemas.openxmlformats.org/officeDocument/2006/customXml" ds:itemID="{0D8F1271-D9D9-4B91-ABB0-CF240C228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86CB4-61B4-4829-A439-6FCD48CBA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eeb7-8e50-4441-9ae1-443c750ea16a"/>
    <ds:schemaRef ds:uri="763a1ba5-6499-428d-b700-c6901f2e6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13485</Words>
  <Characters>76869</Characters>
  <Application>Microsoft Office Word</Application>
  <DocSecurity>0</DocSecurity>
  <Lines>640</Lines>
  <Paragraphs>180</Paragraphs>
  <ScaleCrop>false</ScaleCrop>
  <Company/>
  <LinksUpToDate>false</LinksUpToDate>
  <CharactersWithSpaces>90174</CharactersWithSpaces>
  <SharedDoc>false</SharedDoc>
  <HLinks>
    <vt:vector size="420" baseType="variant">
      <vt:variant>
        <vt:i4>3342442</vt:i4>
      </vt:variant>
      <vt:variant>
        <vt:i4>405</vt:i4>
      </vt:variant>
      <vt:variant>
        <vt:i4>0</vt:i4>
      </vt:variant>
      <vt:variant>
        <vt:i4>5</vt:i4>
      </vt:variant>
      <vt:variant>
        <vt:lpwstr>https://doi.org/10.1186/1477-7525-10-38</vt:lpwstr>
      </vt:variant>
      <vt:variant>
        <vt:lpwstr/>
      </vt:variant>
      <vt:variant>
        <vt:i4>5898353</vt:i4>
      </vt:variant>
      <vt:variant>
        <vt:i4>402</vt:i4>
      </vt:variant>
      <vt:variant>
        <vt:i4>0</vt:i4>
      </vt:variant>
      <vt:variant>
        <vt:i4>5</vt:i4>
      </vt:variant>
      <vt:variant>
        <vt:lpwstr>https://eq-5dpublications.euroqol.org/details?id=0_63315&amp;nosearchform=true&amp;noheader=true</vt:lpwstr>
      </vt:variant>
      <vt:variant>
        <vt:lpwstr/>
      </vt:variant>
      <vt:variant>
        <vt:i4>6160423</vt:i4>
      </vt:variant>
      <vt:variant>
        <vt:i4>399</vt:i4>
      </vt:variant>
      <vt:variant>
        <vt:i4>0</vt:i4>
      </vt:variant>
      <vt:variant>
        <vt:i4>5</vt:i4>
      </vt:variant>
      <vt:variant>
        <vt:lpwstr>https://eq-5dpublications.euroqol.org/details?id=152_7477&amp;nosearchform=true&amp;noheader=true</vt:lpwstr>
      </vt:variant>
      <vt:variant>
        <vt:lpwstr/>
      </vt:variant>
      <vt:variant>
        <vt:i4>2424957</vt:i4>
      </vt:variant>
      <vt:variant>
        <vt:i4>396</vt:i4>
      </vt:variant>
      <vt:variant>
        <vt:i4>0</vt:i4>
      </vt:variant>
      <vt:variant>
        <vt:i4>5</vt:i4>
      </vt:variant>
      <vt:variant>
        <vt:lpwstr>https://www.australiangenomics.org.au/resources/tools/data-policies/</vt:lpwstr>
      </vt:variant>
      <vt:variant>
        <vt:lpwstr>1556252179143-43f07231-e756</vt:lpwstr>
      </vt:variant>
      <vt:variant>
        <vt:i4>5111863</vt:i4>
      </vt:variant>
      <vt:variant>
        <vt:i4>393</vt:i4>
      </vt:variant>
      <vt:variant>
        <vt:i4>0</vt:i4>
      </vt:variant>
      <vt:variant>
        <vt:i4>5</vt:i4>
      </vt:variant>
      <vt:variant>
        <vt:lpwstr>mailto:rachel.oloughlin@student.unimelb.edu.au</vt:lpwstr>
      </vt:variant>
      <vt:variant>
        <vt:lpwstr/>
      </vt:variant>
      <vt:variant>
        <vt:i4>1310769</vt:i4>
      </vt:variant>
      <vt:variant>
        <vt:i4>386</vt:i4>
      </vt:variant>
      <vt:variant>
        <vt:i4>0</vt:i4>
      </vt:variant>
      <vt:variant>
        <vt:i4>5</vt:i4>
      </vt:variant>
      <vt:variant>
        <vt:lpwstr/>
      </vt:variant>
      <vt:variant>
        <vt:lpwstr>_Toc85548240</vt:lpwstr>
      </vt:variant>
      <vt:variant>
        <vt:i4>1900598</vt:i4>
      </vt:variant>
      <vt:variant>
        <vt:i4>380</vt:i4>
      </vt:variant>
      <vt:variant>
        <vt:i4>0</vt:i4>
      </vt:variant>
      <vt:variant>
        <vt:i4>5</vt:i4>
      </vt:variant>
      <vt:variant>
        <vt:lpwstr/>
      </vt:variant>
      <vt:variant>
        <vt:lpwstr>_Toc85548239</vt:lpwstr>
      </vt:variant>
      <vt:variant>
        <vt:i4>1835062</vt:i4>
      </vt:variant>
      <vt:variant>
        <vt:i4>374</vt:i4>
      </vt:variant>
      <vt:variant>
        <vt:i4>0</vt:i4>
      </vt:variant>
      <vt:variant>
        <vt:i4>5</vt:i4>
      </vt:variant>
      <vt:variant>
        <vt:lpwstr/>
      </vt:variant>
      <vt:variant>
        <vt:lpwstr>_Toc85548238</vt:lpwstr>
      </vt:variant>
      <vt:variant>
        <vt:i4>1245238</vt:i4>
      </vt:variant>
      <vt:variant>
        <vt:i4>368</vt:i4>
      </vt:variant>
      <vt:variant>
        <vt:i4>0</vt:i4>
      </vt:variant>
      <vt:variant>
        <vt:i4>5</vt:i4>
      </vt:variant>
      <vt:variant>
        <vt:lpwstr/>
      </vt:variant>
      <vt:variant>
        <vt:lpwstr>_Toc85548237</vt:lpwstr>
      </vt:variant>
      <vt:variant>
        <vt:i4>1179702</vt:i4>
      </vt:variant>
      <vt:variant>
        <vt:i4>362</vt:i4>
      </vt:variant>
      <vt:variant>
        <vt:i4>0</vt:i4>
      </vt:variant>
      <vt:variant>
        <vt:i4>5</vt:i4>
      </vt:variant>
      <vt:variant>
        <vt:lpwstr/>
      </vt:variant>
      <vt:variant>
        <vt:lpwstr>_Toc85548236</vt:lpwstr>
      </vt:variant>
      <vt:variant>
        <vt:i4>1114166</vt:i4>
      </vt:variant>
      <vt:variant>
        <vt:i4>356</vt:i4>
      </vt:variant>
      <vt:variant>
        <vt:i4>0</vt:i4>
      </vt:variant>
      <vt:variant>
        <vt:i4>5</vt:i4>
      </vt:variant>
      <vt:variant>
        <vt:lpwstr/>
      </vt:variant>
      <vt:variant>
        <vt:lpwstr>_Toc85548235</vt:lpwstr>
      </vt:variant>
      <vt:variant>
        <vt:i4>1048630</vt:i4>
      </vt:variant>
      <vt:variant>
        <vt:i4>350</vt:i4>
      </vt:variant>
      <vt:variant>
        <vt:i4>0</vt:i4>
      </vt:variant>
      <vt:variant>
        <vt:i4>5</vt:i4>
      </vt:variant>
      <vt:variant>
        <vt:lpwstr/>
      </vt:variant>
      <vt:variant>
        <vt:lpwstr>_Toc85548234</vt:lpwstr>
      </vt:variant>
      <vt:variant>
        <vt:i4>1507382</vt:i4>
      </vt:variant>
      <vt:variant>
        <vt:i4>344</vt:i4>
      </vt:variant>
      <vt:variant>
        <vt:i4>0</vt:i4>
      </vt:variant>
      <vt:variant>
        <vt:i4>5</vt:i4>
      </vt:variant>
      <vt:variant>
        <vt:lpwstr/>
      </vt:variant>
      <vt:variant>
        <vt:lpwstr>_Toc85548233</vt:lpwstr>
      </vt:variant>
      <vt:variant>
        <vt:i4>1441846</vt:i4>
      </vt:variant>
      <vt:variant>
        <vt:i4>338</vt:i4>
      </vt:variant>
      <vt:variant>
        <vt:i4>0</vt:i4>
      </vt:variant>
      <vt:variant>
        <vt:i4>5</vt:i4>
      </vt:variant>
      <vt:variant>
        <vt:lpwstr/>
      </vt:variant>
      <vt:variant>
        <vt:lpwstr>_Toc85548232</vt:lpwstr>
      </vt:variant>
      <vt:variant>
        <vt:i4>1376310</vt:i4>
      </vt:variant>
      <vt:variant>
        <vt:i4>332</vt:i4>
      </vt:variant>
      <vt:variant>
        <vt:i4>0</vt:i4>
      </vt:variant>
      <vt:variant>
        <vt:i4>5</vt:i4>
      </vt:variant>
      <vt:variant>
        <vt:lpwstr/>
      </vt:variant>
      <vt:variant>
        <vt:lpwstr>_Toc85548231</vt:lpwstr>
      </vt:variant>
      <vt:variant>
        <vt:i4>1310774</vt:i4>
      </vt:variant>
      <vt:variant>
        <vt:i4>326</vt:i4>
      </vt:variant>
      <vt:variant>
        <vt:i4>0</vt:i4>
      </vt:variant>
      <vt:variant>
        <vt:i4>5</vt:i4>
      </vt:variant>
      <vt:variant>
        <vt:lpwstr/>
      </vt:variant>
      <vt:variant>
        <vt:lpwstr>_Toc85548230</vt:lpwstr>
      </vt:variant>
      <vt:variant>
        <vt:i4>1900599</vt:i4>
      </vt:variant>
      <vt:variant>
        <vt:i4>320</vt:i4>
      </vt:variant>
      <vt:variant>
        <vt:i4>0</vt:i4>
      </vt:variant>
      <vt:variant>
        <vt:i4>5</vt:i4>
      </vt:variant>
      <vt:variant>
        <vt:lpwstr/>
      </vt:variant>
      <vt:variant>
        <vt:lpwstr>_Toc85548229</vt:lpwstr>
      </vt:variant>
      <vt:variant>
        <vt:i4>1835063</vt:i4>
      </vt:variant>
      <vt:variant>
        <vt:i4>314</vt:i4>
      </vt:variant>
      <vt:variant>
        <vt:i4>0</vt:i4>
      </vt:variant>
      <vt:variant>
        <vt:i4>5</vt:i4>
      </vt:variant>
      <vt:variant>
        <vt:lpwstr/>
      </vt:variant>
      <vt:variant>
        <vt:lpwstr>_Toc85548228</vt:lpwstr>
      </vt:variant>
      <vt:variant>
        <vt:i4>1245239</vt:i4>
      </vt:variant>
      <vt:variant>
        <vt:i4>308</vt:i4>
      </vt:variant>
      <vt:variant>
        <vt:i4>0</vt:i4>
      </vt:variant>
      <vt:variant>
        <vt:i4>5</vt:i4>
      </vt:variant>
      <vt:variant>
        <vt:lpwstr/>
      </vt:variant>
      <vt:variant>
        <vt:lpwstr>_Toc85548227</vt:lpwstr>
      </vt:variant>
      <vt:variant>
        <vt:i4>1179703</vt:i4>
      </vt:variant>
      <vt:variant>
        <vt:i4>302</vt:i4>
      </vt:variant>
      <vt:variant>
        <vt:i4>0</vt:i4>
      </vt:variant>
      <vt:variant>
        <vt:i4>5</vt:i4>
      </vt:variant>
      <vt:variant>
        <vt:lpwstr/>
      </vt:variant>
      <vt:variant>
        <vt:lpwstr>_Toc85548226</vt:lpwstr>
      </vt:variant>
      <vt:variant>
        <vt:i4>1114167</vt:i4>
      </vt:variant>
      <vt:variant>
        <vt:i4>296</vt:i4>
      </vt:variant>
      <vt:variant>
        <vt:i4>0</vt:i4>
      </vt:variant>
      <vt:variant>
        <vt:i4>5</vt:i4>
      </vt:variant>
      <vt:variant>
        <vt:lpwstr/>
      </vt:variant>
      <vt:variant>
        <vt:lpwstr>_Toc85548225</vt:lpwstr>
      </vt:variant>
      <vt:variant>
        <vt:i4>1048631</vt:i4>
      </vt:variant>
      <vt:variant>
        <vt:i4>290</vt:i4>
      </vt:variant>
      <vt:variant>
        <vt:i4>0</vt:i4>
      </vt:variant>
      <vt:variant>
        <vt:i4>5</vt:i4>
      </vt:variant>
      <vt:variant>
        <vt:lpwstr/>
      </vt:variant>
      <vt:variant>
        <vt:lpwstr>_Toc85548224</vt:lpwstr>
      </vt:variant>
      <vt:variant>
        <vt:i4>1507383</vt:i4>
      </vt:variant>
      <vt:variant>
        <vt:i4>284</vt:i4>
      </vt:variant>
      <vt:variant>
        <vt:i4>0</vt:i4>
      </vt:variant>
      <vt:variant>
        <vt:i4>5</vt:i4>
      </vt:variant>
      <vt:variant>
        <vt:lpwstr/>
      </vt:variant>
      <vt:variant>
        <vt:lpwstr>_Toc85548223</vt:lpwstr>
      </vt:variant>
      <vt:variant>
        <vt:i4>1441847</vt:i4>
      </vt:variant>
      <vt:variant>
        <vt:i4>278</vt:i4>
      </vt:variant>
      <vt:variant>
        <vt:i4>0</vt:i4>
      </vt:variant>
      <vt:variant>
        <vt:i4>5</vt:i4>
      </vt:variant>
      <vt:variant>
        <vt:lpwstr/>
      </vt:variant>
      <vt:variant>
        <vt:lpwstr>_Toc85548222</vt:lpwstr>
      </vt:variant>
      <vt:variant>
        <vt:i4>1376311</vt:i4>
      </vt:variant>
      <vt:variant>
        <vt:i4>272</vt:i4>
      </vt:variant>
      <vt:variant>
        <vt:i4>0</vt:i4>
      </vt:variant>
      <vt:variant>
        <vt:i4>5</vt:i4>
      </vt:variant>
      <vt:variant>
        <vt:lpwstr/>
      </vt:variant>
      <vt:variant>
        <vt:lpwstr>_Toc85548221</vt:lpwstr>
      </vt:variant>
      <vt:variant>
        <vt:i4>1310775</vt:i4>
      </vt:variant>
      <vt:variant>
        <vt:i4>266</vt:i4>
      </vt:variant>
      <vt:variant>
        <vt:i4>0</vt:i4>
      </vt:variant>
      <vt:variant>
        <vt:i4>5</vt:i4>
      </vt:variant>
      <vt:variant>
        <vt:lpwstr/>
      </vt:variant>
      <vt:variant>
        <vt:lpwstr>_Toc85548220</vt:lpwstr>
      </vt:variant>
      <vt:variant>
        <vt:i4>1900596</vt:i4>
      </vt:variant>
      <vt:variant>
        <vt:i4>260</vt:i4>
      </vt:variant>
      <vt:variant>
        <vt:i4>0</vt:i4>
      </vt:variant>
      <vt:variant>
        <vt:i4>5</vt:i4>
      </vt:variant>
      <vt:variant>
        <vt:lpwstr/>
      </vt:variant>
      <vt:variant>
        <vt:lpwstr>_Toc85548219</vt:lpwstr>
      </vt:variant>
      <vt:variant>
        <vt:i4>1835060</vt:i4>
      </vt:variant>
      <vt:variant>
        <vt:i4>254</vt:i4>
      </vt:variant>
      <vt:variant>
        <vt:i4>0</vt:i4>
      </vt:variant>
      <vt:variant>
        <vt:i4>5</vt:i4>
      </vt:variant>
      <vt:variant>
        <vt:lpwstr/>
      </vt:variant>
      <vt:variant>
        <vt:lpwstr>_Toc85548218</vt:lpwstr>
      </vt:variant>
      <vt:variant>
        <vt:i4>1245236</vt:i4>
      </vt:variant>
      <vt:variant>
        <vt:i4>248</vt:i4>
      </vt:variant>
      <vt:variant>
        <vt:i4>0</vt:i4>
      </vt:variant>
      <vt:variant>
        <vt:i4>5</vt:i4>
      </vt:variant>
      <vt:variant>
        <vt:lpwstr/>
      </vt:variant>
      <vt:variant>
        <vt:lpwstr>_Toc85548217</vt:lpwstr>
      </vt:variant>
      <vt:variant>
        <vt:i4>1179700</vt:i4>
      </vt:variant>
      <vt:variant>
        <vt:i4>242</vt:i4>
      </vt:variant>
      <vt:variant>
        <vt:i4>0</vt:i4>
      </vt:variant>
      <vt:variant>
        <vt:i4>5</vt:i4>
      </vt:variant>
      <vt:variant>
        <vt:lpwstr/>
      </vt:variant>
      <vt:variant>
        <vt:lpwstr>_Toc85548216</vt:lpwstr>
      </vt:variant>
      <vt:variant>
        <vt:i4>1114164</vt:i4>
      </vt:variant>
      <vt:variant>
        <vt:i4>236</vt:i4>
      </vt:variant>
      <vt:variant>
        <vt:i4>0</vt:i4>
      </vt:variant>
      <vt:variant>
        <vt:i4>5</vt:i4>
      </vt:variant>
      <vt:variant>
        <vt:lpwstr/>
      </vt:variant>
      <vt:variant>
        <vt:lpwstr>_Toc85548215</vt:lpwstr>
      </vt:variant>
      <vt:variant>
        <vt:i4>1048628</vt:i4>
      </vt:variant>
      <vt:variant>
        <vt:i4>230</vt:i4>
      </vt:variant>
      <vt:variant>
        <vt:i4>0</vt:i4>
      </vt:variant>
      <vt:variant>
        <vt:i4>5</vt:i4>
      </vt:variant>
      <vt:variant>
        <vt:lpwstr/>
      </vt:variant>
      <vt:variant>
        <vt:lpwstr>_Toc85548214</vt:lpwstr>
      </vt:variant>
      <vt:variant>
        <vt:i4>1507380</vt:i4>
      </vt:variant>
      <vt:variant>
        <vt:i4>224</vt:i4>
      </vt:variant>
      <vt:variant>
        <vt:i4>0</vt:i4>
      </vt:variant>
      <vt:variant>
        <vt:i4>5</vt:i4>
      </vt:variant>
      <vt:variant>
        <vt:lpwstr/>
      </vt:variant>
      <vt:variant>
        <vt:lpwstr>_Toc85548213</vt:lpwstr>
      </vt:variant>
      <vt:variant>
        <vt:i4>1441844</vt:i4>
      </vt:variant>
      <vt:variant>
        <vt:i4>218</vt:i4>
      </vt:variant>
      <vt:variant>
        <vt:i4>0</vt:i4>
      </vt:variant>
      <vt:variant>
        <vt:i4>5</vt:i4>
      </vt:variant>
      <vt:variant>
        <vt:lpwstr/>
      </vt:variant>
      <vt:variant>
        <vt:lpwstr>_Toc85548212</vt:lpwstr>
      </vt:variant>
      <vt:variant>
        <vt:i4>1376308</vt:i4>
      </vt:variant>
      <vt:variant>
        <vt:i4>212</vt:i4>
      </vt:variant>
      <vt:variant>
        <vt:i4>0</vt:i4>
      </vt:variant>
      <vt:variant>
        <vt:i4>5</vt:i4>
      </vt:variant>
      <vt:variant>
        <vt:lpwstr/>
      </vt:variant>
      <vt:variant>
        <vt:lpwstr>_Toc85548211</vt:lpwstr>
      </vt:variant>
      <vt:variant>
        <vt:i4>1310772</vt:i4>
      </vt:variant>
      <vt:variant>
        <vt:i4>206</vt:i4>
      </vt:variant>
      <vt:variant>
        <vt:i4>0</vt:i4>
      </vt:variant>
      <vt:variant>
        <vt:i4>5</vt:i4>
      </vt:variant>
      <vt:variant>
        <vt:lpwstr/>
      </vt:variant>
      <vt:variant>
        <vt:lpwstr>_Toc85548210</vt:lpwstr>
      </vt:variant>
      <vt:variant>
        <vt:i4>1900597</vt:i4>
      </vt:variant>
      <vt:variant>
        <vt:i4>200</vt:i4>
      </vt:variant>
      <vt:variant>
        <vt:i4>0</vt:i4>
      </vt:variant>
      <vt:variant>
        <vt:i4>5</vt:i4>
      </vt:variant>
      <vt:variant>
        <vt:lpwstr/>
      </vt:variant>
      <vt:variant>
        <vt:lpwstr>_Toc85548209</vt:lpwstr>
      </vt:variant>
      <vt:variant>
        <vt:i4>1835061</vt:i4>
      </vt:variant>
      <vt:variant>
        <vt:i4>194</vt:i4>
      </vt:variant>
      <vt:variant>
        <vt:i4>0</vt:i4>
      </vt:variant>
      <vt:variant>
        <vt:i4>5</vt:i4>
      </vt:variant>
      <vt:variant>
        <vt:lpwstr/>
      </vt:variant>
      <vt:variant>
        <vt:lpwstr>_Toc85548208</vt:lpwstr>
      </vt:variant>
      <vt:variant>
        <vt:i4>1245237</vt:i4>
      </vt:variant>
      <vt:variant>
        <vt:i4>188</vt:i4>
      </vt:variant>
      <vt:variant>
        <vt:i4>0</vt:i4>
      </vt:variant>
      <vt:variant>
        <vt:i4>5</vt:i4>
      </vt:variant>
      <vt:variant>
        <vt:lpwstr/>
      </vt:variant>
      <vt:variant>
        <vt:lpwstr>_Toc85548207</vt:lpwstr>
      </vt:variant>
      <vt:variant>
        <vt:i4>1179701</vt:i4>
      </vt:variant>
      <vt:variant>
        <vt:i4>182</vt:i4>
      </vt:variant>
      <vt:variant>
        <vt:i4>0</vt:i4>
      </vt:variant>
      <vt:variant>
        <vt:i4>5</vt:i4>
      </vt:variant>
      <vt:variant>
        <vt:lpwstr/>
      </vt:variant>
      <vt:variant>
        <vt:lpwstr>_Toc85548206</vt:lpwstr>
      </vt:variant>
      <vt:variant>
        <vt:i4>1114165</vt:i4>
      </vt:variant>
      <vt:variant>
        <vt:i4>176</vt:i4>
      </vt:variant>
      <vt:variant>
        <vt:i4>0</vt:i4>
      </vt:variant>
      <vt:variant>
        <vt:i4>5</vt:i4>
      </vt:variant>
      <vt:variant>
        <vt:lpwstr/>
      </vt:variant>
      <vt:variant>
        <vt:lpwstr>_Toc85548205</vt:lpwstr>
      </vt:variant>
      <vt:variant>
        <vt:i4>1048629</vt:i4>
      </vt:variant>
      <vt:variant>
        <vt:i4>170</vt:i4>
      </vt:variant>
      <vt:variant>
        <vt:i4>0</vt:i4>
      </vt:variant>
      <vt:variant>
        <vt:i4>5</vt:i4>
      </vt:variant>
      <vt:variant>
        <vt:lpwstr/>
      </vt:variant>
      <vt:variant>
        <vt:lpwstr>_Toc85548204</vt:lpwstr>
      </vt:variant>
      <vt:variant>
        <vt:i4>1507381</vt:i4>
      </vt:variant>
      <vt:variant>
        <vt:i4>164</vt:i4>
      </vt:variant>
      <vt:variant>
        <vt:i4>0</vt:i4>
      </vt:variant>
      <vt:variant>
        <vt:i4>5</vt:i4>
      </vt:variant>
      <vt:variant>
        <vt:lpwstr/>
      </vt:variant>
      <vt:variant>
        <vt:lpwstr>_Toc85548203</vt:lpwstr>
      </vt:variant>
      <vt:variant>
        <vt:i4>1441845</vt:i4>
      </vt:variant>
      <vt:variant>
        <vt:i4>158</vt:i4>
      </vt:variant>
      <vt:variant>
        <vt:i4>0</vt:i4>
      </vt:variant>
      <vt:variant>
        <vt:i4>5</vt:i4>
      </vt:variant>
      <vt:variant>
        <vt:lpwstr/>
      </vt:variant>
      <vt:variant>
        <vt:lpwstr>_Toc85548202</vt:lpwstr>
      </vt:variant>
      <vt:variant>
        <vt:i4>1376309</vt:i4>
      </vt:variant>
      <vt:variant>
        <vt:i4>152</vt:i4>
      </vt:variant>
      <vt:variant>
        <vt:i4>0</vt:i4>
      </vt:variant>
      <vt:variant>
        <vt:i4>5</vt:i4>
      </vt:variant>
      <vt:variant>
        <vt:lpwstr/>
      </vt:variant>
      <vt:variant>
        <vt:lpwstr>_Toc85548201</vt:lpwstr>
      </vt:variant>
      <vt:variant>
        <vt:i4>1310773</vt:i4>
      </vt:variant>
      <vt:variant>
        <vt:i4>146</vt:i4>
      </vt:variant>
      <vt:variant>
        <vt:i4>0</vt:i4>
      </vt:variant>
      <vt:variant>
        <vt:i4>5</vt:i4>
      </vt:variant>
      <vt:variant>
        <vt:lpwstr/>
      </vt:variant>
      <vt:variant>
        <vt:lpwstr>_Toc85548200</vt:lpwstr>
      </vt:variant>
      <vt:variant>
        <vt:i4>1966140</vt:i4>
      </vt:variant>
      <vt:variant>
        <vt:i4>140</vt:i4>
      </vt:variant>
      <vt:variant>
        <vt:i4>0</vt:i4>
      </vt:variant>
      <vt:variant>
        <vt:i4>5</vt:i4>
      </vt:variant>
      <vt:variant>
        <vt:lpwstr/>
      </vt:variant>
      <vt:variant>
        <vt:lpwstr>_Toc85548199</vt:lpwstr>
      </vt:variant>
      <vt:variant>
        <vt:i4>2031676</vt:i4>
      </vt:variant>
      <vt:variant>
        <vt:i4>134</vt:i4>
      </vt:variant>
      <vt:variant>
        <vt:i4>0</vt:i4>
      </vt:variant>
      <vt:variant>
        <vt:i4>5</vt:i4>
      </vt:variant>
      <vt:variant>
        <vt:lpwstr/>
      </vt:variant>
      <vt:variant>
        <vt:lpwstr>_Toc85548198</vt:lpwstr>
      </vt:variant>
      <vt:variant>
        <vt:i4>1048636</vt:i4>
      </vt:variant>
      <vt:variant>
        <vt:i4>128</vt:i4>
      </vt:variant>
      <vt:variant>
        <vt:i4>0</vt:i4>
      </vt:variant>
      <vt:variant>
        <vt:i4>5</vt:i4>
      </vt:variant>
      <vt:variant>
        <vt:lpwstr/>
      </vt:variant>
      <vt:variant>
        <vt:lpwstr>_Toc85548197</vt:lpwstr>
      </vt:variant>
      <vt:variant>
        <vt:i4>1114172</vt:i4>
      </vt:variant>
      <vt:variant>
        <vt:i4>122</vt:i4>
      </vt:variant>
      <vt:variant>
        <vt:i4>0</vt:i4>
      </vt:variant>
      <vt:variant>
        <vt:i4>5</vt:i4>
      </vt:variant>
      <vt:variant>
        <vt:lpwstr/>
      </vt:variant>
      <vt:variant>
        <vt:lpwstr>_Toc85548196</vt:lpwstr>
      </vt:variant>
      <vt:variant>
        <vt:i4>1179708</vt:i4>
      </vt:variant>
      <vt:variant>
        <vt:i4>116</vt:i4>
      </vt:variant>
      <vt:variant>
        <vt:i4>0</vt:i4>
      </vt:variant>
      <vt:variant>
        <vt:i4>5</vt:i4>
      </vt:variant>
      <vt:variant>
        <vt:lpwstr/>
      </vt:variant>
      <vt:variant>
        <vt:lpwstr>_Toc85548195</vt:lpwstr>
      </vt:variant>
      <vt:variant>
        <vt:i4>1245244</vt:i4>
      </vt:variant>
      <vt:variant>
        <vt:i4>110</vt:i4>
      </vt:variant>
      <vt:variant>
        <vt:i4>0</vt:i4>
      </vt:variant>
      <vt:variant>
        <vt:i4>5</vt:i4>
      </vt:variant>
      <vt:variant>
        <vt:lpwstr/>
      </vt:variant>
      <vt:variant>
        <vt:lpwstr>_Toc85548194</vt:lpwstr>
      </vt:variant>
      <vt:variant>
        <vt:i4>1310780</vt:i4>
      </vt:variant>
      <vt:variant>
        <vt:i4>104</vt:i4>
      </vt:variant>
      <vt:variant>
        <vt:i4>0</vt:i4>
      </vt:variant>
      <vt:variant>
        <vt:i4>5</vt:i4>
      </vt:variant>
      <vt:variant>
        <vt:lpwstr/>
      </vt:variant>
      <vt:variant>
        <vt:lpwstr>_Toc85548193</vt:lpwstr>
      </vt:variant>
      <vt:variant>
        <vt:i4>1376316</vt:i4>
      </vt:variant>
      <vt:variant>
        <vt:i4>98</vt:i4>
      </vt:variant>
      <vt:variant>
        <vt:i4>0</vt:i4>
      </vt:variant>
      <vt:variant>
        <vt:i4>5</vt:i4>
      </vt:variant>
      <vt:variant>
        <vt:lpwstr/>
      </vt:variant>
      <vt:variant>
        <vt:lpwstr>_Toc85548192</vt:lpwstr>
      </vt:variant>
      <vt:variant>
        <vt:i4>1441852</vt:i4>
      </vt:variant>
      <vt:variant>
        <vt:i4>92</vt:i4>
      </vt:variant>
      <vt:variant>
        <vt:i4>0</vt:i4>
      </vt:variant>
      <vt:variant>
        <vt:i4>5</vt:i4>
      </vt:variant>
      <vt:variant>
        <vt:lpwstr/>
      </vt:variant>
      <vt:variant>
        <vt:lpwstr>_Toc85548191</vt:lpwstr>
      </vt:variant>
      <vt:variant>
        <vt:i4>1507388</vt:i4>
      </vt:variant>
      <vt:variant>
        <vt:i4>86</vt:i4>
      </vt:variant>
      <vt:variant>
        <vt:i4>0</vt:i4>
      </vt:variant>
      <vt:variant>
        <vt:i4>5</vt:i4>
      </vt:variant>
      <vt:variant>
        <vt:lpwstr/>
      </vt:variant>
      <vt:variant>
        <vt:lpwstr>_Toc85548190</vt:lpwstr>
      </vt:variant>
      <vt:variant>
        <vt:i4>1966141</vt:i4>
      </vt:variant>
      <vt:variant>
        <vt:i4>80</vt:i4>
      </vt:variant>
      <vt:variant>
        <vt:i4>0</vt:i4>
      </vt:variant>
      <vt:variant>
        <vt:i4>5</vt:i4>
      </vt:variant>
      <vt:variant>
        <vt:lpwstr/>
      </vt:variant>
      <vt:variant>
        <vt:lpwstr>_Toc85548189</vt:lpwstr>
      </vt:variant>
      <vt:variant>
        <vt:i4>2031677</vt:i4>
      </vt:variant>
      <vt:variant>
        <vt:i4>74</vt:i4>
      </vt:variant>
      <vt:variant>
        <vt:i4>0</vt:i4>
      </vt:variant>
      <vt:variant>
        <vt:i4>5</vt:i4>
      </vt:variant>
      <vt:variant>
        <vt:lpwstr/>
      </vt:variant>
      <vt:variant>
        <vt:lpwstr>_Toc85548188</vt:lpwstr>
      </vt:variant>
      <vt:variant>
        <vt:i4>1048637</vt:i4>
      </vt:variant>
      <vt:variant>
        <vt:i4>68</vt:i4>
      </vt:variant>
      <vt:variant>
        <vt:i4>0</vt:i4>
      </vt:variant>
      <vt:variant>
        <vt:i4>5</vt:i4>
      </vt:variant>
      <vt:variant>
        <vt:lpwstr/>
      </vt:variant>
      <vt:variant>
        <vt:lpwstr>_Toc85548187</vt:lpwstr>
      </vt:variant>
      <vt:variant>
        <vt:i4>1114173</vt:i4>
      </vt:variant>
      <vt:variant>
        <vt:i4>62</vt:i4>
      </vt:variant>
      <vt:variant>
        <vt:i4>0</vt:i4>
      </vt:variant>
      <vt:variant>
        <vt:i4>5</vt:i4>
      </vt:variant>
      <vt:variant>
        <vt:lpwstr/>
      </vt:variant>
      <vt:variant>
        <vt:lpwstr>_Toc85548186</vt:lpwstr>
      </vt:variant>
      <vt:variant>
        <vt:i4>1179709</vt:i4>
      </vt:variant>
      <vt:variant>
        <vt:i4>56</vt:i4>
      </vt:variant>
      <vt:variant>
        <vt:i4>0</vt:i4>
      </vt:variant>
      <vt:variant>
        <vt:i4>5</vt:i4>
      </vt:variant>
      <vt:variant>
        <vt:lpwstr/>
      </vt:variant>
      <vt:variant>
        <vt:lpwstr>_Toc85548185</vt:lpwstr>
      </vt:variant>
      <vt:variant>
        <vt:i4>1245245</vt:i4>
      </vt:variant>
      <vt:variant>
        <vt:i4>50</vt:i4>
      </vt:variant>
      <vt:variant>
        <vt:i4>0</vt:i4>
      </vt:variant>
      <vt:variant>
        <vt:i4>5</vt:i4>
      </vt:variant>
      <vt:variant>
        <vt:lpwstr/>
      </vt:variant>
      <vt:variant>
        <vt:lpwstr>_Toc85548184</vt:lpwstr>
      </vt:variant>
      <vt:variant>
        <vt:i4>1310781</vt:i4>
      </vt:variant>
      <vt:variant>
        <vt:i4>44</vt:i4>
      </vt:variant>
      <vt:variant>
        <vt:i4>0</vt:i4>
      </vt:variant>
      <vt:variant>
        <vt:i4>5</vt:i4>
      </vt:variant>
      <vt:variant>
        <vt:lpwstr/>
      </vt:variant>
      <vt:variant>
        <vt:lpwstr>_Toc85548183</vt:lpwstr>
      </vt:variant>
      <vt:variant>
        <vt:i4>1376317</vt:i4>
      </vt:variant>
      <vt:variant>
        <vt:i4>38</vt:i4>
      </vt:variant>
      <vt:variant>
        <vt:i4>0</vt:i4>
      </vt:variant>
      <vt:variant>
        <vt:i4>5</vt:i4>
      </vt:variant>
      <vt:variant>
        <vt:lpwstr/>
      </vt:variant>
      <vt:variant>
        <vt:lpwstr>_Toc85548182</vt:lpwstr>
      </vt:variant>
      <vt:variant>
        <vt:i4>1441853</vt:i4>
      </vt:variant>
      <vt:variant>
        <vt:i4>32</vt:i4>
      </vt:variant>
      <vt:variant>
        <vt:i4>0</vt:i4>
      </vt:variant>
      <vt:variant>
        <vt:i4>5</vt:i4>
      </vt:variant>
      <vt:variant>
        <vt:lpwstr/>
      </vt:variant>
      <vt:variant>
        <vt:lpwstr>_Toc85548181</vt:lpwstr>
      </vt:variant>
      <vt:variant>
        <vt:i4>1507389</vt:i4>
      </vt:variant>
      <vt:variant>
        <vt:i4>26</vt:i4>
      </vt:variant>
      <vt:variant>
        <vt:i4>0</vt:i4>
      </vt:variant>
      <vt:variant>
        <vt:i4>5</vt:i4>
      </vt:variant>
      <vt:variant>
        <vt:lpwstr/>
      </vt:variant>
      <vt:variant>
        <vt:lpwstr>_Toc85548180</vt:lpwstr>
      </vt:variant>
      <vt:variant>
        <vt:i4>1966130</vt:i4>
      </vt:variant>
      <vt:variant>
        <vt:i4>20</vt:i4>
      </vt:variant>
      <vt:variant>
        <vt:i4>0</vt:i4>
      </vt:variant>
      <vt:variant>
        <vt:i4>5</vt:i4>
      </vt:variant>
      <vt:variant>
        <vt:lpwstr/>
      </vt:variant>
      <vt:variant>
        <vt:lpwstr>_Toc85548179</vt:lpwstr>
      </vt:variant>
      <vt:variant>
        <vt:i4>2031666</vt:i4>
      </vt:variant>
      <vt:variant>
        <vt:i4>14</vt:i4>
      </vt:variant>
      <vt:variant>
        <vt:i4>0</vt:i4>
      </vt:variant>
      <vt:variant>
        <vt:i4>5</vt:i4>
      </vt:variant>
      <vt:variant>
        <vt:lpwstr/>
      </vt:variant>
      <vt:variant>
        <vt:lpwstr>_Toc85548178</vt:lpwstr>
      </vt:variant>
      <vt:variant>
        <vt:i4>1048626</vt:i4>
      </vt:variant>
      <vt:variant>
        <vt:i4>8</vt:i4>
      </vt:variant>
      <vt:variant>
        <vt:i4>0</vt:i4>
      </vt:variant>
      <vt:variant>
        <vt:i4>5</vt:i4>
      </vt:variant>
      <vt:variant>
        <vt:lpwstr/>
      </vt:variant>
      <vt:variant>
        <vt:lpwstr>_Toc85548177</vt:lpwstr>
      </vt:variant>
      <vt:variant>
        <vt:i4>1114162</vt:i4>
      </vt:variant>
      <vt:variant>
        <vt:i4>2</vt:i4>
      </vt:variant>
      <vt:variant>
        <vt:i4>0</vt:i4>
      </vt:variant>
      <vt:variant>
        <vt:i4>5</vt:i4>
      </vt:variant>
      <vt:variant>
        <vt:lpwstr/>
      </vt:variant>
      <vt:variant>
        <vt:lpwstr>_Toc85548176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Bascomb</dc:creator>
  <cp:keywords/>
  <dc:description/>
  <cp:lastModifiedBy>Renee Jones</cp:lastModifiedBy>
  <cp:revision>30</cp:revision>
  <cp:lastPrinted>2019-04-11T22:27:00Z</cp:lastPrinted>
  <dcterms:created xsi:type="dcterms:W3CDTF">2021-09-22T22:28:00Z</dcterms:created>
  <dcterms:modified xsi:type="dcterms:W3CDTF">2021-10-19T04:05:00Z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0x010100DF09AD98B2D0F94A8DA7AE3CA4C5E73A</vt:lpwstr>
  </property>
</Properties>
</file>