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483"/>
      </w:tblGrid>
      <w:tr w:rsidR="007E0661" w14:paraId="6B33CD20" w14:textId="77777777">
        <w:tc>
          <w:tcPr>
            <w:tcW w:w="10032" w:type="dxa"/>
            <w:gridSpan w:val="3"/>
          </w:tcPr>
          <w:p w14:paraId="211458DC" w14:textId="77777777" w:rsidR="007E0661" w:rsidRDefault="001C0CE9">
            <w:pPr>
              <w:pStyle w:val="ListParagraph"/>
              <w:ind w:left="0"/>
              <w:jc w:val="center"/>
              <w:rPr>
                <w:b/>
              </w:rPr>
            </w:pPr>
            <w:r>
              <w:rPr>
                <w:rFonts w:eastAsia="Times New Roman"/>
                <w:b/>
                <w:lang w:val="en-GB"/>
              </w:rPr>
              <w:t xml:space="preserve">The effectiveness of </w:t>
            </w:r>
            <w:proofErr w:type="spellStart"/>
            <w:r>
              <w:rPr>
                <w:rFonts w:eastAsia="Times New Roman"/>
                <w:b/>
                <w:lang w:val="en-GB"/>
              </w:rPr>
              <w:t>Lactobacill</w:t>
            </w:r>
            <w:proofErr w:type="spellEnd"/>
            <w:r>
              <w:rPr>
                <w:rFonts w:eastAsia="Times New Roman"/>
                <w:b/>
                <w:lang w:val="en-GB"/>
              </w:rPr>
              <w:t xml:space="preserve">-based probiotic food supplement on bone metabolism and bone mineral density in early postmenopausal </w:t>
            </w:r>
            <w:proofErr w:type="gramStart"/>
            <w:r>
              <w:rPr>
                <w:rFonts w:eastAsia="Times New Roman"/>
                <w:b/>
                <w:lang w:val="en-GB"/>
              </w:rPr>
              <w:t>women</w:t>
            </w:r>
            <w:proofErr w:type="gramEnd"/>
          </w:p>
          <w:p w14:paraId="24A1B89B" w14:textId="7EE7EBB1" w:rsidR="007E0661" w:rsidRDefault="001C0CE9">
            <w:pPr>
              <w:pStyle w:val="ListParagraph"/>
              <w:ind w:left="0"/>
              <w:jc w:val="center"/>
              <w:rPr>
                <w:b/>
              </w:rPr>
            </w:pPr>
            <w:r>
              <w:t>The research is being carried out in partial fulfilment of PhD under the supervision of A/Prof George Moschonis, Dr Jessica Biesiekierski, and Prof Bircan Erbas. The following researchers will be conducting the study:</w:t>
            </w:r>
          </w:p>
        </w:tc>
      </w:tr>
      <w:tr w:rsidR="007E0661" w14:paraId="795F191B" w14:textId="77777777">
        <w:tc>
          <w:tcPr>
            <w:tcW w:w="3064" w:type="dxa"/>
          </w:tcPr>
          <w:p w14:paraId="3D513505" w14:textId="77777777" w:rsidR="007E0661" w:rsidRDefault="001C0CE9">
            <w:pPr>
              <w:jc w:val="both"/>
              <w:rPr>
                <w:b/>
              </w:rPr>
            </w:pPr>
            <w:r>
              <w:rPr>
                <w:b/>
              </w:rPr>
              <w:t>Role</w:t>
            </w:r>
          </w:p>
        </w:tc>
        <w:tc>
          <w:tcPr>
            <w:tcW w:w="3485" w:type="dxa"/>
          </w:tcPr>
          <w:p w14:paraId="6F6BC5F9" w14:textId="77777777" w:rsidR="007E0661" w:rsidRDefault="001C0CE9">
            <w:pPr>
              <w:jc w:val="both"/>
              <w:rPr>
                <w:b/>
              </w:rPr>
            </w:pPr>
            <w:r>
              <w:rPr>
                <w:b/>
              </w:rPr>
              <w:t>Name</w:t>
            </w:r>
          </w:p>
        </w:tc>
        <w:tc>
          <w:tcPr>
            <w:tcW w:w="3483" w:type="dxa"/>
          </w:tcPr>
          <w:p w14:paraId="1496D466" w14:textId="77777777" w:rsidR="007E0661" w:rsidRDefault="001C0CE9">
            <w:pPr>
              <w:jc w:val="both"/>
              <w:rPr>
                <w:b/>
              </w:rPr>
            </w:pPr>
            <w:r>
              <w:rPr>
                <w:b/>
              </w:rPr>
              <w:t>Organisation</w:t>
            </w:r>
          </w:p>
        </w:tc>
      </w:tr>
      <w:tr w:rsidR="007E0661" w14:paraId="5FBB3A8A" w14:textId="77777777">
        <w:tc>
          <w:tcPr>
            <w:tcW w:w="3064" w:type="dxa"/>
          </w:tcPr>
          <w:p w14:paraId="505308A9" w14:textId="77777777" w:rsidR="007E0661" w:rsidRDefault="001C0CE9">
            <w:pPr>
              <w:jc w:val="both"/>
            </w:pPr>
            <w:r>
              <w:t>Principal Investigator/Supervisor</w:t>
            </w:r>
          </w:p>
        </w:tc>
        <w:tc>
          <w:tcPr>
            <w:tcW w:w="3485" w:type="dxa"/>
          </w:tcPr>
          <w:p w14:paraId="1C800BF2" w14:textId="77777777" w:rsidR="007E0661" w:rsidRDefault="001C0CE9">
            <w:pPr>
              <w:jc w:val="both"/>
            </w:pPr>
            <w:r>
              <w:t>A/Prof George Moschonis</w:t>
            </w:r>
          </w:p>
        </w:tc>
        <w:tc>
          <w:tcPr>
            <w:tcW w:w="3483" w:type="dxa"/>
          </w:tcPr>
          <w:p w14:paraId="77570081" w14:textId="77777777" w:rsidR="007E0661" w:rsidRDefault="001C0CE9">
            <w:r>
              <w:t>Discipline of Dietetics &amp; Human Nutrition, La Trobe University</w:t>
            </w:r>
          </w:p>
        </w:tc>
      </w:tr>
      <w:tr w:rsidR="007E0661" w14:paraId="43011828" w14:textId="77777777">
        <w:tc>
          <w:tcPr>
            <w:tcW w:w="3064" w:type="dxa"/>
          </w:tcPr>
          <w:p w14:paraId="2CC1ACB5" w14:textId="77777777" w:rsidR="007E0661" w:rsidRDefault="001C0CE9">
            <w:pPr>
              <w:jc w:val="both"/>
            </w:pPr>
            <w:r>
              <w:t>Co- Investigator/Supervisor</w:t>
            </w:r>
          </w:p>
        </w:tc>
        <w:tc>
          <w:tcPr>
            <w:tcW w:w="3485" w:type="dxa"/>
          </w:tcPr>
          <w:p w14:paraId="1D0B56CD" w14:textId="77777777" w:rsidR="007E0661" w:rsidRDefault="001C0CE9">
            <w:pPr>
              <w:jc w:val="both"/>
            </w:pPr>
            <w:r>
              <w:t>Dr Jessica Biesiekierski</w:t>
            </w:r>
          </w:p>
        </w:tc>
        <w:tc>
          <w:tcPr>
            <w:tcW w:w="3483" w:type="dxa"/>
          </w:tcPr>
          <w:p w14:paraId="570DAF0B" w14:textId="77777777" w:rsidR="007E0661" w:rsidRDefault="001C0CE9">
            <w:r>
              <w:t>Discipline of Dietetics &amp; Human Nutrition, La Trobe University</w:t>
            </w:r>
          </w:p>
        </w:tc>
      </w:tr>
      <w:tr w:rsidR="007E0661" w14:paraId="6F24849B" w14:textId="77777777">
        <w:tc>
          <w:tcPr>
            <w:tcW w:w="3064" w:type="dxa"/>
          </w:tcPr>
          <w:p w14:paraId="1C08843C" w14:textId="77777777" w:rsidR="007E0661" w:rsidRDefault="001C0CE9">
            <w:pPr>
              <w:jc w:val="both"/>
            </w:pPr>
            <w:r>
              <w:t>Co-investigator/Supervisor</w:t>
            </w:r>
          </w:p>
        </w:tc>
        <w:tc>
          <w:tcPr>
            <w:tcW w:w="3485" w:type="dxa"/>
          </w:tcPr>
          <w:p w14:paraId="0DC5B323" w14:textId="77777777" w:rsidR="007E0661" w:rsidRDefault="001C0CE9">
            <w:pPr>
              <w:jc w:val="both"/>
            </w:pPr>
            <w:r>
              <w:t xml:space="preserve">Prof Bircan Erbas </w:t>
            </w:r>
          </w:p>
        </w:tc>
        <w:tc>
          <w:tcPr>
            <w:tcW w:w="3483" w:type="dxa"/>
          </w:tcPr>
          <w:p w14:paraId="7476082C" w14:textId="77777777" w:rsidR="007E0661" w:rsidRDefault="001C0CE9">
            <w:r>
              <w:t>School of Psychology &amp; Public Health, La Trobe University</w:t>
            </w:r>
          </w:p>
        </w:tc>
      </w:tr>
      <w:tr w:rsidR="007E0661" w14:paraId="21094BDD" w14:textId="77777777">
        <w:tc>
          <w:tcPr>
            <w:tcW w:w="3064" w:type="dxa"/>
          </w:tcPr>
          <w:p w14:paraId="67001BA0" w14:textId="77777777" w:rsidR="007E0661" w:rsidRDefault="001C0CE9">
            <w:pPr>
              <w:jc w:val="both"/>
            </w:pPr>
            <w:bookmarkStart w:id="0" w:name="Text2"/>
            <w:bookmarkEnd w:id="0"/>
            <w:r>
              <w:t>PhD Candidate</w:t>
            </w:r>
          </w:p>
        </w:tc>
        <w:tc>
          <w:tcPr>
            <w:tcW w:w="3485" w:type="dxa"/>
          </w:tcPr>
          <w:p w14:paraId="0A30C9EE" w14:textId="77777777" w:rsidR="007E0661" w:rsidRDefault="001C0CE9">
            <w:pPr>
              <w:jc w:val="both"/>
            </w:pPr>
            <w:r>
              <w:t>Stephanie Resciniti</w:t>
            </w:r>
          </w:p>
        </w:tc>
        <w:tc>
          <w:tcPr>
            <w:tcW w:w="3483" w:type="dxa"/>
          </w:tcPr>
          <w:p w14:paraId="0CBF6C28" w14:textId="77777777" w:rsidR="007E0661" w:rsidRDefault="001C0CE9">
            <w:r>
              <w:t>Discipline of Dietetics &amp; Human Nutrition, La Trobe University</w:t>
            </w:r>
          </w:p>
          <w:p w14:paraId="26A4F2F4" w14:textId="77777777" w:rsidR="007E0661" w:rsidRDefault="007E0661"/>
        </w:tc>
      </w:tr>
      <w:tr w:rsidR="007E0661" w14:paraId="3494C46C" w14:textId="77777777">
        <w:trPr>
          <w:trHeight w:val="244"/>
        </w:trPr>
        <w:tc>
          <w:tcPr>
            <w:tcW w:w="3064" w:type="dxa"/>
          </w:tcPr>
          <w:p w14:paraId="7CB03339" w14:textId="77777777" w:rsidR="007E0661" w:rsidRDefault="001C0CE9">
            <w:pPr>
              <w:jc w:val="both"/>
            </w:pPr>
            <w:r>
              <w:t>Research Assistant</w:t>
            </w:r>
          </w:p>
        </w:tc>
        <w:tc>
          <w:tcPr>
            <w:tcW w:w="3485" w:type="dxa"/>
          </w:tcPr>
          <w:p w14:paraId="0EAA1F06" w14:textId="77777777" w:rsidR="007E0661" w:rsidRDefault="001C0CE9">
            <w:pPr>
              <w:jc w:val="both"/>
            </w:pPr>
            <w:r>
              <w:t>Katerina Sarapis</w:t>
            </w:r>
          </w:p>
        </w:tc>
        <w:tc>
          <w:tcPr>
            <w:tcW w:w="3483" w:type="dxa"/>
          </w:tcPr>
          <w:p w14:paraId="2F74F2D6" w14:textId="77777777" w:rsidR="007E0661" w:rsidRDefault="001C0CE9">
            <w:r>
              <w:t>Discipline of Dietetics &amp; Human Nutrition, La Trobe University</w:t>
            </w:r>
          </w:p>
        </w:tc>
      </w:tr>
      <w:tr w:rsidR="007E0661" w14:paraId="7704F8D7" w14:textId="77777777">
        <w:trPr>
          <w:trHeight w:val="244"/>
        </w:trPr>
        <w:tc>
          <w:tcPr>
            <w:tcW w:w="3064" w:type="dxa"/>
          </w:tcPr>
          <w:p w14:paraId="4A40446B" w14:textId="77777777" w:rsidR="007E0661" w:rsidRDefault="001C0CE9">
            <w:pPr>
              <w:jc w:val="both"/>
            </w:pPr>
            <w:r>
              <w:t>Honours student</w:t>
            </w:r>
          </w:p>
        </w:tc>
        <w:tc>
          <w:tcPr>
            <w:tcW w:w="3485" w:type="dxa"/>
          </w:tcPr>
          <w:p w14:paraId="1E8D86E7" w14:textId="77777777" w:rsidR="007E0661" w:rsidRDefault="001C0CE9">
            <w:pPr>
              <w:jc w:val="both"/>
            </w:pPr>
            <w:proofErr w:type="spellStart"/>
            <w:r>
              <w:t>Mak</w:t>
            </w:r>
            <w:proofErr w:type="spellEnd"/>
            <w:r>
              <w:t xml:space="preserve"> Reyes</w:t>
            </w:r>
          </w:p>
        </w:tc>
        <w:tc>
          <w:tcPr>
            <w:tcW w:w="3483" w:type="dxa"/>
          </w:tcPr>
          <w:p w14:paraId="367D1114" w14:textId="77777777" w:rsidR="007E0661" w:rsidRDefault="001C0CE9">
            <w:r>
              <w:t>Discipline of Dietetics &amp; Human Nutrition, La Trobe University</w:t>
            </w:r>
          </w:p>
        </w:tc>
      </w:tr>
      <w:tr w:rsidR="007E0661" w14:paraId="02D4A953" w14:textId="77777777">
        <w:trPr>
          <w:trHeight w:val="244"/>
        </w:trPr>
        <w:tc>
          <w:tcPr>
            <w:tcW w:w="3064" w:type="dxa"/>
          </w:tcPr>
          <w:p w14:paraId="2C1DB7AA" w14:textId="77777777" w:rsidR="0029153E" w:rsidRDefault="001C0CE9">
            <w:pPr>
              <w:jc w:val="both"/>
            </w:pPr>
            <w:r>
              <w:t>HR</w:t>
            </w:r>
            <w:r w:rsidR="0029153E">
              <w:t>-</w:t>
            </w:r>
            <w:proofErr w:type="spellStart"/>
            <w:r w:rsidR="0029153E">
              <w:t>p</w:t>
            </w:r>
            <w:r>
              <w:t>QCT</w:t>
            </w:r>
            <w:proofErr w:type="spellEnd"/>
            <w:r>
              <w:t xml:space="preserve"> scanner </w:t>
            </w:r>
            <w:r w:rsidR="0029153E">
              <w:t xml:space="preserve">operator </w:t>
            </w:r>
          </w:p>
          <w:p w14:paraId="14CB4260" w14:textId="19780327" w:rsidR="007E0661" w:rsidRDefault="0029153E">
            <w:pPr>
              <w:jc w:val="both"/>
            </w:pPr>
            <w:r>
              <w:t>(bone image analyst)</w:t>
            </w:r>
          </w:p>
        </w:tc>
        <w:tc>
          <w:tcPr>
            <w:tcW w:w="3485" w:type="dxa"/>
          </w:tcPr>
          <w:p w14:paraId="54BE1080" w14:textId="77777777" w:rsidR="007E0661" w:rsidRDefault="001C0CE9">
            <w:pPr>
              <w:jc w:val="both"/>
            </w:pPr>
            <w:r>
              <w:t xml:space="preserve">Ali </w:t>
            </w:r>
            <w:proofErr w:type="spellStart"/>
            <w:r>
              <w:t>Ghasem</w:t>
            </w:r>
            <w:proofErr w:type="spellEnd"/>
            <w:r>
              <w:t>-Zadeh</w:t>
            </w:r>
          </w:p>
        </w:tc>
        <w:tc>
          <w:tcPr>
            <w:tcW w:w="3483" w:type="dxa"/>
          </w:tcPr>
          <w:p w14:paraId="1A8BDE1C" w14:textId="77777777" w:rsidR="007E0661" w:rsidRDefault="001C0CE9">
            <w:r>
              <w:t>Department of Medicine/Endocrinology, University of Melbourne</w:t>
            </w:r>
          </w:p>
        </w:tc>
      </w:tr>
      <w:tr w:rsidR="007E0661" w14:paraId="1009B9B8" w14:textId="77777777">
        <w:trPr>
          <w:trHeight w:val="244"/>
        </w:trPr>
        <w:tc>
          <w:tcPr>
            <w:tcW w:w="3064" w:type="dxa"/>
          </w:tcPr>
          <w:p w14:paraId="33707DC4" w14:textId="77777777" w:rsidR="007E0661" w:rsidRDefault="001C0CE9">
            <w:pPr>
              <w:jc w:val="both"/>
            </w:pPr>
            <w:r>
              <w:t>Phlebotomist</w:t>
            </w:r>
          </w:p>
        </w:tc>
        <w:tc>
          <w:tcPr>
            <w:tcW w:w="3485" w:type="dxa"/>
          </w:tcPr>
          <w:p w14:paraId="7D958CE9" w14:textId="77777777" w:rsidR="007E0661" w:rsidRDefault="001C0CE9">
            <w:pPr>
              <w:jc w:val="both"/>
            </w:pPr>
            <w:r>
              <w:t xml:space="preserve">Tammy </w:t>
            </w:r>
            <w:proofErr w:type="spellStart"/>
            <w:r>
              <w:t>Esmaili</w:t>
            </w:r>
            <w:proofErr w:type="spellEnd"/>
          </w:p>
        </w:tc>
        <w:tc>
          <w:tcPr>
            <w:tcW w:w="3483" w:type="dxa"/>
          </w:tcPr>
          <w:p w14:paraId="6D4BCD23" w14:textId="77777777" w:rsidR="007E0661" w:rsidRDefault="001C0CE9">
            <w:r>
              <w:t>Life Sciences School</w:t>
            </w:r>
          </w:p>
        </w:tc>
      </w:tr>
      <w:tr w:rsidR="007E0661" w14:paraId="162C59F3" w14:textId="77777777">
        <w:tc>
          <w:tcPr>
            <w:tcW w:w="3064" w:type="dxa"/>
          </w:tcPr>
          <w:p w14:paraId="60268103" w14:textId="77777777" w:rsidR="007E0661" w:rsidRDefault="001C0CE9">
            <w:pPr>
              <w:jc w:val="both"/>
              <w:rPr>
                <w:b/>
              </w:rPr>
            </w:pPr>
            <w:r>
              <w:rPr>
                <w:b/>
              </w:rPr>
              <w:t>Research funder</w:t>
            </w:r>
          </w:p>
        </w:tc>
        <w:tc>
          <w:tcPr>
            <w:tcW w:w="6968" w:type="dxa"/>
            <w:gridSpan w:val="2"/>
          </w:tcPr>
          <w:p w14:paraId="403040A2" w14:textId="77777777" w:rsidR="007E0661" w:rsidRDefault="001C0CE9">
            <w:pPr>
              <w:jc w:val="both"/>
            </w:pPr>
            <w:r>
              <w:t xml:space="preserve">This research has received funding from </w:t>
            </w:r>
            <w:proofErr w:type="spellStart"/>
            <w:r>
              <w:t>Probi</w:t>
            </w:r>
            <w:proofErr w:type="spellEnd"/>
            <w:r>
              <w:t xml:space="preserve"> AB (Sweden) while it is also supported by a PhD scholarship from La Trobe University. In addition, this research also receives in kind support from La Trobe University.</w:t>
            </w:r>
          </w:p>
        </w:tc>
      </w:tr>
    </w:tbl>
    <w:p w14:paraId="3E83839D" w14:textId="77777777" w:rsidR="007E0661" w:rsidRDefault="007E0661">
      <w:pPr>
        <w:pStyle w:val="ListParagraph"/>
        <w:rPr>
          <w:b/>
        </w:rPr>
      </w:pPr>
    </w:p>
    <w:p w14:paraId="565CEAB0" w14:textId="77777777" w:rsidR="007E0661" w:rsidRDefault="001C0CE9">
      <w:pPr>
        <w:pStyle w:val="ListParagraph"/>
        <w:numPr>
          <w:ilvl w:val="0"/>
          <w:numId w:val="1"/>
        </w:numPr>
        <w:rPr>
          <w:b/>
        </w:rPr>
      </w:pPr>
      <w:r>
        <w:rPr>
          <w:b/>
        </w:rPr>
        <w:t>What is the study about?</w:t>
      </w:r>
    </w:p>
    <w:p w14:paraId="45A434CF" w14:textId="77777777" w:rsidR="007E0661" w:rsidRDefault="001C0CE9">
      <w:pPr>
        <w:pStyle w:val="ListParagraph"/>
      </w:pPr>
      <w:r>
        <w:t xml:space="preserve">You are invited to participate in a study of </w:t>
      </w:r>
      <w:bookmarkStart w:id="1" w:name="Text3"/>
      <w:bookmarkEnd w:id="1"/>
      <w:r>
        <w:t xml:space="preserve">osteoporosis prevention in post-menopausal women. We hope to learn </w:t>
      </w:r>
      <w:bookmarkStart w:id="2" w:name="Text4"/>
      <w:bookmarkEnd w:id="2"/>
      <w:r>
        <w:t>whether 12 months of supplementation of probiotics can prevent bone loss in healthy early post-menopausal women who have an increased risk of osteoporosis. We will be comprehensively measuring bone mineral density using sophisticated scanners as well as investigating the effects on blood markers and the gut microbiome. This probiotic is commercially available in Australia and has previously been examined for its effectiveness in Sweden. We are investigating the effect of probiotics on bone mineral density in Australian women. There will be approximately 130 women who will be part of this study.</w:t>
      </w:r>
    </w:p>
    <w:p w14:paraId="478ABEFE" w14:textId="77777777" w:rsidR="007E0661" w:rsidRDefault="007E0661">
      <w:pPr>
        <w:pStyle w:val="ListParagraph"/>
      </w:pPr>
    </w:p>
    <w:p w14:paraId="30CDEF4A" w14:textId="77777777" w:rsidR="007E0661" w:rsidRDefault="001C0CE9">
      <w:pPr>
        <w:pStyle w:val="ListParagraph"/>
      </w:pPr>
      <w:r>
        <w:t>Your contact details were obtained from either when you expressed interest to one of our research team members about participating or from a health care professional who believes you may be eligible and has referred you onto us.</w:t>
      </w:r>
    </w:p>
    <w:p w14:paraId="6761BBA1" w14:textId="77777777" w:rsidR="007E0661" w:rsidRDefault="007E0661">
      <w:pPr>
        <w:pStyle w:val="ListParagraph"/>
      </w:pPr>
    </w:p>
    <w:p w14:paraId="2B67EFD9" w14:textId="77777777" w:rsidR="007E0661" w:rsidRDefault="001C0CE9">
      <w:pPr>
        <w:pStyle w:val="ListParagraph"/>
        <w:numPr>
          <w:ilvl w:val="0"/>
          <w:numId w:val="1"/>
        </w:numPr>
        <w:rPr>
          <w:b/>
        </w:rPr>
      </w:pPr>
      <w:r>
        <w:rPr>
          <w:b/>
        </w:rPr>
        <w:t>Do I have to participate?</w:t>
      </w:r>
    </w:p>
    <w:p w14:paraId="4D6921F0" w14:textId="77777777" w:rsidR="007E0661" w:rsidRDefault="001C0CE9">
      <w:pPr>
        <w:pStyle w:val="ListParagraph"/>
      </w:pPr>
      <w:r>
        <w:t xml:space="preserve">Being part of this study is voluntary. If you want to be part of the </w:t>
      </w:r>
      <w:proofErr w:type="gramStart"/>
      <w:r>
        <w:t>study</w:t>
      </w:r>
      <w:proofErr w:type="gramEnd"/>
      <w:r>
        <w:t xml:space="preserve"> we ask that you read the information below carefully and ask us any questions.</w:t>
      </w:r>
    </w:p>
    <w:p w14:paraId="5547C050" w14:textId="77777777" w:rsidR="007E0661" w:rsidRDefault="007E0661">
      <w:pPr>
        <w:pStyle w:val="ListParagraph"/>
      </w:pPr>
    </w:p>
    <w:p w14:paraId="3CA9ABE2" w14:textId="77777777" w:rsidR="007E0661" w:rsidRDefault="001C0CE9">
      <w:pPr>
        <w:pStyle w:val="ListParagraph"/>
      </w:pPr>
      <w:r>
        <w:t xml:space="preserve">If you decide you do not want to participate, this </w:t>
      </w:r>
      <w:proofErr w:type="gramStart"/>
      <w:r>
        <w:t>won’t</w:t>
      </w:r>
      <w:proofErr w:type="gramEnd"/>
      <w:r>
        <w:t xml:space="preserve"> affect the treatment you are currently receiving, or your relationship with La Trobe University or any other listed organisation. You can read the information below and decide at the end if you want to participate. </w:t>
      </w:r>
    </w:p>
    <w:p w14:paraId="5433C961" w14:textId="77777777" w:rsidR="007E0661" w:rsidRDefault="007E0661">
      <w:pPr>
        <w:pStyle w:val="ListParagraph"/>
        <w:rPr>
          <w:b/>
        </w:rPr>
      </w:pPr>
    </w:p>
    <w:p w14:paraId="61C164A1" w14:textId="77777777" w:rsidR="007E0661" w:rsidRDefault="001C0CE9">
      <w:pPr>
        <w:pStyle w:val="ListParagraph"/>
        <w:numPr>
          <w:ilvl w:val="0"/>
          <w:numId w:val="1"/>
        </w:numPr>
        <w:rPr>
          <w:b/>
        </w:rPr>
      </w:pPr>
      <w:r>
        <w:rPr>
          <w:b/>
        </w:rPr>
        <w:t>Who is being asked to participate?</w:t>
      </w:r>
    </w:p>
    <w:p w14:paraId="533E5EE3" w14:textId="77777777" w:rsidR="007E0661" w:rsidRDefault="001C0CE9">
      <w:pPr>
        <w:pStyle w:val="ListParagraph"/>
      </w:pPr>
      <w:r>
        <w:t>You have been asked to participate because:</w:t>
      </w:r>
    </w:p>
    <w:p w14:paraId="1ACB019C" w14:textId="77777777" w:rsidR="007E0661" w:rsidRDefault="001C0CE9">
      <w:pPr>
        <w:pStyle w:val="ListParagraph"/>
        <w:numPr>
          <w:ilvl w:val="0"/>
          <w:numId w:val="3"/>
        </w:numPr>
      </w:pPr>
      <w:bookmarkStart w:id="3" w:name="Text5"/>
      <w:bookmarkEnd w:id="3"/>
      <w:r>
        <w:t xml:space="preserve">You are aged between 45-65 </w:t>
      </w:r>
      <w:proofErr w:type="gramStart"/>
      <w:r>
        <w:t>years</w:t>
      </w:r>
      <w:proofErr w:type="gramEnd"/>
    </w:p>
    <w:p w14:paraId="79097AA9" w14:textId="77777777" w:rsidR="007E0661" w:rsidRDefault="001C0CE9">
      <w:pPr>
        <w:pStyle w:val="ListParagraph"/>
        <w:numPr>
          <w:ilvl w:val="0"/>
          <w:numId w:val="3"/>
        </w:numPr>
      </w:pPr>
      <w:r>
        <w:t>You are post-menopausal of up to 6 years post-</w:t>
      </w:r>
      <w:proofErr w:type="gramStart"/>
      <w:r>
        <w:t>menopause</w:t>
      </w:r>
      <w:proofErr w:type="gramEnd"/>
    </w:p>
    <w:p w14:paraId="7BB3A00D" w14:textId="77777777" w:rsidR="007E0661" w:rsidRDefault="001C0CE9">
      <w:pPr>
        <w:widowControl w:val="0"/>
        <w:numPr>
          <w:ilvl w:val="0"/>
          <w:numId w:val="3"/>
        </w:numPr>
        <w:tabs>
          <w:tab w:val="left" w:pos="220"/>
          <w:tab w:val="left" w:pos="720"/>
        </w:tabs>
        <w:ind w:left="1077" w:hanging="357"/>
      </w:pPr>
      <w:r>
        <w:t>10-year major fracture risk (based on FRAX score) ranging from ≥ 5% in 45-year-old women to ≥ 15% in 65-year-old women.</w:t>
      </w:r>
    </w:p>
    <w:p w14:paraId="350FF9E6" w14:textId="77777777" w:rsidR="007E0661" w:rsidRDefault="001C0CE9">
      <w:pPr>
        <w:widowControl w:val="0"/>
        <w:numPr>
          <w:ilvl w:val="0"/>
          <w:numId w:val="3"/>
        </w:numPr>
        <w:tabs>
          <w:tab w:val="left" w:pos="220"/>
          <w:tab w:val="left" w:pos="720"/>
        </w:tabs>
        <w:ind w:left="1077" w:hanging="357"/>
      </w:pPr>
      <w:r>
        <w:t>BMI ≥ 18 and ≤ 30 at screening</w:t>
      </w:r>
    </w:p>
    <w:p w14:paraId="40F2CB0A" w14:textId="4C08DC15" w:rsidR="007E0661" w:rsidRPr="0029153E" w:rsidRDefault="001C0CE9">
      <w:pPr>
        <w:pStyle w:val="ListParagraph"/>
        <w:numPr>
          <w:ilvl w:val="0"/>
          <w:numId w:val="3"/>
        </w:numPr>
        <w:rPr>
          <w:lang w:val="fr-FR"/>
        </w:rPr>
      </w:pPr>
      <w:r w:rsidRPr="0029153E">
        <w:rPr>
          <w:lang w:val="fr-FR"/>
        </w:rPr>
        <w:t xml:space="preserve">QUS heel BMD T-score &gt; -2.5 standard </w:t>
      </w:r>
      <w:proofErr w:type="spellStart"/>
      <w:r w:rsidRPr="0029153E">
        <w:rPr>
          <w:lang w:val="fr-FR"/>
        </w:rPr>
        <w:t>deviation</w:t>
      </w:r>
      <w:proofErr w:type="spellEnd"/>
      <w:r w:rsidRPr="0029153E">
        <w:rPr>
          <w:lang w:val="fr-FR"/>
        </w:rPr>
        <w:t xml:space="preserve"> </w:t>
      </w:r>
    </w:p>
    <w:p w14:paraId="3D641A58" w14:textId="0AEFFC68" w:rsidR="007E0661" w:rsidRDefault="001C0CE9">
      <w:pPr>
        <w:pStyle w:val="ListParagraph"/>
        <w:numPr>
          <w:ilvl w:val="0"/>
          <w:numId w:val="3"/>
        </w:numPr>
      </w:pPr>
      <w:r>
        <w:t xml:space="preserve">BMD T-score in the lumbar spine (L1-L4) &lt; 0 standard deviation and &gt; -2.5, as measured by DXA. </w:t>
      </w:r>
    </w:p>
    <w:p w14:paraId="44538865" w14:textId="77777777" w:rsidR="007E0661" w:rsidRDefault="001C0CE9">
      <w:pPr>
        <w:pStyle w:val="ListParagraph"/>
        <w:numPr>
          <w:ilvl w:val="0"/>
          <w:numId w:val="3"/>
        </w:numPr>
      </w:pPr>
      <w:r>
        <w:lastRenderedPageBreak/>
        <w:t xml:space="preserve">Commitment not to use any products such as additional probiotics for study duration (12 months) that may influence the study </w:t>
      </w:r>
      <w:proofErr w:type="gramStart"/>
      <w:r>
        <w:t>outcome</w:t>
      </w:r>
      <w:proofErr w:type="gramEnd"/>
      <w:r>
        <w:t xml:space="preserve"> </w:t>
      </w:r>
    </w:p>
    <w:p w14:paraId="53A47025" w14:textId="77777777" w:rsidR="007E0661" w:rsidRDefault="001C0CE9">
      <w:pPr>
        <w:pStyle w:val="ListParagraph"/>
        <w:numPr>
          <w:ilvl w:val="0"/>
          <w:numId w:val="3"/>
        </w:numPr>
      </w:pPr>
      <w:r>
        <w:t xml:space="preserve">No history of bone disease, or other disease including: irritable bowel </w:t>
      </w:r>
      <w:proofErr w:type="gramStart"/>
      <w:r>
        <w:t>disease,  Coeliac</w:t>
      </w:r>
      <w:proofErr w:type="gramEnd"/>
      <w:r>
        <w:t xml:space="preserve"> Disease, Diabetes, Rheumatoid Arthritis, kidney or liver disease.</w:t>
      </w:r>
    </w:p>
    <w:p w14:paraId="666F1308" w14:textId="77777777" w:rsidR="007E0661" w:rsidRDefault="007E0661"/>
    <w:p w14:paraId="4E3A00B5" w14:textId="77777777" w:rsidR="007E0661" w:rsidRDefault="007E0661">
      <w:pPr>
        <w:ind w:left="720"/>
      </w:pPr>
    </w:p>
    <w:p w14:paraId="223A01B0" w14:textId="77777777" w:rsidR="007E0661" w:rsidRDefault="001C0CE9">
      <w:pPr>
        <w:pStyle w:val="ListParagraph"/>
        <w:numPr>
          <w:ilvl w:val="0"/>
          <w:numId w:val="1"/>
        </w:numPr>
        <w:rPr>
          <w:b/>
        </w:rPr>
      </w:pPr>
      <w:r>
        <w:rPr>
          <w:b/>
        </w:rPr>
        <w:t xml:space="preserve">What will I be asked to do? </w:t>
      </w:r>
    </w:p>
    <w:p w14:paraId="265F7FED" w14:textId="77777777" w:rsidR="007E0661" w:rsidRDefault="001C0CE9">
      <w:pPr>
        <w:pStyle w:val="ListParagraph"/>
      </w:pPr>
      <w:r>
        <w:t xml:space="preserve">If you want to take part in this study, we will ask you to </w:t>
      </w:r>
      <w:bookmarkStart w:id="4" w:name="Text6"/>
      <w:bookmarkEnd w:id="4"/>
      <w:r>
        <w:t xml:space="preserve">complete questionnaires, scans and take a capsule daily. It will take </w:t>
      </w:r>
      <w:bookmarkStart w:id="5" w:name="Text7"/>
      <w:bookmarkEnd w:id="5"/>
      <w:r>
        <w:t xml:space="preserve">approximately 2 hours per visit, 3 times over 12 months of your time to be part of this study. Other than the 3 x visits and the daily capsule, there is no other commitment. </w:t>
      </w:r>
    </w:p>
    <w:p w14:paraId="38BB6969" w14:textId="77777777" w:rsidR="007E0661" w:rsidRDefault="007E0661">
      <w:pPr>
        <w:pStyle w:val="ListParagraph"/>
      </w:pPr>
    </w:p>
    <w:p w14:paraId="08C7B179" w14:textId="77777777" w:rsidR="007E0661" w:rsidRDefault="001C0CE9">
      <w:pPr>
        <w:pStyle w:val="ListParagraph"/>
      </w:pPr>
      <w:r>
        <w:t>You will be asked to participate in:</w:t>
      </w:r>
    </w:p>
    <w:p w14:paraId="6FF017A4" w14:textId="77777777" w:rsidR="007E0661" w:rsidRDefault="001C0CE9">
      <w:pPr>
        <w:pStyle w:val="ListParagraph"/>
        <w:numPr>
          <w:ilvl w:val="0"/>
          <w:numId w:val="11"/>
        </w:numPr>
      </w:pPr>
      <w:r>
        <w:t xml:space="preserve">bone density measurement </w:t>
      </w:r>
    </w:p>
    <w:p w14:paraId="68C7E09E" w14:textId="77777777" w:rsidR="007E0661" w:rsidRDefault="001C0CE9">
      <w:pPr>
        <w:pStyle w:val="ListParagraph"/>
        <w:numPr>
          <w:ilvl w:val="1"/>
          <w:numId w:val="11"/>
        </w:numPr>
      </w:pPr>
      <w:r>
        <w:t xml:space="preserve">using </w:t>
      </w:r>
      <w:proofErr w:type="gramStart"/>
      <w:r>
        <w:t>a number of</w:t>
      </w:r>
      <w:proofErr w:type="gramEnd"/>
      <w:r>
        <w:t xml:space="preserve"> non-invasive scanning methods </w:t>
      </w:r>
    </w:p>
    <w:p w14:paraId="5700F8EB" w14:textId="77777777" w:rsidR="007E0661" w:rsidRDefault="001C0CE9">
      <w:pPr>
        <w:pStyle w:val="ListParagraph"/>
        <w:numPr>
          <w:ilvl w:val="0"/>
          <w:numId w:val="11"/>
        </w:numPr>
      </w:pPr>
      <w:r>
        <w:t>body composition measurement</w:t>
      </w:r>
    </w:p>
    <w:p w14:paraId="5B5A424F" w14:textId="77777777" w:rsidR="007E0661" w:rsidRDefault="001C0CE9">
      <w:pPr>
        <w:pStyle w:val="ListParagraph"/>
        <w:numPr>
          <w:ilvl w:val="1"/>
          <w:numId w:val="11"/>
        </w:numPr>
      </w:pPr>
      <w:r>
        <w:t>height/weight/waist circumference</w:t>
      </w:r>
    </w:p>
    <w:p w14:paraId="30AEC2F7" w14:textId="77777777" w:rsidR="007E0661" w:rsidRDefault="001C0CE9">
      <w:pPr>
        <w:pStyle w:val="ListParagraph"/>
        <w:numPr>
          <w:ilvl w:val="0"/>
          <w:numId w:val="11"/>
        </w:numPr>
      </w:pPr>
      <w:r>
        <w:t>blood sample collection</w:t>
      </w:r>
    </w:p>
    <w:p w14:paraId="3B7A57A5" w14:textId="77777777" w:rsidR="007E0661" w:rsidRDefault="001C0CE9">
      <w:pPr>
        <w:pStyle w:val="ListParagraph"/>
        <w:numPr>
          <w:ilvl w:val="1"/>
          <w:numId w:val="11"/>
        </w:numPr>
      </w:pPr>
      <w:r>
        <w:t>approximately 25ml blood collection per visit</w:t>
      </w:r>
    </w:p>
    <w:p w14:paraId="5F812D94" w14:textId="77777777" w:rsidR="007E0661" w:rsidRDefault="001C0CE9">
      <w:pPr>
        <w:pStyle w:val="ListParagraph"/>
        <w:numPr>
          <w:ilvl w:val="0"/>
          <w:numId w:val="11"/>
        </w:numPr>
      </w:pPr>
      <w:r>
        <w:t>faecal sample collection</w:t>
      </w:r>
    </w:p>
    <w:p w14:paraId="79BE8265" w14:textId="77777777" w:rsidR="007E0661" w:rsidRDefault="001C0CE9">
      <w:pPr>
        <w:pStyle w:val="ListParagraph"/>
        <w:numPr>
          <w:ilvl w:val="1"/>
          <w:numId w:val="11"/>
        </w:numPr>
      </w:pPr>
      <w:r>
        <w:t>providing a stool sample per visit</w:t>
      </w:r>
    </w:p>
    <w:p w14:paraId="1C9D51A8" w14:textId="77777777" w:rsidR="007E0661" w:rsidRDefault="001C0CE9">
      <w:pPr>
        <w:pStyle w:val="ListParagraph"/>
        <w:numPr>
          <w:ilvl w:val="0"/>
          <w:numId w:val="11"/>
        </w:numPr>
      </w:pPr>
      <w:r>
        <w:t xml:space="preserve">Questionnaires </w:t>
      </w:r>
    </w:p>
    <w:p w14:paraId="5A526256" w14:textId="77777777" w:rsidR="007E0661" w:rsidRDefault="001C0CE9">
      <w:pPr>
        <w:pStyle w:val="ListParagraph"/>
        <w:numPr>
          <w:ilvl w:val="1"/>
          <w:numId w:val="11"/>
        </w:numPr>
      </w:pPr>
      <w:r>
        <w:t xml:space="preserve">A number of questionnaires are to be completed to assess your food intake, physical activity, sunlight </w:t>
      </w:r>
      <w:proofErr w:type="gramStart"/>
      <w:r>
        <w:t>exposure</w:t>
      </w:r>
      <w:proofErr w:type="gramEnd"/>
    </w:p>
    <w:p w14:paraId="259361F3" w14:textId="77777777" w:rsidR="007E0661" w:rsidRDefault="007E0661">
      <w:pPr>
        <w:ind w:left="1429"/>
      </w:pPr>
    </w:p>
    <w:p w14:paraId="22215F8D" w14:textId="77777777" w:rsidR="007E0661" w:rsidRDefault="001C0CE9">
      <w:pPr>
        <w:pStyle w:val="ListParagraph"/>
      </w:pPr>
      <w:r>
        <w:t xml:space="preserve">Participants will be randomised into an intervention group and a control group. All participants will complete the same procedure. </w:t>
      </w:r>
    </w:p>
    <w:p w14:paraId="755B6781" w14:textId="77777777" w:rsidR="007E0661" w:rsidRDefault="007E0661">
      <w:pPr>
        <w:pStyle w:val="ListParagraph"/>
      </w:pPr>
    </w:p>
    <w:p w14:paraId="4E9EC469" w14:textId="77777777" w:rsidR="007E0661" w:rsidRDefault="007E0661">
      <w:pPr>
        <w:pStyle w:val="ListParagraph"/>
      </w:pPr>
    </w:p>
    <w:tbl>
      <w:tblPr>
        <w:tblStyle w:val="GridTable1Light-Accent52"/>
        <w:tblW w:w="0" w:type="auto"/>
        <w:tblInd w:w="5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73"/>
        <w:gridCol w:w="3413"/>
        <w:gridCol w:w="1937"/>
        <w:gridCol w:w="1937"/>
        <w:gridCol w:w="1937"/>
      </w:tblGrid>
      <w:tr w:rsidR="009861A7" w14:paraId="3BE7EE16" w14:textId="77777777" w:rsidTr="004D15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3" w:type="dxa"/>
            <w:vMerge w:val="restart"/>
            <w:textDirection w:val="btLr"/>
          </w:tcPr>
          <w:p w14:paraId="3BE1D66C" w14:textId="77777777" w:rsidR="009861A7" w:rsidRDefault="009861A7">
            <w:pPr>
              <w:pStyle w:val="ListParagraph"/>
              <w:ind w:left="113" w:right="113"/>
              <w:jc w:val="center"/>
            </w:pPr>
            <w:r>
              <w:t>Example procedures</w:t>
            </w:r>
          </w:p>
        </w:tc>
        <w:tc>
          <w:tcPr>
            <w:tcW w:w="3413" w:type="dxa"/>
          </w:tcPr>
          <w:p w14:paraId="61EBC4C0"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Assessment/task</w:t>
            </w:r>
          </w:p>
        </w:tc>
        <w:tc>
          <w:tcPr>
            <w:tcW w:w="1937" w:type="dxa"/>
          </w:tcPr>
          <w:p w14:paraId="05BA40B0"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Visit 1</w:t>
            </w:r>
          </w:p>
          <w:p w14:paraId="555065C5"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Time: 2 hours</w:t>
            </w:r>
          </w:p>
        </w:tc>
        <w:tc>
          <w:tcPr>
            <w:tcW w:w="1937" w:type="dxa"/>
          </w:tcPr>
          <w:p w14:paraId="085D1B80"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Visit 2</w:t>
            </w:r>
          </w:p>
          <w:p w14:paraId="76F4A44F"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Time: 2 hours</w:t>
            </w:r>
          </w:p>
        </w:tc>
        <w:tc>
          <w:tcPr>
            <w:tcW w:w="1937" w:type="dxa"/>
          </w:tcPr>
          <w:p w14:paraId="22506E5A"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Visit 3</w:t>
            </w:r>
          </w:p>
          <w:p w14:paraId="02A62BB8"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 xml:space="preserve">Time: 2 hours </w:t>
            </w:r>
          </w:p>
        </w:tc>
      </w:tr>
      <w:tr w:rsidR="009861A7" w14:paraId="3F868F6A" w14:textId="77777777" w:rsidTr="004D15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3" w:type="dxa"/>
            <w:vMerge/>
          </w:tcPr>
          <w:p w14:paraId="4BA59D55" w14:textId="77777777" w:rsidR="009861A7" w:rsidRDefault="009861A7">
            <w:pPr>
              <w:pStyle w:val="ListParagraph"/>
              <w:ind w:left="0"/>
            </w:pPr>
          </w:p>
        </w:tc>
        <w:tc>
          <w:tcPr>
            <w:tcW w:w="3413" w:type="dxa"/>
          </w:tcPr>
          <w:p w14:paraId="2B91A078"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Informed consent</w:t>
            </w:r>
          </w:p>
        </w:tc>
        <w:tc>
          <w:tcPr>
            <w:tcW w:w="1937" w:type="dxa"/>
          </w:tcPr>
          <w:p w14:paraId="1F1DEF40" w14:textId="4F232B78" w:rsidR="009861A7" w:rsidRDefault="004D15B8">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5A703C38"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p>
        </w:tc>
        <w:tc>
          <w:tcPr>
            <w:tcW w:w="1937" w:type="dxa"/>
          </w:tcPr>
          <w:p w14:paraId="1EC3259C"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p>
        </w:tc>
      </w:tr>
      <w:tr w:rsidR="009861A7" w14:paraId="67763DDB" w14:textId="77777777" w:rsidTr="004D15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3" w:type="dxa"/>
            <w:vMerge/>
          </w:tcPr>
          <w:p w14:paraId="2838A2C3" w14:textId="77777777" w:rsidR="009861A7" w:rsidRDefault="009861A7">
            <w:pPr>
              <w:pStyle w:val="ListParagraph"/>
              <w:ind w:left="0"/>
            </w:pPr>
          </w:p>
        </w:tc>
        <w:tc>
          <w:tcPr>
            <w:tcW w:w="3413" w:type="dxa"/>
          </w:tcPr>
          <w:p w14:paraId="1FC8D0BC"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 xml:space="preserve">FRAX assessment </w:t>
            </w:r>
          </w:p>
        </w:tc>
        <w:tc>
          <w:tcPr>
            <w:tcW w:w="1937" w:type="dxa"/>
          </w:tcPr>
          <w:p w14:paraId="708C8E45"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p>
        </w:tc>
        <w:tc>
          <w:tcPr>
            <w:tcW w:w="1937" w:type="dxa"/>
          </w:tcPr>
          <w:p w14:paraId="5B3AEF5E"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p>
        </w:tc>
        <w:tc>
          <w:tcPr>
            <w:tcW w:w="1937" w:type="dxa"/>
          </w:tcPr>
          <w:p w14:paraId="7EFDBE30"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p>
        </w:tc>
      </w:tr>
      <w:tr w:rsidR="009861A7" w14:paraId="340FCABB" w14:textId="77777777" w:rsidTr="004D15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3" w:type="dxa"/>
            <w:vMerge/>
          </w:tcPr>
          <w:p w14:paraId="3E2FF5AB" w14:textId="77777777" w:rsidR="009861A7" w:rsidRDefault="009861A7">
            <w:pPr>
              <w:pStyle w:val="ListParagraph"/>
              <w:ind w:left="0"/>
            </w:pPr>
          </w:p>
        </w:tc>
        <w:tc>
          <w:tcPr>
            <w:tcW w:w="3413" w:type="dxa"/>
          </w:tcPr>
          <w:p w14:paraId="50F0654E"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Socio-Demographic information</w:t>
            </w:r>
          </w:p>
        </w:tc>
        <w:tc>
          <w:tcPr>
            <w:tcW w:w="1937" w:type="dxa"/>
          </w:tcPr>
          <w:p w14:paraId="7B792B9E"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p>
        </w:tc>
        <w:tc>
          <w:tcPr>
            <w:tcW w:w="1937" w:type="dxa"/>
          </w:tcPr>
          <w:p w14:paraId="728B47CD"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p>
        </w:tc>
        <w:tc>
          <w:tcPr>
            <w:tcW w:w="1937" w:type="dxa"/>
          </w:tcPr>
          <w:p w14:paraId="644E89F8"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p>
        </w:tc>
      </w:tr>
      <w:tr w:rsidR="009861A7" w14:paraId="4635A02A" w14:textId="77777777" w:rsidTr="004D15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3" w:type="dxa"/>
            <w:vMerge/>
          </w:tcPr>
          <w:p w14:paraId="5CE14764" w14:textId="77777777" w:rsidR="009861A7" w:rsidRDefault="009861A7">
            <w:pPr>
              <w:pStyle w:val="ListParagraph"/>
              <w:ind w:left="0"/>
            </w:pPr>
          </w:p>
        </w:tc>
        <w:tc>
          <w:tcPr>
            <w:tcW w:w="3413" w:type="dxa"/>
          </w:tcPr>
          <w:p w14:paraId="497CB0E7"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 xml:space="preserve">Inclusion/Exclusion </w:t>
            </w:r>
          </w:p>
        </w:tc>
        <w:tc>
          <w:tcPr>
            <w:tcW w:w="1937" w:type="dxa"/>
          </w:tcPr>
          <w:p w14:paraId="1783B3AD"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3290C406"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p>
        </w:tc>
        <w:tc>
          <w:tcPr>
            <w:tcW w:w="1937" w:type="dxa"/>
          </w:tcPr>
          <w:p w14:paraId="76BCDB4A"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p>
        </w:tc>
      </w:tr>
      <w:tr w:rsidR="009861A7" w14:paraId="11C13A4A" w14:textId="77777777" w:rsidTr="004D15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3" w:type="dxa"/>
            <w:vMerge/>
          </w:tcPr>
          <w:p w14:paraId="124E55E2" w14:textId="77777777" w:rsidR="009861A7" w:rsidRDefault="009861A7">
            <w:pPr>
              <w:pStyle w:val="ListParagraph"/>
              <w:ind w:left="0"/>
            </w:pPr>
          </w:p>
        </w:tc>
        <w:tc>
          <w:tcPr>
            <w:tcW w:w="3413" w:type="dxa"/>
          </w:tcPr>
          <w:p w14:paraId="624184C8"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 xml:space="preserve">Food frequency questionnaire </w:t>
            </w:r>
          </w:p>
        </w:tc>
        <w:tc>
          <w:tcPr>
            <w:tcW w:w="1937" w:type="dxa"/>
          </w:tcPr>
          <w:p w14:paraId="5A114A82"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646439C3"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7408D430"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r>
      <w:tr w:rsidR="009861A7" w14:paraId="2D37D13F" w14:textId="77777777" w:rsidTr="004D15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3" w:type="dxa"/>
            <w:vMerge/>
          </w:tcPr>
          <w:p w14:paraId="3CE5DE4F" w14:textId="77777777" w:rsidR="009861A7" w:rsidRDefault="009861A7">
            <w:pPr>
              <w:pStyle w:val="ListParagraph"/>
              <w:ind w:left="0"/>
            </w:pPr>
          </w:p>
        </w:tc>
        <w:tc>
          <w:tcPr>
            <w:tcW w:w="3413" w:type="dxa"/>
          </w:tcPr>
          <w:p w14:paraId="598E43BB"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Food diary and IP diary</w:t>
            </w:r>
          </w:p>
        </w:tc>
        <w:tc>
          <w:tcPr>
            <w:tcW w:w="1937" w:type="dxa"/>
          </w:tcPr>
          <w:p w14:paraId="60668EAB"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597C1966"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08E751BF"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r>
      <w:tr w:rsidR="009861A7" w14:paraId="1D6CD3B2" w14:textId="77777777" w:rsidTr="004D15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3" w:type="dxa"/>
            <w:vMerge/>
          </w:tcPr>
          <w:p w14:paraId="516334F4" w14:textId="77777777" w:rsidR="009861A7" w:rsidRDefault="009861A7">
            <w:pPr>
              <w:pStyle w:val="ListParagraph"/>
              <w:ind w:left="0"/>
            </w:pPr>
          </w:p>
        </w:tc>
        <w:tc>
          <w:tcPr>
            <w:tcW w:w="3413" w:type="dxa"/>
          </w:tcPr>
          <w:p w14:paraId="65F35106"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 xml:space="preserve">Anthropometry (incl height/weight) </w:t>
            </w:r>
          </w:p>
        </w:tc>
        <w:tc>
          <w:tcPr>
            <w:tcW w:w="1937" w:type="dxa"/>
          </w:tcPr>
          <w:p w14:paraId="1CED0ABC"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4CC182E5"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36C778AA"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r>
      <w:tr w:rsidR="009861A7" w14:paraId="32CCEC3A" w14:textId="77777777" w:rsidTr="004D15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3" w:type="dxa"/>
            <w:vMerge/>
          </w:tcPr>
          <w:p w14:paraId="73022782" w14:textId="77777777" w:rsidR="009861A7" w:rsidRDefault="009861A7">
            <w:pPr>
              <w:pStyle w:val="ListParagraph"/>
              <w:ind w:left="0"/>
            </w:pPr>
          </w:p>
        </w:tc>
        <w:tc>
          <w:tcPr>
            <w:tcW w:w="3413" w:type="dxa"/>
          </w:tcPr>
          <w:p w14:paraId="34B289E2"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 xml:space="preserve">Physical activity &amp; sunlight exposure questionnaire </w:t>
            </w:r>
          </w:p>
        </w:tc>
        <w:tc>
          <w:tcPr>
            <w:tcW w:w="1937" w:type="dxa"/>
          </w:tcPr>
          <w:p w14:paraId="4E4496A4"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3853E247"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051C8953"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r>
      <w:tr w:rsidR="009861A7" w14:paraId="739A354A" w14:textId="77777777" w:rsidTr="004D15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3" w:type="dxa"/>
            <w:vMerge/>
          </w:tcPr>
          <w:p w14:paraId="7A8F33F3" w14:textId="77777777" w:rsidR="009861A7" w:rsidRDefault="009861A7">
            <w:pPr>
              <w:pStyle w:val="ListParagraph"/>
              <w:ind w:left="0"/>
            </w:pPr>
          </w:p>
        </w:tc>
        <w:tc>
          <w:tcPr>
            <w:tcW w:w="3413" w:type="dxa"/>
          </w:tcPr>
          <w:p w14:paraId="62C8EB09"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Body Composition (BIA)</w:t>
            </w:r>
          </w:p>
        </w:tc>
        <w:tc>
          <w:tcPr>
            <w:tcW w:w="1937" w:type="dxa"/>
          </w:tcPr>
          <w:p w14:paraId="460242B9"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5FC68374"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5DADE795"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r>
      <w:tr w:rsidR="009861A7" w14:paraId="730EEE0D" w14:textId="77777777" w:rsidTr="004D15B8">
        <w:trPr>
          <w:cnfStyle w:val="100000000000" w:firstRow="1" w:lastRow="0" w:firstColumn="0" w:lastColumn="0" w:oddVBand="0" w:evenVBand="0" w:oddHBand="0" w:evenHBand="0" w:firstRowFirstColumn="0" w:firstRowLastColumn="0" w:lastRowFirstColumn="0" w:lastRowLastColumn="0"/>
          <w:trHeight w:val="244"/>
          <w:tblHeader/>
        </w:trPr>
        <w:tc>
          <w:tcPr>
            <w:cnfStyle w:val="001000000000" w:firstRow="0" w:lastRow="0" w:firstColumn="1" w:lastColumn="0" w:oddVBand="0" w:evenVBand="0" w:oddHBand="0" w:evenHBand="0" w:firstRowFirstColumn="0" w:firstRowLastColumn="0" w:lastRowFirstColumn="0" w:lastRowLastColumn="0"/>
            <w:tcW w:w="473" w:type="dxa"/>
            <w:vMerge/>
            <w:tcBorders>
              <w:bottom w:val="none" w:sz="0" w:space="0" w:color="000000"/>
            </w:tcBorders>
          </w:tcPr>
          <w:p w14:paraId="7DFB42E1" w14:textId="77777777" w:rsidR="009861A7" w:rsidRDefault="009861A7">
            <w:pPr>
              <w:pStyle w:val="ListParagraph"/>
              <w:ind w:left="0"/>
            </w:pPr>
          </w:p>
        </w:tc>
        <w:tc>
          <w:tcPr>
            <w:tcW w:w="3413" w:type="dxa"/>
            <w:tcBorders>
              <w:bottom w:val="none" w:sz="0" w:space="0" w:color="000000"/>
            </w:tcBorders>
          </w:tcPr>
          <w:p w14:paraId="2B419A44"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 xml:space="preserve">Bone Density scans (QUS, DXA, </w:t>
            </w:r>
            <w:proofErr w:type="spellStart"/>
            <w:r>
              <w:t>HPqQCT</w:t>
            </w:r>
            <w:proofErr w:type="spellEnd"/>
            <w:r>
              <w:t>)</w:t>
            </w:r>
          </w:p>
        </w:tc>
        <w:tc>
          <w:tcPr>
            <w:tcW w:w="1937" w:type="dxa"/>
            <w:tcBorders>
              <w:bottom w:val="none" w:sz="0" w:space="0" w:color="000000"/>
            </w:tcBorders>
          </w:tcPr>
          <w:p w14:paraId="25AF5A85" w14:textId="018E9EE4"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Borders>
              <w:bottom w:val="none" w:sz="0" w:space="0" w:color="000000"/>
            </w:tcBorders>
          </w:tcPr>
          <w:p w14:paraId="5330671F" w14:textId="57723C5C"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Borders>
              <w:bottom w:val="none" w:sz="0" w:space="0" w:color="000000"/>
            </w:tcBorders>
          </w:tcPr>
          <w:p w14:paraId="02F1030E" w14:textId="548283B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r>
      <w:tr w:rsidR="009861A7" w14:paraId="61FD58A3" w14:textId="77777777" w:rsidTr="004D15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3" w:type="dxa"/>
            <w:vMerge/>
          </w:tcPr>
          <w:p w14:paraId="1ECF4AE2" w14:textId="77777777" w:rsidR="009861A7" w:rsidRDefault="009861A7">
            <w:pPr>
              <w:pStyle w:val="ListParagraph"/>
              <w:ind w:left="0"/>
            </w:pPr>
          </w:p>
        </w:tc>
        <w:tc>
          <w:tcPr>
            <w:tcW w:w="3413" w:type="dxa"/>
          </w:tcPr>
          <w:p w14:paraId="117888B6"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Blood Collection</w:t>
            </w:r>
          </w:p>
        </w:tc>
        <w:tc>
          <w:tcPr>
            <w:tcW w:w="1937" w:type="dxa"/>
          </w:tcPr>
          <w:p w14:paraId="13B8353F"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1CDF76AC"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43D87495"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r>
      <w:tr w:rsidR="009861A7" w14:paraId="5C768D0E" w14:textId="77777777" w:rsidTr="004D15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3" w:type="dxa"/>
          </w:tcPr>
          <w:p w14:paraId="4F3E3D41" w14:textId="77777777" w:rsidR="009861A7" w:rsidRDefault="009861A7">
            <w:pPr>
              <w:pStyle w:val="ListParagraph"/>
              <w:ind w:left="0"/>
            </w:pPr>
          </w:p>
        </w:tc>
        <w:tc>
          <w:tcPr>
            <w:tcW w:w="3413" w:type="dxa"/>
          </w:tcPr>
          <w:p w14:paraId="21C0D0DD"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Faecal Sample</w:t>
            </w:r>
          </w:p>
        </w:tc>
        <w:tc>
          <w:tcPr>
            <w:tcW w:w="1937" w:type="dxa"/>
          </w:tcPr>
          <w:p w14:paraId="5509E202"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77303A45"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c>
          <w:tcPr>
            <w:tcW w:w="1937" w:type="dxa"/>
          </w:tcPr>
          <w:p w14:paraId="10385737" w14:textId="77777777" w:rsidR="009861A7" w:rsidRDefault="009861A7">
            <w:pPr>
              <w:pStyle w:val="ListParagraph"/>
              <w:ind w:left="0"/>
              <w:cnfStyle w:val="100000000000" w:firstRow="1" w:lastRow="0" w:firstColumn="0" w:lastColumn="0" w:oddVBand="0" w:evenVBand="0" w:oddHBand="0" w:evenHBand="0" w:firstRowFirstColumn="0" w:firstRowLastColumn="0" w:lastRowFirstColumn="0" w:lastRowLastColumn="0"/>
            </w:pPr>
            <w:r>
              <w:t>x</w:t>
            </w:r>
          </w:p>
        </w:tc>
      </w:tr>
    </w:tbl>
    <w:p w14:paraId="4B0E3524" w14:textId="77777777" w:rsidR="007E0661" w:rsidRDefault="007E0661">
      <w:pPr>
        <w:pStyle w:val="ListParagraph"/>
      </w:pPr>
    </w:p>
    <w:p w14:paraId="7B1984DC" w14:textId="77777777" w:rsidR="007E0661" w:rsidRDefault="007E0661">
      <w:pPr>
        <w:rPr>
          <w:b/>
        </w:rPr>
      </w:pPr>
    </w:p>
    <w:p w14:paraId="1D0AE383" w14:textId="77777777" w:rsidR="007E0661" w:rsidRDefault="007E0661">
      <w:pPr>
        <w:pStyle w:val="ListParagraph"/>
        <w:rPr>
          <w:b/>
        </w:rPr>
      </w:pPr>
    </w:p>
    <w:p w14:paraId="45C6C82B" w14:textId="77777777" w:rsidR="007E0661" w:rsidRDefault="001C0CE9">
      <w:pPr>
        <w:pStyle w:val="ListParagraph"/>
        <w:numPr>
          <w:ilvl w:val="0"/>
          <w:numId w:val="1"/>
        </w:numPr>
        <w:rPr>
          <w:b/>
        </w:rPr>
      </w:pPr>
      <w:r>
        <w:rPr>
          <w:b/>
        </w:rPr>
        <w:t>What are the benefits?</w:t>
      </w:r>
    </w:p>
    <w:p w14:paraId="75FA0092" w14:textId="77777777" w:rsidR="007E0661" w:rsidRDefault="001C0CE9">
      <w:pPr>
        <w:pStyle w:val="ListParagraph"/>
      </w:pPr>
      <w:r>
        <w:t xml:space="preserve">The benefit of you taking part in this study is that </w:t>
      </w:r>
      <w:bookmarkStart w:id="6" w:name="Text8"/>
      <w:bookmarkEnd w:id="6"/>
      <w:r>
        <w:t xml:space="preserve">you may receive a year’s worth of probiotics that may benefit your health </w:t>
      </w:r>
      <w:r>
        <w:rPr>
          <w:rFonts w:ascii="Arial" w:eastAsia="Arial" w:hAnsi="Arial" w:cs="Arial"/>
          <w:color w:val="000000"/>
          <w:sz w:val="18"/>
          <w:highlight w:val="white"/>
        </w:rPr>
        <w:t xml:space="preserve">and be able to conduct a thorough examination of your health status by experts in the </w:t>
      </w:r>
      <w:proofErr w:type="gramStart"/>
      <w:r>
        <w:rPr>
          <w:rFonts w:ascii="Arial" w:eastAsia="Arial" w:hAnsi="Arial" w:cs="Arial"/>
          <w:color w:val="000000"/>
          <w:sz w:val="18"/>
          <w:highlight w:val="white"/>
        </w:rPr>
        <w:t>field.</w:t>
      </w:r>
      <w:r>
        <w:t>.</w:t>
      </w:r>
      <w:proofErr w:type="gramEnd"/>
      <w:r>
        <w:t xml:space="preserve"> You will also receive results of any blood samples, faecal samples and bone density scans which you may take to your health professional for interpretation. The expected benefits to society in general are that if this probiotic reduces bone density loss, fewer women may develop osteoporosis and may result in better overall health.</w:t>
      </w:r>
    </w:p>
    <w:p w14:paraId="12F4D0E9" w14:textId="77777777" w:rsidR="007E0661" w:rsidRDefault="007E0661">
      <w:pPr>
        <w:pStyle w:val="ListParagraph"/>
      </w:pPr>
    </w:p>
    <w:p w14:paraId="54FF3576" w14:textId="77777777" w:rsidR="007E0661" w:rsidRDefault="001C0CE9">
      <w:pPr>
        <w:pStyle w:val="ListParagraph"/>
        <w:numPr>
          <w:ilvl w:val="0"/>
          <w:numId w:val="1"/>
        </w:numPr>
        <w:rPr>
          <w:b/>
        </w:rPr>
      </w:pPr>
      <w:r>
        <w:rPr>
          <w:b/>
        </w:rPr>
        <w:lastRenderedPageBreak/>
        <w:t>What are the risks?</w:t>
      </w:r>
    </w:p>
    <w:p w14:paraId="5DB2E042" w14:textId="77777777" w:rsidR="007E0661" w:rsidRDefault="001C0CE9">
      <w:pPr>
        <w:pStyle w:val="ListParagraph"/>
      </w:pPr>
      <w:r>
        <w:t xml:space="preserve">With any medical treatment there are (1) risks we know about, (2) risks we </w:t>
      </w:r>
      <w:proofErr w:type="gramStart"/>
      <w:r>
        <w:t>don’t</w:t>
      </w:r>
      <w:proofErr w:type="gramEnd"/>
      <w:r>
        <w:t xml:space="preserve"> know about and (3) risks we don’t expect. If you experience something that you </w:t>
      </w:r>
      <w:proofErr w:type="gramStart"/>
      <w:r>
        <w:t>aren’t</w:t>
      </w:r>
      <w:proofErr w:type="gramEnd"/>
      <w:r>
        <w:t xml:space="preserve"> sure about, please contact us immediately so we can discuss the best way to manage your concerns.</w:t>
      </w:r>
    </w:p>
    <w:p w14:paraId="32522F80" w14:textId="77777777" w:rsidR="007E0661" w:rsidRDefault="007E0661">
      <w:pPr>
        <w:pStyle w:val="ListParagraph"/>
      </w:pPr>
    </w:p>
    <w:p w14:paraId="15F50E14" w14:textId="77777777" w:rsidR="007E0661" w:rsidRDefault="001C0CE9">
      <w:pPr>
        <w:pStyle w:val="ListParagraph"/>
      </w:pPr>
      <w:r>
        <w:t>We have listed the risks we know about below. This will help you decide if you want to be part of the study.</w:t>
      </w:r>
    </w:p>
    <w:p w14:paraId="7529E12A" w14:textId="77777777" w:rsidR="007E0661" w:rsidRDefault="007E0661">
      <w:pPr>
        <w:pStyle w:val="ListParagraph"/>
      </w:pPr>
    </w:p>
    <w:tbl>
      <w:tblPr>
        <w:tblStyle w:val="GridTable1Light1"/>
        <w:tblW w:w="9811"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297"/>
        <w:gridCol w:w="3911"/>
        <w:gridCol w:w="1897"/>
        <w:gridCol w:w="1706"/>
      </w:tblGrid>
      <w:tr w:rsidR="007E0661" w14:paraId="65D38867" w14:textId="77777777" w:rsidTr="007E0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62B00889" w14:textId="77777777" w:rsidR="007E0661" w:rsidRDefault="001C0CE9">
            <w:pPr>
              <w:pStyle w:val="ListParagraph"/>
              <w:ind w:left="0"/>
            </w:pPr>
            <w:r>
              <w:t>Side Effect</w:t>
            </w:r>
          </w:p>
        </w:tc>
        <w:tc>
          <w:tcPr>
            <w:tcW w:w="3911" w:type="dxa"/>
          </w:tcPr>
          <w:p w14:paraId="1644486A" w14:textId="77777777" w:rsidR="007E0661" w:rsidRDefault="001C0CE9">
            <w:pPr>
              <w:pStyle w:val="ListParagraph"/>
              <w:ind w:left="0"/>
              <w:cnfStyle w:val="100000000000" w:firstRow="1" w:lastRow="0" w:firstColumn="0" w:lastColumn="0" w:oddVBand="0" w:evenVBand="0" w:oddHBand="0" w:evenHBand="0" w:firstRowFirstColumn="0" w:firstRowLastColumn="0" w:lastRowFirstColumn="0" w:lastRowLastColumn="0"/>
            </w:pPr>
            <w:r>
              <w:t>How often is it likely to occur?</w:t>
            </w:r>
          </w:p>
        </w:tc>
        <w:tc>
          <w:tcPr>
            <w:tcW w:w="1897" w:type="dxa"/>
          </w:tcPr>
          <w:p w14:paraId="549AB969" w14:textId="77777777" w:rsidR="007E0661" w:rsidRDefault="001C0CE9">
            <w:pPr>
              <w:pStyle w:val="ListParagraph"/>
              <w:ind w:left="34"/>
              <w:cnfStyle w:val="100000000000" w:firstRow="1" w:lastRow="0" w:firstColumn="0" w:lastColumn="0" w:oddVBand="0" w:evenVBand="0" w:oddHBand="0" w:evenHBand="0" w:firstRowFirstColumn="0" w:firstRowLastColumn="0" w:lastRowFirstColumn="0" w:lastRowLastColumn="0"/>
            </w:pPr>
            <w:r>
              <w:t>How severe might it be?</w:t>
            </w:r>
          </w:p>
        </w:tc>
        <w:tc>
          <w:tcPr>
            <w:tcW w:w="1706" w:type="dxa"/>
          </w:tcPr>
          <w:p w14:paraId="4EC7E61B" w14:textId="77777777" w:rsidR="007E0661" w:rsidRDefault="001C0CE9">
            <w:pPr>
              <w:pStyle w:val="ListParagraph"/>
              <w:ind w:left="0"/>
              <w:cnfStyle w:val="100000000000" w:firstRow="1" w:lastRow="0" w:firstColumn="0" w:lastColumn="0" w:oddVBand="0" w:evenVBand="0" w:oddHBand="0" w:evenHBand="0" w:firstRowFirstColumn="0" w:firstRowLastColumn="0" w:lastRowFirstColumn="0" w:lastRowLastColumn="0"/>
            </w:pPr>
            <w:r>
              <w:t>How long might it last?</w:t>
            </w:r>
          </w:p>
        </w:tc>
      </w:tr>
      <w:tr w:rsidR="007E0661" w14:paraId="5F13268C" w14:textId="77777777" w:rsidTr="007E0661">
        <w:tc>
          <w:tcPr>
            <w:cnfStyle w:val="001000000000" w:firstRow="0" w:lastRow="0" w:firstColumn="1" w:lastColumn="0" w:oddVBand="0" w:evenVBand="0" w:oddHBand="0" w:evenHBand="0" w:firstRowFirstColumn="0" w:firstRowLastColumn="0" w:lastRowFirstColumn="0" w:lastRowLastColumn="0"/>
            <w:tcW w:w="2297" w:type="dxa"/>
          </w:tcPr>
          <w:p w14:paraId="7F24B526" w14:textId="77777777" w:rsidR="007E0661" w:rsidRDefault="001C0CE9">
            <w:pPr>
              <w:pStyle w:val="ListParagraph"/>
              <w:ind w:left="0"/>
            </w:pPr>
            <w:r>
              <w:t xml:space="preserve">Risk that blood sampling may induce some physical discomfort (e.g., small bruising) </w:t>
            </w:r>
          </w:p>
        </w:tc>
        <w:tc>
          <w:tcPr>
            <w:tcW w:w="3911" w:type="dxa"/>
          </w:tcPr>
          <w:p w14:paraId="3E467BED" w14:textId="77777777" w:rsidR="007E0661" w:rsidRDefault="001C0CE9">
            <w:pPr>
              <w:pStyle w:val="ListParagraph"/>
              <w:ind w:left="0"/>
              <w:cnfStyle w:val="000000000000" w:firstRow="0" w:lastRow="0" w:firstColumn="0" w:lastColumn="0" w:oddVBand="0" w:evenVBand="0" w:oddHBand="0" w:evenHBand="0" w:firstRowFirstColumn="0" w:firstRowLastColumn="0" w:lastRowFirstColumn="0" w:lastRowLastColumn="0"/>
            </w:pPr>
            <w:r>
              <w:t>Low risk – blood samples will be collected by a qualified and experienced phlebotomist and the procedure will follow health, safety and hygiene guidelines</w:t>
            </w:r>
          </w:p>
        </w:tc>
        <w:tc>
          <w:tcPr>
            <w:tcW w:w="1897" w:type="dxa"/>
          </w:tcPr>
          <w:p w14:paraId="310CF629" w14:textId="77777777" w:rsidR="007E0661" w:rsidRDefault="001C0CE9">
            <w:pPr>
              <w:pStyle w:val="ListParagraph"/>
              <w:ind w:left="0"/>
              <w:cnfStyle w:val="000000000000" w:firstRow="0" w:lastRow="0" w:firstColumn="0" w:lastColumn="0" w:oddVBand="0" w:evenVBand="0" w:oddHBand="0" w:evenHBand="0" w:firstRowFirstColumn="0" w:firstRowLastColumn="0" w:lastRowFirstColumn="0" w:lastRowLastColumn="0"/>
            </w:pPr>
            <w:r>
              <w:t>Mild</w:t>
            </w:r>
          </w:p>
        </w:tc>
        <w:tc>
          <w:tcPr>
            <w:tcW w:w="1706" w:type="dxa"/>
          </w:tcPr>
          <w:p w14:paraId="594C4C2C" w14:textId="77777777" w:rsidR="007E0661" w:rsidRDefault="001C0CE9">
            <w:pPr>
              <w:pStyle w:val="ListParagraph"/>
              <w:ind w:left="0"/>
              <w:cnfStyle w:val="000000000000" w:firstRow="0" w:lastRow="0" w:firstColumn="0" w:lastColumn="0" w:oddVBand="0" w:evenVBand="0" w:oddHBand="0" w:evenHBand="0" w:firstRowFirstColumn="0" w:firstRowLastColumn="0" w:lastRowFirstColumn="0" w:lastRowLastColumn="0"/>
            </w:pPr>
            <w:r>
              <w:t>1-3 days following collection</w:t>
            </w:r>
          </w:p>
        </w:tc>
      </w:tr>
      <w:tr w:rsidR="007E0661" w14:paraId="1AA95E5D" w14:textId="77777777" w:rsidTr="007E0661">
        <w:tc>
          <w:tcPr>
            <w:cnfStyle w:val="001000000000" w:firstRow="0" w:lastRow="0" w:firstColumn="1" w:lastColumn="0" w:oddVBand="0" w:evenVBand="0" w:oddHBand="0" w:evenHBand="0" w:firstRowFirstColumn="0" w:firstRowLastColumn="0" w:lastRowFirstColumn="0" w:lastRowLastColumn="0"/>
            <w:tcW w:w="2297" w:type="dxa"/>
          </w:tcPr>
          <w:p w14:paraId="7CBABEA5" w14:textId="77777777" w:rsidR="007E0661" w:rsidRDefault="001C0CE9">
            <w:pPr>
              <w:pStyle w:val="ListParagraph"/>
              <w:ind w:left="0"/>
            </w:pPr>
            <w:r>
              <w:t>Risk that there may be some embarrassment related to faecal collection</w:t>
            </w:r>
          </w:p>
        </w:tc>
        <w:tc>
          <w:tcPr>
            <w:tcW w:w="3911" w:type="dxa"/>
          </w:tcPr>
          <w:p w14:paraId="2330AE76" w14:textId="77777777" w:rsidR="007E0661" w:rsidRDefault="001C0CE9">
            <w:pPr>
              <w:pStyle w:val="ListParagraph"/>
              <w:ind w:left="0"/>
              <w:cnfStyle w:val="000000000000" w:firstRow="0" w:lastRow="0" w:firstColumn="0" w:lastColumn="0" w:oddVBand="0" w:evenVBand="0" w:oddHBand="0" w:evenHBand="0" w:firstRowFirstColumn="0" w:firstRowLastColumn="0" w:lastRowFirstColumn="0" w:lastRowLastColumn="0"/>
            </w:pPr>
            <w:r>
              <w:t>Low risk – faecal samples will be collected by you (the participant) in the comfort of your own home and you will be provided with written and visual instructions including all sample collection supplies required</w:t>
            </w:r>
          </w:p>
        </w:tc>
        <w:tc>
          <w:tcPr>
            <w:tcW w:w="1897" w:type="dxa"/>
          </w:tcPr>
          <w:p w14:paraId="1DA1BBB6" w14:textId="77777777" w:rsidR="007E0661" w:rsidRDefault="001C0CE9">
            <w:pPr>
              <w:pStyle w:val="ListParagraph"/>
              <w:ind w:left="0"/>
              <w:cnfStyle w:val="000000000000" w:firstRow="0" w:lastRow="0" w:firstColumn="0" w:lastColumn="0" w:oddVBand="0" w:evenVBand="0" w:oddHBand="0" w:evenHBand="0" w:firstRowFirstColumn="0" w:firstRowLastColumn="0" w:lastRowFirstColumn="0" w:lastRowLastColumn="0"/>
            </w:pPr>
            <w:r>
              <w:t xml:space="preserve">Mild </w:t>
            </w:r>
          </w:p>
        </w:tc>
        <w:tc>
          <w:tcPr>
            <w:tcW w:w="1706" w:type="dxa"/>
          </w:tcPr>
          <w:p w14:paraId="60AAFC99" w14:textId="77777777" w:rsidR="007E0661" w:rsidRDefault="001C0CE9">
            <w:pPr>
              <w:pStyle w:val="ListParagraph"/>
              <w:ind w:left="0"/>
              <w:cnfStyle w:val="000000000000" w:firstRow="0" w:lastRow="0" w:firstColumn="0" w:lastColumn="0" w:oddVBand="0" w:evenVBand="0" w:oddHBand="0" w:evenHBand="0" w:firstRowFirstColumn="0" w:firstRowLastColumn="0" w:lastRowFirstColumn="0" w:lastRowLastColumn="0"/>
            </w:pPr>
            <w:r>
              <w:t xml:space="preserve">Few days </w:t>
            </w:r>
            <w:proofErr w:type="gramStart"/>
            <w:r>
              <w:t>pre and post collection</w:t>
            </w:r>
            <w:proofErr w:type="gramEnd"/>
          </w:p>
        </w:tc>
      </w:tr>
      <w:tr w:rsidR="007E0661" w14:paraId="3D621238" w14:textId="77777777" w:rsidTr="007E0661">
        <w:tc>
          <w:tcPr>
            <w:cnfStyle w:val="001000000000" w:firstRow="0" w:lastRow="0" w:firstColumn="1" w:lastColumn="0" w:oddVBand="0" w:evenVBand="0" w:oddHBand="0" w:evenHBand="0" w:firstRowFirstColumn="0" w:firstRowLastColumn="0" w:lastRowFirstColumn="0" w:lastRowLastColumn="0"/>
            <w:tcW w:w="2297" w:type="dxa"/>
          </w:tcPr>
          <w:p w14:paraId="6E95D506" w14:textId="77777777" w:rsidR="007E0661" w:rsidRDefault="001C0CE9">
            <w:pPr>
              <w:pStyle w:val="ListParagraph"/>
              <w:ind w:left="0"/>
            </w:pPr>
            <w:r>
              <w:t>Risk that responding to the questionnaires may result in some low mood or unpleasantness when describing the impact that any of your usual symptoms have</w:t>
            </w:r>
          </w:p>
        </w:tc>
        <w:tc>
          <w:tcPr>
            <w:tcW w:w="3911" w:type="dxa"/>
          </w:tcPr>
          <w:p w14:paraId="051A2CB6" w14:textId="77777777" w:rsidR="007E0661" w:rsidRDefault="001C0CE9">
            <w:pPr>
              <w:pStyle w:val="ListParagraph"/>
              <w:ind w:left="0"/>
              <w:cnfStyle w:val="000000000000" w:firstRow="0" w:lastRow="0" w:firstColumn="0" w:lastColumn="0" w:oddVBand="0" w:evenVBand="0" w:oddHBand="0" w:evenHBand="0" w:firstRowFirstColumn="0" w:firstRowLastColumn="0" w:lastRowFirstColumn="0" w:lastRowLastColumn="0"/>
            </w:pPr>
            <w:r>
              <w:t>Moderate risk – the research team will provide you with a list of free support services and we encourage you to contact the research team including our clinical psychologist as any concerns arise</w:t>
            </w:r>
          </w:p>
        </w:tc>
        <w:tc>
          <w:tcPr>
            <w:tcW w:w="1897" w:type="dxa"/>
          </w:tcPr>
          <w:p w14:paraId="5831FA63" w14:textId="77777777" w:rsidR="007E0661" w:rsidRDefault="001C0CE9">
            <w:pPr>
              <w:pStyle w:val="ListParagraph"/>
              <w:ind w:left="0"/>
              <w:cnfStyle w:val="000000000000" w:firstRow="0" w:lastRow="0" w:firstColumn="0" w:lastColumn="0" w:oddVBand="0" w:evenVBand="0" w:oddHBand="0" w:evenHBand="0" w:firstRowFirstColumn="0" w:firstRowLastColumn="0" w:lastRowFirstColumn="0" w:lastRowLastColumn="0"/>
            </w:pPr>
            <w:r>
              <w:t>Moderate</w:t>
            </w:r>
          </w:p>
        </w:tc>
        <w:tc>
          <w:tcPr>
            <w:tcW w:w="1706" w:type="dxa"/>
          </w:tcPr>
          <w:p w14:paraId="105F919E" w14:textId="77777777" w:rsidR="007E0661" w:rsidRDefault="001C0CE9">
            <w:pPr>
              <w:pStyle w:val="ListParagraph"/>
              <w:ind w:left="0"/>
              <w:cnfStyle w:val="000000000000" w:firstRow="0" w:lastRow="0" w:firstColumn="0" w:lastColumn="0" w:oddVBand="0" w:evenVBand="0" w:oddHBand="0" w:evenHBand="0" w:firstRowFirstColumn="0" w:firstRowLastColumn="0" w:lastRowFirstColumn="0" w:lastRowLastColumn="0"/>
            </w:pPr>
            <w:r>
              <w:t>At the time of completing the questionnaire, if it lasts longer than this, please let the research team know</w:t>
            </w:r>
          </w:p>
        </w:tc>
      </w:tr>
      <w:tr w:rsidR="007E0661" w14:paraId="5704DFD8" w14:textId="77777777" w:rsidTr="007E0661">
        <w:tc>
          <w:tcPr>
            <w:cnfStyle w:val="001000000000" w:firstRow="0" w:lastRow="0" w:firstColumn="1" w:lastColumn="0" w:oddVBand="0" w:evenVBand="0" w:oddHBand="0" w:evenHBand="0" w:firstRowFirstColumn="0" w:firstRowLastColumn="0" w:lastRowFirstColumn="0" w:lastRowLastColumn="0"/>
            <w:tcW w:w="2297" w:type="dxa"/>
          </w:tcPr>
          <w:p w14:paraId="7661D48B" w14:textId="41D7EEBC" w:rsidR="007E0661" w:rsidRDefault="001C0CE9">
            <w:pPr>
              <w:pStyle w:val="ListParagraph"/>
              <w:ind w:left="0"/>
              <w:rPr>
                <w:color w:val="000000"/>
              </w:rPr>
            </w:pPr>
            <w:r>
              <w:rPr>
                <w:color w:val="000000" w:themeColor="text1"/>
              </w:rPr>
              <w:t xml:space="preserve">Exposure to low </w:t>
            </w:r>
            <w:r w:rsidR="009861A7">
              <w:rPr>
                <w:color w:val="000000" w:themeColor="text1"/>
              </w:rPr>
              <w:t xml:space="preserve">dose </w:t>
            </w:r>
            <w:r>
              <w:rPr>
                <w:color w:val="000000" w:themeColor="text1"/>
              </w:rPr>
              <w:t>radiation</w:t>
            </w:r>
            <w:r w:rsidR="00FD1BF0">
              <w:rPr>
                <w:color w:val="000000" w:themeColor="text1"/>
              </w:rPr>
              <w:t xml:space="preserve"> (see 6.1 additional statement below)</w:t>
            </w:r>
          </w:p>
        </w:tc>
        <w:tc>
          <w:tcPr>
            <w:tcW w:w="3911" w:type="dxa"/>
          </w:tcPr>
          <w:p w14:paraId="2223CF69" w14:textId="5183C96E" w:rsidR="007E0661" w:rsidRDefault="001C0CE9">
            <w:pPr>
              <w:pStyle w:val="ListParagraph"/>
              <w:ind w:left="0"/>
              <w:cnfStyle w:val="000000000000" w:firstRow="0" w:lastRow="0" w:firstColumn="0" w:lastColumn="0" w:oddVBand="0" w:evenVBand="0" w:oddHBand="0" w:evenHBand="0" w:firstRowFirstColumn="0" w:firstRowLastColumn="0" w:lastRowFirstColumn="0" w:lastRowLastColumn="0"/>
            </w:pPr>
            <w:r>
              <w:t>Low risk - the radiation exposure is extremely low, the equivalent of a seven-hour plane flight</w:t>
            </w:r>
            <w:r w:rsidR="006633F5">
              <w:t xml:space="preserve"> or one day background radiation for each exam</w:t>
            </w:r>
            <w:r>
              <w:t xml:space="preserve">.  </w:t>
            </w:r>
          </w:p>
        </w:tc>
        <w:tc>
          <w:tcPr>
            <w:tcW w:w="1897" w:type="dxa"/>
          </w:tcPr>
          <w:p w14:paraId="52D8ACCF" w14:textId="77777777" w:rsidR="007E0661" w:rsidRDefault="001C0CE9">
            <w:pPr>
              <w:pStyle w:val="ListParagraph"/>
              <w:ind w:left="0"/>
              <w:cnfStyle w:val="000000000000" w:firstRow="0" w:lastRow="0" w:firstColumn="0" w:lastColumn="0" w:oddVBand="0" w:evenVBand="0" w:oddHBand="0" w:evenHBand="0" w:firstRowFirstColumn="0" w:firstRowLastColumn="0" w:lastRowFirstColumn="0" w:lastRowLastColumn="0"/>
            </w:pPr>
            <w:r>
              <w:t xml:space="preserve">Mild </w:t>
            </w:r>
          </w:p>
        </w:tc>
        <w:tc>
          <w:tcPr>
            <w:tcW w:w="1706" w:type="dxa"/>
          </w:tcPr>
          <w:p w14:paraId="5D6A6DD8" w14:textId="77777777" w:rsidR="007E0661" w:rsidRDefault="001C0CE9">
            <w:pPr>
              <w:pStyle w:val="ListParagraph"/>
              <w:ind w:left="0"/>
              <w:cnfStyle w:val="000000000000" w:firstRow="0" w:lastRow="0" w:firstColumn="0" w:lastColumn="0" w:oddVBand="0" w:evenVBand="0" w:oddHBand="0" w:evenHBand="0" w:firstRowFirstColumn="0" w:firstRowLastColumn="0" w:lastRowFirstColumn="0" w:lastRowLastColumn="0"/>
            </w:pPr>
            <w:r>
              <w:t>10-15 minutes (the duration of the scan)</w:t>
            </w:r>
          </w:p>
        </w:tc>
      </w:tr>
    </w:tbl>
    <w:p w14:paraId="710C3C47" w14:textId="40C1D1BD" w:rsidR="007E0661" w:rsidRDefault="007E0661">
      <w:pPr>
        <w:pStyle w:val="ListParagraph"/>
      </w:pPr>
    </w:p>
    <w:p w14:paraId="745C56AE" w14:textId="77777777" w:rsidR="00FD1BF0" w:rsidRDefault="00FD1BF0" w:rsidP="00FD1BF0">
      <w:pPr>
        <w:pStyle w:val="NormalWeb"/>
        <w:ind w:left="426"/>
        <w:rPr>
          <w:rFonts w:ascii="Calibri" w:eastAsia="Calibri" w:hAnsi="Calibri" w:cs="Calibri"/>
          <w:b/>
          <w:sz w:val="20"/>
          <w:szCs w:val="22"/>
          <w:lang w:eastAsia="en-US"/>
        </w:rPr>
      </w:pPr>
      <w:r w:rsidRPr="00FD1BF0">
        <w:rPr>
          <w:rFonts w:ascii="Calibri" w:eastAsia="Calibri" w:hAnsi="Calibri" w:cs="Calibri"/>
          <w:b/>
          <w:sz w:val="20"/>
          <w:szCs w:val="22"/>
          <w:lang w:eastAsia="en-US"/>
        </w:rPr>
        <w:t xml:space="preserve">6.1 </w:t>
      </w:r>
      <w:r>
        <w:rPr>
          <w:rFonts w:ascii="Calibri" w:eastAsia="Calibri" w:hAnsi="Calibri" w:cs="Calibri"/>
          <w:b/>
          <w:sz w:val="20"/>
          <w:szCs w:val="22"/>
          <w:lang w:eastAsia="en-US"/>
        </w:rPr>
        <w:t>Additional Statement</w:t>
      </w:r>
    </w:p>
    <w:p w14:paraId="05F53FEF" w14:textId="77777777" w:rsidR="00FD1BF0" w:rsidRPr="000C6A72" w:rsidRDefault="00FD1BF0" w:rsidP="000C6A72">
      <w:pPr>
        <w:pStyle w:val="NormalWeb"/>
        <w:ind w:left="709"/>
        <w:rPr>
          <w:rFonts w:ascii="Calibri" w:eastAsia="Calibri" w:hAnsi="Calibri" w:cs="Calibri"/>
          <w:sz w:val="20"/>
          <w:szCs w:val="22"/>
          <w:lang w:eastAsia="en-US"/>
        </w:rPr>
      </w:pPr>
      <w:r w:rsidRPr="000C6A72">
        <w:rPr>
          <w:rFonts w:ascii="Calibri" w:eastAsia="Calibri" w:hAnsi="Calibri" w:cs="Calibri"/>
          <w:sz w:val="20"/>
          <w:szCs w:val="22"/>
          <w:lang w:eastAsia="en-US"/>
        </w:rPr>
        <w:t xml:space="preserve">This research study involves exposure to a very small amount of radiation. As part of everyday living, everyone is exposed to naturally occurring background radiation and receives a dose of about 2 millisievert (mSv) each year. The additional effective dose from this study is about 0.1 mSv. At this dose level, no harmful effects of radiation have been demonstrated as any effect is too small to measure. The risk is believed to be minimal. </w:t>
      </w:r>
    </w:p>
    <w:p w14:paraId="6D8E9CD4" w14:textId="77777777" w:rsidR="00FD1BF0" w:rsidRDefault="00FD1BF0" w:rsidP="000C6A72"/>
    <w:p w14:paraId="7D7175B0" w14:textId="77777777" w:rsidR="007E0661" w:rsidRDefault="001C0CE9">
      <w:pPr>
        <w:pStyle w:val="ListParagraph"/>
        <w:numPr>
          <w:ilvl w:val="0"/>
          <w:numId w:val="1"/>
        </w:numPr>
        <w:rPr>
          <w:b/>
        </w:rPr>
      </w:pPr>
      <w:r>
        <w:rPr>
          <w:b/>
        </w:rPr>
        <w:t>Will I be paid to be part of this study?</w:t>
      </w:r>
    </w:p>
    <w:p w14:paraId="04BCD18F" w14:textId="06A04679" w:rsidR="007E0661" w:rsidRDefault="001C0CE9">
      <w:pPr>
        <w:pStyle w:val="ListParagraph"/>
      </w:pPr>
      <w:r>
        <w:t xml:space="preserve">It will not cost you to be part of this study. We will not pay you for your time. You will receive the results from all the tests (upon request) worth approximately $1,200 that you may wish to provide to your primary health care provider. You will also receive </w:t>
      </w:r>
      <w:r w:rsidR="009861A7">
        <w:t xml:space="preserve">2 </w:t>
      </w:r>
      <w:r w:rsidR="00FE0A2F">
        <w:t xml:space="preserve">x </w:t>
      </w:r>
      <w:r>
        <w:t xml:space="preserve">$25 Coles/Myer gift car </w:t>
      </w:r>
      <w:r w:rsidR="00FE0A2F">
        <w:t xml:space="preserve">when you attend the final visit. </w:t>
      </w:r>
      <w:r>
        <w:t xml:space="preserve"> </w:t>
      </w:r>
    </w:p>
    <w:p w14:paraId="5AC00EB9" w14:textId="77777777" w:rsidR="007E0661" w:rsidRDefault="007E0661">
      <w:pPr>
        <w:pStyle w:val="ListParagraph"/>
        <w:rPr>
          <w:b/>
        </w:rPr>
      </w:pPr>
    </w:p>
    <w:p w14:paraId="1501BCC1" w14:textId="77777777" w:rsidR="007E0661" w:rsidRDefault="001C0CE9">
      <w:pPr>
        <w:pStyle w:val="ListParagraph"/>
        <w:numPr>
          <w:ilvl w:val="0"/>
          <w:numId w:val="1"/>
        </w:numPr>
        <w:rPr>
          <w:b/>
        </w:rPr>
      </w:pPr>
      <w:r>
        <w:rPr>
          <w:b/>
        </w:rPr>
        <w:t>What will happen to information about me?</w:t>
      </w:r>
    </w:p>
    <w:p w14:paraId="7EB30104" w14:textId="77777777" w:rsidR="007E0661" w:rsidRDefault="001C0CE9">
      <w:pPr>
        <w:pStyle w:val="ListParagraph"/>
      </w:pPr>
      <w:r>
        <w:t xml:space="preserve">We will </w:t>
      </w:r>
      <w:r>
        <w:rPr>
          <w:b/>
        </w:rPr>
        <w:t>collect</w:t>
      </w:r>
      <w:r>
        <w:t xml:space="preserve"> information about you in ways that </w:t>
      </w:r>
      <w:r>
        <w:rPr>
          <w:b/>
        </w:rPr>
        <w:t xml:space="preserve">will </w:t>
      </w:r>
      <w:r>
        <w:t>reveal who you are.</w:t>
      </w:r>
    </w:p>
    <w:p w14:paraId="343AEC8B" w14:textId="77777777" w:rsidR="007E0661" w:rsidRDefault="007E0661">
      <w:pPr>
        <w:pStyle w:val="ListParagraph"/>
      </w:pPr>
    </w:p>
    <w:p w14:paraId="53914E29" w14:textId="77777777" w:rsidR="007E0661" w:rsidRDefault="001C0CE9">
      <w:pPr>
        <w:pStyle w:val="ListParagraph"/>
      </w:pPr>
      <w:r>
        <w:t xml:space="preserve">We will </w:t>
      </w:r>
      <w:r>
        <w:rPr>
          <w:b/>
        </w:rPr>
        <w:t>store</w:t>
      </w:r>
      <w:r>
        <w:t xml:space="preserve"> information about you in ways that </w:t>
      </w:r>
      <w:r>
        <w:rPr>
          <w:b/>
        </w:rPr>
        <w:t xml:space="preserve">will </w:t>
      </w:r>
      <w:r>
        <w:t xml:space="preserve">reveal who you are, </w:t>
      </w:r>
      <w:proofErr w:type="gramStart"/>
      <w:r>
        <w:t>however</w:t>
      </w:r>
      <w:proofErr w:type="gramEnd"/>
      <w:r>
        <w:t xml:space="preserve"> your personal details will be de-identified. Partners in the study (including funding and research partners) will have access to your personal information according to our joint controller agreements. The investigators listed at the beginning of this participant information statement will have access to your data. In instances where other researchers need to access your data for future research projects, the Human Research Ethics Committee will be advised and requested to grant permission to do so.  If you do not wish to share your information you may request specifically that your information not be shared. </w:t>
      </w:r>
    </w:p>
    <w:p w14:paraId="0870678B" w14:textId="77777777" w:rsidR="007E0661" w:rsidRDefault="007E0661">
      <w:pPr>
        <w:pStyle w:val="ListParagraph"/>
      </w:pPr>
    </w:p>
    <w:p w14:paraId="5B410182" w14:textId="77777777" w:rsidR="007E0661" w:rsidRDefault="001C0CE9">
      <w:pPr>
        <w:pStyle w:val="ListParagraph"/>
      </w:pPr>
      <w:r>
        <w:lastRenderedPageBreak/>
        <w:t xml:space="preserve">We will </w:t>
      </w:r>
      <w:r>
        <w:rPr>
          <w:b/>
        </w:rPr>
        <w:t xml:space="preserve">publish </w:t>
      </w:r>
      <w:r>
        <w:t xml:space="preserve">information about you in ways that </w:t>
      </w:r>
      <w:r>
        <w:rPr>
          <w:b/>
        </w:rPr>
        <w:t xml:space="preserve">will not </w:t>
      </w:r>
      <w:r>
        <w:t xml:space="preserve">be identified in any type of publication from this study. The results obtained from this study may also be used in future research projects.  </w:t>
      </w:r>
    </w:p>
    <w:p w14:paraId="67E3B30A" w14:textId="77777777" w:rsidR="007E0661" w:rsidRDefault="007E0661">
      <w:pPr>
        <w:pStyle w:val="ListParagraph"/>
      </w:pPr>
    </w:p>
    <w:p w14:paraId="2558662B" w14:textId="13477B08" w:rsidR="007E0661" w:rsidRDefault="001C0CE9">
      <w:pPr>
        <w:pStyle w:val="ListParagraph"/>
      </w:pPr>
      <w:r>
        <w:t xml:space="preserve">We will </w:t>
      </w:r>
      <w:r>
        <w:rPr>
          <w:b/>
        </w:rPr>
        <w:t>keep</w:t>
      </w:r>
      <w:r>
        <w:t xml:space="preserve"> your information for 15 years</w:t>
      </w:r>
      <w:bookmarkStart w:id="7" w:name="Text29"/>
      <w:bookmarkEnd w:id="7"/>
      <w:r>
        <w:t xml:space="preserve"> after the project is completed</w:t>
      </w:r>
      <w:r w:rsidRPr="008D08CE">
        <w:t xml:space="preserve">. After this </w:t>
      </w:r>
      <w:proofErr w:type="gramStart"/>
      <w:r w:rsidRPr="008D08CE">
        <w:t>time</w:t>
      </w:r>
      <w:proofErr w:type="gramEnd"/>
      <w:r w:rsidRPr="008D08CE">
        <w:t xml:space="preserve"> we will destroy all of your data</w:t>
      </w:r>
      <w:r w:rsidR="00332D44" w:rsidRPr="008D08CE">
        <w:t>.</w:t>
      </w:r>
      <w:r w:rsidR="00332D44">
        <w:t xml:space="preserve"> </w:t>
      </w:r>
    </w:p>
    <w:p w14:paraId="38478C9E" w14:textId="2BEA5168" w:rsidR="004D15B8" w:rsidRDefault="004D15B8">
      <w:pPr>
        <w:pStyle w:val="ListParagraph"/>
      </w:pPr>
    </w:p>
    <w:p w14:paraId="5741CB9C" w14:textId="4508C427" w:rsidR="004D15B8" w:rsidRDefault="004D15B8">
      <w:pPr>
        <w:pStyle w:val="ListParagraph"/>
      </w:pPr>
      <w:r>
        <w:t xml:space="preserve">Will we </w:t>
      </w:r>
      <w:r w:rsidRPr="00530686">
        <w:rPr>
          <w:b/>
          <w:bCs/>
        </w:rPr>
        <w:t>use</w:t>
      </w:r>
      <w:r>
        <w:t xml:space="preserve"> any collected samples in the future?</w:t>
      </w:r>
    </w:p>
    <w:p w14:paraId="4854E38E" w14:textId="77777777" w:rsidR="004D15B8" w:rsidRPr="00F54142" w:rsidRDefault="004D15B8" w:rsidP="00530686">
      <w:pPr>
        <w:ind w:left="709"/>
        <w:rPr>
          <w:rFonts w:asciiTheme="minorHAnsi" w:hAnsiTheme="minorHAnsi" w:cstheme="minorHAnsi"/>
        </w:rPr>
      </w:pPr>
      <w:r w:rsidRPr="00F54142">
        <w:rPr>
          <w:rFonts w:asciiTheme="minorHAnsi" w:hAnsiTheme="minorHAnsi" w:cstheme="minorHAnsi"/>
        </w:rPr>
        <w:t>This study will collect up to 5ml of blood and store it for future analysis.</w:t>
      </w:r>
      <w:r>
        <w:rPr>
          <w:rFonts w:asciiTheme="minorHAnsi" w:hAnsiTheme="minorHAnsi" w:cstheme="minorHAnsi"/>
        </w:rPr>
        <w:t xml:space="preserve"> Your blood will be analysed to determine how your cells function. This means we </w:t>
      </w:r>
      <w:r w:rsidRPr="00F54142">
        <w:rPr>
          <w:rFonts w:asciiTheme="minorHAnsi" w:hAnsiTheme="minorHAnsi" w:cstheme="minorHAnsi"/>
        </w:rPr>
        <w:t xml:space="preserve">can indicate aspects of your health </w:t>
      </w:r>
      <w:proofErr w:type="gramStart"/>
      <w:r w:rsidRPr="00F54142">
        <w:rPr>
          <w:rFonts w:asciiTheme="minorHAnsi" w:hAnsiTheme="minorHAnsi" w:cstheme="minorHAnsi"/>
        </w:rPr>
        <w:t>status,</w:t>
      </w:r>
      <w:proofErr w:type="gramEnd"/>
      <w:r w:rsidRPr="00F54142">
        <w:rPr>
          <w:rFonts w:asciiTheme="minorHAnsi" w:hAnsiTheme="minorHAnsi" w:cstheme="minorHAnsi"/>
        </w:rPr>
        <w:t xml:space="preserve"> </w:t>
      </w:r>
      <w:r>
        <w:rPr>
          <w:rFonts w:asciiTheme="minorHAnsi" w:hAnsiTheme="minorHAnsi" w:cstheme="minorHAnsi"/>
        </w:rPr>
        <w:t xml:space="preserve">however </w:t>
      </w:r>
      <w:r w:rsidRPr="00F54142">
        <w:rPr>
          <w:rFonts w:asciiTheme="minorHAnsi" w:hAnsiTheme="minorHAnsi" w:cstheme="minorHAnsi"/>
        </w:rPr>
        <w:t>it is not the same as a genetic analysis (genetic testing) and cannot indicate the presence of genetic disorders, future health risks, paternity, or family-related diseases.</w:t>
      </w:r>
    </w:p>
    <w:p w14:paraId="7BAAA742" w14:textId="77777777" w:rsidR="004D15B8" w:rsidRPr="00F54142" w:rsidRDefault="004D15B8" w:rsidP="00C9457E">
      <w:pPr>
        <w:ind w:left="709"/>
        <w:rPr>
          <w:rFonts w:asciiTheme="minorHAnsi" w:hAnsiTheme="minorHAnsi" w:cstheme="minorHAnsi"/>
        </w:rPr>
      </w:pPr>
    </w:p>
    <w:p w14:paraId="5CDF85A9" w14:textId="77777777" w:rsidR="004D15B8" w:rsidRPr="00F54142" w:rsidRDefault="004D15B8" w:rsidP="00530686">
      <w:pPr>
        <w:ind w:left="709"/>
        <w:rPr>
          <w:rFonts w:asciiTheme="minorHAnsi" w:hAnsiTheme="minorHAnsi" w:cstheme="minorHAnsi"/>
          <w:color w:val="000000"/>
        </w:rPr>
      </w:pPr>
      <w:r w:rsidRPr="00F54142">
        <w:rPr>
          <w:rFonts w:asciiTheme="minorHAnsi" w:hAnsiTheme="minorHAnsi" w:cstheme="minorHAnsi"/>
          <w:color w:val="000000"/>
        </w:rPr>
        <w:t xml:space="preserve">All collected biological samples will be collected and stored at a locked freezer located in a safe laboratory space at La Trobe </w:t>
      </w:r>
      <w:r>
        <w:rPr>
          <w:rFonts w:asciiTheme="minorHAnsi" w:hAnsiTheme="minorHAnsi" w:cstheme="minorHAnsi"/>
          <w:color w:val="000000"/>
        </w:rPr>
        <w:t xml:space="preserve">University </w:t>
      </w:r>
      <w:r w:rsidRPr="00F54142">
        <w:rPr>
          <w:rFonts w:asciiTheme="minorHAnsi" w:hAnsiTheme="minorHAnsi" w:cstheme="minorHAnsi"/>
          <w:color w:val="000000"/>
        </w:rPr>
        <w:t>Campus</w:t>
      </w:r>
      <w:r>
        <w:rPr>
          <w:rFonts w:asciiTheme="minorHAnsi" w:hAnsiTheme="minorHAnsi" w:cstheme="minorHAnsi"/>
          <w:color w:val="000000"/>
        </w:rPr>
        <w:t xml:space="preserve">. </w:t>
      </w:r>
      <w:r w:rsidRPr="00F54142">
        <w:rPr>
          <w:rFonts w:asciiTheme="minorHAnsi" w:hAnsiTheme="minorHAnsi" w:cstheme="minorHAnsi"/>
          <w:color w:val="000000"/>
        </w:rPr>
        <w:t xml:space="preserve"> In addition, </w:t>
      </w:r>
      <w:r>
        <w:rPr>
          <w:rFonts w:asciiTheme="minorHAnsi" w:hAnsiTheme="minorHAnsi" w:cstheme="minorHAnsi"/>
          <w:color w:val="000000"/>
        </w:rPr>
        <w:t>we will store important information about your blood samples such how your cells are function, your gender and age. We will not store samples that can be connected to your name and/or date of birth</w:t>
      </w:r>
      <w:r w:rsidRPr="00F54142">
        <w:rPr>
          <w:rFonts w:asciiTheme="minorHAnsi" w:hAnsiTheme="minorHAnsi" w:cstheme="minorHAnsi"/>
          <w:color w:val="000000"/>
        </w:rPr>
        <w:t>.</w:t>
      </w:r>
      <w:r w:rsidRPr="00F54142">
        <w:rPr>
          <w:rStyle w:val="apple-converted-space"/>
          <w:rFonts w:asciiTheme="minorHAnsi" w:hAnsiTheme="minorHAnsi" w:cstheme="minorHAnsi"/>
          <w:color w:val="000000"/>
        </w:rPr>
        <w:t xml:space="preserve"> No third parties (including relatives, other researchers, insurers or employers) will have access to the data. </w:t>
      </w:r>
    </w:p>
    <w:p w14:paraId="061799D0" w14:textId="77777777" w:rsidR="004D15B8" w:rsidRDefault="004D15B8" w:rsidP="00530686">
      <w:pPr>
        <w:ind w:left="709"/>
      </w:pPr>
    </w:p>
    <w:p w14:paraId="527465E0" w14:textId="77777777" w:rsidR="004D15B8" w:rsidRPr="00F54142" w:rsidRDefault="004D15B8" w:rsidP="00530686">
      <w:pPr>
        <w:ind w:left="709"/>
        <w:rPr>
          <w:rStyle w:val="apple-converted-space"/>
          <w:rFonts w:asciiTheme="minorHAnsi" w:hAnsiTheme="minorHAnsi" w:cstheme="minorHAnsi"/>
          <w:color w:val="000000"/>
        </w:rPr>
      </w:pPr>
      <w:r w:rsidRPr="00F54142">
        <w:rPr>
          <w:rStyle w:val="apple-converted-space"/>
          <w:rFonts w:asciiTheme="minorHAnsi" w:hAnsiTheme="minorHAnsi" w:cstheme="minorHAnsi"/>
          <w:color w:val="000000"/>
        </w:rPr>
        <w:t xml:space="preserve">If consent for future research use is declined, the </w:t>
      </w:r>
      <w:r>
        <w:rPr>
          <w:rStyle w:val="apple-converted-space"/>
          <w:rFonts w:asciiTheme="minorHAnsi" w:hAnsiTheme="minorHAnsi" w:cstheme="minorHAnsi"/>
          <w:color w:val="000000"/>
        </w:rPr>
        <w:t>blood samples</w:t>
      </w:r>
      <w:r w:rsidRPr="00F54142">
        <w:rPr>
          <w:rStyle w:val="apple-converted-space"/>
          <w:rFonts w:asciiTheme="minorHAnsi" w:hAnsiTheme="minorHAnsi" w:cstheme="minorHAnsi"/>
          <w:color w:val="000000"/>
        </w:rPr>
        <w:t xml:space="preserve"> and information </w:t>
      </w:r>
      <w:r>
        <w:rPr>
          <w:rStyle w:val="apple-converted-space"/>
          <w:rFonts w:asciiTheme="minorHAnsi" w:hAnsiTheme="minorHAnsi" w:cstheme="minorHAnsi"/>
          <w:color w:val="000000"/>
        </w:rPr>
        <w:t>will</w:t>
      </w:r>
      <w:r w:rsidRPr="00F54142">
        <w:rPr>
          <w:rStyle w:val="apple-converted-space"/>
          <w:rFonts w:asciiTheme="minorHAnsi" w:hAnsiTheme="minorHAnsi" w:cstheme="minorHAnsi"/>
          <w:color w:val="000000"/>
        </w:rPr>
        <w:t xml:space="preserve"> be disposed of </w:t>
      </w:r>
      <w:r>
        <w:rPr>
          <w:rStyle w:val="apple-converted-space"/>
          <w:rFonts w:asciiTheme="minorHAnsi" w:hAnsiTheme="minorHAnsi" w:cstheme="minorHAnsi"/>
          <w:color w:val="000000"/>
        </w:rPr>
        <w:t>at</w:t>
      </w:r>
      <w:r w:rsidRPr="00F54142">
        <w:rPr>
          <w:rStyle w:val="apple-converted-space"/>
          <w:rFonts w:asciiTheme="minorHAnsi" w:hAnsiTheme="minorHAnsi" w:cstheme="minorHAnsi"/>
          <w:color w:val="000000"/>
        </w:rPr>
        <w:t xml:space="preserve"> completion of th</w:t>
      </w:r>
      <w:r>
        <w:rPr>
          <w:rStyle w:val="apple-converted-space"/>
          <w:rFonts w:asciiTheme="minorHAnsi" w:hAnsiTheme="minorHAnsi" w:cstheme="minorHAnsi"/>
          <w:color w:val="000000"/>
        </w:rPr>
        <w:t xml:space="preserve">is research study. </w:t>
      </w:r>
    </w:p>
    <w:p w14:paraId="107735BA" w14:textId="77777777" w:rsidR="004D15B8" w:rsidRDefault="004D15B8">
      <w:pPr>
        <w:pStyle w:val="ListParagraph"/>
      </w:pPr>
    </w:p>
    <w:p w14:paraId="4B5449CD" w14:textId="77777777" w:rsidR="007E0661" w:rsidRDefault="007E0661">
      <w:pPr>
        <w:pStyle w:val="ListParagraph"/>
      </w:pPr>
    </w:p>
    <w:p w14:paraId="7BA01091" w14:textId="77777777" w:rsidR="007E0661" w:rsidRDefault="001C0CE9">
      <w:pPr>
        <w:pStyle w:val="ListParagraph"/>
      </w:pPr>
      <w:r>
        <w:t xml:space="preserve">The storage, transfer and destruction of your data will be undertaken in accordance with the </w:t>
      </w:r>
      <w:hyperlink r:id="rId7" w:tooltip="https://policies.latrobe.edu.au/document/view.php?id=106/" w:history="1">
        <w:r>
          <w:rPr>
            <w:rStyle w:val="Hyperlink"/>
          </w:rPr>
          <w:t>Research Data Management Policy</w:t>
        </w:r>
      </w:hyperlink>
      <w:r>
        <w:t xml:space="preserve"> </w:t>
      </w:r>
      <w:hyperlink r:id="rId8" w:tooltip="https://policies.latrobe.edu.au/document/view.php?id=106/" w:history="1">
        <w:r>
          <w:rPr>
            <w:rStyle w:val="Hyperlink"/>
          </w:rPr>
          <w:t>https://policies.latrobe.edu.au/document/view.php?id=106/</w:t>
        </w:r>
      </w:hyperlink>
      <w:r>
        <w:t xml:space="preserve">. </w:t>
      </w:r>
    </w:p>
    <w:p w14:paraId="46A87560" w14:textId="77777777" w:rsidR="007E0661" w:rsidRDefault="007E0661">
      <w:pPr>
        <w:pStyle w:val="ListParagraph"/>
      </w:pPr>
    </w:p>
    <w:p w14:paraId="47ABB087" w14:textId="77777777" w:rsidR="007E0661" w:rsidRDefault="001C0CE9">
      <w:pPr>
        <w:pStyle w:val="ListParagraph"/>
      </w:pPr>
      <w:r>
        <w:t xml:space="preserve">The personal information you provide will be handled in accordance with applicable privacy laws, any health information collected will be handled in accordance with the Health Records Act 2001 (Vic). </w:t>
      </w:r>
      <w:r>
        <w:rPr>
          <w:lang w:val="en"/>
        </w:rPr>
        <w:t>Subject to any exceptions in relevant laws</w:t>
      </w:r>
      <w:r>
        <w:t xml:space="preserve">, you have the right to access and correct your personal information by contacting the research team. </w:t>
      </w:r>
    </w:p>
    <w:p w14:paraId="209FFDEA" w14:textId="77777777" w:rsidR="007E0661" w:rsidRDefault="007E0661">
      <w:pPr>
        <w:pStyle w:val="ListParagraph"/>
      </w:pPr>
    </w:p>
    <w:p w14:paraId="34DCCFCD" w14:textId="77777777" w:rsidR="007E0661" w:rsidRDefault="001C0CE9">
      <w:pPr>
        <w:pStyle w:val="ListParagraph"/>
        <w:numPr>
          <w:ilvl w:val="0"/>
          <w:numId w:val="1"/>
        </w:numPr>
        <w:rPr>
          <w:b/>
        </w:rPr>
      </w:pPr>
      <w:r>
        <w:rPr>
          <w:b/>
        </w:rPr>
        <w:t>Will I hear about the results of the study?</w:t>
      </w:r>
    </w:p>
    <w:p w14:paraId="161CC47E" w14:textId="109A7462" w:rsidR="007E0661" w:rsidRDefault="001C0CE9">
      <w:pPr>
        <w:pStyle w:val="ListParagraph"/>
      </w:pPr>
      <w:r>
        <w:t xml:space="preserve">We will let you know about the results of the study by </w:t>
      </w:r>
      <w:bookmarkStart w:id="8" w:name="Text30"/>
      <w:bookmarkEnd w:id="8"/>
      <w:r>
        <w:t xml:space="preserve">emailing your individual results at the end of the </w:t>
      </w:r>
      <w:proofErr w:type="gramStart"/>
      <w:r>
        <w:t>12 month</w:t>
      </w:r>
      <w:proofErr w:type="gramEnd"/>
      <w:r>
        <w:t xml:space="preserve"> trial. We will also give you a summary of the group results</w:t>
      </w:r>
      <w:r w:rsidR="005C01BF">
        <w:t xml:space="preserve"> at the conclusion of the study</w:t>
      </w:r>
      <w:r>
        <w:t>.</w:t>
      </w:r>
    </w:p>
    <w:p w14:paraId="68AAC128" w14:textId="77777777" w:rsidR="007E0661" w:rsidRDefault="007E0661">
      <w:pPr>
        <w:pStyle w:val="ListParagraph"/>
      </w:pPr>
    </w:p>
    <w:p w14:paraId="79C0FBE3" w14:textId="77777777" w:rsidR="007E0661" w:rsidRDefault="001C0CE9">
      <w:pPr>
        <w:pStyle w:val="ListParagraph"/>
        <w:numPr>
          <w:ilvl w:val="0"/>
          <w:numId w:val="1"/>
        </w:numPr>
        <w:rPr>
          <w:b/>
        </w:rPr>
      </w:pPr>
      <w:r>
        <w:rPr>
          <w:b/>
        </w:rPr>
        <w:t xml:space="preserve">What if I change my mind? </w:t>
      </w:r>
    </w:p>
    <w:p w14:paraId="7B8C23EE" w14:textId="77777777" w:rsidR="007E0661" w:rsidRDefault="001C0CE9">
      <w:pPr>
        <w:pStyle w:val="ListParagraph"/>
      </w:pPr>
      <w:r>
        <w:t>You can choose to no longer be part of the study at any time until [four weeks] following the collection of your data. You can let us know by:</w:t>
      </w:r>
    </w:p>
    <w:p w14:paraId="4A4B5407" w14:textId="77777777" w:rsidR="007E0661" w:rsidRDefault="001C0CE9">
      <w:pPr>
        <w:pStyle w:val="ListParagraph"/>
        <w:numPr>
          <w:ilvl w:val="0"/>
          <w:numId w:val="4"/>
        </w:numPr>
      </w:pPr>
      <w:r>
        <w:t>Completing the ‘Withdrawal of Consent Form’ (provided at the end of this document</w:t>
      </w:r>
      <w:proofErr w:type="gramStart"/>
      <w:r>
        <w:t>);</w:t>
      </w:r>
      <w:proofErr w:type="gramEnd"/>
    </w:p>
    <w:p w14:paraId="46E3600B" w14:textId="77777777" w:rsidR="007E0661" w:rsidRDefault="001C0CE9">
      <w:pPr>
        <w:pStyle w:val="ListParagraph"/>
        <w:numPr>
          <w:ilvl w:val="0"/>
          <w:numId w:val="4"/>
        </w:numPr>
      </w:pPr>
      <w:r>
        <w:t>Calling us; or</w:t>
      </w:r>
    </w:p>
    <w:p w14:paraId="1BE8551F" w14:textId="77777777" w:rsidR="007E0661" w:rsidRDefault="001C0CE9">
      <w:pPr>
        <w:pStyle w:val="ListParagraph"/>
        <w:numPr>
          <w:ilvl w:val="0"/>
          <w:numId w:val="4"/>
        </w:numPr>
      </w:pPr>
      <w:r>
        <w:t>Emailing us</w:t>
      </w:r>
    </w:p>
    <w:p w14:paraId="3B1658E9" w14:textId="77777777" w:rsidR="007E0661" w:rsidRDefault="007E0661">
      <w:pPr>
        <w:ind w:left="720"/>
      </w:pPr>
    </w:p>
    <w:p w14:paraId="635DA388" w14:textId="77777777" w:rsidR="007E0661" w:rsidRDefault="001C0CE9">
      <w:pPr>
        <w:ind w:left="720"/>
      </w:pPr>
      <w:r>
        <w:t xml:space="preserve">Your decision to withdraw at any point will </w:t>
      </w:r>
      <w:r>
        <w:rPr>
          <w:b/>
        </w:rPr>
        <w:t>not</w:t>
      </w:r>
      <w:r>
        <w:t xml:space="preserve"> affect your relationship with La Trobe University or any other organisation listed. </w:t>
      </w:r>
    </w:p>
    <w:p w14:paraId="1A577DC9" w14:textId="77777777" w:rsidR="007E0661" w:rsidRDefault="007E0661">
      <w:pPr>
        <w:ind w:left="720"/>
      </w:pPr>
    </w:p>
    <w:p w14:paraId="298158A5" w14:textId="77777777" w:rsidR="007E0661" w:rsidRDefault="001C0CE9">
      <w:pPr>
        <w:pStyle w:val="ListParagraph"/>
        <w:numPr>
          <w:ilvl w:val="0"/>
          <w:numId w:val="1"/>
        </w:numPr>
        <w:rPr>
          <w:b/>
        </w:rPr>
      </w:pPr>
      <w:r>
        <w:rPr>
          <w:b/>
        </w:rPr>
        <w:t>What happens if the study needs to be stopped?</w:t>
      </w:r>
    </w:p>
    <w:p w14:paraId="62327680" w14:textId="77777777" w:rsidR="007E0661" w:rsidRDefault="001C0CE9">
      <w:pPr>
        <w:pStyle w:val="ListParagraph"/>
        <w:jc w:val="both"/>
      </w:pPr>
      <w:r>
        <w:t>The study may be stopped if we find out:</w:t>
      </w:r>
    </w:p>
    <w:p w14:paraId="44F8EE0F" w14:textId="77777777" w:rsidR="007E0661" w:rsidRDefault="001C0CE9">
      <w:pPr>
        <w:pStyle w:val="ListParagraph"/>
        <w:numPr>
          <w:ilvl w:val="0"/>
          <w:numId w:val="8"/>
        </w:numPr>
        <w:jc w:val="both"/>
      </w:pPr>
      <w:r>
        <w:t xml:space="preserve">The risks from side effects outweigh any benefits to </w:t>
      </w:r>
      <w:proofErr w:type="gramStart"/>
      <w:r>
        <w:t>you;</w:t>
      </w:r>
      <w:proofErr w:type="gramEnd"/>
    </w:p>
    <w:p w14:paraId="1CD17BF6" w14:textId="77777777" w:rsidR="007E0661" w:rsidRDefault="001C0CE9">
      <w:pPr>
        <w:pStyle w:val="ListParagraph"/>
        <w:numPr>
          <w:ilvl w:val="0"/>
          <w:numId w:val="8"/>
        </w:numPr>
        <w:jc w:val="both"/>
      </w:pPr>
      <w:r>
        <w:t xml:space="preserve">The treatment you are receiving doesn’t give you any </w:t>
      </w:r>
      <w:proofErr w:type="gramStart"/>
      <w:r>
        <w:t>benefits</w:t>
      </w:r>
      <w:proofErr w:type="gramEnd"/>
    </w:p>
    <w:p w14:paraId="2B8D3CEC" w14:textId="77777777" w:rsidR="007E0661" w:rsidRDefault="007E0661">
      <w:pPr>
        <w:pStyle w:val="ListParagraph"/>
        <w:ind w:left="1440"/>
        <w:jc w:val="both"/>
      </w:pPr>
    </w:p>
    <w:p w14:paraId="6466F82F" w14:textId="77777777" w:rsidR="007E0661" w:rsidRDefault="001C0CE9">
      <w:pPr>
        <w:pStyle w:val="ListParagraph"/>
        <w:numPr>
          <w:ilvl w:val="0"/>
          <w:numId w:val="1"/>
        </w:numPr>
        <w:rPr>
          <w:b/>
        </w:rPr>
      </w:pPr>
      <w:r>
        <w:rPr>
          <w:b/>
        </w:rPr>
        <w:t xml:space="preserve"> What happens if I suffer an injury or complications because being part of this study?</w:t>
      </w:r>
    </w:p>
    <w:p w14:paraId="5D4C03BB" w14:textId="77777777" w:rsidR="007E0661" w:rsidRDefault="001C0CE9">
      <w:pPr>
        <w:pStyle w:val="ListParagraph"/>
      </w:pPr>
      <w:r>
        <w:t>If you suffer an injury or have any concerns, please contact us immediately so we can help you.</w:t>
      </w:r>
    </w:p>
    <w:p w14:paraId="483802E9" w14:textId="77777777" w:rsidR="007E0661" w:rsidRDefault="007E0661">
      <w:pPr>
        <w:pStyle w:val="ListParagraph"/>
      </w:pPr>
    </w:p>
    <w:p w14:paraId="27D486A7" w14:textId="77777777" w:rsidR="007E0661" w:rsidRDefault="001C0CE9">
      <w:pPr>
        <w:pStyle w:val="ListParagraph"/>
      </w:pPr>
      <w:r>
        <w:t>In the event of an injury, we have the following compensation arrangements in place:</w:t>
      </w:r>
    </w:p>
    <w:p w14:paraId="1F3E7EA0" w14:textId="77777777" w:rsidR="007E0661" w:rsidRDefault="001C0CE9">
      <w:pPr>
        <w:pStyle w:val="ListParagraph"/>
        <w:numPr>
          <w:ilvl w:val="0"/>
          <w:numId w:val="7"/>
        </w:numPr>
        <w:rPr>
          <w:sz w:val="16"/>
        </w:rPr>
      </w:pPr>
      <w:r>
        <w:rPr>
          <w:rFonts w:ascii="Arial" w:eastAsia="Arial" w:hAnsi="Arial" w:cs="Arial"/>
          <w:color w:val="000000"/>
          <w:sz w:val="16"/>
          <w:highlight w:val="white"/>
        </w:rPr>
        <w:t>If you suffer any injuries or complications as a result of this research project, you should contact the study team as soon as possible and you will be assisted with arranging appropriate medical treatment. If you are eligible for Medicare, you can receive any medical treatment required to treat the injury or complication, free of charge, as a public patient in any Australian public hospital.</w:t>
      </w:r>
    </w:p>
    <w:p w14:paraId="3B8C7E51" w14:textId="77777777" w:rsidR="007E0661" w:rsidRDefault="007E0661"/>
    <w:p w14:paraId="17D6BA20" w14:textId="77777777" w:rsidR="007E0661" w:rsidRDefault="001C0CE9">
      <w:pPr>
        <w:pStyle w:val="ListParagraph"/>
        <w:numPr>
          <w:ilvl w:val="0"/>
          <w:numId w:val="1"/>
        </w:numPr>
        <w:rPr>
          <w:b/>
        </w:rPr>
      </w:pPr>
      <w:r>
        <w:rPr>
          <w:b/>
        </w:rPr>
        <w:lastRenderedPageBreak/>
        <w:t>What happens when the study ends?</w:t>
      </w:r>
    </w:p>
    <w:p w14:paraId="23AF2928" w14:textId="77777777" w:rsidR="007E0661" w:rsidRDefault="001C0CE9">
      <w:pPr>
        <w:pStyle w:val="ListParagraph"/>
      </w:pPr>
      <w:r>
        <w:t>When the study ends you will have access to your blood test results, faecal sample results and bone density scans without interpretation.</w:t>
      </w:r>
    </w:p>
    <w:p w14:paraId="11CA9A9B" w14:textId="77777777" w:rsidR="007E0661" w:rsidRDefault="007E0661">
      <w:pPr>
        <w:pStyle w:val="ListParagraph"/>
        <w:rPr>
          <w:b/>
        </w:rPr>
      </w:pPr>
    </w:p>
    <w:p w14:paraId="2499F331" w14:textId="77777777" w:rsidR="007E0661" w:rsidRDefault="001C0CE9">
      <w:pPr>
        <w:pStyle w:val="ListParagraph"/>
        <w:numPr>
          <w:ilvl w:val="0"/>
          <w:numId w:val="1"/>
        </w:numPr>
        <w:rPr>
          <w:b/>
        </w:rPr>
      </w:pPr>
      <w:r>
        <w:rPr>
          <w:b/>
        </w:rPr>
        <w:t>What happens if you find out new information about the study?</w:t>
      </w:r>
    </w:p>
    <w:p w14:paraId="41137232" w14:textId="77777777" w:rsidR="007E0661" w:rsidRDefault="001C0CE9">
      <w:pPr>
        <w:ind w:left="720"/>
      </w:pPr>
      <w:r>
        <w:t xml:space="preserve">To ensure your safety we will make sure we look at the information we collect about this study. This may mean that we find out new information that you should know about. If this </w:t>
      </w:r>
      <w:proofErr w:type="gramStart"/>
      <w:r>
        <w:t>happens</w:t>
      </w:r>
      <w:proofErr w:type="gramEnd"/>
      <w:r>
        <w:t xml:space="preserve"> we will contact you and discuss what it means for you. New information may mean that we recommend you withdraw from the study, or that you may choose to withdraw. </w:t>
      </w:r>
    </w:p>
    <w:p w14:paraId="2210C860" w14:textId="77777777" w:rsidR="007E0661" w:rsidRDefault="007E0661">
      <w:pPr>
        <w:ind w:left="720"/>
      </w:pPr>
    </w:p>
    <w:p w14:paraId="78E3C70A" w14:textId="77777777" w:rsidR="007E0661" w:rsidRDefault="001C0CE9">
      <w:pPr>
        <w:pStyle w:val="ListParagraph"/>
        <w:numPr>
          <w:ilvl w:val="0"/>
          <w:numId w:val="1"/>
        </w:numPr>
        <w:rPr>
          <w:b/>
        </w:rPr>
      </w:pPr>
      <w:r>
        <w:rPr>
          <w:b/>
        </w:rPr>
        <w:t>Who can I contact for questions or want more information?</w:t>
      </w:r>
    </w:p>
    <w:p w14:paraId="5557C55D" w14:textId="77777777" w:rsidR="007E0661" w:rsidRDefault="001C0CE9">
      <w:pPr>
        <w:pStyle w:val="ListParagraph"/>
      </w:pPr>
      <w:r>
        <w:t>If you would like to speak to us, please use the contact details below:</w:t>
      </w:r>
    </w:p>
    <w:p w14:paraId="233B6F02" w14:textId="77777777" w:rsidR="007E0661" w:rsidRDefault="007E0661">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3"/>
        <w:gridCol w:w="2365"/>
        <w:gridCol w:w="2360"/>
        <w:gridCol w:w="2608"/>
      </w:tblGrid>
      <w:tr w:rsidR="007E0661" w14:paraId="374371AF" w14:textId="77777777">
        <w:trPr>
          <w:cantSplit/>
          <w:tblHeader/>
        </w:trPr>
        <w:tc>
          <w:tcPr>
            <w:tcW w:w="2434" w:type="dxa"/>
          </w:tcPr>
          <w:p w14:paraId="3A1E5A9F" w14:textId="77777777" w:rsidR="007E0661" w:rsidRDefault="001C0CE9">
            <w:pPr>
              <w:pStyle w:val="ListParagraph"/>
              <w:ind w:left="0"/>
              <w:jc w:val="center"/>
              <w:rPr>
                <w:b/>
              </w:rPr>
            </w:pPr>
            <w:r>
              <w:rPr>
                <w:b/>
              </w:rPr>
              <w:t>Name/Organisation</w:t>
            </w:r>
          </w:p>
        </w:tc>
        <w:tc>
          <w:tcPr>
            <w:tcW w:w="2434" w:type="dxa"/>
          </w:tcPr>
          <w:p w14:paraId="398756C3" w14:textId="77777777" w:rsidR="007E0661" w:rsidRDefault="001C0CE9">
            <w:pPr>
              <w:pStyle w:val="ListParagraph"/>
              <w:ind w:left="0"/>
              <w:jc w:val="center"/>
              <w:rPr>
                <w:b/>
              </w:rPr>
            </w:pPr>
            <w:r>
              <w:rPr>
                <w:b/>
              </w:rPr>
              <w:t>Position</w:t>
            </w:r>
          </w:p>
        </w:tc>
        <w:tc>
          <w:tcPr>
            <w:tcW w:w="2434" w:type="dxa"/>
          </w:tcPr>
          <w:p w14:paraId="181837E1" w14:textId="77777777" w:rsidR="007E0661" w:rsidRDefault="001C0CE9">
            <w:pPr>
              <w:pStyle w:val="ListParagraph"/>
              <w:ind w:left="0"/>
              <w:jc w:val="center"/>
              <w:rPr>
                <w:b/>
              </w:rPr>
            </w:pPr>
            <w:r>
              <w:rPr>
                <w:b/>
              </w:rPr>
              <w:t>Telephone</w:t>
            </w:r>
          </w:p>
        </w:tc>
        <w:tc>
          <w:tcPr>
            <w:tcW w:w="2434" w:type="dxa"/>
          </w:tcPr>
          <w:p w14:paraId="74247FB0" w14:textId="77777777" w:rsidR="007E0661" w:rsidRDefault="001C0CE9">
            <w:pPr>
              <w:pStyle w:val="ListParagraph"/>
              <w:ind w:left="0"/>
              <w:jc w:val="center"/>
              <w:rPr>
                <w:b/>
              </w:rPr>
            </w:pPr>
            <w:r>
              <w:rPr>
                <w:b/>
              </w:rPr>
              <w:t>Email</w:t>
            </w:r>
          </w:p>
        </w:tc>
      </w:tr>
      <w:tr w:rsidR="007E0661" w14:paraId="4895B896" w14:textId="77777777">
        <w:trPr>
          <w:cantSplit/>
          <w:tblHeader/>
        </w:trPr>
        <w:tc>
          <w:tcPr>
            <w:tcW w:w="2434" w:type="dxa"/>
          </w:tcPr>
          <w:p w14:paraId="316D0C09" w14:textId="77777777" w:rsidR="007E0661" w:rsidRPr="0029153E" w:rsidRDefault="001C0CE9">
            <w:pPr>
              <w:pStyle w:val="ListParagraph"/>
              <w:ind w:left="0"/>
              <w:jc w:val="center"/>
              <w:rPr>
                <w:lang w:val="it-IT"/>
              </w:rPr>
            </w:pPr>
            <w:r w:rsidRPr="0029153E">
              <w:rPr>
                <w:lang w:val="it-IT"/>
              </w:rPr>
              <w:t xml:space="preserve">Stephanie Resciniti, </w:t>
            </w:r>
          </w:p>
          <w:p w14:paraId="3F73775B" w14:textId="77777777" w:rsidR="007E0661" w:rsidRPr="0029153E" w:rsidRDefault="001C0CE9">
            <w:pPr>
              <w:pStyle w:val="ListParagraph"/>
              <w:ind w:left="0"/>
              <w:jc w:val="center"/>
              <w:rPr>
                <w:lang w:val="it-IT"/>
              </w:rPr>
            </w:pPr>
            <w:r w:rsidRPr="0029153E">
              <w:rPr>
                <w:lang w:val="it-IT"/>
              </w:rPr>
              <w:t xml:space="preserve">La Trobe University </w:t>
            </w:r>
          </w:p>
        </w:tc>
        <w:tc>
          <w:tcPr>
            <w:tcW w:w="2434" w:type="dxa"/>
          </w:tcPr>
          <w:p w14:paraId="4BB6BFD7" w14:textId="77777777" w:rsidR="007E0661" w:rsidRDefault="001C0CE9">
            <w:pPr>
              <w:pStyle w:val="ListParagraph"/>
              <w:ind w:left="0"/>
              <w:jc w:val="center"/>
            </w:pPr>
            <w:r>
              <w:t>PhD Candidate</w:t>
            </w:r>
          </w:p>
        </w:tc>
        <w:tc>
          <w:tcPr>
            <w:tcW w:w="2434" w:type="dxa"/>
          </w:tcPr>
          <w:p w14:paraId="3CEA7685" w14:textId="4DBC4DFF" w:rsidR="007E0661" w:rsidRDefault="001C0CE9">
            <w:pPr>
              <w:pStyle w:val="ListParagraph"/>
              <w:ind w:left="0"/>
              <w:jc w:val="center"/>
            </w:pPr>
            <w:r>
              <w:t xml:space="preserve"> 0456 701 341</w:t>
            </w:r>
          </w:p>
        </w:tc>
        <w:tc>
          <w:tcPr>
            <w:tcW w:w="2434" w:type="dxa"/>
          </w:tcPr>
          <w:p w14:paraId="09D196E0" w14:textId="77777777" w:rsidR="007E0661" w:rsidRDefault="001C0CE9">
            <w:pPr>
              <w:pStyle w:val="ListParagraph"/>
              <w:ind w:left="0"/>
              <w:jc w:val="center"/>
            </w:pPr>
            <w:r>
              <w:t>s.resciniti@latrobe.edu.au</w:t>
            </w:r>
          </w:p>
        </w:tc>
      </w:tr>
      <w:tr w:rsidR="007E0661" w14:paraId="168BB9A6" w14:textId="77777777">
        <w:trPr>
          <w:cantSplit/>
          <w:tblHeader/>
        </w:trPr>
        <w:tc>
          <w:tcPr>
            <w:tcW w:w="2434" w:type="dxa"/>
          </w:tcPr>
          <w:p w14:paraId="32D72896" w14:textId="77777777" w:rsidR="007E0661" w:rsidRDefault="001C0CE9">
            <w:pPr>
              <w:pStyle w:val="ListParagraph"/>
              <w:ind w:left="0"/>
              <w:jc w:val="center"/>
            </w:pPr>
            <w:r>
              <w:t xml:space="preserve">A/Prof George Moschonis, La Trobe University </w:t>
            </w:r>
          </w:p>
        </w:tc>
        <w:tc>
          <w:tcPr>
            <w:tcW w:w="2434" w:type="dxa"/>
          </w:tcPr>
          <w:p w14:paraId="033CD105" w14:textId="45739768" w:rsidR="007E0661" w:rsidRDefault="001C0CE9">
            <w:pPr>
              <w:pStyle w:val="ListParagraph"/>
              <w:ind w:left="0"/>
              <w:jc w:val="center"/>
            </w:pPr>
            <w:r>
              <w:t>Associate Professor</w:t>
            </w:r>
            <w:r w:rsidR="00750274">
              <w:t xml:space="preserve">, Principal Investigator </w:t>
            </w:r>
          </w:p>
        </w:tc>
        <w:tc>
          <w:tcPr>
            <w:tcW w:w="2434" w:type="dxa"/>
          </w:tcPr>
          <w:p w14:paraId="4F2B6E14" w14:textId="77777777" w:rsidR="007E0661" w:rsidRDefault="001C0CE9">
            <w:pPr>
              <w:pStyle w:val="ListParagraph"/>
              <w:ind w:left="0"/>
              <w:jc w:val="center"/>
            </w:pPr>
            <w:r>
              <w:t>03 9479 3482</w:t>
            </w:r>
          </w:p>
        </w:tc>
        <w:tc>
          <w:tcPr>
            <w:tcW w:w="2434" w:type="dxa"/>
          </w:tcPr>
          <w:p w14:paraId="502AD720" w14:textId="77777777" w:rsidR="007E0661" w:rsidRDefault="001C0CE9">
            <w:pPr>
              <w:pStyle w:val="ListParagraph"/>
              <w:ind w:left="0"/>
              <w:jc w:val="center"/>
            </w:pPr>
            <w:r>
              <w:t>g.moschonis@latrobe.edu.au</w:t>
            </w:r>
          </w:p>
        </w:tc>
      </w:tr>
    </w:tbl>
    <w:p w14:paraId="095DD2AD" w14:textId="77777777" w:rsidR="007E0661" w:rsidRDefault="007E0661">
      <w:pPr>
        <w:pStyle w:val="ListParagraph"/>
      </w:pPr>
    </w:p>
    <w:p w14:paraId="6F67E141" w14:textId="77777777" w:rsidR="007E0661" w:rsidRDefault="001C0CE9">
      <w:pPr>
        <w:pStyle w:val="ListParagraph"/>
        <w:numPr>
          <w:ilvl w:val="0"/>
          <w:numId w:val="1"/>
        </w:numPr>
        <w:rPr>
          <w:b/>
        </w:rPr>
      </w:pPr>
      <w:r>
        <w:rPr>
          <w:b/>
        </w:rPr>
        <w:t>What if I have a complaint?</w:t>
      </w:r>
    </w:p>
    <w:p w14:paraId="7F397378" w14:textId="77777777" w:rsidR="007E0661" w:rsidRDefault="001C0CE9">
      <w:pPr>
        <w:pStyle w:val="ListParagraph"/>
      </w:pPr>
      <w:r>
        <w:t>If you have a complaint about any part of this study, please contact:</w:t>
      </w:r>
    </w:p>
    <w:p w14:paraId="5A0FC258" w14:textId="77777777" w:rsidR="007E0661" w:rsidRDefault="007E0661">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7E0661" w14:paraId="57E741AA" w14:textId="77777777">
        <w:trPr>
          <w:cantSplit/>
          <w:tblHeader/>
        </w:trPr>
        <w:tc>
          <w:tcPr>
            <w:tcW w:w="2510" w:type="dxa"/>
          </w:tcPr>
          <w:p w14:paraId="299F9EA2" w14:textId="77777777" w:rsidR="007E0661" w:rsidRDefault="001C0CE9">
            <w:pPr>
              <w:pStyle w:val="ListParagraph"/>
              <w:ind w:left="0"/>
              <w:jc w:val="center"/>
              <w:rPr>
                <w:b/>
              </w:rPr>
            </w:pPr>
            <w:r>
              <w:rPr>
                <w:b/>
              </w:rPr>
              <w:t>Ethics Reference Number</w:t>
            </w:r>
          </w:p>
        </w:tc>
        <w:tc>
          <w:tcPr>
            <w:tcW w:w="2861" w:type="dxa"/>
          </w:tcPr>
          <w:p w14:paraId="6B957F92" w14:textId="77777777" w:rsidR="007E0661" w:rsidRDefault="001C0CE9">
            <w:pPr>
              <w:pStyle w:val="ListParagraph"/>
              <w:ind w:left="0"/>
              <w:jc w:val="center"/>
              <w:rPr>
                <w:b/>
              </w:rPr>
            </w:pPr>
            <w:r>
              <w:rPr>
                <w:b/>
              </w:rPr>
              <w:t>Position</w:t>
            </w:r>
          </w:p>
        </w:tc>
        <w:tc>
          <w:tcPr>
            <w:tcW w:w="1842" w:type="dxa"/>
          </w:tcPr>
          <w:p w14:paraId="614BF242" w14:textId="77777777" w:rsidR="007E0661" w:rsidRDefault="001C0CE9">
            <w:pPr>
              <w:pStyle w:val="ListParagraph"/>
              <w:ind w:left="0"/>
              <w:jc w:val="center"/>
              <w:rPr>
                <w:b/>
              </w:rPr>
            </w:pPr>
            <w:r>
              <w:rPr>
                <w:b/>
              </w:rPr>
              <w:t>Telephone</w:t>
            </w:r>
          </w:p>
        </w:tc>
        <w:tc>
          <w:tcPr>
            <w:tcW w:w="2827" w:type="dxa"/>
          </w:tcPr>
          <w:p w14:paraId="3999AF4F" w14:textId="77777777" w:rsidR="007E0661" w:rsidRDefault="001C0CE9">
            <w:pPr>
              <w:pStyle w:val="ListParagraph"/>
              <w:ind w:left="0"/>
              <w:jc w:val="center"/>
              <w:rPr>
                <w:b/>
              </w:rPr>
            </w:pPr>
            <w:r>
              <w:rPr>
                <w:b/>
              </w:rPr>
              <w:t>Email</w:t>
            </w:r>
          </w:p>
        </w:tc>
      </w:tr>
      <w:tr w:rsidR="007E0661" w14:paraId="73DE4B19" w14:textId="77777777">
        <w:trPr>
          <w:cantSplit/>
          <w:tblHeader/>
        </w:trPr>
        <w:tc>
          <w:tcPr>
            <w:tcW w:w="2510" w:type="dxa"/>
          </w:tcPr>
          <w:p w14:paraId="5DCEFA09" w14:textId="4C0918C3" w:rsidR="007E0661" w:rsidRDefault="00750274">
            <w:pPr>
              <w:pStyle w:val="ListParagraph"/>
              <w:ind w:left="0"/>
              <w:jc w:val="center"/>
            </w:pPr>
            <w:r>
              <w:t>HEC21038</w:t>
            </w:r>
          </w:p>
        </w:tc>
        <w:tc>
          <w:tcPr>
            <w:tcW w:w="2861" w:type="dxa"/>
          </w:tcPr>
          <w:p w14:paraId="685B1EF5" w14:textId="77777777" w:rsidR="007E0661" w:rsidRDefault="001C0CE9">
            <w:pPr>
              <w:pStyle w:val="ListParagraph"/>
              <w:ind w:left="0"/>
              <w:jc w:val="center"/>
            </w:pPr>
            <w:r>
              <w:t>Senior Research Ethics Officer</w:t>
            </w:r>
          </w:p>
        </w:tc>
        <w:tc>
          <w:tcPr>
            <w:tcW w:w="1842" w:type="dxa"/>
          </w:tcPr>
          <w:p w14:paraId="0ABF883B" w14:textId="77777777" w:rsidR="007E0661" w:rsidRDefault="001C0CE9">
            <w:pPr>
              <w:pStyle w:val="ListParagraph"/>
              <w:ind w:left="0"/>
              <w:jc w:val="center"/>
            </w:pPr>
            <w:r>
              <w:t>+61 3 9479 1443</w:t>
            </w:r>
          </w:p>
        </w:tc>
        <w:tc>
          <w:tcPr>
            <w:tcW w:w="2827" w:type="dxa"/>
          </w:tcPr>
          <w:p w14:paraId="70D9F022" w14:textId="77777777" w:rsidR="007E0661" w:rsidRDefault="00530686">
            <w:pPr>
              <w:pStyle w:val="ListParagraph"/>
              <w:ind w:left="0"/>
              <w:jc w:val="center"/>
            </w:pPr>
            <w:hyperlink r:id="rId9" w:tooltip="mailto:humanethics@latrobe.edu.au" w:history="1">
              <w:r w:rsidR="001C0CE9">
                <w:rPr>
                  <w:rStyle w:val="Hyperlink"/>
                </w:rPr>
                <w:t>humanethics@latrobe.edu.au</w:t>
              </w:r>
            </w:hyperlink>
            <w:r w:rsidR="001C0CE9">
              <w:t xml:space="preserve"> </w:t>
            </w:r>
          </w:p>
        </w:tc>
      </w:tr>
    </w:tbl>
    <w:p w14:paraId="31F3FCF0" w14:textId="77777777" w:rsidR="007E0661" w:rsidRDefault="007E0661"/>
    <w:p w14:paraId="783B4A97" w14:textId="77777777" w:rsidR="007E0661" w:rsidRDefault="007E0661"/>
    <w:p w14:paraId="15A98708" w14:textId="77777777" w:rsidR="007E0661" w:rsidRDefault="007E0661"/>
    <w:p w14:paraId="23AE0145" w14:textId="77777777" w:rsidR="007E0661" w:rsidRDefault="001C0CE9">
      <w:pPr>
        <w:spacing w:after="160" w:line="259" w:lineRule="auto"/>
      </w:pPr>
      <w:r>
        <w:br w:type="page"/>
      </w:r>
    </w:p>
    <w:p w14:paraId="657372DB" w14:textId="77777777" w:rsidR="007E0661" w:rsidRDefault="001C0CE9">
      <w:pPr>
        <w:rPr>
          <w:b/>
        </w:rPr>
      </w:pPr>
      <w:r>
        <w:rPr>
          <w:b/>
        </w:rPr>
        <w:lastRenderedPageBreak/>
        <w:t>Consent Form – Declaration by Participant</w:t>
      </w:r>
    </w:p>
    <w:p w14:paraId="190A1DA4" w14:textId="77777777" w:rsidR="007E0661" w:rsidRDefault="001C0CE9">
      <w:pPr>
        <w:jc w:val="both"/>
      </w:pPr>
      <w:r>
        <w:t>I (the participant) have read (or, where appropriate, have had read to me) and understood the participant information statement, and any questions have been answered to my satisfaction. I agree to participate in the study, I know I can withdraw at any time until [four weeks] following the collection of my data. I agree information provided by me or with my permission during the project may be included in a thesis, presentation and published in journals on the condition that I cannot be identified.</w:t>
      </w:r>
    </w:p>
    <w:p w14:paraId="341FED80" w14:textId="77777777" w:rsidR="007E0661" w:rsidRDefault="007E0661">
      <w:pPr>
        <w:jc w:val="both"/>
      </w:pPr>
    </w:p>
    <w:p w14:paraId="47E727EF" w14:textId="77777777" w:rsidR="007E0661" w:rsidRDefault="001C0CE9">
      <w:pPr>
        <w:jc w:val="both"/>
      </w:pPr>
      <w:r>
        <w:fldChar w:fldCharType="begin"/>
      </w:r>
      <w:bookmarkStart w:id="9" w:name="Check1"/>
      <w:r>
        <w:instrText xml:space="preserve"> FORMCHECKBOX </w:instrText>
      </w:r>
      <w:r w:rsidR="00530686">
        <w:fldChar w:fldCharType="separate"/>
      </w:r>
      <w:r>
        <w:fldChar w:fldCharType="end"/>
      </w:r>
      <w:bookmarkEnd w:id="9"/>
      <w:r>
        <w:t xml:space="preserve"> I give permission for my doctors, health professionals, hospitals and/or laboratories to release information concerning my health and treatment for the purposes of this study. I understand this information will remain confidential.</w:t>
      </w:r>
    </w:p>
    <w:p w14:paraId="09F3CCE6" w14:textId="77777777" w:rsidR="007E0661" w:rsidRDefault="007E0661">
      <w:pPr>
        <w:jc w:val="both"/>
        <w:rPr>
          <w:b/>
        </w:rPr>
      </w:pPr>
    </w:p>
    <w:p w14:paraId="69085B8F" w14:textId="77777777" w:rsidR="007E0661" w:rsidRDefault="001C0CE9">
      <w:pPr>
        <w:jc w:val="both"/>
      </w:pPr>
      <w:r>
        <w:t>I would like my information collected for this research study to be:</w:t>
      </w:r>
    </w:p>
    <w:p w14:paraId="2C9050FC" w14:textId="090E715D" w:rsidR="00C9457E" w:rsidRDefault="00C9457E" w:rsidP="00C9457E">
      <w:pPr>
        <w:pStyle w:val="ListParagraph"/>
        <w:numPr>
          <w:ilvl w:val="0"/>
          <w:numId w:val="16"/>
        </w:numPr>
        <w:jc w:val="both"/>
      </w:pPr>
      <w:r>
        <w:t>U</w:t>
      </w:r>
      <w:r w:rsidR="001C0CE9">
        <w:t xml:space="preserve">sed for this specific </w:t>
      </w:r>
      <w:proofErr w:type="gramStart"/>
      <w:r w:rsidR="001C0CE9">
        <w:t>study;</w:t>
      </w:r>
      <w:proofErr w:type="gramEnd"/>
    </w:p>
    <w:p w14:paraId="7305972A" w14:textId="77777777" w:rsidR="00C9457E" w:rsidRDefault="00C9457E" w:rsidP="00C9457E">
      <w:pPr>
        <w:jc w:val="both"/>
      </w:pPr>
    </w:p>
    <w:p w14:paraId="6F7B941C" w14:textId="7BE3F39C" w:rsidR="00C9457E" w:rsidRDefault="00C9457E" w:rsidP="00530686">
      <w:pPr>
        <w:jc w:val="both"/>
      </w:pPr>
      <w:r>
        <w:t>Consent for future research</w:t>
      </w:r>
    </w:p>
    <w:p w14:paraId="40F9EE63" w14:textId="0A1FA45A" w:rsidR="00332D44" w:rsidRDefault="00C9457E" w:rsidP="00332D44">
      <w:pPr>
        <w:pStyle w:val="ListParagraph"/>
        <w:numPr>
          <w:ilvl w:val="0"/>
          <w:numId w:val="16"/>
        </w:numPr>
        <w:jc w:val="both"/>
      </w:pPr>
      <w:r>
        <w:t>I consent to my blood sample to be u</w:t>
      </w:r>
      <w:r w:rsidR="001C0CE9">
        <w:t>sed for future related studies (such as used in metabolomics or genotype analysis)</w:t>
      </w:r>
      <w:r w:rsidR="00332D44">
        <w:t xml:space="preserve">. </w:t>
      </w:r>
    </w:p>
    <w:p w14:paraId="181A9033" w14:textId="4F3B341D" w:rsidR="007E0661" w:rsidRDefault="00332D44" w:rsidP="00332D44">
      <w:pPr>
        <w:pStyle w:val="ListParagraph"/>
        <w:numPr>
          <w:ilvl w:val="1"/>
          <w:numId w:val="16"/>
        </w:numPr>
        <w:jc w:val="both"/>
      </w:pPr>
      <w:r>
        <w:t xml:space="preserve">I do not need to be informed when this occurs. </w:t>
      </w:r>
    </w:p>
    <w:p w14:paraId="23FF1464" w14:textId="23709765" w:rsidR="00E0108B" w:rsidRDefault="00E0108B" w:rsidP="00E0108B">
      <w:pPr>
        <w:jc w:val="both"/>
      </w:pPr>
    </w:p>
    <w:p w14:paraId="316CBA03" w14:textId="3328C109" w:rsidR="00E0108B" w:rsidRDefault="00E0108B" w:rsidP="00E0108B">
      <w:pPr>
        <w:jc w:val="both"/>
      </w:pPr>
    </w:p>
    <w:p w14:paraId="44EEF0EC" w14:textId="77777777" w:rsidR="00C9457E" w:rsidRDefault="00C9457E" w:rsidP="00C9457E">
      <w:pPr>
        <w:jc w:val="both"/>
      </w:pPr>
      <w:r>
        <w:t xml:space="preserve">I </w:t>
      </w:r>
      <w:proofErr w:type="gramStart"/>
      <w:r>
        <w:t>understand:</w:t>
      </w:r>
      <w:proofErr w:type="gramEnd"/>
      <w:r>
        <w:t xml:space="preserve"> that: </w:t>
      </w:r>
    </w:p>
    <w:p w14:paraId="1D9D6734" w14:textId="77777777" w:rsidR="00C9457E" w:rsidRDefault="00C9457E" w:rsidP="00C9457E">
      <w:pPr>
        <w:pStyle w:val="ListParagraph"/>
        <w:numPr>
          <w:ilvl w:val="0"/>
          <w:numId w:val="15"/>
        </w:numPr>
        <w:jc w:val="both"/>
      </w:pPr>
      <w:r>
        <w:t xml:space="preserve">I will receive $1,200 worth of medical reports at the </w:t>
      </w:r>
      <w:r w:rsidRPr="00E0108B">
        <w:rPr>
          <w:u w:val="single"/>
        </w:rPr>
        <w:t>conclusion</w:t>
      </w:r>
      <w:r>
        <w:t xml:space="preserve"> of the </w:t>
      </w:r>
      <w:proofErr w:type="gramStart"/>
      <w:r>
        <w:t>study</w:t>
      </w:r>
      <w:proofErr w:type="gramEnd"/>
    </w:p>
    <w:p w14:paraId="3A8CE4B9" w14:textId="77777777" w:rsidR="00C9457E" w:rsidRDefault="00C9457E" w:rsidP="00C9457E">
      <w:pPr>
        <w:pStyle w:val="ListParagraph"/>
        <w:numPr>
          <w:ilvl w:val="1"/>
          <w:numId w:val="15"/>
        </w:numPr>
        <w:jc w:val="both"/>
      </w:pPr>
      <w:r>
        <w:t xml:space="preserve">Only DXA results are available at baseline and are available upon request only (in person or via email) </w:t>
      </w:r>
    </w:p>
    <w:p w14:paraId="4A2F54D7" w14:textId="77777777" w:rsidR="00C9457E" w:rsidRDefault="00C9457E" w:rsidP="00C9457E">
      <w:pPr>
        <w:pStyle w:val="ListParagraph"/>
        <w:numPr>
          <w:ilvl w:val="0"/>
          <w:numId w:val="15"/>
        </w:numPr>
        <w:jc w:val="both"/>
      </w:pPr>
      <w:r>
        <w:t xml:space="preserve">I personally will receive the results. They will be without interpretation. </w:t>
      </w:r>
    </w:p>
    <w:p w14:paraId="14D68876" w14:textId="77777777" w:rsidR="00C9457E" w:rsidRDefault="00C9457E" w:rsidP="00C9457E">
      <w:pPr>
        <w:pStyle w:val="ListParagraph"/>
        <w:numPr>
          <w:ilvl w:val="0"/>
          <w:numId w:val="15"/>
        </w:numPr>
        <w:jc w:val="both"/>
      </w:pPr>
      <w:r>
        <w:t xml:space="preserve">If I want interpretation of the results, I need to see my preferred medical </w:t>
      </w:r>
      <w:proofErr w:type="gramStart"/>
      <w:r>
        <w:t>practitioner</w:t>
      </w:r>
      <w:proofErr w:type="gramEnd"/>
    </w:p>
    <w:p w14:paraId="54D36C3C" w14:textId="77777777" w:rsidR="009C18B4" w:rsidRDefault="009C18B4" w:rsidP="00332D44">
      <w:pPr>
        <w:jc w:val="both"/>
      </w:pPr>
    </w:p>
    <w:p w14:paraId="3DF27945" w14:textId="77777777" w:rsidR="00C9457E" w:rsidRDefault="00C9457E" w:rsidP="00332D44">
      <w:pPr>
        <w:jc w:val="both"/>
      </w:pPr>
    </w:p>
    <w:p w14:paraId="7439909C" w14:textId="42BF3F76" w:rsidR="00332D44" w:rsidRDefault="00332D44" w:rsidP="00332D44">
      <w:pPr>
        <w:jc w:val="both"/>
      </w:pPr>
      <w:proofErr w:type="spellStart"/>
      <w:r>
        <w:t>Op</w:t>
      </w:r>
      <w:r w:rsidR="009941E4">
        <w:t>t</w:t>
      </w:r>
      <w:proofErr w:type="spellEnd"/>
      <w:r>
        <w:t xml:space="preserve"> In:</w:t>
      </w:r>
    </w:p>
    <w:p w14:paraId="53090A1A" w14:textId="1CD57C69" w:rsidR="00332D44" w:rsidRDefault="00332D44" w:rsidP="00332D44">
      <w:pPr>
        <w:pStyle w:val="ListParagraph"/>
        <w:numPr>
          <w:ilvl w:val="0"/>
          <w:numId w:val="15"/>
        </w:numPr>
        <w:jc w:val="both"/>
      </w:pPr>
      <w:r>
        <w:t xml:space="preserve">I wish to be </w:t>
      </w:r>
      <w:r w:rsidRPr="00332D44">
        <w:rPr>
          <w:u w:val="single"/>
        </w:rPr>
        <w:t>informed</w:t>
      </w:r>
      <w:r>
        <w:t xml:space="preserve"> if my data is used in future metabolomics or genotype research. </w:t>
      </w:r>
    </w:p>
    <w:p w14:paraId="4E1AB651" w14:textId="77777777" w:rsidR="007E0661" w:rsidRDefault="007E0661">
      <w:pPr>
        <w:rPr>
          <w:b/>
        </w:rPr>
      </w:pPr>
    </w:p>
    <w:p w14:paraId="71D112D5" w14:textId="77777777" w:rsidR="007E0661" w:rsidRDefault="001C0CE9">
      <w:pPr>
        <w:rPr>
          <w:b/>
        </w:rPr>
      </w:pPr>
      <w:r>
        <w:rPr>
          <w:b/>
        </w:rPr>
        <w:t>Participant Signature</w:t>
      </w:r>
    </w:p>
    <w:p w14:paraId="7CCC6FF5" w14:textId="77777777" w:rsidR="007E0661" w:rsidRDefault="001C0CE9">
      <w:r>
        <w:rPr>
          <w:b/>
        </w:rPr>
        <w:fldChar w:fldCharType="begin"/>
      </w:r>
      <w:bookmarkStart w:id="10" w:name="Check7"/>
      <w:r>
        <w:rPr>
          <w:b/>
        </w:rPr>
        <w:instrText xml:space="preserve"> FORMCHECKBOX </w:instrText>
      </w:r>
      <w:r w:rsidR="00530686">
        <w:rPr>
          <w:b/>
        </w:rPr>
        <w:fldChar w:fldCharType="separate"/>
      </w:r>
      <w:r>
        <w:rPr>
          <w:b/>
        </w:rPr>
        <w:fldChar w:fldCharType="end"/>
      </w:r>
      <w:bookmarkEnd w:id="10"/>
      <w:r>
        <w:rPr>
          <w:b/>
        </w:rPr>
        <w:t xml:space="preserve"> </w:t>
      </w:r>
      <w:r>
        <w:t>I have received a signed copy of the Participant Information Statement to keep</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7E0661" w14:paraId="707E502C" w14:textId="77777777">
        <w:trPr>
          <w:cantSplit/>
        </w:trPr>
        <w:tc>
          <w:tcPr>
            <w:tcW w:w="2547" w:type="dxa"/>
          </w:tcPr>
          <w:p w14:paraId="49F01080" w14:textId="77777777" w:rsidR="007E0661" w:rsidRDefault="001C0CE9">
            <w:r>
              <w:t>Participant’s printed name</w:t>
            </w:r>
          </w:p>
        </w:tc>
        <w:tc>
          <w:tcPr>
            <w:tcW w:w="7909" w:type="dxa"/>
          </w:tcPr>
          <w:p w14:paraId="19B5DA24" w14:textId="77777777" w:rsidR="007E0661" w:rsidRDefault="007E0661"/>
        </w:tc>
      </w:tr>
      <w:tr w:rsidR="007E0661" w14:paraId="454BFF74" w14:textId="77777777">
        <w:trPr>
          <w:cantSplit/>
        </w:trPr>
        <w:tc>
          <w:tcPr>
            <w:tcW w:w="2547" w:type="dxa"/>
          </w:tcPr>
          <w:p w14:paraId="38D6918F" w14:textId="77777777" w:rsidR="007E0661" w:rsidRDefault="001C0CE9">
            <w:r>
              <w:t>Participant’s signature</w:t>
            </w:r>
          </w:p>
        </w:tc>
        <w:tc>
          <w:tcPr>
            <w:tcW w:w="7909" w:type="dxa"/>
          </w:tcPr>
          <w:p w14:paraId="1A9AF23E" w14:textId="77777777" w:rsidR="007E0661" w:rsidRDefault="007E0661"/>
        </w:tc>
      </w:tr>
      <w:tr w:rsidR="007E0661" w14:paraId="3E36D311" w14:textId="77777777">
        <w:trPr>
          <w:cantSplit/>
        </w:trPr>
        <w:tc>
          <w:tcPr>
            <w:tcW w:w="2547" w:type="dxa"/>
          </w:tcPr>
          <w:p w14:paraId="0F93D132" w14:textId="77777777" w:rsidR="007E0661" w:rsidRDefault="001C0CE9">
            <w:r>
              <w:t>Date</w:t>
            </w:r>
          </w:p>
        </w:tc>
        <w:tc>
          <w:tcPr>
            <w:tcW w:w="7909" w:type="dxa"/>
          </w:tcPr>
          <w:p w14:paraId="34CD2CA7" w14:textId="77777777" w:rsidR="007E0661" w:rsidRDefault="007E0661"/>
        </w:tc>
      </w:tr>
    </w:tbl>
    <w:p w14:paraId="584C0931" w14:textId="77777777" w:rsidR="007E0661" w:rsidRDefault="007E0661"/>
    <w:p w14:paraId="78098AB8" w14:textId="77777777" w:rsidR="001C0CE9" w:rsidRDefault="001C0CE9">
      <w:pPr>
        <w:rPr>
          <w:b/>
          <w:color w:val="FF0000"/>
          <w:lang w:val="en-GB"/>
        </w:rPr>
      </w:pPr>
    </w:p>
    <w:p w14:paraId="211BA098" w14:textId="77777777" w:rsidR="007E0661" w:rsidRDefault="001C0CE9">
      <w:pPr>
        <w:rPr>
          <w:b/>
        </w:rPr>
      </w:pPr>
      <w:r>
        <w:rPr>
          <w:b/>
        </w:rPr>
        <w:t>Declaration by Researcher</w:t>
      </w:r>
    </w:p>
    <w:p w14:paraId="3BECA27D" w14:textId="77777777" w:rsidR="007E0661" w:rsidRDefault="001C0CE9">
      <w:pPr>
        <w:jc w:val="both"/>
      </w:pPr>
      <w:r>
        <w:fldChar w:fldCharType="begin"/>
      </w:r>
      <w:bookmarkStart w:id="11" w:name="Check8"/>
      <w:r>
        <w:instrText xml:space="preserve"> FORMCHECKBOX </w:instrText>
      </w:r>
      <w:r w:rsidR="00530686">
        <w:fldChar w:fldCharType="separate"/>
      </w:r>
      <w:r>
        <w:fldChar w:fldCharType="end"/>
      </w:r>
      <w:bookmarkEnd w:id="11"/>
      <w:r>
        <w:t xml:space="preserve"> I have given a verbal explanation of the study, what it involves, and the risks and I believe the participant has </w:t>
      </w:r>
      <w:proofErr w:type="gramStart"/>
      <w:r>
        <w:t>understood;</w:t>
      </w:r>
      <w:proofErr w:type="gramEnd"/>
    </w:p>
    <w:p w14:paraId="002262E4" w14:textId="77777777" w:rsidR="007E0661" w:rsidRDefault="001C0CE9">
      <w:pPr>
        <w:jc w:val="both"/>
      </w:pPr>
      <w:r>
        <w:fldChar w:fldCharType="begin"/>
      </w:r>
      <w:bookmarkStart w:id="12" w:name="Check9"/>
      <w:r>
        <w:instrText xml:space="preserve"> FORMCHECKBOX </w:instrText>
      </w:r>
      <w:r w:rsidR="00530686">
        <w:fldChar w:fldCharType="separate"/>
      </w:r>
      <w:r>
        <w:fldChar w:fldCharType="end"/>
      </w:r>
      <w:bookmarkEnd w:id="12"/>
      <w:r>
        <w:t xml:space="preserve"> I am a person qualified to explain the study, the risks and answer </w:t>
      </w:r>
      <w:proofErr w:type="gramStart"/>
      <w:r>
        <w:t>questions</w:t>
      </w:r>
      <w:proofErr w:type="gramEnd"/>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7E0661" w14:paraId="4F53C4C8" w14:textId="77777777">
        <w:tc>
          <w:tcPr>
            <w:tcW w:w="2547" w:type="dxa"/>
          </w:tcPr>
          <w:p w14:paraId="42387143" w14:textId="77777777" w:rsidR="007E0661" w:rsidRDefault="001C0CE9">
            <w:r>
              <w:t>Researcher’s printed name</w:t>
            </w:r>
          </w:p>
        </w:tc>
        <w:tc>
          <w:tcPr>
            <w:tcW w:w="7909" w:type="dxa"/>
          </w:tcPr>
          <w:p w14:paraId="0A5DE62B" w14:textId="77777777" w:rsidR="007E0661" w:rsidRDefault="007E0661"/>
        </w:tc>
      </w:tr>
      <w:tr w:rsidR="007E0661" w14:paraId="1AB032F2" w14:textId="77777777">
        <w:tc>
          <w:tcPr>
            <w:tcW w:w="2547" w:type="dxa"/>
          </w:tcPr>
          <w:p w14:paraId="5BB0F93B" w14:textId="77777777" w:rsidR="007E0661" w:rsidRDefault="001C0CE9">
            <w:r>
              <w:t>Researcher’s signature</w:t>
            </w:r>
          </w:p>
        </w:tc>
        <w:tc>
          <w:tcPr>
            <w:tcW w:w="7909" w:type="dxa"/>
          </w:tcPr>
          <w:p w14:paraId="2F563EB3" w14:textId="77777777" w:rsidR="007E0661" w:rsidRDefault="007E0661"/>
        </w:tc>
      </w:tr>
      <w:tr w:rsidR="007E0661" w14:paraId="5BA1FA4A" w14:textId="77777777">
        <w:tc>
          <w:tcPr>
            <w:tcW w:w="2547" w:type="dxa"/>
          </w:tcPr>
          <w:p w14:paraId="749F2030" w14:textId="77777777" w:rsidR="007E0661" w:rsidRDefault="001C0CE9">
            <w:r>
              <w:t>Date</w:t>
            </w:r>
          </w:p>
        </w:tc>
        <w:tc>
          <w:tcPr>
            <w:tcW w:w="7909" w:type="dxa"/>
          </w:tcPr>
          <w:p w14:paraId="17A2CD12" w14:textId="77777777" w:rsidR="007E0661" w:rsidRDefault="007E0661"/>
        </w:tc>
      </w:tr>
    </w:tbl>
    <w:p w14:paraId="700BBF0C" w14:textId="77777777" w:rsidR="007E0661" w:rsidRDefault="007E0661">
      <w:pPr>
        <w:spacing w:after="160" w:line="259" w:lineRule="auto"/>
      </w:pPr>
    </w:p>
    <w:p w14:paraId="0DAD2B38" w14:textId="77777777" w:rsidR="007E0661" w:rsidRDefault="001C0CE9">
      <w:pPr>
        <w:spacing w:after="160" w:line="259" w:lineRule="auto"/>
      </w:pPr>
      <w:r>
        <w:t xml:space="preserve">* All parties must sign and date their own </w:t>
      </w:r>
      <w:proofErr w:type="gramStart"/>
      <w:r>
        <w:t>signature</w:t>
      </w:r>
      <w:proofErr w:type="gramEnd"/>
    </w:p>
    <w:p w14:paraId="475FC08F" w14:textId="77777777" w:rsidR="007E0661" w:rsidRDefault="001C0CE9">
      <w:pPr>
        <w:spacing w:after="160" w:line="259" w:lineRule="auto"/>
      </w:pPr>
      <w:r>
        <w:br w:type="page"/>
      </w:r>
    </w:p>
    <w:p w14:paraId="3F6B1726" w14:textId="77777777" w:rsidR="007E0661" w:rsidRDefault="001C0CE9">
      <w:pPr>
        <w:spacing w:after="160" w:line="259" w:lineRule="auto"/>
        <w:rPr>
          <w:b/>
        </w:rPr>
      </w:pPr>
      <w:r>
        <w:rPr>
          <w:b/>
        </w:rPr>
        <w:lastRenderedPageBreak/>
        <w:t xml:space="preserve">Withdrawal of Consent </w:t>
      </w:r>
    </w:p>
    <w:p w14:paraId="0A63E78C" w14:textId="77777777" w:rsidR="007E0661" w:rsidRDefault="001C0CE9">
      <w:r>
        <w:t>I wish to withdraw my consent to participate in this study. I understand withdrawal will not affect my relationship with La Trobe University of any other organisation or professionals listed in the Participant Information Statement. I understand the researchers cannot withdraw my information once it has been analysed.</w:t>
      </w:r>
    </w:p>
    <w:p w14:paraId="35B69810" w14:textId="77777777" w:rsidR="007E0661" w:rsidRDefault="007E0661"/>
    <w:p w14:paraId="38F46C1D" w14:textId="77777777" w:rsidR="007E0661" w:rsidRDefault="001C0CE9">
      <w:r>
        <w:t>I understand my information will be withdrawn as outlined below:</w:t>
      </w:r>
    </w:p>
    <w:p w14:paraId="13E46742" w14:textId="77777777" w:rsidR="007E0661" w:rsidRDefault="001C0CE9">
      <w:pPr>
        <w:pStyle w:val="ListParagraph"/>
        <w:numPr>
          <w:ilvl w:val="0"/>
          <w:numId w:val="9"/>
        </w:numPr>
      </w:pPr>
      <w:r>
        <w:t xml:space="preserve">Any identifiable information about me will be withdrawn from the </w:t>
      </w:r>
      <w:proofErr w:type="gramStart"/>
      <w:r>
        <w:t>study</w:t>
      </w:r>
      <w:proofErr w:type="gramEnd"/>
    </w:p>
    <w:p w14:paraId="3C5A16D5" w14:textId="77777777" w:rsidR="007E0661" w:rsidRDefault="001C0CE9">
      <w:pPr>
        <w:pStyle w:val="ListParagraph"/>
        <w:numPr>
          <w:ilvl w:val="0"/>
          <w:numId w:val="9"/>
        </w:numPr>
      </w:pPr>
      <w:r>
        <w:t xml:space="preserve">The researchers will withdraw my contact details so I cannot be contacted by them in the future. </w:t>
      </w:r>
    </w:p>
    <w:p w14:paraId="672ACAA2" w14:textId="77777777" w:rsidR="007E0661" w:rsidRDefault="007E0661"/>
    <w:p w14:paraId="6FACA036" w14:textId="77777777" w:rsidR="007E0661" w:rsidRDefault="001C0CE9">
      <w:pPr>
        <w:pStyle w:val="ListParagraph"/>
        <w:rPr>
          <w:i/>
        </w:rPr>
      </w:pPr>
      <w:r>
        <w:rPr>
          <w:i/>
        </w:rPr>
        <w:t>**if you have consented for your contact details to be included in a participant registry you will need to contact the registry staff directly to withdraw your details.</w:t>
      </w:r>
    </w:p>
    <w:p w14:paraId="4C8B1F05" w14:textId="77777777" w:rsidR="007E0661" w:rsidRDefault="007E0661">
      <w:pPr>
        <w:jc w:val="both"/>
      </w:pPr>
    </w:p>
    <w:p w14:paraId="1031CFC5" w14:textId="77777777" w:rsidR="007E0661" w:rsidRDefault="001C0CE9">
      <w:pPr>
        <w:jc w:val="both"/>
      </w:pPr>
      <w:r>
        <w:t xml:space="preserve">I would like my already collected and unanalysed </w:t>
      </w:r>
      <w:proofErr w:type="gramStart"/>
      <w:r>
        <w:t>data</w:t>
      </w:r>
      <w:proofErr w:type="gramEnd"/>
    </w:p>
    <w:p w14:paraId="61FC80F2" w14:textId="77777777" w:rsidR="007E0661" w:rsidRDefault="001C0CE9" w:rsidP="001C0CE9">
      <w:pPr>
        <w:pStyle w:val="ListParagraph"/>
        <w:numPr>
          <w:ilvl w:val="0"/>
          <w:numId w:val="14"/>
        </w:numPr>
        <w:jc w:val="both"/>
      </w:pPr>
      <w:r>
        <w:fldChar w:fldCharType="begin"/>
      </w:r>
      <w:bookmarkStart w:id="13" w:name="Check10"/>
      <w:r>
        <w:instrText xml:space="preserve"> FORMCHECKBOX </w:instrText>
      </w:r>
      <w:r w:rsidR="00530686">
        <w:fldChar w:fldCharType="separate"/>
      </w:r>
      <w:r>
        <w:fldChar w:fldCharType="end"/>
      </w:r>
      <w:bookmarkEnd w:id="13"/>
      <w:r>
        <w:t xml:space="preserve"> Destroyed and not used for any </w:t>
      </w:r>
      <w:proofErr w:type="gramStart"/>
      <w:r>
        <w:t>analysis</w:t>
      </w:r>
      <w:proofErr w:type="gramEnd"/>
    </w:p>
    <w:p w14:paraId="2EEBAF96" w14:textId="77777777" w:rsidR="007E0661" w:rsidRDefault="001C0CE9" w:rsidP="001C0CE9">
      <w:pPr>
        <w:pStyle w:val="ListParagraph"/>
        <w:numPr>
          <w:ilvl w:val="0"/>
          <w:numId w:val="14"/>
        </w:numPr>
        <w:jc w:val="both"/>
      </w:pPr>
      <w:r>
        <w:fldChar w:fldCharType="begin"/>
      </w:r>
      <w:bookmarkStart w:id="14" w:name="Check11"/>
      <w:r>
        <w:instrText xml:space="preserve"> FORMCHECKBOX </w:instrText>
      </w:r>
      <w:r w:rsidR="00530686">
        <w:fldChar w:fldCharType="separate"/>
      </w:r>
      <w:r>
        <w:fldChar w:fldCharType="end"/>
      </w:r>
      <w:bookmarkEnd w:id="14"/>
      <w:r>
        <w:t xml:space="preserve"> Used for </w:t>
      </w:r>
      <w:proofErr w:type="gramStart"/>
      <w:r>
        <w:t>analysis</w:t>
      </w:r>
      <w:proofErr w:type="gramEnd"/>
    </w:p>
    <w:p w14:paraId="22BBE802" w14:textId="77777777" w:rsidR="007E0661" w:rsidRDefault="007E0661"/>
    <w:p w14:paraId="1DC05864" w14:textId="77777777" w:rsidR="007E0661" w:rsidRDefault="001C0CE9">
      <w:pPr>
        <w:rPr>
          <w:b/>
        </w:rPr>
      </w:pPr>
      <w:r>
        <w:rPr>
          <w:b/>
        </w:rPr>
        <w:t>Participant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7E0661" w14:paraId="5E96F07D" w14:textId="77777777">
        <w:trPr>
          <w:cantSplit/>
        </w:trPr>
        <w:tc>
          <w:tcPr>
            <w:tcW w:w="2547" w:type="dxa"/>
          </w:tcPr>
          <w:p w14:paraId="770BA8A0" w14:textId="77777777" w:rsidR="007E0661" w:rsidRDefault="001C0CE9">
            <w:r>
              <w:t>Participant’s printed name</w:t>
            </w:r>
          </w:p>
        </w:tc>
        <w:tc>
          <w:tcPr>
            <w:tcW w:w="7909" w:type="dxa"/>
          </w:tcPr>
          <w:p w14:paraId="1550FA17" w14:textId="77777777" w:rsidR="007E0661" w:rsidRDefault="007E0661"/>
        </w:tc>
      </w:tr>
      <w:tr w:rsidR="007E0661" w14:paraId="1E16C6E4" w14:textId="77777777">
        <w:trPr>
          <w:cantSplit/>
        </w:trPr>
        <w:tc>
          <w:tcPr>
            <w:tcW w:w="2547" w:type="dxa"/>
          </w:tcPr>
          <w:p w14:paraId="5F94C4B9" w14:textId="77777777" w:rsidR="007E0661" w:rsidRDefault="001C0CE9">
            <w:r>
              <w:t>Participant’s signature</w:t>
            </w:r>
          </w:p>
        </w:tc>
        <w:tc>
          <w:tcPr>
            <w:tcW w:w="7909" w:type="dxa"/>
          </w:tcPr>
          <w:p w14:paraId="694BDAD3" w14:textId="77777777" w:rsidR="007E0661" w:rsidRDefault="007E0661"/>
        </w:tc>
      </w:tr>
      <w:tr w:rsidR="007E0661" w14:paraId="71A5BCE8" w14:textId="77777777">
        <w:trPr>
          <w:cantSplit/>
        </w:trPr>
        <w:tc>
          <w:tcPr>
            <w:tcW w:w="2547" w:type="dxa"/>
          </w:tcPr>
          <w:p w14:paraId="6AD8E46E" w14:textId="77777777" w:rsidR="007E0661" w:rsidRDefault="001C0CE9">
            <w:r>
              <w:t>Date</w:t>
            </w:r>
          </w:p>
        </w:tc>
        <w:tc>
          <w:tcPr>
            <w:tcW w:w="7909" w:type="dxa"/>
          </w:tcPr>
          <w:p w14:paraId="1DC0345E" w14:textId="77777777" w:rsidR="007E0661" w:rsidRDefault="007E0661"/>
        </w:tc>
      </w:tr>
    </w:tbl>
    <w:p w14:paraId="7E4D0A69" w14:textId="77777777" w:rsidR="007E0661" w:rsidRDefault="007E0661">
      <w:pPr>
        <w:rPr>
          <w:b/>
        </w:rPr>
      </w:pPr>
    </w:p>
    <w:p w14:paraId="6C956157" w14:textId="77777777" w:rsidR="007E0661" w:rsidRDefault="001C0CE9">
      <w:pPr>
        <w:rPr>
          <w:b/>
        </w:rPr>
      </w:pPr>
      <w:r>
        <w:rPr>
          <w:b/>
        </w:rPr>
        <w:t>Please forward this form to:</w:t>
      </w: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043"/>
      </w:tblGrid>
      <w:tr w:rsidR="007E0661" w14:paraId="085E6D37" w14:textId="77777777">
        <w:trPr>
          <w:cantSplit/>
        </w:trPr>
        <w:tc>
          <w:tcPr>
            <w:tcW w:w="1413" w:type="dxa"/>
          </w:tcPr>
          <w:p w14:paraId="39C448E8" w14:textId="77777777" w:rsidR="007E0661" w:rsidRDefault="001C0CE9">
            <w:r>
              <w:t>CI Name</w:t>
            </w:r>
          </w:p>
        </w:tc>
        <w:tc>
          <w:tcPr>
            <w:tcW w:w="9043" w:type="dxa"/>
          </w:tcPr>
          <w:p w14:paraId="3A2DC153" w14:textId="77777777" w:rsidR="007E0661" w:rsidRDefault="001C0CE9">
            <w:r>
              <w:t>A/Prof George Moschonis</w:t>
            </w:r>
          </w:p>
        </w:tc>
      </w:tr>
      <w:tr w:rsidR="007E0661" w14:paraId="1D93AF65" w14:textId="77777777">
        <w:trPr>
          <w:cantSplit/>
        </w:trPr>
        <w:tc>
          <w:tcPr>
            <w:tcW w:w="1413" w:type="dxa"/>
          </w:tcPr>
          <w:p w14:paraId="29908537" w14:textId="77777777" w:rsidR="007E0661" w:rsidRDefault="001C0CE9">
            <w:r>
              <w:t>Email</w:t>
            </w:r>
          </w:p>
        </w:tc>
        <w:tc>
          <w:tcPr>
            <w:tcW w:w="9043" w:type="dxa"/>
          </w:tcPr>
          <w:p w14:paraId="2853453B" w14:textId="77777777" w:rsidR="007E0661" w:rsidRDefault="001C0CE9">
            <w:r>
              <w:t xml:space="preserve"> </w:t>
            </w:r>
            <w:hyperlink r:id="rId10" w:tooltip="mailto:g.moschonis@latrobe.edu.au" w:history="1">
              <w:r>
                <w:rPr>
                  <w:rStyle w:val="Hyperlink"/>
                </w:rPr>
                <w:t>g.moschonis@latrobe.edu.au</w:t>
              </w:r>
            </w:hyperlink>
            <w:r>
              <w:t xml:space="preserve"> </w:t>
            </w:r>
          </w:p>
        </w:tc>
      </w:tr>
      <w:tr w:rsidR="007E0661" w14:paraId="0269C3E0" w14:textId="77777777">
        <w:trPr>
          <w:cantSplit/>
        </w:trPr>
        <w:tc>
          <w:tcPr>
            <w:tcW w:w="1413" w:type="dxa"/>
          </w:tcPr>
          <w:p w14:paraId="45BC69B1" w14:textId="77777777" w:rsidR="007E0661" w:rsidRDefault="001C0CE9">
            <w:r>
              <w:t>Phone</w:t>
            </w:r>
          </w:p>
        </w:tc>
        <w:tc>
          <w:tcPr>
            <w:tcW w:w="9043" w:type="dxa"/>
          </w:tcPr>
          <w:p w14:paraId="682F8763" w14:textId="77777777" w:rsidR="007E0661" w:rsidRDefault="001C0CE9">
            <w:r>
              <w:t>+61 3 9479 3482</w:t>
            </w:r>
          </w:p>
        </w:tc>
      </w:tr>
      <w:tr w:rsidR="007E0661" w14:paraId="5906F6D2" w14:textId="77777777">
        <w:trPr>
          <w:cantSplit/>
        </w:trPr>
        <w:tc>
          <w:tcPr>
            <w:tcW w:w="1413" w:type="dxa"/>
          </w:tcPr>
          <w:p w14:paraId="2E8C12DC" w14:textId="77777777" w:rsidR="007E0661" w:rsidRDefault="001C0CE9">
            <w:r>
              <w:t>Postal Address</w:t>
            </w:r>
          </w:p>
        </w:tc>
        <w:tc>
          <w:tcPr>
            <w:tcW w:w="9043" w:type="dxa"/>
          </w:tcPr>
          <w:p w14:paraId="4EBC5B63" w14:textId="77777777" w:rsidR="007E0661" w:rsidRDefault="001C0CE9">
            <w:r>
              <w:t>Level 4, Building HS3, Dietetics &amp; Human Nutrition, School of Allied Health, Human Services &amp; Sport</w:t>
            </w:r>
          </w:p>
          <w:p w14:paraId="2B0AD12A" w14:textId="77777777" w:rsidR="007E0661" w:rsidRDefault="001C0CE9">
            <w:r>
              <w:t>La Trobe University, Bundoora, Victoria 3086, Australia</w:t>
            </w:r>
          </w:p>
        </w:tc>
      </w:tr>
    </w:tbl>
    <w:p w14:paraId="7B37C9D3" w14:textId="77777777" w:rsidR="007E0661" w:rsidRDefault="007E0661">
      <w:pPr>
        <w:spacing w:after="160" w:line="259" w:lineRule="auto"/>
        <w:rPr>
          <w:b/>
        </w:rPr>
      </w:pPr>
    </w:p>
    <w:p w14:paraId="2646A74E" w14:textId="77777777" w:rsidR="007E0661" w:rsidRDefault="007E0661">
      <w:pPr>
        <w:spacing w:after="160" w:line="259" w:lineRule="auto"/>
        <w:rPr>
          <w:b/>
        </w:rPr>
      </w:pPr>
    </w:p>
    <w:p w14:paraId="7F8D145A" w14:textId="77777777" w:rsidR="007E0661" w:rsidRDefault="007E0661">
      <w:pPr>
        <w:spacing w:after="160" w:line="259" w:lineRule="auto"/>
      </w:pPr>
    </w:p>
    <w:sectPr w:rsidR="007E0661">
      <w:headerReference w:type="default" r:id="rId11"/>
      <w:footerReference w:type="default" r:id="rId12"/>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F43B8" w14:textId="77777777" w:rsidR="00F30FC3" w:rsidRDefault="00F30FC3">
      <w:r>
        <w:separator/>
      </w:r>
    </w:p>
  </w:endnote>
  <w:endnote w:type="continuationSeparator" w:id="0">
    <w:p w14:paraId="59C1B3E5" w14:textId="77777777" w:rsidR="00F30FC3" w:rsidRDefault="00F3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F927" w14:textId="710EBBC0" w:rsidR="007E0661" w:rsidRDefault="001C0CE9">
    <w:pPr>
      <w:pStyle w:val="Footer"/>
      <w:rPr>
        <w:color w:val="BFBFBF"/>
        <w:sz w:val="16"/>
        <w:szCs w:val="16"/>
      </w:rPr>
    </w:pPr>
    <w:r>
      <w:rPr>
        <w:color w:val="BFBFBF" w:themeColor="background1" w:themeShade="BF"/>
        <w:sz w:val="16"/>
        <w:szCs w:val="16"/>
      </w:rPr>
      <w:t xml:space="preserve">Version dated </w:t>
    </w:r>
    <w:r w:rsidR="00E31D28">
      <w:rPr>
        <w:color w:val="BFBFBF" w:themeColor="background1" w:themeShade="BF"/>
        <w:sz w:val="16"/>
        <w:szCs w:val="16"/>
      </w:rPr>
      <w:t>3 March</w:t>
    </w:r>
    <w:r w:rsidR="008D0B99">
      <w:rPr>
        <w:color w:val="BFBFBF" w:themeColor="background1" w:themeShade="BF"/>
        <w:sz w:val="16"/>
        <w:szCs w:val="16"/>
      </w:rPr>
      <w:t xml:space="preserve"> 2021</w:t>
    </w:r>
    <w:r>
      <w:rPr>
        <w:color w:val="BFBFBF" w:themeColor="background1" w:themeShade="BF"/>
        <w:sz w:val="16"/>
        <w:szCs w:val="16"/>
      </w:rPr>
      <w:t xml:space="preserve"> </w:t>
    </w:r>
    <w:r>
      <w:rPr>
        <w:color w:val="BFBFBF" w:themeColor="background1" w:themeShade="BF"/>
        <w:sz w:val="16"/>
        <w:szCs w:val="16"/>
      </w:rPr>
      <w:tab/>
      <w:t xml:space="preserve">[INSERT – Approval Number] </w:t>
    </w:r>
    <w:r>
      <w:rPr>
        <w:color w:val="BFBFBF" w:themeColor="background1" w:themeShade="BF"/>
        <w:sz w:val="16"/>
        <w:szCs w:val="16"/>
      </w:rPr>
      <w:tab/>
      <w:t xml:space="preserve">      </w:t>
    </w:r>
    <w:proofErr w:type="gramStart"/>
    <w:r>
      <w:rPr>
        <w:color w:val="BFBFBF" w:themeColor="background1" w:themeShade="BF"/>
        <w:sz w:val="16"/>
        <w:szCs w:val="16"/>
      </w:rPr>
      <w:t xml:space="preserve">   [</w:t>
    </w:r>
    <w:proofErr w:type="gramEnd"/>
    <w:r>
      <w:rPr>
        <w:color w:val="BFBFBF" w:themeColor="background1" w:themeShade="BF"/>
        <w:sz w:val="16"/>
        <w:szCs w:val="16"/>
      </w:rPr>
      <w:t>INSERT/DELETE – Participant Group]</w:t>
    </w:r>
  </w:p>
  <w:p w14:paraId="296F4B46" w14:textId="77777777" w:rsidR="007E0661" w:rsidRDefault="001C0CE9">
    <w:pPr>
      <w:pStyle w:val="Footer"/>
    </w:pPr>
    <w:r>
      <w:rPr>
        <w:color w:val="BFBFBF" w:themeColor="background1" w:themeShade="BF"/>
        <w:sz w:val="16"/>
        <w:szCs w:val="16"/>
      </w:rPr>
      <w:t>[INSERT – Study Title]</w:t>
    </w:r>
    <w:r>
      <w:rPr>
        <w:color w:val="BFBFBF" w:themeColor="background1" w:themeShade="BF"/>
        <w:sz w:val="16"/>
        <w:szCs w:val="16"/>
      </w:rPr>
      <w:tab/>
    </w:r>
    <w:r>
      <w:rPr>
        <w:color w:val="BFBFBF" w:themeColor="background1" w:themeShade="BF"/>
        <w:sz w:val="16"/>
        <w:szCs w:val="16"/>
      </w:rPr>
      <w:tab/>
      <w:t xml:space="preserve">Page </w:t>
    </w:r>
    <w:r>
      <w:rPr>
        <w:b/>
        <w:bCs/>
        <w:color w:val="BFBFBF" w:themeColor="background1" w:themeShade="BF"/>
        <w:sz w:val="16"/>
        <w:szCs w:val="16"/>
      </w:rPr>
      <w:fldChar w:fldCharType="begin"/>
    </w:r>
    <w:r>
      <w:rPr>
        <w:b/>
        <w:bCs/>
        <w:color w:val="BFBFBF" w:themeColor="background1" w:themeShade="BF"/>
        <w:sz w:val="16"/>
        <w:szCs w:val="16"/>
      </w:rPr>
      <w:instrText xml:space="preserve"> PAGE  \* Arabic  \* MERGEFORMAT </w:instrText>
    </w:r>
    <w:r>
      <w:rPr>
        <w:b/>
        <w:bCs/>
        <w:color w:val="BFBFBF" w:themeColor="background1" w:themeShade="BF"/>
        <w:sz w:val="16"/>
        <w:szCs w:val="16"/>
      </w:rPr>
      <w:fldChar w:fldCharType="separate"/>
    </w:r>
    <w:r w:rsidR="009941E4">
      <w:rPr>
        <w:b/>
        <w:bCs/>
        <w:noProof/>
        <w:color w:val="BFBFBF" w:themeColor="background1" w:themeShade="BF"/>
        <w:sz w:val="16"/>
        <w:szCs w:val="16"/>
      </w:rPr>
      <w:t>6</w:t>
    </w:r>
    <w:r>
      <w:rPr>
        <w:b/>
        <w:bCs/>
        <w:color w:val="BFBFBF" w:themeColor="background1" w:themeShade="BF"/>
        <w:sz w:val="16"/>
        <w:szCs w:val="16"/>
      </w:rPr>
      <w:fldChar w:fldCharType="end"/>
    </w:r>
    <w:r>
      <w:rPr>
        <w:color w:val="BFBFBF" w:themeColor="background1" w:themeShade="BF"/>
        <w:sz w:val="16"/>
        <w:szCs w:val="16"/>
      </w:rPr>
      <w:t xml:space="preserve"> of </w:t>
    </w:r>
    <w:r>
      <w:rPr>
        <w:b/>
        <w:bCs/>
        <w:color w:val="BFBFBF" w:themeColor="background1" w:themeShade="BF"/>
        <w:sz w:val="16"/>
        <w:szCs w:val="16"/>
      </w:rPr>
      <w:fldChar w:fldCharType="begin"/>
    </w:r>
    <w:r>
      <w:rPr>
        <w:b/>
        <w:bCs/>
        <w:color w:val="BFBFBF" w:themeColor="background1" w:themeShade="BF"/>
        <w:sz w:val="16"/>
        <w:szCs w:val="16"/>
      </w:rPr>
      <w:instrText xml:space="preserve"> NUMPAGES  \* Arabic  \* MERGEFORMAT </w:instrText>
    </w:r>
    <w:r>
      <w:rPr>
        <w:b/>
        <w:bCs/>
        <w:color w:val="BFBFBF" w:themeColor="background1" w:themeShade="BF"/>
        <w:sz w:val="16"/>
        <w:szCs w:val="16"/>
      </w:rPr>
      <w:fldChar w:fldCharType="separate"/>
    </w:r>
    <w:r w:rsidR="009941E4">
      <w:rPr>
        <w:b/>
        <w:bCs/>
        <w:noProof/>
        <w:color w:val="BFBFBF" w:themeColor="background1" w:themeShade="BF"/>
        <w:sz w:val="16"/>
        <w:szCs w:val="16"/>
      </w:rPr>
      <w:t>7</w:t>
    </w:r>
    <w:r>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5AB9D" w14:textId="77777777" w:rsidR="00F30FC3" w:rsidRDefault="00F30FC3">
      <w:r>
        <w:separator/>
      </w:r>
    </w:p>
  </w:footnote>
  <w:footnote w:type="continuationSeparator" w:id="0">
    <w:p w14:paraId="33329E08" w14:textId="77777777" w:rsidR="00F30FC3" w:rsidRDefault="00F30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7E0661" w14:paraId="15CB290C" w14:textId="77777777">
      <w:trPr>
        <w:trHeight w:val="374"/>
      </w:trPr>
      <w:tc>
        <w:tcPr>
          <w:tcW w:w="3106" w:type="dxa"/>
          <w:vMerge w:val="restart"/>
        </w:tcPr>
        <w:p w14:paraId="29E402CA" w14:textId="77777777" w:rsidR="007E0661" w:rsidRDefault="001C0CE9">
          <w:pPr>
            <w:tabs>
              <w:tab w:val="left" w:pos="989"/>
            </w:tabs>
            <w:jc w:val="center"/>
            <w:rPr>
              <w:color w:val="BFBFBF"/>
            </w:rPr>
          </w:pPr>
          <w:r>
            <w:rPr>
              <w:noProof/>
              <w:lang w:val="en-US"/>
            </w:rPr>
            <w:drawing>
              <wp:inline distT="0" distB="0" distL="0" distR="0" wp14:anchorId="76C030C6" wp14:editId="461C23ED">
                <wp:extent cx="1835150" cy="530225"/>
                <wp:effectExtent l="0" t="0" r="0" b="317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pic:cNvPicPr>
                      </pic:nvPicPr>
                      <pic:blipFill>
                        <a:blip r:embed="rId1"/>
                        <a:stretch/>
                      </pic:blipFill>
                      <pic:spPr bwMode="auto">
                        <a:xfrm>
                          <a:off x="0" y="0"/>
                          <a:ext cx="1835150" cy="530225"/>
                        </a:xfrm>
                        <a:prstGeom prst="rect">
                          <a:avLst/>
                        </a:prstGeom>
                        <a:noFill/>
                        <a:ln>
                          <a:noFill/>
                        </a:ln>
                      </pic:spPr>
                    </pic:pic>
                  </a:graphicData>
                </a:graphic>
              </wp:inline>
            </w:drawing>
          </w:r>
        </w:p>
      </w:tc>
      <w:tc>
        <w:tcPr>
          <w:tcW w:w="7360" w:type="dxa"/>
        </w:tcPr>
        <w:p w14:paraId="2B4BCB83" w14:textId="77777777" w:rsidR="007E0661" w:rsidRDefault="001C0CE9">
          <w:pPr>
            <w:tabs>
              <w:tab w:val="left" w:pos="989"/>
            </w:tabs>
            <w:jc w:val="center"/>
            <w:rPr>
              <w:color w:val="BFBFBF"/>
            </w:rPr>
          </w:pPr>
          <w:r>
            <w:rPr>
              <w:b/>
              <w:color w:val="BFBFBF" w:themeColor="background1" w:themeShade="BF"/>
              <w:sz w:val="32"/>
              <w:szCs w:val="32"/>
            </w:rPr>
            <w:t>Participant Information Statement and Consent Form</w:t>
          </w:r>
          <w:r>
            <w:rPr>
              <w:color w:val="BFBFBF" w:themeColor="background1" w:themeShade="BF"/>
            </w:rPr>
            <w:t xml:space="preserve"> </w:t>
          </w:r>
        </w:p>
      </w:tc>
    </w:tr>
    <w:tr w:rsidR="007E0661" w14:paraId="5C4CA0B5" w14:textId="77777777">
      <w:trPr>
        <w:trHeight w:val="864"/>
      </w:trPr>
      <w:tc>
        <w:tcPr>
          <w:tcW w:w="3106" w:type="dxa"/>
          <w:vMerge/>
        </w:tcPr>
        <w:p w14:paraId="2DF27DA3" w14:textId="77777777" w:rsidR="007E0661" w:rsidRDefault="007E0661">
          <w:pPr>
            <w:tabs>
              <w:tab w:val="left" w:pos="989"/>
            </w:tabs>
            <w:jc w:val="center"/>
            <w:rPr>
              <w:lang w:eastAsia="en-AU"/>
            </w:rPr>
          </w:pPr>
        </w:p>
      </w:tc>
      <w:tc>
        <w:tcPr>
          <w:tcW w:w="7360" w:type="dxa"/>
        </w:tcPr>
        <w:p w14:paraId="4ACAAC9B" w14:textId="24CAD231" w:rsidR="007E0661" w:rsidRDefault="004815E9">
          <w:pPr>
            <w:tabs>
              <w:tab w:val="left" w:pos="989"/>
            </w:tabs>
            <w:jc w:val="center"/>
            <w:rPr>
              <w:color w:val="BFBFBF"/>
            </w:rPr>
          </w:pPr>
          <w:r>
            <w:rPr>
              <w:color w:val="BFBFBF" w:themeColor="background1" w:themeShade="BF"/>
            </w:rPr>
            <w:t xml:space="preserve">Study Phase </w:t>
          </w:r>
        </w:p>
      </w:tc>
    </w:tr>
  </w:tbl>
  <w:p w14:paraId="02BE16E6" w14:textId="77777777" w:rsidR="007E0661" w:rsidRDefault="007E0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0356"/>
    <w:multiLevelType w:val="hybridMultilevel"/>
    <w:tmpl w:val="671C3996"/>
    <w:lvl w:ilvl="0" w:tplc="AF781B4A">
      <w:start w:val="1"/>
      <w:numFmt w:val="bullet"/>
      <w:lvlText w:val=""/>
      <w:lvlJc w:val="left"/>
      <w:pPr>
        <w:ind w:left="1080" w:hanging="360"/>
      </w:pPr>
      <w:rPr>
        <w:rFonts w:ascii="Symbol" w:eastAsia="Calibri" w:hAnsi="Symbol" w:cs="Calibri" w:hint="default"/>
      </w:rPr>
    </w:lvl>
    <w:lvl w:ilvl="1" w:tplc="5C7800DE">
      <w:start w:val="1"/>
      <w:numFmt w:val="bullet"/>
      <w:lvlText w:val="o"/>
      <w:lvlJc w:val="left"/>
      <w:pPr>
        <w:ind w:left="1800" w:hanging="360"/>
      </w:pPr>
      <w:rPr>
        <w:rFonts w:ascii="Courier New" w:hAnsi="Courier New" w:cs="Courier New" w:hint="default"/>
      </w:rPr>
    </w:lvl>
    <w:lvl w:ilvl="2" w:tplc="BF246120">
      <w:start w:val="1"/>
      <w:numFmt w:val="bullet"/>
      <w:lvlText w:val=""/>
      <w:lvlJc w:val="left"/>
      <w:pPr>
        <w:ind w:left="2520" w:hanging="360"/>
      </w:pPr>
      <w:rPr>
        <w:rFonts w:ascii="Wingdings" w:hAnsi="Wingdings" w:hint="default"/>
      </w:rPr>
    </w:lvl>
    <w:lvl w:ilvl="3" w:tplc="7084D8C6">
      <w:start w:val="1"/>
      <w:numFmt w:val="bullet"/>
      <w:lvlText w:val=""/>
      <w:lvlJc w:val="left"/>
      <w:pPr>
        <w:ind w:left="3240" w:hanging="360"/>
      </w:pPr>
      <w:rPr>
        <w:rFonts w:ascii="Symbol" w:hAnsi="Symbol" w:hint="default"/>
      </w:rPr>
    </w:lvl>
    <w:lvl w:ilvl="4" w:tplc="B100BFA0">
      <w:start w:val="1"/>
      <w:numFmt w:val="bullet"/>
      <w:lvlText w:val="o"/>
      <w:lvlJc w:val="left"/>
      <w:pPr>
        <w:ind w:left="3960" w:hanging="360"/>
      </w:pPr>
      <w:rPr>
        <w:rFonts w:ascii="Courier New" w:hAnsi="Courier New" w:cs="Courier New" w:hint="default"/>
      </w:rPr>
    </w:lvl>
    <w:lvl w:ilvl="5" w:tplc="0422D87C">
      <w:start w:val="1"/>
      <w:numFmt w:val="bullet"/>
      <w:lvlText w:val=""/>
      <w:lvlJc w:val="left"/>
      <w:pPr>
        <w:ind w:left="4680" w:hanging="360"/>
      </w:pPr>
      <w:rPr>
        <w:rFonts w:ascii="Wingdings" w:hAnsi="Wingdings" w:hint="default"/>
      </w:rPr>
    </w:lvl>
    <w:lvl w:ilvl="6" w:tplc="9BF826B6">
      <w:start w:val="1"/>
      <w:numFmt w:val="bullet"/>
      <w:lvlText w:val=""/>
      <w:lvlJc w:val="left"/>
      <w:pPr>
        <w:ind w:left="5400" w:hanging="360"/>
      </w:pPr>
      <w:rPr>
        <w:rFonts w:ascii="Symbol" w:hAnsi="Symbol" w:hint="default"/>
      </w:rPr>
    </w:lvl>
    <w:lvl w:ilvl="7" w:tplc="9AAAF0A0">
      <w:start w:val="1"/>
      <w:numFmt w:val="bullet"/>
      <w:lvlText w:val="o"/>
      <w:lvlJc w:val="left"/>
      <w:pPr>
        <w:ind w:left="6120" w:hanging="360"/>
      </w:pPr>
      <w:rPr>
        <w:rFonts w:ascii="Courier New" w:hAnsi="Courier New" w:cs="Courier New" w:hint="default"/>
      </w:rPr>
    </w:lvl>
    <w:lvl w:ilvl="8" w:tplc="CB062620">
      <w:start w:val="1"/>
      <w:numFmt w:val="bullet"/>
      <w:lvlText w:val=""/>
      <w:lvlJc w:val="left"/>
      <w:pPr>
        <w:ind w:left="6840" w:hanging="360"/>
      </w:pPr>
      <w:rPr>
        <w:rFonts w:ascii="Wingdings" w:hAnsi="Wingdings" w:hint="default"/>
      </w:rPr>
    </w:lvl>
  </w:abstractNum>
  <w:abstractNum w:abstractNumId="1" w15:restartNumberingAfterBreak="0">
    <w:nsid w:val="0E046654"/>
    <w:multiLevelType w:val="hybridMultilevel"/>
    <w:tmpl w:val="C2E8D9EA"/>
    <w:lvl w:ilvl="0" w:tplc="8AEACF86">
      <w:start w:val="1"/>
      <w:numFmt w:val="bullet"/>
      <w:lvlText w:val=""/>
      <w:lvlJc w:val="left"/>
      <w:pPr>
        <w:ind w:left="1080" w:hanging="360"/>
      </w:pPr>
      <w:rPr>
        <w:rFonts w:ascii="Symbol" w:eastAsia="Calibri" w:hAnsi="Symbol" w:cs="Calibri" w:hint="default"/>
      </w:rPr>
    </w:lvl>
    <w:lvl w:ilvl="1" w:tplc="E8989C92">
      <w:start w:val="1"/>
      <w:numFmt w:val="bullet"/>
      <w:lvlText w:val="o"/>
      <w:lvlJc w:val="left"/>
      <w:pPr>
        <w:ind w:left="1800" w:hanging="360"/>
      </w:pPr>
      <w:rPr>
        <w:rFonts w:ascii="Courier New" w:hAnsi="Courier New" w:cs="Courier New" w:hint="default"/>
      </w:rPr>
    </w:lvl>
    <w:lvl w:ilvl="2" w:tplc="33B06348">
      <w:start w:val="1"/>
      <w:numFmt w:val="bullet"/>
      <w:lvlText w:val=""/>
      <w:lvlJc w:val="left"/>
      <w:pPr>
        <w:ind w:left="2520" w:hanging="360"/>
      </w:pPr>
      <w:rPr>
        <w:rFonts w:ascii="Wingdings" w:hAnsi="Wingdings" w:hint="default"/>
      </w:rPr>
    </w:lvl>
    <w:lvl w:ilvl="3" w:tplc="24D6AB84">
      <w:start w:val="1"/>
      <w:numFmt w:val="bullet"/>
      <w:lvlText w:val=""/>
      <w:lvlJc w:val="left"/>
      <w:pPr>
        <w:ind w:left="3240" w:hanging="360"/>
      </w:pPr>
      <w:rPr>
        <w:rFonts w:ascii="Symbol" w:hAnsi="Symbol" w:hint="default"/>
      </w:rPr>
    </w:lvl>
    <w:lvl w:ilvl="4" w:tplc="85AEF522">
      <w:start w:val="1"/>
      <w:numFmt w:val="bullet"/>
      <w:lvlText w:val="o"/>
      <w:lvlJc w:val="left"/>
      <w:pPr>
        <w:ind w:left="3960" w:hanging="360"/>
      </w:pPr>
      <w:rPr>
        <w:rFonts w:ascii="Courier New" w:hAnsi="Courier New" w:cs="Courier New" w:hint="default"/>
      </w:rPr>
    </w:lvl>
    <w:lvl w:ilvl="5" w:tplc="D8CEE92E">
      <w:start w:val="1"/>
      <w:numFmt w:val="bullet"/>
      <w:lvlText w:val=""/>
      <w:lvlJc w:val="left"/>
      <w:pPr>
        <w:ind w:left="4680" w:hanging="360"/>
      </w:pPr>
      <w:rPr>
        <w:rFonts w:ascii="Wingdings" w:hAnsi="Wingdings" w:hint="default"/>
      </w:rPr>
    </w:lvl>
    <w:lvl w:ilvl="6" w:tplc="24A65226">
      <w:start w:val="1"/>
      <w:numFmt w:val="bullet"/>
      <w:lvlText w:val=""/>
      <w:lvlJc w:val="left"/>
      <w:pPr>
        <w:ind w:left="5400" w:hanging="360"/>
      </w:pPr>
      <w:rPr>
        <w:rFonts w:ascii="Symbol" w:hAnsi="Symbol" w:hint="default"/>
      </w:rPr>
    </w:lvl>
    <w:lvl w:ilvl="7" w:tplc="EF16A95A">
      <w:start w:val="1"/>
      <w:numFmt w:val="bullet"/>
      <w:lvlText w:val="o"/>
      <w:lvlJc w:val="left"/>
      <w:pPr>
        <w:ind w:left="6120" w:hanging="360"/>
      </w:pPr>
      <w:rPr>
        <w:rFonts w:ascii="Courier New" w:hAnsi="Courier New" w:cs="Courier New" w:hint="default"/>
      </w:rPr>
    </w:lvl>
    <w:lvl w:ilvl="8" w:tplc="6A1E6900">
      <w:start w:val="1"/>
      <w:numFmt w:val="bullet"/>
      <w:lvlText w:val=""/>
      <w:lvlJc w:val="left"/>
      <w:pPr>
        <w:ind w:left="6840" w:hanging="360"/>
      </w:pPr>
      <w:rPr>
        <w:rFonts w:ascii="Wingdings" w:hAnsi="Wingdings" w:hint="default"/>
      </w:rPr>
    </w:lvl>
  </w:abstractNum>
  <w:abstractNum w:abstractNumId="2" w15:restartNumberingAfterBreak="0">
    <w:nsid w:val="1ECB18B4"/>
    <w:multiLevelType w:val="hybridMultilevel"/>
    <w:tmpl w:val="E8689B04"/>
    <w:lvl w:ilvl="0" w:tplc="ED14B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67BE4"/>
    <w:multiLevelType w:val="hybridMultilevel"/>
    <w:tmpl w:val="40624022"/>
    <w:lvl w:ilvl="0" w:tplc="ED14B4F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65013"/>
    <w:multiLevelType w:val="hybridMultilevel"/>
    <w:tmpl w:val="77742900"/>
    <w:lvl w:ilvl="0" w:tplc="3B84A734">
      <w:start w:val="1"/>
      <w:numFmt w:val="bullet"/>
      <w:lvlText w:val=""/>
      <w:lvlJc w:val="left"/>
      <w:pPr>
        <w:ind w:left="1440" w:hanging="360"/>
      </w:pPr>
      <w:rPr>
        <w:rFonts w:ascii="Symbol" w:hAnsi="Symbol" w:hint="default"/>
      </w:rPr>
    </w:lvl>
    <w:lvl w:ilvl="1" w:tplc="17684C58">
      <w:start w:val="1"/>
      <w:numFmt w:val="bullet"/>
      <w:lvlText w:val="o"/>
      <w:lvlJc w:val="left"/>
      <w:pPr>
        <w:ind w:left="2160" w:hanging="360"/>
      </w:pPr>
      <w:rPr>
        <w:rFonts w:ascii="Courier New" w:hAnsi="Courier New" w:cs="Courier New" w:hint="default"/>
      </w:rPr>
    </w:lvl>
    <w:lvl w:ilvl="2" w:tplc="536CED02">
      <w:start w:val="1"/>
      <w:numFmt w:val="bullet"/>
      <w:lvlText w:val=""/>
      <w:lvlJc w:val="left"/>
      <w:pPr>
        <w:ind w:left="2880" w:hanging="360"/>
      </w:pPr>
      <w:rPr>
        <w:rFonts w:ascii="Wingdings" w:hAnsi="Wingdings" w:hint="default"/>
      </w:rPr>
    </w:lvl>
    <w:lvl w:ilvl="3" w:tplc="07267B28">
      <w:start w:val="1"/>
      <w:numFmt w:val="bullet"/>
      <w:lvlText w:val=""/>
      <w:lvlJc w:val="left"/>
      <w:pPr>
        <w:ind w:left="3600" w:hanging="360"/>
      </w:pPr>
      <w:rPr>
        <w:rFonts w:ascii="Symbol" w:hAnsi="Symbol" w:hint="default"/>
      </w:rPr>
    </w:lvl>
    <w:lvl w:ilvl="4" w:tplc="2AF8BD94">
      <w:start w:val="1"/>
      <w:numFmt w:val="bullet"/>
      <w:lvlText w:val="o"/>
      <w:lvlJc w:val="left"/>
      <w:pPr>
        <w:ind w:left="4320" w:hanging="360"/>
      </w:pPr>
      <w:rPr>
        <w:rFonts w:ascii="Courier New" w:hAnsi="Courier New" w:cs="Courier New" w:hint="default"/>
      </w:rPr>
    </w:lvl>
    <w:lvl w:ilvl="5" w:tplc="846EF758">
      <w:start w:val="1"/>
      <w:numFmt w:val="bullet"/>
      <w:lvlText w:val=""/>
      <w:lvlJc w:val="left"/>
      <w:pPr>
        <w:ind w:left="5040" w:hanging="360"/>
      </w:pPr>
      <w:rPr>
        <w:rFonts w:ascii="Wingdings" w:hAnsi="Wingdings" w:hint="default"/>
      </w:rPr>
    </w:lvl>
    <w:lvl w:ilvl="6" w:tplc="9636297E">
      <w:start w:val="1"/>
      <w:numFmt w:val="bullet"/>
      <w:lvlText w:val=""/>
      <w:lvlJc w:val="left"/>
      <w:pPr>
        <w:ind w:left="5760" w:hanging="360"/>
      </w:pPr>
      <w:rPr>
        <w:rFonts w:ascii="Symbol" w:hAnsi="Symbol" w:hint="default"/>
      </w:rPr>
    </w:lvl>
    <w:lvl w:ilvl="7" w:tplc="4DD2DACC">
      <w:start w:val="1"/>
      <w:numFmt w:val="bullet"/>
      <w:lvlText w:val="o"/>
      <w:lvlJc w:val="left"/>
      <w:pPr>
        <w:ind w:left="6480" w:hanging="360"/>
      </w:pPr>
      <w:rPr>
        <w:rFonts w:ascii="Courier New" w:hAnsi="Courier New" w:cs="Courier New" w:hint="default"/>
      </w:rPr>
    </w:lvl>
    <w:lvl w:ilvl="8" w:tplc="4A4CA2FE">
      <w:start w:val="1"/>
      <w:numFmt w:val="bullet"/>
      <w:lvlText w:val=""/>
      <w:lvlJc w:val="left"/>
      <w:pPr>
        <w:ind w:left="7200" w:hanging="360"/>
      </w:pPr>
      <w:rPr>
        <w:rFonts w:ascii="Wingdings" w:hAnsi="Wingdings" w:hint="default"/>
      </w:rPr>
    </w:lvl>
  </w:abstractNum>
  <w:abstractNum w:abstractNumId="5" w15:restartNumberingAfterBreak="0">
    <w:nsid w:val="33B61696"/>
    <w:multiLevelType w:val="hybridMultilevel"/>
    <w:tmpl w:val="497470A8"/>
    <w:lvl w:ilvl="0" w:tplc="5CA0C32A">
      <w:start w:val="1"/>
      <w:numFmt w:val="bullet"/>
      <w:lvlText w:val=""/>
      <w:lvlJc w:val="left"/>
      <w:pPr>
        <w:ind w:left="720" w:hanging="360"/>
      </w:pPr>
      <w:rPr>
        <w:rFonts w:ascii="Wingdings" w:hAnsi="Wingdings" w:hint="default"/>
      </w:rPr>
    </w:lvl>
    <w:lvl w:ilvl="1" w:tplc="9F3C62E4">
      <w:start w:val="1"/>
      <w:numFmt w:val="bullet"/>
      <w:lvlText w:val="o"/>
      <w:lvlJc w:val="left"/>
      <w:pPr>
        <w:ind w:left="1440" w:hanging="360"/>
      </w:pPr>
      <w:rPr>
        <w:rFonts w:ascii="Courier New" w:hAnsi="Courier New" w:cs="Courier New" w:hint="default"/>
      </w:rPr>
    </w:lvl>
    <w:lvl w:ilvl="2" w:tplc="60E211D2">
      <w:start w:val="1"/>
      <w:numFmt w:val="bullet"/>
      <w:lvlText w:val=""/>
      <w:lvlJc w:val="left"/>
      <w:pPr>
        <w:ind w:left="2160" w:hanging="360"/>
      </w:pPr>
      <w:rPr>
        <w:rFonts w:ascii="Wingdings" w:hAnsi="Wingdings" w:hint="default"/>
      </w:rPr>
    </w:lvl>
    <w:lvl w:ilvl="3" w:tplc="1B469026">
      <w:start w:val="1"/>
      <w:numFmt w:val="bullet"/>
      <w:lvlText w:val=""/>
      <w:lvlJc w:val="left"/>
      <w:pPr>
        <w:ind w:left="2880" w:hanging="360"/>
      </w:pPr>
      <w:rPr>
        <w:rFonts w:ascii="Symbol" w:hAnsi="Symbol" w:hint="default"/>
      </w:rPr>
    </w:lvl>
    <w:lvl w:ilvl="4" w:tplc="6EF8A02C">
      <w:start w:val="1"/>
      <w:numFmt w:val="bullet"/>
      <w:lvlText w:val="o"/>
      <w:lvlJc w:val="left"/>
      <w:pPr>
        <w:ind w:left="3600" w:hanging="360"/>
      </w:pPr>
      <w:rPr>
        <w:rFonts w:ascii="Courier New" w:hAnsi="Courier New" w:cs="Courier New" w:hint="default"/>
      </w:rPr>
    </w:lvl>
    <w:lvl w:ilvl="5" w:tplc="284A0350">
      <w:start w:val="1"/>
      <w:numFmt w:val="bullet"/>
      <w:lvlText w:val=""/>
      <w:lvlJc w:val="left"/>
      <w:pPr>
        <w:ind w:left="4320" w:hanging="360"/>
      </w:pPr>
      <w:rPr>
        <w:rFonts w:ascii="Wingdings" w:hAnsi="Wingdings" w:hint="default"/>
      </w:rPr>
    </w:lvl>
    <w:lvl w:ilvl="6" w:tplc="5FB03D96">
      <w:start w:val="1"/>
      <w:numFmt w:val="bullet"/>
      <w:lvlText w:val=""/>
      <w:lvlJc w:val="left"/>
      <w:pPr>
        <w:ind w:left="5040" w:hanging="360"/>
      </w:pPr>
      <w:rPr>
        <w:rFonts w:ascii="Symbol" w:hAnsi="Symbol" w:hint="default"/>
      </w:rPr>
    </w:lvl>
    <w:lvl w:ilvl="7" w:tplc="16DC44D6">
      <w:start w:val="1"/>
      <w:numFmt w:val="bullet"/>
      <w:lvlText w:val="o"/>
      <w:lvlJc w:val="left"/>
      <w:pPr>
        <w:ind w:left="5760" w:hanging="360"/>
      </w:pPr>
      <w:rPr>
        <w:rFonts w:ascii="Courier New" w:hAnsi="Courier New" w:cs="Courier New" w:hint="default"/>
      </w:rPr>
    </w:lvl>
    <w:lvl w:ilvl="8" w:tplc="478C58E0">
      <w:start w:val="1"/>
      <w:numFmt w:val="bullet"/>
      <w:lvlText w:val=""/>
      <w:lvlJc w:val="left"/>
      <w:pPr>
        <w:ind w:left="6480" w:hanging="360"/>
      </w:pPr>
      <w:rPr>
        <w:rFonts w:ascii="Wingdings" w:hAnsi="Wingdings" w:hint="default"/>
      </w:rPr>
    </w:lvl>
  </w:abstractNum>
  <w:abstractNum w:abstractNumId="6" w15:restartNumberingAfterBreak="0">
    <w:nsid w:val="510B6862"/>
    <w:multiLevelType w:val="hybridMultilevel"/>
    <w:tmpl w:val="9FA4FD94"/>
    <w:lvl w:ilvl="0" w:tplc="BD0E4D04">
      <w:start w:val="1"/>
      <w:numFmt w:val="bullet"/>
      <w:lvlText w:val=""/>
      <w:lvlJc w:val="left"/>
      <w:pPr>
        <w:ind w:left="720" w:hanging="360"/>
      </w:pPr>
      <w:rPr>
        <w:rFonts w:ascii="Wingdings" w:hAnsi="Wingdings" w:hint="default"/>
      </w:rPr>
    </w:lvl>
    <w:lvl w:ilvl="1" w:tplc="0E88BB6E">
      <w:start w:val="1"/>
      <w:numFmt w:val="bullet"/>
      <w:lvlText w:val="o"/>
      <w:lvlJc w:val="left"/>
      <w:pPr>
        <w:ind w:left="1440" w:hanging="360"/>
      </w:pPr>
      <w:rPr>
        <w:rFonts w:ascii="Courier New" w:hAnsi="Courier New" w:cs="Courier New" w:hint="default"/>
      </w:rPr>
    </w:lvl>
    <w:lvl w:ilvl="2" w:tplc="FBEE89EC">
      <w:start w:val="1"/>
      <w:numFmt w:val="bullet"/>
      <w:lvlText w:val=""/>
      <w:lvlJc w:val="left"/>
      <w:pPr>
        <w:ind w:left="2160" w:hanging="360"/>
      </w:pPr>
      <w:rPr>
        <w:rFonts w:ascii="Wingdings" w:hAnsi="Wingdings" w:hint="default"/>
      </w:rPr>
    </w:lvl>
    <w:lvl w:ilvl="3" w:tplc="B3A44630">
      <w:start w:val="1"/>
      <w:numFmt w:val="bullet"/>
      <w:lvlText w:val=""/>
      <w:lvlJc w:val="left"/>
      <w:pPr>
        <w:ind w:left="2880" w:hanging="360"/>
      </w:pPr>
      <w:rPr>
        <w:rFonts w:ascii="Symbol" w:hAnsi="Symbol" w:hint="default"/>
      </w:rPr>
    </w:lvl>
    <w:lvl w:ilvl="4" w:tplc="0D3AB662">
      <w:start w:val="1"/>
      <w:numFmt w:val="bullet"/>
      <w:lvlText w:val="o"/>
      <w:lvlJc w:val="left"/>
      <w:pPr>
        <w:ind w:left="3600" w:hanging="360"/>
      </w:pPr>
      <w:rPr>
        <w:rFonts w:ascii="Courier New" w:hAnsi="Courier New" w:cs="Courier New" w:hint="default"/>
      </w:rPr>
    </w:lvl>
    <w:lvl w:ilvl="5" w:tplc="4E02F0BA">
      <w:start w:val="1"/>
      <w:numFmt w:val="bullet"/>
      <w:lvlText w:val=""/>
      <w:lvlJc w:val="left"/>
      <w:pPr>
        <w:ind w:left="4320" w:hanging="360"/>
      </w:pPr>
      <w:rPr>
        <w:rFonts w:ascii="Wingdings" w:hAnsi="Wingdings" w:hint="default"/>
      </w:rPr>
    </w:lvl>
    <w:lvl w:ilvl="6" w:tplc="C3006166">
      <w:start w:val="1"/>
      <w:numFmt w:val="bullet"/>
      <w:lvlText w:val=""/>
      <w:lvlJc w:val="left"/>
      <w:pPr>
        <w:ind w:left="5040" w:hanging="360"/>
      </w:pPr>
      <w:rPr>
        <w:rFonts w:ascii="Symbol" w:hAnsi="Symbol" w:hint="default"/>
      </w:rPr>
    </w:lvl>
    <w:lvl w:ilvl="7" w:tplc="E6583AFA">
      <w:start w:val="1"/>
      <w:numFmt w:val="bullet"/>
      <w:lvlText w:val="o"/>
      <w:lvlJc w:val="left"/>
      <w:pPr>
        <w:ind w:left="5760" w:hanging="360"/>
      </w:pPr>
      <w:rPr>
        <w:rFonts w:ascii="Courier New" w:hAnsi="Courier New" w:cs="Courier New" w:hint="default"/>
      </w:rPr>
    </w:lvl>
    <w:lvl w:ilvl="8" w:tplc="0D06E65C">
      <w:start w:val="1"/>
      <w:numFmt w:val="bullet"/>
      <w:lvlText w:val=""/>
      <w:lvlJc w:val="left"/>
      <w:pPr>
        <w:ind w:left="6480" w:hanging="360"/>
      </w:pPr>
      <w:rPr>
        <w:rFonts w:ascii="Wingdings" w:hAnsi="Wingdings" w:hint="default"/>
      </w:rPr>
    </w:lvl>
  </w:abstractNum>
  <w:abstractNum w:abstractNumId="7" w15:restartNumberingAfterBreak="0">
    <w:nsid w:val="55EA365A"/>
    <w:multiLevelType w:val="hybridMultilevel"/>
    <w:tmpl w:val="B4523882"/>
    <w:lvl w:ilvl="0" w:tplc="41688D04">
      <w:start w:val="1"/>
      <w:numFmt w:val="bullet"/>
      <w:lvlText w:val=""/>
      <w:lvlJc w:val="left"/>
      <w:pPr>
        <w:ind w:left="720" w:hanging="360"/>
      </w:pPr>
      <w:rPr>
        <w:rFonts w:ascii="Wingdings" w:hAnsi="Wingdings" w:hint="default"/>
      </w:rPr>
    </w:lvl>
    <w:lvl w:ilvl="1" w:tplc="5D5E69C2">
      <w:start w:val="1"/>
      <w:numFmt w:val="bullet"/>
      <w:lvlText w:val="o"/>
      <w:lvlJc w:val="left"/>
      <w:pPr>
        <w:ind w:left="1440" w:hanging="360"/>
      </w:pPr>
      <w:rPr>
        <w:rFonts w:ascii="Courier New" w:hAnsi="Courier New" w:cs="Courier New" w:hint="default"/>
      </w:rPr>
    </w:lvl>
    <w:lvl w:ilvl="2" w:tplc="984659B2">
      <w:start w:val="1"/>
      <w:numFmt w:val="bullet"/>
      <w:lvlText w:val=""/>
      <w:lvlJc w:val="left"/>
      <w:pPr>
        <w:ind w:left="2160" w:hanging="360"/>
      </w:pPr>
      <w:rPr>
        <w:rFonts w:ascii="Wingdings" w:hAnsi="Wingdings" w:hint="default"/>
      </w:rPr>
    </w:lvl>
    <w:lvl w:ilvl="3" w:tplc="6382F490">
      <w:start w:val="1"/>
      <w:numFmt w:val="bullet"/>
      <w:lvlText w:val=""/>
      <w:lvlJc w:val="left"/>
      <w:pPr>
        <w:ind w:left="2880" w:hanging="360"/>
      </w:pPr>
      <w:rPr>
        <w:rFonts w:ascii="Symbol" w:hAnsi="Symbol" w:hint="default"/>
      </w:rPr>
    </w:lvl>
    <w:lvl w:ilvl="4" w:tplc="F880F8D0">
      <w:start w:val="1"/>
      <w:numFmt w:val="bullet"/>
      <w:lvlText w:val="o"/>
      <w:lvlJc w:val="left"/>
      <w:pPr>
        <w:ind w:left="3600" w:hanging="360"/>
      </w:pPr>
      <w:rPr>
        <w:rFonts w:ascii="Courier New" w:hAnsi="Courier New" w:cs="Courier New" w:hint="default"/>
      </w:rPr>
    </w:lvl>
    <w:lvl w:ilvl="5" w:tplc="E15AF0C0">
      <w:start w:val="1"/>
      <w:numFmt w:val="bullet"/>
      <w:lvlText w:val=""/>
      <w:lvlJc w:val="left"/>
      <w:pPr>
        <w:ind w:left="4320" w:hanging="360"/>
      </w:pPr>
      <w:rPr>
        <w:rFonts w:ascii="Wingdings" w:hAnsi="Wingdings" w:hint="default"/>
      </w:rPr>
    </w:lvl>
    <w:lvl w:ilvl="6" w:tplc="B61E30E8">
      <w:start w:val="1"/>
      <w:numFmt w:val="bullet"/>
      <w:lvlText w:val=""/>
      <w:lvlJc w:val="left"/>
      <w:pPr>
        <w:ind w:left="5040" w:hanging="360"/>
      </w:pPr>
      <w:rPr>
        <w:rFonts w:ascii="Symbol" w:hAnsi="Symbol" w:hint="default"/>
      </w:rPr>
    </w:lvl>
    <w:lvl w:ilvl="7" w:tplc="84202174">
      <w:start w:val="1"/>
      <w:numFmt w:val="bullet"/>
      <w:lvlText w:val="o"/>
      <w:lvlJc w:val="left"/>
      <w:pPr>
        <w:ind w:left="5760" w:hanging="360"/>
      </w:pPr>
      <w:rPr>
        <w:rFonts w:ascii="Courier New" w:hAnsi="Courier New" w:cs="Courier New" w:hint="default"/>
      </w:rPr>
    </w:lvl>
    <w:lvl w:ilvl="8" w:tplc="E998F45C">
      <w:start w:val="1"/>
      <w:numFmt w:val="bullet"/>
      <w:lvlText w:val=""/>
      <w:lvlJc w:val="left"/>
      <w:pPr>
        <w:ind w:left="6480" w:hanging="360"/>
      </w:pPr>
      <w:rPr>
        <w:rFonts w:ascii="Wingdings" w:hAnsi="Wingdings" w:hint="default"/>
      </w:rPr>
    </w:lvl>
  </w:abstractNum>
  <w:abstractNum w:abstractNumId="8" w15:restartNumberingAfterBreak="0">
    <w:nsid w:val="58AC7E1E"/>
    <w:multiLevelType w:val="hybridMultilevel"/>
    <w:tmpl w:val="39EE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469C0"/>
    <w:multiLevelType w:val="hybridMultilevel"/>
    <w:tmpl w:val="6B949B36"/>
    <w:lvl w:ilvl="0" w:tplc="07F80982">
      <w:start w:val="1"/>
      <w:numFmt w:val="decimal"/>
      <w:lvlText w:val="%1."/>
      <w:lvlJc w:val="left"/>
      <w:pPr>
        <w:ind w:left="1080" w:hanging="360"/>
      </w:pPr>
      <w:rPr>
        <w:rFonts w:hint="default"/>
      </w:rPr>
    </w:lvl>
    <w:lvl w:ilvl="1" w:tplc="36F0087A">
      <w:start w:val="1"/>
      <w:numFmt w:val="lowerLetter"/>
      <w:lvlText w:val="%2."/>
      <w:lvlJc w:val="left"/>
      <w:pPr>
        <w:ind w:left="1800" w:hanging="360"/>
      </w:pPr>
    </w:lvl>
    <w:lvl w:ilvl="2" w:tplc="839457D0">
      <w:start w:val="1"/>
      <w:numFmt w:val="lowerRoman"/>
      <w:lvlText w:val="%3."/>
      <w:lvlJc w:val="right"/>
      <w:pPr>
        <w:ind w:left="2520" w:hanging="180"/>
      </w:pPr>
    </w:lvl>
    <w:lvl w:ilvl="3" w:tplc="4808CAA0">
      <w:start w:val="1"/>
      <w:numFmt w:val="decimal"/>
      <w:lvlText w:val="%4."/>
      <w:lvlJc w:val="left"/>
      <w:pPr>
        <w:ind w:left="3240" w:hanging="360"/>
      </w:pPr>
    </w:lvl>
    <w:lvl w:ilvl="4" w:tplc="F342AB12">
      <w:start w:val="1"/>
      <w:numFmt w:val="lowerLetter"/>
      <w:lvlText w:val="%5."/>
      <w:lvlJc w:val="left"/>
      <w:pPr>
        <w:ind w:left="3960" w:hanging="360"/>
      </w:pPr>
    </w:lvl>
    <w:lvl w:ilvl="5" w:tplc="77C2B874">
      <w:start w:val="1"/>
      <w:numFmt w:val="lowerRoman"/>
      <w:lvlText w:val="%6."/>
      <w:lvlJc w:val="right"/>
      <w:pPr>
        <w:ind w:left="4680" w:hanging="180"/>
      </w:pPr>
    </w:lvl>
    <w:lvl w:ilvl="6" w:tplc="EFEE3FE2">
      <w:start w:val="1"/>
      <w:numFmt w:val="decimal"/>
      <w:lvlText w:val="%7."/>
      <w:lvlJc w:val="left"/>
      <w:pPr>
        <w:ind w:left="5400" w:hanging="360"/>
      </w:pPr>
    </w:lvl>
    <w:lvl w:ilvl="7" w:tplc="208AA738">
      <w:start w:val="1"/>
      <w:numFmt w:val="lowerLetter"/>
      <w:lvlText w:val="%8."/>
      <w:lvlJc w:val="left"/>
      <w:pPr>
        <w:ind w:left="6120" w:hanging="360"/>
      </w:pPr>
    </w:lvl>
    <w:lvl w:ilvl="8" w:tplc="98A6904E">
      <w:start w:val="1"/>
      <w:numFmt w:val="lowerRoman"/>
      <w:lvlText w:val="%9."/>
      <w:lvlJc w:val="right"/>
      <w:pPr>
        <w:ind w:left="6840" w:hanging="180"/>
      </w:pPr>
    </w:lvl>
  </w:abstractNum>
  <w:abstractNum w:abstractNumId="10" w15:restartNumberingAfterBreak="0">
    <w:nsid w:val="65721A56"/>
    <w:multiLevelType w:val="hybridMultilevel"/>
    <w:tmpl w:val="2068B1CA"/>
    <w:lvl w:ilvl="0" w:tplc="ED14B4F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C584A"/>
    <w:multiLevelType w:val="hybridMultilevel"/>
    <w:tmpl w:val="C19E8502"/>
    <w:lvl w:ilvl="0" w:tplc="3B60457E">
      <w:start w:val="1"/>
      <w:numFmt w:val="decimal"/>
      <w:lvlText w:val="%1."/>
      <w:lvlJc w:val="left"/>
      <w:pPr>
        <w:ind w:left="720" w:hanging="360"/>
      </w:pPr>
      <w:rPr>
        <w:rFonts w:hint="default"/>
      </w:rPr>
    </w:lvl>
    <w:lvl w:ilvl="1" w:tplc="801AEB36">
      <w:start w:val="1"/>
      <w:numFmt w:val="lowerLetter"/>
      <w:lvlText w:val="%2."/>
      <w:lvlJc w:val="left"/>
      <w:pPr>
        <w:ind w:left="1440" w:hanging="360"/>
      </w:pPr>
    </w:lvl>
    <w:lvl w:ilvl="2" w:tplc="FFCCD632">
      <w:start w:val="1"/>
      <w:numFmt w:val="lowerRoman"/>
      <w:lvlText w:val="%3."/>
      <w:lvlJc w:val="right"/>
      <w:pPr>
        <w:ind w:left="2160" w:hanging="180"/>
      </w:pPr>
    </w:lvl>
    <w:lvl w:ilvl="3" w:tplc="F66298F2">
      <w:start w:val="1"/>
      <w:numFmt w:val="decimal"/>
      <w:lvlText w:val="%4."/>
      <w:lvlJc w:val="left"/>
      <w:pPr>
        <w:ind w:left="2880" w:hanging="360"/>
      </w:pPr>
    </w:lvl>
    <w:lvl w:ilvl="4" w:tplc="0960092C">
      <w:start w:val="1"/>
      <w:numFmt w:val="lowerLetter"/>
      <w:lvlText w:val="%5."/>
      <w:lvlJc w:val="left"/>
      <w:pPr>
        <w:ind w:left="3600" w:hanging="360"/>
      </w:pPr>
    </w:lvl>
    <w:lvl w:ilvl="5" w:tplc="2AFC5C08">
      <w:start w:val="1"/>
      <w:numFmt w:val="lowerRoman"/>
      <w:lvlText w:val="%6."/>
      <w:lvlJc w:val="right"/>
      <w:pPr>
        <w:ind w:left="4320" w:hanging="180"/>
      </w:pPr>
    </w:lvl>
    <w:lvl w:ilvl="6" w:tplc="0054F3F2">
      <w:start w:val="1"/>
      <w:numFmt w:val="decimal"/>
      <w:lvlText w:val="%7."/>
      <w:lvlJc w:val="left"/>
      <w:pPr>
        <w:ind w:left="5040" w:hanging="360"/>
      </w:pPr>
    </w:lvl>
    <w:lvl w:ilvl="7" w:tplc="275C52CE">
      <w:start w:val="1"/>
      <w:numFmt w:val="lowerLetter"/>
      <w:lvlText w:val="%8."/>
      <w:lvlJc w:val="left"/>
      <w:pPr>
        <w:ind w:left="5760" w:hanging="360"/>
      </w:pPr>
    </w:lvl>
    <w:lvl w:ilvl="8" w:tplc="3CE0CE60">
      <w:start w:val="1"/>
      <w:numFmt w:val="lowerRoman"/>
      <w:lvlText w:val="%9."/>
      <w:lvlJc w:val="right"/>
      <w:pPr>
        <w:ind w:left="6480" w:hanging="180"/>
      </w:pPr>
    </w:lvl>
  </w:abstractNum>
  <w:abstractNum w:abstractNumId="12" w15:restartNumberingAfterBreak="0">
    <w:nsid w:val="731D74CA"/>
    <w:multiLevelType w:val="hybridMultilevel"/>
    <w:tmpl w:val="553AFD22"/>
    <w:lvl w:ilvl="0" w:tplc="ADDC4E22">
      <w:start w:val="1"/>
      <w:numFmt w:val="bullet"/>
      <w:lvlText w:val="·"/>
      <w:lvlJc w:val="left"/>
      <w:pPr>
        <w:ind w:left="1429" w:hanging="360"/>
      </w:pPr>
      <w:rPr>
        <w:rFonts w:ascii="Symbol" w:eastAsia="Symbol" w:hAnsi="Symbol" w:cs="Symbol"/>
      </w:rPr>
    </w:lvl>
    <w:lvl w:ilvl="1" w:tplc="ED9E45F6">
      <w:start w:val="1"/>
      <w:numFmt w:val="bullet"/>
      <w:lvlText w:val="o"/>
      <w:lvlJc w:val="left"/>
      <w:pPr>
        <w:ind w:left="2149" w:hanging="360"/>
      </w:pPr>
      <w:rPr>
        <w:rFonts w:ascii="Courier New" w:eastAsia="Courier New" w:hAnsi="Courier New" w:cs="Courier New"/>
      </w:rPr>
    </w:lvl>
    <w:lvl w:ilvl="2" w:tplc="55807D4E">
      <w:start w:val="1"/>
      <w:numFmt w:val="bullet"/>
      <w:lvlText w:val="§"/>
      <w:lvlJc w:val="left"/>
      <w:pPr>
        <w:ind w:left="2869" w:hanging="360"/>
      </w:pPr>
      <w:rPr>
        <w:rFonts w:ascii="Wingdings" w:eastAsia="Wingdings" w:hAnsi="Wingdings" w:cs="Wingdings"/>
      </w:rPr>
    </w:lvl>
    <w:lvl w:ilvl="3" w:tplc="B056531A">
      <w:start w:val="1"/>
      <w:numFmt w:val="bullet"/>
      <w:lvlText w:val="·"/>
      <w:lvlJc w:val="left"/>
      <w:pPr>
        <w:ind w:left="3589" w:hanging="360"/>
      </w:pPr>
      <w:rPr>
        <w:rFonts w:ascii="Symbol" w:eastAsia="Symbol" w:hAnsi="Symbol" w:cs="Symbol"/>
      </w:rPr>
    </w:lvl>
    <w:lvl w:ilvl="4" w:tplc="63D0C194">
      <w:start w:val="1"/>
      <w:numFmt w:val="bullet"/>
      <w:lvlText w:val="o"/>
      <w:lvlJc w:val="left"/>
      <w:pPr>
        <w:ind w:left="4309" w:hanging="360"/>
      </w:pPr>
      <w:rPr>
        <w:rFonts w:ascii="Courier New" w:eastAsia="Courier New" w:hAnsi="Courier New" w:cs="Courier New"/>
      </w:rPr>
    </w:lvl>
    <w:lvl w:ilvl="5" w:tplc="046870CC">
      <w:start w:val="1"/>
      <w:numFmt w:val="bullet"/>
      <w:lvlText w:val="§"/>
      <w:lvlJc w:val="left"/>
      <w:pPr>
        <w:ind w:left="5029" w:hanging="360"/>
      </w:pPr>
      <w:rPr>
        <w:rFonts w:ascii="Wingdings" w:eastAsia="Wingdings" w:hAnsi="Wingdings" w:cs="Wingdings"/>
      </w:rPr>
    </w:lvl>
    <w:lvl w:ilvl="6" w:tplc="E5DA9D82">
      <w:start w:val="1"/>
      <w:numFmt w:val="bullet"/>
      <w:lvlText w:val="·"/>
      <w:lvlJc w:val="left"/>
      <w:pPr>
        <w:ind w:left="5749" w:hanging="360"/>
      </w:pPr>
      <w:rPr>
        <w:rFonts w:ascii="Symbol" w:eastAsia="Symbol" w:hAnsi="Symbol" w:cs="Symbol"/>
      </w:rPr>
    </w:lvl>
    <w:lvl w:ilvl="7" w:tplc="169A7076">
      <w:start w:val="1"/>
      <w:numFmt w:val="bullet"/>
      <w:lvlText w:val="o"/>
      <w:lvlJc w:val="left"/>
      <w:pPr>
        <w:ind w:left="6469" w:hanging="360"/>
      </w:pPr>
      <w:rPr>
        <w:rFonts w:ascii="Courier New" w:eastAsia="Courier New" w:hAnsi="Courier New" w:cs="Courier New"/>
      </w:rPr>
    </w:lvl>
    <w:lvl w:ilvl="8" w:tplc="DF9CE554">
      <w:start w:val="1"/>
      <w:numFmt w:val="bullet"/>
      <w:lvlText w:val="§"/>
      <w:lvlJc w:val="left"/>
      <w:pPr>
        <w:ind w:left="7189" w:hanging="360"/>
      </w:pPr>
      <w:rPr>
        <w:rFonts w:ascii="Wingdings" w:eastAsia="Wingdings" w:hAnsi="Wingdings" w:cs="Wingdings"/>
      </w:rPr>
    </w:lvl>
  </w:abstractNum>
  <w:abstractNum w:abstractNumId="13" w15:restartNumberingAfterBreak="0">
    <w:nsid w:val="790D47FC"/>
    <w:multiLevelType w:val="hybridMultilevel"/>
    <w:tmpl w:val="8C5053B0"/>
    <w:lvl w:ilvl="0" w:tplc="E8BAE7C2">
      <w:start w:val="1"/>
      <w:numFmt w:val="bullet"/>
      <w:lvlText w:val=""/>
      <w:lvlJc w:val="left"/>
      <w:pPr>
        <w:ind w:left="720" w:hanging="360"/>
      </w:pPr>
    </w:lvl>
    <w:lvl w:ilvl="1" w:tplc="B91CFE7E">
      <w:start w:val="1"/>
      <w:numFmt w:val="decimal"/>
      <w:lvlText w:val=""/>
      <w:lvlJc w:val="left"/>
    </w:lvl>
    <w:lvl w:ilvl="2" w:tplc="BB041D0E">
      <w:start w:val="1"/>
      <w:numFmt w:val="decimal"/>
      <w:lvlText w:val=""/>
      <w:lvlJc w:val="left"/>
    </w:lvl>
    <w:lvl w:ilvl="3" w:tplc="154AF592">
      <w:start w:val="1"/>
      <w:numFmt w:val="decimal"/>
      <w:lvlText w:val=""/>
      <w:lvlJc w:val="left"/>
    </w:lvl>
    <w:lvl w:ilvl="4" w:tplc="8FA41B48">
      <w:start w:val="1"/>
      <w:numFmt w:val="decimal"/>
      <w:lvlText w:val=""/>
      <w:lvlJc w:val="left"/>
    </w:lvl>
    <w:lvl w:ilvl="5" w:tplc="F852138A">
      <w:start w:val="1"/>
      <w:numFmt w:val="decimal"/>
      <w:lvlText w:val=""/>
      <w:lvlJc w:val="left"/>
    </w:lvl>
    <w:lvl w:ilvl="6" w:tplc="FB2A467E">
      <w:start w:val="1"/>
      <w:numFmt w:val="decimal"/>
      <w:lvlText w:val=""/>
      <w:lvlJc w:val="left"/>
    </w:lvl>
    <w:lvl w:ilvl="7" w:tplc="AC8E531C">
      <w:start w:val="1"/>
      <w:numFmt w:val="decimal"/>
      <w:lvlText w:val=""/>
      <w:lvlJc w:val="left"/>
    </w:lvl>
    <w:lvl w:ilvl="8" w:tplc="EB34CD7E">
      <w:start w:val="1"/>
      <w:numFmt w:val="decimal"/>
      <w:lvlText w:val=""/>
      <w:lvlJc w:val="left"/>
    </w:lvl>
  </w:abstractNum>
  <w:abstractNum w:abstractNumId="14" w15:restartNumberingAfterBreak="0">
    <w:nsid w:val="7E821DA3"/>
    <w:multiLevelType w:val="hybridMultilevel"/>
    <w:tmpl w:val="5B8EEACA"/>
    <w:lvl w:ilvl="0" w:tplc="DA021802">
      <w:start w:val="1"/>
      <w:numFmt w:val="bullet"/>
      <w:lvlText w:val=""/>
      <w:lvlJc w:val="left"/>
      <w:pPr>
        <w:ind w:left="1440" w:hanging="360"/>
      </w:pPr>
      <w:rPr>
        <w:rFonts w:ascii="Symbol" w:hAnsi="Symbol" w:hint="default"/>
      </w:rPr>
    </w:lvl>
    <w:lvl w:ilvl="1" w:tplc="815E50D0">
      <w:start w:val="1"/>
      <w:numFmt w:val="bullet"/>
      <w:lvlText w:val="o"/>
      <w:lvlJc w:val="left"/>
      <w:pPr>
        <w:ind w:left="2160" w:hanging="360"/>
      </w:pPr>
      <w:rPr>
        <w:rFonts w:ascii="Courier New" w:hAnsi="Courier New" w:cs="Courier New" w:hint="default"/>
      </w:rPr>
    </w:lvl>
    <w:lvl w:ilvl="2" w:tplc="CE9249C6">
      <w:start w:val="1"/>
      <w:numFmt w:val="bullet"/>
      <w:lvlText w:val=""/>
      <w:lvlJc w:val="left"/>
      <w:pPr>
        <w:ind w:left="2880" w:hanging="360"/>
      </w:pPr>
      <w:rPr>
        <w:rFonts w:ascii="Wingdings" w:hAnsi="Wingdings" w:hint="default"/>
      </w:rPr>
    </w:lvl>
    <w:lvl w:ilvl="3" w:tplc="C65C4AE0">
      <w:start w:val="1"/>
      <w:numFmt w:val="bullet"/>
      <w:lvlText w:val=""/>
      <w:lvlJc w:val="left"/>
      <w:pPr>
        <w:ind w:left="3600" w:hanging="360"/>
      </w:pPr>
      <w:rPr>
        <w:rFonts w:ascii="Symbol" w:hAnsi="Symbol" w:hint="default"/>
      </w:rPr>
    </w:lvl>
    <w:lvl w:ilvl="4" w:tplc="EFE4B916">
      <w:start w:val="1"/>
      <w:numFmt w:val="bullet"/>
      <w:lvlText w:val="o"/>
      <w:lvlJc w:val="left"/>
      <w:pPr>
        <w:ind w:left="4320" w:hanging="360"/>
      </w:pPr>
      <w:rPr>
        <w:rFonts w:ascii="Courier New" w:hAnsi="Courier New" w:cs="Courier New" w:hint="default"/>
      </w:rPr>
    </w:lvl>
    <w:lvl w:ilvl="5" w:tplc="01A2FC3A">
      <w:start w:val="1"/>
      <w:numFmt w:val="bullet"/>
      <w:lvlText w:val=""/>
      <w:lvlJc w:val="left"/>
      <w:pPr>
        <w:ind w:left="5040" w:hanging="360"/>
      </w:pPr>
      <w:rPr>
        <w:rFonts w:ascii="Wingdings" w:hAnsi="Wingdings" w:hint="default"/>
      </w:rPr>
    </w:lvl>
    <w:lvl w:ilvl="6" w:tplc="EF7CEADA">
      <w:start w:val="1"/>
      <w:numFmt w:val="bullet"/>
      <w:lvlText w:val=""/>
      <w:lvlJc w:val="left"/>
      <w:pPr>
        <w:ind w:left="5760" w:hanging="360"/>
      </w:pPr>
      <w:rPr>
        <w:rFonts w:ascii="Symbol" w:hAnsi="Symbol" w:hint="default"/>
      </w:rPr>
    </w:lvl>
    <w:lvl w:ilvl="7" w:tplc="3B28BBC4">
      <w:start w:val="1"/>
      <w:numFmt w:val="bullet"/>
      <w:lvlText w:val="o"/>
      <w:lvlJc w:val="left"/>
      <w:pPr>
        <w:ind w:left="6480" w:hanging="360"/>
      </w:pPr>
      <w:rPr>
        <w:rFonts w:ascii="Courier New" w:hAnsi="Courier New" w:cs="Courier New" w:hint="default"/>
      </w:rPr>
    </w:lvl>
    <w:lvl w:ilvl="8" w:tplc="F96EB72A">
      <w:start w:val="1"/>
      <w:numFmt w:val="bullet"/>
      <w:lvlText w:val=""/>
      <w:lvlJc w:val="left"/>
      <w:pPr>
        <w:ind w:left="7200" w:hanging="360"/>
      </w:pPr>
      <w:rPr>
        <w:rFonts w:ascii="Wingdings" w:hAnsi="Wingdings" w:hint="default"/>
      </w:rPr>
    </w:lvl>
  </w:abstractNum>
  <w:abstractNum w:abstractNumId="15" w15:restartNumberingAfterBreak="0">
    <w:nsid w:val="7F9C66AF"/>
    <w:multiLevelType w:val="hybridMultilevel"/>
    <w:tmpl w:val="0DE67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9"/>
  </w:num>
  <w:num w:numId="5">
    <w:abstractNumId w:val="7"/>
  </w:num>
  <w:num w:numId="6">
    <w:abstractNumId w:val="6"/>
  </w:num>
  <w:num w:numId="7">
    <w:abstractNumId w:val="14"/>
  </w:num>
  <w:num w:numId="8">
    <w:abstractNumId w:val="4"/>
  </w:num>
  <w:num w:numId="9">
    <w:abstractNumId w:val="5"/>
  </w:num>
  <w:num w:numId="10">
    <w:abstractNumId w:val="13"/>
  </w:num>
  <w:num w:numId="11">
    <w:abstractNumId w:val="12"/>
  </w:num>
  <w:num w:numId="12">
    <w:abstractNumId w:val="8"/>
  </w:num>
  <w:num w:numId="13">
    <w:abstractNumId w:val="15"/>
  </w:num>
  <w:num w:numId="14">
    <w:abstractNumId w:val="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61"/>
    <w:rsid w:val="00014B5B"/>
    <w:rsid w:val="000A07C6"/>
    <w:rsid w:val="000C6A72"/>
    <w:rsid w:val="001175CF"/>
    <w:rsid w:val="001269E8"/>
    <w:rsid w:val="001C0CE9"/>
    <w:rsid w:val="0029153E"/>
    <w:rsid w:val="00332D44"/>
    <w:rsid w:val="0035188F"/>
    <w:rsid w:val="003D0B5E"/>
    <w:rsid w:val="00475C24"/>
    <w:rsid w:val="004815E9"/>
    <w:rsid w:val="004D15B8"/>
    <w:rsid w:val="004D6C44"/>
    <w:rsid w:val="004E0BB7"/>
    <w:rsid w:val="00530686"/>
    <w:rsid w:val="00555A03"/>
    <w:rsid w:val="005C01BF"/>
    <w:rsid w:val="005D7D37"/>
    <w:rsid w:val="005F159A"/>
    <w:rsid w:val="006633F5"/>
    <w:rsid w:val="006F1DF6"/>
    <w:rsid w:val="007241AD"/>
    <w:rsid w:val="00750274"/>
    <w:rsid w:val="00770F79"/>
    <w:rsid w:val="007D5ED1"/>
    <w:rsid w:val="007E0661"/>
    <w:rsid w:val="008D08CE"/>
    <w:rsid w:val="008D0B99"/>
    <w:rsid w:val="009861A7"/>
    <w:rsid w:val="009941E4"/>
    <w:rsid w:val="009C18B4"/>
    <w:rsid w:val="00A616FC"/>
    <w:rsid w:val="00B33465"/>
    <w:rsid w:val="00BA1EF2"/>
    <w:rsid w:val="00C9457E"/>
    <w:rsid w:val="00E0108B"/>
    <w:rsid w:val="00E31D28"/>
    <w:rsid w:val="00E535D6"/>
    <w:rsid w:val="00EA0013"/>
    <w:rsid w:val="00F30FC3"/>
    <w:rsid w:val="00F95029"/>
    <w:rsid w:val="00FD1BF0"/>
    <w:rsid w:val="00FE0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7A212"/>
  <w15:docId w15:val="{1E4710F7-3DAF-2849-8954-060504E7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rPr>
  </w:style>
  <w:style w:type="paragraph" w:styleId="Heading1">
    <w:name w:val="heading 1"/>
    <w:basedOn w:val="Normal"/>
    <w:next w:val="Normal"/>
    <w:link w:val="Heading1Char"/>
    <w:uiPriority w:val="9"/>
    <w:qFormat/>
    <w:pPr>
      <w:keepNext/>
      <w:keepLines/>
      <w:outlineLvl w:val="0"/>
    </w:pPr>
    <w:rPr>
      <w:rFonts w:ascii="Calibri Light" w:eastAsia="Calibri Light" w:hAnsi="Calibri Light" w:cs="Calibri Light"/>
      <w:color w:val="2E74B5" w:themeColor="accent1" w:themeShade="BF"/>
      <w:sz w:val="24"/>
      <w:szCs w:val="32"/>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urful1">
    <w:name w:val="Grid Table 6 Colourful1"/>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urful1">
    <w:name w:val="Grid Table 7 Colourful1"/>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urful1">
    <w:name w:val="List Table 6 Colourful1"/>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urful1">
    <w:name w:val="List Table 7 Colourful1"/>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41">
    <w:name w:val="Plain Table 41"/>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rPr>
  </w:style>
  <w:style w:type="character" w:customStyle="1" w:styleId="Heading1Char">
    <w:name w:val="Heading 1 Char"/>
    <w:basedOn w:val="DefaultParagraphFont"/>
    <w:link w:val="Heading1"/>
    <w:uiPriority w:val="9"/>
    <w:rPr>
      <w:rFonts w:ascii="Calibri Light" w:eastAsia="Calibri Light" w:hAnsi="Calibri Light" w:cs="Calibri Light"/>
      <w:color w:val="2E74B5" w:themeColor="accent1" w:themeShade="BF"/>
      <w:sz w:val="24"/>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customStyle="1" w:styleId="GridTable1Light-Accent52">
    <w:name w:val="Grid Table 1 Light - Accent 52"/>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sing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Calibri" w:hAnsi="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sing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sz w:val="20"/>
    </w:rPr>
  </w:style>
  <w:style w:type="paragraph" w:styleId="NormalWeb">
    <w:name w:val="Normal (Web)"/>
    <w:basedOn w:val="Normal"/>
    <w:uiPriority w:val="99"/>
    <w:semiHidden/>
    <w:unhideWhenUsed/>
    <w:rsid w:val="00FD1B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4D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409848">
      <w:bodyDiv w:val="1"/>
      <w:marLeft w:val="0"/>
      <w:marRight w:val="0"/>
      <w:marTop w:val="0"/>
      <w:marBottom w:val="0"/>
      <w:divBdr>
        <w:top w:val="none" w:sz="0" w:space="0" w:color="auto"/>
        <w:left w:val="none" w:sz="0" w:space="0" w:color="auto"/>
        <w:bottom w:val="none" w:sz="0" w:space="0" w:color="auto"/>
        <w:right w:val="none" w:sz="0" w:space="0" w:color="auto"/>
      </w:divBdr>
      <w:divsChild>
        <w:div w:id="1360425616">
          <w:marLeft w:val="0"/>
          <w:marRight w:val="0"/>
          <w:marTop w:val="0"/>
          <w:marBottom w:val="0"/>
          <w:divBdr>
            <w:top w:val="none" w:sz="0" w:space="0" w:color="auto"/>
            <w:left w:val="none" w:sz="0" w:space="0" w:color="auto"/>
            <w:bottom w:val="none" w:sz="0" w:space="0" w:color="auto"/>
            <w:right w:val="none" w:sz="0" w:space="0" w:color="auto"/>
          </w:divBdr>
          <w:divsChild>
            <w:div w:id="1297026748">
              <w:marLeft w:val="0"/>
              <w:marRight w:val="0"/>
              <w:marTop w:val="0"/>
              <w:marBottom w:val="0"/>
              <w:divBdr>
                <w:top w:val="none" w:sz="0" w:space="0" w:color="auto"/>
                <w:left w:val="none" w:sz="0" w:space="0" w:color="auto"/>
                <w:bottom w:val="none" w:sz="0" w:space="0" w:color="auto"/>
                <w:right w:val="none" w:sz="0" w:space="0" w:color="auto"/>
              </w:divBdr>
              <w:divsChild>
                <w:div w:id="17082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80377">
      <w:bodyDiv w:val="1"/>
      <w:marLeft w:val="0"/>
      <w:marRight w:val="0"/>
      <w:marTop w:val="0"/>
      <w:marBottom w:val="0"/>
      <w:divBdr>
        <w:top w:val="none" w:sz="0" w:space="0" w:color="auto"/>
        <w:left w:val="none" w:sz="0" w:space="0" w:color="auto"/>
        <w:bottom w:val="none" w:sz="0" w:space="0" w:color="auto"/>
        <w:right w:val="none" w:sz="0" w:space="0" w:color="auto"/>
      </w:divBdr>
      <w:divsChild>
        <w:div w:id="960379723">
          <w:marLeft w:val="0"/>
          <w:marRight w:val="0"/>
          <w:marTop w:val="0"/>
          <w:marBottom w:val="0"/>
          <w:divBdr>
            <w:top w:val="none" w:sz="0" w:space="0" w:color="auto"/>
            <w:left w:val="none" w:sz="0" w:space="0" w:color="auto"/>
            <w:bottom w:val="none" w:sz="0" w:space="0" w:color="auto"/>
            <w:right w:val="none" w:sz="0" w:space="0" w:color="auto"/>
          </w:divBdr>
          <w:divsChild>
            <w:div w:id="1813907134">
              <w:marLeft w:val="0"/>
              <w:marRight w:val="0"/>
              <w:marTop w:val="0"/>
              <w:marBottom w:val="0"/>
              <w:divBdr>
                <w:top w:val="none" w:sz="0" w:space="0" w:color="auto"/>
                <w:left w:val="none" w:sz="0" w:space="0" w:color="auto"/>
                <w:bottom w:val="none" w:sz="0" w:space="0" w:color="auto"/>
                <w:right w:val="none" w:sz="0" w:space="0" w:color="auto"/>
              </w:divBdr>
              <w:divsChild>
                <w:div w:id="7606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latrobe.edu.au/document/view.php?id=10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moschonis@latrobe.edu.au" TargetMode="External"/><Relationship Id="rId4" Type="http://schemas.openxmlformats.org/officeDocument/2006/relationships/webSettings" Target="webSettings.xml"/><Relationship Id="rId9" Type="http://schemas.openxmlformats.org/officeDocument/2006/relationships/hyperlink" Target="mailto:humanethics@latrobe.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Stephanie Resciniti</cp:lastModifiedBy>
  <cp:revision>4</cp:revision>
  <dcterms:created xsi:type="dcterms:W3CDTF">2021-03-04T06:44:00Z</dcterms:created>
  <dcterms:modified xsi:type="dcterms:W3CDTF">2021-03-04T06:44:00Z</dcterms:modified>
</cp:coreProperties>
</file>