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Layout table for cover page"/>
      </w:tblPr>
      <w:tblGrid>
        <w:gridCol w:w="142"/>
        <w:gridCol w:w="9578"/>
      </w:tblGrid>
      <w:tr w:rsidR="00653258" w14:paraId="03A2DC6B" w14:textId="77777777" w:rsidTr="009D3D69">
        <w:trPr>
          <w:jc w:val="center"/>
        </w:trPr>
        <w:tc>
          <w:tcPr>
            <w:tcW w:w="142" w:type="dxa"/>
          </w:tcPr>
          <w:p w14:paraId="237446EE" w14:textId="4ED68ECE" w:rsidR="00F55DCD" w:rsidRDefault="00F55DCD">
            <w:pPr>
              <w:spacing w:after="200" w:line="360" w:lineRule="auto"/>
            </w:pPr>
          </w:p>
        </w:tc>
        <w:tc>
          <w:tcPr>
            <w:tcW w:w="9578" w:type="dxa"/>
            <w:tcMar>
              <w:left w:w="0" w:type="dxa"/>
            </w:tcMar>
          </w:tcPr>
          <w:p w14:paraId="23F966EA" w14:textId="63089907" w:rsidR="00424542" w:rsidRPr="00342E4E" w:rsidRDefault="00424542" w:rsidP="00424542">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b/>
                <w:bCs/>
                <w:color w:val="FF0000"/>
                <w:sz w:val="40"/>
                <w:szCs w:val="40"/>
              </w:rPr>
            </w:pPr>
            <w:bookmarkStart w:id="0" w:name="_Hlk101272501"/>
            <w:r w:rsidRPr="00342E4E">
              <w:rPr>
                <w:rFonts w:ascii="Calibri" w:hAnsi="Calibri"/>
                <w:b/>
                <w:bCs/>
                <w:color w:val="FF0000"/>
                <w:sz w:val="40"/>
                <w:szCs w:val="40"/>
              </w:rPr>
              <w:t>Investigation of utility of Hyperbaric Oxygen Treatment (HBOT) for Long-COVID</w:t>
            </w:r>
            <w:r w:rsidR="00363CAC" w:rsidRPr="00342E4E">
              <w:rPr>
                <w:rFonts w:ascii="Calibri" w:hAnsi="Calibri"/>
                <w:b/>
                <w:bCs/>
                <w:color w:val="FF0000"/>
                <w:sz w:val="40"/>
                <w:szCs w:val="40"/>
              </w:rPr>
              <w:t xml:space="preserve"> syndrome</w:t>
            </w:r>
          </w:p>
          <w:bookmarkEnd w:id="0"/>
          <w:p w14:paraId="14DC6195" w14:textId="468D8E87" w:rsidR="00E1217C" w:rsidRDefault="00E1217C" w:rsidP="00E1217C">
            <w:pPr>
              <w:spacing w:after="200" w:line="360" w:lineRule="auto"/>
            </w:pPr>
          </w:p>
          <w:p w14:paraId="65984BF2" w14:textId="18314FA7" w:rsidR="00F55DCD" w:rsidRDefault="00565E43" w:rsidP="00E1217C">
            <w:pPr>
              <w:spacing w:after="200" w:line="360" w:lineRule="auto"/>
            </w:pPr>
            <w:r w:rsidRPr="00E1217C">
              <w:rPr>
                <w:noProof/>
                <w:lang w:val="en-AU" w:eastAsia="en-AU"/>
              </w:rPr>
              <w:drawing>
                <wp:inline distT="0" distB="0" distL="0" distR="0" wp14:anchorId="1F1FA1A9" wp14:editId="1B8980A7">
                  <wp:extent cx="2495550" cy="19050"/>
                  <wp:effectExtent l="0" t="0" r="0" b="0"/>
                  <wp:docPr id="320936758" name="picture" title="Keyline divider beneath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2495550" cy="19050"/>
                          </a:xfrm>
                          <a:prstGeom prst="rect">
                            <a:avLst/>
                          </a:prstGeom>
                        </pic:spPr>
                      </pic:pic>
                    </a:graphicData>
                  </a:graphic>
                </wp:inline>
              </w:drawing>
            </w:r>
          </w:p>
          <w:p w14:paraId="36C972D7" w14:textId="23234941" w:rsidR="00782692" w:rsidRPr="00342E4E" w:rsidRDefault="00782692" w:rsidP="00E1217C">
            <w:pPr>
              <w:spacing w:after="200" w:line="360" w:lineRule="auto"/>
              <w:rPr>
                <w:b/>
                <w:bCs/>
                <w:sz w:val="24"/>
                <w:szCs w:val="24"/>
              </w:rPr>
            </w:pPr>
            <w:r w:rsidRPr="00342E4E">
              <w:rPr>
                <w:b/>
                <w:bCs/>
                <w:sz w:val="24"/>
                <w:szCs w:val="24"/>
              </w:rPr>
              <w:t>Principal Investigators</w:t>
            </w:r>
            <w:r w:rsidR="00D939BF">
              <w:rPr>
                <w:b/>
                <w:bCs/>
                <w:sz w:val="24"/>
                <w:szCs w:val="24"/>
              </w:rPr>
              <w:t>:</w:t>
            </w:r>
          </w:p>
          <w:p w14:paraId="1EA6734F" w14:textId="1ED222D3" w:rsidR="00F55DCD" w:rsidRDefault="232BA22A" w:rsidP="232BA22A">
            <w:pPr>
              <w:pStyle w:val="Subtitle"/>
              <w:spacing w:line="360" w:lineRule="auto"/>
              <w:rPr>
                <w:sz w:val="24"/>
                <w:szCs w:val="20"/>
              </w:rPr>
            </w:pPr>
            <w:r w:rsidRPr="001C0C9B">
              <w:rPr>
                <w:sz w:val="24"/>
                <w:szCs w:val="20"/>
              </w:rPr>
              <w:t xml:space="preserve">Dr Susannah Sherlock, </w:t>
            </w:r>
            <w:r w:rsidR="00283CB1">
              <w:rPr>
                <w:sz w:val="24"/>
                <w:szCs w:val="20"/>
              </w:rPr>
              <w:t xml:space="preserve">Dept of </w:t>
            </w:r>
            <w:r w:rsidRPr="001C0C9B">
              <w:rPr>
                <w:sz w:val="24"/>
                <w:szCs w:val="20"/>
              </w:rPr>
              <w:t>Anaesthesia</w:t>
            </w:r>
            <w:r w:rsidR="00283CB1">
              <w:rPr>
                <w:sz w:val="24"/>
                <w:szCs w:val="20"/>
              </w:rPr>
              <w:t xml:space="preserve"> Royal Brisbane and Women’s Hospital</w:t>
            </w:r>
            <w:r w:rsidRPr="001C0C9B">
              <w:rPr>
                <w:sz w:val="24"/>
                <w:szCs w:val="20"/>
              </w:rPr>
              <w:t xml:space="preserve">, </w:t>
            </w:r>
            <w:r w:rsidR="004D7F23" w:rsidRPr="001C0C9B">
              <w:rPr>
                <w:sz w:val="24"/>
                <w:szCs w:val="20"/>
              </w:rPr>
              <w:t>Burns, Trauma and Critical Care Research Centre (BTCCRC)</w:t>
            </w:r>
            <w:r w:rsidR="00B25CB1" w:rsidRPr="001C0C9B">
              <w:rPr>
                <w:sz w:val="24"/>
                <w:szCs w:val="20"/>
              </w:rPr>
              <w:t>,</w:t>
            </w:r>
            <w:r w:rsidR="0099006B" w:rsidRPr="001C0C9B">
              <w:rPr>
                <w:sz w:val="24"/>
                <w:szCs w:val="20"/>
              </w:rPr>
              <w:t xml:space="preserve"> </w:t>
            </w:r>
            <w:r w:rsidR="00283CB1">
              <w:rPr>
                <w:sz w:val="24"/>
                <w:szCs w:val="20"/>
              </w:rPr>
              <w:t xml:space="preserve">Wesley Hyperbaric Unit, </w:t>
            </w:r>
            <w:r w:rsidR="00B25CB1" w:rsidRPr="001C0C9B">
              <w:rPr>
                <w:sz w:val="24"/>
                <w:szCs w:val="20"/>
              </w:rPr>
              <w:t>University of Queensland (UQ)</w:t>
            </w:r>
            <w:r w:rsidRPr="001C0C9B">
              <w:rPr>
                <w:sz w:val="24"/>
                <w:szCs w:val="20"/>
              </w:rPr>
              <w:t>, Brisbane</w:t>
            </w:r>
            <w:r w:rsidR="00D939BF">
              <w:rPr>
                <w:sz w:val="24"/>
                <w:szCs w:val="20"/>
              </w:rPr>
              <w:t>.</w:t>
            </w:r>
          </w:p>
          <w:p w14:paraId="4F7B045C" w14:textId="60593430" w:rsidR="00981958" w:rsidRDefault="00981958" w:rsidP="00981958">
            <w:pPr>
              <w:pStyle w:val="Subtitle"/>
              <w:spacing w:line="360" w:lineRule="auto"/>
              <w:rPr>
                <w:sz w:val="24"/>
                <w:szCs w:val="20"/>
              </w:rPr>
            </w:pPr>
            <w:r>
              <w:rPr>
                <w:sz w:val="24"/>
                <w:szCs w:val="20"/>
              </w:rPr>
              <w:t>Hon</w:t>
            </w:r>
            <w:r w:rsidR="00093121">
              <w:rPr>
                <w:sz w:val="24"/>
                <w:szCs w:val="20"/>
              </w:rPr>
              <w:t>orary</w:t>
            </w:r>
            <w:r w:rsidR="00C0440C">
              <w:rPr>
                <w:sz w:val="24"/>
                <w:szCs w:val="20"/>
              </w:rPr>
              <w:t xml:space="preserve"> Adjunct</w:t>
            </w:r>
            <w:r>
              <w:rPr>
                <w:sz w:val="24"/>
                <w:szCs w:val="20"/>
              </w:rPr>
              <w:t xml:space="preserve"> </w:t>
            </w:r>
            <w:r w:rsidR="00C0440C">
              <w:rPr>
                <w:sz w:val="24"/>
                <w:szCs w:val="20"/>
              </w:rPr>
              <w:t>Associate</w:t>
            </w:r>
            <w:r>
              <w:rPr>
                <w:sz w:val="24"/>
                <w:szCs w:val="20"/>
              </w:rPr>
              <w:t xml:space="preserve"> Prof Graeme Kay, Director, Wesley Hyperbaric.</w:t>
            </w:r>
          </w:p>
          <w:p w14:paraId="5F995652" w14:textId="4EA380A9" w:rsidR="00283CB1" w:rsidRDefault="00283CB1" w:rsidP="232BA22A">
            <w:pPr>
              <w:pStyle w:val="Subtitle"/>
              <w:spacing w:line="360" w:lineRule="auto"/>
              <w:rPr>
                <w:sz w:val="24"/>
                <w:szCs w:val="20"/>
              </w:rPr>
            </w:pPr>
            <w:r>
              <w:rPr>
                <w:sz w:val="24"/>
                <w:szCs w:val="20"/>
              </w:rPr>
              <w:t>Prof Andr</w:t>
            </w:r>
            <w:r w:rsidR="00363CAC">
              <w:rPr>
                <w:sz w:val="24"/>
                <w:szCs w:val="20"/>
              </w:rPr>
              <w:t>é</w:t>
            </w:r>
            <w:r>
              <w:rPr>
                <w:sz w:val="24"/>
                <w:szCs w:val="20"/>
              </w:rPr>
              <w:t xml:space="preserve"> Van Zundert, Prof and Chairman Division of Anaesthesia, UQ, Chair UQ </w:t>
            </w:r>
            <w:r w:rsidR="00363CAC">
              <w:rPr>
                <w:sz w:val="24"/>
                <w:szCs w:val="20"/>
              </w:rPr>
              <w:t>‘</w:t>
            </w:r>
            <w:r>
              <w:rPr>
                <w:sz w:val="24"/>
                <w:szCs w:val="20"/>
              </w:rPr>
              <w:t>Burns, Trauma &amp; Critical Care Research Centre</w:t>
            </w:r>
            <w:r w:rsidR="00363CAC">
              <w:rPr>
                <w:sz w:val="24"/>
                <w:szCs w:val="20"/>
              </w:rPr>
              <w:t>’</w:t>
            </w:r>
            <w:r>
              <w:rPr>
                <w:sz w:val="24"/>
                <w:szCs w:val="20"/>
              </w:rPr>
              <w:t xml:space="preserve">, Chair RBWH University of Queensland </w:t>
            </w:r>
            <w:r w:rsidR="00363CAC">
              <w:rPr>
                <w:sz w:val="24"/>
                <w:szCs w:val="20"/>
              </w:rPr>
              <w:t>‘</w:t>
            </w:r>
            <w:r>
              <w:rPr>
                <w:sz w:val="24"/>
                <w:szCs w:val="20"/>
              </w:rPr>
              <w:t xml:space="preserve">Centre </w:t>
            </w:r>
            <w:r w:rsidR="00D939BF">
              <w:rPr>
                <w:sz w:val="24"/>
                <w:szCs w:val="20"/>
              </w:rPr>
              <w:t>of</w:t>
            </w:r>
            <w:r>
              <w:rPr>
                <w:sz w:val="24"/>
                <w:szCs w:val="20"/>
              </w:rPr>
              <w:t xml:space="preserve"> Excellence &amp; Innovation in Anaesthesia</w:t>
            </w:r>
            <w:r w:rsidR="00363CAC">
              <w:rPr>
                <w:sz w:val="24"/>
                <w:szCs w:val="20"/>
              </w:rPr>
              <w:t>’, Brisbane, QLD</w:t>
            </w:r>
            <w:r>
              <w:rPr>
                <w:sz w:val="24"/>
                <w:szCs w:val="20"/>
              </w:rPr>
              <w:t>.</w:t>
            </w:r>
          </w:p>
          <w:p w14:paraId="54DE74C5" w14:textId="77777777" w:rsidR="00F05AA0" w:rsidRPr="001C0C9B" w:rsidRDefault="00F05AA0" w:rsidP="232BA22A">
            <w:pPr>
              <w:pStyle w:val="Subtitle"/>
              <w:spacing w:line="360" w:lineRule="auto"/>
              <w:rPr>
                <w:sz w:val="24"/>
                <w:szCs w:val="20"/>
              </w:rPr>
            </w:pPr>
          </w:p>
          <w:p w14:paraId="663F86EB" w14:textId="17A38A84" w:rsidR="001D7BEB" w:rsidRDefault="00782692" w:rsidP="001D7BEB">
            <w:pPr>
              <w:pStyle w:val="Subtitle"/>
              <w:spacing w:line="360" w:lineRule="auto"/>
              <w:rPr>
                <w:b/>
                <w:bCs/>
                <w:sz w:val="24"/>
                <w:szCs w:val="20"/>
              </w:rPr>
            </w:pPr>
            <w:r w:rsidRPr="001C0C9B">
              <w:rPr>
                <w:b/>
                <w:bCs/>
                <w:sz w:val="24"/>
                <w:szCs w:val="20"/>
              </w:rPr>
              <w:t>Associate Investigators</w:t>
            </w:r>
            <w:r w:rsidR="001C0C9B" w:rsidRPr="001C0C9B">
              <w:rPr>
                <w:b/>
                <w:bCs/>
                <w:sz w:val="24"/>
                <w:szCs w:val="20"/>
              </w:rPr>
              <w:t>:</w:t>
            </w:r>
            <w:r w:rsidR="001D7BEB" w:rsidRPr="001C0C9B">
              <w:rPr>
                <w:b/>
                <w:bCs/>
                <w:sz w:val="24"/>
                <w:szCs w:val="20"/>
              </w:rPr>
              <w:t xml:space="preserve"> </w:t>
            </w:r>
          </w:p>
          <w:p w14:paraId="7805A6CB" w14:textId="00356397" w:rsidR="0018023D" w:rsidRDefault="002C07E9" w:rsidP="001D7BEB">
            <w:pPr>
              <w:pStyle w:val="Subtitle"/>
              <w:spacing w:line="360" w:lineRule="auto"/>
              <w:rPr>
                <w:b/>
                <w:bCs/>
                <w:sz w:val="24"/>
                <w:szCs w:val="20"/>
              </w:rPr>
            </w:pPr>
            <w:r>
              <w:rPr>
                <w:b/>
                <w:bCs/>
                <w:sz w:val="24"/>
                <w:szCs w:val="20"/>
              </w:rPr>
              <w:t>Dr Yena Hwang, Wesley Hyperbaric VMO</w:t>
            </w:r>
          </w:p>
          <w:p w14:paraId="5556F286" w14:textId="4AF28B26" w:rsidR="00565E43" w:rsidRDefault="002C07E9" w:rsidP="002C07E9">
            <w:pPr>
              <w:pStyle w:val="Subtitle"/>
            </w:pPr>
            <w:r>
              <w:rPr>
                <w:b/>
                <w:bCs/>
                <w:sz w:val="24"/>
                <w:szCs w:val="20"/>
              </w:rPr>
              <w:t>Dr Louisa Kipp</w:t>
            </w:r>
            <w:r w:rsidR="00C877EB">
              <w:rPr>
                <w:b/>
                <w:bCs/>
                <w:sz w:val="24"/>
                <w:szCs w:val="20"/>
              </w:rPr>
              <w:t>i</w:t>
            </w:r>
            <w:r>
              <w:rPr>
                <w:b/>
                <w:bCs/>
                <w:sz w:val="24"/>
                <w:szCs w:val="20"/>
              </w:rPr>
              <w:t>n, Wesley Hyperbaric VMO</w:t>
            </w:r>
          </w:p>
        </w:tc>
      </w:tr>
    </w:tbl>
    <w:p w14:paraId="19EEB144" w14:textId="77777777" w:rsidR="00F55DCD" w:rsidRDefault="00377929">
      <w:r>
        <w:br w:type="page"/>
      </w:r>
    </w:p>
    <w:p w14:paraId="7513409C" w14:textId="43D9EA94" w:rsidR="232BA22A" w:rsidRPr="00DE35BE" w:rsidRDefault="232BA22A" w:rsidP="001C0C9B">
      <w:pPr>
        <w:pStyle w:val="Heading1"/>
        <w:numPr>
          <w:ilvl w:val="0"/>
          <w:numId w:val="17"/>
        </w:numPr>
        <w:rPr>
          <w:color w:val="3AA9E3" w:themeColor="accent4"/>
          <w:sz w:val="36"/>
          <w:szCs w:val="36"/>
        </w:rPr>
      </w:pPr>
      <w:r w:rsidRPr="00DE35BE">
        <w:rPr>
          <w:color w:val="3AA9E3" w:themeColor="accent4"/>
          <w:sz w:val="36"/>
          <w:szCs w:val="36"/>
        </w:rPr>
        <w:lastRenderedPageBreak/>
        <w:t>Introduction</w:t>
      </w:r>
    </w:p>
    <w:p w14:paraId="1D3B1041" w14:textId="2D89ACAB" w:rsidR="000F5F6B" w:rsidRPr="001C0C9B" w:rsidRDefault="00790D77" w:rsidP="004E02D3">
      <w:pPr>
        <w:ind w:left="567"/>
      </w:pPr>
      <w:r>
        <w:t>This</w:t>
      </w:r>
      <w:r w:rsidR="000F5F6B">
        <w:t xml:space="preserve"> study is a </w:t>
      </w:r>
      <w:r w:rsidR="009D3D69">
        <w:t>controlled trial to test</w:t>
      </w:r>
      <w:r w:rsidR="000F5F6B">
        <w:t xml:space="preserve"> </w:t>
      </w:r>
      <w:r>
        <w:t xml:space="preserve">the effectiveness and utility of using </w:t>
      </w:r>
      <w:r w:rsidR="000F5F6B">
        <w:t xml:space="preserve">hyperbaric oxygen treatment (HBOT) in the management of </w:t>
      </w:r>
      <w:r>
        <w:t>Long-COVID syndrome.</w:t>
      </w:r>
    </w:p>
    <w:p w14:paraId="7EA2A8BD" w14:textId="06515431" w:rsidR="00F55DCD" w:rsidRDefault="232BA22A" w:rsidP="009D3D69">
      <w:pPr>
        <w:pStyle w:val="Heading4"/>
        <w:numPr>
          <w:ilvl w:val="1"/>
          <w:numId w:val="17"/>
        </w:numPr>
      </w:pPr>
      <w:r>
        <w:t xml:space="preserve">Background </w:t>
      </w:r>
    </w:p>
    <w:p w14:paraId="014E0CBE" w14:textId="1C7BBEA7" w:rsidR="00424542" w:rsidRPr="00CE16E8" w:rsidRDefault="00424542" w:rsidP="004E02D3">
      <w:pPr>
        <w:ind w:left="567"/>
      </w:pPr>
      <w:r>
        <w:t>The pandemic announced in March 2020 by the World Health Organisation (WHO) due to the SARS-CoV-2 virus acutely infected millions</w:t>
      </w:r>
      <w:r w:rsidR="00363CAC">
        <w:t xml:space="preserve"> of people</w:t>
      </w:r>
      <w:r>
        <w:t xml:space="preserve"> worldwide and was responsible for over six million two hundred thousand deaths by April 2022. The chronic syndrome of disability left in its wake </w:t>
      </w:r>
      <w:r w:rsidR="009817A1">
        <w:t xml:space="preserve">is a </w:t>
      </w:r>
      <w:r w:rsidR="00363CAC">
        <w:t xml:space="preserve">further </w:t>
      </w:r>
      <w:r w:rsidR="009817A1">
        <w:t>concern which many researchers are currently trying to understand.</w:t>
      </w:r>
    </w:p>
    <w:p w14:paraId="1EAF8E53" w14:textId="22BE2759" w:rsidR="00790D77" w:rsidRDefault="00424542" w:rsidP="004E02D3">
      <w:pPr>
        <w:ind w:left="567"/>
      </w:pPr>
      <w:r>
        <w:t xml:space="preserve">WHO </w:t>
      </w:r>
      <w:r w:rsidR="00790D77">
        <w:t>recently defined Long-</w:t>
      </w:r>
      <w:r w:rsidR="00363CAC">
        <w:t xml:space="preserve">COVID </w:t>
      </w:r>
      <w:r w:rsidR="00790D77">
        <w:t>syndrome or Post</w:t>
      </w:r>
      <w:r w:rsidR="00E6683C">
        <w:t xml:space="preserve"> </w:t>
      </w:r>
      <w:r w:rsidR="00363CAC">
        <w:t>COVID-</w:t>
      </w:r>
      <w:r w:rsidR="00790D77">
        <w:t>19 as</w:t>
      </w:r>
      <w:r w:rsidR="009817A1">
        <w:t xml:space="preserve"> </w:t>
      </w:r>
      <w:r w:rsidR="00790D77">
        <w:t>“the illness that occurs in people who have a history of probable or confirmed SARS</w:t>
      </w:r>
      <w:r w:rsidR="00FE7E6F">
        <w:t xml:space="preserve"> </w:t>
      </w:r>
      <w:r w:rsidR="00E6683C">
        <w:t>CoV</w:t>
      </w:r>
      <w:r w:rsidR="00790D77">
        <w:t>-2 infection; usually within three months from the onset of COVID-19, with symptoms and effects that last for at least two months. The symptoms and effects of post COVID-19 condition cannot be explained by an alternative diagnosis”.</w:t>
      </w:r>
      <w:r w:rsidR="005A6E6D">
        <w:rPr>
          <w:noProof/>
        </w:rPr>
        <w:t>[1]</w:t>
      </w:r>
    </w:p>
    <w:p w14:paraId="1E3BA50E" w14:textId="1286BFA8" w:rsidR="00F91B5C" w:rsidRDefault="004E02D3" w:rsidP="004E02D3">
      <w:pPr>
        <w:ind w:left="567"/>
      </w:pPr>
      <w:r>
        <w:t>It is</w:t>
      </w:r>
      <w:r w:rsidR="00F91B5C">
        <w:t xml:space="preserve"> </w:t>
      </w:r>
      <w:r>
        <w:t>estimated to affect</w:t>
      </w:r>
      <w:r w:rsidR="00F91B5C">
        <w:t xml:space="preserve"> as</w:t>
      </w:r>
      <w:r>
        <w:t xml:space="preserve"> many as</w:t>
      </w:r>
      <w:r w:rsidR="00F91B5C">
        <w:t xml:space="preserve"> 10 – 20 % of patients who become infected with the SARS </w:t>
      </w:r>
      <w:r w:rsidR="00E6683C">
        <w:t>CoV</w:t>
      </w:r>
      <w:r w:rsidR="00FE7E6F">
        <w:t>-</w:t>
      </w:r>
      <w:r w:rsidR="00F91B5C">
        <w:t xml:space="preserve">2 virus. While age, comorbid medical conditions, and COVID-19 </w:t>
      </w:r>
      <w:r w:rsidR="0007383F">
        <w:t xml:space="preserve">disease </w:t>
      </w:r>
      <w:r w:rsidR="00F91B5C">
        <w:t>severity are risk factors, young and previously healthy individuals with mild COVID-19 are also at risk.</w:t>
      </w:r>
      <w:r w:rsidR="00F91B5C">
        <w:rPr>
          <w:noProof/>
        </w:rPr>
        <w:t>[2]</w:t>
      </w:r>
      <w:r w:rsidR="00E16F69">
        <w:rPr>
          <w:noProof/>
        </w:rPr>
        <w:t xml:space="preserve"> Those who have had more time bed-ridden are more likely to have longer term mental morbidity including depression</w:t>
      </w:r>
      <w:r w:rsidR="00C877EB">
        <w:rPr>
          <w:noProof/>
        </w:rPr>
        <w:t>.[3]</w:t>
      </w:r>
    </w:p>
    <w:p w14:paraId="13961C43" w14:textId="17DA3206" w:rsidR="009817A1" w:rsidRDefault="009817A1" w:rsidP="004E02D3">
      <w:pPr>
        <w:ind w:left="567"/>
        <w:rPr>
          <w:noProof/>
        </w:rPr>
      </w:pPr>
      <w:r>
        <w:t xml:space="preserve">The predominant symptoms are fatigue and dyspnoea but cognitive disorders, chronic muscle and joint pain, loss of smell and taste, hair loss, cardiac and gastrointestinal dysfunction are all well </w:t>
      </w:r>
      <w:proofErr w:type="spellStart"/>
      <w:r w:rsidR="00D939BF">
        <w:t>recognised</w:t>
      </w:r>
      <w:proofErr w:type="spellEnd"/>
      <w:r>
        <w:t>. Less common symptoms including visual impairment, ear pain and chills have also been described. Debility and loss of quality of life are becoming an increasing societal concern.</w:t>
      </w:r>
      <w:r w:rsidR="00C14E83">
        <w:rPr>
          <w:noProof/>
        </w:rPr>
        <w:t>[</w:t>
      </w:r>
      <w:r w:rsidR="00C877EB">
        <w:rPr>
          <w:noProof/>
        </w:rPr>
        <w:t>4</w:t>
      </w:r>
      <w:r w:rsidR="00C14E83">
        <w:rPr>
          <w:noProof/>
        </w:rPr>
        <w:t>]</w:t>
      </w:r>
    </w:p>
    <w:p w14:paraId="1B4BD63E" w14:textId="4766D387" w:rsidR="00093121" w:rsidRDefault="00093121" w:rsidP="009D3D69">
      <w:pPr>
        <w:rPr>
          <w:noProof/>
        </w:rPr>
      </w:pPr>
    </w:p>
    <w:p w14:paraId="4ECDB510" w14:textId="44A80A8B" w:rsidR="00093121" w:rsidRDefault="00093121" w:rsidP="009D3D69">
      <w:pPr>
        <w:rPr>
          <w:noProof/>
        </w:rPr>
      </w:pPr>
    </w:p>
    <w:p w14:paraId="7DA94744" w14:textId="77777777" w:rsidR="00093121" w:rsidRPr="00790D77" w:rsidRDefault="00093121" w:rsidP="009D3D69"/>
    <w:p w14:paraId="0BB988E8" w14:textId="37739E61" w:rsidR="00F05AA0" w:rsidRDefault="00A31483" w:rsidP="00F05AA0">
      <w:pPr>
        <w:pStyle w:val="Heading4"/>
        <w:numPr>
          <w:ilvl w:val="1"/>
          <w:numId w:val="17"/>
        </w:numPr>
      </w:pPr>
      <w:r>
        <w:t>R</w:t>
      </w:r>
      <w:r w:rsidR="232BA22A">
        <w:t>ationale</w:t>
      </w:r>
      <w:r>
        <w:t xml:space="preserve"> for the use of HBOT</w:t>
      </w:r>
    </w:p>
    <w:p w14:paraId="5A9AA2F8" w14:textId="128245DF" w:rsidR="00F05AA0" w:rsidRDefault="0007383F" w:rsidP="004E02D3">
      <w:pPr>
        <w:ind w:left="567"/>
        <w:rPr>
          <w:noProof/>
        </w:rPr>
      </w:pPr>
      <w:r w:rsidRPr="0007383F">
        <w:t xml:space="preserve">Hyperbaric Oxygen Treatment </w:t>
      </w:r>
      <w:r>
        <w:t>(</w:t>
      </w:r>
      <w:r w:rsidR="00F05AA0">
        <w:t>HBOT</w:t>
      </w:r>
      <w:r>
        <w:t>)</w:t>
      </w:r>
      <w:r w:rsidR="00F05AA0">
        <w:t xml:space="preserve"> is the provision of 100 % oxygen at an atmospheric pressure greater than 1 atmospheric pressure (ATA).</w:t>
      </w:r>
      <w:r w:rsidR="0071248B">
        <w:rPr>
          <w:noProof/>
        </w:rPr>
        <w:t>[</w:t>
      </w:r>
      <w:r w:rsidR="00C877EB">
        <w:rPr>
          <w:noProof/>
        </w:rPr>
        <w:t>5</w:t>
      </w:r>
      <w:r w:rsidR="0071248B">
        <w:rPr>
          <w:noProof/>
        </w:rPr>
        <w:t>]</w:t>
      </w:r>
      <w:r>
        <w:rPr>
          <w:noProof/>
        </w:rPr>
        <w:t xml:space="preserve"> </w:t>
      </w:r>
      <w:r w:rsidR="00093121">
        <w:rPr>
          <w:noProof/>
        </w:rPr>
        <w:t xml:space="preserve">The chamber is compressed with air and the oxygen is given by a hood or a sealed face mask to prevent oxygen build up within the chamber. Each patient is on an independent breathing source and exhaust gasses are scavenged to outside. This allows very high partial pressures of oxygen in the blood with saturation of haemoglobin and dissolved oxygen content levels reaching high levels. </w:t>
      </w:r>
      <w:r w:rsidR="00F05AA0">
        <w:t xml:space="preserve">Mitochondrial function improves after HBOT and has several effects on oxidative stress with increased reactive oxidative stress at higher levels of exposure. HBOT induces transcription factors and gene expression evoking </w:t>
      </w:r>
      <w:proofErr w:type="gramStart"/>
      <w:r w:rsidR="00F05AA0">
        <w:t>anti-oxidant</w:t>
      </w:r>
      <w:proofErr w:type="gramEnd"/>
      <w:r w:rsidR="00F05AA0">
        <w:t xml:space="preserve"> enzymatic activity especially via the nuclear factor erythroid 2 related factor 2 (Nrf2) and also vascular endothelial growth factor (VEGF).</w:t>
      </w:r>
      <w:r w:rsidR="0071248B">
        <w:rPr>
          <w:noProof/>
        </w:rPr>
        <w:t>[</w:t>
      </w:r>
      <w:r w:rsidR="00C877EB">
        <w:rPr>
          <w:noProof/>
        </w:rPr>
        <w:t>6</w:t>
      </w:r>
      <w:r w:rsidR="0071248B">
        <w:rPr>
          <w:noProof/>
        </w:rPr>
        <w:t>]</w:t>
      </w:r>
    </w:p>
    <w:p w14:paraId="64DD419D" w14:textId="76812B2C" w:rsidR="006B734F" w:rsidRDefault="00F05AA0" w:rsidP="004E02D3">
      <w:pPr>
        <w:ind w:left="567"/>
      </w:pPr>
      <w:r>
        <w:rPr>
          <w:noProof/>
        </w:rPr>
        <w:t xml:space="preserve">HBOT protocols cause a large oxygen fluctuation (from high during treatment to low after treatment) which is thought to provoke a hypoxic signal without actual hypoxia. This activates cellular transcription factors and improves mitochondrial activity. Activation of hypoxia inducing factor (HIF) and SIRT1 (a class III histone deacetylase) </w:t>
      </w:r>
      <w:r w:rsidR="00020E0D">
        <w:rPr>
          <w:noProof/>
        </w:rPr>
        <w:t>improves</w:t>
      </w:r>
      <w:r>
        <w:rPr>
          <w:noProof/>
        </w:rPr>
        <w:t xml:space="preserve"> neuronal survival, cell proliferation and modulates the stress response. Mitochondrial function is important in immune cells to drive the anti inflammatory response. </w:t>
      </w:r>
      <w:r w:rsidR="00020E0D">
        <w:rPr>
          <w:noProof/>
        </w:rPr>
        <w:t>Improved mitochondrial function</w:t>
      </w:r>
      <w:r>
        <w:rPr>
          <w:noProof/>
        </w:rPr>
        <w:t xml:space="preserve"> has been linked to cognitive improvement.</w:t>
      </w:r>
      <w:r w:rsidR="0071248B">
        <w:rPr>
          <w:noProof/>
        </w:rPr>
        <w:t>[</w:t>
      </w:r>
      <w:r w:rsidR="00C877EB">
        <w:rPr>
          <w:noProof/>
        </w:rPr>
        <w:t>7</w:t>
      </w:r>
      <w:r w:rsidR="0071248B">
        <w:rPr>
          <w:noProof/>
        </w:rPr>
        <w:t>]</w:t>
      </w:r>
    </w:p>
    <w:p w14:paraId="6B202097" w14:textId="582CDD82" w:rsidR="006B734F" w:rsidRDefault="006B734F" w:rsidP="004E02D3">
      <w:pPr>
        <w:ind w:left="567"/>
      </w:pPr>
      <w:r>
        <w:t xml:space="preserve">Reduced lung diffusion has been a commonly described pathological response to the </w:t>
      </w:r>
      <w:r w:rsidR="00B46682">
        <w:t xml:space="preserve">SARS-CoV-2 </w:t>
      </w:r>
      <w:r>
        <w:t>virus which persists in half of survivors.</w:t>
      </w:r>
      <w:r w:rsidR="00F05AA0">
        <w:t xml:space="preserve"> Oxygen is the substrate for mitochondria to produce energy via metabolic pathways. </w:t>
      </w:r>
      <w:r>
        <w:t xml:space="preserve"> Defects in gas exchange have been shown to persist in long term follow up studies</w:t>
      </w:r>
      <w:r w:rsidR="00F05AA0">
        <w:t xml:space="preserve"> in patients with long-COVID</w:t>
      </w:r>
      <w:r>
        <w:t>. Brain structural and metabolic dysfunction have</w:t>
      </w:r>
      <w:r w:rsidR="00F05AA0">
        <w:t xml:space="preserve"> also</w:t>
      </w:r>
      <w:r>
        <w:t xml:space="preserve"> been demonstrated in</w:t>
      </w:r>
      <w:r w:rsidR="00020E0D">
        <w:t xml:space="preserve"> </w:t>
      </w:r>
      <w:r w:rsidR="00B46682">
        <w:t>COVID-19</w:t>
      </w:r>
      <w:r>
        <w:t xml:space="preserve"> patients </w:t>
      </w:r>
      <w:r w:rsidR="00020E0D">
        <w:t>who have</w:t>
      </w:r>
      <w:r>
        <w:t xml:space="preserve"> persistent cognitive impairment.</w:t>
      </w:r>
      <w:r w:rsidR="0071248B">
        <w:rPr>
          <w:noProof/>
        </w:rPr>
        <w:t>[</w:t>
      </w:r>
      <w:r w:rsidR="00C877EB">
        <w:rPr>
          <w:noProof/>
        </w:rPr>
        <w:t>8</w:t>
      </w:r>
      <w:r w:rsidR="0071248B">
        <w:rPr>
          <w:noProof/>
        </w:rPr>
        <w:t>]</w:t>
      </w:r>
    </w:p>
    <w:p w14:paraId="7147A793" w14:textId="7CE11030" w:rsidR="006B734F" w:rsidRDefault="006B734F" w:rsidP="004E02D3">
      <w:pPr>
        <w:ind w:left="567"/>
      </w:pPr>
      <w:r>
        <w:lastRenderedPageBreak/>
        <w:t xml:space="preserve">In addition, immune responses are thought to contribute to damaged organs due to exaggerated inflammatory responses. Both T cells and B cells are thought to be activated for a prolonged period causing further inflammation and tissue damage. Increased inflammatory biomarkers have been shown in patients with persistent symptoms, including </w:t>
      </w:r>
      <w:r w:rsidR="00745644">
        <w:t>C-reactive</w:t>
      </w:r>
      <w:r>
        <w:t xml:space="preserve"> protein (CRP) and </w:t>
      </w:r>
      <w:r w:rsidR="00745644">
        <w:t>D-</w:t>
      </w:r>
      <w:proofErr w:type="gramStart"/>
      <w:r w:rsidR="00745644">
        <w:t>dimer</w:t>
      </w:r>
      <w:r>
        <w:t>.</w:t>
      </w:r>
      <w:r w:rsidR="0071248B">
        <w:rPr>
          <w:noProof/>
        </w:rPr>
        <w:t>[</w:t>
      </w:r>
      <w:proofErr w:type="gramEnd"/>
      <w:r w:rsidR="00C877EB">
        <w:rPr>
          <w:noProof/>
        </w:rPr>
        <w:t>9</w:t>
      </w:r>
      <w:r w:rsidR="0071248B">
        <w:rPr>
          <w:noProof/>
        </w:rPr>
        <w:t xml:space="preserve">, </w:t>
      </w:r>
      <w:r w:rsidR="00C877EB">
        <w:rPr>
          <w:noProof/>
        </w:rPr>
        <w:t>10</w:t>
      </w:r>
      <w:r w:rsidR="0071248B">
        <w:rPr>
          <w:noProof/>
        </w:rPr>
        <w:t>]</w:t>
      </w:r>
    </w:p>
    <w:p w14:paraId="65A18E00" w14:textId="186A5197" w:rsidR="00981958" w:rsidRDefault="00F05AA0" w:rsidP="004E02D3">
      <w:pPr>
        <w:ind w:left="567"/>
      </w:pPr>
      <w:r>
        <w:t xml:space="preserve">HBOT has well established therapeutic benefits in hypoxic tissues and in reducing the inflammatory response which occurs as a result of embolism and radiation injury. It has been utilised in </w:t>
      </w:r>
      <w:proofErr w:type="gramStart"/>
      <w:r>
        <w:t>a number of</w:t>
      </w:r>
      <w:proofErr w:type="gramEnd"/>
      <w:r>
        <w:t xml:space="preserve"> conditions where anti-inflammatory tissue effects and modulation of inflammatory response have been shown to occur.</w:t>
      </w:r>
    </w:p>
    <w:p w14:paraId="1F7B397E" w14:textId="3213828B" w:rsidR="003C1114" w:rsidRPr="00093121" w:rsidRDefault="232BA22A" w:rsidP="00093121">
      <w:pPr>
        <w:pStyle w:val="Heading4"/>
      </w:pPr>
      <w:r>
        <w:t>1.3 Current evidence</w:t>
      </w:r>
    </w:p>
    <w:p w14:paraId="0D3B08B5" w14:textId="0D7C7B2D" w:rsidR="006213C4" w:rsidRPr="004E02D3" w:rsidRDefault="00745644" w:rsidP="004E02D3">
      <w:pPr>
        <w:ind w:left="567"/>
      </w:pPr>
      <w:r w:rsidRPr="004E02D3">
        <w:t>Thus far, only one case report and one retrospective case series have been published on the use of HBOT in long</w:t>
      </w:r>
      <w:r w:rsidR="00B46682">
        <w:t>-</w:t>
      </w:r>
      <w:r w:rsidRPr="004E02D3">
        <w:t xml:space="preserve">COVID. </w:t>
      </w:r>
      <w:r w:rsidR="00C26408" w:rsidRPr="004E02D3">
        <w:t xml:space="preserve">Both had methodological flaws but showed statistical and clinical improvement in </w:t>
      </w:r>
      <w:proofErr w:type="gramStart"/>
      <w:r w:rsidR="00C26408" w:rsidRPr="004E02D3">
        <w:t>patients.</w:t>
      </w:r>
      <w:r w:rsidR="00C26408" w:rsidRPr="004E02D3">
        <w:rPr>
          <w:noProof/>
        </w:rPr>
        <w:t>[</w:t>
      </w:r>
      <w:proofErr w:type="gramEnd"/>
      <w:r w:rsidR="00C26408" w:rsidRPr="004E02D3">
        <w:rPr>
          <w:noProof/>
        </w:rPr>
        <w:t>1</w:t>
      </w:r>
      <w:r w:rsidR="00C877EB">
        <w:rPr>
          <w:noProof/>
        </w:rPr>
        <w:t>1</w:t>
      </w:r>
      <w:r w:rsidR="00C26408" w:rsidRPr="004E02D3">
        <w:rPr>
          <w:noProof/>
        </w:rPr>
        <w:t>, 1</w:t>
      </w:r>
      <w:r w:rsidR="00C877EB">
        <w:rPr>
          <w:noProof/>
        </w:rPr>
        <w:t>2</w:t>
      </w:r>
      <w:r w:rsidR="00C26408" w:rsidRPr="004E02D3">
        <w:rPr>
          <w:noProof/>
        </w:rPr>
        <w:t>]</w:t>
      </w:r>
      <w:r w:rsidR="0071248B" w:rsidRPr="004E02D3">
        <w:t xml:space="preserve"> </w:t>
      </w:r>
      <w:r w:rsidR="009D3D69" w:rsidRPr="004E02D3">
        <w:t xml:space="preserve">There are two trials registered with the clinical trials network which are currently </w:t>
      </w:r>
      <w:r w:rsidR="00AC7FDE" w:rsidRPr="004E02D3">
        <w:t>investigating HBOT in long-COVID</w:t>
      </w:r>
      <w:r w:rsidR="009D3D69" w:rsidRPr="004E02D3">
        <w:t>; one in Denmark and one in the U</w:t>
      </w:r>
      <w:r w:rsidR="00B46682">
        <w:t xml:space="preserve">nited </w:t>
      </w:r>
      <w:r w:rsidR="009D3D69" w:rsidRPr="004E02D3">
        <w:t>S</w:t>
      </w:r>
      <w:r w:rsidR="00B46682">
        <w:t>tates</w:t>
      </w:r>
      <w:r w:rsidR="009D3D69" w:rsidRPr="004E02D3">
        <w:t xml:space="preserve">. </w:t>
      </w:r>
      <w:r w:rsidR="00AC7FDE" w:rsidRPr="004E02D3">
        <w:t>Both are small and still recruiting.</w:t>
      </w:r>
    </w:p>
    <w:p w14:paraId="57AEF00C" w14:textId="280E3E48" w:rsidR="00C26408" w:rsidRPr="004E02D3" w:rsidRDefault="006C612D" w:rsidP="004E02D3">
      <w:pPr>
        <w:ind w:left="567"/>
      </w:pPr>
      <w:r w:rsidRPr="004E02D3">
        <w:t>The U</w:t>
      </w:r>
      <w:r w:rsidR="00B46682">
        <w:t xml:space="preserve">nited </w:t>
      </w:r>
      <w:r w:rsidRPr="004E02D3">
        <w:t>K</w:t>
      </w:r>
      <w:r w:rsidR="00B46682">
        <w:t>ingdom</w:t>
      </w:r>
      <w:r w:rsidR="00BB7815">
        <w:t>’s</w:t>
      </w:r>
      <w:r w:rsidRPr="004E02D3">
        <w:t xml:space="preserve"> guideline on management of long-COVID based upon the NICE</w:t>
      </w:r>
      <w:r w:rsidR="00BB7815">
        <w:t xml:space="preserve"> (National Institute for Health and Care Excellence)</w:t>
      </w:r>
      <w:r w:rsidRPr="004E02D3">
        <w:t>, SIGN</w:t>
      </w:r>
      <w:r w:rsidR="00BB7815">
        <w:t xml:space="preserve"> (Scottish Intercollegiate Guidelines Network)</w:t>
      </w:r>
      <w:r w:rsidRPr="004E02D3">
        <w:t xml:space="preserve"> and RCGP</w:t>
      </w:r>
      <w:r w:rsidR="00BB7815">
        <w:t xml:space="preserve"> (Royal College of General Practitioners)</w:t>
      </w:r>
      <w:r w:rsidRPr="004E02D3">
        <w:t xml:space="preserve"> guidelines is brief. </w:t>
      </w:r>
      <w:r w:rsidR="00C26408" w:rsidRPr="004E02D3">
        <w:t xml:space="preserve">There are currently no treatment options available to </w:t>
      </w:r>
      <w:r w:rsidR="006213C4" w:rsidRPr="004E02D3">
        <w:t>L</w:t>
      </w:r>
      <w:r w:rsidR="00C26408" w:rsidRPr="004E02D3">
        <w:t>ong</w:t>
      </w:r>
      <w:r w:rsidR="006213C4" w:rsidRPr="004E02D3">
        <w:t>-</w:t>
      </w:r>
      <w:r w:rsidR="00C26408" w:rsidRPr="004E02D3">
        <w:t xml:space="preserve">COVID </w:t>
      </w:r>
      <w:r w:rsidRPr="004E02D3">
        <w:t>sufferers</w:t>
      </w:r>
      <w:r w:rsidR="00C26408" w:rsidRPr="004E02D3">
        <w:t xml:space="preserve"> other than advice and support</w:t>
      </w:r>
      <w:r w:rsidR="00BB7815">
        <w:t>ive</w:t>
      </w:r>
      <w:r w:rsidR="00C26408" w:rsidRPr="004E02D3">
        <w:t xml:space="preserve"> strategies.</w:t>
      </w:r>
      <w:r w:rsidR="00C26408" w:rsidRPr="004E02D3">
        <w:rPr>
          <w:noProof/>
        </w:rPr>
        <w:t>[</w:t>
      </w:r>
      <w:r w:rsidR="00C877EB" w:rsidRPr="004E02D3">
        <w:rPr>
          <w:noProof/>
        </w:rPr>
        <w:t>1</w:t>
      </w:r>
      <w:r w:rsidR="00C877EB">
        <w:rPr>
          <w:noProof/>
        </w:rPr>
        <w:t>3</w:t>
      </w:r>
      <w:r w:rsidR="00C26408" w:rsidRPr="004E02D3">
        <w:rPr>
          <w:noProof/>
        </w:rPr>
        <w:t>]</w:t>
      </w:r>
    </w:p>
    <w:p w14:paraId="281B4BBB" w14:textId="77777777" w:rsidR="00F55DCD" w:rsidRDefault="232BA22A" w:rsidP="00B25CB1">
      <w:pPr>
        <w:pStyle w:val="Heading4"/>
      </w:pPr>
      <w:r>
        <w:t>1.4 Need for a clinical trial</w:t>
      </w:r>
    </w:p>
    <w:p w14:paraId="3A351508" w14:textId="644F0A9B" w:rsidR="003152EC" w:rsidRPr="004E02D3" w:rsidRDefault="003152EC" w:rsidP="004E02D3">
      <w:pPr>
        <w:ind w:left="567"/>
      </w:pPr>
      <w:r w:rsidRPr="004E02D3">
        <w:t>The rationale for the trial is as follows</w:t>
      </w:r>
      <w:r w:rsidR="00DF5ED0" w:rsidRPr="004E02D3">
        <w:t>:</w:t>
      </w:r>
    </w:p>
    <w:p w14:paraId="4BEB4397" w14:textId="64D077C6" w:rsidR="006C612D" w:rsidRPr="004E02D3" w:rsidRDefault="006C612D" w:rsidP="006C612D">
      <w:pPr>
        <w:pStyle w:val="ListParagraph"/>
        <w:numPr>
          <w:ilvl w:val="0"/>
          <w:numId w:val="18"/>
        </w:numPr>
      </w:pPr>
      <w:r w:rsidRPr="004E02D3">
        <w:t>Long-COVID is expected to affect millions of people who survived the acute SARS</w:t>
      </w:r>
      <w:r w:rsidR="00BB7815">
        <w:t>-</w:t>
      </w:r>
      <w:r w:rsidR="00745644" w:rsidRPr="004E02D3">
        <w:t>CoV</w:t>
      </w:r>
      <w:r w:rsidRPr="004E02D3">
        <w:t>-2 infection potentially causing a new health pandemic.</w:t>
      </w:r>
    </w:p>
    <w:p w14:paraId="2EF1DD08" w14:textId="5B1438C0" w:rsidR="006C612D" w:rsidRPr="004E02D3" w:rsidRDefault="006C612D" w:rsidP="00093121">
      <w:pPr>
        <w:pStyle w:val="ListParagraph"/>
        <w:numPr>
          <w:ilvl w:val="0"/>
          <w:numId w:val="18"/>
        </w:numPr>
      </w:pPr>
      <w:r w:rsidRPr="004E02D3">
        <w:t xml:space="preserve">Long-COVID in children has an estimated incidence of 8% and the </w:t>
      </w:r>
      <w:r w:rsidR="00D81840" w:rsidRPr="004E02D3">
        <w:t>health implications remain unknown</w:t>
      </w:r>
      <w:r w:rsidR="00981958" w:rsidRPr="004E02D3">
        <w:t xml:space="preserve"> in the next generation</w:t>
      </w:r>
      <w:r w:rsidR="00BB7815">
        <w:t>.</w:t>
      </w:r>
    </w:p>
    <w:p w14:paraId="551F3D8C" w14:textId="7DF66697" w:rsidR="00D81840" w:rsidRPr="004E02D3" w:rsidRDefault="00C40FEC">
      <w:pPr>
        <w:pStyle w:val="ListParagraph"/>
        <w:numPr>
          <w:ilvl w:val="0"/>
          <w:numId w:val="18"/>
        </w:numPr>
      </w:pPr>
      <w:r w:rsidRPr="004E02D3">
        <w:lastRenderedPageBreak/>
        <w:t xml:space="preserve">The European Observatory on Health Systems and Policies (hosted by the WHO) recommendation for a </w:t>
      </w:r>
      <w:r w:rsidR="00F6001F" w:rsidRPr="004E02D3">
        <w:t>multi-disciplinary</w:t>
      </w:r>
      <w:r w:rsidRPr="004E02D3">
        <w:t xml:space="preserve"> approach for management strategies to be developed.</w:t>
      </w:r>
      <w:r w:rsidRPr="004E02D3">
        <w:rPr>
          <w:noProof/>
        </w:rPr>
        <w:t>[</w:t>
      </w:r>
      <w:r w:rsidR="00C877EB" w:rsidRPr="004E02D3">
        <w:rPr>
          <w:noProof/>
        </w:rPr>
        <w:t>1</w:t>
      </w:r>
      <w:r w:rsidR="00C877EB">
        <w:rPr>
          <w:noProof/>
        </w:rPr>
        <w:t>4</w:t>
      </w:r>
      <w:r w:rsidRPr="004E02D3">
        <w:rPr>
          <w:noProof/>
        </w:rPr>
        <w:t>]</w:t>
      </w:r>
    </w:p>
    <w:p w14:paraId="67F8BE76" w14:textId="021B4494" w:rsidR="00981958" w:rsidRPr="004E02D3" w:rsidRDefault="009D3D69" w:rsidP="009D3D69">
      <w:pPr>
        <w:pStyle w:val="ListParagraph"/>
        <w:numPr>
          <w:ilvl w:val="0"/>
          <w:numId w:val="18"/>
        </w:numPr>
      </w:pPr>
      <w:r w:rsidRPr="004E02D3">
        <w:t>Economic burden expected from long term reduced productivity, lockdowns and sick leave.</w:t>
      </w:r>
    </w:p>
    <w:p w14:paraId="78AD0CB9" w14:textId="797E9187" w:rsidR="009D3D69" w:rsidRDefault="232BA22A" w:rsidP="00093121">
      <w:pPr>
        <w:pStyle w:val="Heading4"/>
      </w:pPr>
      <w:r>
        <w:t xml:space="preserve">1.5 Clinical significance </w:t>
      </w:r>
    </w:p>
    <w:p w14:paraId="2AF8C51E" w14:textId="1BDBF57D" w:rsidR="00981958" w:rsidRPr="00981958" w:rsidRDefault="00BB7815" w:rsidP="00DE35BE">
      <w:pPr>
        <w:ind w:left="567"/>
      </w:pPr>
      <w:r>
        <w:t xml:space="preserve">The SARS-CoV-2 </w:t>
      </w:r>
      <w:r w:rsidR="00F90478">
        <w:t>virus</w:t>
      </w:r>
      <w:r w:rsidR="009D3D69">
        <w:t xml:space="preserve"> is an ever-changing virus with many unknown long-term effects. Any promising treatment that may reduce the burden of disease and the impact (both psychosociological and economical) should be investigated to assess utility. If HBOT proves effective, the number of units in Australia may need to be increased as currently there are only a few medically accredited units with low capacity. </w:t>
      </w:r>
    </w:p>
    <w:p w14:paraId="44F92979" w14:textId="77777777" w:rsidR="232BA22A" w:rsidRPr="00DE35BE" w:rsidRDefault="232BA22A" w:rsidP="232BA22A">
      <w:pPr>
        <w:rPr>
          <w:sz w:val="32"/>
          <w:szCs w:val="32"/>
        </w:rPr>
      </w:pPr>
      <w:r w:rsidRPr="00DE35BE">
        <w:rPr>
          <w:rStyle w:val="Heading1Char"/>
          <w:color w:val="3AA9E3" w:themeColor="accent4"/>
          <w:sz w:val="32"/>
        </w:rPr>
        <w:t>2.0 Study Design</w:t>
      </w:r>
    </w:p>
    <w:p w14:paraId="25B8CE4A" w14:textId="77777777" w:rsidR="232BA22A" w:rsidRDefault="232BA22A" w:rsidP="00B25CB1">
      <w:pPr>
        <w:pStyle w:val="Heading4"/>
      </w:pPr>
      <w:r>
        <w:t>2.1 Aim</w:t>
      </w:r>
    </w:p>
    <w:p w14:paraId="3DCEC3BA" w14:textId="3AE2B5E4" w:rsidR="002B4AA5" w:rsidRPr="00827AB3" w:rsidRDefault="0076408D" w:rsidP="004E02D3">
      <w:pPr>
        <w:ind w:left="567"/>
        <w:rPr>
          <w:sz w:val="24"/>
          <w:szCs w:val="24"/>
        </w:rPr>
      </w:pPr>
      <w:r w:rsidRPr="00936BA6">
        <w:t xml:space="preserve">To conduct </w:t>
      </w:r>
      <w:r w:rsidR="00961AAB" w:rsidRPr="00936BA6">
        <w:t xml:space="preserve">a </w:t>
      </w:r>
      <w:r w:rsidR="00BB7815">
        <w:t xml:space="preserve">randomised </w:t>
      </w:r>
      <w:r w:rsidR="009D3D69" w:rsidRPr="00936BA6">
        <w:t>controlled trial</w:t>
      </w:r>
      <w:r w:rsidRPr="00936BA6">
        <w:t xml:space="preserve"> to determine if HBOT </w:t>
      </w:r>
      <w:r w:rsidR="00A7682B" w:rsidRPr="00936BA6">
        <w:t xml:space="preserve">improves </w:t>
      </w:r>
      <w:r w:rsidR="009D3D69" w:rsidRPr="00936BA6">
        <w:t xml:space="preserve">cognition, symptoms of </w:t>
      </w:r>
      <w:proofErr w:type="gramStart"/>
      <w:r w:rsidR="009D3D69" w:rsidRPr="00936BA6">
        <w:t xml:space="preserve">fatigue, </w:t>
      </w:r>
      <w:r w:rsidR="00601894">
        <w:t xml:space="preserve"> and</w:t>
      </w:r>
      <w:proofErr w:type="gramEnd"/>
      <w:r w:rsidR="00601894">
        <w:t xml:space="preserve"> </w:t>
      </w:r>
      <w:r w:rsidR="009D3D69" w:rsidRPr="00936BA6">
        <w:t xml:space="preserve">pulmonary gas exchange </w:t>
      </w:r>
      <w:r w:rsidR="00601894">
        <w:t xml:space="preserve">in patients </w:t>
      </w:r>
      <w:r w:rsidRPr="00936BA6">
        <w:t xml:space="preserve">with </w:t>
      </w:r>
      <w:r w:rsidR="009D3D69" w:rsidRPr="00936BA6">
        <w:t>Long-COVID</w:t>
      </w:r>
      <w:r w:rsidRPr="00827AB3">
        <w:rPr>
          <w:sz w:val="24"/>
          <w:szCs w:val="24"/>
        </w:rPr>
        <w:t>.</w:t>
      </w:r>
    </w:p>
    <w:p w14:paraId="2BEB9D81" w14:textId="350482BE" w:rsidR="0076408D" w:rsidRDefault="232BA22A" w:rsidP="002B2389">
      <w:pPr>
        <w:pStyle w:val="Heading4"/>
        <w:rPr>
          <w:rStyle w:val="Heading2Char"/>
          <w:b/>
          <w:sz w:val="24"/>
          <w:szCs w:val="22"/>
        </w:rPr>
      </w:pPr>
      <w:r w:rsidRPr="00B25CB1">
        <w:rPr>
          <w:rStyle w:val="Heading2Char"/>
          <w:b/>
          <w:sz w:val="24"/>
          <w:szCs w:val="22"/>
        </w:rPr>
        <w:t>2.2 Hypothesis</w:t>
      </w:r>
    </w:p>
    <w:p w14:paraId="1B4DAD41" w14:textId="42AE9808" w:rsidR="009D3D69" w:rsidRPr="009D3D69" w:rsidRDefault="009D3D69" w:rsidP="004E02D3">
      <w:pPr>
        <w:ind w:left="567"/>
      </w:pPr>
      <w:r>
        <w:t>HBOT reduces inflammatory markers, improves pulmonary gas exchange</w:t>
      </w:r>
      <w:r w:rsidR="00961AAB">
        <w:t>,</w:t>
      </w:r>
      <w:r>
        <w:t xml:space="preserve"> neurocognition and symptoms of fatigue</w:t>
      </w:r>
      <w:r w:rsidR="00C0440C">
        <w:t xml:space="preserve"> by modulating the inflammatory response</w:t>
      </w:r>
      <w:r>
        <w:t>.</w:t>
      </w:r>
    </w:p>
    <w:p w14:paraId="4A9753F9" w14:textId="77777777" w:rsidR="232BA22A" w:rsidRDefault="232BA22A" w:rsidP="00B25CB1">
      <w:pPr>
        <w:pStyle w:val="Heading4"/>
        <w:rPr>
          <w:rStyle w:val="Heading2Char"/>
          <w:b/>
          <w:sz w:val="24"/>
          <w:szCs w:val="22"/>
        </w:rPr>
      </w:pPr>
      <w:r w:rsidRPr="00B25CB1">
        <w:rPr>
          <w:rStyle w:val="Heading2Char"/>
          <w:b/>
          <w:sz w:val="24"/>
          <w:szCs w:val="22"/>
        </w:rPr>
        <w:t>2.3 Design</w:t>
      </w:r>
    </w:p>
    <w:p w14:paraId="55563DD2" w14:textId="44E36D9D" w:rsidR="009D3D69" w:rsidRDefault="009D3D69" w:rsidP="004E02D3">
      <w:pPr>
        <w:ind w:left="567"/>
      </w:pPr>
      <w:r w:rsidRPr="009D3D69">
        <w:t>This will be a controlled trial to replicate the results in a similar</w:t>
      </w:r>
      <w:r>
        <w:t>,</w:t>
      </w:r>
      <w:r w:rsidRPr="009D3D69">
        <w:t xml:space="preserve"> </w:t>
      </w:r>
      <w:r w:rsidR="00961AAB" w:rsidRPr="009D3D69">
        <w:t>non-controlled</w:t>
      </w:r>
      <w:r>
        <w:t>,</w:t>
      </w:r>
      <w:r w:rsidRPr="009D3D69">
        <w:t xml:space="preserve"> small study conducted by the UK NHS</w:t>
      </w:r>
      <w:r w:rsidR="00F811EA">
        <w:t xml:space="preserve"> (National Health Service)</w:t>
      </w:r>
      <w:r w:rsidRPr="009D3D69">
        <w:t xml:space="preserve">. There will be </w:t>
      </w:r>
      <w:r w:rsidR="00F811EA" w:rsidRPr="009D3D69">
        <w:t>randomi</w:t>
      </w:r>
      <w:r w:rsidR="00F811EA">
        <w:t>s</w:t>
      </w:r>
      <w:r w:rsidR="00F811EA" w:rsidRPr="009D3D69">
        <w:t>ation</w:t>
      </w:r>
      <w:r w:rsidR="00F811EA">
        <w:t xml:space="preserve"> </w:t>
      </w:r>
      <w:r w:rsidR="00093121">
        <w:t>(1</w:t>
      </w:r>
      <w:r w:rsidR="00C877EB">
        <w:t>:</w:t>
      </w:r>
      <w:r w:rsidR="00093121">
        <w:t>1)</w:t>
      </w:r>
      <w:r w:rsidRPr="009D3D69">
        <w:t xml:space="preserve"> to either the HBOT arm of treatment or no HBOT (control).</w:t>
      </w:r>
      <w:r w:rsidR="00093121">
        <w:t xml:space="preserve"> The control group will be supportive care only as per current treatment guidelines.</w:t>
      </w:r>
    </w:p>
    <w:p w14:paraId="63F10629" w14:textId="63DBF5C3" w:rsidR="00772F76" w:rsidRDefault="00772F76" w:rsidP="004E02D3">
      <w:pPr>
        <w:ind w:left="567"/>
      </w:pPr>
      <w:r>
        <w:t>Recruitment</w:t>
      </w:r>
    </w:p>
    <w:p w14:paraId="5A4E81B7" w14:textId="79F9224D" w:rsidR="00772F76" w:rsidRPr="00772F76" w:rsidRDefault="00772F76" w:rsidP="00772F76">
      <w:pPr>
        <w:ind w:left="567"/>
        <w:rPr>
          <w:rStyle w:val="Heading2Char"/>
          <w:rFonts w:asciiTheme="minorHAnsi" w:eastAsiaTheme="minorHAnsi" w:hAnsiTheme="minorHAnsi" w:cstheme="minorBidi"/>
          <w:b w:val="0"/>
          <w:sz w:val="22"/>
          <w:szCs w:val="22"/>
        </w:rPr>
      </w:pPr>
      <w:r w:rsidRPr="00772F76">
        <w:rPr>
          <w:rStyle w:val="Heading2Char"/>
          <w:rFonts w:asciiTheme="minorHAnsi" w:eastAsiaTheme="minorHAnsi" w:hAnsiTheme="minorHAnsi" w:cstheme="minorBidi"/>
          <w:b w:val="0"/>
          <w:sz w:val="22"/>
          <w:szCs w:val="22"/>
        </w:rPr>
        <w:t xml:space="preserve">This study will be communicated by the focus groups who we have approached already. We have had support for the concept of this trial and already have a waiting list of </w:t>
      </w:r>
      <w:r w:rsidRPr="00772F76">
        <w:rPr>
          <w:rStyle w:val="Heading2Char"/>
          <w:rFonts w:asciiTheme="minorHAnsi" w:eastAsiaTheme="minorHAnsi" w:hAnsiTheme="minorHAnsi" w:cstheme="minorBidi"/>
          <w:b w:val="0"/>
          <w:sz w:val="22"/>
          <w:szCs w:val="22"/>
        </w:rPr>
        <w:lastRenderedPageBreak/>
        <w:t xml:space="preserve">people who are interested once HREC review has been completed. There are </w:t>
      </w:r>
      <w:proofErr w:type="gramStart"/>
      <w:r w:rsidRPr="00772F76">
        <w:rPr>
          <w:rStyle w:val="Heading2Char"/>
          <w:rFonts w:asciiTheme="minorHAnsi" w:eastAsiaTheme="minorHAnsi" w:hAnsiTheme="minorHAnsi" w:cstheme="minorBidi"/>
          <w:b w:val="0"/>
          <w:sz w:val="22"/>
          <w:szCs w:val="22"/>
        </w:rPr>
        <w:t>a number of</w:t>
      </w:r>
      <w:proofErr w:type="gramEnd"/>
      <w:r w:rsidRPr="00772F76">
        <w:rPr>
          <w:rStyle w:val="Heading2Char"/>
          <w:rFonts w:asciiTheme="minorHAnsi" w:eastAsiaTheme="minorHAnsi" w:hAnsiTheme="minorHAnsi" w:cstheme="minorBidi"/>
          <w:b w:val="0"/>
          <w:sz w:val="22"/>
          <w:szCs w:val="22"/>
        </w:rPr>
        <w:t xml:space="preserve"> Facebook groups and participant support groups who are happy to promote the trial to those with the condition.</w:t>
      </w:r>
    </w:p>
    <w:p w14:paraId="10D32B7D" w14:textId="77777777" w:rsidR="00772F76" w:rsidRPr="00772F76" w:rsidRDefault="00772F76" w:rsidP="00772F76">
      <w:pPr>
        <w:ind w:left="567"/>
        <w:rPr>
          <w:rStyle w:val="Heading2Char"/>
          <w:rFonts w:asciiTheme="minorHAnsi" w:eastAsiaTheme="minorHAnsi" w:hAnsiTheme="minorHAnsi" w:cstheme="minorBidi"/>
          <w:b w:val="0"/>
          <w:sz w:val="22"/>
          <w:szCs w:val="22"/>
        </w:rPr>
      </w:pPr>
    </w:p>
    <w:p w14:paraId="08702F1B" w14:textId="260A5CB9" w:rsidR="00772F76" w:rsidRPr="0069495D" w:rsidRDefault="00772F76" w:rsidP="00772F76">
      <w:pPr>
        <w:ind w:left="567"/>
        <w:rPr>
          <w:rStyle w:val="Heading2Char"/>
          <w:rFonts w:asciiTheme="minorHAnsi" w:eastAsiaTheme="minorHAnsi" w:hAnsiTheme="minorHAnsi" w:cstheme="minorBidi"/>
          <w:b w:val="0"/>
          <w:sz w:val="22"/>
          <w:szCs w:val="22"/>
        </w:rPr>
      </w:pPr>
      <w:r w:rsidRPr="00772F76">
        <w:rPr>
          <w:rStyle w:val="Heading2Char"/>
          <w:rFonts w:asciiTheme="minorHAnsi" w:eastAsiaTheme="minorHAnsi" w:hAnsiTheme="minorHAnsi" w:cstheme="minorBidi"/>
          <w:b w:val="0"/>
          <w:sz w:val="22"/>
          <w:szCs w:val="22"/>
        </w:rPr>
        <w:t>We will not be directly approaching participants but will rely on communication via our website, support groups and media coverage to allow participants to approach the research group at the Wesley Hyperbaric Unit.</w:t>
      </w:r>
    </w:p>
    <w:p w14:paraId="53A1D6B6" w14:textId="7693EC16" w:rsidR="00BE146F" w:rsidRDefault="00BE146F" w:rsidP="232BA22A">
      <w:pPr>
        <w:rPr>
          <w:rStyle w:val="Heading2Char"/>
        </w:rPr>
      </w:pPr>
    </w:p>
    <w:p w14:paraId="23D501C1" w14:textId="3DB10309" w:rsidR="00772F76" w:rsidRDefault="00772F76" w:rsidP="232BA22A">
      <w:pPr>
        <w:rPr>
          <w:rStyle w:val="Heading2Char"/>
        </w:rPr>
      </w:pPr>
    </w:p>
    <w:p w14:paraId="4ACE3368" w14:textId="6396ED07" w:rsidR="00772F76" w:rsidRDefault="00772F76" w:rsidP="232BA22A">
      <w:pPr>
        <w:rPr>
          <w:rStyle w:val="Heading2Char"/>
        </w:rPr>
      </w:pPr>
    </w:p>
    <w:p w14:paraId="301013FD" w14:textId="73DBA0B5" w:rsidR="00772F76" w:rsidRDefault="00772F76" w:rsidP="232BA22A">
      <w:pPr>
        <w:rPr>
          <w:rStyle w:val="Heading2Char"/>
        </w:rPr>
      </w:pPr>
    </w:p>
    <w:p w14:paraId="4BB12AC0" w14:textId="66C1F046" w:rsidR="00772F76" w:rsidRDefault="00772F76" w:rsidP="232BA22A">
      <w:pPr>
        <w:rPr>
          <w:rStyle w:val="Heading2Char"/>
        </w:rPr>
      </w:pPr>
    </w:p>
    <w:p w14:paraId="392B962E" w14:textId="582D3A00" w:rsidR="00772F76" w:rsidRDefault="00772F76" w:rsidP="232BA22A">
      <w:pPr>
        <w:rPr>
          <w:rStyle w:val="Heading2Char"/>
        </w:rPr>
      </w:pPr>
    </w:p>
    <w:p w14:paraId="5A17034A" w14:textId="3FE6204C" w:rsidR="00772F76" w:rsidRDefault="00772F76" w:rsidP="232BA22A">
      <w:pPr>
        <w:rPr>
          <w:rStyle w:val="Heading2Char"/>
        </w:rPr>
      </w:pPr>
    </w:p>
    <w:p w14:paraId="7A71EB75" w14:textId="7F62DE43" w:rsidR="00772F76" w:rsidRDefault="00772F76" w:rsidP="232BA22A">
      <w:pPr>
        <w:rPr>
          <w:rStyle w:val="Heading2Char"/>
        </w:rPr>
      </w:pPr>
    </w:p>
    <w:p w14:paraId="0EF5ACCD" w14:textId="77777777" w:rsidR="00772F76" w:rsidRDefault="00772F76" w:rsidP="232BA22A">
      <w:pPr>
        <w:rPr>
          <w:rStyle w:val="Heading2Char"/>
        </w:rPr>
      </w:pPr>
    </w:p>
    <w:p w14:paraId="23B0B479" w14:textId="77777777" w:rsidR="0069495D" w:rsidRDefault="0069495D" w:rsidP="232BA22A">
      <w:pPr>
        <w:rPr>
          <w:rStyle w:val="Heading2Char"/>
        </w:rPr>
      </w:pPr>
    </w:p>
    <w:p w14:paraId="671401ED" w14:textId="71143E5C" w:rsidR="009D3D69" w:rsidRPr="009D3D69" w:rsidRDefault="009D3D69" w:rsidP="009D3D69">
      <w:pPr>
        <w:spacing w:line="276" w:lineRule="auto"/>
        <w:jc w:val="center"/>
        <w:rPr>
          <w:rFonts w:ascii="Calibri" w:eastAsia="Calibri" w:hAnsi="Calibri" w:cs="Times New Roman"/>
          <w:b/>
          <w:color w:val="auto"/>
          <w:sz w:val="28"/>
          <w:szCs w:val="28"/>
        </w:rPr>
      </w:pPr>
      <w:r w:rsidRPr="009D3D69">
        <w:rPr>
          <w:rFonts w:ascii="Calibri" w:eastAsia="Calibri" w:hAnsi="Calibri" w:cs="Times New Roman"/>
          <w:b/>
          <w:noProof/>
          <w:color w:val="auto"/>
          <w:sz w:val="28"/>
          <w:szCs w:val="28"/>
        </w:rPr>
        <w:lastRenderedPageBreak/>
        <mc:AlternateContent>
          <mc:Choice Requires="wps">
            <w:drawing>
              <wp:anchor distT="36576" distB="36576" distL="36576" distR="36576" simplePos="0" relativeHeight="251674624" behindDoc="0" locked="0" layoutInCell="1" allowOverlap="1" wp14:anchorId="0B5AE11D" wp14:editId="6B0A1750">
                <wp:simplePos x="0" y="0"/>
                <wp:positionH relativeFrom="column">
                  <wp:posOffset>1052195</wp:posOffset>
                </wp:positionH>
                <wp:positionV relativeFrom="paragraph">
                  <wp:posOffset>3080385</wp:posOffset>
                </wp:positionV>
                <wp:extent cx="2331720" cy="400050"/>
                <wp:effectExtent l="63500" t="0" r="5080" b="1905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flipV="1">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452A1A2" id="_x0000_t33" coordsize="21600,21600" o:spt="33" o:oned="t" path="m,l21600,r,21600e" filled="f">
                <v:stroke joinstyle="miter"/>
                <v:path arrowok="t" fillok="f" o:connecttype="none"/>
                <o:lock v:ext="edit" shapetype="t"/>
              </v:shapetype>
              <v:shape id="AutoShape 12" o:spid="_x0000_s1026" type="#_x0000_t33" style="position:absolute;margin-left:82.85pt;margin-top:242.55pt;width:183.6pt;height:31.5pt;rotation:180;flip:y;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">
                <v:stroke endarrow="block"/>
                <v:shadow color="#ccc"/>
                <o:lock v:ext="edit" shapetype="f"/>
              </v:shape>
            </w:pict>
          </mc:Fallback>
        </mc:AlternateContent>
      </w:r>
      <w:r w:rsidRPr="009D3D69">
        <w:rPr>
          <w:rFonts w:ascii="Calibri" w:eastAsia="Calibri" w:hAnsi="Calibri" w:cs="Times New Roman"/>
          <w:b/>
          <w:noProof/>
          <w:color w:val="auto"/>
          <w:sz w:val="28"/>
          <w:szCs w:val="28"/>
        </w:rPr>
        <mc:AlternateContent>
          <mc:Choice Requires="wps">
            <w:drawing>
              <wp:anchor distT="36576" distB="36576" distL="36576" distR="36576" simplePos="0" relativeHeight="251678720" behindDoc="0" locked="0" layoutInCell="1" allowOverlap="1" wp14:anchorId="336BFEC8" wp14:editId="476204D3">
                <wp:simplePos x="0" y="0"/>
                <wp:positionH relativeFrom="column">
                  <wp:posOffset>3172460</wp:posOffset>
                </wp:positionH>
                <wp:positionV relativeFrom="paragraph">
                  <wp:posOffset>1923415</wp:posOffset>
                </wp:positionV>
                <wp:extent cx="656590" cy="635"/>
                <wp:effectExtent l="0" t="63500" r="0" b="6286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659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9A98F17" id="_x0000_t32" coordsize="21600,21600" o:spt="32" o:oned="t" path="m,l21600,21600e" filled="f">
                <v:path arrowok="t" fillok="f" o:connecttype="none"/>
                <o:lock v:ext="edit" shapetype="t"/>
              </v:shapetype>
              <v:shape id="AutoShape 8" o:spid="_x0000_s1026" type="#_x0000_t32" style="position:absolute;margin-left:249.8pt;margin-top:151.45pt;width:51.7pt;height:.05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">
                <v:stroke endarrow="block"/>
                <v:shadow color="#ccc"/>
                <o:lock v:ext="edit" shapetype="f"/>
              </v:shape>
            </w:pict>
          </mc:Fallback>
        </mc:AlternateContent>
      </w:r>
      <w:r w:rsidRPr="009D3D69">
        <w:rPr>
          <w:rFonts w:ascii="Calibri" w:eastAsia="Calibri" w:hAnsi="Calibri" w:cs="Times New Roman"/>
          <w:b/>
          <w:noProof/>
          <w:color w:val="auto"/>
          <w:sz w:val="28"/>
          <w:szCs w:val="28"/>
        </w:rPr>
        <mc:AlternateContent>
          <mc:Choice Requires="wps">
            <w:drawing>
              <wp:anchor distT="36576" distB="36576" distL="36576" distR="36576" simplePos="0" relativeHeight="251676672" behindDoc="0" locked="0" layoutInCell="1" allowOverlap="1" wp14:anchorId="41670335" wp14:editId="68DA2121">
                <wp:simplePos x="0" y="0"/>
                <wp:positionH relativeFrom="column">
                  <wp:posOffset>3171825</wp:posOffset>
                </wp:positionH>
                <wp:positionV relativeFrom="paragraph">
                  <wp:posOffset>1349375</wp:posOffset>
                </wp:positionV>
                <wp:extent cx="635" cy="1732915"/>
                <wp:effectExtent l="63500" t="0" r="24765" b="1968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173291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0FCFC37" id="AutoShape 6" o:spid="_x0000_s1026" type="#_x0000_t32" style="position:absolute;margin-left:249.75pt;margin-top:106.25pt;width:.05pt;height:136.45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">
                <v:stroke endarrow="block"/>
                <v:shadow color="#ccc"/>
                <o:lock v:ext="edit" shapetype="f"/>
              </v:shape>
            </w:pict>
          </mc:Fallback>
        </mc:AlternateContent>
      </w:r>
      <w:r w:rsidRPr="009D3D69">
        <w:rPr>
          <w:rFonts w:ascii="Calibri" w:eastAsia="Calibri" w:hAnsi="Calibri" w:cs="Times New Roman"/>
          <w:b/>
          <w:noProof/>
          <w:color w:val="auto"/>
          <w:sz w:val="28"/>
          <w:szCs w:val="28"/>
        </w:rPr>
        <mc:AlternateContent>
          <mc:Choice Requires="wps">
            <w:drawing>
              <wp:anchor distT="0" distB="0" distL="114300" distR="114300" simplePos="0" relativeHeight="251659264" behindDoc="0" locked="0" layoutInCell="1" allowOverlap="1" wp14:anchorId="64D4512B" wp14:editId="13E46347">
                <wp:simplePos x="0" y="0"/>
                <wp:positionH relativeFrom="column">
                  <wp:posOffset>2171700</wp:posOffset>
                </wp:positionH>
                <wp:positionV relativeFrom="paragraph">
                  <wp:posOffset>951865</wp:posOffset>
                </wp:positionV>
                <wp:extent cx="2000250" cy="397510"/>
                <wp:effectExtent l="0" t="0" r="6350" b="0"/>
                <wp:wrapNone/>
                <wp:docPr id="4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0" cy="397510"/>
                        </a:xfrm>
                        <a:prstGeom prst="rect">
                          <a:avLst/>
                        </a:prstGeom>
                        <a:solidFill>
                          <a:srgbClr val="FFFFFF"/>
                        </a:solidFill>
                        <a:ln w="9525">
                          <a:solidFill>
                            <a:srgbClr val="000000"/>
                          </a:solidFill>
                          <a:miter lim="800000"/>
                          <a:headEnd/>
                          <a:tailEnd/>
                        </a:ln>
                      </wps:spPr>
                      <wps:txbx>
                        <w:txbxContent>
                          <w:p w14:paraId="6D83745D" w14:textId="790B54E9" w:rsidR="009D3D69" w:rsidRPr="00172316" w:rsidRDefault="009D3D69" w:rsidP="009D3D69">
                            <w:pPr>
                              <w:jc w:val="center"/>
                              <w:rPr>
                                <w:rFonts w:ascii="Arial" w:hAnsi="Arial" w:cs="Arial"/>
                                <w:sz w:val="20"/>
                                <w:szCs w:val="20"/>
                              </w:rPr>
                            </w:pPr>
                            <w:r w:rsidRPr="00172316">
                              <w:rPr>
                                <w:rFonts w:ascii="Arial" w:hAnsi="Arial" w:cs="Arial"/>
                                <w:sz w:val="20"/>
                                <w:szCs w:val="20"/>
                                <w:lang w:val="en-CA"/>
                              </w:rPr>
                              <w:t xml:space="preserve">Assessed for eligibility (n= </w:t>
                            </w:r>
                            <w:r>
                              <w:rPr>
                                <w:rFonts w:ascii="Arial" w:hAnsi="Arial" w:cs="Arial"/>
                                <w:sz w:val="20"/>
                                <w:szCs w:val="20"/>
                                <w:lang w:val="en-CA"/>
                              </w:rPr>
                              <w:t>100</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4512B" id="Rectangle 3" o:spid="_x0000_s1026" style="position:absolute;left:0;text-align:left;margin-left:171pt;margin-top:74.95pt;width:157.5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">
                <v:path arrowok="t"/>
                <v:textbox inset=",7.2pt,,7.2pt">
                  <w:txbxContent>
                    <w:p w14:paraId="6D83745D" w14:textId="790B54E9" w:rsidR="009D3D69" w:rsidRPr="00172316" w:rsidRDefault="009D3D69" w:rsidP="009D3D69">
                      <w:pPr>
                        <w:jc w:val="center"/>
                        <w:rPr>
                          <w:rFonts w:ascii="Arial" w:hAnsi="Arial" w:cs="Arial"/>
                          <w:sz w:val="20"/>
                          <w:szCs w:val="20"/>
                        </w:rPr>
                      </w:pPr>
                      <w:r w:rsidRPr="00172316">
                        <w:rPr>
                          <w:rFonts w:ascii="Arial" w:hAnsi="Arial" w:cs="Arial"/>
                          <w:sz w:val="20"/>
                          <w:szCs w:val="20"/>
                          <w:lang w:val="en-CA"/>
                        </w:rPr>
                        <w:t xml:space="preserve">Assessed for eligibility (n= </w:t>
                      </w:r>
                      <w:r>
                        <w:rPr>
                          <w:rFonts w:ascii="Arial" w:hAnsi="Arial" w:cs="Arial"/>
                          <w:sz w:val="20"/>
                          <w:szCs w:val="20"/>
                          <w:lang w:val="en-CA"/>
                        </w:rPr>
                        <w:t>100</w:t>
                      </w:r>
                      <w:r w:rsidRPr="00172316">
                        <w:rPr>
                          <w:rFonts w:ascii="Arial" w:hAnsi="Arial" w:cs="Arial"/>
                          <w:sz w:val="20"/>
                          <w:szCs w:val="20"/>
                          <w:lang w:val="en-CA"/>
                        </w:rPr>
                        <w:t>)</w:t>
                      </w:r>
                    </w:p>
                  </w:txbxContent>
                </v:textbox>
              </v:rect>
            </w:pict>
          </mc:Fallback>
        </mc:AlternateContent>
      </w:r>
      <w:r w:rsidRPr="009D3D69">
        <w:rPr>
          <w:rFonts w:ascii="Calibri" w:eastAsia="Calibri" w:hAnsi="Calibri" w:cs="Times New Roman"/>
          <w:b/>
          <w:noProof/>
          <w:color w:val="auto"/>
          <w:sz w:val="28"/>
          <w:szCs w:val="28"/>
        </w:rPr>
        <mc:AlternateContent>
          <mc:Choice Requires="wps">
            <w:drawing>
              <wp:anchor distT="36576" distB="36576" distL="36576" distR="36576" simplePos="0" relativeHeight="251675648" behindDoc="0" locked="0" layoutInCell="1" allowOverlap="1" wp14:anchorId="2A7AF93E" wp14:editId="4AB89910">
                <wp:simplePos x="0" y="0"/>
                <wp:positionH relativeFrom="column">
                  <wp:posOffset>2689225</wp:posOffset>
                </wp:positionH>
                <wp:positionV relativeFrom="paragraph">
                  <wp:posOffset>3080385</wp:posOffset>
                </wp:positionV>
                <wp:extent cx="2331720" cy="400050"/>
                <wp:effectExtent l="0" t="0" r="43180" b="19050"/>
                <wp:wrapNone/>
                <wp:docPr id="4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A8DE9F1" id="AutoShape 2" o:spid="_x0000_s1026" type="#_x0000_t33" style="position:absolute;margin-left:211.75pt;margin-top:242.55pt;width:183.6pt;height:31.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">
                <v:stroke endarrow="block"/>
                <v:shadow color="#ccc"/>
                <o:lock v:ext="edit" shapetype="f"/>
              </v:shape>
            </w:pict>
          </mc:Fallback>
        </mc:AlternateContent>
      </w:r>
      <w:r w:rsidRPr="009D3D69">
        <w:rPr>
          <w:rFonts w:ascii="Calibri" w:eastAsia="Calibri" w:hAnsi="Calibri" w:cs="Times New Roman"/>
          <w:b/>
          <w:color w:val="auto"/>
          <w:sz w:val="28"/>
          <w:szCs w:val="28"/>
        </w:rPr>
        <w:t>CONSORT HBOT for Long-COVID Flow Diagram</w:t>
      </w:r>
    </w:p>
    <w:p w14:paraId="405F6B55" w14:textId="56C4B26D" w:rsidR="009D3D69" w:rsidRDefault="00237637" w:rsidP="232BA22A">
      <w:pPr>
        <w:rPr>
          <w:rStyle w:val="Heading2Char"/>
        </w:rPr>
      </w:pPr>
      <w:r w:rsidRPr="009D3D69">
        <w:rPr>
          <w:rFonts w:ascii="Calibri" w:eastAsia="Calibri" w:hAnsi="Calibri" w:cs="Times New Roman"/>
          <w:b/>
          <w:noProof/>
          <w:color w:val="auto"/>
          <w:sz w:val="28"/>
          <w:szCs w:val="28"/>
        </w:rPr>
        <mc:AlternateContent>
          <mc:Choice Requires="wps">
            <w:drawing>
              <wp:anchor distT="0" distB="0" distL="114300" distR="114300" simplePos="0" relativeHeight="251679744" behindDoc="0" locked="0" layoutInCell="1" allowOverlap="1" wp14:anchorId="4411AAAD" wp14:editId="2DB31D9B">
                <wp:simplePos x="0" y="0"/>
                <wp:positionH relativeFrom="column">
                  <wp:posOffset>-170959</wp:posOffset>
                </wp:positionH>
                <wp:positionV relativeFrom="paragraph">
                  <wp:posOffset>596562</wp:posOffset>
                </wp:positionV>
                <wp:extent cx="1547495" cy="373711"/>
                <wp:effectExtent l="0" t="0" r="14605" b="762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7495" cy="373711"/>
                        </a:xfrm>
                        <a:prstGeom prst="roundRect">
                          <a:avLst>
                            <a:gd name="adj" fmla="val 16667"/>
                          </a:avLst>
                        </a:prstGeom>
                        <a:solidFill>
                          <a:srgbClr val="A9C7FD"/>
                        </a:solidFill>
                        <a:ln w="9525">
                          <a:solidFill>
                            <a:srgbClr val="000000"/>
                          </a:solidFill>
                          <a:round/>
                          <a:headEnd/>
                          <a:tailEnd/>
                        </a:ln>
                      </wps:spPr>
                      <wps:txbx>
                        <w:txbxContent>
                          <w:p w14:paraId="0BB1FE81" w14:textId="77777777" w:rsidR="009D3D69" w:rsidRDefault="009D3D69" w:rsidP="009D3D69">
                            <w:pPr>
                              <w:pStyle w:val="Heading2"/>
                              <w:spacing w:before="0"/>
                              <w:jc w:val="center"/>
                              <w:rPr>
                                <w:rFonts w:ascii="Candara" w:hAnsi="Candara"/>
                              </w:rPr>
                            </w:pPr>
                            <w:r>
                              <w:rPr>
                                <w:rFonts w:ascii="Candara" w:hAnsi="Candara"/>
                              </w:rPr>
                              <w:t>Enrollment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11AAAD" id="AutoShape 13" o:spid="_x0000_s1027" style="position:absolute;margin-left:-13.45pt;margin-top:46.95pt;width:121.85pt;height:29.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" fillcolor="#a9c7fd">
                <v:path arrowok="t"/>
                <v:textbox inset="3.6pt,,3.6pt">
                  <w:txbxContent>
                    <w:p w14:paraId="0BB1FE81" w14:textId="77777777" w:rsidR="009D3D69" w:rsidRDefault="009D3D69" w:rsidP="009D3D69">
                      <w:pPr>
                        <w:pStyle w:val="Heading2"/>
                        <w:spacing w:before="0"/>
                        <w:jc w:val="center"/>
                        <w:rPr>
                          <w:rFonts w:ascii="Candara" w:hAnsi="Candara"/>
                        </w:rPr>
                      </w:pPr>
                      <w:r>
                        <w:rPr>
                          <w:rFonts w:ascii="Candara" w:hAnsi="Candara"/>
                        </w:rPr>
                        <w:t>Enrollment</w:t>
                      </w:r>
                    </w:p>
                  </w:txbxContent>
                </v:textbox>
              </v:roundrect>
            </w:pict>
          </mc:Fallback>
        </mc:AlternateContent>
      </w:r>
    </w:p>
    <w:p w14:paraId="6314F42F" w14:textId="1E19970E" w:rsidR="009D3D69" w:rsidRDefault="009D3D69" w:rsidP="232BA22A">
      <w:pPr>
        <w:rPr>
          <w:rStyle w:val="Heading2Char"/>
        </w:rPr>
      </w:pPr>
      <w:r w:rsidRPr="009D3D69">
        <w:rPr>
          <w:rFonts w:ascii="Calibri" w:eastAsia="Calibri" w:hAnsi="Calibri" w:cs="Times New Roman"/>
          <w:b/>
          <w:noProof/>
          <w:color w:val="auto"/>
          <w:sz w:val="28"/>
          <w:szCs w:val="28"/>
        </w:rPr>
        <mc:AlternateContent>
          <mc:Choice Requires="wps">
            <w:drawing>
              <wp:anchor distT="0" distB="0" distL="114300" distR="114300" simplePos="0" relativeHeight="251660288" behindDoc="0" locked="0" layoutInCell="1" allowOverlap="1" wp14:anchorId="5675BE58" wp14:editId="56211871">
                <wp:simplePos x="0" y="0"/>
                <wp:positionH relativeFrom="column">
                  <wp:posOffset>3827559</wp:posOffset>
                </wp:positionH>
                <wp:positionV relativeFrom="paragraph">
                  <wp:posOffset>506537</wp:posOffset>
                </wp:positionV>
                <wp:extent cx="2457450" cy="1025718"/>
                <wp:effectExtent l="0" t="0" r="19050" b="15875"/>
                <wp:wrapNone/>
                <wp:docPr id="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7450" cy="1025718"/>
                        </a:xfrm>
                        <a:prstGeom prst="rect">
                          <a:avLst/>
                        </a:prstGeom>
                        <a:solidFill>
                          <a:srgbClr val="FFFFFF"/>
                        </a:solidFill>
                        <a:ln w="9525">
                          <a:solidFill>
                            <a:srgbClr val="000000"/>
                          </a:solidFill>
                          <a:miter lim="800000"/>
                          <a:headEnd/>
                          <a:tailEnd/>
                        </a:ln>
                      </wps:spPr>
                      <wps:txbx>
                        <w:txbxContent>
                          <w:p w14:paraId="71CFC125" w14:textId="42C56A5A" w:rsidR="009D3D69" w:rsidRPr="00172316" w:rsidRDefault="009D3D69" w:rsidP="009D3D69">
                            <w:pPr>
                              <w:spacing w:after="0"/>
                              <w:rPr>
                                <w:rFonts w:ascii="Arial" w:hAnsi="Arial" w:cs="Arial"/>
                                <w:sz w:val="20"/>
                                <w:szCs w:val="20"/>
                                <w:lang w:val="en-CA"/>
                              </w:rPr>
                            </w:pPr>
                            <w:r w:rsidRPr="00172316">
                              <w:rPr>
                                <w:rFonts w:ascii="Arial" w:hAnsi="Arial" w:cs="Arial"/>
                                <w:sz w:val="20"/>
                                <w:szCs w:val="20"/>
                                <w:lang w:val="en-CA"/>
                              </w:rPr>
                              <w:t>Excluded (n=   )</w:t>
                            </w:r>
                          </w:p>
                          <w:p w14:paraId="4A319B28" w14:textId="77777777" w:rsidR="009D3D69" w:rsidRPr="00172316" w:rsidRDefault="009D3D69" w:rsidP="009D3D69">
                            <w:pPr>
                              <w:spacing w:after="0"/>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Not meeting inclusion criteria (n=  )</w:t>
                            </w:r>
                          </w:p>
                          <w:p w14:paraId="6C1A2AF7" w14:textId="77777777" w:rsidR="009D3D69" w:rsidRPr="00172316" w:rsidRDefault="009D3D69" w:rsidP="009D3D69">
                            <w:pPr>
                              <w:spacing w:after="0"/>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Declined to participate (n=  )</w:t>
                            </w:r>
                          </w:p>
                          <w:p w14:paraId="42EF32FA" w14:textId="77777777" w:rsidR="009D3D69" w:rsidRPr="00172316" w:rsidRDefault="009D3D69" w:rsidP="009D3D69">
                            <w:pPr>
                              <w:spacing w:after="0"/>
                              <w:ind w:left="360" w:hanging="360"/>
                              <w:rPr>
                                <w:rFonts w:ascii="Arial" w:hAnsi="Arial" w:cs="Arial"/>
                                <w:sz w:val="20"/>
                                <w:szCs w:val="20"/>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cs="Calibri"/>
                                <w:sz w:val="20"/>
                                <w:szCs w:val="20"/>
                                <w:lang w:val="en-CA"/>
                              </w:rPr>
                              <w:t xml:space="preserve"> </w:t>
                            </w:r>
                            <w:r w:rsidRPr="00172316">
                              <w:rPr>
                                <w:rFonts w:ascii="Arial" w:hAnsi="Arial" w:cs="Arial"/>
                                <w:sz w:val="20"/>
                                <w:szCs w:val="20"/>
                                <w:lang w:val="en-CA"/>
                              </w:rPr>
                              <w:t>Other reasons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5BE58" id="Rectangle 4" o:spid="_x0000_s1028" style="position:absolute;margin-left:301.4pt;margin-top:39.9pt;width:193.5pt;height: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">
                <v:path arrowok="t"/>
                <v:textbox inset=",7.2pt,,7.2pt">
                  <w:txbxContent>
                    <w:p w14:paraId="71CFC125" w14:textId="42C56A5A" w:rsidR="009D3D69" w:rsidRPr="00172316" w:rsidRDefault="009D3D69" w:rsidP="009D3D69">
                      <w:pPr>
                        <w:spacing w:after="0"/>
                        <w:rPr>
                          <w:rFonts w:ascii="Arial" w:hAnsi="Arial" w:cs="Arial"/>
                          <w:sz w:val="20"/>
                          <w:szCs w:val="20"/>
                          <w:lang w:val="en-CA"/>
                        </w:rPr>
                      </w:pPr>
                      <w:r w:rsidRPr="00172316">
                        <w:rPr>
                          <w:rFonts w:ascii="Arial" w:hAnsi="Arial" w:cs="Arial"/>
                          <w:sz w:val="20"/>
                          <w:szCs w:val="20"/>
                          <w:lang w:val="en-CA"/>
                        </w:rPr>
                        <w:t>Excluded (n=   )</w:t>
                      </w:r>
                    </w:p>
                    <w:p w14:paraId="4A319B28" w14:textId="77777777" w:rsidR="009D3D69" w:rsidRPr="00172316" w:rsidRDefault="009D3D69" w:rsidP="009D3D69">
                      <w:pPr>
                        <w:spacing w:after="0"/>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Not meeting inclusion criteria (n=  )</w:t>
                      </w:r>
                    </w:p>
                    <w:p w14:paraId="6C1A2AF7" w14:textId="77777777" w:rsidR="009D3D69" w:rsidRPr="00172316" w:rsidRDefault="009D3D69" w:rsidP="009D3D69">
                      <w:pPr>
                        <w:spacing w:after="0"/>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Declined to participate (n=  )</w:t>
                      </w:r>
                    </w:p>
                    <w:p w14:paraId="42EF32FA" w14:textId="77777777" w:rsidR="009D3D69" w:rsidRPr="00172316" w:rsidRDefault="009D3D69" w:rsidP="009D3D69">
                      <w:pPr>
                        <w:spacing w:after="0"/>
                        <w:ind w:left="360" w:hanging="360"/>
                        <w:rPr>
                          <w:rFonts w:ascii="Arial" w:hAnsi="Arial" w:cs="Arial"/>
                          <w:sz w:val="20"/>
                          <w:szCs w:val="20"/>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cs="Calibri"/>
                          <w:sz w:val="20"/>
                          <w:szCs w:val="20"/>
                          <w:lang w:val="en-CA"/>
                        </w:rPr>
                        <w:t xml:space="preserve"> </w:t>
                      </w:r>
                      <w:r w:rsidRPr="00172316">
                        <w:rPr>
                          <w:rFonts w:ascii="Arial" w:hAnsi="Arial" w:cs="Arial"/>
                          <w:sz w:val="20"/>
                          <w:szCs w:val="20"/>
                          <w:lang w:val="en-CA"/>
                        </w:rPr>
                        <w:t>Other reasons (n=  )</w:t>
                      </w:r>
                    </w:p>
                  </w:txbxContent>
                </v:textbox>
              </v:rect>
            </w:pict>
          </mc:Fallback>
        </mc:AlternateContent>
      </w:r>
    </w:p>
    <w:p w14:paraId="708B2E81" w14:textId="0F5356F5" w:rsidR="009D3D69" w:rsidRDefault="009D3D69" w:rsidP="232BA22A">
      <w:pPr>
        <w:rPr>
          <w:rStyle w:val="Heading2Char"/>
        </w:rPr>
      </w:pPr>
    </w:p>
    <w:p w14:paraId="0B3BA3EA" w14:textId="2E58BA84" w:rsidR="009D3D69" w:rsidRDefault="009D3D69" w:rsidP="232BA22A">
      <w:pPr>
        <w:rPr>
          <w:rStyle w:val="Heading2Char"/>
        </w:rPr>
      </w:pPr>
      <w:r w:rsidRPr="009D3D69">
        <w:rPr>
          <w:rFonts w:ascii="Calibri" w:eastAsia="Calibri" w:hAnsi="Calibri" w:cs="Times New Roman"/>
          <w:b/>
          <w:noProof/>
          <w:color w:val="auto"/>
          <w:sz w:val="28"/>
          <w:szCs w:val="28"/>
        </w:rPr>
        <mc:AlternateContent>
          <mc:Choice Requires="wps">
            <w:drawing>
              <wp:anchor distT="0" distB="0" distL="114300" distR="114300" simplePos="0" relativeHeight="251677696" behindDoc="0" locked="0" layoutInCell="1" allowOverlap="1" wp14:anchorId="2A883386" wp14:editId="7CE4684B">
                <wp:simplePos x="0" y="0"/>
                <wp:positionH relativeFrom="column">
                  <wp:posOffset>2404110</wp:posOffset>
                </wp:positionH>
                <wp:positionV relativeFrom="paragraph">
                  <wp:posOffset>445273</wp:posOffset>
                </wp:positionV>
                <wp:extent cx="1611630" cy="342900"/>
                <wp:effectExtent l="0" t="0" r="13970" b="1270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1630" cy="342900"/>
                        </a:xfrm>
                        <a:prstGeom prst="rect">
                          <a:avLst/>
                        </a:prstGeom>
                        <a:solidFill>
                          <a:srgbClr val="FFFFFF"/>
                        </a:solidFill>
                        <a:ln w="9525">
                          <a:solidFill>
                            <a:srgbClr val="000000"/>
                          </a:solidFill>
                          <a:miter lim="800000"/>
                          <a:headEnd/>
                          <a:tailEnd/>
                        </a:ln>
                      </wps:spPr>
                      <wps:txbx>
                        <w:txbxContent>
                          <w:p w14:paraId="7303BF53" w14:textId="58878017" w:rsidR="009D3D69" w:rsidRPr="00172316" w:rsidRDefault="00342E4E" w:rsidP="009D3D69">
                            <w:pPr>
                              <w:widowControl w:val="0"/>
                              <w:jc w:val="center"/>
                              <w:rPr>
                                <w:rFonts w:ascii="Arial" w:hAnsi="Arial" w:cs="Arial"/>
                                <w:sz w:val="20"/>
                                <w:szCs w:val="20"/>
                              </w:rPr>
                            </w:pPr>
                            <w:r>
                              <w:rPr>
                                <w:rFonts w:ascii="Arial" w:hAnsi="Arial" w:cs="Arial"/>
                                <w:sz w:val="20"/>
                                <w:szCs w:val="20"/>
                                <w:lang w:val="en-CA"/>
                              </w:rPr>
                              <w:t>consented</w:t>
                            </w:r>
                            <w:r w:rsidRPr="00172316">
                              <w:rPr>
                                <w:rFonts w:ascii="Arial" w:hAnsi="Arial" w:cs="Arial"/>
                                <w:sz w:val="20"/>
                                <w:szCs w:val="20"/>
                                <w:lang w:val="en-CA"/>
                              </w:rPr>
                              <w:t xml:space="preserve"> </w:t>
                            </w:r>
                            <w:r w:rsidR="009D3D69" w:rsidRPr="00172316">
                              <w:rPr>
                                <w:rFonts w:ascii="Arial" w:hAnsi="Arial" w:cs="Arial"/>
                                <w:sz w:val="20"/>
                                <w:szCs w:val="20"/>
                                <w:lang w:val="en-CA"/>
                              </w:rPr>
                              <w:t>(n=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83386" id="Rectangle 5" o:spid="_x0000_s1029" style="position:absolute;margin-left:189.3pt;margin-top:35.05pt;width:126.9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">
                <v:path arrowok="t"/>
                <v:textbox inset=",7.2pt,,7.2pt">
                  <w:txbxContent>
                    <w:p w14:paraId="7303BF53" w14:textId="58878017" w:rsidR="009D3D69" w:rsidRPr="00172316" w:rsidRDefault="00342E4E" w:rsidP="009D3D69">
                      <w:pPr>
                        <w:widowControl w:val="0"/>
                        <w:jc w:val="center"/>
                        <w:rPr>
                          <w:rFonts w:ascii="Arial" w:hAnsi="Arial" w:cs="Arial"/>
                          <w:sz w:val="20"/>
                          <w:szCs w:val="20"/>
                        </w:rPr>
                      </w:pPr>
                      <w:r>
                        <w:rPr>
                          <w:rFonts w:ascii="Arial" w:hAnsi="Arial" w:cs="Arial"/>
                          <w:sz w:val="20"/>
                          <w:szCs w:val="20"/>
                          <w:lang w:val="en-CA"/>
                        </w:rPr>
                        <w:t>consented</w:t>
                      </w:r>
                      <w:r w:rsidRPr="00172316">
                        <w:rPr>
                          <w:rFonts w:ascii="Arial" w:hAnsi="Arial" w:cs="Arial"/>
                          <w:sz w:val="20"/>
                          <w:szCs w:val="20"/>
                          <w:lang w:val="en-CA"/>
                        </w:rPr>
                        <w:t xml:space="preserve"> </w:t>
                      </w:r>
                      <w:r w:rsidR="009D3D69" w:rsidRPr="00172316">
                        <w:rPr>
                          <w:rFonts w:ascii="Arial" w:hAnsi="Arial" w:cs="Arial"/>
                          <w:sz w:val="20"/>
                          <w:szCs w:val="20"/>
                          <w:lang w:val="en-CA"/>
                        </w:rPr>
                        <w:t>(n</w:t>
                      </w:r>
                      <w:proofErr w:type="gramStart"/>
                      <w:r w:rsidR="009D3D69" w:rsidRPr="00172316">
                        <w:rPr>
                          <w:rFonts w:ascii="Arial" w:hAnsi="Arial" w:cs="Arial"/>
                          <w:sz w:val="20"/>
                          <w:szCs w:val="20"/>
                          <w:lang w:val="en-CA"/>
                        </w:rPr>
                        <w:t>=  )</w:t>
                      </w:r>
                      <w:proofErr w:type="gramEnd"/>
                    </w:p>
                  </w:txbxContent>
                </v:textbox>
              </v:rect>
            </w:pict>
          </mc:Fallback>
        </mc:AlternateContent>
      </w:r>
    </w:p>
    <w:p w14:paraId="1B78060A" w14:textId="1CF829FB" w:rsidR="009D3D69" w:rsidRDefault="00237637" w:rsidP="232BA22A">
      <w:pPr>
        <w:rPr>
          <w:rStyle w:val="Heading2Char"/>
        </w:rPr>
      </w:pPr>
      <w:r w:rsidRPr="009D3D69">
        <w:rPr>
          <w:rFonts w:ascii="Calibri" w:eastAsia="Calibri" w:hAnsi="Calibri" w:cs="Times New Roman"/>
          <w:b/>
          <w:noProof/>
          <w:color w:val="auto"/>
          <w:sz w:val="28"/>
          <w:szCs w:val="28"/>
        </w:rPr>
        <mc:AlternateContent>
          <mc:Choice Requires="wps">
            <w:drawing>
              <wp:anchor distT="0" distB="0" distL="114300" distR="114300" simplePos="0" relativeHeight="251667456" behindDoc="0" locked="0" layoutInCell="1" allowOverlap="1" wp14:anchorId="626D864D" wp14:editId="7AC2E1CC">
                <wp:simplePos x="0" y="0"/>
                <wp:positionH relativeFrom="column">
                  <wp:posOffset>2346325</wp:posOffset>
                </wp:positionH>
                <wp:positionV relativeFrom="paragraph">
                  <wp:posOffset>457835</wp:posOffset>
                </wp:positionV>
                <wp:extent cx="1433830" cy="421419"/>
                <wp:effectExtent l="0" t="0" r="13970" b="1079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3830" cy="421419"/>
                        </a:xfrm>
                        <a:prstGeom prst="roundRect">
                          <a:avLst>
                            <a:gd name="adj" fmla="val 16667"/>
                          </a:avLst>
                        </a:prstGeom>
                        <a:solidFill>
                          <a:srgbClr val="A9C7FD"/>
                        </a:solidFill>
                        <a:ln w="9525">
                          <a:solidFill>
                            <a:srgbClr val="000000"/>
                          </a:solidFill>
                          <a:round/>
                          <a:headEnd/>
                          <a:tailEnd/>
                        </a:ln>
                      </wps:spPr>
                      <wps:txbx>
                        <w:txbxContent>
                          <w:p w14:paraId="6DA93DC0" w14:textId="77777777" w:rsidR="009D3D69" w:rsidRDefault="009D3D69" w:rsidP="009D3D69">
                            <w:pPr>
                              <w:pStyle w:val="Heading2"/>
                              <w:spacing w:before="0"/>
                              <w:jc w:val="center"/>
                              <w:rPr>
                                <w:rFonts w:ascii="Candara" w:hAnsi="Candara"/>
                              </w:rPr>
                            </w:pPr>
                            <w:r>
                              <w:rPr>
                                <w:rFonts w:ascii="Candara" w:hAnsi="Candara"/>
                              </w:rPr>
                              <w:t>Allocation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6D864D" id="AutoShape 9" o:spid="_x0000_s1030" style="position:absolute;margin-left:184.75pt;margin-top:36.05pt;width:112.9pt;height:3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" fillcolor="#a9c7fd">
                <v:path arrowok="t"/>
                <v:textbox inset="3.6pt,,3.6pt">
                  <w:txbxContent>
                    <w:p w14:paraId="6DA93DC0" w14:textId="77777777" w:rsidR="009D3D69" w:rsidRDefault="009D3D69" w:rsidP="009D3D69">
                      <w:pPr>
                        <w:pStyle w:val="Heading2"/>
                        <w:spacing w:before="0"/>
                        <w:jc w:val="center"/>
                        <w:rPr>
                          <w:rFonts w:ascii="Candara" w:hAnsi="Candara"/>
                        </w:rPr>
                      </w:pPr>
                      <w:r>
                        <w:rPr>
                          <w:rFonts w:ascii="Candara" w:hAnsi="Candara"/>
                        </w:rPr>
                        <w:t>Allocation</w:t>
                      </w:r>
                    </w:p>
                  </w:txbxContent>
                </v:textbox>
              </v:roundrect>
            </w:pict>
          </mc:Fallback>
        </mc:AlternateContent>
      </w:r>
    </w:p>
    <w:p w14:paraId="05B19CBA" w14:textId="15B34748" w:rsidR="009D3D69" w:rsidRDefault="00550842" w:rsidP="232BA22A">
      <w:pPr>
        <w:rPr>
          <w:rStyle w:val="Heading2Char"/>
        </w:rPr>
      </w:pPr>
      <w:r w:rsidRPr="009D3D69">
        <w:rPr>
          <w:rFonts w:ascii="Calibri" w:eastAsia="Calibri" w:hAnsi="Calibri" w:cs="Times New Roman"/>
          <w:b/>
          <w:noProof/>
          <w:color w:val="auto"/>
          <w:sz w:val="28"/>
          <w:szCs w:val="28"/>
        </w:rPr>
        <mc:AlternateContent>
          <mc:Choice Requires="wps">
            <w:drawing>
              <wp:anchor distT="0" distB="0" distL="114300" distR="114300" simplePos="0" relativeHeight="251665408" behindDoc="0" locked="0" layoutInCell="1" allowOverlap="1" wp14:anchorId="708F58CA" wp14:editId="2918FD17">
                <wp:simplePos x="0" y="0"/>
                <wp:positionH relativeFrom="column">
                  <wp:posOffset>3597910</wp:posOffset>
                </wp:positionH>
                <wp:positionV relativeFrom="paragraph">
                  <wp:posOffset>200025</wp:posOffset>
                </wp:positionV>
                <wp:extent cx="2843530" cy="594360"/>
                <wp:effectExtent l="0" t="0" r="13970" b="1524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3530" cy="594360"/>
                        </a:xfrm>
                        <a:prstGeom prst="rect">
                          <a:avLst/>
                        </a:prstGeom>
                        <a:solidFill>
                          <a:srgbClr val="FFFFFF"/>
                        </a:solidFill>
                        <a:ln w="9525">
                          <a:solidFill>
                            <a:srgbClr val="000000"/>
                          </a:solidFill>
                          <a:miter lim="800000"/>
                          <a:headEnd/>
                          <a:tailEnd/>
                        </a:ln>
                      </wps:spPr>
                      <wps:txbx>
                        <w:txbxContent>
                          <w:p w14:paraId="10B2D34F" w14:textId="72DB9463" w:rsidR="009D3D69" w:rsidRPr="00172316" w:rsidRDefault="009D3D69" w:rsidP="009D3D69">
                            <w:pPr>
                              <w:spacing w:after="0"/>
                              <w:rPr>
                                <w:rFonts w:ascii="Arial" w:hAnsi="Arial" w:cs="Arial"/>
                                <w:sz w:val="20"/>
                                <w:szCs w:val="20"/>
                                <w:lang w:val="en-CA"/>
                              </w:rPr>
                            </w:pPr>
                            <w:r w:rsidRPr="00172316">
                              <w:rPr>
                                <w:rFonts w:ascii="Arial" w:hAnsi="Arial" w:cs="Arial"/>
                                <w:sz w:val="20"/>
                                <w:szCs w:val="20"/>
                                <w:lang w:val="en-CA"/>
                              </w:rPr>
                              <w:t xml:space="preserve">Allocated to </w:t>
                            </w:r>
                            <w:r>
                              <w:rPr>
                                <w:rFonts w:ascii="Arial" w:hAnsi="Arial" w:cs="Arial"/>
                                <w:sz w:val="20"/>
                                <w:szCs w:val="20"/>
                                <w:lang w:val="en-CA"/>
                              </w:rPr>
                              <w:t>control</w:t>
                            </w:r>
                            <w:r w:rsidRPr="00172316">
                              <w:rPr>
                                <w:rFonts w:ascii="Arial" w:hAnsi="Arial" w:cs="Arial"/>
                                <w:sz w:val="20"/>
                                <w:szCs w:val="20"/>
                                <w:lang w:val="en-CA"/>
                              </w:rPr>
                              <w:t xml:space="preserve"> </w:t>
                            </w:r>
                            <w:r w:rsidR="00AA36A9">
                              <w:rPr>
                                <w:rFonts w:ascii="Arial" w:hAnsi="Arial" w:cs="Arial"/>
                                <w:sz w:val="20"/>
                                <w:szCs w:val="20"/>
                                <w:lang w:val="en-CA"/>
                              </w:rPr>
                              <w:t xml:space="preserve">. No HBOT </w:t>
                            </w:r>
                            <w:r w:rsidRPr="00172316">
                              <w:rPr>
                                <w:rFonts w:ascii="Arial" w:hAnsi="Arial" w:cs="Arial"/>
                                <w:sz w:val="20"/>
                                <w:szCs w:val="20"/>
                                <w:lang w:val="en-CA"/>
                              </w:rPr>
                              <w:t>(n=  )</w:t>
                            </w:r>
                          </w:p>
                          <w:p w14:paraId="254F6C8A" w14:textId="70B5E4DD" w:rsidR="009D3D69" w:rsidRPr="00172316" w:rsidRDefault="009D3D69" w:rsidP="009D3D69">
                            <w:pPr>
                              <w:spacing w:after="0"/>
                              <w:ind w:left="360" w:hanging="360"/>
                              <w:rPr>
                                <w:rFonts w:cs="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F58CA" id="Rectangle 7" o:spid="_x0000_s1031" style="position:absolute;margin-left:283.3pt;margin-top:15.75pt;width:223.9pt;height:4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">
                <v:path arrowok="t"/>
                <v:textbox inset=",7.2pt,,7.2pt">
                  <w:txbxContent>
                    <w:p w14:paraId="10B2D34F" w14:textId="72DB9463" w:rsidR="009D3D69" w:rsidRPr="00172316" w:rsidRDefault="009D3D69" w:rsidP="009D3D69">
                      <w:pPr>
                        <w:spacing w:after="0"/>
                        <w:rPr>
                          <w:rFonts w:ascii="Arial" w:hAnsi="Arial" w:cs="Arial"/>
                          <w:sz w:val="20"/>
                          <w:szCs w:val="20"/>
                          <w:lang w:val="en-CA"/>
                        </w:rPr>
                      </w:pPr>
                      <w:r w:rsidRPr="00172316">
                        <w:rPr>
                          <w:rFonts w:ascii="Arial" w:hAnsi="Arial" w:cs="Arial"/>
                          <w:sz w:val="20"/>
                          <w:szCs w:val="20"/>
                          <w:lang w:val="en-CA"/>
                        </w:rPr>
                        <w:t xml:space="preserve">Allocated to </w:t>
                      </w:r>
                      <w:proofErr w:type="gramStart"/>
                      <w:r>
                        <w:rPr>
                          <w:rFonts w:ascii="Arial" w:hAnsi="Arial" w:cs="Arial"/>
                          <w:sz w:val="20"/>
                          <w:szCs w:val="20"/>
                          <w:lang w:val="en-CA"/>
                        </w:rPr>
                        <w:t>control</w:t>
                      </w:r>
                      <w:r w:rsidRPr="00172316">
                        <w:rPr>
                          <w:rFonts w:ascii="Arial" w:hAnsi="Arial" w:cs="Arial"/>
                          <w:sz w:val="20"/>
                          <w:szCs w:val="20"/>
                          <w:lang w:val="en-CA"/>
                        </w:rPr>
                        <w:t xml:space="preserve"> </w:t>
                      </w:r>
                      <w:r w:rsidR="00AA36A9">
                        <w:rPr>
                          <w:rFonts w:ascii="Arial" w:hAnsi="Arial" w:cs="Arial"/>
                          <w:sz w:val="20"/>
                          <w:szCs w:val="20"/>
                          <w:lang w:val="en-CA"/>
                        </w:rPr>
                        <w:t>.</w:t>
                      </w:r>
                      <w:proofErr w:type="gramEnd"/>
                      <w:r w:rsidR="00AA36A9">
                        <w:rPr>
                          <w:rFonts w:ascii="Arial" w:hAnsi="Arial" w:cs="Arial"/>
                          <w:sz w:val="20"/>
                          <w:szCs w:val="20"/>
                          <w:lang w:val="en-CA"/>
                        </w:rPr>
                        <w:t xml:space="preserve"> No HBOT </w:t>
                      </w:r>
                      <w:r w:rsidRPr="00172316">
                        <w:rPr>
                          <w:rFonts w:ascii="Arial" w:hAnsi="Arial" w:cs="Arial"/>
                          <w:sz w:val="20"/>
                          <w:szCs w:val="20"/>
                          <w:lang w:val="en-CA"/>
                        </w:rPr>
                        <w:t>(n</w:t>
                      </w:r>
                      <w:proofErr w:type="gramStart"/>
                      <w:r w:rsidRPr="00172316">
                        <w:rPr>
                          <w:rFonts w:ascii="Arial" w:hAnsi="Arial" w:cs="Arial"/>
                          <w:sz w:val="20"/>
                          <w:szCs w:val="20"/>
                          <w:lang w:val="en-CA"/>
                        </w:rPr>
                        <w:t>=  )</w:t>
                      </w:r>
                      <w:proofErr w:type="gramEnd"/>
                    </w:p>
                    <w:p w14:paraId="254F6C8A" w14:textId="70B5E4DD" w:rsidR="009D3D69" w:rsidRPr="00172316" w:rsidRDefault="009D3D69" w:rsidP="009D3D69">
                      <w:pPr>
                        <w:spacing w:after="0"/>
                        <w:ind w:left="360" w:hanging="360"/>
                        <w:rPr>
                          <w:rFonts w:cs="Calibri"/>
                        </w:rPr>
                      </w:pPr>
                    </w:p>
                  </w:txbxContent>
                </v:textbox>
              </v:rect>
            </w:pict>
          </mc:Fallback>
        </mc:AlternateContent>
      </w:r>
      <w:r w:rsidRPr="009D3D69">
        <w:rPr>
          <w:rFonts w:ascii="Calibri" w:eastAsia="Calibri" w:hAnsi="Calibri" w:cs="Times New Roman"/>
          <w:b/>
          <w:noProof/>
          <w:color w:val="auto"/>
          <w:sz w:val="28"/>
          <w:szCs w:val="28"/>
        </w:rPr>
        <mc:AlternateContent>
          <mc:Choice Requires="wps">
            <w:drawing>
              <wp:anchor distT="0" distB="0" distL="114300" distR="114300" simplePos="0" relativeHeight="251663360" behindDoc="0" locked="0" layoutInCell="1" allowOverlap="1" wp14:anchorId="2079975F" wp14:editId="1EDA648A">
                <wp:simplePos x="0" y="0"/>
                <wp:positionH relativeFrom="column">
                  <wp:posOffset>-387350</wp:posOffset>
                </wp:positionH>
                <wp:positionV relativeFrom="paragraph">
                  <wp:posOffset>184785</wp:posOffset>
                </wp:positionV>
                <wp:extent cx="2847975" cy="563880"/>
                <wp:effectExtent l="0" t="0" r="9525" b="762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7975" cy="563880"/>
                        </a:xfrm>
                        <a:prstGeom prst="rect">
                          <a:avLst/>
                        </a:prstGeom>
                        <a:solidFill>
                          <a:srgbClr val="FFFFFF"/>
                        </a:solidFill>
                        <a:ln w="9525">
                          <a:solidFill>
                            <a:srgbClr val="000000"/>
                          </a:solidFill>
                          <a:miter lim="800000"/>
                          <a:headEnd/>
                          <a:tailEnd/>
                        </a:ln>
                      </wps:spPr>
                      <wps:txbx>
                        <w:txbxContent>
                          <w:p w14:paraId="467D5528" w14:textId="77777777" w:rsidR="009D3D69" w:rsidRPr="00172316" w:rsidRDefault="009D3D69" w:rsidP="009D3D69">
                            <w:pPr>
                              <w:spacing w:after="0"/>
                              <w:rPr>
                                <w:rFonts w:ascii="Arial" w:hAnsi="Arial" w:cs="Arial"/>
                                <w:sz w:val="20"/>
                                <w:szCs w:val="20"/>
                                <w:lang w:val="en-CA"/>
                              </w:rPr>
                            </w:pPr>
                            <w:r w:rsidRPr="00172316">
                              <w:rPr>
                                <w:rFonts w:ascii="Arial" w:hAnsi="Arial" w:cs="Arial"/>
                                <w:sz w:val="20"/>
                                <w:szCs w:val="20"/>
                                <w:lang w:val="en-CA"/>
                              </w:rPr>
                              <w:t xml:space="preserve">Allocated to </w:t>
                            </w:r>
                            <w:r>
                              <w:rPr>
                                <w:rFonts w:ascii="Arial" w:hAnsi="Arial" w:cs="Arial"/>
                                <w:sz w:val="20"/>
                                <w:szCs w:val="20"/>
                                <w:lang w:val="en-CA"/>
                              </w:rPr>
                              <w:t>HBOT</w:t>
                            </w:r>
                            <w:r w:rsidRPr="00172316">
                              <w:rPr>
                                <w:rFonts w:ascii="Arial" w:hAnsi="Arial" w:cs="Arial"/>
                                <w:sz w:val="20"/>
                                <w:szCs w:val="20"/>
                                <w:lang w:val="en-CA"/>
                              </w:rPr>
                              <w:t xml:space="preserve"> (n=  )</w:t>
                            </w:r>
                          </w:p>
                          <w:p w14:paraId="09FDEE3D" w14:textId="71B52ED2" w:rsidR="009D3D69" w:rsidRDefault="009D3D69" w:rsidP="009D3D69">
                            <w:pPr>
                              <w:spacing w:after="0"/>
                              <w:ind w:left="360" w:hanging="360"/>
                              <w:rPr>
                                <w:rFonts w:cs="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9975F" id="Rectangle 10" o:spid="_x0000_s1032" style="position:absolute;margin-left:-30.5pt;margin-top:14.55pt;width:224.25pt;height:4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">
                <v:path arrowok="t"/>
                <v:textbox inset=",7.2pt,,7.2pt">
                  <w:txbxContent>
                    <w:p w14:paraId="467D5528" w14:textId="77777777" w:rsidR="009D3D69" w:rsidRPr="00172316" w:rsidRDefault="009D3D69" w:rsidP="009D3D69">
                      <w:pPr>
                        <w:spacing w:after="0"/>
                        <w:rPr>
                          <w:rFonts w:ascii="Arial" w:hAnsi="Arial" w:cs="Arial"/>
                          <w:sz w:val="20"/>
                          <w:szCs w:val="20"/>
                          <w:lang w:val="en-CA"/>
                        </w:rPr>
                      </w:pPr>
                      <w:r w:rsidRPr="00172316">
                        <w:rPr>
                          <w:rFonts w:ascii="Arial" w:hAnsi="Arial" w:cs="Arial"/>
                          <w:sz w:val="20"/>
                          <w:szCs w:val="20"/>
                          <w:lang w:val="en-CA"/>
                        </w:rPr>
                        <w:t xml:space="preserve">Allocated to </w:t>
                      </w:r>
                      <w:r>
                        <w:rPr>
                          <w:rFonts w:ascii="Arial" w:hAnsi="Arial" w:cs="Arial"/>
                          <w:sz w:val="20"/>
                          <w:szCs w:val="20"/>
                          <w:lang w:val="en-CA"/>
                        </w:rPr>
                        <w:t>HBOT</w:t>
                      </w:r>
                      <w:r w:rsidRPr="00172316">
                        <w:rPr>
                          <w:rFonts w:ascii="Arial" w:hAnsi="Arial" w:cs="Arial"/>
                          <w:sz w:val="20"/>
                          <w:szCs w:val="20"/>
                          <w:lang w:val="en-CA"/>
                        </w:rPr>
                        <w:t xml:space="preserve"> (n=  )</w:t>
                      </w:r>
                    </w:p>
                    <w:p w14:paraId="09FDEE3D" w14:textId="71B52ED2" w:rsidR="009D3D69" w:rsidRDefault="009D3D69" w:rsidP="009D3D69">
                      <w:pPr>
                        <w:spacing w:after="0"/>
                        <w:ind w:left="360" w:hanging="360"/>
                        <w:rPr>
                          <w:rFonts w:cs="Calibri"/>
                        </w:rPr>
                      </w:pPr>
                    </w:p>
                  </w:txbxContent>
                </v:textbox>
              </v:rect>
            </w:pict>
          </mc:Fallback>
        </mc:AlternateContent>
      </w:r>
    </w:p>
    <w:p w14:paraId="14A9BDAE" w14:textId="0100F9FB" w:rsidR="009D3D69" w:rsidRDefault="00237637" w:rsidP="232BA22A">
      <w:pPr>
        <w:rPr>
          <w:rStyle w:val="Heading2Char"/>
        </w:rPr>
      </w:pPr>
      <w:r w:rsidRPr="009D3D69">
        <w:rPr>
          <w:rFonts w:ascii="Calibri" w:eastAsia="Calibri" w:hAnsi="Calibri" w:cs="Times New Roman"/>
          <w:b/>
          <w:noProof/>
          <w:color w:val="auto"/>
          <w:sz w:val="28"/>
          <w:szCs w:val="28"/>
        </w:rPr>
        <mc:AlternateContent>
          <mc:Choice Requires="wps">
            <w:drawing>
              <wp:anchor distT="0" distB="0" distL="114300" distR="114300" simplePos="0" relativeHeight="251669504" behindDoc="0" locked="0" layoutInCell="1" allowOverlap="1" wp14:anchorId="059AE1E7" wp14:editId="4B566467">
                <wp:simplePos x="0" y="0"/>
                <wp:positionH relativeFrom="column">
                  <wp:posOffset>2296809</wp:posOffset>
                </wp:positionH>
                <wp:positionV relativeFrom="paragraph">
                  <wp:posOffset>333714</wp:posOffset>
                </wp:positionV>
                <wp:extent cx="1443990" cy="405517"/>
                <wp:effectExtent l="0" t="0" r="16510" b="15875"/>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3990" cy="405517"/>
                        </a:xfrm>
                        <a:prstGeom prst="roundRect">
                          <a:avLst>
                            <a:gd name="adj" fmla="val 16667"/>
                          </a:avLst>
                        </a:prstGeom>
                        <a:solidFill>
                          <a:srgbClr val="A9C7FD"/>
                        </a:solidFill>
                        <a:ln w="9525">
                          <a:solidFill>
                            <a:srgbClr val="000000"/>
                          </a:solidFill>
                          <a:round/>
                          <a:headEnd/>
                          <a:tailEnd/>
                        </a:ln>
                      </wps:spPr>
                      <wps:txbx>
                        <w:txbxContent>
                          <w:p w14:paraId="2D433684" w14:textId="77777777" w:rsidR="009D3D69" w:rsidRDefault="009D3D69" w:rsidP="009D3D69">
                            <w:pPr>
                              <w:pStyle w:val="Heading2"/>
                              <w:spacing w:before="0"/>
                              <w:jc w:val="center"/>
                              <w:rPr>
                                <w:rFonts w:ascii="Candara" w:hAnsi="Candara"/>
                              </w:rPr>
                            </w:pPr>
                            <w:r>
                              <w:rPr>
                                <w:rFonts w:ascii="Candara" w:hAnsi="Candara"/>
                              </w:rPr>
                              <w:t>Follow-Up</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9AE1E7" id="AutoShape 22" o:spid="_x0000_s1033" style="position:absolute;margin-left:180.85pt;margin-top:26.3pt;width:113.7pt;height:3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" fillcolor="#a9c7fd">
                <v:path arrowok="t"/>
                <v:textbox inset="3.6pt,,3.6pt">
                  <w:txbxContent>
                    <w:p w14:paraId="2D433684" w14:textId="77777777" w:rsidR="009D3D69" w:rsidRDefault="009D3D69" w:rsidP="009D3D69">
                      <w:pPr>
                        <w:pStyle w:val="Heading2"/>
                        <w:spacing w:before="0"/>
                        <w:jc w:val="center"/>
                        <w:rPr>
                          <w:rFonts w:ascii="Candara" w:hAnsi="Candara"/>
                        </w:rPr>
                      </w:pPr>
                      <w:r>
                        <w:rPr>
                          <w:rFonts w:ascii="Candara" w:hAnsi="Candara"/>
                        </w:rPr>
                        <w:t>Follow-Up</w:t>
                      </w:r>
                    </w:p>
                  </w:txbxContent>
                </v:textbox>
              </v:roundrect>
            </w:pict>
          </mc:Fallback>
        </mc:AlternateContent>
      </w:r>
      <w:r w:rsidR="00F811EA" w:rsidRPr="009D3D69">
        <w:rPr>
          <w:rFonts w:ascii="Calibri" w:eastAsia="Calibri" w:hAnsi="Calibri" w:cs="Times New Roman"/>
          <w:b/>
          <w:noProof/>
          <w:color w:val="auto"/>
          <w:sz w:val="28"/>
          <w:szCs w:val="28"/>
        </w:rPr>
        <mc:AlternateContent>
          <mc:Choice Requires="wps">
            <w:drawing>
              <wp:anchor distT="36576" distB="36576" distL="36576" distR="36576" simplePos="0" relativeHeight="251670528" behindDoc="0" locked="0" layoutInCell="1" allowOverlap="1" wp14:anchorId="5AC03B47" wp14:editId="0237F7EA">
                <wp:simplePos x="0" y="0"/>
                <wp:positionH relativeFrom="column">
                  <wp:posOffset>1052195</wp:posOffset>
                </wp:positionH>
                <wp:positionV relativeFrom="paragraph">
                  <wp:posOffset>165735</wp:posOffset>
                </wp:positionV>
                <wp:extent cx="0" cy="491490"/>
                <wp:effectExtent l="63500" t="0" r="38100" b="1651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914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EAE31D0" id="AutoShape 11" o:spid="_x0000_s1026" type="#_x0000_t32" style="position:absolute;margin-left:82.85pt;margin-top:13.05pt;width:0;height:38.7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">
                <v:stroke endarrow="block"/>
                <v:shadow color="#ccc"/>
                <o:lock v:ext="edit" shapetype="f"/>
              </v:shape>
            </w:pict>
          </mc:Fallback>
        </mc:AlternateContent>
      </w:r>
      <w:r w:rsidR="00F811EA" w:rsidRPr="009D3D69">
        <w:rPr>
          <w:rFonts w:ascii="Calibri" w:eastAsia="Calibri" w:hAnsi="Calibri" w:cs="Times New Roman"/>
          <w:b/>
          <w:noProof/>
          <w:color w:val="auto"/>
          <w:sz w:val="28"/>
          <w:szCs w:val="28"/>
        </w:rPr>
        <mc:AlternateContent>
          <mc:Choice Requires="wps">
            <w:drawing>
              <wp:anchor distT="36576" distB="36576" distL="36576" distR="36576" simplePos="0" relativeHeight="251671552" behindDoc="0" locked="0" layoutInCell="1" allowOverlap="1" wp14:anchorId="11E6ABB3" wp14:editId="51D13AFB">
                <wp:simplePos x="0" y="0"/>
                <wp:positionH relativeFrom="column">
                  <wp:posOffset>5031049</wp:posOffset>
                </wp:positionH>
                <wp:positionV relativeFrom="paragraph">
                  <wp:posOffset>211075</wp:posOffset>
                </wp:positionV>
                <wp:extent cx="0" cy="476885"/>
                <wp:effectExtent l="63500" t="0" r="63500" b="18415"/>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768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10F13B3" id="AutoShape 14" o:spid="_x0000_s1026" type="#_x0000_t32" style="position:absolute;margin-left:396.15pt;margin-top:16.6pt;width:0;height:37.5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">
                <v:stroke endarrow="block"/>
                <v:shadow color="#ccc"/>
                <o:lock v:ext="edit" shapetype="f"/>
              </v:shape>
            </w:pict>
          </mc:Fallback>
        </mc:AlternateContent>
      </w:r>
    </w:p>
    <w:p w14:paraId="2022DE7E" w14:textId="1A518D1E" w:rsidR="009D3D69" w:rsidRDefault="00F811EA" w:rsidP="232BA22A">
      <w:pPr>
        <w:rPr>
          <w:rStyle w:val="Heading2Char"/>
        </w:rPr>
      </w:pPr>
      <w:r w:rsidRPr="009D3D69">
        <w:rPr>
          <w:rFonts w:ascii="Calibri" w:eastAsia="Calibri" w:hAnsi="Calibri" w:cs="Times New Roman"/>
          <w:b/>
          <w:noProof/>
          <w:color w:val="auto"/>
          <w:sz w:val="28"/>
          <w:szCs w:val="28"/>
        </w:rPr>
        <mc:AlternateContent>
          <mc:Choice Requires="wps">
            <w:drawing>
              <wp:anchor distT="0" distB="0" distL="114300" distR="114300" simplePos="0" relativeHeight="251664384" behindDoc="0" locked="0" layoutInCell="1" allowOverlap="1" wp14:anchorId="5100392D" wp14:editId="00CD4CD9">
                <wp:simplePos x="0" y="0"/>
                <wp:positionH relativeFrom="column">
                  <wp:posOffset>3599815</wp:posOffset>
                </wp:positionH>
                <wp:positionV relativeFrom="paragraph">
                  <wp:posOffset>101020</wp:posOffset>
                </wp:positionV>
                <wp:extent cx="2843530" cy="742950"/>
                <wp:effectExtent l="0" t="0" r="1270" b="635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3530" cy="742950"/>
                        </a:xfrm>
                        <a:prstGeom prst="rect">
                          <a:avLst/>
                        </a:prstGeom>
                        <a:solidFill>
                          <a:srgbClr val="FFFFFF"/>
                        </a:solidFill>
                        <a:ln w="9525">
                          <a:solidFill>
                            <a:srgbClr val="000000"/>
                          </a:solidFill>
                          <a:miter lim="800000"/>
                          <a:headEnd/>
                          <a:tailEnd/>
                        </a:ln>
                      </wps:spPr>
                      <wps:txbx>
                        <w:txbxContent>
                          <w:p w14:paraId="08814D02" w14:textId="77777777" w:rsidR="009D3D69" w:rsidRPr="00172316" w:rsidRDefault="009D3D69" w:rsidP="009D3D69">
                            <w:pPr>
                              <w:rPr>
                                <w:rFonts w:ascii="Arial" w:hAnsi="Arial" w:cs="Arial"/>
                                <w:sz w:val="20"/>
                                <w:szCs w:val="20"/>
                                <w:lang w:val="en-CA"/>
                              </w:rPr>
                            </w:pPr>
                            <w:r w:rsidRPr="00172316">
                              <w:rPr>
                                <w:rFonts w:ascii="Arial" w:hAnsi="Arial" w:cs="Arial"/>
                                <w:sz w:val="20"/>
                                <w:szCs w:val="20"/>
                                <w:lang w:val="en-CA"/>
                              </w:rPr>
                              <w:t>Lost to follow-up (give reasons) (n=  )</w:t>
                            </w:r>
                          </w:p>
                          <w:p w14:paraId="637400EB" w14:textId="77777777" w:rsidR="009D3D69" w:rsidRPr="00172316" w:rsidRDefault="009D3D69" w:rsidP="009D3D69">
                            <w:pPr>
                              <w:rPr>
                                <w:rFonts w:ascii="Arial" w:hAnsi="Arial" w:cs="Arial"/>
                                <w:sz w:val="20"/>
                                <w:szCs w:val="20"/>
                              </w:rPr>
                            </w:pPr>
                            <w:r w:rsidRPr="00172316">
                              <w:rPr>
                                <w:rFonts w:ascii="Arial" w:hAnsi="Arial" w:cs="Arial"/>
                                <w:sz w:val="20"/>
                                <w:szCs w:val="20"/>
                                <w:lang w:val="en-CA"/>
                              </w:rPr>
                              <w:t>Discontinued intervention (give reasons)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0392D" id="Rectangle 16" o:spid="_x0000_s1034" style="position:absolute;margin-left:283.45pt;margin-top:7.95pt;width:223.9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">
                <v:path arrowok="t"/>
                <v:textbox inset=",7.2pt,,7.2pt">
                  <w:txbxContent>
                    <w:p w14:paraId="08814D02" w14:textId="77777777" w:rsidR="009D3D69" w:rsidRPr="00172316" w:rsidRDefault="009D3D69" w:rsidP="009D3D69">
                      <w:pPr>
                        <w:rPr>
                          <w:rFonts w:ascii="Arial" w:hAnsi="Arial" w:cs="Arial"/>
                          <w:sz w:val="20"/>
                          <w:szCs w:val="20"/>
                          <w:lang w:val="en-CA"/>
                        </w:rPr>
                      </w:pPr>
                      <w:r w:rsidRPr="00172316">
                        <w:rPr>
                          <w:rFonts w:ascii="Arial" w:hAnsi="Arial" w:cs="Arial"/>
                          <w:sz w:val="20"/>
                          <w:szCs w:val="20"/>
                          <w:lang w:val="en-CA"/>
                        </w:rPr>
                        <w:t>Lost to follow-up (give reasons) (n=  )</w:t>
                      </w:r>
                    </w:p>
                    <w:p w14:paraId="637400EB" w14:textId="77777777" w:rsidR="009D3D69" w:rsidRPr="00172316" w:rsidRDefault="009D3D69" w:rsidP="009D3D69">
                      <w:pPr>
                        <w:rPr>
                          <w:rFonts w:ascii="Arial" w:hAnsi="Arial" w:cs="Arial"/>
                          <w:sz w:val="20"/>
                          <w:szCs w:val="20"/>
                        </w:rPr>
                      </w:pPr>
                      <w:r w:rsidRPr="00172316">
                        <w:rPr>
                          <w:rFonts w:ascii="Arial" w:hAnsi="Arial" w:cs="Arial"/>
                          <w:sz w:val="20"/>
                          <w:szCs w:val="20"/>
                          <w:lang w:val="en-CA"/>
                        </w:rPr>
                        <w:t>Discontinued intervention (give reasons) (n=  )</w:t>
                      </w:r>
                    </w:p>
                  </w:txbxContent>
                </v:textbox>
              </v:rect>
            </w:pict>
          </mc:Fallback>
        </mc:AlternateContent>
      </w:r>
      <w:r w:rsidRPr="009D3D69">
        <w:rPr>
          <w:rFonts w:ascii="Calibri" w:eastAsia="Calibri" w:hAnsi="Calibri" w:cs="Times New Roman"/>
          <w:b/>
          <w:noProof/>
          <w:color w:val="auto"/>
          <w:sz w:val="28"/>
          <w:szCs w:val="28"/>
        </w:rPr>
        <mc:AlternateContent>
          <mc:Choice Requires="wps">
            <w:drawing>
              <wp:anchor distT="0" distB="0" distL="114300" distR="114300" simplePos="0" relativeHeight="251662336" behindDoc="0" locked="0" layoutInCell="1" allowOverlap="1" wp14:anchorId="2307077E" wp14:editId="36BFB9FD">
                <wp:simplePos x="0" y="0"/>
                <wp:positionH relativeFrom="column">
                  <wp:posOffset>-387985</wp:posOffset>
                </wp:positionH>
                <wp:positionV relativeFrom="paragraph">
                  <wp:posOffset>78522</wp:posOffset>
                </wp:positionV>
                <wp:extent cx="2847975" cy="742950"/>
                <wp:effectExtent l="0" t="0" r="0" b="635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7975" cy="742950"/>
                        </a:xfrm>
                        <a:prstGeom prst="rect">
                          <a:avLst/>
                        </a:prstGeom>
                        <a:solidFill>
                          <a:srgbClr val="FFFFFF"/>
                        </a:solidFill>
                        <a:ln w="9525">
                          <a:solidFill>
                            <a:srgbClr val="000000"/>
                          </a:solidFill>
                          <a:miter lim="800000"/>
                          <a:headEnd/>
                          <a:tailEnd/>
                        </a:ln>
                      </wps:spPr>
                      <wps:txbx>
                        <w:txbxContent>
                          <w:p w14:paraId="7454243D" w14:textId="77777777" w:rsidR="009D3D69" w:rsidRPr="00172316" w:rsidRDefault="009D3D69" w:rsidP="009D3D69">
                            <w:pPr>
                              <w:rPr>
                                <w:rFonts w:ascii="Arial" w:hAnsi="Arial" w:cs="Arial"/>
                                <w:sz w:val="20"/>
                                <w:szCs w:val="20"/>
                                <w:lang w:val="en-CA"/>
                              </w:rPr>
                            </w:pPr>
                            <w:r w:rsidRPr="00172316">
                              <w:rPr>
                                <w:rFonts w:ascii="Arial" w:hAnsi="Arial" w:cs="Arial"/>
                                <w:sz w:val="20"/>
                                <w:szCs w:val="20"/>
                                <w:lang w:val="en-CA"/>
                              </w:rPr>
                              <w:t>Lost to follow-up (give reasons) (n=  )</w:t>
                            </w:r>
                          </w:p>
                          <w:p w14:paraId="5AFF3570" w14:textId="77777777" w:rsidR="009D3D69" w:rsidRPr="00172316" w:rsidRDefault="009D3D69" w:rsidP="009D3D69">
                            <w:pPr>
                              <w:rPr>
                                <w:rFonts w:ascii="Arial" w:hAnsi="Arial" w:cs="Arial"/>
                                <w:sz w:val="20"/>
                                <w:szCs w:val="20"/>
                              </w:rPr>
                            </w:pPr>
                            <w:r w:rsidRPr="00172316">
                              <w:rPr>
                                <w:rFonts w:ascii="Arial" w:hAnsi="Arial" w:cs="Arial"/>
                                <w:sz w:val="20"/>
                                <w:szCs w:val="20"/>
                                <w:lang w:val="en-CA"/>
                              </w:rPr>
                              <w:t>Discontinued intervention (give reasons)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7077E" id="Rectangle 15" o:spid="_x0000_s1035" style="position:absolute;margin-left:-30.55pt;margin-top:6.2pt;width:224.25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">
                <v:path arrowok="t"/>
                <v:textbox inset=",7.2pt,,7.2pt">
                  <w:txbxContent>
                    <w:p w14:paraId="7454243D" w14:textId="77777777" w:rsidR="009D3D69" w:rsidRPr="00172316" w:rsidRDefault="009D3D69" w:rsidP="009D3D69">
                      <w:pPr>
                        <w:rPr>
                          <w:rFonts w:ascii="Arial" w:hAnsi="Arial" w:cs="Arial"/>
                          <w:sz w:val="20"/>
                          <w:szCs w:val="20"/>
                          <w:lang w:val="en-CA"/>
                        </w:rPr>
                      </w:pPr>
                      <w:r w:rsidRPr="00172316">
                        <w:rPr>
                          <w:rFonts w:ascii="Arial" w:hAnsi="Arial" w:cs="Arial"/>
                          <w:sz w:val="20"/>
                          <w:szCs w:val="20"/>
                          <w:lang w:val="en-CA"/>
                        </w:rPr>
                        <w:t>Lost to follow-up (give reasons) (n=  )</w:t>
                      </w:r>
                    </w:p>
                    <w:p w14:paraId="5AFF3570" w14:textId="77777777" w:rsidR="009D3D69" w:rsidRPr="00172316" w:rsidRDefault="009D3D69" w:rsidP="009D3D69">
                      <w:pPr>
                        <w:rPr>
                          <w:rFonts w:ascii="Arial" w:hAnsi="Arial" w:cs="Arial"/>
                          <w:sz w:val="20"/>
                          <w:szCs w:val="20"/>
                        </w:rPr>
                      </w:pPr>
                      <w:r w:rsidRPr="00172316">
                        <w:rPr>
                          <w:rFonts w:ascii="Arial" w:hAnsi="Arial" w:cs="Arial"/>
                          <w:sz w:val="20"/>
                          <w:szCs w:val="20"/>
                          <w:lang w:val="en-CA"/>
                        </w:rPr>
                        <w:t>Discontinued intervention (give reasons) (n=  )</w:t>
                      </w:r>
                    </w:p>
                  </w:txbxContent>
                </v:textbox>
              </v:rect>
            </w:pict>
          </mc:Fallback>
        </mc:AlternateContent>
      </w:r>
    </w:p>
    <w:p w14:paraId="6D81E22D" w14:textId="5EC6872F" w:rsidR="009D3D69" w:rsidRDefault="00F811EA" w:rsidP="232BA22A">
      <w:pPr>
        <w:rPr>
          <w:rStyle w:val="Heading2Char"/>
        </w:rPr>
      </w:pPr>
      <w:r w:rsidRPr="009D3D69">
        <w:rPr>
          <w:rFonts w:ascii="Calibri" w:eastAsia="Calibri" w:hAnsi="Calibri" w:cs="Times New Roman"/>
          <w:b/>
          <w:noProof/>
          <w:color w:val="auto"/>
          <w:sz w:val="28"/>
          <w:szCs w:val="28"/>
        </w:rPr>
        <mc:AlternateContent>
          <mc:Choice Requires="wps">
            <w:drawing>
              <wp:anchor distT="0" distB="0" distL="114300" distR="114300" simplePos="0" relativeHeight="251668480" behindDoc="0" locked="0" layoutInCell="1" allowOverlap="1" wp14:anchorId="0C379C3C" wp14:editId="58EB64E1">
                <wp:simplePos x="0" y="0"/>
                <wp:positionH relativeFrom="column">
                  <wp:posOffset>2313940</wp:posOffset>
                </wp:positionH>
                <wp:positionV relativeFrom="paragraph">
                  <wp:posOffset>365477</wp:posOffset>
                </wp:positionV>
                <wp:extent cx="1426845" cy="421419"/>
                <wp:effectExtent l="0" t="0" r="8255" b="10795"/>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6845" cy="421419"/>
                        </a:xfrm>
                        <a:prstGeom prst="roundRect">
                          <a:avLst>
                            <a:gd name="adj" fmla="val 16667"/>
                          </a:avLst>
                        </a:prstGeom>
                        <a:solidFill>
                          <a:srgbClr val="A9C7FD"/>
                        </a:solidFill>
                        <a:ln w="9525">
                          <a:solidFill>
                            <a:srgbClr val="000000"/>
                          </a:solidFill>
                          <a:round/>
                          <a:headEnd/>
                          <a:tailEnd/>
                        </a:ln>
                      </wps:spPr>
                      <wps:txbx>
                        <w:txbxContent>
                          <w:p w14:paraId="3F7B2CD5" w14:textId="77777777" w:rsidR="009D3D69" w:rsidRDefault="009D3D69" w:rsidP="009D3D69">
                            <w:pPr>
                              <w:pStyle w:val="Heading2"/>
                              <w:spacing w:before="0"/>
                              <w:jc w:val="center"/>
                              <w:rPr>
                                <w:rFonts w:ascii="Candara" w:hAnsi="Candara"/>
                              </w:rPr>
                            </w:pPr>
                            <w:r>
                              <w:rPr>
                                <w:rFonts w:ascii="Candara" w:hAnsi="Candara"/>
                              </w:rPr>
                              <w:t>Analysis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379C3C" id="AutoShape 18" o:spid="_x0000_s1036" style="position:absolute;margin-left:182.2pt;margin-top:28.8pt;width:112.35pt;height:3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" fillcolor="#a9c7fd">
                <v:path arrowok="t"/>
                <v:textbox inset="3.6pt,,3.6pt">
                  <w:txbxContent>
                    <w:p w14:paraId="3F7B2CD5" w14:textId="77777777" w:rsidR="009D3D69" w:rsidRDefault="009D3D69" w:rsidP="009D3D69">
                      <w:pPr>
                        <w:pStyle w:val="Heading2"/>
                        <w:spacing w:before="0"/>
                        <w:jc w:val="center"/>
                        <w:rPr>
                          <w:rFonts w:ascii="Candara" w:hAnsi="Candara"/>
                        </w:rPr>
                      </w:pPr>
                      <w:r>
                        <w:rPr>
                          <w:rFonts w:ascii="Candara" w:hAnsi="Candara"/>
                        </w:rPr>
                        <w:t>Analysis</w:t>
                      </w:r>
                    </w:p>
                  </w:txbxContent>
                </v:textbox>
              </v:roundrect>
            </w:pict>
          </mc:Fallback>
        </mc:AlternateContent>
      </w:r>
      <w:r w:rsidRPr="009D3D69">
        <w:rPr>
          <w:rFonts w:ascii="Calibri" w:eastAsia="Calibri" w:hAnsi="Calibri" w:cs="Times New Roman"/>
          <w:b/>
          <w:noProof/>
          <w:color w:val="auto"/>
          <w:sz w:val="28"/>
          <w:szCs w:val="28"/>
        </w:rPr>
        <mc:AlternateContent>
          <mc:Choice Requires="wps">
            <w:drawing>
              <wp:anchor distT="36576" distB="36576" distL="36576" distR="36576" simplePos="0" relativeHeight="251673600" behindDoc="0" locked="0" layoutInCell="1" allowOverlap="1" wp14:anchorId="206B9A75" wp14:editId="48E7707D">
                <wp:simplePos x="0" y="0"/>
                <wp:positionH relativeFrom="column">
                  <wp:posOffset>5038331</wp:posOffset>
                </wp:positionH>
                <wp:positionV relativeFrom="paragraph">
                  <wp:posOffset>260128</wp:posOffset>
                </wp:positionV>
                <wp:extent cx="635" cy="461010"/>
                <wp:effectExtent l="63500" t="0" r="50165" b="21590"/>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4610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6AB9A77" id="AutoShape 21" o:spid="_x0000_s1026" type="#_x0000_t32" style="position:absolute;margin-left:396.7pt;margin-top:20.5pt;width:.05pt;height:36.3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">
                <v:stroke endarrow="block"/>
                <v:shadow color="#ccc"/>
                <o:lock v:ext="edit" shapetype="f"/>
              </v:shape>
            </w:pict>
          </mc:Fallback>
        </mc:AlternateContent>
      </w:r>
      <w:r w:rsidRPr="009D3D69">
        <w:rPr>
          <w:rFonts w:ascii="Calibri" w:eastAsia="Calibri" w:hAnsi="Calibri" w:cs="Times New Roman"/>
          <w:b/>
          <w:noProof/>
          <w:color w:val="auto"/>
          <w:sz w:val="28"/>
          <w:szCs w:val="28"/>
        </w:rPr>
        <mc:AlternateContent>
          <mc:Choice Requires="wps">
            <w:drawing>
              <wp:anchor distT="36576" distB="36576" distL="36576" distR="36576" simplePos="0" relativeHeight="251672576" behindDoc="0" locked="0" layoutInCell="1" allowOverlap="1" wp14:anchorId="4192F483" wp14:editId="5EE3EF2B">
                <wp:simplePos x="0" y="0"/>
                <wp:positionH relativeFrom="column">
                  <wp:posOffset>1079500</wp:posOffset>
                </wp:positionH>
                <wp:positionV relativeFrom="paragraph">
                  <wp:posOffset>240104</wp:posOffset>
                </wp:positionV>
                <wp:extent cx="0" cy="461010"/>
                <wp:effectExtent l="63500" t="0" r="50800" b="21590"/>
                <wp:wrapNone/>
                <wp:docPr id="1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10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243C9A4" id="AutoShape 20" o:spid="_x0000_s1026" type="#_x0000_t32" style="position:absolute;margin-left:85pt;margin-top:18.9pt;width:0;height:36.3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">
                <v:stroke endarrow="block"/>
                <v:shadow color="#ccc"/>
                <o:lock v:ext="edit" shapetype="f"/>
              </v:shape>
            </w:pict>
          </mc:Fallback>
        </mc:AlternateContent>
      </w:r>
    </w:p>
    <w:p w14:paraId="2F16D8F2" w14:textId="6DAE9CE9" w:rsidR="009D3D69" w:rsidRDefault="00F811EA" w:rsidP="232BA22A">
      <w:pPr>
        <w:rPr>
          <w:rStyle w:val="Heading2Char"/>
        </w:rPr>
      </w:pPr>
      <w:r w:rsidRPr="009D3D69">
        <w:rPr>
          <w:rFonts w:ascii="Calibri" w:eastAsia="Calibri" w:hAnsi="Calibri" w:cs="Times New Roman"/>
          <w:b/>
          <w:noProof/>
          <w:color w:val="auto"/>
          <w:sz w:val="28"/>
          <w:szCs w:val="28"/>
        </w:rPr>
        <mc:AlternateContent>
          <mc:Choice Requires="wps">
            <w:drawing>
              <wp:anchor distT="0" distB="0" distL="114300" distR="114300" simplePos="0" relativeHeight="251666432" behindDoc="0" locked="0" layoutInCell="1" allowOverlap="1" wp14:anchorId="375B7257" wp14:editId="47B6D03C">
                <wp:simplePos x="0" y="0"/>
                <wp:positionH relativeFrom="column">
                  <wp:posOffset>3599462</wp:posOffset>
                </wp:positionH>
                <wp:positionV relativeFrom="paragraph">
                  <wp:posOffset>136525</wp:posOffset>
                </wp:positionV>
                <wp:extent cx="2843530" cy="742950"/>
                <wp:effectExtent l="0" t="0" r="1270" b="635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3530" cy="742950"/>
                        </a:xfrm>
                        <a:prstGeom prst="rect">
                          <a:avLst/>
                        </a:prstGeom>
                        <a:solidFill>
                          <a:srgbClr val="FFFFFF"/>
                        </a:solidFill>
                        <a:ln w="9525">
                          <a:solidFill>
                            <a:srgbClr val="000000"/>
                          </a:solidFill>
                          <a:miter lim="800000"/>
                          <a:headEnd/>
                          <a:tailEnd/>
                        </a:ln>
                      </wps:spPr>
                      <wps:txbx>
                        <w:txbxContent>
                          <w:p w14:paraId="7373CCC1" w14:textId="6E316C0E" w:rsidR="009D3D69" w:rsidRDefault="009D3D69" w:rsidP="009D3D69">
                            <w:pPr>
                              <w:rPr>
                                <w:rFonts w:cs="Calibri"/>
                              </w:rPr>
                            </w:pPr>
                            <w:r w:rsidRPr="00172316">
                              <w:rPr>
                                <w:rFonts w:ascii="Arial" w:hAnsi="Arial" w:cs="Arial"/>
                                <w:sz w:val="20"/>
                                <w:szCs w:val="20"/>
                                <w:lang w:val="en-CA"/>
                              </w:rPr>
                              <w:t>Analysed (n=  )</w:t>
                            </w:r>
                            <w:r>
                              <w:rPr>
                                <w:rFonts w:ascii="Arial" w:hAnsi="Arial" w:cs="Arial"/>
                                <w:sz w:val="20"/>
                                <w:szCs w:val="20"/>
                                <w:lang w:val="en-CA"/>
                              </w:rPr>
                              <w:br/>
                            </w:r>
                            <w:r>
                              <w:rPr>
                                <w:rFonts w:ascii="Symbol" w:hAnsi="Symbol"/>
                                <w:sz w:val="16"/>
                                <w:szCs w:val="16"/>
                                <w:lang w:val="x-none"/>
                              </w:rPr>
                              <w:t></w:t>
                            </w:r>
                            <w:r>
                              <w:t> </w:t>
                            </w:r>
                            <w:r w:rsidRPr="00172316">
                              <w:rPr>
                                <w:rFonts w:ascii="Arial" w:hAnsi="Arial" w:cs="Arial"/>
                                <w:sz w:val="20"/>
                                <w:szCs w:val="20"/>
                                <w:lang w:val="en-CA"/>
                              </w:rPr>
                              <w:t>Excluded from analysis (give reasons) (n=  )</w:t>
                            </w:r>
                          </w:p>
                          <w:p w14:paraId="3C82FF1A" w14:textId="77777777" w:rsidR="009D3D69" w:rsidRDefault="009D3D69" w:rsidP="009D3D69">
                            <w:pPr>
                              <w:rPr>
                                <w:rFonts w:cs="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B7257" id="Rectangle 17" o:spid="_x0000_s1037" style="position:absolute;margin-left:283.4pt;margin-top:10.75pt;width:223.9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">
                <v:path arrowok="t"/>
                <v:textbox inset=",7.2pt,,7.2pt">
                  <w:txbxContent>
                    <w:p w14:paraId="7373CCC1" w14:textId="6E316C0E" w:rsidR="009D3D69" w:rsidRDefault="009D3D69" w:rsidP="009D3D69">
                      <w:pPr>
                        <w:rPr>
                          <w:rFonts w:cs="Calibri"/>
                        </w:rPr>
                      </w:pPr>
                      <w:r w:rsidRPr="00172316">
                        <w:rPr>
                          <w:rFonts w:ascii="Arial" w:hAnsi="Arial" w:cs="Arial"/>
                          <w:sz w:val="20"/>
                          <w:szCs w:val="20"/>
                          <w:lang w:val="en-CA"/>
                        </w:rPr>
                        <w:t>Analysed (n=  )</w:t>
                      </w:r>
                      <w:r>
                        <w:rPr>
                          <w:rFonts w:ascii="Arial" w:hAnsi="Arial" w:cs="Arial"/>
                          <w:sz w:val="20"/>
                          <w:szCs w:val="20"/>
                          <w:lang w:val="en-CA"/>
                        </w:rPr>
                        <w:br/>
                      </w:r>
                      <w:r>
                        <w:rPr>
                          <w:rFonts w:ascii="Symbol" w:hAnsi="Symbol"/>
                          <w:sz w:val="16"/>
                          <w:szCs w:val="16"/>
                          <w:lang w:val="x-none"/>
                        </w:rPr>
                        <w:t></w:t>
                      </w:r>
                      <w:r>
                        <w:t> </w:t>
                      </w:r>
                      <w:r w:rsidRPr="00172316">
                        <w:rPr>
                          <w:rFonts w:ascii="Arial" w:hAnsi="Arial" w:cs="Arial"/>
                          <w:sz w:val="20"/>
                          <w:szCs w:val="20"/>
                          <w:lang w:val="en-CA"/>
                        </w:rPr>
                        <w:t>Excluded from analysis (give reasons) (n=  )</w:t>
                      </w:r>
                    </w:p>
                    <w:p w14:paraId="3C82FF1A" w14:textId="77777777" w:rsidR="009D3D69" w:rsidRDefault="009D3D69" w:rsidP="009D3D69">
                      <w:pPr>
                        <w:rPr>
                          <w:rFonts w:cs="Calibri"/>
                        </w:rPr>
                      </w:pPr>
                    </w:p>
                  </w:txbxContent>
                </v:textbox>
              </v:rect>
            </w:pict>
          </mc:Fallback>
        </mc:AlternateContent>
      </w:r>
      <w:r w:rsidRPr="009D3D69">
        <w:rPr>
          <w:rFonts w:ascii="Calibri" w:eastAsia="Calibri" w:hAnsi="Calibri" w:cs="Times New Roman"/>
          <w:b/>
          <w:noProof/>
          <w:color w:val="auto"/>
          <w:sz w:val="28"/>
          <w:szCs w:val="28"/>
        </w:rPr>
        <mc:AlternateContent>
          <mc:Choice Requires="wps">
            <w:drawing>
              <wp:anchor distT="0" distB="0" distL="114300" distR="114300" simplePos="0" relativeHeight="251661312" behindDoc="0" locked="0" layoutInCell="1" allowOverlap="1" wp14:anchorId="50A89A00" wp14:editId="34CC56F6">
                <wp:simplePos x="0" y="0"/>
                <wp:positionH relativeFrom="column">
                  <wp:posOffset>-351086</wp:posOffset>
                </wp:positionH>
                <wp:positionV relativeFrom="paragraph">
                  <wp:posOffset>123246</wp:posOffset>
                </wp:positionV>
                <wp:extent cx="2843530" cy="742950"/>
                <wp:effectExtent l="0" t="0" r="1270" b="635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3530" cy="742950"/>
                        </a:xfrm>
                        <a:prstGeom prst="rect">
                          <a:avLst/>
                        </a:prstGeom>
                        <a:solidFill>
                          <a:srgbClr val="FFFFFF"/>
                        </a:solidFill>
                        <a:ln w="9525">
                          <a:solidFill>
                            <a:srgbClr val="000000"/>
                          </a:solidFill>
                          <a:miter lim="800000"/>
                          <a:headEnd/>
                          <a:tailEnd/>
                        </a:ln>
                      </wps:spPr>
                      <wps:txbx>
                        <w:txbxContent>
                          <w:p w14:paraId="068F389A" w14:textId="187C28AE" w:rsidR="009D3D69" w:rsidRDefault="009D3D69" w:rsidP="009D3D69">
                            <w:pPr>
                              <w:rPr>
                                <w:rFonts w:cs="Calibri"/>
                              </w:rPr>
                            </w:pPr>
                            <w:r w:rsidRPr="00172316">
                              <w:rPr>
                                <w:rFonts w:ascii="Arial" w:hAnsi="Arial" w:cs="Arial"/>
                                <w:sz w:val="20"/>
                                <w:szCs w:val="20"/>
                                <w:lang w:val="en-CA"/>
                              </w:rPr>
                              <w:t>Analysed (n=  )</w:t>
                            </w:r>
                            <w:r>
                              <w:rPr>
                                <w:rFonts w:ascii="Arial" w:hAnsi="Arial" w:cs="Arial"/>
                                <w:sz w:val="20"/>
                                <w:szCs w:val="20"/>
                                <w:lang w:val="en-CA"/>
                              </w:rPr>
                              <w:br/>
                            </w:r>
                            <w:r>
                              <w:rPr>
                                <w:rFonts w:ascii="Symbol" w:hAnsi="Symbol"/>
                                <w:sz w:val="16"/>
                                <w:szCs w:val="16"/>
                                <w:lang w:val="x-none"/>
                              </w:rPr>
                              <w:t></w:t>
                            </w:r>
                            <w:r>
                              <w:t> </w:t>
                            </w:r>
                            <w:r w:rsidRPr="00172316">
                              <w:rPr>
                                <w:rFonts w:ascii="Arial" w:hAnsi="Arial" w:cs="Arial"/>
                                <w:sz w:val="20"/>
                                <w:szCs w:val="20"/>
                                <w:lang w:val="en-CA"/>
                              </w:rPr>
                              <w:t>Excluded from analysis (give reasons)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89A00" id="Rectangle 19" o:spid="_x0000_s1038" style="position:absolute;margin-left:-27.65pt;margin-top:9.7pt;width:223.9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">
                <v:path arrowok="t"/>
                <v:textbox inset=",7.2pt,,7.2pt">
                  <w:txbxContent>
                    <w:p w14:paraId="068F389A" w14:textId="187C28AE" w:rsidR="009D3D69" w:rsidRDefault="009D3D69" w:rsidP="009D3D69">
                      <w:pPr>
                        <w:rPr>
                          <w:rFonts w:cs="Calibri"/>
                        </w:rPr>
                      </w:pPr>
                      <w:r w:rsidRPr="00172316">
                        <w:rPr>
                          <w:rFonts w:ascii="Arial" w:hAnsi="Arial" w:cs="Arial"/>
                          <w:sz w:val="20"/>
                          <w:szCs w:val="20"/>
                          <w:lang w:val="en-CA"/>
                        </w:rPr>
                        <w:t>Analysed (n=  )</w:t>
                      </w:r>
                      <w:r>
                        <w:rPr>
                          <w:rFonts w:ascii="Arial" w:hAnsi="Arial" w:cs="Arial"/>
                          <w:sz w:val="20"/>
                          <w:szCs w:val="20"/>
                          <w:lang w:val="en-CA"/>
                        </w:rPr>
                        <w:br/>
                      </w:r>
                      <w:r>
                        <w:rPr>
                          <w:rFonts w:ascii="Symbol" w:hAnsi="Symbol"/>
                          <w:sz w:val="16"/>
                          <w:szCs w:val="16"/>
                          <w:lang w:val="x-none"/>
                        </w:rPr>
                        <w:t></w:t>
                      </w:r>
                      <w:r>
                        <w:t> </w:t>
                      </w:r>
                      <w:r w:rsidRPr="00172316">
                        <w:rPr>
                          <w:rFonts w:ascii="Arial" w:hAnsi="Arial" w:cs="Arial"/>
                          <w:sz w:val="20"/>
                          <w:szCs w:val="20"/>
                          <w:lang w:val="en-CA"/>
                        </w:rPr>
                        <w:t>Excluded from analysis (give reasons) (n=  )</w:t>
                      </w:r>
                    </w:p>
                  </w:txbxContent>
                </v:textbox>
              </v:rect>
            </w:pict>
          </mc:Fallback>
        </mc:AlternateContent>
      </w:r>
    </w:p>
    <w:p w14:paraId="23A16731" w14:textId="41F7DEF0" w:rsidR="009D3D69" w:rsidRDefault="009D3D69" w:rsidP="232BA22A">
      <w:pPr>
        <w:rPr>
          <w:rStyle w:val="Heading2Char"/>
        </w:rPr>
      </w:pPr>
    </w:p>
    <w:p w14:paraId="5D306C4F" w14:textId="01F2DCB7" w:rsidR="009D3D69" w:rsidRDefault="009D3D69" w:rsidP="232BA22A">
      <w:pPr>
        <w:rPr>
          <w:rStyle w:val="Heading2Char"/>
        </w:rPr>
      </w:pPr>
    </w:p>
    <w:p w14:paraId="5D09FA59" w14:textId="77777777" w:rsidR="00772F76" w:rsidRDefault="00772F76" w:rsidP="232BA22A">
      <w:pPr>
        <w:rPr>
          <w:rStyle w:val="Heading2Char"/>
        </w:rPr>
      </w:pPr>
    </w:p>
    <w:p w14:paraId="51F59CC4" w14:textId="77777777" w:rsidR="002C07E9" w:rsidRDefault="002C07E9" w:rsidP="232BA22A">
      <w:pPr>
        <w:rPr>
          <w:rStyle w:val="Heading2Char"/>
        </w:rPr>
      </w:pPr>
    </w:p>
    <w:p w14:paraId="28FE4C29" w14:textId="77777777" w:rsidR="232BA22A" w:rsidRPr="00DE35BE" w:rsidRDefault="232BA22A" w:rsidP="232BA22A">
      <w:pPr>
        <w:rPr>
          <w:rStyle w:val="Heading1Char"/>
          <w:color w:val="3AA9E3" w:themeColor="accent4"/>
          <w:sz w:val="36"/>
          <w:szCs w:val="36"/>
        </w:rPr>
      </w:pPr>
      <w:r w:rsidRPr="00DE35BE">
        <w:rPr>
          <w:rStyle w:val="Heading1Char"/>
          <w:color w:val="3AA9E3" w:themeColor="accent4"/>
          <w:sz w:val="36"/>
          <w:szCs w:val="36"/>
        </w:rPr>
        <w:lastRenderedPageBreak/>
        <w:t>3.0 Study Outcomes</w:t>
      </w:r>
    </w:p>
    <w:p w14:paraId="3EBC94E4" w14:textId="77777777" w:rsidR="232BA22A" w:rsidRDefault="232BA22A" w:rsidP="004E02D3">
      <w:pPr>
        <w:pStyle w:val="Heading4"/>
        <w:ind w:left="567"/>
      </w:pPr>
      <w:r w:rsidRPr="232BA22A">
        <w:t>3.1 Primary Outcome</w:t>
      </w:r>
    </w:p>
    <w:p w14:paraId="63A8BA0E" w14:textId="4175F92E" w:rsidR="002B2389" w:rsidRPr="002B2389" w:rsidRDefault="009D3D69" w:rsidP="004E02D3">
      <w:pPr>
        <w:ind w:left="567"/>
      </w:pPr>
      <w:r>
        <w:t>Improvement in neurocognitive score.</w:t>
      </w:r>
    </w:p>
    <w:p w14:paraId="5AF69303" w14:textId="5330FD78" w:rsidR="232BA22A" w:rsidRDefault="232BA22A" w:rsidP="004E02D3">
      <w:pPr>
        <w:pStyle w:val="Heading4"/>
        <w:ind w:left="567"/>
      </w:pPr>
      <w:r w:rsidRPr="232BA22A">
        <w:t>3.2 Secondary Outcomes</w:t>
      </w:r>
    </w:p>
    <w:p w14:paraId="6FAE3089" w14:textId="0F91FCCF" w:rsidR="00637567" w:rsidRDefault="009D3D69" w:rsidP="00342E4E">
      <w:pPr>
        <w:pStyle w:val="ListParagraph"/>
        <w:numPr>
          <w:ilvl w:val="0"/>
          <w:numId w:val="21"/>
        </w:numPr>
      </w:pPr>
      <w:r>
        <w:t>Improvement in pulmonary function measured via spirometry FEV1, % predicted FVC, % predicted</w:t>
      </w:r>
      <w:r w:rsidR="00BE146F">
        <w:t xml:space="preserve"> peak expiratory flow (</w:t>
      </w:r>
      <w:r>
        <w:t>PEF</w:t>
      </w:r>
      <w:r w:rsidR="00BE146F">
        <w:t>)</w:t>
      </w:r>
    </w:p>
    <w:p w14:paraId="1A6DA8DD" w14:textId="1CF6CD0D" w:rsidR="00637567" w:rsidRDefault="009D3D69" w:rsidP="00342E4E">
      <w:pPr>
        <w:pStyle w:val="ListParagraph"/>
        <w:numPr>
          <w:ilvl w:val="0"/>
          <w:numId w:val="21"/>
        </w:numPr>
      </w:pPr>
      <w:r>
        <w:t>Improvement in fatigue score</w:t>
      </w:r>
    </w:p>
    <w:p w14:paraId="151BBC75" w14:textId="7B1D7CDD" w:rsidR="00637567" w:rsidRPr="00940D28" w:rsidRDefault="009D3D69" w:rsidP="00342E4E">
      <w:pPr>
        <w:pStyle w:val="ListParagraph"/>
        <w:numPr>
          <w:ilvl w:val="0"/>
          <w:numId w:val="21"/>
        </w:numPr>
      </w:pPr>
      <w:r>
        <w:t xml:space="preserve">Improvement in </w:t>
      </w:r>
      <w:r w:rsidR="00CB6B37">
        <w:t>I min sit to stand testing</w:t>
      </w:r>
    </w:p>
    <w:p w14:paraId="444D98E7" w14:textId="00381339" w:rsidR="00D16A96" w:rsidRDefault="00FA769C" w:rsidP="00342E4E">
      <w:pPr>
        <w:pStyle w:val="ListParagraph"/>
        <w:numPr>
          <w:ilvl w:val="0"/>
          <w:numId w:val="21"/>
        </w:numPr>
      </w:pPr>
      <w:r>
        <w:t xml:space="preserve">Side effects of HBOT: </w:t>
      </w:r>
      <w:r w:rsidR="00637567">
        <w:t>middle ear barotrauma (</w:t>
      </w:r>
      <w:r>
        <w:t>MEBT</w:t>
      </w:r>
      <w:r w:rsidR="00637567">
        <w:t>)</w:t>
      </w:r>
      <w:r>
        <w:t xml:space="preserve"> / </w:t>
      </w:r>
      <w:r w:rsidR="00637567">
        <w:t>r</w:t>
      </w:r>
      <w:r>
        <w:t>efractory changes / major events</w:t>
      </w:r>
    </w:p>
    <w:p w14:paraId="3AF8C996" w14:textId="26AC20AA" w:rsidR="232BA22A" w:rsidRPr="00DE35BE" w:rsidRDefault="232BA22A" w:rsidP="232BA22A">
      <w:pPr>
        <w:pStyle w:val="Heading1"/>
        <w:rPr>
          <w:color w:val="3AA9E3" w:themeColor="accent4"/>
          <w:sz w:val="36"/>
          <w:szCs w:val="36"/>
        </w:rPr>
      </w:pPr>
      <w:r w:rsidRPr="00DE35BE">
        <w:rPr>
          <w:color w:val="3AA9E3" w:themeColor="accent4"/>
          <w:sz w:val="36"/>
          <w:szCs w:val="36"/>
        </w:rPr>
        <w:t>4.0 Study Participants</w:t>
      </w:r>
    </w:p>
    <w:p w14:paraId="755A4E50" w14:textId="77777777" w:rsidR="232BA22A" w:rsidRDefault="232BA22A" w:rsidP="004E02D3">
      <w:pPr>
        <w:pStyle w:val="Heading4"/>
        <w:ind w:left="567"/>
      </w:pPr>
      <w:r w:rsidRPr="232BA22A">
        <w:t>4.1 Study Setting</w:t>
      </w:r>
    </w:p>
    <w:p w14:paraId="247B5690" w14:textId="71C3A23A" w:rsidR="00F5125F" w:rsidRPr="00342E4E" w:rsidRDefault="00F5125F" w:rsidP="004E02D3">
      <w:pPr>
        <w:ind w:left="567"/>
      </w:pPr>
      <w:r w:rsidRPr="00342E4E">
        <w:t xml:space="preserve">This study will be conducted in </w:t>
      </w:r>
      <w:r w:rsidR="000F3158" w:rsidRPr="00342E4E">
        <w:t>the</w:t>
      </w:r>
      <w:r w:rsidR="00AC7FDE" w:rsidRPr="00342E4E">
        <w:t xml:space="preserve"> chief</w:t>
      </w:r>
      <w:r w:rsidR="000F3158" w:rsidRPr="00342E4E">
        <w:t xml:space="preserve"> </w:t>
      </w:r>
      <w:r w:rsidR="00AC7FDE" w:rsidRPr="00342E4E">
        <w:t xml:space="preserve">investigator’s </w:t>
      </w:r>
      <w:r w:rsidR="009D3D69" w:rsidRPr="00342E4E">
        <w:t xml:space="preserve">private practice rooms (initial consultation, examination, consent discussion and randomisation); treatment will occur at the Wesley Hyperbaric Centre for those who have consented and been </w:t>
      </w:r>
      <w:r w:rsidR="00637567" w:rsidRPr="00342E4E">
        <w:t xml:space="preserve">randomised </w:t>
      </w:r>
      <w:r w:rsidR="009D3D69" w:rsidRPr="00342E4E">
        <w:t>to HBOT.</w:t>
      </w:r>
    </w:p>
    <w:p w14:paraId="2AB4A3C3" w14:textId="6E5F8536" w:rsidR="232BA22A" w:rsidRDefault="232BA22A" w:rsidP="004E02D3">
      <w:pPr>
        <w:pStyle w:val="Heading4"/>
        <w:ind w:left="567"/>
      </w:pPr>
      <w:r w:rsidRPr="232BA22A">
        <w:t>4.2 Inclusion Criteria</w:t>
      </w:r>
    </w:p>
    <w:p w14:paraId="759CF8ED" w14:textId="77777777" w:rsidR="009D3D69" w:rsidRPr="009D3D69" w:rsidRDefault="009D3D69" w:rsidP="004E02D3">
      <w:pPr>
        <w:ind w:left="567"/>
        <w:rPr>
          <w:lang w:val="en-AU"/>
        </w:rPr>
      </w:pPr>
      <w:r w:rsidRPr="009D3D69">
        <w:rPr>
          <w:lang w:val="en-AU"/>
        </w:rPr>
        <w:t>Inclusion Criteria:</w:t>
      </w:r>
    </w:p>
    <w:p w14:paraId="22068BAB" w14:textId="0F03790F" w:rsidR="009D3D69" w:rsidRPr="009D3D69" w:rsidRDefault="000F3158" w:rsidP="004E02D3">
      <w:pPr>
        <w:numPr>
          <w:ilvl w:val="0"/>
          <w:numId w:val="19"/>
        </w:numPr>
        <w:ind w:left="567" w:firstLine="0"/>
        <w:rPr>
          <w:lang w:val="en-AU"/>
        </w:rPr>
      </w:pPr>
      <w:proofErr w:type="gramStart"/>
      <w:r>
        <w:rPr>
          <w:lang w:val="en-AU"/>
        </w:rPr>
        <w:t>18 to 65-year</w:t>
      </w:r>
      <w:r w:rsidR="009D3D69" w:rsidRPr="009D3D69">
        <w:rPr>
          <w:lang w:val="en-AU"/>
        </w:rPr>
        <w:t xml:space="preserve"> old</w:t>
      </w:r>
      <w:proofErr w:type="gramEnd"/>
    </w:p>
    <w:p w14:paraId="7028E46D" w14:textId="76094007" w:rsidR="009D3D69" w:rsidRPr="009D3D69" w:rsidRDefault="009D3D69" w:rsidP="004E02D3">
      <w:pPr>
        <w:numPr>
          <w:ilvl w:val="0"/>
          <w:numId w:val="19"/>
        </w:numPr>
        <w:ind w:left="567" w:firstLine="0"/>
        <w:rPr>
          <w:lang w:val="en-AU"/>
        </w:rPr>
      </w:pPr>
      <w:r w:rsidRPr="009D3D69">
        <w:rPr>
          <w:lang w:val="en-AU"/>
        </w:rPr>
        <w:t>COVID-19 at least 12 weeks prior, +PCR test</w:t>
      </w:r>
      <w:r w:rsidR="002C07E9">
        <w:rPr>
          <w:lang w:val="en-AU"/>
        </w:rPr>
        <w:t>/ RAT</w:t>
      </w:r>
      <w:r w:rsidRPr="009D3D69">
        <w:rPr>
          <w:lang w:val="en-AU"/>
        </w:rPr>
        <w:t xml:space="preserve"> and/or documented clinical symptoms</w:t>
      </w:r>
    </w:p>
    <w:p w14:paraId="2BFA4DFB" w14:textId="0B177A9A" w:rsidR="009D3D69" w:rsidRPr="009D3D69" w:rsidRDefault="009D3D69" w:rsidP="004E02D3">
      <w:pPr>
        <w:numPr>
          <w:ilvl w:val="0"/>
          <w:numId w:val="19"/>
        </w:numPr>
        <w:ind w:left="567" w:firstLine="0"/>
        <w:rPr>
          <w:lang w:val="en-AU"/>
        </w:rPr>
      </w:pPr>
      <w:r w:rsidRPr="009D3D69">
        <w:rPr>
          <w:lang w:val="en-AU"/>
        </w:rPr>
        <w:t xml:space="preserve">Active </w:t>
      </w:r>
      <w:r w:rsidR="000F3158" w:rsidRPr="009D3D69">
        <w:rPr>
          <w:lang w:val="en-AU"/>
        </w:rPr>
        <w:t>lifestyle</w:t>
      </w:r>
      <w:r w:rsidRPr="009D3D69">
        <w:rPr>
          <w:lang w:val="en-AU"/>
        </w:rPr>
        <w:t xml:space="preserve"> before contracting COVID-19</w:t>
      </w:r>
    </w:p>
    <w:p w14:paraId="618669F1" w14:textId="77777777" w:rsidR="009D3D69" w:rsidRPr="009D3D69" w:rsidRDefault="009D3D69" w:rsidP="004E02D3">
      <w:pPr>
        <w:ind w:left="567"/>
      </w:pPr>
    </w:p>
    <w:p w14:paraId="6D3CAA80" w14:textId="4C4768FE" w:rsidR="232BA22A" w:rsidRDefault="232BA22A" w:rsidP="004E02D3">
      <w:pPr>
        <w:pStyle w:val="Heading4"/>
        <w:numPr>
          <w:ilvl w:val="1"/>
          <w:numId w:val="15"/>
        </w:numPr>
        <w:ind w:left="567" w:firstLine="0"/>
      </w:pPr>
      <w:r w:rsidRPr="232BA22A">
        <w:lastRenderedPageBreak/>
        <w:t>Exclusion Criteria</w:t>
      </w:r>
    </w:p>
    <w:p w14:paraId="7066A63F" w14:textId="77777777" w:rsidR="009D3D69" w:rsidRPr="009D3D69" w:rsidRDefault="009D3D69" w:rsidP="004E02D3">
      <w:pPr>
        <w:ind w:left="567"/>
        <w:rPr>
          <w:lang w:val="en-AU"/>
        </w:rPr>
      </w:pPr>
      <w:r w:rsidRPr="009D3D69">
        <w:rPr>
          <w:lang w:val="en-AU"/>
        </w:rPr>
        <w:t>Exclusion Criteria:</w:t>
      </w:r>
    </w:p>
    <w:p w14:paraId="2D04BA12" w14:textId="77777777" w:rsidR="009D3D69" w:rsidRPr="009D3D69" w:rsidRDefault="009D3D69" w:rsidP="004E02D3">
      <w:pPr>
        <w:numPr>
          <w:ilvl w:val="0"/>
          <w:numId w:val="20"/>
        </w:numPr>
        <w:ind w:left="567" w:firstLine="0"/>
        <w:rPr>
          <w:lang w:val="en-AU"/>
        </w:rPr>
      </w:pPr>
      <w:r w:rsidRPr="009D3D69">
        <w:rPr>
          <w:lang w:val="en-AU"/>
        </w:rPr>
        <w:t>Pregnant or lactating women</w:t>
      </w:r>
    </w:p>
    <w:p w14:paraId="29630FB2" w14:textId="148FE829" w:rsidR="009D3D69" w:rsidRPr="009D3D69" w:rsidRDefault="009D3D69" w:rsidP="004E02D3">
      <w:pPr>
        <w:numPr>
          <w:ilvl w:val="0"/>
          <w:numId w:val="20"/>
        </w:numPr>
        <w:ind w:left="567" w:firstLine="0"/>
        <w:rPr>
          <w:lang w:val="en-AU"/>
        </w:rPr>
      </w:pPr>
      <w:r w:rsidRPr="009D3D69">
        <w:rPr>
          <w:lang w:val="en-AU"/>
        </w:rPr>
        <w:t>Individuals that are unable walk or get in and out of bed by themselves</w:t>
      </w:r>
      <w:r w:rsidR="000F3158">
        <w:rPr>
          <w:lang w:val="en-AU"/>
        </w:rPr>
        <w:t xml:space="preserve"> unaided</w:t>
      </w:r>
    </w:p>
    <w:p w14:paraId="238AF177" w14:textId="77777777" w:rsidR="009D3D69" w:rsidRPr="009D3D69" w:rsidRDefault="009D3D69" w:rsidP="004E02D3">
      <w:pPr>
        <w:numPr>
          <w:ilvl w:val="0"/>
          <w:numId w:val="20"/>
        </w:numPr>
        <w:ind w:left="567" w:firstLine="0"/>
        <w:rPr>
          <w:lang w:val="en-AU"/>
        </w:rPr>
      </w:pPr>
      <w:r w:rsidRPr="009D3D69">
        <w:rPr>
          <w:lang w:val="en-AU"/>
        </w:rPr>
        <w:t>Inability to provide written informed consent</w:t>
      </w:r>
    </w:p>
    <w:p w14:paraId="245E33C1" w14:textId="779784D2" w:rsidR="009D3D69" w:rsidRPr="009D3D69" w:rsidRDefault="009D3D69" w:rsidP="004E02D3">
      <w:pPr>
        <w:numPr>
          <w:ilvl w:val="0"/>
          <w:numId w:val="20"/>
        </w:numPr>
        <w:ind w:left="567" w:firstLine="0"/>
        <w:rPr>
          <w:lang w:val="en-AU"/>
        </w:rPr>
      </w:pPr>
      <w:r w:rsidRPr="009D3D69">
        <w:rPr>
          <w:lang w:val="en-AU"/>
        </w:rPr>
        <w:t>Inability or unwillingness to adhere to 10 HBOT treatment sessions over a 2 to 3 week- time period or to complete questionnaires/</w:t>
      </w:r>
      <w:r w:rsidR="00E86500">
        <w:rPr>
          <w:lang w:val="en-AU"/>
        </w:rPr>
        <w:t>testing</w:t>
      </w:r>
    </w:p>
    <w:p w14:paraId="4CF43E91" w14:textId="09EBAD0E" w:rsidR="009D3D69" w:rsidRPr="009D3D69" w:rsidRDefault="009D3D69" w:rsidP="004E02D3">
      <w:pPr>
        <w:numPr>
          <w:ilvl w:val="0"/>
          <w:numId w:val="20"/>
        </w:numPr>
        <w:ind w:left="567" w:firstLine="0"/>
        <w:rPr>
          <w:lang w:val="en-AU"/>
        </w:rPr>
      </w:pPr>
      <w:r w:rsidRPr="009D3D69">
        <w:rPr>
          <w:lang w:val="en-AU"/>
        </w:rPr>
        <w:t>Claustrophobia and inability to enter the hyperbaric chamber for session</w:t>
      </w:r>
    </w:p>
    <w:p w14:paraId="51111724" w14:textId="6868857A" w:rsidR="009D3D69" w:rsidRDefault="009D3D69" w:rsidP="004E02D3">
      <w:pPr>
        <w:numPr>
          <w:ilvl w:val="0"/>
          <w:numId w:val="20"/>
        </w:numPr>
        <w:ind w:left="567" w:firstLine="0"/>
        <w:rPr>
          <w:lang w:val="en-AU"/>
        </w:rPr>
      </w:pPr>
      <w:r w:rsidRPr="009D3D69">
        <w:rPr>
          <w:lang w:val="en-AU"/>
        </w:rPr>
        <w:t>Inability to effectively equali</w:t>
      </w:r>
      <w:r w:rsidR="00637567">
        <w:rPr>
          <w:lang w:val="en-AU"/>
        </w:rPr>
        <w:t>s</w:t>
      </w:r>
      <w:r w:rsidRPr="009D3D69">
        <w:rPr>
          <w:lang w:val="en-AU"/>
        </w:rPr>
        <w:t>e the middle ear during ambient pressure changes. History of tympanic membrane perforation, head and neck surgery with compromised Eustachian tube function, including tracheostomy, mastoidectomy, middle ear surgical procedures and cochlear implants</w:t>
      </w:r>
    </w:p>
    <w:p w14:paraId="06E6AC10" w14:textId="07100CE9" w:rsidR="009D3D69" w:rsidRPr="009D3D69" w:rsidRDefault="009D3D69" w:rsidP="004E02D3">
      <w:pPr>
        <w:numPr>
          <w:ilvl w:val="0"/>
          <w:numId w:val="20"/>
        </w:numPr>
        <w:ind w:left="567" w:firstLine="0"/>
        <w:rPr>
          <w:lang w:val="en-AU"/>
        </w:rPr>
      </w:pPr>
      <w:r>
        <w:rPr>
          <w:lang w:val="en-AU"/>
        </w:rPr>
        <w:t>Contraindication to HBOT</w:t>
      </w:r>
      <w:r w:rsidR="00C9175E">
        <w:rPr>
          <w:lang w:val="en-AU"/>
        </w:rPr>
        <w:t xml:space="preserve"> such as cardiac or respiratory contraindication, bleomycin, spherocytosis or pulmonary fibrosis</w:t>
      </w:r>
    </w:p>
    <w:p w14:paraId="6A93C85D" w14:textId="4FC9FA4C" w:rsidR="009D3D69" w:rsidRPr="009D3D69" w:rsidRDefault="009D3D69" w:rsidP="004E02D3">
      <w:pPr>
        <w:numPr>
          <w:ilvl w:val="0"/>
          <w:numId w:val="20"/>
        </w:numPr>
        <w:ind w:left="567" w:firstLine="0"/>
        <w:rPr>
          <w:lang w:val="en-AU"/>
        </w:rPr>
      </w:pPr>
      <w:r w:rsidRPr="009D3D69">
        <w:rPr>
          <w:lang w:val="en-AU"/>
        </w:rPr>
        <w:t>Involved in another clinical trial that does not allow enrolment in other clinical trials</w:t>
      </w:r>
    </w:p>
    <w:p w14:paraId="1DE755AE" w14:textId="77777777" w:rsidR="009D3D69" w:rsidRPr="009D3D69" w:rsidRDefault="009D3D69" w:rsidP="004E02D3">
      <w:pPr>
        <w:ind w:left="567"/>
      </w:pPr>
    </w:p>
    <w:p w14:paraId="21A6775E" w14:textId="77777777" w:rsidR="232BA22A" w:rsidRPr="00DE35BE" w:rsidRDefault="232BA22A" w:rsidP="232BA22A">
      <w:pPr>
        <w:rPr>
          <w:rStyle w:val="Heading1Char"/>
          <w:color w:val="3AA9E3" w:themeColor="accent4"/>
          <w:sz w:val="36"/>
          <w:szCs w:val="36"/>
        </w:rPr>
      </w:pPr>
      <w:r w:rsidRPr="00DE35BE">
        <w:rPr>
          <w:rStyle w:val="Heading1Char"/>
          <w:color w:val="3AA9E3" w:themeColor="accent4"/>
          <w:sz w:val="36"/>
          <w:szCs w:val="36"/>
        </w:rPr>
        <w:t>5.0 Study Interventions</w:t>
      </w:r>
    </w:p>
    <w:p w14:paraId="08CB59B9" w14:textId="77777777" w:rsidR="232BA22A" w:rsidRPr="00B25CB1" w:rsidRDefault="232BA22A" w:rsidP="004E02D3">
      <w:pPr>
        <w:pStyle w:val="Heading4"/>
        <w:ind w:left="567"/>
      </w:pPr>
      <w:r w:rsidRPr="00B25CB1">
        <w:rPr>
          <w:rStyle w:val="Heading2Char"/>
          <w:b/>
          <w:sz w:val="24"/>
          <w:szCs w:val="22"/>
        </w:rPr>
        <w:t>5.</w:t>
      </w:r>
      <w:r w:rsidR="00395301">
        <w:rPr>
          <w:rStyle w:val="Heading2Char"/>
          <w:b/>
          <w:sz w:val="24"/>
          <w:szCs w:val="22"/>
        </w:rPr>
        <w:t>1</w:t>
      </w:r>
      <w:r w:rsidR="00395301" w:rsidRPr="00B25CB1">
        <w:rPr>
          <w:rStyle w:val="Heading2Char"/>
          <w:b/>
          <w:sz w:val="24"/>
          <w:szCs w:val="22"/>
        </w:rPr>
        <w:t xml:space="preserve"> </w:t>
      </w:r>
      <w:r w:rsidRPr="00B25CB1">
        <w:rPr>
          <w:rStyle w:val="Heading2Char"/>
          <w:b/>
          <w:sz w:val="24"/>
          <w:szCs w:val="22"/>
        </w:rPr>
        <w:t>Study treatment regimens</w:t>
      </w:r>
    </w:p>
    <w:p w14:paraId="67E30C41" w14:textId="4C2783E0" w:rsidR="000E0306" w:rsidRPr="00936BA6" w:rsidRDefault="232BA22A" w:rsidP="004E02D3">
      <w:pPr>
        <w:pStyle w:val="ListBullet"/>
        <w:ind w:left="567" w:firstLine="0"/>
      </w:pPr>
      <w:r w:rsidRPr="00936BA6">
        <w:t>5.</w:t>
      </w:r>
      <w:r w:rsidR="00395301" w:rsidRPr="00936BA6">
        <w:t>1</w:t>
      </w:r>
      <w:r w:rsidRPr="00936BA6">
        <w:t xml:space="preserve">.1 </w:t>
      </w:r>
      <w:r w:rsidR="009D3D69" w:rsidRPr="00936BA6">
        <w:t>Control group</w:t>
      </w:r>
      <w:r w:rsidR="00093121" w:rsidRPr="00936BA6">
        <w:t xml:space="preserve"> (no HBOT)</w:t>
      </w:r>
    </w:p>
    <w:p w14:paraId="0C59FFBE" w14:textId="7FC70611" w:rsidR="232BA22A" w:rsidRPr="00936BA6" w:rsidRDefault="232BA22A" w:rsidP="004E02D3">
      <w:pPr>
        <w:pStyle w:val="ListBullet"/>
        <w:ind w:left="567" w:firstLine="0"/>
      </w:pPr>
      <w:r w:rsidRPr="00936BA6">
        <w:t>5.</w:t>
      </w:r>
      <w:r w:rsidR="00395301" w:rsidRPr="00936BA6">
        <w:t>1</w:t>
      </w:r>
      <w:r w:rsidRPr="00936BA6">
        <w:t>.2 Hyperbaric oxygen treatment</w:t>
      </w:r>
      <w:r w:rsidR="00093121" w:rsidRPr="00936BA6">
        <w:t xml:space="preserve"> group</w:t>
      </w:r>
      <w:r w:rsidRPr="00936BA6">
        <w:t xml:space="preserve"> (HBOT)</w:t>
      </w:r>
    </w:p>
    <w:p w14:paraId="276D8299" w14:textId="3D6154D2" w:rsidR="002C5D69" w:rsidRDefault="000E0306" w:rsidP="00DE35BE">
      <w:pPr>
        <w:pStyle w:val="ListBullet"/>
        <w:numPr>
          <w:ilvl w:val="0"/>
          <w:numId w:val="0"/>
        </w:numPr>
        <w:ind w:left="567"/>
      </w:pPr>
      <w:r w:rsidRPr="00936BA6">
        <w:t>Daily compression at 2.</w:t>
      </w:r>
      <w:r w:rsidR="00880B7F">
        <w:t>4</w:t>
      </w:r>
      <w:r w:rsidR="00880B7F" w:rsidRPr="00936BA6">
        <w:t xml:space="preserve"> </w:t>
      </w:r>
      <w:r w:rsidRPr="00936BA6">
        <w:t>ATA</w:t>
      </w:r>
      <w:r w:rsidR="00053B0F" w:rsidRPr="00936BA6">
        <w:t xml:space="preserve"> </w:t>
      </w:r>
      <w:r w:rsidR="00FA4D7A" w:rsidRPr="00936BA6">
        <w:t xml:space="preserve">in a multiplace or monoplace chamber according to unit protocols; 90 mins </w:t>
      </w:r>
      <w:r w:rsidR="004E4E95" w:rsidRPr="00936BA6">
        <w:t xml:space="preserve">breathing 100% oxygen </w:t>
      </w:r>
      <w:r w:rsidR="00FA4D7A" w:rsidRPr="00936BA6">
        <w:t xml:space="preserve">at </w:t>
      </w:r>
      <w:r w:rsidR="00EA3192" w:rsidRPr="00936BA6">
        <w:t xml:space="preserve">treatment pressure </w:t>
      </w:r>
      <w:r w:rsidRPr="00936BA6">
        <w:t xml:space="preserve">(Mon to Fri) for </w:t>
      </w:r>
      <w:r w:rsidR="009D3D69" w:rsidRPr="00936BA6">
        <w:t xml:space="preserve">10 </w:t>
      </w:r>
      <w:r w:rsidRPr="00936BA6">
        <w:t>treatments.</w:t>
      </w:r>
      <w:r w:rsidR="00FA4D7A" w:rsidRPr="00936BA6">
        <w:t xml:space="preserve"> </w:t>
      </w:r>
    </w:p>
    <w:p w14:paraId="2E4494DD" w14:textId="7668A421" w:rsidR="232BA22A" w:rsidRDefault="232BA22A" w:rsidP="004E02D3">
      <w:pPr>
        <w:pStyle w:val="Heading4"/>
        <w:ind w:left="567"/>
      </w:pPr>
      <w:r w:rsidRPr="232BA22A">
        <w:lastRenderedPageBreak/>
        <w:t>5.</w:t>
      </w:r>
      <w:r w:rsidR="00395301">
        <w:t>2</w:t>
      </w:r>
      <w:r w:rsidR="00395301" w:rsidRPr="232BA22A">
        <w:t xml:space="preserve"> </w:t>
      </w:r>
      <w:r w:rsidRPr="232BA22A">
        <w:t>Withdrawal of study treatment</w:t>
      </w:r>
    </w:p>
    <w:p w14:paraId="180FADD1" w14:textId="59FFDCB8" w:rsidR="00EA4623" w:rsidRPr="00936BA6" w:rsidRDefault="00EA4623" w:rsidP="004E02D3">
      <w:pPr>
        <w:ind w:left="567"/>
      </w:pPr>
      <w:r w:rsidRPr="00936BA6">
        <w:t xml:space="preserve">Following randomisation, every effort will be made to ensure </w:t>
      </w:r>
      <w:r w:rsidR="00601894">
        <w:t>participants</w:t>
      </w:r>
      <w:r w:rsidR="00601894" w:rsidRPr="00936BA6">
        <w:t xml:space="preserve"> </w:t>
      </w:r>
      <w:r w:rsidRPr="00936BA6">
        <w:t xml:space="preserve">continue to receive the allocated treatment </w:t>
      </w:r>
      <w:r w:rsidR="00053B0F" w:rsidRPr="00936BA6">
        <w:t>protocol</w:t>
      </w:r>
      <w:r w:rsidRPr="00936BA6">
        <w:t>.</w:t>
      </w:r>
      <w:r w:rsidR="002E3C2D" w:rsidRPr="00936BA6">
        <w:t xml:space="preserve"> Unless a participant </w:t>
      </w:r>
      <w:r w:rsidR="003F5BF9" w:rsidRPr="00936BA6">
        <w:t xml:space="preserve">chooses </w:t>
      </w:r>
      <w:r w:rsidR="002E3C2D" w:rsidRPr="00936BA6">
        <w:t>to withdraw consent to participate in the study</w:t>
      </w:r>
      <w:r w:rsidR="00202746" w:rsidRPr="00936BA6">
        <w:t>,</w:t>
      </w:r>
      <w:r w:rsidR="002E3C2D" w:rsidRPr="00936BA6">
        <w:t xml:space="preserve"> they will be included in the analysis on an </w:t>
      </w:r>
      <w:r w:rsidR="00202746" w:rsidRPr="00936BA6">
        <w:t>intention-to-treat</w:t>
      </w:r>
      <w:r w:rsidR="002E3C2D" w:rsidRPr="00936BA6">
        <w:t xml:space="preserve"> basis.</w:t>
      </w:r>
    </w:p>
    <w:p w14:paraId="2C8BE200" w14:textId="173565D2" w:rsidR="00EA4623" w:rsidRPr="00936BA6" w:rsidRDefault="00EA4623" w:rsidP="004E02D3">
      <w:pPr>
        <w:pStyle w:val="ListNumber"/>
        <w:numPr>
          <w:ilvl w:val="0"/>
          <w:numId w:val="0"/>
        </w:numPr>
        <w:ind w:left="567"/>
      </w:pPr>
      <w:r w:rsidRPr="00936BA6">
        <w:t xml:space="preserve">Withdrawal may occur for </w:t>
      </w:r>
      <w:r w:rsidR="00B1449D" w:rsidRPr="00936BA6">
        <w:t xml:space="preserve">any of </w:t>
      </w:r>
      <w:r w:rsidRPr="00936BA6">
        <w:t>the following reasons</w:t>
      </w:r>
      <w:r w:rsidR="00637567">
        <w:t>:</w:t>
      </w:r>
    </w:p>
    <w:p w14:paraId="0D69E0E3" w14:textId="5AFC8E30" w:rsidR="00EA4623" w:rsidRPr="00936BA6" w:rsidRDefault="00EA4623" w:rsidP="004E02D3">
      <w:pPr>
        <w:pStyle w:val="ListBullet"/>
        <w:ind w:left="567" w:firstLine="0"/>
      </w:pPr>
      <w:r w:rsidRPr="00936BA6">
        <w:t>Withdrawal of consent</w:t>
      </w:r>
      <w:r w:rsidR="00736B8C" w:rsidRPr="00936BA6">
        <w:t xml:space="preserve"> to be in the study</w:t>
      </w:r>
      <w:r w:rsidR="009D3D69" w:rsidRPr="00936BA6">
        <w:t>.</w:t>
      </w:r>
    </w:p>
    <w:p w14:paraId="31E5117F" w14:textId="6989B4B1" w:rsidR="00EA4623" w:rsidRPr="00936BA6" w:rsidRDefault="00EA4623" w:rsidP="004E02D3">
      <w:pPr>
        <w:pStyle w:val="ListBullet"/>
        <w:ind w:left="567" w:firstLine="0"/>
      </w:pPr>
      <w:r w:rsidRPr="00936BA6">
        <w:t>Inability to compress (with or without necessitation of grommets)</w:t>
      </w:r>
      <w:r w:rsidR="009D3D69" w:rsidRPr="00936BA6">
        <w:t>.</w:t>
      </w:r>
    </w:p>
    <w:p w14:paraId="365B09DF" w14:textId="709845D8" w:rsidR="00B1449D" w:rsidRPr="00936BA6" w:rsidRDefault="00B1449D" w:rsidP="004E02D3">
      <w:pPr>
        <w:pStyle w:val="ListBullet"/>
        <w:ind w:left="567" w:firstLine="0"/>
      </w:pPr>
      <w:r w:rsidRPr="00936BA6">
        <w:t>Intercurrent illness which necessitates withdrawal</w:t>
      </w:r>
      <w:r w:rsidR="009D3D69" w:rsidRPr="00936BA6">
        <w:t>.</w:t>
      </w:r>
    </w:p>
    <w:p w14:paraId="107515DD" w14:textId="200ACDCE" w:rsidR="009D3D69" w:rsidRPr="00936BA6" w:rsidRDefault="009D3D69" w:rsidP="004E02D3">
      <w:pPr>
        <w:pStyle w:val="ListBullet"/>
        <w:ind w:left="567" w:firstLine="0"/>
      </w:pPr>
      <w:r w:rsidRPr="00936BA6">
        <w:t>Other treatment proven to be effective which is openly available.</w:t>
      </w:r>
    </w:p>
    <w:p w14:paraId="5D9677B7" w14:textId="77777777" w:rsidR="00B1449D" w:rsidRPr="00936BA6" w:rsidRDefault="00B1449D" w:rsidP="004E02D3">
      <w:pPr>
        <w:pStyle w:val="ListBullet"/>
        <w:ind w:left="567" w:firstLine="0"/>
      </w:pPr>
      <w:r w:rsidRPr="00936BA6">
        <w:t>Adverse or serious adverse events related to treatment irrespective of group allocation.</w:t>
      </w:r>
    </w:p>
    <w:p w14:paraId="7E5A6BDC" w14:textId="77777777" w:rsidR="232BA22A" w:rsidRDefault="232BA22A" w:rsidP="004E02D3">
      <w:pPr>
        <w:pStyle w:val="Heading4"/>
        <w:ind w:left="567"/>
      </w:pPr>
      <w:r w:rsidRPr="232BA22A">
        <w:t>5.</w:t>
      </w:r>
      <w:r w:rsidR="00395301">
        <w:t>3</w:t>
      </w:r>
      <w:r w:rsidR="00395301" w:rsidRPr="232BA22A">
        <w:t xml:space="preserve"> </w:t>
      </w:r>
      <w:r w:rsidRPr="232BA22A">
        <w:t>Blinding</w:t>
      </w:r>
    </w:p>
    <w:p w14:paraId="6DE8D83F" w14:textId="4F62E388" w:rsidR="00B1449D" w:rsidRPr="00936BA6" w:rsidRDefault="00B1449D" w:rsidP="004E02D3">
      <w:pPr>
        <w:ind w:left="567"/>
      </w:pPr>
      <w:r w:rsidRPr="00936BA6">
        <w:t xml:space="preserve">This is a single blinded study as patients will be aware of treatment group as will treating </w:t>
      </w:r>
      <w:r w:rsidR="00EE6808" w:rsidRPr="00936BA6">
        <w:t>clinicians. The</w:t>
      </w:r>
      <w:r w:rsidRPr="00936BA6">
        <w:t xml:space="preserve"> </w:t>
      </w:r>
      <w:r w:rsidR="009D3D69" w:rsidRPr="00936BA6">
        <w:t xml:space="preserve">statistician </w:t>
      </w:r>
      <w:r w:rsidRPr="00936BA6">
        <w:t>will be blinded to the study allocation group</w:t>
      </w:r>
      <w:r w:rsidR="009D3D69" w:rsidRPr="00936BA6">
        <w:t>.</w:t>
      </w:r>
    </w:p>
    <w:p w14:paraId="18BCD682" w14:textId="77777777" w:rsidR="232BA22A" w:rsidRDefault="232BA22A" w:rsidP="004E02D3">
      <w:pPr>
        <w:pStyle w:val="Heading4"/>
        <w:ind w:left="567"/>
      </w:pPr>
      <w:r w:rsidRPr="232BA22A">
        <w:t>5.</w:t>
      </w:r>
      <w:r w:rsidR="00395301">
        <w:t>4</w:t>
      </w:r>
      <w:r w:rsidR="00395301" w:rsidRPr="232BA22A">
        <w:t xml:space="preserve"> </w:t>
      </w:r>
      <w:r w:rsidRPr="232BA22A">
        <w:t>Safety considerations</w:t>
      </w:r>
    </w:p>
    <w:p w14:paraId="1F7E092D" w14:textId="4A4B9689" w:rsidR="00B1449D" w:rsidRPr="00936BA6" w:rsidRDefault="00B1449D" w:rsidP="004E02D3">
      <w:pPr>
        <w:ind w:left="567"/>
      </w:pPr>
      <w:r w:rsidRPr="00936BA6">
        <w:t xml:space="preserve">There is no additional risk to patients from participating in this study </w:t>
      </w:r>
      <w:r w:rsidR="00F93367" w:rsidRPr="00936BA6">
        <w:t>other than the risk of HBOT which is considered a safe treatment for many conditions with low risk of side effects.</w:t>
      </w:r>
    </w:p>
    <w:p w14:paraId="564578A7" w14:textId="6F357C35" w:rsidR="232BA22A" w:rsidRDefault="00B1449D" w:rsidP="00DE35BE">
      <w:pPr>
        <w:ind w:left="567"/>
      </w:pPr>
      <w:r w:rsidRPr="00936BA6">
        <w:t>HBOT is a safe procedure with a low incidence of serious side effects</w:t>
      </w:r>
      <w:r w:rsidRPr="00342E4E">
        <w:t>.</w:t>
      </w:r>
      <w:r w:rsidR="00636A38" w:rsidRPr="00342E4E">
        <w:rPr>
          <w:noProof/>
        </w:rPr>
        <w:t>[15]</w:t>
      </w:r>
      <w:r w:rsidR="003F5BF9" w:rsidRPr="00936BA6">
        <w:t xml:space="preserve"> CNS oxygen toxicity is the most common of the serious side effects (risk of seizure 1</w:t>
      </w:r>
      <w:r w:rsidR="00C944B2" w:rsidRPr="00936BA6">
        <w:t>.2 per 5000 at 2.4 ATA)</w:t>
      </w:r>
      <w:r w:rsidR="003F5BF9" w:rsidRPr="00936BA6">
        <w:t xml:space="preserve"> </w:t>
      </w:r>
      <w:r w:rsidR="00C944B2" w:rsidRPr="00936BA6">
        <w:t>and usually has no long</w:t>
      </w:r>
      <w:r w:rsidR="003C4CC3" w:rsidRPr="00936BA6">
        <w:t>-</w:t>
      </w:r>
      <w:r w:rsidR="00C944B2" w:rsidRPr="00936BA6">
        <w:t xml:space="preserve">term morbidity associated with it. </w:t>
      </w:r>
      <w:r w:rsidR="003F5BF9" w:rsidRPr="00936BA6">
        <w:t>Common, non</w:t>
      </w:r>
      <w:r w:rsidR="003C4CC3" w:rsidRPr="00936BA6">
        <w:t>-</w:t>
      </w:r>
      <w:r w:rsidR="003F5BF9" w:rsidRPr="00936BA6">
        <w:t>serious side effects include barotrauma (most often in the tympanic membrane, up to 20% in some reports) and reversible myopia which will be discussed as part of the routine consent process.</w:t>
      </w:r>
    </w:p>
    <w:p w14:paraId="71EADF08" w14:textId="5A7B37C1" w:rsidR="00880B7F" w:rsidRDefault="00880B7F" w:rsidP="00DE35BE">
      <w:pPr>
        <w:ind w:left="567"/>
      </w:pPr>
    </w:p>
    <w:p w14:paraId="4416DF13" w14:textId="77777777" w:rsidR="00880B7F" w:rsidRDefault="00880B7F" w:rsidP="00DE35BE">
      <w:pPr>
        <w:ind w:left="567"/>
      </w:pPr>
    </w:p>
    <w:p w14:paraId="4232882B" w14:textId="77777777" w:rsidR="232BA22A" w:rsidRPr="00DE35BE" w:rsidRDefault="232BA22A" w:rsidP="232BA22A">
      <w:pPr>
        <w:pStyle w:val="Heading1"/>
        <w:rPr>
          <w:color w:val="3AA9E3" w:themeColor="accent4"/>
          <w:sz w:val="36"/>
          <w:szCs w:val="36"/>
        </w:rPr>
      </w:pPr>
      <w:r w:rsidRPr="00DE35BE">
        <w:rPr>
          <w:color w:val="3AA9E3" w:themeColor="accent4"/>
          <w:sz w:val="36"/>
          <w:szCs w:val="36"/>
        </w:rPr>
        <w:t>6.0 Study Assessments</w:t>
      </w:r>
    </w:p>
    <w:p w14:paraId="4B5274EA" w14:textId="77777777" w:rsidR="00CB6B37" w:rsidRPr="00936BA6" w:rsidRDefault="232BA22A" w:rsidP="00CB6B37">
      <w:pPr>
        <w:ind w:left="567"/>
      </w:pPr>
      <w:r w:rsidRPr="232BA22A">
        <w:t>6.1 Screening</w:t>
      </w:r>
    </w:p>
    <w:p w14:paraId="355C178A" w14:textId="77777777" w:rsidR="00CB6B37" w:rsidRDefault="00CB6B37" w:rsidP="00CB6B37">
      <w:pPr>
        <w:pStyle w:val="Heading4"/>
        <w:ind w:left="567"/>
      </w:pPr>
      <w:r w:rsidRPr="232BA22A">
        <w:t>6.3 Baseline</w:t>
      </w:r>
    </w:p>
    <w:p w14:paraId="279EA9DF" w14:textId="7FE6C49F" w:rsidR="232BA22A" w:rsidRDefault="00CB6B37" w:rsidP="00CB6B37">
      <w:pPr>
        <w:pStyle w:val="Heading4"/>
        <w:ind w:left="567"/>
      </w:pPr>
      <w:r w:rsidRPr="00936BA6">
        <w:t xml:space="preserve">Neurocognition, fatigue score, </w:t>
      </w:r>
      <w:r>
        <w:t>1 min sit to stand test</w:t>
      </w:r>
      <w:r w:rsidRPr="00936BA6">
        <w:t xml:space="preserve"> </w:t>
      </w:r>
      <w:r>
        <w:t>and</w:t>
      </w:r>
      <w:r w:rsidRPr="00936BA6">
        <w:t xml:space="preserve"> pulmonary function </w:t>
      </w:r>
      <w:proofErr w:type="gramStart"/>
      <w:r w:rsidRPr="00936BA6">
        <w:t xml:space="preserve">tests </w:t>
      </w:r>
      <w:r>
        <w:t>.</w:t>
      </w:r>
      <w:proofErr w:type="gramEnd"/>
    </w:p>
    <w:p w14:paraId="0CE79819" w14:textId="05436027" w:rsidR="00C542CE" w:rsidRPr="00936BA6" w:rsidRDefault="00CB6B37" w:rsidP="00936BA6">
      <w:pPr>
        <w:ind w:left="567"/>
      </w:pPr>
      <w:r>
        <w:t>Participants</w:t>
      </w:r>
      <w:r w:rsidRPr="00936BA6">
        <w:t xml:space="preserve"> </w:t>
      </w:r>
      <w:r w:rsidR="00C542CE" w:rsidRPr="00936BA6">
        <w:t xml:space="preserve">will be screened by </w:t>
      </w:r>
      <w:r w:rsidR="009D3D69" w:rsidRPr="00936BA6">
        <w:t>senior hyperbaric physicians as defined by AS4774.2</w:t>
      </w:r>
      <w:r w:rsidR="00C542CE" w:rsidRPr="00936BA6">
        <w:t xml:space="preserve"> for eligibility </w:t>
      </w:r>
      <w:r w:rsidR="00636A38" w:rsidRPr="00936BA6">
        <w:t>i</w:t>
      </w:r>
      <w:r w:rsidR="00EA3192" w:rsidRPr="00936BA6">
        <w:t>n</w:t>
      </w:r>
      <w:r w:rsidR="00636A38" w:rsidRPr="00936BA6">
        <w:t xml:space="preserve"> </w:t>
      </w:r>
      <w:r w:rsidR="00C542CE" w:rsidRPr="00936BA6">
        <w:t xml:space="preserve">the </w:t>
      </w:r>
      <w:r w:rsidR="00202746" w:rsidRPr="00936BA6">
        <w:t>study when</w:t>
      </w:r>
      <w:r w:rsidR="00C944B2" w:rsidRPr="00936BA6">
        <w:t xml:space="preserve"> they present to them for management using tools to assess fitness for hyperbaric developed specifically to assist them</w:t>
      </w:r>
      <w:r w:rsidR="00C542CE" w:rsidRPr="00936BA6">
        <w:t xml:space="preserve">. </w:t>
      </w:r>
      <w:r w:rsidR="00C944B2" w:rsidRPr="00936BA6">
        <w:t xml:space="preserve">This may be the </w:t>
      </w:r>
      <w:proofErr w:type="gramStart"/>
      <w:r w:rsidR="00202746" w:rsidRPr="00936BA6">
        <w:t>rostered</w:t>
      </w:r>
      <w:r w:rsidR="00913B46">
        <w:t xml:space="preserve"> </w:t>
      </w:r>
      <w:r w:rsidR="00202746" w:rsidRPr="00936BA6">
        <w:t>on</w:t>
      </w:r>
      <w:proofErr w:type="gramEnd"/>
      <w:r w:rsidR="00C944B2" w:rsidRPr="00936BA6">
        <w:t xml:space="preserve"> call hyperbaric physician. </w:t>
      </w:r>
    </w:p>
    <w:p w14:paraId="2BC2A085" w14:textId="77777777" w:rsidR="232BA22A" w:rsidRDefault="232BA22A" w:rsidP="00936BA6">
      <w:pPr>
        <w:pStyle w:val="Heading4"/>
        <w:ind w:left="567"/>
      </w:pPr>
      <w:r w:rsidRPr="232BA22A">
        <w:t>6.2 Randomisation</w:t>
      </w:r>
    </w:p>
    <w:p w14:paraId="36105B00" w14:textId="04CC5BC3" w:rsidR="00786E92" w:rsidRPr="00936BA6" w:rsidRDefault="00CB6B37" w:rsidP="00CB6B37">
      <w:pPr>
        <w:ind w:left="567"/>
      </w:pPr>
      <w:r>
        <w:t>Participants</w:t>
      </w:r>
      <w:r w:rsidRPr="00936BA6">
        <w:t xml:space="preserve"> </w:t>
      </w:r>
      <w:r w:rsidR="00C542CE" w:rsidRPr="00936BA6">
        <w:t xml:space="preserve">meeting all </w:t>
      </w:r>
      <w:r w:rsidR="002D7EA0" w:rsidRPr="00936BA6">
        <w:t xml:space="preserve">inclusion </w:t>
      </w:r>
      <w:r w:rsidR="00C542CE" w:rsidRPr="00936BA6">
        <w:t xml:space="preserve">criteria </w:t>
      </w:r>
      <w:r w:rsidR="002D7EA0" w:rsidRPr="00936BA6">
        <w:t xml:space="preserve">and none of the exclusion criteria </w:t>
      </w:r>
      <w:r w:rsidR="00C542CE" w:rsidRPr="00936BA6">
        <w:t>will</w:t>
      </w:r>
      <w:r w:rsidR="00550842">
        <w:t xml:space="preserve"> be consented and</w:t>
      </w:r>
      <w:r w:rsidR="00C542CE" w:rsidRPr="00936BA6">
        <w:t xml:space="preserve"> then be </w:t>
      </w:r>
      <w:r w:rsidR="002D7EA0" w:rsidRPr="00936BA6">
        <w:t>randomi</w:t>
      </w:r>
      <w:r w:rsidR="00D174D8" w:rsidRPr="00936BA6">
        <w:t>s</w:t>
      </w:r>
      <w:r w:rsidR="002D7EA0" w:rsidRPr="00936BA6">
        <w:t>ed</w:t>
      </w:r>
      <w:r w:rsidR="00C542CE" w:rsidRPr="00936BA6">
        <w:t>.</w:t>
      </w:r>
      <w:r w:rsidR="002C07E9" w:rsidRPr="00936BA6">
        <w:t xml:space="preserve"> This will be by envelopes which assign them </w:t>
      </w:r>
      <w:r w:rsidR="00F93367" w:rsidRPr="00936BA6">
        <w:t>by a random allocation sequence to</w:t>
      </w:r>
      <w:r w:rsidR="002C07E9" w:rsidRPr="00936BA6">
        <w:t xml:space="preserve"> a group;</w:t>
      </w:r>
      <w:r w:rsidR="00F93367" w:rsidRPr="00936BA6">
        <w:t xml:space="preserve"> </w:t>
      </w:r>
      <w:r w:rsidR="00C0440C" w:rsidRPr="00936BA6">
        <w:t xml:space="preserve">HBOT </w:t>
      </w:r>
      <w:r w:rsidR="00F93367" w:rsidRPr="00936BA6">
        <w:t>treatment group or no treatment.</w:t>
      </w:r>
      <w:r w:rsidR="00093121" w:rsidRPr="00936BA6">
        <w:t xml:space="preserve"> </w:t>
      </w:r>
      <w:proofErr w:type="spellStart"/>
      <w:r w:rsidR="00093121" w:rsidRPr="00936BA6">
        <w:t>Randomisation</w:t>
      </w:r>
      <w:proofErr w:type="spellEnd"/>
      <w:r w:rsidR="00093121" w:rsidRPr="00936BA6">
        <w:t xml:space="preserve"> is 1:1.</w:t>
      </w:r>
      <w:r w:rsidR="009D3D69" w:rsidRPr="00936BA6">
        <w:t xml:space="preserve"> blood testing</w:t>
      </w:r>
      <w:r w:rsidR="00786E92" w:rsidRPr="00936BA6">
        <w:t xml:space="preserve"> will be collected at presentation</w:t>
      </w:r>
      <w:r w:rsidR="00527270" w:rsidRPr="00936BA6">
        <w:t xml:space="preserve"> by the </w:t>
      </w:r>
      <w:r w:rsidR="009D3D69" w:rsidRPr="00936BA6">
        <w:t xml:space="preserve">hyperbaric </w:t>
      </w:r>
      <w:r w:rsidR="00527270" w:rsidRPr="00936BA6">
        <w:t xml:space="preserve">consultant </w:t>
      </w:r>
      <w:r w:rsidR="009D3D69" w:rsidRPr="00936BA6">
        <w:t>/ hyperbaric nurse prior to HBOT.</w:t>
      </w:r>
    </w:p>
    <w:p w14:paraId="2C7FD9EE" w14:textId="77777777" w:rsidR="232BA22A" w:rsidRDefault="232BA22A" w:rsidP="00936BA6">
      <w:pPr>
        <w:pStyle w:val="Heading4"/>
        <w:ind w:left="567"/>
      </w:pPr>
      <w:r w:rsidRPr="232BA22A">
        <w:t>6.4 Schedule of assessments</w:t>
      </w:r>
    </w:p>
    <w:p w14:paraId="3FD84B83" w14:textId="3B550FBF" w:rsidR="00786E92" w:rsidRPr="00936BA6" w:rsidRDefault="009D3D69" w:rsidP="00936BA6">
      <w:pPr>
        <w:ind w:left="567"/>
      </w:pPr>
      <w:r w:rsidRPr="00936BA6">
        <w:t xml:space="preserve">Testing </w:t>
      </w:r>
      <w:r w:rsidR="00786E92" w:rsidRPr="00936BA6">
        <w:t xml:space="preserve">will be repeated </w:t>
      </w:r>
      <w:r w:rsidRPr="00936BA6">
        <w:t>3 months</w:t>
      </w:r>
      <w:r w:rsidR="00786E92" w:rsidRPr="00936BA6">
        <w:t xml:space="preserve"> after </w:t>
      </w:r>
      <w:r w:rsidR="003C4CC3" w:rsidRPr="00936BA6">
        <w:t>treatment</w:t>
      </w:r>
      <w:r w:rsidR="009D3BA0">
        <w:t xml:space="preserve"> group completion</w:t>
      </w:r>
      <w:r w:rsidR="00786E92" w:rsidRPr="00936BA6">
        <w:t>.</w:t>
      </w:r>
    </w:p>
    <w:p w14:paraId="67D5C870" w14:textId="77777777" w:rsidR="232BA22A" w:rsidRDefault="232BA22A" w:rsidP="00936BA6">
      <w:pPr>
        <w:pStyle w:val="Heading4"/>
        <w:ind w:left="567"/>
      </w:pPr>
      <w:r w:rsidRPr="232BA22A">
        <w:t>6.5 Follow up at 6 months</w:t>
      </w:r>
    </w:p>
    <w:p w14:paraId="0F776774" w14:textId="31899030" w:rsidR="00786E92" w:rsidRPr="00936BA6" w:rsidRDefault="00786E92" w:rsidP="00936BA6">
      <w:pPr>
        <w:ind w:left="567"/>
      </w:pPr>
      <w:r w:rsidRPr="00936BA6">
        <w:t xml:space="preserve">Repeat </w:t>
      </w:r>
      <w:r w:rsidR="009D3D69" w:rsidRPr="00936BA6">
        <w:t>fatigue score on telephone survey.</w:t>
      </w:r>
    </w:p>
    <w:p w14:paraId="72C87CCB" w14:textId="77777777" w:rsidR="232BA22A" w:rsidRPr="00DE35BE" w:rsidRDefault="232BA22A" w:rsidP="232BA22A">
      <w:pPr>
        <w:pStyle w:val="Heading1"/>
        <w:rPr>
          <w:color w:val="3AA9E3" w:themeColor="accent4"/>
          <w:sz w:val="36"/>
          <w:szCs w:val="36"/>
        </w:rPr>
      </w:pPr>
      <w:r w:rsidRPr="00DE35BE">
        <w:rPr>
          <w:color w:val="3AA9E3" w:themeColor="accent4"/>
          <w:sz w:val="36"/>
          <w:szCs w:val="36"/>
        </w:rPr>
        <w:t>7.0 Safety Monitoring and reporting</w:t>
      </w:r>
    </w:p>
    <w:p w14:paraId="106865AB" w14:textId="77777777" w:rsidR="232BA22A" w:rsidRDefault="232BA22A" w:rsidP="009D3BA0">
      <w:pPr>
        <w:pStyle w:val="Heading4"/>
        <w:ind w:left="567"/>
      </w:pPr>
      <w:r w:rsidRPr="232BA22A">
        <w:t>7.1 Adverse events</w:t>
      </w:r>
    </w:p>
    <w:p w14:paraId="2D7AF3A8" w14:textId="7EA5F9A1" w:rsidR="009D3D69" w:rsidRDefault="00786E92" w:rsidP="009D3BA0">
      <w:pPr>
        <w:ind w:left="567"/>
      </w:pPr>
      <w:r>
        <w:t xml:space="preserve">Any adverse event thought to be related to study assignment will be reported to the </w:t>
      </w:r>
      <w:r w:rsidR="009D3D69">
        <w:t xml:space="preserve">CI </w:t>
      </w:r>
      <w:r>
        <w:t xml:space="preserve">within 7 days. </w:t>
      </w:r>
    </w:p>
    <w:p w14:paraId="7A9C1436" w14:textId="77777777" w:rsidR="232BA22A" w:rsidRDefault="232BA22A" w:rsidP="009D3BA0">
      <w:pPr>
        <w:ind w:left="567"/>
      </w:pPr>
      <w:r w:rsidRPr="232BA22A">
        <w:lastRenderedPageBreak/>
        <w:t>7.1.1 Serious adverse events</w:t>
      </w:r>
      <w:r w:rsidR="00053B0F">
        <w:t xml:space="preserve"> (SAEs)</w:t>
      </w:r>
    </w:p>
    <w:p w14:paraId="50C063C3" w14:textId="77777777" w:rsidR="00786E92" w:rsidRDefault="00786E92" w:rsidP="009D3BA0">
      <w:pPr>
        <w:pStyle w:val="ListBullet"/>
        <w:numPr>
          <w:ilvl w:val="0"/>
          <w:numId w:val="0"/>
        </w:numPr>
        <w:ind w:left="567"/>
      </w:pPr>
      <w:r>
        <w:t xml:space="preserve">These are defined as </w:t>
      </w:r>
      <w:r w:rsidR="002D7EA0">
        <w:t>any event which:</w:t>
      </w:r>
    </w:p>
    <w:p w14:paraId="7FC00B53" w14:textId="77777777" w:rsidR="00786E92" w:rsidRDefault="002D7EA0" w:rsidP="009D3BA0">
      <w:pPr>
        <w:pStyle w:val="ListBullet"/>
        <w:ind w:left="567" w:firstLine="0"/>
      </w:pPr>
      <w:r>
        <w:t>Results in d</w:t>
      </w:r>
      <w:r w:rsidR="00786E92">
        <w:t>eath</w:t>
      </w:r>
    </w:p>
    <w:p w14:paraId="057F670B" w14:textId="77777777" w:rsidR="00786E92" w:rsidRDefault="002D7EA0" w:rsidP="009D3BA0">
      <w:pPr>
        <w:pStyle w:val="ListBullet"/>
        <w:ind w:left="567" w:firstLine="0"/>
      </w:pPr>
      <w:r>
        <w:t>I</w:t>
      </w:r>
      <w:r w:rsidR="00786E92">
        <w:t>s life threatening</w:t>
      </w:r>
    </w:p>
    <w:p w14:paraId="03A0B617" w14:textId="77777777" w:rsidR="00786E92" w:rsidRDefault="002D7EA0" w:rsidP="009D3BA0">
      <w:pPr>
        <w:pStyle w:val="ListBullet"/>
        <w:ind w:left="567" w:firstLine="0"/>
      </w:pPr>
      <w:r>
        <w:t>R</w:t>
      </w:r>
      <w:r w:rsidR="00786E92">
        <w:t>equir</w:t>
      </w:r>
      <w:r>
        <w:t>es</w:t>
      </w:r>
      <w:r w:rsidR="00786E92">
        <w:t xml:space="preserve"> admission</w:t>
      </w:r>
      <w:r>
        <w:t xml:space="preserve"> to hospital</w:t>
      </w:r>
    </w:p>
    <w:p w14:paraId="47764076" w14:textId="77777777" w:rsidR="00786E92" w:rsidRDefault="002D7EA0" w:rsidP="009D3BA0">
      <w:pPr>
        <w:pStyle w:val="ListBullet"/>
        <w:ind w:left="567" w:firstLine="0"/>
      </w:pPr>
      <w:r>
        <w:t>Results in s</w:t>
      </w:r>
      <w:r w:rsidR="00786E92">
        <w:t>ignificant disability</w:t>
      </w:r>
    </w:p>
    <w:p w14:paraId="1E93B9DF" w14:textId="77777777" w:rsidR="00786E92" w:rsidRDefault="00786E92" w:rsidP="009D3BA0">
      <w:pPr>
        <w:pStyle w:val="ListBullet"/>
        <w:numPr>
          <w:ilvl w:val="0"/>
          <w:numId w:val="0"/>
        </w:numPr>
        <w:ind w:left="567"/>
      </w:pPr>
    </w:p>
    <w:p w14:paraId="44F82003" w14:textId="3B5E8346" w:rsidR="00AD6859" w:rsidRDefault="232BA22A" w:rsidP="00342E4E">
      <w:pPr>
        <w:pStyle w:val="ListBullet"/>
        <w:numPr>
          <w:ilvl w:val="0"/>
          <w:numId w:val="0"/>
        </w:numPr>
        <w:ind w:left="567"/>
      </w:pPr>
      <w:r w:rsidRPr="232BA22A">
        <w:t>7.1.2 Suspected unexpected serious adverse reactions</w:t>
      </w:r>
      <w:r w:rsidR="00053B0F">
        <w:t xml:space="preserve"> (SUSARS)</w:t>
      </w:r>
    </w:p>
    <w:p w14:paraId="400686FD" w14:textId="0F2850B6" w:rsidR="00527270" w:rsidRDefault="00527270" w:rsidP="00AD6859">
      <w:pPr>
        <w:pStyle w:val="ListBullet"/>
        <w:numPr>
          <w:ilvl w:val="0"/>
          <w:numId w:val="0"/>
        </w:numPr>
        <w:ind w:left="567"/>
      </w:pPr>
      <w:r w:rsidRPr="009D3BA0">
        <w:t xml:space="preserve">Defined as unexpected event whose nature, severity, specificity or outcome is not consistent with </w:t>
      </w:r>
      <w:r w:rsidR="00AD6859">
        <w:t>a</w:t>
      </w:r>
      <w:r w:rsidRPr="009D3BA0">
        <w:t xml:space="preserve"> hyperbaric oxygen reaction. </w:t>
      </w:r>
    </w:p>
    <w:p w14:paraId="567226F8" w14:textId="77777777" w:rsidR="00AD6859" w:rsidRPr="009D3BA0" w:rsidRDefault="00AD6859" w:rsidP="00342E4E">
      <w:pPr>
        <w:pStyle w:val="ListBullet"/>
        <w:numPr>
          <w:ilvl w:val="0"/>
          <w:numId w:val="0"/>
        </w:numPr>
        <w:ind w:left="567"/>
      </w:pPr>
    </w:p>
    <w:p w14:paraId="1485B0D7" w14:textId="77777777" w:rsidR="232BA22A" w:rsidRDefault="232BA22A" w:rsidP="00342E4E">
      <w:pPr>
        <w:pStyle w:val="ListBullet"/>
        <w:numPr>
          <w:ilvl w:val="0"/>
          <w:numId w:val="0"/>
        </w:numPr>
        <w:ind w:left="567"/>
      </w:pPr>
      <w:r w:rsidRPr="232BA22A">
        <w:t xml:space="preserve">7.1.3 Reporting </w:t>
      </w:r>
      <w:r w:rsidR="00053B0F" w:rsidRPr="232BA22A">
        <w:t>SA</w:t>
      </w:r>
      <w:r w:rsidR="00053B0F">
        <w:t>E</w:t>
      </w:r>
      <w:r w:rsidR="00053B0F" w:rsidRPr="232BA22A">
        <w:t xml:space="preserve">s </w:t>
      </w:r>
      <w:r w:rsidRPr="232BA22A">
        <w:t>and SUSARs</w:t>
      </w:r>
    </w:p>
    <w:p w14:paraId="67DDE71E" w14:textId="4D5D1139" w:rsidR="00527270" w:rsidRPr="00447D76" w:rsidRDefault="00527270" w:rsidP="009D3BA0">
      <w:pPr>
        <w:pStyle w:val="ListBullet"/>
        <w:numPr>
          <w:ilvl w:val="0"/>
          <w:numId w:val="0"/>
        </w:numPr>
        <w:ind w:left="567"/>
      </w:pPr>
      <w:r>
        <w:t xml:space="preserve">All </w:t>
      </w:r>
      <w:r w:rsidR="00053B0F">
        <w:t xml:space="preserve">SAEs </w:t>
      </w:r>
      <w:r>
        <w:t>and SUSARs will be reported to the HREC by the Chief Investigator within 24 hours.</w:t>
      </w:r>
    </w:p>
    <w:p w14:paraId="46F860E2" w14:textId="77777777" w:rsidR="00527270" w:rsidRDefault="00527270" w:rsidP="009D3BA0">
      <w:pPr>
        <w:pStyle w:val="ListBullet"/>
        <w:numPr>
          <w:ilvl w:val="0"/>
          <w:numId w:val="0"/>
        </w:numPr>
        <w:ind w:left="567"/>
      </w:pPr>
    </w:p>
    <w:p w14:paraId="41A9A906" w14:textId="5D16E653" w:rsidR="232BA22A" w:rsidRDefault="232BA22A" w:rsidP="00B25CB1">
      <w:pPr>
        <w:pStyle w:val="Heading4"/>
      </w:pPr>
      <w:r w:rsidRPr="232BA22A">
        <w:t>7.2</w:t>
      </w:r>
      <w:r w:rsidR="000E08C8">
        <w:t xml:space="preserve"> Data and safety monitoring committee</w:t>
      </w:r>
      <w:r w:rsidR="00682410">
        <w:t xml:space="preserve"> (DSMC)</w:t>
      </w:r>
    </w:p>
    <w:p w14:paraId="24C62CBD" w14:textId="0B162B40" w:rsidR="00527270" w:rsidRPr="009D3BA0" w:rsidRDefault="00527270" w:rsidP="009D3BA0">
      <w:pPr>
        <w:ind w:left="567"/>
      </w:pPr>
      <w:r w:rsidRPr="009D3BA0">
        <w:t xml:space="preserve">An independent DSMC will be formed to monitor recruitment, data storage, monitor follow up and </w:t>
      </w:r>
      <w:r w:rsidR="00053B0F" w:rsidRPr="009D3BA0">
        <w:t xml:space="preserve">SAEs </w:t>
      </w:r>
      <w:r w:rsidRPr="009D3BA0">
        <w:t xml:space="preserve">and SUSARs. </w:t>
      </w:r>
      <w:r w:rsidR="009D3D69" w:rsidRPr="009D3BA0">
        <w:t>T</w:t>
      </w:r>
      <w:r w:rsidRPr="009D3BA0">
        <w:t>he Chief Investigator is responsible for reporting to the DSMC.</w:t>
      </w:r>
    </w:p>
    <w:p w14:paraId="61AF152A" w14:textId="77777777" w:rsidR="00527270" w:rsidRPr="009D3BA0" w:rsidRDefault="00527270" w:rsidP="009D3BA0">
      <w:pPr>
        <w:ind w:left="567"/>
      </w:pPr>
      <w:r w:rsidRPr="009D3BA0">
        <w:t xml:space="preserve">All adverse reactions (both </w:t>
      </w:r>
      <w:r w:rsidR="00053B0F" w:rsidRPr="009D3BA0">
        <w:t xml:space="preserve">SAEs </w:t>
      </w:r>
      <w:r w:rsidRPr="009D3BA0">
        <w:t>and SUSARs) will be promptly reported to the DSMC within 24 hours of the event. The report will contain patient name, trial identifier, details of event and outcome.</w:t>
      </w:r>
    </w:p>
    <w:p w14:paraId="6DCB2195" w14:textId="77777777" w:rsidR="00B25CB1" w:rsidRDefault="00B25CB1" w:rsidP="00B25CB1">
      <w:pPr>
        <w:pStyle w:val="Heading4"/>
      </w:pPr>
      <w:r>
        <w:t>7.3 Study termination</w:t>
      </w:r>
    </w:p>
    <w:p w14:paraId="24D431CA" w14:textId="2CBA847D" w:rsidR="00527270" w:rsidRPr="009D3BA0" w:rsidRDefault="00527270" w:rsidP="009D3BA0">
      <w:pPr>
        <w:ind w:left="567"/>
      </w:pPr>
      <w:r w:rsidRPr="009D3BA0">
        <w:t xml:space="preserve">The study may be terminated at any time after consultation with the DSMC. Local </w:t>
      </w:r>
      <w:r w:rsidR="00AD6859">
        <w:t>Human Research Ethics Committee (</w:t>
      </w:r>
      <w:r w:rsidRPr="009D3BA0">
        <w:t>HREC</w:t>
      </w:r>
      <w:r w:rsidR="00AD6859">
        <w:t>)</w:t>
      </w:r>
      <w:r w:rsidRPr="009D3BA0">
        <w:t xml:space="preserve"> will be promptly </w:t>
      </w:r>
      <w:proofErr w:type="gramStart"/>
      <w:r w:rsidRPr="009D3BA0">
        <w:t>informed</w:t>
      </w:r>
      <w:proofErr w:type="gramEnd"/>
      <w:r w:rsidRPr="009D3BA0">
        <w:t xml:space="preserve"> and the Chief Investigator will provide details outlining the reasons. Funding bodies</w:t>
      </w:r>
      <w:r w:rsidR="009D3D69" w:rsidRPr="009D3BA0">
        <w:t xml:space="preserve"> (if any)</w:t>
      </w:r>
      <w:r w:rsidRPr="009D3BA0">
        <w:t xml:space="preserve"> will also be informed.</w:t>
      </w:r>
    </w:p>
    <w:p w14:paraId="7E38C561" w14:textId="77777777" w:rsidR="00B25CB1" w:rsidRPr="00E37D5E" w:rsidRDefault="00B25CB1" w:rsidP="00B25CB1">
      <w:pPr>
        <w:pStyle w:val="Heading1"/>
        <w:rPr>
          <w:color w:val="3AA9E3" w:themeColor="accent4"/>
          <w:sz w:val="36"/>
          <w:szCs w:val="36"/>
        </w:rPr>
      </w:pPr>
      <w:r w:rsidRPr="00E37D5E">
        <w:rPr>
          <w:color w:val="3AA9E3" w:themeColor="accent4"/>
          <w:sz w:val="36"/>
          <w:szCs w:val="36"/>
        </w:rPr>
        <w:lastRenderedPageBreak/>
        <w:t>8.0 Ethics</w:t>
      </w:r>
    </w:p>
    <w:p w14:paraId="62F928D3" w14:textId="77777777" w:rsidR="00B25CB1" w:rsidRDefault="00B25CB1" w:rsidP="009D3BA0">
      <w:pPr>
        <w:pStyle w:val="Heading4"/>
        <w:ind w:left="567"/>
      </w:pPr>
      <w:r>
        <w:t>8.1 Ethical Principles</w:t>
      </w:r>
    </w:p>
    <w:p w14:paraId="0BA019F8" w14:textId="2D0DDFA6" w:rsidR="00527270" w:rsidRPr="009D3BA0" w:rsidRDefault="00527270" w:rsidP="009D3BA0">
      <w:pPr>
        <w:ind w:left="567"/>
      </w:pPr>
      <w:r w:rsidRPr="009D3BA0">
        <w:t xml:space="preserve">This study will abide by the ethical principles of the Declaration of Helsinki and the </w:t>
      </w:r>
      <w:r w:rsidR="00AD6859">
        <w:t>National Health and Medical Research Council (</w:t>
      </w:r>
      <w:r w:rsidRPr="009D3BA0">
        <w:t>NHMRC</w:t>
      </w:r>
      <w:r w:rsidR="00AD6859">
        <w:t>)</w:t>
      </w:r>
      <w:r w:rsidRPr="009D3BA0">
        <w:t xml:space="preserve"> National Statement on ethical conduct in human research.</w:t>
      </w:r>
    </w:p>
    <w:p w14:paraId="605898A1" w14:textId="77777777" w:rsidR="00B25CB1" w:rsidRDefault="00B25CB1" w:rsidP="009D3BA0">
      <w:pPr>
        <w:pStyle w:val="Heading4"/>
        <w:ind w:left="567"/>
      </w:pPr>
      <w:r>
        <w:t>8.2 HREC</w:t>
      </w:r>
    </w:p>
    <w:p w14:paraId="41E43300" w14:textId="3C99319B" w:rsidR="00527270" w:rsidRPr="009D3BA0" w:rsidRDefault="00527270" w:rsidP="009D3BA0">
      <w:pPr>
        <w:ind w:left="567"/>
      </w:pPr>
      <w:r w:rsidRPr="009D3BA0">
        <w:t xml:space="preserve">This study will be reviewed by </w:t>
      </w:r>
      <w:r w:rsidR="00601894">
        <w:t>the University of Queensland</w:t>
      </w:r>
      <w:r w:rsidR="009D3D69" w:rsidRPr="009D3BA0">
        <w:t xml:space="preserve"> </w:t>
      </w:r>
      <w:r w:rsidRPr="009D3BA0">
        <w:t>HREC</w:t>
      </w:r>
      <w:r w:rsidR="009D3D69" w:rsidRPr="009D3BA0">
        <w:t>.</w:t>
      </w:r>
      <w:r w:rsidRPr="009D3BA0">
        <w:t xml:space="preserve"> Any amendment or protocol modification will have HREC approval prior to implementation unless the change is necessary to eliminate hazard to a patient, in which case, the HREC and DSMC should be notified as soon as possible hereafter.</w:t>
      </w:r>
    </w:p>
    <w:p w14:paraId="1C4DCDD8" w14:textId="002E6966" w:rsidR="00527270" w:rsidRPr="009D3BA0" w:rsidRDefault="00527270" w:rsidP="009D3BA0">
      <w:pPr>
        <w:ind w:left="567"/>
      </w:pPr>
      <w:r w:rsidRPr="009D3BA0">
        <w:t xml:space="preserve">The Chief Investigator will provide progress reports, adverse events reports and other documentation as directed by the HREC in accordance with their guidelines. Copies of all correspondence pertaining to HREC locally or satellite sites will be kept by the Chief Investigator. </w:t>
      </w:r>
    </w:p>
    <w:p w14:paraId="4C08C399" w14:textId="77777777" w:rsidR="00B25CB1" w:rsidRDefault="009E684F" w:rsidP="009D3BA0">
      <w:pPr>
        <w:pStyle w:val="Heading4"/>
        <w:ind w:left="567"/>
      </w:pPr>
      <w:r>
        <w:t xml:space="preserve">8.3 PICF </w:t>
      </w:r>
      <w:r w:rsidRPr="001D7EAD">
        <w:t>and</w:t>
      </w:r>
      <w:r>
        <w:t xml:space="preserve"> procedures</w:t>
      </w:r>
    </w:p>
    <w:p w14:paraId="6D5EF3D6" w14:textId="70A31EEF" w:rsidR="00527270" w:rsidRPr="009D3BA0" w:rsidRDefault="00527270" w:rsidP="009D3BA0">
      <w:pPr>
        <w:ind w:left="567"/>
      </w:pPr>
      <w:r w:rsidRPr="009D3BA0">
        <w:t xml:space="preserve">This study assesses the effectiveness of </w:t>
      </w:r>
      <w:r w:rsidR="00E37D5E">
        <w:t>one treatment strategy</w:t>
      </w:r>
      <w:r w:rsidR="009D3D69" w:rsidRPr="009D3BA0">
        <w:t>.</w:t>
      </w:r>
      <w:r w:rsidRPr="009D3BA0">
        <w:t xml:space="preserve"> </w:t>
      </w:r>
      <w:r w:rsidR="00E37D5E">
        <w:t>Participants</w:t>
      </w:r>
      <w:r w:rsidRPr="009D3BA0">
        <w:t xml:space="preserve"> not </w:t>
      </w:r>
      <w:r w:rsidR="00E37D5E">
        <w:t>given hyperbaric oxygen (the control group)</w:t>
      </w:r>
      <w:r w:rsidRPr="009D3BA0">
        <w:t xml:space="preserve"> will be treated at the discretion</w:t>
      </w:r>
      <w:r w:rsidR="001D7EAD" w:rsidRPr="009D3BA0">
        <w:t xml:space="preserve"> of the</w:t>
      </w:r>
      <w:r w:rsidR="009D3D69" w:rsidRPr="009D3BA0">
        <w:t>ir</w:t>
      </w:r>
      <w:r w:rsidRPr="009D3BA0">
        <w:t xml:space="preserve"> </w:t>
      </w:r>
      <w:r w:rsidR="009D3D69" w:rsidRPr="009D3BA0">
        <w:t>GP</w:t>
      </w:r>
      <w:r w:rsidRPr="009D3BA0">
        <w:t xml:space="preserve">.  </w:t>
      </w:r>
      <w:r w:rsidR="00E37D5E">
        <w:t>Participants</w:t>
      </w:r>
      <w:r w:rsidRPr="009D3BA0">
        <w:t xml:space="preserve"> who are enrolled will be offered a PICF (attached) to inform them of the nature of the study. This form will also have been assessed and approved by the HREC.</w:t>
      </w:r>
    </w:p>
    <w:p w14:paraId="6EBD4E9A" w14:textId="77777777" w:rsidR="009E684F" w:rsidRDefault="009E684F" w:rsidP="009D3BA0">
      <w:pPr>
        <w:pStyle w:val="Heading4"/>
        <w:ind w:left="567"/>
      </w:pPr>
      <w:r>
        <w:t>8.4 Privacy</w:t>
      </w:r>
    </w:p>
    <w:p w14:paraId="6F7D5F81" w14:textId="77777777" w:rsidR="00527270" w:rsidRPr="009D3BA0" w:rsidRDefault="00527270" w:rsidP="009D3BA0">
      <w:pPr>
        <w:ind w:left="567"/>
      </w:pPr>
      <w:r w:rsidRPr="009D3BA0">
        <w:t xml:space="preserve">All patient data will remain confidential and be stored in accordance with the local site regulations. </w:t>
      </w:r>
    </w:p>
    <w:p w14:paraId="3BF9162F" w14:textId="77777777" w:rsidR="009E684F" w:rsidRPr="00E37D5E" w:rsidRDefault="009E684F" w:rsidP="009E684F">
      <w:pPr>
        <w:pStyle w:val="Heading1"/>
        <w:rPr>
          <w:color w:val="3AA9E3" w:themeColor="accent4"/>
          <w:sz w:val="36"/>
          <w:szCs w:val="36"/>
        </w:rPr>
      </w:pPr>
      <w:r w:rsidRPr="00E37D5E">
        <w:rPr>
          <w:color w:val="3AA9E3" w:themeColor="accent4"/>
          <w:sz w:val="36"/>
          <w:szCs w:val="36"/>
        </w:rPr>
        <w:lastRenderedPageBreak/>
        <w:t>9.0 Data collection and Management</w:t>
      </w:r>
    </w:p>
    <w:p w14:paraId="5DD4CB4F" w14:textId="77777777" w:rsidR="232BA22A" w:rsidRDefault="009E684F" w:rsidP="00E37D5E">
      <w:pPr>
        <w:pStyle w:val="Heading4"/>
        <w:ind w:left="567"/>
      </w:pPr>
      <w:r>
        <w:t>9.1 Record retention</w:t>
      </w:r>
    </w:p>
    <w:p w14:paraId="4788856B" w14:textId="4949D9F1" w:rsidR="00527270" w:rsidRPr="009D3BA0" w:rsidRDefault="00527270" w:rsidP="00E37D5E">
      <w:pPr>
        <w:ind w:left="567"/>
      </w:pPr>
      <w:r w:rsidRPr="009D3BA0">
        <w:t xml:space="preserve">The Chief Investigator will ensure all data is retained for at least 15 years after the completion of the study. This will be stored on a secure hard drive in a secure location on site at </w:t>
      </w:r>
      <w:r w:rsidR="009D3D69" w:rsidRPr="009D3BA0">
        <w:t xml:space="preserve">Wesley </w:t>
      </w:r>
      <w:r w:rsidRPr="009D3BA0">
        <w:t xml:space="preserve">Hyperbaric </w:t>
      </w:r>
      <w:r w:rsidR="009D3D69" w:rsidRPr="009D3BA0">
        <w:t>Centre</w:t>
      </w:r>
      <w:r w:rsidRPr="009D3BA0">
        <w:t xml:space="preserve">. The Chief Investigator must inform the HREC prior </w:t>
      </w:r>
      <w:r w:rsidR="004164C0" w:rsidRPr="009D3BA0">
        <w:t>to any</w:t>
      </w:r>
      <w:r w:rsidRPr="009D3BA0">
        <w:t xml:space="preserve"> planned or accidental record destruction.</w:t>
      </w:r>
    </w:p>
    <w:p w14:paraId="5B732D0A" w14:textId="77777777" w:rsidR="009E684F" w:rsidRPr="00E37D5E" w:rsidRDefault="009E684F" w:rsidP="009E684F">
      <w:pPr>
        <w:pStyle w:val="Heading1"/>
        <w:rPr>
          <w:color w:val="3AA9E3" w:themeColor="accent4"/>
          <w:sz w:val="36"/>
          <w:szCs w:val="36"/>
        </w:rPr>
      </w:pPr>
      <w:r w:rsidRPr="00E37D5E">
        <w:rPr>
          <w:color w:val="3AA9E3" w:themeColor="accent4"/>
          <w:sz w:val="36"/>
          <w:szCs w:val="36"/>
        </w:rPr>
        <w:t>10.0 Quality Control</w:t>
      </w:r>
    </w:p>
    <w:p w14:paraId="6C93CA4C" w14:textId="77777777" w:rsidR="009E684F" w:rsidRDefault="009E684F" w:rsidP="009D3BA0">
      <w:pPr>
        <w:pStyle w:val="Heading4"/>
        <w:ind w:left="567"/>
      </w:pPr>
      <w:r>
        <w:t>10.1 Responsibilities of Chief Investigator</w:t>
      </w:r>
    </w:p>
    <w:p w14:paraId="7CC4B480" w14:textId="3D2DCE20" w:rsidR="00201073" w:rsidRPr="00DE35BE" w:rsidRDefault="00201073" w:rsidP="009D3BA0">
      <w:pPr>
        <w:ind w:left="567"/>
      </w:pPr>
      <w:r w:rsidRPr="00DE35BE">
        <w:t>The Chief Investigator is responsible for the overall running of the study in accordance with the protocol and</w:t>
      </w:r>
      <w:r w:rsidR="001D7EAD" w:rsidRPr="00DE35BE">
        <w:t xml:space="preserve"> International Council for Harmonisation of Technical Requirements for Pharmaceuticals for Human Use</w:t>
      </w:r>
      <w:r w:rsidRPr="00DE35BE">
        <w:t xml:space="preserve"> </w:t>
      </w:r>
      <w:r w:rsidR="001D7EAD" w:rsidRPr="00DE35BE">
        <w:t>(</w:t>
      </w:r>
      <w:r w:rsidRPr="00DE35BE">
        <w:t>ICH</w:t>
      </w:r>
      <w:r w:rsidR="001D7EAD" w:rsidRPr="00DE35BE">
        <w:t>)</w:t>
      </w:r>
      <w:r w:rsidRPr="00DE35BE">
        <w:t xml:space="preserve"> guideline for Good Clinical Practice. Responsibilities include</w:t>
      </w:r>
      <w:r w:rsidR="00AD6859">
        <w:t>:</w:t>
      </w:r>
    </w:p>
    <w:p w14:paraId="214D8C1C" w14:textId="77777777" w:rsidR="00201073" w:rsidRPr="00DE35BE" w:rsidRDefault="00201073" w:rsidP="009D3BA0">
      <w:pPr>
        <w:pStyle w:val="ListBullet"/>
        <w:ind w:left="567" w:firstLine="0"/>
      </w:pPr>
      <w:r w:rsidRPr="00DE35BE">
        <w:t>Provision of reliable, legible data as requested by HREC or DMSC in a timely fashion.</w:t>
      </w:r>
    </w:p>
    <w:p w14:paraId="3457DF92" w14:textId="5FEAC1C0" w:rsidR="00FC0DD5" w:rsidRPr="00DE35BE" w:rsidRDefault="00201073" w:rsidP="009D3BA0">
      <w:pPr>
        <w:pStyle w:val="ListBullet"/>
        <w:ind w:left="567" w:firstLine="0"/>
      </w:pPr>
      <w:r w:rsidRPr="00DE35BE">
        <w:t>Allow access of representatives to source documents</w:t>
      </w:r>
    </w:p>
    <w:p w14:paraId="73D902A5" w14:textId="77777777" w:rsidR="00FC0DD5" w:rsidRPr="00447D76" w:rsidRDefault="00FC0DD5" w:rsidP="009D3BA0">
      <w:pPr>
        <w:pStyle w:val="ListBullet"/>
        <w:numPr>
          <w:ilvl w:val="0"/>
          <w:numId w:val="0"/>
        </w:numPr>
        <w:ind w:left="567"/>
        <w:rPr>
          <w:sz w:val="24"/>
          <w:szCs w:val="24"/>
        </w:rPr>
      </w:pPr>
    </w:p>
    <w:p w14:paraId="3DB4912A" w14:textId="483160FE" w:rsidR="009E684F" w:rsidRDefault="009E684F" w:rsidP="009D3BA0">
      <w:pPr>
        <w:pStyle w:val="Heading4"/>
        <w:ind w:left="567"/>
      </w:pPr>
      <w:r>
        <w:t xml:space="preserve">10.2 Responsibilities of </w:t>
      </w:r>
      <w:r w:rsidR="009D3D69">
        <w:t>Co-</w:t>
      </w:r>
      <w:r>
        <w:t xml:space="preserve"> Investigators</w:t>
      </w:r>
    </w:p>
    <w:p w14:paraId="5331C762" w14:textId="77777777" w:rsidR="00201073" w:rsidRPr="00DE35BE" w:rsidRDefault="00201073" w:rsidP="009D3BA0">
      <w:pPr>
        <w:pStyle w:val="ListBullet"/>
        <w:ind w:left="567" w:firstLine="0"/>
      </w:pPr>
      <w:r w:rsidRPr="00DE35BE">
        <w:t>Provision of SADRs and ADRs to Chief Investigator.</w:t>
      </w:r>
    </w:p>
    <w:p w14:paraId="37BACD40" w14:textId="77777777" w:rsidR="00201073" w:rsidRPr="00DE35BE" w:rsidRDefault="00201073" w:rsidP="009D3BA0">
      <w:pPr>
        <w:pStyle w:val="ListBullet"/>
        <w:ind w:left="567" w:firstLine="0"/>
      </w:pPr>
      <w:r w:rsidRPr="00DE35BE">
        <w:t>Protocol adherence.</w:t>
      </w:r>
    </w:p>
    <w:p w14:paraId="1460D124" w14:textId="77777777" w:rsidR="00201073" w:rsidRPr="00DE35BE" w:rsidRDefault="00201073" w:rsidP="009D3BA0">
      <w:pPr>
        <w:pStyle w:val="ListBullet"/>
        <w:ind w:left="567" w:firstLine="0"/>
      </w:pPr>
      <w:r w:rsidRPr="00DE35BE">
        <w:t>Local HREC reports as required.</w:t>
      </w:r>
    </w:p>
    <w:p w14:paraId="61441117" w14:textId="77777777" w:rsidR="00201073" w:rsidRPr="00DE35BE" w:rsidRDefault="00201073" w:rsidP="009D3BA0">
      <w:pPr>
        <w:pStyle w:val="ListBullet"/>
        <w:ind w:left="567" w:firstLine="0"/>
      </w:pPr>
      <w:r w:rsidRPr="00DE35BE">
        <w:t>Local data accuracy and storage.</w:t>
      </w:r>
    </w:p>
    <w:p w14:paraId="2DA47288" w14:textId="77777777" w:rsidR="009E684F" w:rsidRDefault="009E684F" w:rsidP="009D3BA0">
      <w:pPr>
        <w:pStyle w:val="Heading4"/>
        <w:ind w:left="567"/>
      </w:pPr>
      <w:r>
        <w:t>10.3 Management of protocol deviations</w:t>
      </w:r>
    </w:p>
    <w:p w14:paraId="18CA869A" w14:textId="77777777" w:rsidR="00201073" w:rsidRPr="00DE35BE" w:rsidRDefault="00201073" w:rsidP="009D3BA0">
      <w:pPr>
        <w:ind w:left="567"/>
      </w:pPr>
      <w:r w:rsidRPr="00DE35BE">
        <w:t>A protocol deviation may be an omission, addition or change to the protocol. No deliberate protocol deviations should occur unless pertaining to patient safety. All protocol deviations need to be recorded and sent to the Chief Investigator who will also inform the DSMC and HREC.</w:t>
      </w:r>
    </w:p>
    <w:p w14:paraId="3F71A10F" w14:textId="77777777" w:rsidR="009E684F" w:rsidRPr="00E37D5E" w:rsidRDefault="009E684F" w:rsidP="009E684F">
      <w:pPr>
        <w:pStyle w:val="Heading1"/>
        <w:rPr>
          <w:color w:val="3AA9E3" w:themeColor="accent4"/>
          <w:sz w:val="36"/>
          <w:szCs w:val="36"/>
        </w:rPr>
      </w:pPr>
      <w:r w:rsidRPr="00E37D5E">
        <w:rPr>
          <w:color w:val="3AA9E3" w:themeColor="accent4"/>
          <w:sz w:val="36"/>
          <w:szCs w:val="36"/>
        </w:rPr>
        <w:lastRenderedPageBreak/>
        <w:t>11.0 Statistical methods</w:t>
      </w:r>
    </w:p>
    <w:p w14:paraId="053C8AE7" w14:textId="4C83A82B" w:rsidR="009E684F" w:rsidRDefault="009E684F" w:rsidP="00DE35BE">
      <w:pPr>
        <w:ind w:left="567"/>
      </w:pPr>
      <w:r>
        <w:t>11.1 Power calculation</w:t>
      </w:r>
    </w:p>
    <w:p w14:paraId="7EA97A35" w14:textId="48FA71D7" w:rsidR="00201073" w:rsidRDefault="00BA3AA5" w:rsidP="00DE35BE">
      <w:pPr>
        <w:ind w:left="567"/>
      </w:pPr>
      <w:r>
        <w:t>This is</w:t>
      </w:r>
      <w:r w:rsidR="009D3D69">
        <w:t xml:space="preserve"> not possible given the paucity of data and changing variants of the virus</w:t>
      </w:r>
      <w:r>
        <w:t>.</w:t>
      </w:r>
      <w:r w:rsidR="009D3D69">
        <w:t xml:space="preserve"> It is noted that a small study of 10 patients showed a statistical improvement in neurocognitive testing</w:t>
      </w:r>
      <w:r w:rsidR="00682410">
        <w:t xml:space="preserve"> following HBOT</w:t>
      </w:r>
      <w:r w:rsidR="009D3D69">
        <w:t>.</w:t>
      </w:r>
      <w:r w:rsidR="00601894">
        <w:t xml:space="preserve"> We have decided to recruit 30 participants as this is a feasible number.</w:t>
      </w:r>
    </w:p>
    <w:p w14:paraId="46C24F98" w14:textId="77777777" w:rsidR="00201073" w:rsidRPr="00DE35BE" w:rsidRDefault="009E684F" w:rsidP="00DE35BE">
      <w:pPr>
        <w:ind w:left="567"/>
      </w:pPr>
      <w:r w:rsidRPr="00DE35BE">
        <w:t>11.2 Analysis Plan</w:t>
      </w:r>
    </w:p>
    <w:p w14:paraId="27745C4D" w14:textId="60C60E5B" w:rsidR="00201073" w:rsidRPr="00DE35BE" w:rsidRDefault="00201073" w:rsidP="00DE35BE">
      <w:pPr>
        <w:ind w:left="567"/>
      </w:pPr>
      <w:r w:rsidRPr="00DE35BE">
        <w:t xml:space="preserve">The effectiveness of the intervention (HBOT) will be evaluated by an </w:t>
      </w:r>
      <w:r w:rsidR="00682410" w:rsidRPr="00DE35BE">
        <w:t>intention-to-treat</w:t>
      </w:r>
      <w:r w:rsidRPr="00DE35BE">
        <w:t xml:space="preserve"> analysis of all eligible patients who are randomi</w:t>
      </w:r>
      <w:r w:rsidR="00D174D8" w:rsidRPr="00DE35BE">
        <w:t>s</w:t>
      </w:r>
      <w:r w:rsidRPr="00DE35BE">
        <w:t xml:space="preserve">ed. </w:t>
      </w:r>
      <w:r w:rsidR="009D3D69" w:rsidRPr="00DE35BE">
        <w:t>A biostatistician will formulate the appropriate statistical testing to compare the outcomes between the two groups.</w:t>
      </w:r>
    </w:p>
    <w:p w14:paraId="16AC1FA1" w14:textId="77777777" w:rsidR="009E684F" w:rsidRPr="00DE35BE" w:rsidRDefault="009E684F" w:rsidP="00DE35BE">
      <w:pPr>
        <w:ind w:left="567"/>
      </w:pPr>
      <w:r w:rsidRPr="00DE35BE">
        <w:t>11.3 Interim analyses</w:t>
      </w:r>
    </w:p>
    <w:p w14:paraId="64460E32" w14:textId="2921AF72" w:rsidR="00201073" w:rsidRPr="00DE35BE" w:rsidRDefault="00201073" w:rsidP="00DE35BE">
      <w:pPr>
        <w:ind w:left="567"/>
      </w:pPr>
      <w:r w:rsidRPr="00DE35BE">
        <w:t>An interim analysis will be performed after 50% of patients</w:t>
      </w:r>
      <w:r w:rsidR="009D3D69" w:rsidRPr="00DE35BE">
        <w:t xml:space="preserve"> (50 patients)</w:t>
      </w:r>
      <w:r w:rsidRPr="00DE35BE">
        <w:t xml:space="preserve"> have been recruited and completed </w:t>
      </w:r>
      <w:r w:rsidR="00682410" w:rsidRPr="00DE35BE">
        <w:t>6-month</w:t>
      </w:r>
      <w:r w:rsidRPr="00DE35BE">
        <w:t xml:space="preserve"> follow</w:t>
      </w:r>
      <w:r w:rsidR="00D174D8" w:rsidRPr="00DE35BE">
        <w:t>-</w:t>
      </w:r>
      <w:r w:rsidRPr="00DE35BE">
        <w:t>up.</w:t>
      </w:r>
    </w:p>
    <w:p w14:paraId="5EEB8A99" w14:textId="674602E6" w:rsidR="009E684F" w:rsidRPr="00E37D5E" w:rsidRDefault="009E684F" w:rsidP="009E684F">
      <w:pPr>
        <w:pStyle w:val="Heading1"/>
        <w:rPr>
          <w:color w:val="3AA9E3" w:themeColor="accent4"/>
          <w:sz w:val="36"/>
          <w:szCs w:val="36"/>
        </w:rPr>
      </w:pPr>
      <w:r w:rsidRPr="00E37D5E">
        <w:rPr>
          <w:color w:val="3AA9E3" w:themeColor="accent4"/>
          <w:sz w:val="36"/>
          <w:szCs w:val="36"/>
        </w:rPr>
        <w:t xml:space="preserve">12.0 Publication </w:t>
      </w:r>
    </w:p>
    <w:p w14:paraId="0D30FEB4" w14:textId="1233F87A" w:rsidR="00201073" w:rsidRPr="00DE35BE" w:rsidRDefault="00201073" w:rsidP="00DE35BE">
      <w:pPr>
        <w:ind w:left="426"/>
      </w:pPr>
      <w:r w:rsidRPr="00DE35BE">
        <w:t xml:space="preserve">It is envisioned that this trial will be of interest, whatever the outcome, </w:t>
      </w:r>
      <w:r w:rsidR="00550842" w:rsidRPr="00DE35BE">
        <w:t xml:space="preserve">and </w:t>
      </w:r>
      <w:r w:rsidR="00550842">
        <w:t xml:space="preserve">be </w:t>
      </w:r>
      <w:r w:rsidRPr="00DE35BE">
        <w:t>publishable</w:t>
      </w:r>
      <w:r w:rsidR="009D3D69" w:rsidRPr="00DE35BE">
        <w:t>.</w:t>
      </w:r>
    </w:p>
    <w:p w14:paraId="6742079E" w14:textId="77777777" w:rsidR="009E684F" w:rsidRPr="00E37D5E" w:rsidRDefault="009E684F" w:rsidP="009E684F">
      <w:pPr>
        <w:pStyle w:val="Heading1"/>
        <w:rPr>
          <w:color w:val="3AA9E3" w:themeColor="accent4"/>
          <w:sz w:val="36"/>
          <w:szCs w:val="36"/>
        </w:rPr>
      </w:pPr>
      <w:r w:rsidRPr="00E37D5E">
        <w:rPr>
          <w:color w:val="3AA9E3" w:themeColor="accent4"/>
          <w:sz w:val="36"/>
          <w:szCs w:val="36"/>
        </w:rPr>
        <w:t>13.0 Proposed project timeline</w:t>
      </w:r>
    </w:p>
    <w:p w14:paraId="5FC141A7" w14:textId="27DC620E" w:rsidR="00AD6859" w:rsidRDefault="009D3D69" w:rsidP="00BB2EBF">
      <w:pPr>
        <w:ind w:left="567"/>
        <w:rPr>
          <w:b/>
          <w:bCs/>
        </w:rPr>
      </w:pPr>
      <w:r w:rsidRPr="00DE35BE">
        <w:t>T</w:t>
      </w:r>
      <w:r w:rsidR="00201073" w:rsidRPr="00DE35BE">
        <w:t xml:space="preserve">his study should take </w:t>
      </w:r>
      <w:r w:rsidR="00601894">
        <w:t>6 months to complete</w:t>
      </w:r>
    </w:p>
    <w:p w14:paraId="0D8EA9A7" w14:textId="13C3F601" w:rsidR="005A6E6D" w:rsidRPr="00DE35BE" w:rsidRDefault="006C26D2" w:rsidP="009E684F">
      <w:pPr>
        <w:rPr>
          <w:b/>
          <w:bCs/>
        </w:rPr>
      </w:pPr>
      <w:r w:rsidRPr="00682410">
        <w:rPr>
          <w:b/>
          <w:bCs/>
        </w:rPr>
        <w:t xml:space="preserve">References </w:t>
      </w:r>
    </w:p>
    <w:p w14:paraId="1F54EFCE" w14:textId="77777777" w:rsidR="00C40FEC" w:rsidRPr="00C40FEC" w:rsidRDefault="00C40FEC" w:rsidP="00C40FEC">
      <w:pPr>
        <w:pStyle w:val="EndNoteBibliography"/>
        <w:spacing w:after="0"/>
        <w:ind w:left="720" w:hanging="720"/>
      </w:pPr>
      <w:r w:rsidRPr="00C40FEC">
        <w:t>1.</w:t>
      </w:r>
      <w:r w:rsidRPr="00C40FEC">
        <w:tab/>
        <w:t>Organisation, W.H. 2021  [cited 2022 11/4/22]; Available from: WHO/2019-nCoV/Post_COVID-19_condition/Clinical_case_definition/2021.1.</w:t>
      </w:r>
    </w:p>
    <w:p w14:paraId="0790997F" w14:textId="46C78FA9" w:rsidR="00C40FEC" w:rsidRDefault="00C40FEC" w:rsidP="00C40FEC">
      <w:pPr>
        <w:pStyle w:val="EndNoteBibliography"/>
        <w:spacing w:after="0"/>
        <w:ind w:left="720" w:hanging="720"/>
      </w:pPr>
      <w:r w:rsidRPr="00C40FEC">
        <w:t>2.</w:t>
      </w:r>
      <w:r w:rsidRPr="00C40FEC">
        <w:tab/>
        <w:t xml:space="preserve">Vehar, S., et al., </w:t>
      </w:r>
      <w:r w:rsidRPr="00C40FEC">
        <w:rPr>
          <w:i/>
        </w:rPr>
        <w:t>Post-acute sequelae of SARS-CoV-2 infection: Caring for the 'long-haulers'.</w:t>
      </w:r>
      <w:r w:rsidRPr="00C40FEC">
        <w:t xml:space="preserve"> Cleve Clin J Med, 2021. </w:t>
      </w:r>
      <w:r w:rsidRPr="00C40FEC">
        <w:rPr>
          <w:b/>
        </w:rPr>
        <w:t>88</w:t>
      </w:r>
      <w:r w:rsidRPr="00C40FEC">
        <w:t>(5): p. 267-272.</w:t>
      </w:r>
    </w:p>
    <w:p w14:paraId="7A5F94B3" w14:textId="336DCED1" w:rsidR="00C877EB" w:rsidRPr="00C40FEC" w:rsidRDefault="00C877EB" w:rsidP="00AD6859">
      <w:pPr>
        <w:pStyle w:val="EndNoteBibliography"/>
        <w:spacing w:after="0"/>
        <w:ind w:left="720" w:hanging="720"/>
      </w:pPr>
      <w:r>
        <w:lastRenderedPageBreak/>
        <w:t>3.</w:t>
      </w:r>
      <w:r>
        <w:tab/>
      </w:r>
      <w:r w:rsidRPr="006A4460">
        <w:rPr>
          <w:rFonts w:eastAsia="Times New Roman"/>
          <w:color w:val="212121"/>
          <w:shd w:val="clear" w:color="auto" w:fill="FFFFFF"/>
          <w:lang w:val="en-AU" w:eastAsia="en-GB"/>
        </w:rPr>
        <w:t xml:space="preserve">Magnúsdóttir I, et al, </w:t>
      </w:r>
      <w:r w:rsidRPr="006A4460">
        <w:rPr>
          <w:rFonts w:eastAsia="Times New Roman"/>
          <w:i/>
          <w:iCs/>
          <w:color w:val="212121"/>
          <w:shd w:val="clear" w:color="auto" w:fill="FFFFFF"/>
          <w:lang w:val="en-AU" w:eastAsia="en-GB"/>
        </w:rPr>
        <w:t>COVIDMENT Collaboration. Acute COVID-19 severity and mental health morbidity trajectories in patient populations of six nations: an observational study</w:t>
      </w:r>
      <w:r w:rsidRPr="006A4460">
        <w:rPr>
          <w:rFonts w:eastAsia="Times New Roman"/>
          <w:color w:val="212121"/>
          <w:shd w:val="clear" w:color="auto" w:fill="FFFFFF"/>
          <w:lang w:val="en-AU" w:eastAsia="en-GB"/>
        </w:rPr>
        <w:t>. Lancet Public Health. 2022 May;7(5):e406-e416.</w:t>
      </w:r>
    </w:p>
    <w:p w14:paraId="05AAD489" w14:textId="433846C9" w:rsidR="00C40FEC" w:rsidRPr="00C40FEC" w:rsidRDefault="00C877EB" w:rsidP="00C40FEC">
      <w:pPr>
        <w:pStyle w:val="EndNoteBibliography"/>
        <w:spacing w:after="0"/>
        <w:ind w:left="720" w:hanging="720"/>
      </w:pPr>
      <w:r>
        <w:t>4</w:t>
      </w:r>
      <w:r w:rsidR="00C40FEC" w:rsidRPr="00C40FEC">
        <w:t>.</w:t>
      </w:r>
      <w:r w:rsidR="00C40FEC" w:rsidRPr="00C40FEC">
        <w:tab/>
        <w:t xml:space="preserve">Yong, S.J., </w:t>
      </w:r>
      <w:r w:rsidR="00C40FEC" w:rsidRPr="00C40FEC">
        <w:rPr>
          <w:i/>
        </w:rPr>
        <w:t>Long COVID or post-COVID-19 syndrome: putative pathophysiology, risk factors, and treatments.</w:t>
      </w:r>
      <w:r w:rsidR="00C40FEC" w:rsidRPr="00C40FEC">
        <w:t xml:space="preserve"> Infect Dis (Lond), 2021. </w:t>
      </w:r>
      <w:r w:rsidR="00C40FEC" w:rsidRPr="00C40FEC">
        <w:rPr>
          <w:b/>
        </w:rPr>
        <w:t>53</w:t>
      </w:r>
      <w:r w:rsidR="00C40FEC" w:rsidRPr="00C40FEC">
        <w:t>(10): p. 737-754.</w:t>
      </w:r>
    </w:p>
    <w:p w14:paraId="3D158770" w14:textId="0B9D0F8A" w:rsidR="00C40FEC" w:rsidRPr="00C40FEC" w:rsidRDefault="00C877EB" w:rsidP="00C40FEC">
      <w:pPr>
        <w:pStyle w:val="EndNoteBibliography"/>
        <w:spacing w:after="0"/>
        <w:ind w:left="720" w:hanging="720"/>
      </w:pPr>
      <w:r>
        <w:t>5</w:t>
      </w:r>
      <w:r w:rsidR="00C40FEC" w:rsidRPr="00C40FEC">
        <w:t>.</w:t>
      </w:r>
      <w:r w:rsidR="00C40FEC" w:rsidRPr="00C40FEC">
        <w:tab/>
        <w:t xml:space="preserve">Kirby, J.P., et al., </w:t>
      </w:r>
      <w:r w:rsidR="00C40FEC" w:rsidRPr="00C40FEC">
        <w:rPr>
          <w:i/>
        </w:rPr>
        <w:t>Essentials of Hyperbaric Oxygen Therapy: 2019 Review.</w:t>
      </w:r>
      <w:r w:rsidR="00C40FEC" w:rsidRPr="00C40FEC">
        <w:t xml:space="preserve"> Mo Med, 2019. </w:t>
      </w:r>
      <w:r w:rsidR="00C40FEC" w:rsidRPr="00C40FEC">
        <w:rPr>
          <w:b/>
        </w:rPr>
        <w:t>116</w:t>
      </w:r>
      <w:r w:rsidR="00C40FEC" w:rsidRPr="00C40FEC">
        <w:t>(3): p. 176-179.</w:t>
      </w:r>
    </w:p>
    <w:p w14:paraId="6DA58FAC" w14:textId="13CA3DF8" w:rsidR="00C40FEC" w:rsidRPr="00C40FEC" w:rsidRDefault="00C877EB" w:rsidP="00C40FEC">
      <w:pPr>
        <w:pStyle w:val="EndNoteBibliography"/>
        <w:spacing w:after="0"/>
        <w:ind w:left="720" w:hanging="720"/>
      </w:pPr>
      <w:r>
        <w:t>6</w:t>
      </w:r>
      <w:r w:rsidR="00C40FEC" w:rsidRPr="00C40FEC">
        <w:t>.</w:t>
      </w:r>
      <w:r w:rsidR="00C40FEC" w:rsidRPr="00C40FEC">
        <w:tab/>
        <w:t xml:space="preserve">Schottlender, N., I. Gottfried, and U. Ashery, </w:t>
      </w:r>
      <w:r w:rsidR="00C40FEC" w:rsidRPr="00C40FEC">
        <w:rPr>
          <w:i/>
        </w:rPr>
        <w:t>Hyperbaric Oxygen Treatment: Effects on Mitochondrial Function and Oxidative Stress.</w:t>
      </w:r>
      <w:r w:rsidR="00C40FEC" w:rsidRPr="00C40FEC">
        <w:t xml:space="preserve"> Biomolecules, 2021. </w:t>
      </w:r>
      <w:r w:rsidR="00C40FEC" w:rsidRPr="00C40FEC">
        <w:rPr>
          <w:b/>
        </w:rPr>
        <w:t>11</w:t>
      </w:r>
      <w:r w:rsidR="00C40FEC" w:rsidRPr="00C40FEC">
        <w:t>(12).</w:t>
      </w:r>
    </w:p>
    <w:p w14:paraId="7A44CD42" w14:textId="3B17FCA8" w:rsidR="00C40FEC" w:rsidRPr="00C40FEC" w:rsidRDefault="00C877EB" w:rsidP="00C40FEC">
      <w:pPr>
        <w:pStyle w:val="EndNoteBibliography"/>
        <w:spacing w:after="0"/>
        <w:ind w:left="720" w:hanging="720"/>
      </w:pPr>
      <w:r>
        <w:t>7</w:t>
      </w:r>
      <w:r w:rsidR="00C40FEC" w:rsidRPr="00C40FEC">
        <w:t>.</w:t>
      </w:r>
      <w:r w:rsidR="00C40FEC" w:rsidRPr="00C40FEC">
        <w:tab/>
        <w:t xml:space="preserve">Gottfried, I., N. Schottlender, and U. Ashery, </w:t>
      </w:r>
      <w:r w:rsidR="00C40FEC" w:rsidRPr="00C40FEC">
        <w:rPr>
          <w:i/>
        </w:rPr>
        <w:t>Hyperbaric Oxygen Treatment-From Mechanisms to Cognitive Improvement.</w:t>
      </w:r>
      <w:r w:rsidR="00C40FEC" w:rsidRPr="00C40FEC">
        <w:t xml:space="preserve"> Biomolecules, 2021. </w:t>
      </w:r>
      <w:r w:rsidR="00C40FEC" w:rsidRPr="00C40FEC">
        <w:rPr>
          <w:b/>
        </w:rPr>
        <w:t>11</w:t>
      </w:r>
      <w:r w:rsidR="00C40FEC" w:rsidRPr="00C40FEC">
        <w:t>(10).</w:t>
      </w:r>
    </w:p>
    <w:p w14:paraId="1605062F" w14:textId="3687C8D6" w:rsidR="00C40FEC" w:rsidRPr="00C40FEC" w:rsidRDefault="00C877EB" w:rsidP="00C40FEC">
      <w:pPr>
        <w:pStyle w:val="EndNoteBibliography"/>
        <w:spacing w:after="0"/>
        <w:ind w:left="720" w:hanging="720"/>
      </w:pPr>
      <w:r>
        <w:t>8</w:t>
      </w:r>
      <w:r w:rsidR="00C40FEC" w:rsidRPr="00C40FEC">
        <w:t>.</w:t>
      </w:r>
      <w:r w:rsidR="00C40FEC" w:rsidRPr="00C40FEC">
        <w:tab/>
        <w:t xml:space="preserve">Zhang, B.Z., et al., </w:t>
      </w:r>
      <w:r w:rsidR="00C40FEC" w:rsidRPr="00C40FEC">
        <w:rPr>
          <w:i/>
        </w:rPr>
        <w:t>SARS-CoV-2 infects human neural progenitor cells and brain organoids.</w:t>
      </w:r>
      <w:r w:rsidR="00C40FEC" w:rsidRPr="00C40FEC">
        <w:t xml:space="preserve"> Cell Res, 2020. </w:t>
      </w:r>
      <w:r w:rsidR="00C40FEC" w:rsidRPr="00C40FEC">
        <w:rPr>
          <w:b/>
        </w:rPr>
        <w:t>30</w:t>
      </w:r>
      <w:r w:rsidR="00C40FEC" w:rsidRPr="00C40FEC">
        <w:t>(10): p. 928-931.</w:t>
      </w:r>
    </w:p>
    <w:p w14:paraId="19717445" w14:textId="7E8863E0" w:rsidR="00C40FEC" w:rsidRPr="00C40FEC" w:rsidRDefault="00C877EB" w:rsidP="00C40FEC">
      <w:pPr>
        <w:pStyle w:val="EndNoteBibliography"/>
        <w:spacing w:after="0"/>
        <w:ind w:left="720" w:hanging="720"/>
      </w:pPr>
      <w:r>
        <w:t>9</w:t>
      </w:r>
      <w:r w:rsidR="00C40FEC" w:rsidRPr="00C40FEC">
        <w:t>.</w:t>
      </w:r>
      <w:r w:rsidR="00C40FEC" w:rsidRPr="00C40FEC">
        <w:tab/>
        <w:t xml:space="preserve">Kong, M., et al., </w:t>
      </w:r>
      <w:r w:rsidR="00C40FEC" w:rsidRPr="00C40FEC">
        <w:rPr>
          <w:i/>
        </w:rPr>
        <w:t>Higher level of neutrophil-to-lymphocyte is associated with severe COVID-19.</w:t>
      </w:r>
      <w:r w:rsidR="00C40FEC" w:rsidRPr="00C40FEC">
        <w:t xml:space="preserve"> Epidemiol Infect, 2020. </w:t>
      </w:r>
      <w:r w:rsidR="00C40FEC" w:rsidRPr="00C40FEC">
        <w:rPr>
          <w:b/>
        </w:rPr>
        <w:t>148</w:t>
      </w:r>
      <w:r w:rsidR="00C40FEC" w:rsidRPr="00C40FEC">
        <w:t>: p. e139.</w:t>
      </w:r>
    </w:p>
    <w:p w14:paraId="0B5DA456" w14:textId="6602FBE8" w:rsidR="00C40FEC" w:rsidRPr="00C40FEC" w:rsidRDefault="00C877EB" w:rsidP="00C40FEC">
      <w:pPr>
        <w:pStyle w:val="EndNoteBibliography"/>
        <w:spacing w:after="0"/>
        <w:ind w:left="720" w:hanging="720"/>
      </w:pPr>
      <w:r>
        <w:t>10</w:t>
      </w:r>
      <w:r w:rsidR="00C40FEC" w:rsidRPr="00C40FEC">
        <w:t>.</w:t>
      </w:r>
      <w:r w:rsidR="00C40FEC" w:rsidRPr="00C40FEC">
        <w:tab/>
        <w:t xml:space="preserve">Mandal, S., et al., </w:t>
      </w:r>
      <w:r w:rsidR="00C40FEC" w:rsidRPr="00C40FEC">
        <w:rPr>
          <w:i/>
        </w:rPr>
        <w:t>'Long-COVID': a cross-sectional study of persisting symptoms, biomarker and imaging abnormalities following hospitalisation for COVID-19.</w:t>
      </w:r>
      <w:r w:rsidR="00C40FEC" w:rsidRPr="00C40FEC">
        <w:t xml:space="preserve"> Thorax, 2021. </w:t>
      </w:r>
      <w:r w:rsidR="00C40FEC" w:rsidRPr="00C40FEC">
        <w:rPr>
          <w:b/>
        </w:rPr>
        <w:t>76</w:t>
      </w:r>
      <w:r w:rsidR="00C40FEC" w:rsidRPr="00C40FEC">
        <w:t>(4): p. 396-398.</w:t>
      </w:r>
    </w:p>
    <w:p w14:paraId="2AC78137" w14:textId="4A4CB434" w:rsidR="00C40FEC" w:rsidRPr="00C40FEC" w:rsidRDefault="00C877EB" w:rsidP="00C40FEC">
      <w:pPr>
        <w:pStyle w:val="EndNoteBibliography"/>
        <w:spacing w:after="0"/>
        <w:ind w:left="720" w:hanging="720"/>
      </w:pPr>
      <w:r w:rsidRPr="00C40FEC">
        <w:t>1</w:t>
      </w:r>
      <w:r>
        <w:t>1</w:t>
      </w:r>
      <w:r w:rsidR="00C40FEC" w:rsidRPr="00C40FEC">
        <w:t>.</w:t>
      </w:r>
      <w:r w:rsidR="00C40FEC" w:rsidRPr="00C40FEC">
        <w:tab/>
        <w:t xml:space="preserve">Robbins, T., et al., </w:t>
      </w:r>
      <w:r w:rsidR="00C40FEC" w:rsidRPr="00C40FEC">
        <w:rPr>
          <w:i/>
        </w:rPr>
        <w:t>Hyperbaric oxygen therapy for the treatment of long COVID: early evaluation of a highly promising intervention.</w:t>
      </w:r>
      <w:r w:rsidR="00C40FEC" w:rsidRPr="00C40FEC">
        <w:t xml:space="preserve"> Clin Med (Lond), 2021. </w:t>
      </w:r>
      <w:r w:rsidR="00C40FEC" w:rsidRPr="00C40FEC">
        <w:rPr>
          <w:b/>
        </w:rPr>
        <w:t>21</w:t>
      </w:r>
      <w:r w:rsidR="00C40FEC" w:rsidRPr="00C40FEC">
        <w:t>(6): p. e629-e632.</w:t>
      </w:r>
    </w:p>
    <w:p w14:paraId="50BFB50B" w14:textId="159A8CBE" w:rsidR="00C40FEC" w:rsidRPr="00C40FEC" w:rsidRDefault="00C877EB" w:rsidP="00C40FEC">
      <w:pPr>
        <w:pStyle w:val="EndNoteBibliography"/>
        <w:spacing w:after="0"/>
        <w:ind w:left="720" w:hanging="720"/>
      </w:pPr>
      <w:r w:rsidRPr="00C40FEC">
        <w:t>1</w:t>
      </w:r>
      <w:r>
        <w:t>2</w:t>
      </w:r>
      <w:r w:rsidR="00C40FEC" w:rsidRPr="00C40FEC">
        <w:t>.</w:t>
      </w:r>
      <w:r w:rsidR="00C40FEC" w:rsidRPr="00C40FEC">
        <w:tab/>
        <w:t xml:space="preserve">Bhaiyat, A.M., et al., </w:t>
      </w:r>
      <w:r w:rsidR="00C40FEC" w:rsidRPr="00C40FEC">
        <w:rPr>
          <w:i/>
        </w:rPr>
        <w:t>Hyperbaric oxygen treatment for long coronavirus disease-19: a case report.</w:t>
      </w:r>
      <w:r w:rsidR="00C40FEC" w:rsidRPr="00C40FEC">
        <w:t xml:space="preserve"> J Med Case Rep, 2022. </w:t>
      </w:r>
      <w:r w:rsidR="00C40FEC" w:rsidRPr="00C40FEC">
        <w:rPr>
          <w:b/>
        </w:rPr>
        <w:t>16</w:t>
      </w:r>
      <w:r w:rsidR="00C40FEC" w:rsidRPr="00C40FEC">
        <w:t>(1): p. 80.</w:t>
      </w:r>
    </w:p>
    <w:p w14:paraId="13FD7A8D" w14:textId="2E2F2DDE" w:rsidR="00C40FEC" w:rsidRPr="00C40FEC" w:rsidRDefault="00C877EB" w:rsidP="00C40FEC">
      <w:pPr>
        <w:pStyle w:val="EndNoteBibliography"/>
        <w:spacing w:after="0"/>
        <w:ind w:left="720" w:hanging="720"/>
      </w:pPr>
      <w:r w:rsidRPr="00C40FEC">
        <w:t>1</w:t>
      </w:r>
      <w:r>
        <w:t>3</w:t>
      </w:r>
      <w:r w:rsidR="00C40FEC" w:rsidRPr="00C40FEC">
        <w:t>.</w:t>
      </w:r>
      <w:r w:rsidR="00C40FEC" w:rsidRPr="00C40FEC">
        <w:tab/>
        <w:t xml:space="preserve">Shah, W., et al., </w:t>
      </w:r>
      <w:r w:rsidR="00C40FEC" w:rsidRPr="00C40FEC">
        <w:rPr>
          <w:i/>
        </w:rPr>
        <w:t>Managing the long term effects of covid-19: summary of NICE, SIGN, and RCGP rapid guideline.</w:t>
      </w:r>
      <w:r w:rsidR="00C40FEC" w:rsidRPr="00C40FEC">
        <w:t xml:space="preserve"> BMJ, 2021. </w:t>
      </w:r>
      <w:r w:rsidR="00C40FEC" w:rsidRPr="00C40FEC">
        <w:rPr>
          <w:b/>
        </w:rPr>
        <w:t>372</w:t>
      </w:r>
      <w:r w:rsidR="00C40FEC" w:rsidRPr="00C40FEC">
        <w:t>: p. n136.</w:t>
      </w:r>
    </w:p>
    <w:p w14:paraId="414A3003" w14:textId="721A44F3" w:rsidR="00C40FEC" w:rsidRDefault="00C877EB" w:rsidP="00C40FEC">
      <w:pPr>
        <w:pStyle w:val="EndNoteBibliography"/>
        <w:ind w:left="720" w:hanging="720"/>
      </w:pPr>
      <w:r w:rsidRPr="00C40FEC">
        <w:t>1</w:t>
      </w:r>
      <w:r>
        <w:t>4</w:t>
      </w:r>
      <w:r w:rsidR="00C40FEC" w:rsidRPr="00C40FEC">
        <w:t>.</w:t>
      </w:r>
      <w:r w:rsidR="00C40FEC" w:rsidRPr="00C40FEC">
        <w:tab/>
        <w:t xml:space="preserve">al, S.R.e., </w:t>
      </w:r>
      <w:r w:rsidR="00C40FEC" w:rsidRPr="00C40FEC">
        <w:rPr>
          <w:i/>
        </w:rPr>
        <w:t>In the wake of the pandemic</w:t>
      </w:r>
      <w:r w:rsidR="00C40FEC" w:rsidRPr="00C40FEC">
        <w:t>, E.O.o.H.S.a. Policies;2021, Editor. 2021: Copenhagen.</w:t>
      </w:r>
    </w:p>
    <w:p w14:paraId="1F82F549" w14:textId="2802A2DF" w:rsidR="00C877EB" w:rsidRPr="00C40FEC" w:rsidRDefault="00C877EB" w:rsidP="00C40FEC">
      <w:pPr>
        <w:pStyle w:val="EndNoteBibliography"/>
        <w:ind w:left="720" w:hanging="720"/>
      </w:pPr>
      <w:r w:rsidRPr="006A4460">
        <w:t>15</w:t>
      </w:r>
      <w:r w:rsidR="006A4460">
        <w:t xml:space="preserve">    </w:t>
      </w:r>
      <w:r w:rsidR="00EF4DD4">
        <w:t xml:space="preserve">   </w:t>
      </w:r>
      <w:r w:rsidR="006A4460">
        <w:t xml:space="preserve"> </w:t>
      </w:r>
      <w:r w:rsidR="00EF4DD4">
        <w:t>Gottried, I ,et al. Hyperbaric Oxygen Treatment- From mechanisms to Cognitive Improvement. Biomolecules 2021 Oct;11)10):1520.</w:t>
      </w:r>
    </w:p>
    <w:p w14:paraId="33D958D8" w14:textId="77777777" w:rsidR="004B7529" w:rsidRDefault="004B7529" w:rsidP="009E684F"/>
    <w:p w14:paraId="01383D9F" w14:textId="77777777" w:rsidR="004B7529" w:rsidRDefault="004B7529" w:rsidP="009E684F"/>
    <w:p w14:paraId="45AD1172" w14:textId="78494436" w:rsidR="009E684F" w:rsidRPr="009E684F" w:rsidRDefault="004B7529" w:rsidP="009E684F">
      <w:r>
        <w:fldChar w:fldCharType="begin"/>
      </w:r>
      <w:r>
        <w:instrText xml:space="preserve"> ADDIN EN.REFLIST </w:instrText>
      </w:r>
      <w:r>
        <w:fldChar w:fldCharType="end"/>
      </w:r>
    </w:p>
    <w:sectPr w:rsidR="009E684F" w:rsidRPr="009E684F" w:rsidSect="00E86500">
      <w:footerReference w:type="even" r:id="rId9"/>
      <w:footerReference w:type="default" r:id="rId10"/>
      <w:headerReference w:type="first" r:id="rId11"/>
      <w:pgSz w:w="12240" w:h="15840"/>
      <w:pgMar w:top="1418" w:right="1418" w:bottom="1134" w:left="1418" w:header="720" w:footer="720" w:gutter="28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BABA5" w14:textId="77777777" w:rsidR="00D72AAA" w:rsidRDefault="00D72AAA">
      <w:pPr>
        <w:spacing w:after="0" w:line="240" w:lineRule="auto"/>
      </w:pPr>
      <w:r>
        <w:separator/>
      </w:r>
    </w:p>
  </w:endnote>
  <w:endnote w:type="continuationSeparator" w:id="0">
    <w:p w14:paraId="72948A2A" w14:textId="77777777" w:rsidR="00D72AAA" w:rsidRDefault="00D72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9164208"/>
      <w:docPartObj>
        <w:docPartGallery w:val="Page Numbers (Bottom of Page)"/>
        <w:docPartUnique/>
      </w:docPartObj>
    </w:sdtPr>
    <w:sdtEndPr>
      <w:rPr>
        <w:rStyle w:val="PageNumber"/>
      </w:rPr>
    </w:sdtEndPr>
    <w:sdtContent>
      <w:p w14:paraId="2F1DFF62" w14:textId="6E1F89E9" w:rsidR="00E86500" w:rsidRDefault="00E86500" w:rsidP="00233E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228391" w14:textId="77777777" w:rsidR="00E86500" w:rsidRDefault="00E86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65733"/>
      <w:docPartObj>
        <w:docPartGallery w:val="Page Numbers (Bottom of Page)"/>
        <w:docPartUnique/>
      </w:docPartObj>
    </w:sdtPr>
    <w:sdtEndPr>
      <w:rPr>
        <w:rStyle w:val="PageNumber"/>
      </w:rPr>
    </w:sdtEndPr>
    <w:sdtContent>
      <w:p w14:paraId="2469FE7C" w14:textId="67D82454" w:rsidR="00E86500" w:rsidRDefault="00E86500" w:rsidP="00233E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id w:val="-1758137356"/>
      <w:docPartObj>
        <w:docPartGallery w:val="Page Numbers (Bottom of Page)"/>
        <w:docPartUnique/>
      </w:docPartObj>
    </w:sdtPr>
    <w:sdtEndPr>
      <w:rPr>
        <w:color w:val="7F7F7F" w:themeColor="background1" w:themeShade="7F"/>
        <w:spacing w:val="60"/>
      </w:rPr>
    </w:sdtEndPr>
    <w:sdtContent>
      <w:p w14:paraId="7D5B76F2" w14:textId="28B21E30" w:rsidR="001C0C9B" w:rsidRDefault="001C0C9B">
        <w:pPr>
          <w:pStyle w:val="Footer"/>
          <w:pBdr>
            <w:top w:val="single" w:sz="4" w:space="1" w:color="D9D9D9" w:themeColor="background1" w:themeShade="D9"/>
          </w:pBdr>
          <w:rPr>
            <w:b/>
            <w:bCs/>
          </w:rPr>
        </w:pPr>
        <w:r>
          <w:rPr>
            <w:b/>
            <w:bCs/>
          </w:rPr>
          <w:t xml:space="preserve"> | </w:t>
        </w:r>
        <w:r>
          <w:rPr>
            <w:color w:val="7F7F7F" w:themeColor="background1" w:themeShade="7F"/>
            <w:spacing w:val="60"/>
          </w:rPr>
          <w:t>Page</w:t>
        </w:r>
      </w:p>
    </w:sdtContent>
  </w:sdt>
  <w:p w14:paraId="0474767C" w14:textId="4DA63C13" w:rsidR="0040224E" w:rsidRDefault="00402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898A2" w14:textId="77777777" w:rsidR="00D72AAA" w:rsidRDefault="00D72AAA">
      <w:pPr>
        <w:spacing w:after="0" w:line="240" w:lineRule="auto"/>
      </w:pPr>
      <w:r>
        <w:separator/>
      </w:r>
    </w:p>
  </w:footnote>
  <w:footnote w:type="continuationSeparator" w:id="0">
    <w:p w14:paraId="10282B8A" w14:textId="77777777" w:rsidR="00D72AAA" w:rsidRDefault="00D72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85AF" w14:textId="36BAF521" w:rsidR="0040224E" w:rsidRDefault="00424542">
    <w:pPr>
      <w:pStyle w:val="Header"/>
    </w:pPr>
    <w:r>
      <w:t xml:space="preserve">Version </w:t>
    </w:r>
    <w:r w:rsidR="004F7C13">
      <w:t>2.0 19/4/22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00D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A436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DBAB8A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09086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37AA4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D4DF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D431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460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3CC7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4EEB328"/>
    <w:lvl w:ilvl="0">
      <w:start w:val="1"/>
      <w:numFmt w:val="bullet"/>
      <w:pStyle w:val="ListBullet"/>
      <w:lvlText w:val=""/>
      <w:lvlJc w:val="left"/>
      <w:pPr>
        <w:ind w:left="360" w:hanging="360"/>
      </w:pPr>
      <w:rPr>
        <w:rFonts w:ascii="Wingdings" w:hAnsi="Wingdings" w:hint="default"/>
      </w:rPr>
    </w:lvl>
  </w:abstractNum>
  <w:abstractNum w:abstractNumId="10" w15:restartNumberingAfterBreak="0">
    <w:nsid w:val="04782BB8"/>
    <w:multiLevelType w:val="hybridMultilevel"/>
    <w:tmpl w:val="C344B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712C96"/>
    <w:multiLevelType w:val="hybridMultilevel"/>
    <w:tmpl w:val="5C78BB78"/>
    <w:lvl w:ilvl="0" w:tplc="0C090011">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15AC0C98"/>
    <w:multiLevelType w:val="multilevel"/>
    <w:tmpl w:val="A046464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A596509"/>
    <w:multiLevelType w:val="multilevel"/>
    <w:tmpl w:val="C046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227D18"/>
    <w:multiLevelType w:val="hybridMultilevel"/>
    <w:tmpl w:val="25DEF71E"/>
    <w:lvl w:ilvl="0" w:tplc="2E5E31F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48565F51"/>
    <w:multiLevelType w:val="multilevel"/>
    <w:tmpl w:val="E5467042"/>
    <w:lvl w:ilvl="0">
      <w:start w:val="1"/>
      <w:numFmt w:val="decimal"/>
      <w:lvlText w:val="%1.0"/>
      <w:lvlJc w:val="left"/>
      <w:pPr>
        <w:ind w:left="740" w:hanging="740"/>
      </w:pPr>
      <w:rPr>
        <w:rFonts w:hint="default"/>
      </w:rPr>
    </w:lvl>
    <w:lvl w:ilvl="1">
      <w:start w:val="1"/>
      <w:numFmt w:val="decimal"/>
      <w:lvlText w:val="%1.%2"/>
      <w:lvlJc w:val="left"/>
      <w:pPr>
        <w:ind w:left="1460" w:hanging="740"/>
      </w:pPr>
      <w:rPr>
        <w:rFonts w:hint="default"/>
      </w:rPr>
    </w:lvl>
    <w:lvl w:ilvl="2">
      <w:start w:val="1"/>
      <w:numFmt w:val="decimal"/>
      <w:lvlText w:val="%1.%2.%3"/>
      <w:lvlJc w:val="left"/>
      <w:pPr>
        <w:ind w:left="2180" w:hanging="740"/>
      </w:pPr>
      <w:rPr>
        <w:rFonts w:hint="default"/>
      </w:rPr>
    </w:lvl>
    <w:lvl w:ilvl="3">
      <w:start w:val="1"/>
      <w:numFmt w:val="decimal"/>
      <w:lvlText w:val="%1.%2.%3.%4"/>
      <w:lvlJc w:val="left"/>
      <w:pPr>
        <w:ind w:left="2900" w:hanging="74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377252F"/>
    <w:multiLevelType w:val="hybridMultilevel"/>
    <w:tmpl w:val="8DE4D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794803"/>
    <w:multiLevelType w:val="hybridMultilevel"/>
    <w:tmpl w:val="9B42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460CCF"/>
    <w:multiLevelType w:val="multilevel"/>
    <w:tmpl w:val="0DE4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B32A71"/>
    <w:multiLevelType w:val="hybridMultilevel"/>
    <w:tmpl w:val="D59690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653ADA"/>
    <w:multiLevelType w:val="hybridMultilevel"/>
    <w:tmpl w:val="F87A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9"/>
  </w:num>
  <w:num w:numId="4">
    <w:abstractNumId w:val="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2"/>
  </w:num>
  <w:num w:numId="16">
    <w:abstractNumId w:val="16"/>
  </w:num>
  <w:num w:numId="17">
    <w:abstractNumId w:val="15"/>
  </w:num>
  <w:num w:numId="18">
    <w:abstractNumId w:val="10"/>
  </w:num>
  <w:num w:numId="19">
    <w:abstractNumId w:val="18"/>
  </w:num>
  <w:num w:numId="20">
    <w:abstractNumId w:val="13"/>
  </w:num>
  <w:num w:numId="21">
    <w:abstractNumId w:val="1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removePersonalInformation/>
  <w:removeDateAndTime/>
  <w:displayBackgroundShape/>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Segoe U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rfpdaxznx0xa4esftmvffdyefpdw2ewpvwa&quot;&gt;My CNS endnote Library Copy-Converted&lt;record-ids&gt;&lt;item&gt;1566&lt;/item&gt;&lt;/record-ids&gt;&lt;/item&gt;&lt;/Libraries&gt;"/>
  </w:docVars>
  <w:rsids>
    <w:rsidRoot w:val="00F55DCD"/>
    <w:rsid w:val="00020E0D"/>
    <w:rsid w:val="00053B0F"/>
    <w:rsid w:val="0005668E"/>
    <w:rsid w:val="0007383F"/>
    <w:rsid w:val="00086373"/>
    <w:rsid w:val="00087C6C"/>
    <w:rsid w:val="00093121"/>
    <w:rsid w:val="000C20D6"/>
    <w:rsid w:val="000D1387"/>
    <w:rsid w:val="000E0306"/>
    <w:rsid w:val="000E08C8"/>
    <w:rsid w:val="000F3158"/>
    <w:rsid w:val="000F5F6B"/>
    <w:rsid w:val="0011030F"/>
    <w:rsid w:val="00115990"/>
    <w:rsid w:val="00121251"/>
    <w:rsid w:val="00130067"/>
    <w:rsid w:val="001521ED"/>
    <w:rsid w:val="00161DBF"/>
    <w:rsid w:val="00161E1D"/>
    <w:rsid w:val="0018023D"/>
    <w:rsid w:val="001A1EB8"/>
    <w:rsid w:val="001C0C9B"/>
    <w:rsid w:val="001D7BEB"/>
    <w:rsid w:val="001D7EAD"/>
    <w:rsid w:val="00201073"/>
    <w:rsid w:val="00202746"/>
    <w:rsid w:val="00204AD0"/>
    <w:rsid w:val="0021293A"/>
    <w:rsid w:val="00230ED2"/>
    <w:rsid w:val="00237637"/>
    <w:rsid w:val="002404D1"/>
    <w:rsid w:val="00247590"/>
    <w:rsid w:val="00260924"/>
    <w:rsid w:val="00283CB1"/>
    <w:rsid w:val="00296901"/>
    <w:rsid w:val="002B2389"/>
    <w:rsid w:val="002B4AA5"/>
    <w:rsid w:val="002C07E9"/>
    <w:rsid w:val="002C5D69"/>
    <w:rsid w:val="002D3EBE"/>
    <w:rsid w:val="002D7EA0"/>
    <w:rsid w:val="002E1186"/>
    <w:rsid w:val="002E3C2D"/>
    <w:rsid w:val="002E699F"/>
    <w:rsid w:val="002F1319"/>
    <w:rsid w:val="003152EC"/>
    <w:rsid w:val="00342E4E"/>
    <w:rsid w:val="00363CAC"/>
    <w:rsid w:val="00377929"/>
    <w:rsid w:val="00386FB4"/>
    <w:rsid w:val="00395301"/>
    <w:rsid w:val="003A0969"/>
    <w:rsid w:val="003A3B69"/>
    <w:rsid w:val="003A4527"/>
    <w:rsid w:val="003C1114"/>
    <w:rsid w:val="003C4CC3"/>
    <w:rsid w:val="003D24DE"/>
    <w:rsid w:val="003E05B1"/>
    <w:rsid w:val="003E1CB6"/>
    <w:rsid w:val="003E70F6"/>
    <w:rsid w:val="003F5BF9"/>
    <w:rsid w:val="0040224E"/>
    <w:rsid w:val="004164C0"/>
    <w:rsid w:val="00420A85"/>
    <w:rsid w:val="00424542"/>
    <w:rsid w:val="0045354F"/>
    <w:rsid w:val="00454769"/>
    <w:rsid w:val="00462F18"/>
    <w:rsid w:val="004805B7"/>
    <w:rsid w:val="004A6F59"/>
    <w:rsid w:val="004B7529"/>
    <w:rsid w:val="004C6266"/>
    <w:rsid w:val="004D7F23"/>
    <w:rsid w:val="004E02D3"/>
    <w:rsid w:val="004E4E95"/>
    <w:rsid w:val="004F582A"/>
    <w:rsid w:val="004F7C13"/>
    <w:rsid w:val="0050461D"/>
    <w:rsid w:val="00520377"/>
    <w:rsid w:val="00527270"/>
    <w:rsid w:val="00540CE0"/>
    <w:rsid w:val="00543D7A"/>
    <w:rsid w:val="00550842"/>
    <w:rsid w:val="00557E57"/>
    <w:rsid w:val="00565E43"/>
    <w:rsid w:val="00591A8F"/>
    <w:rsid w:val="005A6E6D"/>
    <w:rsid w:val="005D3237"/>
    <w:rsid w:val="005E1D29"/>
    <w:rsid w:val="00601894"/>
    <w:rsid w:val="006213C4"/>
    <w:rsid w:val="00636A38"/>
    <w:rsid w:val="00637567"/>
    <w:rsid w:val="006410EE"/>
    <w:rsid w:val="006509CE"/>
    <w:rsid w:val="00651633"/>
    <w:rsid w:val="00653258"/>
    <w:rsid w:val="00680EF0"/>
    <w:rsid w:val="00682410"/>
    <w:rsid w:val="00690067"/>
    <w:rsid w:val="0069495D"/>
    <w:rsid w:val="006A4460"/>
    <w:rsid w:val="006B2F2E"/>
    <w:rsid w:val="006B734F"/>
    <w:rsid w:val="006C26D2"/>
    <w:rsid w:val="006C503E"/>
    <w:rsid w:val="006C612D"/>
    <w:rsid w:val="006C7A91"/>
    <w:rsid w:val="006D5762"/>
    <w:rsid w:val="006D5F9E"/>
    <w:rsid w:val="006F3F99"/>
    <w:rsid w:val="0070107E"/>
    <w:rsid w:val="00705FDD"/>
    <w:rsid w:val="00707F08"/>
    <w:rsid w:val="0071248B"/>
    <w:rsid w:val="007128ED"/>
    <w:rsid w:val="00736B8C"/>
    <w:rsid w:val="007378DD"/>
    <w:rsid w:val="00745644"/>
    <w:rsid w:val="00757AAA"/>
    <w:rsid w:val="0076408D"/>
    <w:rsid w:val="00772F76"/>
    <w:rsid w:val="00782692"/>
    <w:rsid w:val="00786E92"/>
    <w:rsid w:val="00790D77"/>
    <w:rsid w:val="007921BF"/>
    <w:rsid w:val="007A35CD"/>
    <w:rsid w:val="007B2D64"/>
    <w:rsid w:val="007C08DD"/>
    <w:rsid w:val="007E0EB7"/>
    <w:rsid w:val="007E3F0D"/>
    <w:rsid w:val="007E61C5"/>
    <w:rsid w:val="007F57E5"/>
    <w:rsid w:val="00804E14"/>
    <w:rsid w:val="00826A48"/>
    <w:rsid w:val="00827AB3"/>
    <w:rsid w:val="00833F97"/>
    <w:rsid w:val="00853857"/>
    <w:rsid w:val="00880B7F"/>
    <w:rsid w:val="00885155"/>
    <w:rsid w:val="008D7BC5"/>
    <w:rsid w:val="009015DC"/>
    <w:rsid w:val="0091124B"/>
    <w:rsid w:val="00913B46"/>
    <w:rsid w:val="00936BA6"/>
    <w:rsid w:val="00940D28"/>
    <w:rsid w:val="009465FF"/>
    <w:rsid w:val="00961AAB"/>
    <w:rsid w:val="009817A1"/>
    <w:rsid w:val="00981958"/>
    <w:rsid w:val="00982AEB"/>
    <w:rsid w:val="0099006B"/>
    <w:rsid w:val="009A1FE6"/>
    <w:rsid w:val="009A46C5"/>
    <w:rsid w:val="009A5601"/>
    <w:rsid w:val="009D3BA0"/>
    <w:rsid w:val="009D3D69"/>
    <w:rsid w:val="009E1D18"/>
    <w:rsid w:val="009E684F"/>
    <w:rsid w:val="00A06445"/>
    <w:rsid w:val="00A266CD"/>
    <w:rsid w:val="00A31483"/>
    <w:rsid w:val="00A376E5"/>
    <w:rsid w:val="00A4395F"/>
    <w:rsid w:val="00A464BB"/>
    <w:rsid w:val="00A51FD0"/>
    <w:rsid w:val="00A62B08"/>
    <w:rsid w:val="00A6351E"/>
    <w:rsid w:val="00A727C4"/>
    <w:rsid w:val="00A7682B"/>
    <w:rsid w:val="00A941AD"/>
    <w:rsid w:val="00A97BE5"/>
    <w:rsid w:val="00AA36A9"/>
    <w:rsid w:val="00AB6A9D"/>
    <w:rsid w:val="00AC1668"/>
    <w:rsid w:val="00AC7FDE"/>
    <w:rsid w:val="00AD6859"/>
    <w:rsid w:val="00AF5700"/>
    <w:rsid w:val="00B1449D"/>
    <w:rsid w:val="00B25CB1"/>
    <w:rsid w:val="00B308F2"/>
    <w:rsid w:val="00B46682"/>
    <w:rsid w:val="00B60B2A"/>
    <w:rsid w:val="00B95959"/>
    <w:rsid w:val="00BA3AA5"/>
    <w:rsid w:val="00BB2EBF"/>
    <w:rsid w:val="00BB7815"/>
    <w:rsid w:val="00BD26F7"/>
    <w:rsid w:val="00BE146F"/>
    <w:rsid w:val="00BF5CCC"/>
    <w:rsid w:val="00C0440C"/>
    <w:rsid w:val="00C04EC1"/>
    <w:rsid w:val="00C06E62"/>
    <w:rsid w:val="00C14E83"/>
    <w:rsid w:val="00C26408"/>
    <w:rsid w:val="00C32818"/>
    <w:rsid w:val="00C34F43"/>
    <w:rsid w:val="00C40FEC"/>
    <w:rsid w:val="00C44D1D"/>
    <w:rsid w:val="00C46F26"/>
    <w:rsid w:val="00C52BF5"/>
    <w:rsid w:val="00C542CE"/>
    <w:rsid w:val="00C74FCE"/>
    <w:rsid w:val="00C755BC"/>
    <w:rsid w:val="00C877EB"/>
    <w:rsid w:val="00C9175E"/>
    <w:rsid w:val="00C944B2"/>
    <w:rsid w:val="00CA3E74"/>
    <w:rsid w:val="00CB6B37"/>
    <w:rsid w:val="00CE16E8"/>
    <w:rsid w:val="00CF498A"/>
    <w:rsid w:val="00D06D56"/>
    <w:rsid w:val="00D16A96"/>
    <w:rsid w:val="00D174D8"/>
    <w:rsid w:val="00D20C70"/>
    <w:rsid w:val="00D30CD1"/>
    <w:rsid w:val="00D438E7"/>
    <w:rsid w:val="00D512DF"/>
    <w:rsid w:val="00D51B4E"/>
    <w:rsid w:val="00D521B7"/>
    <w:rsid w:val="00D72AAA"/>
    <w:rsid w:val="00D8142B"/>
    <w:rsid w:val="00D81840"/>
    <w:rsid w:val="00D87AAE"/>
    <w:rsid w:val="00D87E55"/>
    <w:rsid w:val="00D939BF"/>
    <w:rsid w:val="00DA3B37"/>
    <w:rsid w:val="00DC703C"/>
    <w:rsid w:val="00DD49B7"/>
    <w:rsid w:val="00DE35BE"/>
    <w:rsid w:val="00DF5ED0"/>
    <w:rsid w:val="00E1217C"/>
    <w:rsid w:val="00E16F69"/>
    <w:rsid w:val="00E22A9A"/>
    <w:rsid w:val="00E247E8"/>
    <w:rsid w:val="00E35BDD"/>
    <w:rsid w:val="00E37D5E"/>
    <w:rsid w:val="00E55158"/>
    <w:rsid w:val="00E6683C"/>
    <w:rsid w:val="00E86500"/>
    <w:rsid w:val="00E955B4"/>
    <w:rsid w:val="00E95C7B"/>
    <w:rsid w:val="00EA3192"/>
    <w:rsid w:val="00EA4623"/>
    <w:rsid w:val="00EC5A18"/>
    <w:rsid w:val="00EE6808"/>
    <w:rsid w:val="00EF4DD4"/>
    <w:rsid w:val="00F05AA0"/>
    <w:rsid w:val="00F33919"/>
    <w:rsid w:val="00F35366"/>
    <w:rsid w:val="00F35FA6"/>
    <w:rsid w:val="00F5125F"/>
    <w:rsid w:val="00F55DCD"/>
    <w:rsid w:val="00F56496"/>
    <w:rsid w:val="00F6001F"/>
    <w:rsid w:val="00F64BFB"/>
    <w:rsid w:val="00F811EA"/>
    <w:rsid w:val="00F82C0C"/>
    <w:rsid w:val="00F87ECA"/>
    <w:rsid w:val="00F90478"/>
    <w:rsid w:val="00F91B5C"/>
    <w:rsid w:val="00F93367"/>
    <w:rsid w:val="00F95CD9"/>
    <w:rsid w:val="00FA2F5C"/>
    <w:rsid w:val="00FA4D7A"/>
    <w:rsid w:val="00FA769C"/>
    <w:rsid w:val="00FB0FD5"/>
    <w:rsid w:val="00FC0DD5"/>
    <w:rsid w:val="00FC7744"/>
    <w:rsid w:val="00FE14C5"/>
    <w:rsid w:val="00FE37E8"/>
    <w:rsid w:val="00FE7E6F"/>
    <w:rsid w:val="07F790EC"/>
    <w:rsid w:val="232BA22A"/>
    <w:rsid w:val="70224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1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A5A5A" w:themeColor="text2" w:themeTint="BF"/>
        <w:sz w:val="22"/>
        <w:szCs w:val="22"/>
        <w:lang w:val="en-US" w:eastAsia="en-US"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8" w:qFormat="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17C"/>
  </w:style>
  <w:style w:type="paragraph" w:styleId="Heading1">
    <w:name w:val="heading 1"/>
    <w:basedOn w:val="Normal"/>
    <w:next w:val="Normal"/>
    <w:link w:val="Heading1Char"/>
    <w:uiPriority w:val="9"/>
    <w:qFormat/>
    <w:rsid w:val="00A06445"/>
    <w:pPr>
      <w:keepNext/>
      <w:keepLines/>
      <w:spacing w:before="440" w:after="0" w:line="312" w:lineRule="auto"/>
      <w:outlineLvl w:val="0"/>
    </w:pPr>
    <w:rPr>
      <w:rFonts w:asciiTheme="majorHAnsi" w:eastAsiaTheme="majorEastAsia" w:hAnsiTheme="majorHAnsi" w:cstheme="majorBidi"/>
      <w:b/>
      <w:color w:val="BE2F13" w:themeColor="accent1" w:themeShade="BF"/>
      <w:sz w:val="44"/>
      <w:szCs w:val="32"/>
    </w:rPr>
  </w:style>
  <w:style w:type="paragraph" w:styleId="Heading2">
    <w:name w:val="heading 2"/>
    <w:basedOn w:val="Normal"/>
    <w:next w:val="Normal"/>
    <w:link w:val="Heading2Char"/>
    <w:uiPriority w:val="9"/>
    <w:unhideWhenUsed/>
    <w:qFormat/>
    <w:pPr>
      <w:keepNext/>
      <w:keepLines/>
      <w:spacing w:before="240" w:after="0" w:line="312" w:lineRule="auto"/>
      <w:outlineLvl w:val="1"/>
    </w:pPr>
    <w:rPr>
      <w:rFonts w:asciiTheme="majorHAnsi" w:eastAsiaTheme="majorEastAsia" w:hAnsiTheme="majorHAnsi" w:cstheme="majorBidi"/>
      <w:b/>
      <w:sz w:val="36"/>
      <w:szCs w:val="26"/>
    </w:rPr>
  </w:style>
  <w:style w:type="paragraph" w:styleId="Heading3">
    <w:name w:val="heading 3"/>
    <w:basedOn w:val="Normal"/>
    <w:next w:val="Normal"/>
    <w:link w:val="Heading3Char"/>
    <w:uiPriority w:val="9"/>
    <w:unhideWhenUsed/>
    <w:qFormat/>
    <w:rsid w:val="00A06445"/>
    <w:pPr>
      <w:keepNext/>
      <w:keepLines/>
      <w:spacing w:before="240" w:after="0" w:line="312" w:lineRule="auto"/>
      <w:outlineLvl w:val="2"/>
    </w:pPr>
    <w:rPr>
      <w:rFonts w:asciiTheme="majorHAnsi" w:eastAsiaTheme="majorEastAsia" w:hAnsiTheme="majorHAnsi" w:cstheme="majorBidi"/>
      <w:b/>
      <w:color w:val="BE2F13" w:themeColor="accent1" w:themeShade="BF"/>
      <w:sz w:val="32"/>
      <w:szCs w:val="24"/>
    </w:rPr>
  </w:style>
  <w:style w:type="paragraph" w:styleId="Heading4">
    <w:name w:val="heading 4"/>
    <w:basedOn w:val="Normal"/>
    <w:next w:val="Normal"/>
    <w:link w:val="Heading4Char"/>
    <w:uiPriority w:val="9"/>
    <w:unhideWhenUsed/>
    <w:qFormat/>
    <w:pPr>
      <w:keepNext/>
      <w:keepLines/>
      <w:spacing w:before="240" w:after="0" w:line="312" w:lineRule="auto"/>
      <w:outlineLvl w:val="3"/>
    </w:pPr>
    <w:rPr>
      <w:rFonts w:asciiTheme="majorHAnsi" w:eastAsiaTheme="majorEastAsia" w:hAnsiTheme="majorHAnsi" w:cstheme="majorBidi"/>
      <w:b/>
      <w:iCs/>
      <w:sz w:val="24"/>
    </w:rPr>
  </w:style>
  <w:style w:type="paragraph" w:styleId="Heading5">
    <w:name w:val="heading 5"/>
    <w:basedOn w:val="Normal"/>
    <w:next w:val="Normal"/>
    <w:link w:val="Heading5Char"/>
    <w:uiPriority w:val="9"/>
    <w:semiHidden/>
    <w:unhideWhenUsed/>
    <w:qFormat/>
    <w:rsid w:val="00A06445"/>
    <w:pPr>
      <w:keepNext/>
      <w:keepLines/>
      <w:spacing w:before="240" w:after="0" w:line="312" w:lineRule="auto"/>
      <w:outlineLvl w:val="4"/>
    </w:pPr>
    <w:rPr>
      <w:rFonts w:asciiTheme="majorHAnsi" w:eastAsiaTheme="majorEastAsia" w:hAnsiTheme="majorHAnsi" w:cstheme="majorBidi"/>
      <w:b/>
      <w:color w:val="BE2F13" w:themeColor="accent1" w:themeShade="BF"/>
      <w:sz w:val="24"/>
    </w:rPr>
  </w:style>
  <w:style w:type="paragraph" w:styleId="Heading6">
    <w:name w:val="heading 6"/>
    <w:basedOn w:val="Normal"/>
    <w:next w:val="Normal"/>
    <w:link w:val="Heading6Char"/>
    <w:uiPriority w:val="9"/>
    <w:semiHidden/>
    <w:unhideWhenUsed/>
    <w:qFormat/>
    <w:pPr>
      <w:keepNext/>
      <w:keepLines/>
      <w:spacing w:before="240" w:after="0" w:line="312" w:lineRule="auto"/>
      <w:outlineLvl w:val="5"/>
    </w:pPr>
    <w:rPr>
      <w:rFonts w:asciiTheme="majorHAnsi" w:eastAsiaTheme="majorEastAsia" w:hAnsiTheme="majorHAnsi" w:cstheme="majorBidi"/>
      <w:b/>
      <w:sz w:val="24"/>
    </w:rPr>
  </w:style>
  <w:style w:type="paragraph" w:styleId="Heading7">
    <w:name w:val="heading 7"/>
    <w:basedOn w:val="Normal"/>
    <w:next w:val="Normal"/>
    <w:link w:val="Heading7Char"/>
    <w:uiPriority w:val="9"/>
    <w:semiHidden/>
    <w:unhideWhenUsed/>
    <w:qFormat/>
    <w:rsid w:val="00A06445"/>
    <w:pPr>
      <w:keepNext/>
      <w:keepLines/>
      <w:spacing w:before="240" w:after="0" w:line="312" w:lineRule="auto"/>
      <w:outlineLvl w:val="6"/>
    </w:pPr>
    <w:rPr>
      <w:rFonts w:asciiTheme="majorHAnsi" w:eastAsiaTheme="majorEastAsia" w:hAnsiTheme="majorHAnsi" w:cstheme="majorBidi"/>
      <w:b/>
      <w:iCs/>
      <w:color w:val="BE2F13" w:themeColor="accent1" w:themeShade="BF"/>
      <w:sz w:val="24"/>
    </w:rPr>
  </w:style>
  <w:style w:type="paragraph" w:styleId="Heading8">
    <w:name w:val="heading 8"/>
    <w:basedOn w:val="Normal"/>
    <w:next w:val="Normal"/>
    <w:link w:val="Heading8Char"/>
    <w:uiPriority w:val="9"/>
    <w:semiHidden/>
    <w:unhideWhenUsed/>
    <w:qFormat/>
    <w:pPr>
      <w:keepNext/>
      <w:keepLines/>
      <w:spacing w:before="240" w:after="0" w:line="312" w:lineRule="auto"/>
      <w:outlineLvl w:val="7"/>
    </w:pPr>
    <w:rPr>
      <w:rFonts w:asciiTheme="majorHAnsi" w:eastAsiaTheme="majorEastAsia" w:hAnsiTheme="majorHAnsi" w:cstheme="majorBidi"/>
      <w:b/>
    </w:rPr>
  </w:style>
  <w:style w:type="paragraph" w:styleId="Heading9">
    <w:name w:val="heading 9"/>
    <w:basedOn w:val="Normal"/>
    <w:next w:val="Normal"/>
    <w:link w:val="Heading9Char"/>
    <w:uiPriority w:val="9"/>
    <w:semiHidden/>
    <w:unhideWhenUsed/>
    <w:qFormat/>
    <w:rsid w:val="00A06445"/>
    <w:pPr>
      <w:keepNext/>
      <w:keepLines/>
      <w:spacing w:before="240" w:after="0" w:line="312" w:lineRule="auto"/>
      <w:outlineLvl w:val="8"/>
    </w:pPr>
    <w:rPr>
      <w:rFonts w:asciiTheme="majorHAnsi" w:eastAsiaTheme="majorEastAsia" w:hAnsiTheme="majorHAnsi" w:cstheme="majorBidi"/>
      <w:b/>
      <w:iCs/>
      <w:color w:val="BE2F1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06445"/>
    <w:rPr>
      <w:rFonts w:asciiTheme="majorHAnsi" w:eastAsiaTheme="majorEastAsia" w:hAnsiTheme="majorHAnsi" w:cstheme="majorBidi"/>
      <w:b/>
      <w:color w:val="BE2F13" w:themeColor="accent1" w:themeShade="BF"/>
      <w:sz w:val="4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 w:val="36"/>
      <w:szCs w:val="26"/>
    </w:rPr>
  </w:style>
  <w:style w:type="character" w:customStyle="1" w:styleId="Heading3Char">
    <w:name w:val="Heading 3 Char"/>
    <w:basedOn w:val="DefaultParagraphFont"/>
    <w:link w:val="Heading3"/>
    <w:uiPriority w:val="9"/>
    <w:rsid w:val="00A06445"/>
    <w:rPr>
      <w:rFonts w:asciiTheme="majorHAnsi" w:eastAsiaTheme="majorEastAsia" w:hAnsiTheme="majorHAnsi" w:cstheme="majorBidi"/>
      <w:b/>
      <w:color w:val="BE2F13" w:themeColor="accent1" w:themeShade="BF"/>
      <w:sz w:val="32"/>
      <w:szCs w:val="24"/>
    </w:rPr>
  </w:style>
  <w:style w:type="paragraph" w:styleId="Title">
    <w:name w:val="Title"/>
    <w:basedOn w:val="Normal"/>
    <w:link w:val="TitleChar"/>
    <w:uiPriority w:val="10"/>
    <w:qFormat/>
    <w:rsid w:val="00A06445"/>
    <w:pPr>
      <w:spacing w:after="360" w:line="240" w:lineRule="auto"/>
      <w:contextualSpacing/>
    </w:pPr>
    <w:rPr>
      <w:rFonts w:asciiTheme="majorHAnsi" w:eastAsiaTheme="majorEastAsia" w:hAnsiTheme="majorHAnsi" w:cstheme="majorBidi"/>
      <w:b/>
      <w:color w:val="BE2F13" w:themeColor="accent1" w:themeShade="BF"/>
      <w:spacing w:val="-10"/>
      <w:kern w:val="28"/>
      <w:sz w:val="64"/>
      <w:szCs w:val="56"/>
    </w:rPr>
  </w:style>
  <w:style w:type="character" w:customStyle="1" w:styleId="TitleChar">
    <w:name w:val="Title Char"/>
    <w:basedOn w:val="DefaultParagraphFont"/>
    <w:link w:val="Title"/>
    <w:uiPriority w:val="10"/>
    <w:rsid w:val="00A06445"/>
    <w:rPr>
      <w:rFonts w:asciiTheme="majorHAnsi" w:eastAsiaTheme="majorEastAsia" w:hAnsiTheme="majorHAnsi" w:cstheme="majorBidi"/>
      <w:b/>
      <w:color w:val="BE2F13" w:themeColor="accent1" w:themeShade="BF"/>
      <w:spacing w:val="-10"/>
      <w:kern w:val="28"/>
      <w:sz w:val="64"/>
      <w:szCs w:val="56"/>
    </w:rPr>
  </w:style>
  <w:style w:type="character" w:customStyle="1" w:styleId="Heading4Char">
    <w:name w:val="Heading 4 Char"/>
    <w:basedOn w:val="DefaultParagraphFont"/>
    <w:link w:val="Heading4"/>
    <w:uiPriority w:val="9"/>
    <w:rPr>
      <w:rFonts w:asciiTheme="majorHAnsi" w:eastAsiaTheme="majorEastAsia" w:hAnsiTheme="majorHAnsi" w:cstheme="majorBidi"/>
      <w:b/>
      <w:iCs/>
      <w:sz w:val="24"/>
    </w:rPr>
  </w:style>
  <w:style w:type="character" w:customStyle="1" w:styleId="Heading5Char">
    <w:name w:val="Heading 5 Char"/>
    <w:basedOn w:val="DefaultParagraphFont"/>
    <w:link w:val="Heading5"/>
    <w:uiPriority w:val="9"/>
    <w:semiHidden/>
    <w:rsid w:val="00A06445"/>
    <w:rPr>
      <w:rFonts w:asciiTheme="majorHAnsi" w:eastAsiaTheme="majorEastAsia" w:hAnsiTheme="majorHAnsi" w:cstheme="majorBidi"/>
      <w:b/>
      <w:color w:val="BE2F13" w:themeColor="accent1" w:themeShade="B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sz w:val="24"/>
    </w:rPr>
  </w:style>
  <w:style w:type="character" w:customStyle="1" w:styleId="Heading7Char">
    <w:name w:val="Heading 7 Char"/>
    <w:basedOn w:val="DefaultParagraphFont"/>
    <w:link w:val="Heading7"/>
    <w:uiPriority w:val="9"/>
    <w:semiHidden/>
    <w:rsid w:val="00A06445"/>
    <w:rPr>
      <w:rFonts w:asciiTheme="majorHAnsi" w:eastAsiaTheme="majorEastAsia" w:hAnsiTheme="majorHAnsi" w:cstheme="majorBidi"/>
      <w:b/>
      <w:iCs/>
      <w:color w:val="BE2F13" w:themeColor="accent1" w:themeShade="B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rPr>
  </w:style>
  <w:style w:type="character" w:customStyle="1" w:styleId="Heading9Char">
    <w:name w:val="Heading 9 Char"/>
    <w:basedOn w:val="DefaultParagraphFont"/>
    <w:link w:val="Heading9"/>
    <w:uiPriority w:val="9"/>
    <w:semiHidden/>
    <w:rsid w:val="00A06445"/>
    <w:rPr>
      <w:rFonts w:asciiTheme="majorHAnsi" w:eastAsiaTheme="majorEastAsia" w:hAnsiTheme="majorHAnsi" w:cstheme="majorBidi"/>
      <w:b/>
      <w:iCs/>
      <w:color w:val="BE2F13" w:themeColor="accent1" w:themeShade="BF"/>
    </w:rPr>
  </w:style>
  <w:style w:type="paragraph" w:styleId="ListNumber">
    <w:name w:val="List Number"/>
    <w:basedOn w:val="Normal"/>
    <w:uiPriority w:val="98"/>
    <w:qFormat/>
    <w:pPr>
      <w:numPr>
        <w:numId w:val="4"/>
      </w:numPr>
      <w:contextualSpacing/>
    </w:pPr>
  </w:style>
  <w:style w:type="paragraph" w:styleId="ListBullet">
    <w:name w:val="List Bullet"/>
    <w:basedOn w:val="Normal"/>
    <w:uiPriority w:val="98"/>
    <w:qFormat/>
    <w:pPr>
      <w:numPr>
        <w:numId w:val="5"/>
      </w:numPr>
      <w:contextualSpacing/>
    </w:pPr>
  </w:style>
  <w:style w:type="paragraph" w:styleId="Subtitle">
    <w:name w:val="Subtitle"/>
    <w:basedOn w:val="Normal"/>
    <w:link w:val="SubtitleChar"/>
    <w:uiPriority w:val="11"/>
    <w:qFormat/>
    <w:pPr>
      <w:numPr>
        <w:ilvl w:val="1"/>
      </w:numPr>
      <w:spacing w:after="160"/>
    </w:pPr>
    <w:rPr>
      <w:rFonts w:eastAsiaTheme="minorEastAsia"/>
      <w:spacing w:val="15"/>
      <w:sz w:val="28"/>
    </w:rPr>
  </w:style>
  <w:style w:type="character" w:customStyle="1" w:styleId="SubtitleChar">
    <w:name w:val="Subtitle Char"/>
    <w:basedOn w:val="DefaultParagraphFont"/>
    <w:link w:val="Subtitle"/>
    <w:uiPriority w:val="11"/>
    <w:rPr>
      <w:rFonts w:eastAsiaTheme="minorEastAsia"/>
      <w:spacing w:val="15"/>
      <w:sz w:val="28"/>
      <w:szCs w:val="22"/>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A06445"/>
    <w:pPr>
      <w:spacing w:after="0" w:line="240" w:lineRule="auto"/>
      <w:jc w:val="right"/>
    </w:pPr>
  </w:style>
  <w:style w:type="character" w:customStyle="1" w:styleId="FooterChar">
    <w:name w:val="Footer Char"/>
    <w:basedOn w:val="DefaultParagraphFont"/>
    <w:link w:val="Footer"/>
    <w:uiPriority w:val="99"/>
    <w:rsid w:val="00A06445"/>
  </w:style>
  <w:style w:type="paragraph" w:styleId="BalloonText">
    <w:name w:val="Balloon Text"/>
    <w:basedOn w:val="Normal"/>
    <w:link w:val="BalloonTextChar"/>
    <w:uiPriority w:val="99"/>
    <w:semiHidden/>
    <w:unhideWhenUsed/>
    <w:rsid w:val="005D323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D3237"/>
    <w:rPr>
      <w:rFonts w:ascii="Segoe UI" w:hAnsi="Segoe UI" w:cs="Segoe UI"/>
      <w:szCs w:val="18"/>
    </w:rPr>
  </w:style>
  <w:style w:type="paragraph" w:styleId="Bibliography">
    <w:name w:val="Bibliography"/>
    <w:basedOn w:val="Normal"/>
    <w:next w:val="Normal"/>
    <w:uiPriority w:val="37"/>
    <w:semiHidden/>
    <w:unhideWhenUsed/>
    <w:rsid w:val="005D3237"/>
  </w:style>
  <w:style w:type="paragraph" w:styleId="BlockText">
    <w:name w:val="Block Text"/>
    <w:basedOn w:val="Normal"/>
    <w:uiPriority w:val="99"/>
    <w:semiHidden/>
    <w:unhideWhenUsed/>
    <w:rsid w:val="00A06445"/>
    <w:pPr>
      <w:pBdr>
        <w:top w:val="single" w:sz="2" w:space="10" w:color="BE2F13" w:themeColor="accent1" w:themeShade="BF" w:shadow="1"/>
        <w:left w:val="single" w:sz="2" w:space="10" w:color="BE2F13" w:themeColor="accent1" w:themeShade="BF" w:shadow="1"/>
        <w:bottom w:val="single" w:sz="2" w:space="10" w:color="BE2F13" w:themeColor="accent1" w:themeShade="BF" w:shadow="1"/>
        <w:right w:val="single" w:sz="2" w:space="10" w:color="BE2F13" w:themeColor="accent1" w:themeShade="BF" w:shadow="1"/>
      </w:pBdr>
      <w:ind w:left="1152" w:right="1152"/>
    </w:pPr>
    <w:rPr>
      <w:rFonts w:eastAsiaTheme="minorEastAsia"/>
      <w:i/>
      <w:iCs/>
      <w:color w:val="BE2F13" w:themeColor="accent1" w:themeShade="BF"/>
    </w:rPr>
  </w:style>
  <w:style w:type="paragraph" w:styleId="BodyText">
    <w:name w:val="Body Text"/>
    <w:basedOn w:val="Normal"/>
    <w:link w:val="BodyTextChar"/>
    <w:uiPriority w:val="99"/>
    <w:semiHidden/>
    <w:unhideWhenUsed/>
    <w:rsid w:val="005D3237"/>
    <w:pPr>
      <w:spacing w:after="120"/>
    </w:pPr>
  </w:style>
  <w:style w:type="character" w:customStyle="1" w:styleId="BodyTextChar">
    <w:name w:val="Body Text Char"/>
    <w:basedOn w:val="DefaultParagraphFont"/>
    <w:link w:val="BodyText"/>
    <w:uiPriority w:val="99"/>
    <w:semiHidden/>
    <w:rsid w:val="005D3237"/>
  </w:style>
  <w:style w:type="paragraph" w:styleId="BodyText2">
    <w:name w:val="Body Text 2"/>
    <w:basedOn w:val="Normal"/>
    <w:link w:val="BodyText2Char"/>
    <w:uiPriority w:val="99"/>
    <w:semiHidden/>
    <w:unhideWhenUsed/>
    <w:rsid w:val="005D3237"/>
    <w:pPr>
      <w:spacing w:after="120" w:line="480" w:lineRule="auto"/>
    </w:pPr>
  </w:style>
  <w:style w:type="character" w:customStyle="1" w:styleId="BodyText2Char">
    <w:name w:val="Body Text 2 Char"/>
    <w:basedOn w:val="DefaultParagraphFont"/>
    <w:link w:val="BodyText2"/>
    <w:uiPriority w:val="99"/>
    <w:semiHidden/>
    <w:rsid w:val="005D3237"/>
  </w:style>
  <w:style w:type="paragraph" w:styleId="BodyText3">
    <w:name w:val="Body Text 3"/>
    <w:basedOn w:val="Normal"/>
    <w:link w:val="BodyText3Char"/>
    <w:uiPriority w:val="99"/>
    <w:semiHidden/>
    <w:unhideWhenUsed/>
    <w:rsid w:val="005D3237"/>
    <w:pPr>
      <w:spacing w:after="120"/>
    </w:pPr>
    <w:rPr>
      <w:szCs w:val="16"/>
    </w:rPr>
  </w:style>
  <w:style w:type="character" w:customStyle="1" w:styleId="BodyText3Char">
    <w:name w:val="Body Text 3 Char"/>
    <w:basedOn w:val="DefaultParagraphFont"/>
    <w:link w:val="BodyText3"/>
    <w:uiPriority w:val="99"/>
    <w:semiHidden/>
    <w:rsid w:val="005D3237"/>
    <w:rPr>
      <w:szCs w:val="16"/>
    </w:rPr>
  </w:style>
  <w:style w:type="paragraph" w:styleId="BodyTextFirstIndent">
    <w:name w:val="Body Text First Indent"/>
    <w:basedOn w:val="BodyText"/>
    <w:link w:val="BodyTextFirstIndentChar"/>
    <w:uiPriority w:val="99"/>
    <w:semiHidden/>
    <w:unhideWhenUsed/>
    <w:rsid w:val="005D3237"/>
    <w:pPr>
      <w:spacing w:after="200"/>
      <w:ind w:firstLine="360"/>
    </w:pPr>
  </w:style>
  <w:style w:type="character" w:customStyle="1" w:styleId="BodyTextFirstIndentChar">
    <w:name w:val="Body Text First Indent Char"/>
    <w:basedOn w:val="BodyTextChar"/>
    <w:link w:val="BodyTextFirstIndent"/>
    <w:uiPriority w:val="99"/>
    <w:semiHidden/>
    <w:rsid w:val="005D3237"/>
  </w:style>
  <w:style w:type="paragraph" w:styleId="BodyTextIndent">
    <w:name w:val="Body Text Indent"/>
    <w:basedOn w:val="Normal"/>
    <w:link w:val="BodyTextIndentChar"/>
    <w:uiPriority w:val="99"/>
    <w:semiHidden/>
    <w:unhideWhenUsed/>
    <w:rsid w:val="005D3237"/>
    <w:pPr>
      <w:spacing w:after="120"/>
      <w:ind w:left="283"/>
    </w:pPr>
  </w:style>
  <w:style w:type="character" w:customStyle="1" w:styleId="BodyTextIndentChar">
    <w:name w:val="Body Text Indent Char"/>
    <w:basedOn w:val="DefaultParagraphFont"/>
    <w:link w:val="BodyTextIndent"/>
    <w:uiPriority w:val="99"/>
    <w:semiHidden/>
    <w:rsid w:val="005D3237"/>
  </w:style>
  <w:style w:type="paragraph" w:styleId="BodyTextFirstIndent2">
    <w:name w:val="Body Text First Indent 2"/>
    <w:basedOn w:val="BodyTextIndent"/>
    <w:link w:val="BodyTextFirstIndent2Char"/>
    <w:uiPriority w:val="99"/>
    <w:semiHidden/>
    <w:unhideWhenUsed/>
    <w:rsid w:val="005D3237"/>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5D3237"/>
  </w:style>
  <w:style w:type="paragraph" w:styleId="BodyTextIndent2">
    <w:name w:val="Body Text Indent 2"/>
    <w:basedOn w:val="Normal"/>
    <w:link w:val="BodyTextIndent2Char"/>
    <w:uiPriority w:val="99"/>
    <w:semiHidden/>
    <w:unhideWhenUsed/>
    <w:rsid w:val="005D3237"/>
    <w:pPr>
      <w:spacing w:after="120" w:line="480" w:lineRule="auto"/>
      <w:ind w:left="283"/>
    </w:pPr>
  </w:style>
  <w:style w:type="character" w:customStyle="1" w:styleId="BodyTextIndent2Char">
    <w:name w:val="Body Text Indent 2 Char"/>
    <w:basedOn w:val="DefaultParagraphFont"/>
    <w:link w:val="BodyTextIndent2"/>
    <w:uiPriority w:val="99"/>
    <w:semiHidden/>
    <w:rsid w:val="005D3237"/>
  </w:style>
  <w:style w:type="paragraph" w:styleId="BodyTextIndent3">
    <w:name w:val="Body Text Indent 3"/>
    <w:basedOn w:val="Normal"/>
    <w:link w:val="BodyTextIndent3Char"/>
    <w:uiPriority w:val="99"/>
    <w:semiHidden/>
    <w:unhideWhenUsed/>
    <w:rsid w:val="005D3237"/>
    <w:pPr>
      <w:spacing w:after="120"/>
      <w:ind w:left="283"/>
    </w:pPr>
    <w:rPr>
      <w:szCs w:val="16"/>
    </w:rPr>
  </w:style>
  <w:style w:type="character" w:customStyle="1" w:styleId="BodyTextIndent3Char">
    <w:name w:val="Body Text Indent 3 Char"/>
    <w:basedOn w:val="DefaultParagraphFont"/>
    <w:link w:val="BodyTextIndent3"/>
    <w:uiPriority w:val="99"/>
    <w:semiHidden/>
    <w:rsid w:val="005D3237"/>
    <w:rPr>
      <w:szCs w:val="16"/>
    </w:rPr>
  </w:style>
  <w:style w:type="character" w:styleId="BookTitle">
    <w:name w:val="Book Title"/>
    <w:basedOn w:val="DefaultParagraphFont"/>
    <w:uiPriority w:val="33"/>
    <w:semiHidden/>
    <w:unhideWhenUsed/>
    <w:qFormat/>
    <w:rsid w:val="005D3237"/>
    <w:rPr>
      <w:b/>
      <w:bCs/>
      <w:i/>
      <w:iCs/>
      <w:spacing w:val="5"/>
    </w:rPr>
  </w:style>
  <w:style w:type="paragraph" w:styleId="Caption">
    <w:name w:val="caption"/>
    <w:basedOn w:val="Normal"/>
    <w:next w:val="Normal"/>
    <w:uiPriority w:val="35"/>
    <w:semiHidden/>
    <w:unhideWhenUsed/>
    <w:qFormat/>
    <w:rsid w:val="005D3237"/>
    <w:pPr>
      <w:spacing w:line="240" w:lineRule="auto"/>
    </w:pPr>
    <w:rPr>
      <w:i/>
      <w:iCs/>
      <w:color w:val="242424" w:themeColor="text2"/>
      <w:szCs w:val="18"/>
    </w:rPr>
  </w:style>
  <w:style w:type="paragraph" w:styleId="Closing">
    <w:name w:val="Closing"/>
    <w:basedOn w:val="Normal"/>
    <w:link w:val="ClosingChar"/>
    <w:uiPriority w:val="99"/>
    <w:semiHidden/>
    <w:unhideWhenUsed/>
    <w:rsid w:val="005D3237"/>
    <w:pPr>
      <w:spacing w:after="0" w:line="240" w:lineRule="auto"/>
      <w:ind w:left="4252"/>
    </w:pPr>
  </w:style>
  <w:style w:type="character" w:customStyle="1" w:styleId="ClosingChar">
    <w:name w:val="Closing Char"/>
    <w:basedOn w:val="DefaultParagraphFont"/>
    <w:link w:val="Closing"/>
    <w:uiPriority w:val="99"/>
    <w:semiHidden/>
    <w:rsid w:val="005D3237"/>
  </w:style>
  <w:style w:type="table" w:styleId="ColourfulGrid">
    <w:name w:val="Colorful Grid"/>
    <w:basedOn w:val="TableNormal"/>
    <w:uiPriority w:val="73"/>
    <w:semiHidden/>
    <w:unhideWhenUsed/>
    <w:rsid w:val="005D32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5D32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DBD5" w:themeFill="accent1" w:themeFillTint="33"/>
    </w:tcPr>
    <w:tblStylePr w:type="firstRow">
      <w:rPr>
        <w:b/>
        <w:bCs/>
      </w:rPr>
      <w:tblPr/>
      <w:tcPr>
        <w:shd w:val="clear" w:color="auto" w:fill="F6B7AB" w:themeFill="accent1" w:themeFillTint="66"/>
      </w:tcPr>
    </w:tblStylePr>
    <w:tblStylePr w:type="lastRow">
      <w:rPr>
        <w:b/>
        <w:bCs/>
        <w:color w:val="000000" w:themeColor="text1"/>
      </w:rPr>
      <w:tblPr/>
      <w:tcPr>
        <w:shd w:val="clear" w:color="auto" w:fill="F6B7AB" w:themeFill="accent1" w:themeFillTint="66"/>
      </w:tcPr>
    </w:tblStylePr>
    <w:tblStylePr w:type="firstCol">
      <w:rPr>
        <w:color w:val="FFFFFF" w:themeColor="background1"/>
      </w:rPr>
      <w:tblPr/>
      <w:tcPr>
        <w:shd w:val="clear" w:color="auto" w:fill="BE2F13" w:themeFill="accent1" w:themeFillShade="BF"/>
      </w:tcPr>
    </w:tblStylePr>
    <w:tblStylePr w:type="lastCol">
      <w:rPr>
        <w:color w:val="FFFFFF" w:themeColor="background1"/>
      </w:rPr>
      <w:tblPr/>
      <w:tcPr>
        <w:shd w:val="clear" w:color="auto" w:fill="BE2F13" w:themeFill="accent1" w:themeFillShade="BF"/>
      </w:tcPr>
    </w:tblStylePr>
    <w:tblStylePr w:type="band1Vert">
      <w:tblPr/>
      <w:tcPr>
        <w:shd w:val="clear" w:color="auto" w:fill="F4A696" w:themeFill="accent1" w:themeFillTint="7F"/>
      </w:tcPr>
    </w:tblStylePr>
    <w:tblStylePr w:type="band1Horz">
      <w:tblPr/>
      <w:tcPr>
        <w:shd w:val="clear" w:color="auto" w:fill="F4A696" w:themeFill="accent1" w:themeFillTint="7F"/>
      </w:tcPr>
    </w:tblStylePr>
  </w:style>
  <w:style w:type="table" w:styleId="ColourfulGridAccent2">
    <w:name w:val="Colorful Grid Accent 2"/>
    <w:basedOn w:val="TableNormal"/>
    <w:uiPriority w:val="73"/>
    <w:semiHidden/>
    <w:unhideWhenUsed/>
    <w:rsid w:val="005D32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3E3" w:themeFill="accent2" w:themeFillTint="33"/>
    </w:tcPr>
    <w:tblStylePr w:type="firstRow">
      <w:rPr>
        <w:b/>
        <w:bCs/>
      </w:rPr>
      <w:tblPr/>
      <w:tcPr>
        <w:shd w:val="clear" w:color="auto" w:fill="C7C7C7" w:themeFill="accent2" w:themeFillTint="66"/>
      </w:tcPr>
    </w:tblStylePr>
    <w:tblStylePr w:type="lastRow">
      <w:rPr>
        <w:b/>
        <w:bCs/>
        <w:color w:val="000000" w:themeColor="text1"/>
      </w:rPr>
      <w:tblPr/>
      <w:tcPr>
        <w:shd w:val="clear" w:color="auto" w:fill="C7C7C7" w:themeFill="accent2" w:themeFillTint="66"/>
      </w:tcPr>
    </w:tblStylePr>
    <w:tblStylePr w:type="firstCol">
      <w:rPr>
        <w:color w:val="FFFFFF" w:themeColor="background1"/>
      </w:rPr>
      <w:tblPr/>
      <w:tcPr>
        <w:shd w:val="clear" w:color="auto" w:fill="565656" w:themeFill="accent2" w:themeFillShade="BF"/>
      </w:tcPr>
    </w:tblStylePr>
    <w:tblStylePr w:type="lastCol">
      <w:rPr>
        <w:color w:val="FFFFFF" w:themeColor="background1"/>
      </w:rPr>
      <w:tblPr/>
      <w:tcPr>
        <w:shd w:val="clear" w:color="auto" w:fill="565656" w:themeFill="accent2" w:themeFillShade="BF"/>
      </w:tcPr>
    </w:tblStylePr>
    <w:tblStylePr w:type="band1Vert">
      <w:tblPr/>
      <w:tcPr>
        <w:shd w:val="clear" w:color="auto" w:fill="B9B9B9" w:themeFill="accent2" w:themeFillTint="7F"/>
      </w:tcPr>
    </w:tblStylePr>
    <w:tblStylePr w:type="band1Horz">
      <w:tblPr/>
      <w:tcPr>
        <w:shd w:val="clear" w:color="auto" w:fill="B9B9B9" w:themeFill="accent2" w:themeFillTint="7F"/>
      </w:tcPr>
    </w:tblStylePr>
  </w:style>
  <w:style w:type="table" w:styleId="ColourfulGridAccent3">
    <w:name w:val="Colorful Grid Accent 3"/>
    <w:basedOn w:val="TableNormal"/>
    <w:uiPriority w:val="73"/>
    <w:semiHidden/>
    <w:unhideWhenUsed/>
    <w:rsid w:val="005D32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BDDEA" w:themeFill="accent3" w:themeFillTint="33"/>
    </w:tcPr>
    <w:tblStylePr w:type="firstRow">
      <w:rPr>
        <w:b/>
        <w:bCs/>
      </w:rPr>
      <w:tblPr/>
      <w:tcPr>
        <w:shd w:val="clear" w:color="auto" w:fill="97BBD5" w:themeFill="accent3" w:themeFillTint="66"/>
      </w:tcPr>
    </w:tblStylePr>
    <w:tblStylePr w:type="lastRow">
      <w:rPr>
        <w:b/>
        <w:bCs/>
        <w:color w:val="000000" w:themeColor="text1"/>
      </w:rPr>
      <w:tblPr/>
      <w:tcPr>
        <w:shd w:val="clear" w:color="auto" w:fill="97BBD5" w:themeFill="accent3" w:themeFillTint="66"/>
      </w:tcPr>
    </w:tblStylePr>
    <w:tblStylePr w:type="firstCol">
      <w:rPr>
        <w:color w:val="FFFFFF" w:themeColor="background1"/>
      </w:rPr>
      <w:tblPr/>
      <w:tcPr>
        <w:shd w:val="clear" w:color="auto" w:fill="1F3A4E" w:themeFill="accent3" w:themeFillShade="BF"/>
      </w:tcPr>
    </w:tblStylePr>
    <w:tblStylePr w:type="lastCol">
      <w:rPr>
        <w:color w:val="FFFFFF" w:themeColor="background1"/>
      </w:rPr>
      <w:tblPr/>
      <w:tcPr>
        <w:shd w:val="clear" w:color="auto" w:fill="1F3A4E" w:themeFill="accent3" w:themeFillShade="BF"/>
      </w:tcPr>
    </w:tblStylePr>
    <w:tblStylePr w:type="band1Vert">
      <w:tblPr/>
      <w:tcPr>
        <w:shd w:val="clear" w:color="auto" w:fill="7DABCB" w:themeFill="accent3" w:themeFillTint="7F"/>
      </w:tcPr>
    </w:tblStylePr>
    <w:tblStylePr w:type="band1Horz">
      <w:tblPr/>
      <w:tcPr>
        <w:shd w:val="clear" w:color="auto" w:fill="7DABCB" w:themeFill="accent3" w:themeFillTint="7F"/>
      </w:tcPr>
    </w:tblStylePr>
  </w:style>
  <w:style w:type="table" w:styleId="ColourfulGridAccent4">
    <w:name w:val="Colorful Grid Accent 4"/>
    <w:basedOn w:val="TableNormal"/>
    <w:uiPriority w:val="73"/>
    <w:semiHidden/>
    <w:unhideWhenUsed/>
    <w:rsid w:val="005D32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DF9" w:themeFill="accent4" w:themeFillTint="33"/>
    </w:tcPr>
    <w:tblStylePr w:type="firstRow">
      <w:rPr>
        <w:b/>
        <w:bCs/>
      </w:rPr>
      <w:tblPr/>
      <w:tcPr>
        <w:shd w:val="clear" w:color="auto" w:fill="B0DCF3" w:themeFill="accent4" w:themeFillTint="66"/>
      </w:tcPr>
    </w:tblStylePr>
    <w:tblStylePr w:type="lastRow">
      <w:rPr>
        <w:b/>
        <w:bCs/>
        <w:color w:val="000000" w:themeColor="text1"/>
      </w:rPr>
      <w:tblPr/>
      <w:tcPr>
        <w:shd w:val="clear" w:color="auto" w:fill="B0DCF3" w:themeFill="accent4" w:themeFillTint="66"/>
      </w:tcPr>
    </w:tblStylePr>
    <w:tblStylePr w:type="firstCol">
      <w:rPr>
        <w:color w:val="FFFFFF" w:themeColor="background1"/>
      </w:rPr>
      <w:tblPr/>
      <w:tcPr>
        <w:shd w:val="clear" w:color="auto" w:fill="1A83BA" w:themeFill="accent4" w:themeFillShade="BF"/>
      </w:tcPr>
    </w:tblStylePr>
    <w:tblStylePr w:type="lastCol">
      <w:rPr>
        <w:color w:val="FFFFFF" w:themeColor="background1"/>
      </w:rPr>
      <w:tblPr/>
      <w:tcPr>
        <w:shd w:val="clear" w:color="auto" w:fill="1A83BA" w:themeFill="accent4" w:themeFillShade="BF"/>
      </w:tcPr>
    </w:tblStylePr>
    <w:tblStylePr w:type="band1Vert">
      <w:tblPr/>
      <w:tcPr>
        <w:shd w:val="clear" w:color="auto" w:fill="9CD3F1" w:themeFill="accent4" w:themeFillTint="7F"/>
      </w:tcPr>
    </w:tblStylePr>
    <w:tblStylePr w:type="band1Horz">
      <w:tblPr/>
      <w:tcPr>
        <w:shd w:val="clear" w:color="auto" w:fill="9CD3F1" w:themeFill="accent4" w:themeFillTint="7F"/>
      </w:tcPr>
    </w:tblStylePr>
  </w:style>
  <w:style w:type="table" w:styleId="ColourfulGridAccent5">
    <w:name w:val="Colorful Grid Accent 5"/>
    <w:basedOn w:val="TableNormal"/>
    <w:uiPriority w:val="73"/>
    <w:semiHidden/>
    <w:unhideWhenUsed/>
    <w:rsid w:val="005D32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5" w:themeFillTint="33"/>
    </w:tcPr>
    <w:tblStylePr w:type="firstRow">
      <w:rPr>
        <w:b/>
        <w:bCs/>
      </w:rPr>
      <w:tblPr/>
      <w:tcPr>
        <w:shd w:val="clear" w:color="auto" w:fill="D8DCE1" w:themeFill="accent5" w:themeFillTint="66"/>
      </w:tcPr>
    </w:tblStylePr>
    <w:tblStylePr w:type="lastRow">
      <w:rPr>
        <w:b/>
        <w:bCs/>
        <w:color w:val="000000" w:themeColor="text1"/>
      </w:rPr>
      <w:tblPr/>
      <w:tcPr>
        <w:shd w:val="clear" w:color="auto" w:fill="D8DCE1" w:themeFill="accent5" w:themeFillTint="66"/>
      </w:tcPr>
    </w:tblStylePr>
    <w:tblStylePr w:type="firstCol">
      <w:rPr>
        <w:color w:val="FFFFFF" w:themeColor="background1"/>
      </w:rPr>
      <w:tblPr/>
      <w:tcPr>
        <w:shd w:val="clear" w:color="auto" w:fill="6D7F91" w:themeFill="accent5" w:themeFillShade="BF"/>
      </w:tcPr>
    </w:tblStylePr>
    <w:tblStylePr w:type="lastCol">
      <w:rPr>
        <w:color w:val="FFFFFF" w:themeColor="background1"/>
      </w:rPr>
      <w:tblPr/>
      <w:tcPr>
        <w:shd w:val="clear" w:color="auto" w:fill="6D7F91" w:themeFill="accent5" w:themeFillShade="BF"/>
      </w:tcPr>
    </w:tblStylePr>
    <w:tblStylePr w:type="band1Vert">
      <w:tblPr/>
      <w:tcPr>
        <w:shd w:val="clear" w:color="auto" w:fill="CED4DA" w:themeFill="accent5" w:themeFillTint="7F"/>
      </w:tcPr>
    </w:tblStylePr>
    <w:tblStylePr w:type="band1Horz">
      <w:tblPr/>
      <w:tcPr>
        <w:shd w:val="clear" w:color="auto" w:fill="CED4DA" w:themeFill="accent5" w:themeFillTint="7F"/>
      </w:tcPr>
    </w:tblStylePr>
  </w:style>
  <w:style w:type="table" w:styleId="ColourfulGridAccent6">
    <w:name w:val="Colorful Grid Accent 6"/>
    <w:basedOn w:val="TableNormal"/>
    <w:uiPriority w:val="73"/>
    <w:rsid w:val="005D32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urfulList">
    <w:name w:val="Colorful List"/>
    <w:basedOn w:val="TableNormal"/>
    <w:uiPriority w:val="72"/>
    <w:semiHidden/>
    <w:unhideWhenUsed/>
    <w:rsid w:val="005D323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C5C5C" w:themeFill="accent2" w:themeFillShade="CC"/>
      </w:tcPr>
    </w:tblStylePr>
    <w:tblStylePr w:type="lastRow">
      <w:rPr>
        <w:b/>
        <w:bCs/>
        <w:color w:val="5C5C5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5D3237"/>
    <w:pPr>
      <w:spacing w:after="0" w:line="240" w:lineRule="auto"/>
    </w:pPr>
    <w:rPr>
      <w:color w:val="000000" w:themeColor="text1"/>
    </w:rPr>
    <w:tblPr>
      <w:tblStyleRowBandSize w:val="1"/>
      <w:tblStyleColBandSize w:val="1"/>
    </w:tblPr>
    <w:tcPr>
      <w:shd w:val="clear" w:color="auto" w:fill="FDEDEA" w:themeFill="accent1" w:themeFillTint="19"/>
    </w:tcPr>
    <w:tblStylePr w:type="firstRow">
      <w:rPr>
        <w:b/>
        <w:bCs/>
        <w:color w:val="FFFFFF" w:themeColor="background1"/>
      </w:rPr>
      <w:tblPr/>
      <w:tcPr>
        <w:tcBorders>
          <w:bottom w:val="single" w:sz="12" w:space="0" w:color="FFFFFF" w:themeColor="background1"/>
        </w:tcBorders>
        <w:shd w:val="clear" w:color="auto" w:fill="5C5C5C" w:themeFill="accent2" w:themeFillShade="CC"/>
      </w:tcPr>
    </w:tblStylePr>
    <w:tblStylePr w:type="lastRow">
      <w:rPr>
        <w:b/>
        <w:bCs/>
        <w:color w:val="5C5C5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2CB" w:themeFill="accent1" w:themeFillTint="3F"/>
      </w:tcPr>
    </w:tblStylePr>
    <w:tblStylePr w:type="band1Horz">
      <w:tblPr/>
      <w:tcPr>
        <w:shd w:val="clear" w:color="auto" w:fill="FADBD5" w:themeFill="accent1" w:themeFillTint="33"/>
      </w:tcPr>
    </w:tblStylePr>
  </w:style>
  <w:style w:type="table" w:styleId="ColourfulListAccent2">
    <w:name w:val="Colorful List Accent 2"/>
    <w:basedOn w:val="TableNormal"/>
    <w:uiPriority w:val="72"/>
    <w:semiHidden/>
    <w:unhideWhenUsed/>
    <w:rsid w:val="005D3237"/>
    <w:pPr>
      <w:spacing w:after="0" w:line="240" w:lineRule="auto"/>
    </w:pPr>
    <w:rPr>
      <w:color w:val="000000" w:themeColor="text1"/>
    </w:rPr>
    <w:tblPr>
      <w:tblStyleRowBandSize w:val="1"/>
      <w:tblStyleColBandSize w:val="1"/>
    </w:tblPr>
    <w:tcPr>
      <w:shd w:val="clear" w:color="auto" w:fill="F1F1F1" w:themeFill="accent2" w:themeFillTint="19"/>
    </w:tcPr>
    <w:tblStylePr w:type="firstRow">
      <w:rPr>
        <w:b/>
        <w:bCs/>
        <w:color w:val="FFFFFF" w:themeColor="background1"/>
      </w:rPr>
      <w:tblPr/>
      <w:tcPr>
        <w:tcBorders>
          <w:bottom w:val="single" w:sz="12" w:space="0" w:color="FFFFFF" w:themeColor="background1"/>
        </w:tcBorders>
        <w:shd w:val="clear" w:color="auto" w:fill="5C5C5C" w:themeFill="accent2" w:themeFillShade="CC"/>
      </w:tcPr>
    </w:tblStylePr>
    <w:tblStylePr w:type="lastRow">
      <w:rPr>
        <w:b/>
        <w:bCs/>
        <w:color w:val="5C5C5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CDC" w:themeFill="accent2" w:themeFillTint="3F"/>
      </w:tcPr>
    </w:tblStylePr>
    <w:tblStylePr w:type="band1Horz">
      <w:tblPr/>
      <w:tcPr>
        <w:shd w:val="clear" w:color="auto" w:fill="E3E3E3" w:themeFill="accent2" w:themeFillTint="33"/>
      </w:tcPr>
    </w:tblStylePr>
  </w:style>
  <w:style w:type="table" w:styleId="ColourfulListAccent3">
    <w:name w:val="Colorful List Accent 3"/>
    <w:basedOn w:val="TableNormal"/>
    <w:uiPriority w:val="72"/>
    <w:semiHidden/>
    <w:unhideWhenUsed/>
    <w:rsid w:val="005D3237"/>
    <w:pPr>
      <w:spacing w:after="0" w:line="240" w:lineRule="auto"/>
    </w:pPr>
    <w:rPr>
      <w:color w:val="000000" w:themeColor="text1"/>
    </w:rPr>
    <w:tblPr>
      <w:tblStyleRowBandSize w:val="1"/>
      <w:tblStyleColBandSize w:val="1"/>
    </w:tblPr>
    <w:tcPr>
      <w:shd w:val="clear" w:color="auto" w:fill="E5EEF4" w:themeFill="accent3" w:themeFillTint="19"/>
    </w:tcPr>
    <w:tblStylePr w:type="firstRow">
      <w:rPr>
        <w:b/>
        <w:bCs/>
        <w:color w:val="FFFFFF" w:themeColor="background1"/>
      </w:rPr>
      <w:tblPr/>
      <w:tcPr>
        <w:tcBorders>
          <w:bottom w:val="single" w:sz="12" w:space="0" w:color="FFFFFF" w:themeColor="background1"/>
        </w:tcBorders>
        <w:shd w:val="clear" w:color="auto" w:fill="1C8CC7" w:themeFill="accent4" w:themeFillShade="CC"/>
      </w:tcPr>
    </w:tblStylePr>
    <w:tblStylePr w:type="lastRow">
      <w:rPr>
        <w:b/>
        <w:bCs/>
        <w:color w:val="1C8CC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D5E5" w:themeFill="accent3" w:themeFillTint="3F"/>
      </w:tcPr>
    </w:tblStylePr>
    <w:tblStylePr w:type="band1Horz">
      <w:tblPr/>
      <w:tcPr>
        <w:shd w:val="clear" w:color="auto" w:fill="CBDDEA" w:themeFill="accent3" w:themeFillTint="33"/>
      </w:tcPr>
    </w:tblStylePr>
  </w:style>
  <w:style w:type="table" w:styleId="ColourfulListAccent4">
    <w:name w:val="Colorful List Accent 4"/>
    <w:basedOn w:val="TableNormal"/>
    <w:uiPriority w:val="72"/>
    <w:semiHidden/>
    <w:unhideWhenUsed/>
    <w:rsid w:val="005D3237"/>
    <w:pPr>
      <w:spacing w:after="0" w:line="240" w:lineRule="auto"/>
    </w:pPr>
    <w:rPr>
      <w:color w:val="000000" w:themeColor="text1"/>
    </w:rPr>
    <w:tblPr>
      <w:tblStyleRowBandSize w:val="1"/>
      <w:tblStyleColBandSize w:val="1"/>
    </w:tblPr>
    <w:tcPr>
      <w:shd w:val="clear" w:color="auto" w:fill="EBF6FC" w:themeFill="accent4" w:themeFillTint="19"/>
    </w:tcPr>
    <w:tblStylePr w:type="firstRow">
      <w:rPr>
        <w:b/>
        <w:bCs/>
        <w:color w:val="FFFFFF" w:themeColor="background1"/>
      </w:rPr>
      <w:tblPr/>
      <w:tcPr>
        <w:tcBorders>
          <w:bottom w:val="single" w:sz="12" w:space="0" w:color="FFFFFF" w:themeColor="background1"/>
        </w:tcBorders>
        <w:shd w:val="clear" w:color="auto" w:fill="213E53" w:themeFill="accent3" w:themeFillShade="CC"/>
      </w:tcPr>
    </w:tblStylePr>
    <w:tblStylePr w:type="lastRow">
      <w:rPr>
        <w:b/>
        <w:bCs/>
        <w:color w:val="213E5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9F8" w:themeFill="accent4" w:themeFillTint="3F"/>
      </w:tcPr>
    </w:tblStylePr>
    <w:tblStylePr w:type="band1Horz">
      <w:tblPr/>
      <w:tcPr>
        <w:shd w:val="clear" w:color="auto" w:fill="D7EDF9" w:themeFill="accent4" w:themeFillTint="33"/>
      </w:tcPr>
    </w:tblStylePr>
  </w:style>
  <w:style w:type="table" w:styleId="ColourfulListAccent5">
    <w:name w:val="Colorful List Accent 5"/>
    <w:basedOn w:val="TableNormal"/>
    <w:uiPriority w:val="72"/>
    <w:semiHidden/>
    <w:unhideWhenUsed/>
    <w:rsid w:val="005D3237"/>
    <w:pPr>
      <w:spacing w:after="0" w:line="240" w:lineRule="auto"/>
    </w:pPr>
    <w:rPr>
      <w:color w:val="000000" w:themeColor="text1"/>
    </w:rPr>
    <w:tblPr>
      <w:tblStyleRowBandSize w:val="1"/>
      <w:tblStyleColBandSize w:val="1"/>
    </w:tblPr>
    <w:tcPr>
      <w:shd w:val="clear" w:color="auto" w:fill="F5F6F8"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5" w:themeFillTint="3F"/>
      </w:tcPr>
    </w:tblStylePr>
    <w:tblStylePr w:type="band1Horz">
      <w:tblPr/>
      <w:tcPr>
        <w:shd w:val="clear" w:color="auto" w:fill="EBEDF0" w:themeFill="accent5" w:themeFillTint="33"/>
      </w:tcPr>
    </w:tblStylePr>
  </w:style>
  <w:style w:type="table" w:styleId="ColourfulListAccent6">
    <w:name w:val="Colorful List Accent 6"/>
    <w:basedOn w:val="TableNormal"/>
    <w:uiPriority w:val="72"/>
    <w:rsid w:val="005D3237"/>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778798" w:themeFill="accent5" w:themeFillShade="CC"/>
      </w:tcPr>
    </w:tblStylePr>
    <w:tblStylePr w:type="lastRow">
      <w:rPr>
        <w:b/>
        <w:bCs/>
        <w:color w:val="77879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urfulShading">
    <w:name w:val="Colorful Shading"/>
    <w:basedOn w:val="TableNormal"/>
    <w:uiPriority w:val="71"/>
    <w:semiHidden/>
    <w:unhideWhenUsed/>
    <w:rsid w:val="005D3237"/>
    <w:pPr>
      <w:spacing w:after="0" w:line="240" w:lineRule="auto"/>
    </w:pPr>
    <w:rPr>
      <w:color w:val="000000" w:themeColor="text1"/>
    </w:rPr>
    <w:tblPr>
      <w:tblStyleRowBandSize w:val="1"/>
      <w:tblStyleColBandSize w:val="1"/>
      <w:tblBorders>
        <w:top w:val="single" w:sz="24" w:space="0" w:color="73737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3737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5D3237"/>
    <w:pPr>
      <w:spacing w:after="0" w:line="240" w:lineRule="auto"/>
    </w:pPr>
    <w:rPr>
      <w:color w:val="000000" w:themeColor="text1"/>
    </w:rPr>
    <w:tblPr>
      <w:tblStyleRowBandSize w:val="1"/>
      <w:tblStyleColBandSize w:val="1"/>
      <w:tblBorders>
        <w:top w:val="single" w:sz="24" w:space="0" w:color="737373" w:themeColor="accent2"/>
        <w:left w:val="single" w:sz="4" w:space="0" w:color="EA4D2E" w:themeColor="accent1"/>
        <w:bottom w:val="single" w:sz="4" w:space="0" w:color="EA4D2E" w:themeColor="accent1"/>
        <w:right w:val="single" w:sz="4" w:space="0" w:color="EA4D2E" w:themeColor="accent1"/>
        <w:insideH w:val="single" w:sz="4" w:space="0" w:color="FFFFFF" w:themeColor="background1"/>
        <w:insideV w:val="single" w:sz="4" w:space="0" w:color="FFFFFF" w:themeColor="background1"/>
      </w:tblBorders>
    </w:tblPr>
    <w:tcPr>
      <w:shd w:val="clear" w:color="auto" w:fill="FDEDEA" w:themeFill="accent1" w:themeFillTint="19"/>
    </w:tcPr>
    <w:tblStylePr w:type="firstRow">
      <w:rPr>
        <w:b/>
        <w:bCs/>
      </w:rPr>
      <w:tblPr/>
      <w:tcPr>
        <w:tcBorders>
          <w:top w:val="nil"/>
          <w:left w:val="nil"/>
          <w:bottom w:val="single" w:sz="24" w:space="0" w:color="73737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260F" w:themeFill="accent1" w:themeFillShade="99"/>
      </w:tcPr>
    </w:tblStylePr>
    <w:tblStylePr w:type="firstCol">
      <w:rPr>
        <w:color w:val="FFFFFF" w:themeColor="background1"/>
      </w:rPr>
      <w:tblPr/>
      <w:tcPr>
        <w:tcBorders>
          <w:top w:val="nil"/>
          <w:left w:val="nil"/>
          <w:bottom w:val="nil"/>
          <w:right w:val="nil"/>
          <w:insideH w:val="single" w:sz="4" w:space="0" w:color="98260F" w:themeColor="accent1" w:themeShade="99"/>
          <w:insideV w:val="nil"/>
        </w:tcBorders>
        <w:shd w:val="clear" w:color="auto" w:fill="98260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8260F" w:themeFill="accent1" w:themeFillShade="99"/>
      </w:tcPr>
    </w:tblStylePr>
    <w:tblStylePr w:type="band1Vert">
      <w:tblPr/>
      <w:tcPr>
        <w:shd w:val="clear" w:color="auto" w:fill="F6B7AB" w:themeFill="accent1" w:themeFillTint="66"/>
      </w:tcPr>
    </w:tblStylePr>
    <w:tblStylePr w:type="band1Horz">
      <w:tblPr/>
      <w:tcPr>
        <w:shd w:val="clear" w:color="auto" w:fill="F4A69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5D3237"/>
    <w:pPr>
      <w:spacing w:after="0" w:line="240" w:lineRule="auto"/>
    </w:pPr>
    <w:rPr>
      <w:color w:val="000000" w:themeColor="text1"/>
    </w:rPr>
    <w:tblPr>
      <w:tblStyleRowBandSize w:val="1"/>
      <w:tblStyleColBandSize w:val="1"/>
      <w:tblBorders>
        <w:top w:val="single" w:sz="24" w:space="0" w:color="737373" w:themeColor="accent2"/>
        <w:left w:val="single" w:sz="4" w:space="0" w:color="737373" w:themeColor="accent2"/>
        <w:bottom w:val="single" w:sz="4" w:space="0" w:color="737373" w:themeColor="accent2"/>
        <w:right w:val="single" w:sz="4" w:space="0" w:color="737373" w:themeColor="accent2"/>
        <w:insideH w:val="single" w:sz="4" w:space="0" w:color="FFFFFF" w:themeColor="background1"/>
        <w:insideV w:val="single" w:sz="4" w:space="0" w:color="FFFFFF" w:themeColor="background1"/>
      </w:tblBorders>
    </w:tblPr>
    <w:tcPr>
      <w:shd w:val="clear" w:color="auto" w:fill="F1F1F1" w:themeFill="accent2" w:themeFillTint="19"/>
    </w:tcPr>
    <w:tblStylePr w:type="firstRow">
      <w:rPr>
        <w:b/>
        <w:bCs/>
      </w:rPr>
      <w:tblPr/>
      <w:tcPr>
        <w:tcBorders>
          <w:top w:val="nil"/>
          <w:left w:val="nil"/>
          <w:bottom w:val="single" w:sz="24" w:space="0" w:color="73737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4545" w:themeFill="accent2" w:themeFillShade="99"/>
      </w:tcPr>
    </w:tblStylePr>
    <w:tblStylePr w:type="firstCol">
      <w:rPr>
        <w:color w:val="FFFFFF" w:themeColor="background1"/>
      </w:rPr>
      <w:tblPr/>
      <w:tcPr>
        <w:tcBorders>
          <w:top w:val="nil"/>
          <w:left w:val="nil"/>
          <w:bottom w:val="nil"/>
          <w:right w:val="nil"/>
          <w:insideH w:val="single" w:sz="4" w:space="0" w:color="454545" w:themeColor="accent2" w:themeShade="99"/>
          <w:insideV w:val="nil"/>
        </w:tcBorders>
        <w:shd w:val="clear" w:color="auto" w:fill="45454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54545" w:themeFill="accent2" w:themeFillShade="99"/>
      </w:tcPr>
    </w:tblStylePr>
    <w:tblStylePr w:type="band1Vert">
      <w:tblPr/>
      <w:tcPr>
        <w:shd w:val="clear" w:color="auto" w:fill="C7C7C7" w:themeFill="accent2" w:themeFillTint="66"/>
      </w:tcPr>
    </w:tblStylePr>
    <w:tblStylePr w:type="band1Horz">
      <w:tblPr/>
      <w:tcPr>
        <w:shd w:val="clear" w:color="auto" w:fill="B9B9B9"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5D3237"/>
    <w:pPr>
      <w:spacing w:after="0" w:line="240" w:lineRule="auto"/>
    </w:pPr>
    <w:rPr>
      <w:color w:val="000000" w:themeColor="text1"/>
    </w:rPr>
    <w:tblPr>
      <w:tblStyleRowBandSize w:val="1"/>
      <w:tblStyleColBandSize w:val="1"/>
      <w:tblBorders>
        <w:top w:val="single" w:sz="24" w:space="0" w:color="3AA9E3" w:themeColor="accent4"/>
        <w:left w:val="single" w:sz="4" w:space="0" w:color="2A4F69" w:themeColor="accent3"/>
        <w:bottom w:val="single" w:sz="4" w:space="0" w:color="2A4F69" w:themeColor="accent3"/>
        <w:right w:val="single" w:sz="4" w:space="0" w:color="2A4F69" w:themeColor="accent3"/>
        <w:insideH w:val="single" w:sz="4" w:space="0" w:color="FFFFFF" w:themeColor="background1"/>
        <w:insideV w:val="single" w:sz="4" w:space="0" w:color="FFFFFF" w:themeColor="background1"/>
      </w:tblBorders>
    </w:tblPr>
    <w:tcPr>
      <w:shd w:val="clear" w:color="auto" w:fill="E5EEF4" w:themeFill="accent3" w:themeFillTint="19"/>
    </w:tcPr>
    <w:tblStylePr w:type="firstRow">
      <w:rPr>
        <w:b/>
        <w:bCs/>
      </w:rPr>
      <w:tblPr/>
      <w:tcPr>
        <w:tcBorders>
          <w:top w:val="nil"/>
          <w:left w:val="nil"/>
          <w:bottom w:val="single" w:sz="24" w:space="0" w:color="3AA9E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2F3E" w:themeFill="accent3" w:themeFillShade="99"/>
      </w:tcPr>
    </w:tblStylePr>
    <w:tblStylePr w:type="firstCol">
      <w:rPr>
        <w:color w:val="FFFFFF" w:themeColor="background1"/>
      </w:rPr>
      <w:tblPr/>
      <w:tcPr>
        <w:tcBorders>
          <w:top w:val="nil"/>
          <w:left w:val="nil"/>
          <w:bottom w:val="nil"/>
          <w:right w:val="nil"/>
          <w:insideH w:val="single" w:sz="4" w:space="0" w:color="192F3E" w:themeColor="accent3" w:themeShade="99"/>
          <w:insideV w:val="nil"/>
        </w:tcBorders>
        <w:shd w:val="clear" w:color="auto" w:fill="192F3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92F3E" w:themeFill="accent3" w:themeFillShade="99"/>
      </w:tcPr>
    </w:tblStylePr>
    <w:tblStylePr w:type="band1Vert">
      <w:tblPr/>
      <w:tcPr>
        <w:shd w:val="clear" w:color="auto" w:fill="97BBD5" w:themeFill="accent3" w:themeFillTint="66"/>
      </w:tcPr>
    </w:tblStylePr>
    <w:tblStylePr w:type="band1Horz">
      <w:tblPr/>
      <w:tcPr>
        <w:shd w:val="clear" w:color="auto" w:fill="7DABCB" w:themeFill="accent3" w:themeFillTint="7F"/>
      </w:tcPr>
    </w:tblStylePr>
  </w:style>
  <w:style w:type="table" w:styleId="ColourfulShadingAccent4">
    <w:name w:val="Colorful Shading Accent 4"/>
    <w:basedOn w:val="TableNormal"/>
    <w:uiPriority w:val="71"/>
    <w:semiHidden/>
    <w:unhideWhenUsed/>
    <w:rsid w:val="005D3237"/>
    <w:pPr>
      <w:spacing w:after="0" w:line="240" w:lineRule="auto"/>
    </w:pPr>
    <w:rPr>
      <w:color w:val="000000" w:themeColor="text1"/>
    </w:rPr>
    <w:tblPr>
      <w:tblStyleRowBandSize w:val="1"/>
      <w:tblStyleColBandSize w:val="1"/>
      <w:tblBorders>
        <w:top w:val="single" w:sz="24" w:space="0" w:color="2A4F69" w:themeColor="accent3"/>
        <w:left w:val="single" w:sz="4" w:space="0" w:color="3AA9E3" w:themeColor="accent4"/>
        <w:bottom w:val="single" w:sz="4" w:space="0" w:color="3AA9E3" w:themeColor="accent4"/>
        <w:right w:val="single" w:sz="4" w:space="0" w:color="3AA9E3" w:themeColor="accent4"/>
        <w:insideH w:val="single" w:sz="4" w:space="0" w:color="FFFFFF" w:themeColor="background1"/>
        <w:insideV w:val="single" w:sz="4" w:space="0" w:color="FFFFFF" w:themeColor="background1"/>
      </w:tblBorders>
    </w:tblPr>
    <w:tcPr>
      <w:shd w:val="clear" w:color="auto" w:fill="EBF6FC" w:themeFill="accent4" w:themeFillTint="19"/>
    </w:tcPr>
    <w:tblStylePr w:type="firstRow">
      <w:rPr>
        <w:b/>
        <w:bCs/>
      </w:rPr>
      <w:tblPr/>
      <w:tcPr>
        <w:tcBorders>
          <w:top w:val="nil"/>
          <w:left w:val="nil"/>
          <w:bottom w:val="single" w:sz="24" w:space="0" w:color="2A4F6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995" w:themeFill="accent4" w:themeFillShade="99"/>
      </w:tcPr>
    </w:tblStylePr>
    <w:tblStylePr w:type="firstCol">
      <w:rPr>
        <w:color w:val="FFFFFF" w:themeColor="background1"/>
      </w:rPr>
      <w:tblPr/>
      <w:tcPr>
        <w:tcBorders>
          <w:top w:val="nil"/>
          <w:left w:val="nil"/>
          <w:bottom w:val="nil"/>
          <w:right w:val="nil"/>
          <w:insideH w:val="single" w:sz="4" w:space="0" w:color="156995" w:themeColor="accent4" w:themeShade="99"/>
          <w:insideV w:val="nil"/>
        </w:tcBorders>
        <w:shd w:val="clear" w:color="auto" w:fill="15699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56995" w:themeFill="accent4" w:themeFillShade="99"/>
      </w:tcPr>
    </w:tblStylePr>
    <w:tblStylePr w:type="band1Vert">
      <w:tblPr/>
      <w:tcPr>
        <w:shd w:val="clear" w:color="auto" w:fill="B0DCF3" w:themeFill="accent4" w:themeFillTint="66"/>
      </w:tcPr>
    </w:tblStylePr>
    <w:tblStylePr w:type="band1Horz">
      <w:tblPr/>
      <w:tcPr>
        <w:shd w:val="clear" w:color="auto" w:fill="9CD3F1"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5D3237"/>
    <w:pPr>
      <w:spacing w:after="0" w:line="240" w:lineRule="auto"/>
    </w:pPr>
    <w:rPr>
      <w:color w:val="000000" w:themeColor="text1"/>
    </w:rPr>
    <w:tblPr>
      <w:tblStyleRowBandSize w:val="1"/>
      <w:tblStyleColBandSize w:val="1"/>
      <w:tblBorders>
        <w:top w:val="single" w:sz="24" w:space="0" w:color="8A479B" w:themeColor="accent6"/>
        <w:left w:val="single" w:sz="4" w:space="0" w:color="9EAAB6" w:themeColor="accent5"/>
        <w:bottom w:val="single" w:sz="4" w:space="0" w:color="9EAAB6" w:themeColor="accent5"/>
        <w:right w:val="single" w:sz="4" w:space="0" w:color="9EAAB6" w:themeColor="accent5"/>
        <w:insideH w:val="single" w:sz="4" w:space="0" w:color="FFFFFF" w:themeColor="background1"/>
        <w:insideV w:val="single" w:sz="4" w:space="0" w:color="FFFFFF" w:themeColor="background1"/>
      </w:tblBorders>
    </w:tblPr>
    <w:tcPr>
      <w:shd w:val="clear" w:color="auto" w:fill="F5F6F8"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5" w:themeFillShade="99"/>
      </w:tcPr>
    </w:tblStylePr>
    <w:tblStylePr w:type="firstCol">
      <w:rPr>
        <w:color w:val="FFFFFF" w:themeColor="background1"/>
      </w:rPr>
      <w:tblPr/>
      <w:tcPr>
        <w:tcBorders>
          <w:top w:val="nil"/>
          <w:left w:val="nil"/>
          <w:bottom w:val="nil"/>
          <w:right w:val="nil"/>
          <w:insideH w:val="single" w:sz="4" w:space="0" w:color="576574" w:themeColor="accent5" w:themeShade="99"/>
          <w:insideV w:val="nil"/>
        </w:tcBorders>
        <w:shd w:val="clear" w:color="auto" w:fill="57657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5" w:themeFillShade="99"/>
      </w:tcPr>
    </w:tblStylePr>
    <w:tblStylePr w:type="band1Vert">
      <w:tblPr/>
      <w:tcPr>
        <w:shd w:val="clear" w:color="auto" w:fill="D8DCE1" w:themeFill="accent5" w:themeFillTint="66"/>
      </w:tcPr>
    </w:tblStylePr>
    <w:tblStylePr w:type="band1Horz">
      <w:tblPr/>
      <w:tcPr>
        <w:shd w:val="clear" w:color="auto" w:fill="CED4DA"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5D3237"/>
    <w:pPr>
      <w:spacing w:after="0" w:line="240" w:lineRule="auto"/>
    </w:pPr>
    <w:rPr>
      <w:color w:val="000000" w:themeColor="text1"/>
    </w:rPr>
    <w:tblPr>
      <w:tblStyleRowBandSize w:val="1"/>
      <w:tblStyleColBandSize w:val="1"/>
      <w:tblBorders>
        <w:top w:val="single" w:sz="24" w:space="0" w:color="9EAAB6"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9EAA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D3237"/>
    <w:rPr>
      <w:sz w:val="22"/>
      <w:szCs w:val="16"/>
    </w:rPr>
  </w:style>
  <w:style w:type="paragraph" w:styleId="CommentText">
    <w:name w:val="annotation text"/>
    <w:basedOn w:val="Normal"/>
    <w:link w:val="CommentTextChar"/>
    <w:uiPriority w:val="99"/>
    <w:semiHidden/>
    <w:unhideWhenUsed/>
    <w:rsid w:val="005D3237"/>
    <w:pPr>
      <w:spacing w:line="240" w:lineRule="auto"/>
    </w:pPr>
    <w:rPr>
      <w:szCs w:val="20"/>
    </w:rPr>
  </w:style>
  <w:style w:type="character" w:customStyle="1" w:styleId="CommentTextChar">
    <w:name w:val="Comment Text Char"/>
    <w:basedOn w:val="DefaultParagraphFont"/>
    <w:link w:val="CommentText"/>
    <w:uiPriority w:val="99"/>
    <w:semiHidden/>
    <w:rsid w:val="005D3237"/>
    <w:rPr>
      <w:szCs w:val="20"/>
    </w:rPr>
  </w:style>
  <w:style w:type="paragraph" w:styleId="CommentSubject">
    <w:name w:val="annotation subject"/>
    <w:basedOn w:val="CommentText"/>
    <w:next w:val="CommentText"/>
    <w:link w:val="CommentSubjectChar"/>
    <w:uiPriority w:val="99"/>
    <w:semiHidden/>
    <w:unhideWhenUsed/>
    <w:rsid w:val="005D3237"/>
    <w:rPr>
      <w:b/>
      <w:bCs/>
    </w:rPr>
  </w:style>
  <w:style w:type="character" w:customStyle="1" w:styleId="CommentSubjectChar">
    <w:name w:val="Comment Subject Char"/>
    <w:basedOn w:val="CommentTextChar"/>
    <w:link w:val="CommentSubject"/>
    <w:uiPriority w:val="99"/>
    <w:semiHidden/>
    <w:rsid w:val="005D3237"/>
    <w:rPr>
      <w:b/>
      <w:bCs/>
      <w:szCs w:val="20"/>
    </w:rPr>
  </w:style>
  <w:style w:type="table" w:styleId="DarkList">
    <w:name w:val="Dark List"/>
    <w:basedOn w:val="TableNormal"/>
    <w:uiPriority w:val="70"/>
    <w:semiHidden/>
    <w:unhideWhenUsed/>
    <w:rsid w:val="005D323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D3237"/>
    <w:pPr>
      <w:spacing w:after="0" w:line="240" w:lineRule="auto"/>
    </w:pPr>
    <w:rPr>
      <w:color w:val="FFFFFF" w:themeColor="background1"/>
    </w:rPr>
    <w:tblPr>
      <w:tblStyleRowBandSize w:val="1"/>
      <w:tblStyleColBandSize w:val="1"/>
    </w:tblPr>
    <w:tcPr>
      <w:shd w:val="clear" w:color="auto" w:fill="EA4D2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1F0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E2F1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E2F13" w:themeFill="accent1" w:themeFillShade="BF"/>
      </w:tcPr>
    </w:tblStylePr>
    <w:tblStylePr w:type="band1Vert">
      <w:tblPr/>
      <w:tcPr>
        <w:tcBorders>
          <w:top w:val="nil"/>
          <w:left w:val="nil"/>
          <w:bottom w:val="nil"/>
          <w:right w:val="nil"/>
          <w:insideH w:val="nil"/>
          <w:insideV w:val="nil"/>
        </w:tcBorders>
        <w:shd w:val="clear" w:color="auto" w:fill="BE2F13" w:themeFill="accent1" w:themeFillShade="BF"/>
      </w:tcPr>
    </w:tblStylePr>
    <w:tblStylePr w:type="band1Horz">
      <w:tblPr/>
      <w:tcPr>
        <w:tcBorders>
          <w:top w:val="nil"/>
          <w:left w:val="nil"/>
          <w:bottom w:val="nil"/>
          <w:right w:val="nil"/>
          <w:insideH w:val="nil"/>
          <w:insideV w:val="nil"/>
        </w:tcBorders>
        <w:shd w:val="clear" w:color="auto" w:fill="BE2F13" w:themeFill="accent1" w:themeFillShade="BF"/>
      </w:tcPr>
    </w:tblStylePr>
  </w:style>
  <w:style w:type="table" w:styleId="DarkList-Accent2">
    <w:name w:val="Dark List Accent 2"/>
    <w:basedOn w:val="TableNormal"/>
    <w:uiPriority w:val="70"/>
    <w:semiHidden/>
    <w:unhideWhenUsed/>
    <w:rsid w:val="005D3237"/>
    <w:pPr>
      <w:spacing w:after="0" w:line="240" w:lineRule="auto"/>
    </w:pPr>
    <w:rPr>
      <w:color w:val="FFFFFF" w:themeColor="background1"/>
    </w:rPr>
    <w:tblPr>
      <w:tblStyleRowBandSize w:val="1"/>
      <w:tblStyleColBandSize w:val="1"/>
    </w:tblPr>
    <w:tcPr>
      <w:shd w:val="clear" w:color="auto" w:fill="73737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393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6565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65656" w:themeFill="accent2" w:themeFillShade="BF"/>
      </w:tcPr>
    </w:tblStylePr>
    <w:tblStylePr w:type="band1Vert">
      <w:tblPr/>
      <w:tcPr>
        <w:tcBorders>
          <w:top w:val="nil"/>
          <w:left w:val="nil"/>
          <w:bottom w:val="nil"/>
          <w:right w:val="nil"/>
          <w:insideH w:val="nil"/>
          <w:insideV w:val="nil"/>
        </w:tcBorders>
        <w:shd w:val="clear" w:color="auto" w:fill="565656" w:themeFill="accent2" w:themeFillShade="BF"/>
      </w:tcPr>
    </w:tblStylePr>
    <w:tblStylePr w:type="band1Horz">
      <w:tblPr/>
      <w:tcPr>
        <w:tcBorders>
          <w:top w:val="nil"/>
          <w:left w:val="nil"/>
          <w:bottom w:val="nil"/>
          <w:right w:val="nil"/>
          <w:insideH w:val="nil"/>
          <w:insideV w:val="nil"/>
        </w:tcBorders>
        <w:shd w:val="clear" w:color="auto" w:fill="565656" w:themeFill="accent2" w:themeFillShade="BF"/>
      </w:tcPr>
    </w:tblStylePr>
  </w:style>
  <w:style w:type="table" w:styleId="DarkList-Accent3">
    <w:name w:val="Dark List Accent 3"/>
    <w:basedOn w:val="TableNormal"/>
    <w:uiPriority w:val="70"/>
    <w:semiHidden/>
    <w:unhideWhenUsed/>
    <w:rsid w:val="005D3237"/>
    <w:pPr>
      <w:spacing w:after="0" w:line="240" w:lineRule="auto"/>
    </w:pPr>
    <w:rPr>
      <w:color w:val="FFFFFF" w:themeColor="background1"/>
    </w:rPr>
    <w:tblPr>
      <w:tblStyleRowBandSize w:val="1"/>
      <w:tblStyleColBandSize w:val="1"/>
    </w:tblPr>
    <w:tcPr>
      <w:shd w:val="clear" w:color="auto" w:fill="2A4F6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73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F3A4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F3A4E" w:themeFill="accent3" w:themeFillShade="BF"/>
      </w:tcPr>
    </w:tblStylePr>
    <w:tblStylePr w:type="band1Vert">
      <w:tblPr/>
      <w:tcPr>
        <w:tcBorders>
          <w:top w:val="nil"/>
          <w:left w:val="nil"/>
          <w:bottom w:val="nil"/>
          <w:right w:val="nil"/>
          <w:insideH w:val="nil"/>
          <w:insideV w:val="nil"/>
        </w:tcBorders>
        <w:shd w:val="clear" w:color="auto" w:fill="1F3A4E" w:themeFill="accent3" w:themeFillShade="BF"/>
      </w:tcPr>
    </w:tblStylePr>
    <w:tblStylePr w:type="band1Horz">
      <w:tblPr/>
      <w:tcPr>
        <w:tcBorders>
          <w:top w:val="nil"/>
          <w:left w:val="nil"/>
          <w:bottom w:val="nil"/>
          <w:right w:val="nil"/>
          <w:insideH w:val="nil"/>
          <w:insideV w:val="nil"/>
        </w:tcBorders>
        <w:shd w:val="clear" w:color="auto" w:fill="1F3A4E" w:themeFill="accent3" w:themeFillShade="BF"/>
      </w:tcPr>
    </w:tblStylePr>
  </w:style>
  <w:style w:type="table" w:styleId="DarkList-Accent4">
    <w:name w:val="Dark List Accent 4"/>
    <w:basedOn w:val="TableNormal"/>
    <w:uiPriority w:val="70"/>
    <w:semiHidden/>
    <w:unhideWhenUsed/>
    <w:rsid w:val="005D3237"/>
    <w:pPr>
      <w:spacing w:after="0" w:line="240" w:lineRule="auto"/>
    </w:pPr>
    <w:rPr>
      <w:color w:val="FFFFFF" w:themeColor="background1"/>
    </w:rPr>
    <w:tblPr>
      <w:tblStyleRowBandSize w:val="1"/>
      <w:tblStyleColBandSize w:val="1"/>
    </w:tblPr>
    <w:tcPr>
      <w:shd w:val="clear" w:color="auto" w:fill="3AA9E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577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A83B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A83BA" w:themeFill="accent4" w:themeFillShade="BF"/>
      </w:tcPr>
    </w:tblStylePr>
    <w:tblStylePr w:type="band1Vert">
      <w:tblPr/>
      <w:tcPr>
        <w:tcBorders>
          <w:top w:val="nil"/>
          <w:left w:val="nil"/>
          <w:bottom w:val="nil"/>
          <w:right w:val="nil"/>
          <w:insideH w:val="nil"/>
          <w:insideV w:val="nil"/>
        </w:tcBorders>
        <w:shd w:val="clear" w:color="auto" w:fill="1A83BA" w:themeFill="accent4" w:themeFillShade="BF"/>
      </w:tcPr>
    </w:tblStylePr>
    <w:tblStylePr w:type="band1Horz">
      <w:tblPr/>
      <w:tcPr>
        <w:tcBorders>
          <w:top w:val="nil"/>
          <w:left w:val="nil"/>
          <w:bottom w:val="nil"/>
          <w:right w:val="nil"/>
          <w:insideH w:val="nil"/>
          <w:insideV w:val="nil"/>
        </w:tcBorders>
        <w:shd w:val="clear" w:color="auto" w:fill="1A83BA" w:themeFill="accent4" w:themeFillShade="BF"/>
      </w:tcPr>
    </w:tblStylePr>
  </w:style>
  <w:style w:type="table" w:styleId="DarkList-Accent5">
    <w:name w:val="Dark List Accent 5"/>
    <w:basedOn w:val="TableNormal"/>
    <w:uiPriority w:val="70"/>
    <w:semiHidden/>
    <w:unhideWhenUsed/>
    <w:rsid w:val="005D3237"/>
    <w:pPr>
      <w:spacing w:after="0" w:line="240" w:lineRule="auto"/>
    </w:pPr>
    <w:rPr>
      <w:color w:val="FFFFFF" w:themeColor="background1"/>
    </w:rPr>
    <w:tblPr>
      <w:tblStyleRowBandSize w:val="1"/>
      <w:tblStyleColBandSize w:val="1"/>
    </w:tblPr>
    <w:tcPr>
      <w:shd w:val="clear" w:color="auto" w:fill="9EAA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5" w:themeFillShade="BF"/>
      </w:tcPr>
    </w:tblStylePr>
    <w:tblStylePr w:type="band1Vert">
      <w:tblPr/>
      <w:tcPr>
        <w:tcBorders>
          <w:top w:val="nil"/>
          <w:left w:val="nil"/>
          <w:bottom w:val="nil"/>
          <w:right w:val="nil"/>
          <w:insideH w:val="nil"/>
          <w:insideV w:val="nil"/>
        </w:tcBorders>
        <w:shd w:val="clear" w:color="auto" w:fill="6D7F91" w:themeFill="accent5" w:themeFillShade="BF"/>
      </w:tcPr>
    </w:tblStylePr>
    <w:tblStylePr w:type="band1Horz">
      <w:tblPr/>
      <w:tcPr>
        <w:tcBorders>
          <w:top w:val="nil"/>
          <w:left w:val="nil"/>
          <w:bottom w:val="nil"/>
          <w:right w:val="nil"/>
          <w:insideH w:val="nil"/>
          <w:insideV w:val="nil"/>
        </w:tcBorders>
        <w:shd w:val="clear" w:color="auto" w:fill="6D7F91" w:themeFill="accent5" w:themeFillShade="BF"/>
      </w:tcPr>
    </w:tblStylePr>
  </w:style>
  <w:style w:type="table" w:styleId="DarkList-Accent6">
    <w:name w:val="Dark List Accent 6"/>
    <w:basedOn w:val="TableNormal"/>
    <w:uiPriority w:val="70"/>
    <w:rsid w:val="005D3237"/>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5D3237"/>
  </w:style>
  <w:style w:type="character" w:customStyle="1" w:styleId="DateChar">
    <w:name w:val="Date Char"/>
    <w:basedOn w:val="DefaultParagraphFont"/>
    <w:link w:val="Date"/>
    <w:uiPriority w:val="99"/>
    <w:semiHidden/>
    <w:rsid w:val="005D3237"/>
  </w:style>
  <w:style w:type="paragraph" w:styleId="DocumentMap">
    <w:name w:val="Document Map"/>
    <w:basedOn w:val="Normal"/>
    <w:link w:val="DocumentMapChar"/>
    <w:uiPriority w:val="99"/>
    <w:semiHidden/>
    <w:unhideWhenUsed/>
    <w:rsid w:val="005D3237"/>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D3237"/>
    <w:rPr>
      <w:rFonts w:ascii="Segoe UI" w:hAnsi="Segoe UI" w:cs="Segoe UI"/>
      <w:szCs w:val="16"/>
    </w:rPr>
  </w:style>
  <w:style w:type="paragraph" w:styleId="EmailSignature">
    <w:name w:val="E-mail Signature"/>
    <w:basedOn w:val="Normal"/>
    <w:link w:val="EmailSignatureChar"/>
    <w:uiPriority w:val="99"/>
    <w:semiHidden/>
    <w:unhideWhenUsed/>
    <w:rsid w:val="005D3237"/>
    <w:pPr>
      <w:spacing w:after="0" w:line="240" w:lineRule="auto"/>
    </w:pPr>
  </w:style>
  <w:style w:type="character" w:customStyle="1" w:styleId="EmailSignatureChar">
    <w:name w:val="Email Signature Char"/>
    <w:basedOn w:val="DefaultParagraphFont"/>
    <w:link w:val="EmailSignature"/>
    <w:uiPriority w:val="99"/>
    <w:semiHidden/>
    <w:rsid w:val="005D3237"/>
  </w:style>
  <w:style w:type="character" w:styleId="Emphasis">
    <w:name w:val="Emphasis"/>
    <w:basedOn w:val="DefaultParagraphFont"/>
    <w:uiPriority w:val="20"/>
    <w:semiHidden/>
    <w:unhideWhenUsed/>
    <w:qFormat/>
    <w:rsid w:val="005D3237"/>
    <w:rPr>
      <w:i/>
      <w:iCs/>
    </w:rPr>
  </w:style>
  <w:style w:type="character" w:styleId="EndnoteReference">
    <w:name w:val="endnote reference"/>
    <w:basedOn w:val="DefaultParagraphFont"/>
    <w:uiPriority w:val="99"/>
    <w:semiHidden/>
    <w:unhideWhenUsed/>
    <w:rsid w:val="005D3237"/>
    <w:rPr>
      <w:vertAlign w:val="superscript"/>
    </w:rPr>
  </w:style>
  <w:style w:type="paragraph" w:styleId="EndnoteText">
    <w:name w:val="endnote text"/>
    <w:basedOn w:val="Normal"/>
    <w:link w:val="EndnoteTextChar"/>
    <w:uiPriority w:val="99"/>
    <w:semiHidden/>
    <w:unhideWhenUsed/>
    <w:rsid w:val="005D3237"/>
    <w:pPr>
      <w:spacing w:after="0" w:line="240" w:lineRule="auto"/>
    </w:pPr>
    <w:rPr>
      <w:szCs w:val="20"/>
    </w:rPr>
  </w:style>
  <w:style w:type="character" w:customStyle="1" w:styleId="EndnoteTextChar">
    <w:name w:val="Endnote Text Char"/>
    <w:basedOn w:val="DefaultParagraphFont"/>
    <w:link w:val="EndnoteText"/>
    <w:uiPriority w:val="99"/>
    <w:semiHidden/>
    <w:rsid w:val="005D3237"/>
    <w:rPr>
      <w:szCs w:val="20"/>
    </w:rPr>
  </w:style>
  <w:style w:type="paragraph" w:styleId="EnvelopeAddress">
    <w:name w:val="envelope address"/>
    <w:basedOn w:val="Normal"/>
    <w:uiPriority w:val="99"/>
    <w:semiHidden/>
    <w:unhideWhenUsed/>
    <w:rsid w:val="005D323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D3237"/>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D3237"/>
    <w:rPr>
      <w:color w:val="8A479B" w:themeColor="followedHyperlink"/>
      <w:u w:val="single"/>
    </w:rPr>
  </w:style>
  <w:style w:type="character" w:styleId="FootnoteReference">
    <w:name w:val="footnote reference"/>
    <w:basedOn w:val="DefaultParagraphFont"/>
    <w:uiPriority w:val="99"/>
    <w:semiHidden/>
    <w:unhideWhenUsed/>
    <w:rsid w:val="005D3237"/>
    <w:rPr>
      <w:vertAlign w:val="superscript"/>
    </w:rPr>
  </w:style>
  <w:style w:type="paragraph" w:styleId="FootnoteText">
    <w:name w:val="footnote text"/>
    <w:basedOn w:val="Normal"/>
    <w:link w:val="FootnoteTextChar"/>
    <w:uiPriority w:val="99"/>
    <w:semiHidden/>
    <w:unhideWhenUsed/>
    <w:rsid w:val="005D3237"/>
    <w:pPr>
      <w:spacing w:after="0" w:line="240" w:lineRule="auto"/>
    </w:pPr>
    <w:rPr>
      <w:szCs w:val="20"/>
    </w:rPr>
  </w:style>
  <w:style w:type="character" w:customStyle="1" w:styleId="FootnoteTextChar">
    <w:name w:val="Footnote Text Char"/>
    <w:basedOn w:val="DefaultParagraphFont"/>
    <w:link w:val="FootnoteText"/>
    <w:uiPriority w:val="99"/>
    <w:semiHidden/>
    <w:rsid w:val="005D3237"/>
    <w:rPr>
      <w:szCs w:val="20"/>
    </w:rPr>
  </w:style>
  <w:style w:type="table" w:customStyle="1" w:styleId="GridTable1Light1">
    <w:name w:val="Grid Table 1 Light1"/>
    <w:basedOn w:val="TableNormal"/>
    <w:uiPriority w:val="46"/>
    <w:rsid w:val="005D323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D3237"/>
    <w:pPr>
      <w:spacing w:after="0" w:line="240" w:lineRule="auto"/>
    </w:pPr>
    <w:tblPr>
      <w:tblStyleRowBandSize w:val="1"/>
      <w:tblStyleColBandSize w:val="1"/>
      <w:tblBorders>
        <w:top w:val="single" w:sz="4" w:space="0" w:color="F6B7AB" w:themeColor="accent1" w:themeTint="66"/>
        <w:left w:val="single" w:sz="4" w:space="0" w:color="F6B7AB" w:themeColor="accent1" w:themeTint="66"/>
        <w:bottom w:val="single" w:sz="4" w:space="0" w:color="F6B7AB" w:themeColor="accent1" w:themeTint="66"/>
        <w:right w:val="single" w:sz="4" w:space="0" w:color="F6B7AB" w:themeColor="accent1" w:themeTint="66"/>
        <w:insideH w:val="single" w:sz="4" w:space="0" w:color="F6B7AB" w:themeColor="accent1" w:themeTint="66"/>
        <w:insideV w:val="single" w:sz="4" w:space="0" w:color="F6B7AB" w:themeColor="accent1" w:themeTint="66"/>
      </w:tblBorders>
    </w:tblPr>
    <w:tblStylePr w:type="firstRow">
      <w:rPr>
        <w:b/>
        <w:bCs/>
      </w:rPr>
      <w:tblPr/>
      <w:tcPr>
        <w:tcBorders>
          <w:bottom w:val="single" w:sz="12" w:space="0" w:color="F29481" w:themeColor="accent1" w:themeTint="99"/>
        </w:tcBorders>
      </w:tcPr>
    </w:tblStylePr>
    <w:tblStylePr w:type="lastRow">
      <w:rPr>
        <w:b/>
        <w:bCs/>
      </w:rPr>
      <w:tblPr/>
      <w:tcPr>
        <w:tcBorders>
          <w:top w:val="double" w:sz="2" w:space="0" w:color="F29481"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D3237"/>
    <w:pPr>
      <w:spacing w:after="0" w:line="240" w:lineRule="auto"/>
    </w:pPr>
    <w:tblPr>
      <w:tblStyleRowBandSize w:val="1"/>
      <w:tblStyleColBandSize w:val="1"/>
      <w:tblBorders>
        <w:top w:val="single" w:sz="4" w:space="0" w:color="C7C7C7" w:themeColor="accent2" w:themeTint="66"/>
        <w:left w:val="single" w:sz="4" w:space="0" w:color="C7C7C7" w:themeColor="accent2" w:themeTint="66"/>
        <w:bottom w:val="single" w:sz="4" w:space="0" w:color="C7C7C7" w:themeColor="accent2" w:themeTint="66"/>
        <w:right w:val="single" w:sz="4" w:space="0" w:color="C7C7C7" w:themeColor="accent2" w:themeTint="66"/>
        <w:insideH w:val="single" w:sz="4" w:space="0" w:color="C7C7C7" w:themeColor="accent2" w:themeTint="66"/>
        <w:insideV w:val="single" w:sz="4" w:space="0" w:color="C7C7C7" w:themeColor="accent2" w:themeTint="66"/>
      </w:tblBorders>
    </w:tblPr>
    <w:tblStylePr w:type="firstRow">
      <w:rPr>
        <w:b/>
        <w:bCs/>
      </w:rPr>
      <w:tblPr/>
      <w:tcPr>
        <w:tcBorders>
          <w:bottom w:val="single" w:sz="12" w:space="0" w:color="ABABAB" w:themeColor="accent2" w:themeTint="99"/>
        </w:tcBorders>
      </w:tcPr>
    </w:tblStylePr>
    <w:tblStylePr w:type="lastRow">
      <w:rPr>
        <w:b/>
        <w:bCs/>
      </w:rPr>
      <w:tblPr/>
      <w:tcPr>
        <w:tcBorders>
          <w:top w:val="double" w:sz="2" w:space="0" w:color="ABABA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D3237"/>
    <w:pPr>
      <w:spacing w:after="0" w:line="240" w:lineRule="auto"/>
    </w:pPr>
    <w:tblPr>
      <w:tblStyleRowBandSize w:val="1"/>
      <w:tblStyleColBandSize w:val="1"/>
      <w:tblBorders>
        <w:top w:val="single" w:sz="4" w:space="0" w:color="97BBD5" w:themeColor="accent3" w:themeTint="66"/>
        <w:left w:val="single" w:sz="4" w:space="0" w:color="97BBD5" w:themeColor="accent3" w:themeTint="66"/>
        <w:bottom w:val="single" w:sz="4" w:space="0" w:color="97BBD5" w:themeColor="accent3" w:themeTint="66"/>
        <w:right w:val="single" w:sz="4" w:space="0" w:color="97BBD5" w:themeColor="accent3" w:themeTint="66"/>
        <w:insideH w:val="single" w:sz="4" w:space="0" w:color="97BBD5" w:themeColor="accent3" w:themeTint="66"/>
        <w:insideV w:val="single" w:sz="4" w:space="0" w:color="97BBD5" w:themeColor="accent3" w:themeTint="66"/>
      </w:tblBorders>
    </w:tblPr>
    <w:tblStylePr w:type="firstRow">
      <w:rPr>
        <w:b/>
        <w:bCs/>
      </w:rPr>
      <w:tblPr/>
      <w:tcPr>
        <w:tcBorders>
          <w:bottom w:val="single" w:sz="12" w:space="0" w:color="6399C0" w:themeColor="accent3" w:themeTint="99"/>
        </w:tcBorders>
      </w:tcPr>
    </w:tblStylePr>
    <w:tblStylePr w:type="lastRow">
      <w:rPr>
        <w:b/>
        <w:bCs/>
      </w:rPr>
      <w:tblPr/>
      <w:tcPr>
        <w:tcBorders>
          <w:top w:val="double" w:sz="2" w:space="0" w:color="6399C0"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D3237"/>
    <w:pPr>
      <w:spacing w:after="0" w:line="240" w:lineRule="auto"/>
    </w:pPr>
    <w:tblPr>
      <w:tblStyleRowBandSize w:val="1"/>
      <w:tblStyleColBandSize w:val="1"/>
      <w:tblBorders>
        <w:top w:val="single" w:sz="4" w:space="0" w:color="B0DCF3" w:themeColor="accent4" w:themeTint="66"/>
        <w:left w:val="single" w:sz="4" w:space="0" w:color="B0DCF3" w:themeColor="accent4" w:themeTint="66"/>
        <w:bottom w:val="single" w:sz="4" w:space="0" w:color="B0DCF3" w:themeColor="accent4" w:themeTint="66"/>
        <w:right w:val="single" w:sz="4" w:space="0" w:color="B0DCF3" w:themeColor="accent4" w:themeTint="66"/>
        <w:insideH w:val="single" w:sz="4" w:space="0" w:color="B0DCF3" w:themeColor="accent4" w:themeTint="66"/>
        <w:insideV w:val="single" w:sz="4" w:space="0" w:color="B0DCF3" w:themeColor="accent4" w:themeTint="66"/>
      </w:tblBorders>
    </w:tblPr>
    <w:tblStylePr w:type="firstRow">
      <w:rPr>
        <w:b/>
        <w:bCs/>
      </w:rPr>
      <w:tblPr/>
      <w:tcPr>
        <w:tcBorders>
          <w:bottom w:val="single" w:sz="12" w:space="0" w:color="88CBEE" w:themeColor="accent4" w:themeTint="99"/>
        </w:tcBorders>
      </w:tcPr>
    </w:tblStylePr>
    <w:tblStylePr w:type="lastRow">
      <w:rPr>
        <w:b/>
        <w:bCs/>
      </w:rPr>
      <w:tblPr/>
      <w:tcPr>
        <w:tcBorders>
          <w:top w:val="double" w:sz="2" w:space="0" w:color="88CBEE"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D3237"/>
    <w:pPr>
      <w:spacing w:after="0" w:line="240" w:lineRule="auto"/>
    </w:pPr>
    <w:tblPr>
      <w:tblStyleRowBandSize w:val="1"/>
      <w:tblStyleColBandSize w:val="1"/>
      <w:tblBorders>
        <w:top w:val="single" w:sz="4" w:space="0" w:color="D8DCE1" w:themeColor="accent5" w:themeTint="66"/>
        <w:left w:val="single" w:sz="4" w:space="0" w:color="D8DCE1" w:themeColor="accent5" w:themeTint="66"/>
        <w:bottom w:val="single" w:sz="4" w:space="0" w:color="D8DCE1" w:themeColor="accent5" w:themeTint="66"/>
        <w:right w:val="single" w:sz="4" w:space="0" w:color="D8DCE1" w:themeColor="accent5" w:themeTint="66"/>
        <w:insideH w:val="single" w:sz="4" w:space="0" w:color="D8DCE1" w:themeColor="accent5" w:themeTint="66"/>
        <w:insideV w:val="single" w:sz="4" w:space="0" w:color="D8DCE1" w:themeColor="accent5" w:themeTint="66"/>
      </w:tblBorders>
    </w:tblPr>
    <w:tblStylePr w:type="firstRow">
      <w:rPr>
        <w:b/>
        <w:bCs/>
      </w:rPr>
      <w:tblPr/>
      <w:tcPr>
        <w:tcBorders>
          <w:bottom w:val="single" w:sz="12" w:space="0" w:color="C4CBD3" w:themeColor="accent5" w:themeTint="99"/>
        </w:tcBorders>
      </w:tcPr>
    </w:tblStylePr>
    <w:tblStylePr w:type="lastRow">
      <w:rPr>
        <w:b/>
        <w:bCs/>
      </w:rPr>
      <w:tblPr/>
      <w:tcPr>
        <w:tcBorders>
          <w:top w:val="double" w:sz="2" w:space="0" w:color="C4CBD3"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D3237"/>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D323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D3237"/>
    <w:pPr>
      <w:spacing w:after="0" w:line="240" w:lineRule="auto"/>
    </w:pPr>
    <w:tblPr>
      <w:tblStyleRowBandSize w:val="1"/>
      <w:tblStyleColBandSize w:val="1"/>
      <w:tblBorders>
        <w:top w:val="single" w:sz="2" w:space="0" w:color="F29481" w:themeColor="accent1" w:themeTint="99"/>
        <w:bottom w:val="single" w:sz="2" w:space="0" w:color="F29481" w:themeColor="accent1" w:themeTint="99"/>
        <w:insideH w:val="single" w:sz="2" w:space="0" w:color="F29481" w:themeColor="accent1" w:themeTint="99"/>
        <w:insideV w:val="single" w:sz="2" w:space="0" w:color="F29481" w:themeColor="accent1" w:themeTint="99"/>
      </w:tblBorders>
    </w:tblPr>
    <w:tblStylePr w:type="firstRow">
      <w:rPr>
        <w:b/>
        <w:bCs/>
      </w:rPr>
      <w:tblPr/>
      <w:tcPr>
        <w:tcBorders>
          <w:top w:val="nil"/>
          <w:bottom w:val="single" w:sz="12" w:space="0" w:color="F29481" w:themeColor="accent1" w:themeTint="99"/>
          <w:insideH w:val="nil"/>
          <w:insideV w:val="nil"/>
        </w:tcBorders>
        <w:shd w:val="clear" w:color="auto" w:fill="FFFFFF" w:themeFill="background1"/>
      </w:tcPr>
    </w:tblStylePr>
    <w:tblStylePr w:type="lastRow">
      <w:rPr>
        <w:b/>
        <w:bCs/>
      </w:rPr>
      <w:tblPr/>
      <w:tcPr>
        <w:tcBorders>
          <w:top w:val="double" w:sz="2" w:space="0" w:color="F2948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5" w:themeFill="accent1" w:themeFillTint="33"/>
      </w:tcPr>
    </w:tblStylePr>
    <w:tblStylePr w:type="band1Horz">
      <w:tblPr/>
      <w:tcPr>
        <w:shd w:val="clear" w:color="auto" w:fill="FADBD5" w:themeFill="accent1" w:themeFillTint="33"/>
      </w:tcPr>
    </w:tblStylePr>
  </w:style>
  <w:style w:type="table" w:customStyle="1" w:styleId="GridTable2-Accent21">
    <w:name w:val="Grid Table 2 - Accent 21"/>
    <w:basedOn w:val="TableNormal"/>
    <w:uiPriority w:val="47"/>
    <w:rsid w:val="005D3237"/>
    <w:pPr>
      <w:spacing w:after="0" w:line="240" w:lineRule="auto"/>
    </w:pPr>
    <w:tblPr>
      <w:tblStyleRowBandSize w:val="1"/>
      <w:tblStyleColBandSize w:val="1"/>
      <w:tblBorders>
        <w:top w:val="single" w:sz="2" w:space="0" w:color="ABABAB" w:themeColor="accent2" w:themeTint="99"/>
        <w:bottom w:val="single" w:sz="2" w:space="0" w:color="ABABAB" w:themeColor="accent2" w:themeTint="99"/>
        <w:insideH w:val="single" w:sz="2" w:space="0" w:color="ABABAB" w:themeColor="accent2" w:themeTint="99"/>
        <w:insideV w:val="single" w:sz="2" w:space="0" w:color="ABABAB" w:themeColor="accent2" w:themeTint="99"/>
      </w:tblBorders>
    </w:tblPr>
    <w:tblStylePr w:type="firstRow">
      <w:rPr>
        <w:b/>
        <w:bCs/>
      </w:rPr>
      <w:tblPr/>
      <w:tcPr>
        <w:tcBorders>
          <w:top w:val="nil"/>
          <w:bottom w:val="single" w:sz="12" w:space="0" w:color="ABABAB" w:themeColor="accent2" w:themeTint="99"/>
          <w:insideH w:val="nil"/>
          <w:insideV w:val="nil"/>
        </w:tcBorders>
        <w:shd w:val="clear" w:color="auto" w:fill="FFFFFF" w:themeFill="background1"/>
      </w:tcPr>
    </w:tblStylePr>
    <w:tblStylePr w:type="lastRow">
      <w:rPr>
        <w:b/>
        <w:bCs/>
      </w:rPr>
      <w:tblPr/>
      <w:tcPr>
        <w:tcBorders>
          <w:top w:val="double" w:sz="2" w:space="0" w:color="ABABA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3E3" w:themeFill="accent2" w:themeFillTint="33"/>
      </w:tcPr>
    </w:tblStylePr>
    <w:tblStylePr w:type="band1Horz">
      <w:tblPr/>
      <w:tcPr>
        <w:shd w:val="clear" w:color="auto" w:fill="E3E3E3" w:themeFill="accent2" w:themeFillTint="33"/>
      </w:tcPr>
    </w:tblStylePr>
  </w:style>
  <w:style w:type="table" w:customStyle="1" w:styleId="GridTable2-Accent31">
    <w:name w:val="Grid Table 2 - Accent 31"/>
    <w:basedOn w:val="TableNormal"/>
    <w:uiPriority w:val="47"/>
    <w:rsid w:val="005D3237"/>
    <w:pPr>
      <w:spacing w:after="0" w:line="240" w:lineRule="auto"/>
    </w:pPr>
    <w:tblPr>
      <w:tblStyleRowBandSize w:val="1"/>
      <w:tblStyleColBandSize w:val="1"/>
      <w:tblBorders>
        <w:top w:val="single" w:sz="2" w:space="0" w:color="6399C0" w:themeColor="accent3" w:themeTint="99"/>
        <w:bottom w:val="single" w:sz="2" w:space="0" w:color="6399C0" w:themeColor="accent3" w:themeTint="99"/>
        <w:insideH w:val="single" w:sz="2" w:space="0" w:color="6399C0" w:themeColor="accent3" w:themeTint="99"/>
        <w:insideV w:val="single" w:sz="2" w:space="0" w:color="6399C0" w:themeColor="accent3" w:themeTint="99"/>
      </w:tblBorders>
    </w:tblPr>
    <w:tblStylePr w:type="firstRow">
      <w:rPr>
        <w:b/>
        <w:bCs/>
      </w:rPr>
      <w:tblPr/>
      <w:tcPr>
        <w:tcBorders>
          <w:top w:val="nil"/>
          <w:bottom w:val="single" w:sz="12" w:space="0" w:color="6399C0" w:themeColor="accent3" w:themeTint="99"/>
          <w:insideH w:val="nil"/>
          <w:insideV w:val="nil"/>
        </w:tcBorders>
        <w:shd w:val="clear" w:color="auto" w:fill="FFFFFF" w:themeFill="background1"/>
      </w:tcPr>
    </w:tblStylePr>
    <w:tblStylePr w:type="lastRow">
      <w:rPr>
        <w:b/>
        <w:bCs/>
      </w:rPr>
      <w:tblPr/>
      <w:tcPr>
        <w:tcBorders>
          <w:top w:val="double" w:sz="2" w:space="0" w:color="6399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DDEA" w:themeFill="accent3" w:themeFillTint="33"/>
      </w:tcPr>
    </w:tblStylePr>
    <w:tblStylePr w:type="band1Horz">
      <w:tblPr/>
      <w:tcPr>
        <w:shd w:val="clear" w:color="auto" w:fill="CBDDEA" w:themeFill="accent3" w:themeFillTint="33"/>
      </w:tcPr>
    </w:tblStylePr>
  </w:style>
  <w:style w:type="table" w:customStyle="1" w:styleId="GridTable2-Accent41">
    <w:name w:val="Grid Table 2 - Accent 41"/>
    <w:basedOn w:val="TableNormal"/>
    <w:uiPriority w:val="47"/>
    <w:rsid w:val="005D3237"/>
    <w:pPr>
      <w:spacing w:after="0" w:line="240" w:lineRule="auto"/>
    </w:pPr>
    <w:tblPr>
      <w:tblStyleRowBandSize w:val="1"/>
      <w:tblStyleColBandSize w:val="1"/>
      <w:tblBorders>
        <w:top w:val="single" w:sz="2" w:space="0" w:color="88CBEE" w:themeColor="accent4" w:themeTint="99"/>
        <w:bottom w:val="single" w:sz="2" w:space="0" w:color="88CBEE" w:themeColor="accent4" w:themeTint="99"/>
        <w:insideH w:val="single" w:sz="2" w:space="0" w:color="88CBEE" w:themeColor="accent4" w:themeTint="99"/>
        <w:insideV w:val="single" w:sz="2" w:space="0" w:color="88CBEE" w:themeColor="accent4" w:themeTint="99"/>
      </w:tblBorders>
    </w:tblPr>
    <w:tblStylePr w:type="firstRow">
      <w:rPr>
        <w:b/>
        <w:bCs/>
      </w:rPr>
      <w:tblPr/>
      <w:tcPr>
        <w:tcBorders>
          <w:top w:val="nil"/>
          <w:bottom w:val="single" w:sz="12" w:space="0" w:color="88CBEE" w:themeColor="accent4" w:themeTint="99"/>
          <w:insideH w:val="nil"/>
          <w:insideV w:val="nil"/>
        </w:tcBorders>
        <w:shd w:val="clear" w:color="auto" w:fill="FFFFFF" w:themeFill="background1"/>
      </w:tcPr>
    </w:tblStylePr>
    <w:tblStylePr w:type="lastRow">
      <w:rPr>
        <w:b/>
        <w:bCs/>
      </w:rPr>
      <w:tblPr/>
      <w:tcPr>
        <w:tcBorders>
          <w:top w:val="double" w:sz="2" w:space="0" w:color="88CBE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DF9" w:themeFill="accent4" w:themeFillTint="33"/>
      </w:tcPr>
    </w:tblStylePr>
    <w:tblStylePr w:type="band1Horz">
      <w:tblPr/>
      <w:tcPr>
        <w:shd w:val="clear" w:color="auto" w:fill="D7EDF9" w:themeFill="accent4" w:themeFillTint="33"/>
      </w:tcPr>
    </w:tblStylePr>
  </w:style>
  <w:style w:type="table" w:customStyle="1" w:styleId="GridTable2-Accent51">
    <w:name w:val="Grid Table 2 - Accent 51"/>
    <w:basedOn w:val="TableNormal"/>
    <w:uiPriority w:val="47"/>
    <w:rsid w:val="005D3237"/>
    <w:pPr>
      <w:spacing w:after="0" w:line="240" w:lineRule="auto"/>
    </w:pPr>
    <w:tblPr>
      <w:tblStyleRowBandSize w:val="1"/>
      <w:tblStyleColBandSize w:val="1"/>
      <w:tblBorders>
        <w:top w:val="single" w:sz="2" w:space="0" w:color="C4CBD3" w:themeColor="accent5" w:themeTint="99"/>
        <w:bottom w:val="single" w:sz="2" w:space="0" w:color="C4CBD3" w:themeColor="accent5" w:themeTint="99"/>
        <w:insideH w:val="single" w:sz="2" w:space="0" w:color="C4CBD3" w:themeColor="accent5" w:themeTint="99"/>
        <w:insideV w:val="single" w:sz="2" w:space="0" w:color="C4CBD3" w:themeColor="accent5" w:themeTint="99"/>
      </w:tblBorders>
    </w:tblPr>
    <w:tblStylePr w:type="firstRow">
      <w:rPr>
        <w:b/>
        <w:bCs/>
      </w:rPr>
      <w:tblPr/>
      <w:tcPr>
        <w:tcBorders>
          <w:top w:val="nil"/>
          <w:bottom w:val="single" w:sz="12" w:space="0" w:color="C4CBD3" w:themeColor="accent5" w:themeTint="99"/>
          <w:insideH w:val="nil"/>
          <w:insideV w:val="nil"/>
        </w:tcBorders>
        <w:shd w:val="clear" w:color="auto" w:fill="FFFFFF" w:themeFill="background1"/>
      </w:tcPr>
    </w:tblStylePr>
    <w:tblStylePr w:type="lastRow">
      <w:rPr>
        <w:b/>
        <w:bCs/>
      </w:rPr>
      <w:tblPr/>
      <w:tcPr>
        <w:tcBorders>
          <w:top w:val="double" w:sz="2" w:space="0" w:color="C4CB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5" w:themeFillTint="33"/>
      </w:tcPr>
    </w:tblStylePr>
    <w:tblStylePr w:type="band1Horz">
      <w:tblPr/>
      <w:tcPr>
        <w:shd w:val="clear" w:color="auto" w:fill="EBEDF0" w:themeFill="accent5" w:themeFillTint="33"/>
      </w:tcPr>
    </w:tblStylePr>
  </w:style>
  <w:style w:type="table" w:customStyle="1" w:styleId="GridTable2-Accent61">
    <w:name w:val="Grid Table 2 - Accent 61"/>
    <w:basedOn w:val="TableNormal"/>
    <w:uiPriority w:val="47"/>
    <w:rsid w:val="005D3237"/>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1">
    <w:name w:val="Grid Table 31"/>
    <w:basedOn w:val="TableNormal"/>
    <w:uiPriority w:val="48"/>
    <w:rsid w:val="005D32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D3237"/>
    <w:pPr>
      <w:spacing w:after="0" w:line="240" w:lineRule="auto"/>
    </w:pPr>
    <w:tblPr>
      <w:tblStyleRowBandSize w:val="1"/>
      <w:tblStyleColBandSize w:val="1"/>
      <w:tblBorders>
        <w:top w:val="single" w:sz="4" w:space="0" w:color="F29481" w:themeColor="accent1" w:themeTint="99"/>
        <w:left w:val="single" w:sz="4" w:space="0" w:color="F29481" w:themeColor="accent1" w:themeTint="99"/>
        <w:bottom w:val="single" w:sz="4" w:space="0" w:color="F29481" w:themeColor="accent1" w:themeTint="99"/>
        <w:right w:val="single" w:sz="4" w:space="0" w:color="F29481" w:themeColor="accent1" w:themeTint="99"/>
        <w:insideH w:val="single" w:sz="4" w:space="0" w:color="F29481" w:themeColor="accent1" w:themeTint="99"/>
        <w:insideV w:val="single" w:sz="4" w:space="0" w:color="F294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5" w:themeFill="accent1" w:themeFillTint="33"/>
      </w:tcPr>
    </w:tblStylePr>
    <w:tblStylePr w:type="band1Horz">
      <w:tblPr/>
      <w:tcPr>
        <w:shd w:val="clear" w:color="auto" w:fill="FADBD5" w:themeFill="accent1" w:themeFillTint="33"/>
      </w:tcPr>
    </w:tblStylePr>
    <w:tblStylePr w:type="neCell">
      <w:tblPr/>
      <w:tcPr>
        <w:tcBorders>
          <w:bottom w:val="single" w:sz="4" w:space="0" w:color="F29481" w:themeColor="accent1" w:themeTint="99"/>
        </w:tcBorders>
      </w:tcPr>
    </w:tblStylePr>
    <w:tblStylePr w:type="nwCell">
      <w:tblPr/>
      <w:tcPr>
        <w:tcBorders>
          <w:bottom w:val="single" w:sz="4" w:space="0" w:color="F29481" w:themeColor="accent1" w:themeTint="99"/>
        </w:tcBorders>
      </w:tcPr>
    </w:tblStylePr>
    <w:tblStylePr w:type="seCell">
      <w:tblPr/>
      <w:tcPr>
        <w:tcBorders>
          <w:top w:val="single" w:sz="4" w:space="0" w:color="F29481" w:themeColor="accent1" w:themeTint="99"/>
        </w:tcBorders>
      </w:tcPr>
    </w:tblStylePr>
    <w:tblStylePr w:type="swCell">
      <w:tblPr/>
      <w:tcPr>
        <w:tcBorders>
          <w:top w:val="single" w:sz="4" w:space="0" w:color="F29481" w:themeColor="accent1" w:themeTint="99"/>
        </w:tcBorders>
      </w:tcPr>
    </w:tblStylePr>
  </w:style>
  <w:style w:type="table" w:customStyle="1" w:styleId="GridTable3-Accent21">
    <w:name w:val="Grid Table 3 - Accent 21"/>
    <w:basedOn w:val="TableNormal"/>
    <w:uiPriority w:val="48"/>
    <w:rsid w:val="005D3237"/>
    <w:pPr>
      <w:spacing w:after="0" w:line="240" w:lineRule="auto"/>
    </w:pPr>
    <w:tblPr>
      <w:tblStyleRowBandSize w:val="1"/>
      <w:tblStyleColBandSize w:val="1"/>
      <w:tblBorders>
        <w:top w:val="single" w:sz="4" w:space="0" w:color="ABABAB" w:themeColor="accent2" w:themeTint="99"/>
        <w:left w:val="single" w:sz="4" w:space="0" w:color="ABABAB" w:themeColor="accent2" w:themeTint="99"/>
        <w:bottom w:val="single" w:sz="4" w:space="0" w:color="ABABAB" w:themeColor="accent2" w:themeTint="99"/>
        <w:right w:val="single" w:sz="4" w:space="0" w:color="ABABAB" w:themeColor="accent2" w:themeTint="99"/>
        <w:insideH w:val="single" w:sz="4" w:space="0" w:color="ABABAB" w:themeColor="accent2" w:themeTint="99"/>
        <w:insideV w:val="single" w:sz="4" w:space="0" w:color="ABABA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3E3" w:themeFill="accent2" w:themeFillTint="33"/>
      </w:tcPr>
    </w:tblStylePr>
    <w:tblStylePr w:type="band1Horz">
      <w:tblPr/>
      <w:tcPr>
        <w:shd w:val="clear" w:color="auto" w:fill="E3E3E3" w:themeFill="accent2" w:themeFillTint="33"/>
      </w:tcPr>
    </w:tblStylePr>
    <w:tblStylePr w:type="neCell">
      <w:tblPr/>
      <w:tcPr>
        <w:tcBorders>
          <w:bottom w:val="single" w:sz="4" w:space="0" w:color="ABABAB" w:themeColor="accent2" w:themeTint="99"/>
        </w:tcBorders>
      </w:tcPr>
    </w:tblStylePr>
    <w:tblStylePr w:type="nwCell">
      <w:tblPr/>
      <w:tcPr>
        <w:tcBorders>
          <w:bottom w:val="single" w:sz="4" w:space="0" w:color="ABABAB" w:themeColor="accent2" w:themeTint="99"/>
        </w:tcBorders>
      </w:tcPr>
    </w:tblStylePr>
    <w:tblStylePr w:type="seCell">
      <w:tblPr/>
      <w:tcPr>
        <w:tcBorders>
          <w:top w:val="single" w:sz="4" w:space="0" w:color="ABABAB" w:themeColor="accent2" w:themeTint="99"/>
        </w:tcBorders>
      </w:tcPr>
    </w:tblStylePr>
    <w:tblStylePr w:type="swCell">
      <w:tblPr/>
      <w:tcPr>
        <w:tcBorders>
          <w:top w:val="single" w:sz="4" w:space="0" w:color="ABABAB" w:themeColor="accent2" w:themeTint="99"/>
        </w:tcBorders>
      </w:tcPr>
    </w:tblStylePr>
  </w:style>
  <w:style w:type="table" w:customStyle="1" w:styleId="GridTable3-Accent31">
    <w:name w:val="Grid Table 3 - Accent 31"/>
    <w:basedOn w:val="TableNormal"/>
    <w:uiPriority w:val="48"/>
    <w:rsid w:val="005D3237"/>
    <w:pPr>
      <w:spacing w:after="0" w:line="240" w:lineRule="auto"/>
    </w:pPr>
    <w:tblPr>
      <w:tblStyleRowBandSize w:val="1"/>
      <w:tblStyleColBandSize w:val="1"/>
      <w:tblBorders>
        <w:top w:val="single" w:sz="4" w:space="0" w:color="6399C0" w:themeColor="accent3" w:themeTint="99"/>
        <w:left w:val="single" w:sz="4" w:space="0" w:color="6399C0" w:themeColor="accent3" w:themeTint="99"/>
        <w:bottom w:val="single" w:sz="4" w:space="0" w:color="6399C0" w:themeColor="accent3" w:themeTint="99"/>
        <w:right w:val="single" w:sz="4" w:space="0" w:color="6399C0" w:themeColor="accent3" w:themeTint="99"/>
        <w:insideH w:val="single" w:sz="4" w:space="0" w:color="6399C0" w:themeColor="accent3" w:themeTint="99"/>
        <w:insideV w:val="single" w:sz="4" w:space="0" w:color="6399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DDEA" w:themeFill="accent3" w:themeFillTint="33"/>
      </w:tcPr>
    </w:tblStylePr>
    <w:tblStylePr w:type="band1Horz">
      <w:tblPr/>
      <w:tcPr>
        <w:shd w:val="clear" w:color="auto" w:fill="CBDDEA" w:themeFill="accent3" w:themeFillTint="33"/>
      </w:tcPr>
    </w:tblStylePr>
    <w:tblStylePr w:type="neCell">
      <w:tblPr/>
      <w:tcPr>
        <w:tcBorders>
          <w:bottom w:val="single" w:sz="4" w:space="0" w:color="6399C0" w:themeColor="accent3" w:themeTint="99"/>
        </w:tcBorders>
      </w:tcPr>
    </w:tblStylePr>
    <w:tblStylePr w:type="nwCell">
      <w:tblPr/>
      <w:tcPr>
        <w:tcBorders>
          <w:bottom w:val="single" w:sz="4" w:space="0" w:color="6399C0" w:themeColor="accent3" w:themeTint="99"/>
        </w:tcBorders>
      </w:tcPr>
    </w:tblStylePr>
    <w:tblStylePr w:type="seCell">
      <w:tblPr/>
      <w:tcPr>
        <w:tcBorders>
          <w:top w:val="single" w:sz="4" w:space="0" w:color="6399C0" w:themeColor="accent3" w:themeTint="99"/>
        </w:tcBorders>
      </w:tcPr>
    </w:tblStylePr>
    <w:tblStylePr w:type="swCell">
      <w:tblPr/>
      <w:tcPr>
        <w:tcBorders>
          <w:top w:val="single" w:sz="4" w:space="0" w:color="6399C0" w:themeColor="accent3" w:themeTint="99"/>
        </w:tcBorders>
      </w:tcPr>
    </w:tblStylePr>
  </w:style>
  <w:style w:type="table" w:customStyle="1" w:styleId="GridTable3-Accent41">
    <w:name w:val="Grid Table 3 - Accent 41"/>
    <w:basedOn w:val="TableNormal"/>
    <w:uiPriority w:val="48"/>
    <w:rsid w:val="005D3237"/>
    <w:pPr>
      <w:spacing w:after="0" w:line="240" w:lineRule="auto"/>
    </w:pPr>
    <w:tblPr>
      <w:tblStyleRowBandSize w:val="1"/>
      <w:tblStyleColBandSize w:val="1"/>
      <w:tblBorders>
        <w:top w:val="single" w:sz="4" w:space="0" w:color="88CBEE" w:themeColor="accent4" w:themeTint="99"/>
        <w:left w:val="single" w:sz="4" w:space="0" w:color="88CBEE" w:themeColor="accent4" w:themeTint="99"/>
        <w:bottom w:val="single" w:sz="4" w:space="0" w:color="88CBEE" w:themeColor="accent4" w:themeTint="99"/>
        <w:right w:val="single" w:sz="4" w:space="0" w:color="88CBEE" w:themeColor="accent4" w:themeTint="99"/>
        <w:insideH w:val="single" w:sz="4" w:space="0" w:color="88CBEE" w:themeColor="accent4" w:themeTint="99"/>
        <w:insideV w:val="single" w:sz="4" w:space="0" w:color="88CBE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4" w:themeFillTint="33"/>
      </w:tcPr>
    </w:tblStylePr>
    <w:tblStylePr w:type="band1Horz">
      <w:tblPr/>
      <w:tcPr>
        <w:shd w:val="clear" w:color="auto" w:fill="D7EDF9" w:themeFill="accent4" w:themeFillTint="33"/>
      </w:tcPr>
    </w:tblStylePr>
    <w:tblStylePr w:type="neCell">
      <w:tblPr/>
      <w:tcPr>
        <w:tcBorders>
          <w:bottom w:val="single" w:sz="4" w:space="0" w:color="88CBEE" w:themeColor="accent4" w:themeTint="99"/>
        </w:tcBorders>
      </w:tcPr>
    </w:tblStylePr>
    <w:tblStylePr w:type="nwCell">
      <w:tblPr/>
      <w:tcPr>
        <w:tcBorders>
          <w:bottom w:val="single" w:sz="4" w:space="0" w:color="88CBEE" w:themeColor="accent4" w:themeTint="99"/>
        </w:tcBorders>
      </w:tcPr>
    </w:tblStylePr>
    <w:tblStylePr w:type="seCell">
      <w:tblPr/>
      <w:tcPr>
        <w:tcBorders>
          <w:top w:val="single" w:sz="4" w:space="0" w:color="88CBEE" w:themeColor="accent4" w:themeTint="99"/>
        </w:tcBorders>
      </w:tcPr>
    </w:tblStylePr>
    <w:tblStylePr w:type="swCell">
      <w:tblPr/>
      <w:tcPr>
        <w:tcBorders>
          <w:top w:val="single" w:sz="4" w:space="0" w:color="88CBEE" w:themeColor="accent4" w:themeTint="99"/>
        </w:tcBorders>
      </w:tcPr>
    </w:tblStylePr>
  </w:style>
  <w:style w:type="table" w:customStyle="1" w:styleId="GridTable3-Accent51">
    <w:name w:val="Grid Table 3 - Accent 51"/>
    <w:basedOn w:val="TableNormal"/>
    <w:uiPriority w:val="48"/>
    <w:rsid w:val="005D3237"/>
    <w:pPr>
      <w:spacing w:after="0" w:line="240" w:lineRule="auto"/>
    </w:pPr>
    <w:tblPr>
      <w:tblStyleRowBandSize w:val="1"/>
      <w:tblStyleColBandSize w:val="1"/>
      <w:tblBorders>
        <w:top w:val="single" w:sz="4" w:space="0" w:color="C4CBD3" w:themeColor="accent5" w:themeTint="99"/>
        <w:left w:val="single" w:sz="4" w:space="0" w:color="C4CBD3" w:themeColor="accent5" w:themeTint="99"/>
        <w:bottom w:val="single" w:sz="4" w:space="0" w:color="C4CBD3" w:themeColor="accent5" w:themeTint="99"/>
        <w:right w:val="single" w:sz="4" w:space="0" w:color="C4CBD3" w:themeColor="accent5" w:themeTint="99"/>
        <w:insideH w:val="single" w:sz="4" w:space="0" w:color="C4CBD3" w:themeColor="accent5" w:themeTint="99"/>
        <w:insideV w:val="single" w:sz="4" w:space="0" w:color="C4CB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5" w:themeFillTint="33"/>
      </w:tcPr>
    </w:tblStylePr>
    <w:tblStylePr w:type="band1Horz">
      <w:tblPr/>
      <w:tcPr>
        <w:shd w:val="clear" w:color="auto" w:fill="EBEDF0" w:themeFill="accent5" w:themeFillTint="33"/>
      </w:tcPr>
    </w:tblStylePr>
    <w:tblStylePr w:type="neCell">
      <w:tblPr/>
      <w:tcPr>
        <w:tcBorders>
          <w:bottom w:val="single" w:sz="4" w:space="0" w:color="C4CBD3" w:themeColor="accent5" w:themeTint="99"/>
        </w:tcBorders>
      </w:tcPr>
    </w:tblStylePr>
    <w:tblStylePr w:type="nwCell">
      <w:tblPr/>
      <w:tcPr>
        <w:tcBorders>
          <w:bottom w:val="single" w:sz="4" w:space="0" w:color="C4CBD3" w:themeColor="accent5" w:themeTint="99"/>
        </w:tcBorders>
      </w:tcPr>
    </w:tblStylePr>
    <w:tblStylePr w:type="seCell">
      <w:tblPr/>
      <w:tcPr>
        <w:tcBorders>
          <w:top w:val="single" w:sz="4" w:space="0" w:color="C4CBD3" w:themeColor="accent5" w:themeTint="99"/>
        </w:tcBorders>
      </w:tcPr>
    </w:tblStylePr>
    <w:tblStylePr w:type="swCell">
      <w:tblPr/>
      <w:tcPr>
        <w:tcBorders>
          <w:top w:val="single" w:sz="4" w:space="0" w:color="C4CBD3" w:themeColor="accent5" w:themeTint="99"/>
        </w:tcBorders>
      </w:tcPr>
    </w:tblStylePr>
  </w:style>
  <w:style w:type="table" w:customStyle="1" w:styleId="GridTable3-Accent61">
    <w:name w:val="Grid Table 3 - Accent 61"/>
    <w:basedOn w:val="TableNormal"/>
    <w:uiPriority w:val="48"/>
    <w:rsid w:val="005D3237"/>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1">
    <w:name w:val="Grid Table 41"/>
    <w:basedOn w:val="TableNormal"/>
    <w:uiPriority w:val="49"/>
    <w:rsid w:val="005D32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D3237"/>
    <w:pPr>
      <w:spacing w:after="0" w:line="240" w:lineRule="auto"/>
    </w:pPr>
    <w:tblPr>
      <w:tblStyleRowBandSize w:val="1"/>
      <w:tblStyleColBandSize w:val="1"/>
      <w:tblBorders>
        <w:top w:val="single" w:sz="4" w:space="0" w:color="F29481" w:themeColor="accent1" w:themeTint="99"/>
        <w:left w:val="single" w:sz="4" w:space="0" w:color="F29481" w:themeColor="accent1" w:themeTint="99"/>
        <w:bottom w:val="single" w:sz="4" w:space="0" w:color="F29481" w:themeColor="accent1" w:themeTint="99"/>
        <w:right w:val="single" w:sz="4" w:space="0" w:color="F29481" w:themeColor="accent1" w:themeTint="99"/>
        <w:insideH w:val="single" w:sz="4" w:space="0" w:color="F29481" w:themeColor="accent1" w:themeTint="99"/>
        <w:insideV w:val="single" w:sz="4" w:space="0" w:color="F29481" w:themeColor="accent1" w:themeTint="99"/>
      </w:tblBorders>
    </w:tblPr>
    <w:tblStylePr w:type="firstRow">
      <w:rPr>
        <w:b/>
        <w:bCs/>
        <w:color w:val="FFFFFF" w:themeColor="background1"/>
      </w:rPr>
      <w:tblPr/>
      <w:tcPr>
        <w:tcBorders>
          <w:top w:val="single" w:sz="4" w:space="0" w:color="EA4D2E" w:themeColor="accent1"/>
          <w:left w:val="single" w:sz="4" w:space="0" w:color="EA4D2E" w:themeColor="accent1"/>
          <w:bottom w:val="single" w:sz="4" w:space="0" w:color="EA4D2E" w:themeColor="accent1"/>
          <w:right w:val="single" w:sz="4" w:space="0" w:color="EA4D2E" w:themeColor="accent1"/>
          <w:insideH w:val="nil"/>
          <w:insideV w:val="nil"/>
        </w:tcBorders>
        <w:shd w:val="clear" w:color="auto" w:fill="EA4D2E" w:themeFill="accent1"/>
      </w:tcPr>
    </w:tblStylePr>
    <w:tblStylePr w:type="lastRow">
      <w:rPr>
        <w:b/>
        <w:bCs/>
      </w:rPr>
      <w:tblPr/>
      <w:tcPr>
        <w:tcBorders>
          <w:top w:val="double" w:sz="4" w:space="0" w:color="EA4D2E" w:themeColor="accent1"/>
        </w:tcBorders>
      </w:tcPr>
    </w:tblStylePr>
    <w:tblStylePr w:type="firstCol">
      <w:rPr>
        <w:b/>
        <w:bCs/>
      </w:rPr>
    </w:tblStylePr>
    <w:tblStylePr w:type="lastCol">
      <w:rPr>
        <w:b/>
        <w:bCs/>
      </w:rPr>
    </w:tblStylePr>
    <w:tblStylePr w:type="band1Vert">
      <w:tblPr/>
      <w:tcPr>
        <w:shd w:val="clear" w:color="auto" w:fill="FADBD5" w:themeFill="accent1" w:themeFillTint="33"/>
      </w:tcPr>
    </w:tblStylePr>
    <w:tblStylePr w:type="band1Horz">
      <w:tblPr/>
      <w:tcPr>
        <w:shd w:val="clear" w:color="auto" w:fill="FADBD5" w:themeFill="accent1" w:themeFillTint="33"/>
      </w:tcPr>
    </w:tblStylePr>
  </w:style>
  <w:style w:type="table" w:customStyle="1" w:styleId="GridTable4-Accent21">
    <w:name w:val="Grid Table 4 - Accent 21"/>
    <w:basedOn w:val="TableNormal"/>
    <w:uiPriority w:val="49"/>
    <w:rsid w:val="005D3237"/>
    <w:pPr>
      <w:spacing w:after="0" w:line="240" w:lineRule="auto"/>
    </w:pPr>
    <w:tblPr>
      <w:tblStyleRowBandSize w:val="1"/>
      <w:tblStyleColBandSize w:val="1"/>
      <w:tblBorders>
        <w:top w:val="single" w:sz="4" w:space="0" w:color="ABABAB" w:themeColor="accent2" w:themeTint="99"/>
        <w:left w:val="single" w:sz="4" w:space="0" w:color="ABABAB" w:themeColor="accent2" w:themeTint="99"/>
        <w:bottom w:val="single" w:sz="4" w:space="0" w:color="ABABAB" w:themeColor="accent2" w:themeTint="99"/>
        <w:right w:val="single" w:sz="4" w:space="0" w:color="ABABAB" w:themeColor="accent2" w:themeTint="99"/>
        <w:insideH w:val="single" w:sz="4" w:space="0" w:color="ABABAB" w:themeColor="accent2" w:themeTint="99"/>
        <w:insideV w:val="single" w:sz="4" w:space="0" w:color="ABABAB" w:themeColor="accent2" w:themeTint="99"/>
      </w:tblBorders>
    </w:tblPr>
    <w:tblStylePr w:type="firstRow">
      <w:rPr>
        <w:b/>
        <w:bCs/>
        <w:color w:val="FFFFFF" w:themeColor="background1"/>
      </w:rPr>
      <w:tblPr/>
      <w:tcPr>
        <w:tcBorders>
          <w:top w:val="single" w:sz="4" w:space="0" w:color="737373" w:themeColor="accent2"/>
          <w:left w:val="single" w:sz="4" w:space="0" w:color="737373" w:themeColor="accent2"/>
          <w:bottom w:val="single" w:sz="4" w:space="0" w:color="737373" w:themeColor="accent2"/>
          <w:right w:val="single" w:sz="4" w:space="0" w:color="737373" w:themeColor="accent2"/>
          <w:insideH w:val="nil"/>
          <w:insideV w:val="nil"/>
        </w:tcBorders>
        <w:shd w:val="clear" w:color="auto" w:fill="737373" w:themeFill="accent2"/>
      </w:tcPr>
    </w:tblStylePr>
    <w:tblStylePr w:type="lastRow">
      <w:rPr>
        <w:b/>
        <w:bCs/>
      </w:rPr>
      <w:tblPr/>
      <w:tcPr>
        <w:tcBorders>
          <w:top w:val="double" w:sz="4" w:space="0" w:color="737373" w:themeColor="accent2"/>
        </w:tcBorders>
      </w:tcPr>
    </w:tblStylePr>
    <w:tblStylePr w:type="firstCol">
      <w:rPr>
        <w:b/>
        <w:bCs/>
      </w:rPr>
    </w:tblStylePr>
    <w:tblStylePr w:type="lastCol">
      <w:rPr>
        <w:b/>
        <w:bCs/>
      </w:rPr>
    </w:tblStylePr>
    <w:tblStylePr w:type="band1Vert">
      <w:tblPr/>
      <w:tcPr>
        <w:shd w:val="clear" w:color="auto" w:fill="E3E3E3" w:themeFill="accent2" w:themeFillTint="33"/>
      </w:tcPr>
    </w:tblStylePr>
    <w:tblStylePr w:type="band1Horz">
      <w:tblPr/>
      <w:tcPr>
        <w:shd w:val="clear" w:color="auto" w:fill="E3E3E3" w:themeFill="accent2" w:themeFillTint="33"/>
      </w:tcPr>
    </w:tblStylePr>
  </w:style>
  <w:style w:type="table" w:customStyle="1" w:styleId="GridTable4-Accent31">
    <w:name w:val="Grid Table 4 - Accent 31"/>
    <w:basedOn w:val="TableNormal"/>
    <w:uiPriority w:val="49"/>
    <w:rsid w:val="005D3237"/>
    <w:pPr>
      <w:spacing w:after="0" w:line="240" w:lineRule="auto"/>
    </w:pPr>
    <w:tblPr>
      <w:tblStyleRowBandSize w:val="1"/>
      <w:tblStyleColBandSize w:val="1"/>
      <w:tblBorders>
        <w:top w:val="single" w:sz="4" w:space="0" w:color="6399C0" w:themeColor="accent3" w:themeTint="99"/>
        <w:left w:val="single" w:sz="4" w:space="0" w:color="6399C0" w:themeColor="accent3" w:themeTint="99"/>
        <w:bottom w:val="single" w:sz="4" w:space="0" w:color="6399C0" w:themeColor="accent3" w:themeTint="99"/>
        <w:right w:val="single" w:sz="4" w:space="0" w:color="6399C0" w:themeColor="accent3" w:themeTint="99"/>
        <w:insideH w:val="single" w:sz="4" w:space="0" w:color="6399C0" w:themeColor="accent3" w:themeTint="99"/>
        <w:insideV w:val="single" w:sz="4" w:space="0" w:color="6399C0" w:themeColor="accent3" w:themeTint="99"/>
      </w:tblBorders>
    </w:tblPr>
    <w:tblStylePr w:type="firstRow">
      <w:rPr>
        <w:b/>
        <w:bCs/>
        <w:color w:val="FFFFFF" w:themeColor="background1"/>
      </w:rPr>
      <w:tblPr/>
      <w:tcPr>
        <w:tcBorders>
          <w:top w:val="single" w:sz="4" w:space="0" w:color="2A4F69" w:themeColor="accent3"/>
          <w:left w:val="single" w:sz="4" w:space="0" w:color="2A4F69" w:themeColor="accent3"/>
          <w:bottom w:val="single" w:sz="4" w:space="0" w:color="2A4F69" w:themeColor="accent3"/>
          <w:right w:val="single" w:sz="4" w:space="0" w:color="2A4F69" w:themeColor="accent3"/>
          <w:insideH w:val="nil"/>
          <w:insideV w:val="nil"/>
        </w:tcBorders>
        <w:shd w:val="clear" w:color="auto" w:fill="2A4F69" w:themeFill="accent3"/>
      </w:tcPr>
    </w:tblStylePr>
    <w:tblStylePr w:type="lastRow">
      <w:rPr>
        <w:b/>
        <w:bCs/>
      </w:rPr>
      <w:tblPr/>
      <w:tcPr>
        <w:tcBorders>
          <w:top w:val="double" w:sz="4" w:space="0" w:color="2A4F69" w:themeColor="accent3"/>
        </w:tcBorders>
      </w:tcPr>
    </w:tblStylePr>
    <w:tblStylePr w:type="firstCol">
      <w:rPr>
        <w:b/>
        <w:bCs/>
      </w:rPr>
    </w:tblStylePr>
    <w:tblStylePr w:type="lastCol">
      <w:rPr>
        <w:b/>
        <w:bCs/>
      </w:rPr>
    </w:tblStylePr>
    <w:tblStylePr w:type="band1Vert">
      <w:tblPr/>
      <w:tcPr>
        <w:shd w:val="clear" w:color="auto" w:fill="CBDDEA" w:themeFill="accent3" w:themeFillTint="33"/>
      </w:tcPr>
    </w:tblStylePr>
    <w:tblStylePr w:type="band1Horz">
      <w:tblPr/>
      <w:tcPr>
        <w:shd w:val="clear" w:color="auto" w:fill="CBDDEA" w:themeFill="accent3" w:themeFillTint="33"/>
      </w:tcPr>
    </w:tblStylePr>
  </w:style>
  <w:style w:type="table" w:customStyle="1" w:styleId="GridTable4-Accent41">
    <w:name w:val="Grid Table 4 - Accent 41"/>
    <w:basedOn w:val="TableNormal"/>
    <w:uiPriority w:val="49"/>
    <w:rsid w:val="005D3237"/>
    <w:pPr>
      <w:spacing w:after="0" w:line="240" w:lineRule="auto"/>
    </w:pPr>
    <w:tblPr>
      <w:tblStyleRowBandSize w:val="1"/>
      <w:tblStyleColBandSize w:val="1"/>
      <w:tblBorders>
        <w:top w:val="single" w:sz="4" w:space="0" w:color="88CBEE" w:themeColor="accent4" w:themeTint="99"/>
        <w:left w:val="single" w:sz="4" w:space="0" w:color="88CBEE" w:themeColor="accent4" w:themeTint="99"/>
        <w:bottom w:val="single" w:sz="4" w:space="0" w:color="88CBEE" w:themeColor="accent4" w:themeTint="99"/>
        <w:right w:val="single" w:sz="4" w:space="0" w:color="88CBEE" w:themeColor="accent4" w:themeTint="99"/>
        <w:insideH w:val="single" w:sz="4" w:space="0" w:color="88CBEE" w:themeColor="accent4" w:themeTint="99"/>
        <w:insideV w:val="single" w:sz="4" w:space="0" w:color="88CBEE" w:themeColor="accent4" w:themeTint="99"/>
      </w:tblBorders>
    </w:tblPr>
    <w:tblStylePr w:type="firstRow">
      <w:rPr>
        <w:b/>
        <w:bCs/>
        <w:color w:val="FFFFFF" w:themeColor="background1"/>
      </w:rPr>
      <w:tblPr/>
      <w:tcPr>
        <w:tcBorders>
          <w:top w:val="single" w:sz="4" w:space="0" w:color="3AA9E3" w:themeColor="accent4"/>
          <w:left w:val="single" w:sz="4" w:space="0" w:color="3AA9E3" w:themeColor="accent4"/>
          <w:bottom w:val="single" w:sz="4" w:space="0" w:color="3AA9E3" w:themeColor="accent4"/>
          <w:right w:val="single" w:sz="4" w:space="0" w:color="3AA9E3" w:themeColor="accent4"/>
          <w:insideH w:val="nil"/>
          <w:insideV w:val="nil"/>
        </w:tcBorders>
        <w:shd w:val="clear" w:color="auto" w:fill="3AA9E3" w:themeFill="accent4"/>
      </w:tcPr>
    </w:tblStylePr>
    <w:tblStylePr w:type="lastRow">
      <w:rPr>
        <w:b/>
        <w:bCs/>
      </w:rPr>
      <w:tblPr/>
      <w:tcPr>
        <w:tcBorders>
          <w:top w:val="double" w:sz="4" w:space="0" w:color="3AA9E3" w:themeColor="accent4"/>
        </w:tcBorders>
      </w:tcPr>
    </w:tblStylePr>
    <w:tblStylePr w:type="firstCol">
      <w:rPr>
        <w:b/>
        <w:bCs/>
      </w:rPr>
    </w:tblStylePr>
    <w:tblStylePr w:type="lastCol">
      <w:rPr>
        <w:b/>
        <w:bCs/>
      </w:rPr>
    </w:tblStylePr>
    <w:tblStylePr w:type="band1Vert">
      <w:tblPr/>
      <w:tcPr>
        <w:shd w:val="clear" w:color="auto" w:fill="D7EDF9" w:themeFill="accent4" w:themeFillTint="33"/>
      </w:tcPr>
    </w:tblStylePr>
    <w:tblStylePr w:type="band1Horz">
      <w:tblPr/>
      <w:tcPr>
        <w:shd w:val="clear" w:color="auto" w:fill="D7EDF9" w:themeFill="accent4" w:themeFillTint="33"/>
      </w:tcPr>
    </w:tblStylePr>
  </w:style>
  <w:style w:type="table" w:customStyle="1" w:styleId="GridTable4-Accent51">
    <w:name w:val="Grid Table 4 - Accent 51"/>
    <w:basedOn w:val="TableNormal"/>
    <w:uiPriority w:val="49"/>
    <w:rsid w:val="005D3237"/>
    <w:pPr>
      <w:spacing w:after="0" w:line="240" w:lineRule="auto"/>
    </w:pPr>
    <w:tblPr>
      <w:tblStyleRowBandSize w:val="1"/>
      <w:tblStyleColBandSize w:val="1"/>
      <w:tblBorders>
        <w:top w:val="single" w:sz="4" w:space="0" w:color="C4CBD3" w:themeColor="accent5" w:themeTint="99"/>
        <w:left w:val="single" w:sz="4" w:space="0" w:color="C4CBD3" w:themeColor="accent5" w:themeTint="99"/>
        <w:bottom w:val="single" w:sz="4" w:space="0" w:color="C4CBD3" w:themeColor="accent5" w:themeTint="99"/>
        <w:right w:val="single" w:sz="4" w:space="0" w:color="C4CBD3" w:themeColor="accent5" w:themeTint="99"/>
        <w:insideH w:val="single" w:sz="4" w:space="0" w:color="C4CBD3" w:themeColor="accent5" w:themeTint="99"/>
        <w:insideV w:val="single" w:sz="4" w:space="0" w:color="C4CBD3" w:themeColor="accent5" w:themeTint="99"/>
      </w:tblBorders>
    </w:tblPr>
    <w:tblStylePr w:type="firstRow">
      <w:rPr>
        <w:b/>
        <w:bCs/>
        <w:color w:val="FFFFFF" w:themeColor="background1"/>
      </w:rPr>
      <w:tblPr/>
      <w:tcPr>
        <w:tcBorders>
          <w:top w:val="single" w:sz="4" w:space="0" w:color="9EAAB6" w:themeColor="accent5"/>
          <w:left w:val="single" w:sz="4" w:space="0" w:color="9EAAB6" w:themeColor="accent5"/>
          <w:bottom w:val="single" w:sz="4" w:space="0" w:color="9EAAB6" w:themeColor="accent5"/>
          <w:right w:val="single" w:sz="4" w:space="0" w:color="9EAAB6" w:themeColor="accent5"/>
          <w:insideH w:val="nil"/>
          <w:insideV w:val="nil"/>
        </w:tcBorders>
        <w:shd w:val="clear" w:color="auto" w:fill="9EAAB6" w:themeFill="accent5"/>
      </w:tcPr>
    </w:tblStylePr>
    <w:tblStylePr w:type="lastRow">
      <w:rPr>
        <w:b/>
        <w:bCs/>
      </w:rPr>
      <w:tblPr/>
      <w:tcPr>
        <w:tcBorders>
          <w:top w:val="double" w:sz="4" w:space="0" w:color="9EAAB6" w:themeColor="accent5"/>
        </w:tcBorders>
      </w:tcPr>
    </w:tblStylePr>
    <w:tblStylePr w:type="firstCol">
      <w:rPr>
        <w:b/>
        <w:bCs/>
      </w:rPr>
    </w:tblStylePr>
    <w:tblStylePr w:type="lastCol">
      <w:rPr>
        <w:b/>
        <w:bCs/>
      </w:rPr>
    </w:tblStylePr>
    <w:tblStylePr w:type="band1Vert">
      <w:tblPr/>
      <w:tcPr>
        <w:shd w:val="clear" w:color="auto" w:fill="EBEDF0" w:themeFill="accent5" w:themeFillTint="33"/>
      </w:tcPr>
    </w:tblStylePr>
    <w:tblStylePr w:type="band1Horz">
      <w:tblPr/>
      <w:tcPr>
        <w:shd w:val="clear" w:color="auto" w:fill="EBEDF0" w:themeFill="accent5" w:themeFillTint="33"/>
      </w:tcPr>
    </w:tblStylePr>
  </w:style>
  <w:style w:type="table" w:customStyle="1" w:styleId="GridTable4-Accent61">
    <w:name w:val="Grid Table 4 - Accent 61"/>
    <w:basedOn w:val="TableNormal"/>
    <w:uiPriority w:val="49"/>
    <w:rsid w:val="005D3237"/>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1">
    <w:name w:val="Grid Table 5 Dark1"/>
    <w:basedOn w:val="TableNormal"/>
    <w:uiPriority w:val="50"/>
    <w:rsid w:val="005D32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D32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D2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D2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D2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D2E" w:themeFill="accent1"/>
      </w:tcPr>
    </w:tblStylePr>
    <w:tblStylePr w:type="band1Vert">
      <w:tblPr/>
      <w:tcPr>
        <w:shd w:val="clear" w:color="auto" w:fill="F6B7AB" w:themeFill="accent1" w:themeFillTint="66"/>
      </w:tcPr>
    </w:tblStylePr>
    <w:tblStylePr w:type="band1Horz">
      <w:tblPr/>
      <w:tcPr>
        <w:shd w:val="clear" w:color="auto" w:fill="F6B7AB" w:themeFill="accent1" w:themeFillTint="66"/>
      </w:tcPr>
    </w:tblStylePr>
  </w:style>
  <w:style w:type="table" w:customStyle="1" w:styleId="GridTable5Dark-Accent21">
    <w:name w:val="Grid Table 5 Dark - Accent 21"/>
    <w:basedOn w:val="TableNormal"/>
    <w:uiPriority w:val="50"/>
    <w:rsid w:val="005D32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3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737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737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737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7373" w:themeFill="accent2"/>
      </w:tcPr>
    </w:tblStylePr>
    <w:tblStylePr w:type="band1Vert">
      <w:tblPr/>
      <w:tcPr>
        <w:shd w:val="clear" w:color="auto" w:fill="C7C7C7" w:themeFill="accent2" w:themeFillTint="66"/>
      </w:tcPr>
    </w:tblStylePr>
    <w:tblStylePr w:type="band1Horz">
      <w:tblPr/>
      <w:tcPr>
        <w:shd w:val="clear" w:color="auto" w:fill="C7C7C7" w:themeFill="accent2" w:themeFillTint="66"/>
      </w:tcPr>
    </w:tblStylePr>
  </w:style>
  <w:style w:type="table" w:customStyle="1" w:styleId="GridTable5Dark-Accent31">
    <w:name w:val="Grid Table 5 Dark - Accent 31"/>
    <w:basedOn w:val="TableNormal"/>
    <w:uiPriority w:val="50"/>
    <w:rsid w:val="005D32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DD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A4F6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A4F6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A4F6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A4F69" w:themeFill="accent3"/>
      </w:tcPr>
    </w:tblStylePr>
    <w:tblStylePr w:type="band1Vert">
      <w:tblPr/>
      <w:tcPr>
        <w:shd w:val="clear" w:color="auto" w:fill="97BBD5" w:themeFill="accent3" w:themeFillTint="66"/>
      </w:tcPr>
    </w:tblStylePr>
    <w:tblStylePr w:type="band1Horz">
      <w:tblPr/>
      <w:tcPr>
        <w:shd w:val="clear" w:color="auto" w:fill="97BBD5" w:themeFill="accent3" w:themeFillTint="66"/>
      </w:tcPr>
    </w:tblStylePr>
  </w:style>
  <w:style w:type="table" w:customStyle="1" w:styleId="GridTable5Dark-Accent41">
    <w:name w:val="Grid Table 5 Dark - Accent 41"/>
    <w:basedOn w:val="TableNormal"/>
    <w:uiPriority w:val="50"/>
    <w:rsid w:val="005D32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DF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A9E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A9E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A9E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A9E3" w:themeFill="accent4"/>
      </w:tcPr>
    </w:tblStylePr>
    <w:tblStylePr w:type="band1Vert">
      <w:tblPr/>
      <w:tcPr>
        <w:shd w:val="clear" w:color="auto" w:fill="B0DCF3" w:themeFill="accent4" w:themeFillTint="66"/>
      </w:tcPr>
    </w:tblStylePr>
    <w:tblStylePr w:type="band1Horz">
      <w:tblPr/>
      <w:tcPr>
        <w:shd w:val="clear" w:color="auto" w:fill="B0DCF3" w:themeFill="accent4" w:themeFillTint="66"/>
      </w:tcPr>
    </w:tblStylePr>
  </w:style>
  <w:style w:type="table" w:customStyle="1" w:styleId="GridTable5Dark-Accent51">
    <w:name w:val="Grid Table 5 Dark - Accent 51"/>
    <w:basedOn w:val="TableNormal"/>
    <w:uiPriority w:val="50"/>
    <w:rsid w:val="005D32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5"/>
      </w:tcPr>
    </w:tblStylePr>
    <w:tblStylePr w:type="band1Vert">
      <w:tblPr/>
      <w:tcPr>
        <w:shd w:val="clear" w:color="auto" w:fill="D8DCE1" w:themeFill="accent5" w:themeFillTint="66"/>
      </w:tcPr>
    </w:tblStylePr>
    <w:tblStylePr w:type="band1Horz">
      <w:tblPr/>
      <w:tcPr>
        <w:shd w:val="clear" w:color="auto" w:fill="D8DCE1" w:themeFill="accent5" w:themeFillTint="66"/>
      </w:tcPr>
    </w:tblStylePr>
  </w:style>
  <w:style w:type="table" w:customStyle="1" w:styleId="GridTable5Dark-Accent61">
    <w:name w:val="Grid Table 5 Dark - Accent 61"/>
    <w:basedOn w:val="TableNormal"/>
    <w:uiPriority w:val="50"/>
    <w:rsid w:val="005D32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1">
    <w:name w:val="Grid Table 6 Colorful1"/>
    <w:basedOn w:val="TableNormal"/>
    <w:uiPriority w:val="51"/>
    <w:rsid w:val="005D323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D3237"/>
    <w:pPr>
      <w:spacing w:after="0" w:line="240" w:lineRule="auto"/>
    </w:pPr>
    <w:rPr>
      <w:color w:val="BE2F13" w:themeColor="accent1" w:themeShade="BF"/>
    </w:rPr>
    <w:tblPr>
      <w:tblStyleRowBandSize w:val="1"/>
      <w:tblStyleColBandSize w:val="1"/>
      <w:tblBorders>
        <w:top w:val="single" w:sz="4" w:space="0" w:color="F29481" w:themeColor="accent1" w:themeTint="99"/>
        <w:left w:val="single" w:sz="4" w:space="0" w:color="F29481" w:themeColor="accent1" w:themeTint="99"/>
        <w:bottom w:val="single" w:sz="4" w:space="0" w:color="F29481" w:themeColor="accent1" w:themeTint="99"/>
        <w:right w:val="single" w:sz="4" w:space="0" w:color="F29481" w:themeColor="accent1" w:themeTint="99"/>
        <w:insideH w:val="single" w:sz="4" w:space="0" w:color="F29481" w:themeColor="accent1" w:themeTint="99"/>
        <w:insideV w:val="single" w:sz="4" w:space="0" w:color="F29481" w:themeColor="accent1" w:themeTint="99"/>
      </w:tblBorders>
    </w:tblPr>
    <w:tblStylePr w:type="firstRow">
      <w:rPr>
        <w:b/>
        <w:bCs/>
      </w:rPr>
      <w:tblPr/>
      <w:tcPr>
        <w:tcBorders>
          <w:bottom w:val="single" w:sz="12" w:space="0" w:color="F29481" w:themeColor="accent1" w:themeTint="99"/>
        </w:tcBorders>
      </w:tcPr>
    </w:tblStylePr>
    <w:tblStylePr w:type="lastRow">
      <w:rPr>
        <w:b/>
        <w:bCs/>
      </w:rPr>
      <w:tblPr/>
      <w:tcPr>
        <w:tcBorders>
          <w:top w:val="double" w:sz="4" w:space="0" w:color="F29481" w:themeColor="accent1" w:themeTint="99"/>
        </w:tcBorders>
      </w:tcPr>
    </w:tblStylePr>
    <w:tblStylePr w:type="firstCol">
      <w:rPr>
        <w:b/>
        <w:bCs/>
      </w:rPr>
    </w:tblStylePr>
    <w:tblStylePr w:type="lastCol">
      <w:rPr>
        <w:b/>
        <w:bCs/>
      </w:rPr>
    </w:tblStylePr>
    <w:tblStylePr w:type="band1Vert">
      <w:tblPr/>
      <w:tcPr>
        <w:shd w:val="clear" w:color="auto" w:fill="FADBD5" w:themeFill="accent1" w:themeFillTint="33"/>
      </w:tcPr>
    </w:tblStylePr>
    <w:tblStylePr w:type="band1Horz">
      <w:tblPr/>
      <w:tcPr>
        <w:shd w:val="clear" w:color="auto" w:fill="FADBD5" w:themeFill="accent1" w:themeFillTint="33"/>
      </w:tcPr>
    </w:tblStylePr>
  </w:style>
  <w:style w:type="table" w:customStyle="1" w:styleId="GridTable6Colorful-Accent21">
    <w:name w:val="Grid Table 6 Colorful - Accent 21"/>
    <w:basedOn w:val="TableNormal"/>
    <w:uiPriority w:val="51"/>
    <w:rsid w:val="005D3237"/>
    <w:pPr>
      <w:spacing w:after="0" w:line="240" w:lineRule="auto"/>
    </w:pPr>
    <w:rPr>
      <w:color w:val="565656" w:themeColor="accent2" w:themeShade="BF"/>
    </w:rPr>
    <w:tblPr>
      <w:tblStyleRowBandSize w:val="1"/>
      <w:tblStyleColBandSize w:val="1"/>
      <w:tblBorders>
        <w:top w:val="single" w:sz="4" w:space="0" w:color="ABABAB" w:themeColor="accent2" w:themeTint="99"/>
        <w:left w:val="single" w:sz="4" w:space="0" w:color="ABABAB" w:themeColor="accent2" w:themeTint="99"/>
        <w:bottom w:val="single" w:sz="4" w:space="0" w:color="ABABAB" w:themeColor="accent2" w:themeTint="99"/>
        <w:right w:val="single" w:sz="4" w:space="0" w:color="ABABAB" w:themeColor="accent2" w:themeTint="99"/>
        <w:insideH w:val="single" w:sz="4" w:space="0" w:color="ABABAB" w:themeColor="accent2" w:themeTint="99"/>
        <w:insideV w:val="single" w:sz="4" w:space="0" w:color="ABABAB" w:themeColor="accent2" w:themeTint="99"/>
      </w:tblBorders>
    </w:tblPr>
    <w:tblStylePr w:type="firstRow">
      <w:rPr>
        <w:b/>
        <w:bCs/>
      </w:rPr>
      <w:tblPr/>
      <w:tcPr>
        <w:tcBorders>
          <w:bottom w:val="single" w:sz="12" w:space="0" w:color="ABABAB" w:themeColor="accent2" w:themeTint="99"/>
        </w:tcBorders>
      </w:tcPr>
    </w:tblStylePr>
    <w:tblStylePr w:type="lastRow">
      <w:rPr>
        <w:b/>
        <w:bCs/>
      </w:rPr>
      <w:tblPr/>
      <w:tcPr>
        <w:tcBorders>
          <w:top w:val="double" w:sz="4" w:space="0" w:color="ABABAB" w:themeColor="accent2" w:themeTint="99"/>
        </w:tcBorders>
      </w:tcPr>
    </w:tblStylePr>
    <w:tblStylePr w:type="firstCol">
      <w:rPr>
        <w:b/>
        <w:bCs/>
      </w:rPr>
    </w:tblStylePr>
    <w:tblStylePr w:type="lastCol">
      <w:rPr>
        <w:b/>
        <w:bCs/>
      </w:rPr>
    </w:tblStylePr>
    <w:tblStylePr w:type="band1Vert">
      <w:tblPr/>
      <w:tcPr>
        <w:shd w:val="clear" w:color="auto" w:fill="E3E3E3" w:themeFill="accent2" w:themeFillTint="33"/>
      </w:tcPr>
    </w:tblStylePr>
    <w:tblStylePr w:type="band1Horz">
      <w:tblPr/>
      <w:tcPr>
        <w:shd w:val="clear" w:color="auto" w:fill="E3E3E3" w:themeFill="accent2" w:themeFillTint="33"/>
      </w:tcPr>
    </w:tblStylePr>
  </w:style>
  <w:style w:type="table" w:customStyle="1" w:styleId="GridTable6Colorful-Accent31">
    <w:name w:val="Grid Table 6 Colorful - Accent 31"/>
    <w:basedOn w:val="TableNormal"/>
    <w:uiPriority w:val="51"/>
    <w:rsid w:val="005D3237"/>
    <w:pPr>
      <w:spacing w:after="0" w:line="240" w:lineRule="auto"/>
    </w:pPr>
    <w:rPr>
      <w:color w:val="1F3A4E" w:themeColor="accent3" w:themeShade="BF"/>
    </w:rPr>
    <w:tblPr>
      <w:tblStyleRowBandSize w:val="1"/>
      <w:tblStyleColBandSize w:val="1"/>
      <w:tblBorders>
        <w:top w:val="single" w:sz="4" w:space="0" w:color="6399C0" w:themeColor="accent3" w:themeTint="99"/>
        <w:left w:val="single" w:sz="4" w:space="0" w:color="6399C0" w:themeColor="accent3" w:themeTint="99"/>
        <w:bottom w:val="single" w:sz="4" w:space="0" w:color="6399C0" w:themeColor="accent3" w:themeTint="99"/>
        <w:right w:val="single" w:sz="4" w:space="0" w:color="6399C0" w:themeColor="accent3" w:themeTint="99"/>
        <w:insideH w:val="single" w:sz="4" w:space="0" w:color="6399C0" w:themeColor="accent3" w:themeTint="99"/>
        <w:insideV w:val="single" w:sz="4" w:space="0" w:color="6399C0" w:themeColor="accent3" w:themeTint="99"/>
      </w:tblBorders>
    </w:tblPr>
    <w:tblStylePr w:type="firstRow">
      <w:rPr>
        <w:b/>
        <w:bCs/>
      </w:rPr>
      <w:tblPr/>
      <w:tcPr>
        <w:tcBorders>
          <w:bottom w:val="single" w:sz="12" w:space="0" w:color="6399C0" w:themeColor="accent3" w:themeTint="99"/>
        </w:tcBorders>
      </w:tcPr>
    </w:tblStylePr>
    <w:tblStylePr w:type="lastRow">
      <w:rPr>
        <w:b/>
        <w:bCs/>
      </w:rPr>
      <w:tblPr/>
      <w:tcPr>
        <w:tcBorders>
          <w:top w:val="double" w:sz="4" w:space="0" w:color="6399C0" w:themeColor="accent3" w:themeTint="99"/>
        </w:tcBorders>
      </w:tcPr>
    </w:tblStylePr>
    <w:tblStylePr w:type="firstCol">
      <w:rPr>
        <w:b/>
        <w:bCs/>
      </w:rPr>
    </w:tblStylePr>
    <w:tblStylePr w:type="lastCol">
      <w:rPr>
        <w:b/>
        <w:bCs/>
      </w:rPr>
    </w:tblStylePr>
    <w:tblStylePr w:type="band1Vert">
      <w:tblPr/>
      <w:tcPr>
        <w:shd w:val="clear" w:color="auto" w:fill="CBDDEA" w:themeFill="accent3" w:themeFillTint="33"/>
      </w:tcPr>
    </w:tblStylePr>
    <w:tblStylePr w:type="band1Horz">
      <w:tblPr/>
      <w:tcPr>
        <w:shd w:val="clear" w:color="auto" w:fill="CBDDEA" w:themeFill="accent3" w:themeFillTint="33"/>
      </w:tcPr>
    </w:tblStylePr>
  </w:style>
  <w:style w:type="table" w:customStyle="1" w:styleId="GridTable6Colorful-Accent41">
    <w:name w:val="Grid Table 6 Colorful - Accent 41"/>
    <w:basedOn w:val="TableNormal"/>
    <w:uiPriority w:val="51"/>
    <w:rsid w:val="005D3237"/>
    <w:pPr>
      <w:spacing w:after="0" w:line="240" w:lineRule="auto"/>
    </w:pPr>
    <w:rPr>
      <w:color w:val="1A83BA" w:themeColor="accent4" w:themeShade="BF"/>
    </w:rPr>
    <w:tblPr>
      <w:tblStyleRowBandSize w:val="1"/>
      <w:tblStyleColBandSize w:val="1"/>
      <w:tblBorders>
        <w:top w:val="single" w:sz="4" w:space="0" w:color="88CBEE" w:themeColor="accent4" w:themeTint="99"/>
        <w:left w:val="single" w:sz="4" w:space="0" w:color="88CBEE" w:themeColor="accent4" w:themeTint="99"/>
        <w:bottom w:val="single" w:sz="4" w:space="0" w:color="88CBEE" w:themeColor="accent4" w:themeTint="99"/>
        <w:right w:val="single" w:sz="4" w:space="0" w:color="88CBEE" w:themeColor="accent4" w:themeTint="99"/>
        <w:insideH w:val="single" w:sz="4" w:space="0" w:color="88CBEE" w:themeColor="accent4" w:themeTint="99"/>
        <w:insideV w:val="single" w:sz="4" w:space="0" w:color="88CBEE" w:themeColor="accent4" w:themeTint="99"/>
      </w:tblBorders>
    </w:tblPr>
    <w:tblStylePr w:type="firstRow">
      <w:rPr>
        <w:b/>
        <w:bCs/>
      </w:rPr>
      <w:tblPr/>
      <w:tcPr>
        <w:tcBorders>
          <w:bottom w:val="single" w:sz="12" w:space="0" w:color="88CBEE" w:themeColor="accent4" w:themeTint="99"/>
        </w:tcBorders>
      </w:tcPr>
    </w:tblStylePr>
    <w:tblStylePr w:type="lastRow">
      <w:rPr>
        <w:b/>
        <w:bCs/>
      </w:rPr>
      <w:tblPr/>
      <w:tcPr>
        <w:tcBorders>
          <w:top w:val="double" w:sz="4" w:space="0" w:color="88CBEE" w:themeColor="accent4" w:themeTint="99"/>
        </w:tcBorders>
      </w:tcPr>
    </w:tblStylePr>
    <w:tblStylePr w:type="firstCol">
      <w:rPr>
        <w:b/>
        <w:bCs/>
      </w:rPr>
    </w:tblStylePr>
    <w:tblStylePr w:type="lastCol">
      <w:rPr>
        <w:b/>
        <w:bCs/>
      </w:rPr>
    </w:tblStylePr>
    <w:tblStylePr w:type="band1Vert">
      <w:tblPr/>
      <w:tcPr>
        <w:shd w:val="clear" w:color="auto" w:fill="D7EDF9" w:themeFill="accent4" w:themeFillTint="33"/>
      </w:tcPr>
    </w:tblStylePr>
    <w:tblStylePr w:type="band1Horz">
      <w:tblPr/>
      <w:tcPr>
        <w:shd w:val="clear" w:color="auto" w:fill="D7EDF9" w:themeFill="accent4" w:themeFillTint="33"/>
      </w:tcPr>
    </w:tblStylePr>
  </w:style>
  <w:style w:type="table" w:customStyle="1" w:styleId="GridTable6Colorful-Accent51">
    <w:name w:val="Grid Table 6 Colorful - Accent 51"/>
    <w:basedOn w:val="TableNormal"/>
    <w:uiPriority w:val="51"/>
    <w:rsid w:val="005D3237"/>
    <w:pPr>
      <w:spacing w:after="0" w:line="240" w:lineRule="auto"/>
    </w:pPr>
    <w:rPr>
      <w:color w:val="6D7F91" w:themeColor="accent5" w:themeShade="BF"/>
    </w:rPr>
    <w:tblPr>
      <w:tblStyleRowBandSize w:val="1"/>
      <w:tblStyleColBandSize w:val="1"/>
      <w:tblBorders>
        <w:top w:val="single" w:sz="4" w:space="0" w:color="C4CBD3" w:themeColor="accent5" w:themeTint="99"/>
        <w:left w:val="single" w:sz="4" w:space="0" w:color="C4CBD3" w:themeColor="accent5" w:themeTint="99"/>
        <w:bottom w:val="single" w:sz="4" w:space="0" w:color="C4CBD3" w:themeColor="accent5" w:themeTint="99"/>
        <w:right w:val="single" w:sz="4" w:space="0" w:color="C4CBD3" w:themeColor="accent5" w:themeTint="99"/>
        <w:insideH w:val="single" w:sz="4" w:space="0" w:color="C4CBD3" w:themeColor="accent5" w:themeTint="99"/>
        <w:insideV w:val="single" w:sz="4" w:space="0" w:color="C4CBD3" w:themeColor="accent5" w:themeTint="99"/>
      </w:tblBorders>
    </w:tblPr>
    <w:tblStylePr w:type="firstRow">
      <w:rPr>
        <w:b/>
        <w:bCs/>
      </w:rPr>
      <w:tblPr/>
      <w:tcPr>
        <w:tcBorders>
          <w:bottom w:val="single" w:sz="12" w:space="0" w:color="C4CBD3" w:themeColor="accent5" w:themeTint="99"/>
        </w:tcBorders>
      </w:tcPr>
    </w:tblStylePr>
    <w:tblStylePr w:type="lastRow">
      <w:rPr>
        <w:b/>
        <w:bCs/>
      </w:rPr>
      <w:tblPr/>
      <w:tcPr>
        <w:tcBorders>
          <w:top w:val="double" w:sz="4" w:space="0" w:color="C4CBD3" w:themeColor="accent5" w:themeTint="99"/>
        </w:tcBorders>
      </w:tcPr>
    </w:tblStylePr>
    <w:tblStylePr w:type="firstCol">
      <w:rPr>
        <w:b/>
        <w:bCs/>
      </w:rPr>
    </w:tblStylePr>
    <w:tblStylePr w:type="lastCol">
      <w:rPr>
        <w:b/>
        <w:bCs/>
      </w:rPr>
    </w:tblStylePr>
    <w:tblStylePr w:type="band1Vert">
      <w:tblPr/>
      <w:tcPr>
        <w:shd w:val="clear" w:color="auto" w:fill="EBEDF0" w:themeFill="accent5" w:themeFillTint="33"/>
      </w:tcPr>
    </w:tblStylePr>
    <w:tblStylePr w:type="band1Horz">
      <w:tblPr/>
      <w:tcPr>
        <w:shd w:val="clear" w:color="auto" w:fill="EBEDF0" w:themeFill="accent5" w:themeFillTint="33"/>
      </w:tcPr>
    </w:tblStylePr>
  </w:style>
  <w:style w:type="table" w:customStyle="1" w:styleId="GridTable6Colorful-Accent61">
    <w:name w:val="Grid Table 6 Colorful - Accent 61"/>
    <w:basedOn w:val="TableNormal"/>
    <w:uiPriority w:val="51"/>
    <w:rsid w:val="005D3237"/>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1">
    <w:name w:val="Grid Table 7 Colorful1"/>
    <w:basedOn w:val="TableNormal"/>
    <w:uiPriority w:val="52"/>
    <w:rsid w:val="005D323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D3237"/>
    <w:pPr>
      <w:spacing w:after="0" w:line="240" w:lineRule="auto"/>
    </w:pPr>
    <w:rPr>
      <w:color w:val="BE2F13" w:themeColor="accent1" w:themeShade="BF"/>
    </w:rPr>
    <w:tblPr>
      <w:tblStyleRowBandSize w:val="1"/>
      <w:tblStyleColBandSize w:val="1"/>
      <w:tblBorders>
        <w:top w:val="single" w:sz="4" w:space="0" w:color="F29481" w:themeColor="accent1" w:themeTint="99"/>
        <w:left w:val="single" w:sz="4" w:space="0" w:color="F29481" w:themeColor="accent1" w:themeTint="99"/>
        <w:bottom w:val="single" w:sz="4" w:space="0" w:color="F29481" w:themeColor="accent1" w:themeTint="99"/>
        <w:right w:val="single" w:sz="4" w:space="0" w:color="F29481" w:themeColor="accent1" w:themeTint="99"/>
        <w:insideH w:val="single" w:sz="4" w:space="0" w:color="F29481" w:themeColor="accent1" w:themeTint="99"/>
        <w:insideV w:val="single" w:sz="4" w:space="0" w:color="F294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5" w:themeFill="accent1" w:themeFillTint="33"/>
      </w:tcPr>
    </w:tblStylePr>
    <w:tblStylePr w:type="band1Horz">
      <w:tblPr/>
      <w:tcPr>
        <w:shd w:val="clear" w:color="auto" w:fill="FADBD5" w:themeFill="accent1" w:themeFillTint="33"/>
      </w:tcPr>
    </w:tblStylePr>
    <w:tblStylePr w:type="neCell">
      <w:tblPr/>
      <w:tcPr>
        <w:tcBorders>
          <w:bottom w:val="single" w:sz="4" w:space="0" w:color="F29481" w:themeColor="accent1" w:themeTint="99"/>
        </w:tcBorders>
      </w:tcPr>
    </w:tblStylePr>
    <w:tblStylePr w:type="nwCell">
      <w:tblPr/>
      <w:tcPr>
        <w:tcBorders>
          <w:bottom w:val="single" w:sz="4" w:space="0" w:color="F29481" w:themeColor="accent1" w:themeTint="99"/>
        </w:tcBorders>
      </w:tcPr>
    </w:tblStylePr>
    <w:tblStylePr w:type="seCell">
      <w:tblPr/>
      <w:tcPr>
        <w:tcBorders>
          <w:top w:val="single" w:sz="4" w:space="0" w:color="F29481" w:themeColor="accent1" w:themeTint="99"/>
        </w:tcBorders>
      </w:tcPr>
    </w:tblStylePr>
    <w:tblStylePr w:type="swCell">
      <w:tblPr/>
      <w:tcPr>
        <w:tcBorders>
          <w:top w:val="single" w:sz="4" w:space="0" w:color="F29481" w:themeColor="accent1" w:themeTint="99"/>
        </w:tcBorders>
      </w:tcPr>
    </w:tblStylePr>
  </w:style>
  <w:style w:type="table" w:customStyle="1" w:styleId="GridTable7Colorful-Accent21">
    <w:name w:val="Grid Table 7 Colorful - Accent 21"/>
    <w:basedOn w:val="TableNormal"/>
    <w:uiPriority w:val="52"/>
    <w:rsid w:val="005D3237"/>
    <w:pPr>
      <w:spacing w:after="0" w:line="240" w:lineRule="auto"/>
    </w:pPr>
    <w:rPr>
      <w:color w:val="565656" w:themeColor="accent2" w:themeShade="BF"/>
    </w:rPr>
    <w:tblPr>
      <w:tblStyleRowBandSize w:val="1"/>
      <w:tblStyleColBandSize w:val="1"/>
      <w:tblBorders>
        <w:top w:val="single" w:sz="4" w:space="0" w:color="ABABAB" w:themeColor="accent2" w:themeTint="99"/>
        <w:left w:val="single" w:sz="4" w:space="0" w:color="ABABAB" w:themeColor="accent2" w:themeTint="99"/>
        <w:bottom w:val="single" w:sz="4" w:space="0" w:color="ABABAB" w:themeColor="accent2" w:themeTint="99"/>
        <w:right w:val="single" w:sz="4" w:space="0" w:color="ABABAB" w:themeColor="accent2" w:themeTint="99"/>
        <w:insideH w:val="single" w:sz="4" w:space="0" w:color="ABABAB" w:themeColor="accent2" w:themeTint="99"/>
        <w:insideV w:val="single" w:sz="4" w:space="0" w:color="ABABA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3E3" w:themeFill="accent2" w:themeFillTint="33"/>
      </w:tcPr>
    </w:tblStylePr>
    <w:tblStylePr w:type="band1Horz">
      <w:tblPr/>
      <w:tcPr>
        <w:shd w:val="clear" w:color="auto" w:fill="E3E3E3" w:themeFill="accent2" w:themeFillTint="33"/>
      </w:tcPr>
    </w:tblStylePr>
    <w:tblStylePr w:type="neCell">
      <w:tblPr/>
      <w:tcPr>
        <w:tcBorders>
          <w:bottom w:val="single" w:sz="4" w:space="0" w:color="ABABAB" w:themeColor="accent2" w:themeTint="99"/>
        </w:tcBorders>
      </w:tcPr>
    </w:tblStylePr>
    <w:tblStylePr w:type="nwCell">
      <w:tblPr/>
      <w:tcPr>
        <w:tcBorders>
          <w:bottom w:val="single" w:sz="4" w:space="0" w:color="ABABAB" w:themeColor="accent2" w:themeTint="99"/>
        </w:tcBorders>
      </w:tcPr>
    </w:tblStylePr>
    <w:tblStylePr w:type="seCell">
      <w:tblPr/>
      <w:tcPr>
        <w:tcBorders>
          <w:top w:val="single" w:sz="4" w:space="0" w:color="ABABAB" w:themeColor="accent2" w:themeTint="99"/>
        </w:tcBorders>
      </w:tcPr>
    </w:tblStylePr>
    <w:tblStylePr w:type="swCell">
      <w:tblPr/>
      <w:tcPr>
        <w:tcBorders>
          <w:top w:val="single" w:sz="4" w:space="0" w:color="ABABAB" w:themeColor="accent2" w:themeTint="99"/>
        </w:tcBorders>
      </w:tcPr>
    </w:tblStylePr>
  </w:style>
  <w:style w:type="table" w:customStyle="1" w:styleId="GridTable7Colorful-Accent31">
    <w:name w:val="Grid Table 7 Colorful - Accent 31"/>
    <w:basedOn w:val="TableNormal"/>
    <w:uiPriority w:val="52"/>
    <w:rsid w:val="005D3237"/>
    <w:pPr>
      <w:spacing w:after="0" w:line="240" w:lineRule="auto"/>
    </w:pPr>
    <w:rPr>
      <w:color w:val="1F3A4E" w:themeColor="accent3" w:themeShade="BF"/>
    </w:rPr>
    <w:tblPr>
      <w:tblStyleRowBandSize w:val="1"/>
      <w:tblStyleColBandSize w:val="1"/>
      <w:tblBorders>
        <w:top w:val="single" w:sz="4" w:space="0" w:color="6399C0" w:themeColor="accent3" w:themeTint="99"/>
        <w:left w:val="single" w:sz="4" w:space="0" w:color="6399C0" w:themeColor="accent3" w:themeTint="99"/>
        <w:bottom w:val="single" w:sz="4" w:space="0" w:color="6399C0" w:themeColor="accent3" w:themeTint="99"/>
        <w:right w:val="single" w:sz="4" w:space="0" w:color="6399C0" w:themeColor="accent3" w:themeTint="99"/>
        <w:insideH w:val="single" w:sz="4" w:space="0" w:color="6399C0" w:themeColor="accent3" w:themeTint="99"/>
        <w:insideV w:val="single" w:sz="4" w:space="0" w:color="6399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DDEA" w:themeFill="accent3" w:themeFillTint="33"/>
      </w:tcPr>
    </w:tblStylePr>
    <w:tblStylePr w:type="band1Horz">
      <w:tblPr/>
      <w:tcPr>
        <w:shd w:val="clear" w:color="auto" w:fill="CBDDEA" w:themeFill="accent3" w:themeFillTint="33"/>
      </w:tcPr>
    </w:tblStylePr>
    <w:tblStylePr w:type="neCell">
      <w:tblPr/>
      <w:tcPr>
        <w:tcBorders>
          <w:bottom w:val="single" w:sz="4" w:space="0" w:color="6399C0" w:themeColor="accent3" w:themeTint="99"/>
        </w:tcBorders>
      </w:tcPr>
    </w:tblStylePr>
    <w:tblStylePr w:type="nwCell">
      <w:tblPr/>
      <w:tcPr>
        <w:tcBorders>
          <w:bottom w:val="single" w:sz="4" w:space="0" w:color="6399C0" w:themeColor="accent3" w:themeTint="99"/>
        </w:tcBorders>
      </w:tcPr>
    </w:tblStylePr>
    <w:tblStylePr w:type="seCell">
      <w:tblPr/>
      <w:tcPr>
        <w:tcBorders>
          <w:top w:val="single" w:sz="4" w:space="0" w:color="6399C0" w:themeColor="accent3" w:themeTint="99"/>
        </w:tcBorders>
      </w:tcPr>
    </w:tblStylePr>
    <w:tblStylePr w:type="swCell">
      <w:tblPr/>
      <w:tcPr>
        <w:tcBorders>
          <w:top w:val="single" w:sz="4" w:space="0" w:color="6399C0" w:themeColor="accent3" w:themeTint="99"/>
        </w:tcBorders>
      </w:tcPr>
    </w:tblStylePr>
  </w:style>
  <w:style w:type="table" w:customStyle="1" w:styleId="GridTable7Colorful-Accent41">
    <w:name w:val="Grid Table 7 Colorful - Accent 41"/>
    <w:basedOn w:val="TableNormal"/>
    <w:uiPriority w:val="52"/>
    <w:rsid w:val="005D3237"/>
    <w:pPr>
      <w:spacing w:after="0" w:line="240" w:lineRule="auto"/>
    </w:pPr>
    <w:rPr>
      <w:color w:val="1A83BA" w:themeColor="accent4" w:themeShade="BF"/>
    </w:rPr>
    <w:tblPr>
      <w:tblStyleRowBandSize w:val="1"/>
      <w:tblStyleColBandSize w:val="1"/>
      <w:tblBorders>
        <w:top w:val="single" w:sz="4" w:space="0" w:color="88CBEE" w:themeColor="accent4" w:themeTint="99"/>
        <w:left w:val="single" w:sz="4" w:space="0" w:color="88CBEE" w:themeColor="accent4" w:themeTint="99"/>
        <w:bottom w:val="single" w:sz="4" w:space="0" w:color="88CBEE" w:themeColor="accent4" w:themeTint="99"/>
        <w:right w:val="single" w:sz="4" w:space="0" w:color="88CBEE" w:themeColor="accent4" w:themeTint="99"/>
        <w:insideH w:val="single" w:sz="4" w:space="0" w:color="88CBEE" w:themeColor="accent4" w:themeTint="99"/>
        <w:insideV w:val="single" w:sz="4" w:space="0" w:color="88CBE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4" w:themeFillTint="33"/>
      </w:tcPr>
    </w:tblStylePr>
    <w:tblStylePr w:type="band1Horz">
      <w:tblPr/>
      <w:tcPr>
        <w:shd w:val="clear" w:color="auto" w:fill="D7EDF9" w:themeFill="accent4" w:themeFillTint="33"/>
      </w:tcPr>
    </w:tblStylePr>
    <w:tblStylePr w:type="neCell">
      <w:tblPr/>
      <w:tcPr>
        <w:tcBorders>
          <w:bottom w:val="single" w:sz="4" w:space="0" w:color="88CBEE" w:themeColor="accent4" w:themeTint="99"/>
        </w:tcBorders>
      </w:tcPr>
    </w:tblStylePr>
    <w:tblStylePr w:type="nwCell">
      <w:tblPr/>
      <w:tcPr>
        <w:tcBorders>
          <w:bottom w:val="single" w:sz="4" w:space="0" w:color="88CBEE" w:themeColor="accent4" w:themeTint="99"/>
        </w:tcBorders>
      </w:tcPr>
    </w:tblStylePr>
    <w:tblStylePr w:type="seCell">
      <w:tblPr/>
      <w:tcPr>
        <w:tcBorders>
          <w:top w:val="single" w:sz="4" w:space="0" w:color="88CBEE" w:themeColor="accent4" w:themeTint="99"/>
        </w:tcBorders>
      </w:tcPr>
    </w:tblStylePr>
    <w:tblStylePr w:type="swCell">
      <w:tblPr/>
      <w:tcPr>
        <w:tcBorders>
          <w:top w:val="single" w:sz="4" w:space="0" w:color="88CBEE" w:themeColor="accent4" w:themeTint="99"/>
        </w:tcBorders>
      </w:tcPr>
    </w:tblStylePr>
  </w:style>
  <w:style w:type="table" w:customStyle="1" w:styleId="GridTable7Colorful-Accent51">
    <w:name w:val="Grid Table 7 Colorful - Accent 51"/>
    <w:basedOn w:val="TableNormal"/>
    <w:uiPriority w:val="52"/>
    <w:rsid w:val="005D3237"/>
    <w:pPr>
      <w:spacing w:after="0" w:line="240" w:lineRule="auto"/>
    </w:pPr>
    <w:rPr>
      <w:color w:val="6D7F91" w:themeColor="accent5" w:themeShade="BF"/>
    </w:rPr>
    <w:tblPr>
      <w:tblStyleRowBandSize w:val="1"/>
      <w:tblStyleColBandSize w:val="1"/>
      <w:tblBorders>
        <w:top w:val="single" w:sz="4" w:space="0" w:color="C4CBD3" w:themeColor="accent5" w:themeTint="99"/>
        <w:left w:val="single" w:sz="4" w:space="0" w:color="C4CBD3" w:themeColor="accent5" w:themeTint="99"/>
        <w:bottom w:val="single" w:sz="4" w:space="0" w:color="C4CBD3" w:themeColor="accent5" w:themeTint="99"/>
        <w:right w:val="single" w:sz="4" w:space="0" w:color="C4CBD3" w:themeColor="accent5" w:themeTint="99"/>
        <w:insideH w:val="single" w:sz="4" w:space="0" w:color="C4CBD3" w:themeColor="accent5" w:themeTint="99"/>
        <w:insideV w:val="single" w:sz="4" w:space="0" w:color="C4CB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5" w:themeFillTint="33"/>
      </w:tcPr>
    </w:tblStylePr>
    <w:tblStylePr w:type="band1Horz">
      <w:tblPr/>
      <w:tcPr>
        <w:shd w:val="clear" w:color="auto" w:fill="EBEDF0" w:themeFill="accent5" w:themeFillTint="33"/>
      </w:tcPr>
    </w:tblStylePr>
    <w:tblStylePr w:type="neCell">
      <w:tblPr/>
      <w:tcPr>
        <w:tcBorders>
          <w:bottom w:val="single" w:sz="4" w:space="0" w:color="C4CBD3" w:themeColor="accent5" w:themeTint="99"/>
        </w:tcBorders>
      </w:tcPr>
    </w:tblStylePr>
    <w:tblStylePr w:type="nwCell">
      <w:tblPr/>
      <w:tcPr>
        <w:tcBorders>
          <w:bottom w:val="single" w:sz="4" w:space="0" w:color="C4CBD3" w:themeColor="accent5" w:themeTint="99"/>
        </w:tcBorders>
      </w:tcPr>
    </w:tblStylePr>
    <w:tblStylePr w:type="seCell">
      <w:tblPr/>
      <w:tcPr>
        <w:tcBorders>
          <w:top w:val="single" w:sz="4" w:space="0" w:color="C4CBD3" w:themeColor="accent5" w:themeTint="99"/>
        </w:tcBorders>
      </w:tcPr>
    </w:tblStylePr>
    <w:tblStylePr w:type="swCell">
      <w:tblPr/>
      <w:tcPr>
        <w:tcBorders>
          <w:top w:val="single" w:sz="4" w:space="0" w:color="C4CBD3" w:themeColor="accent5" w:themeTint="99"/>
        </w:tcBorders>
      </w:tcPr>
    </w:tblStylePr>
  </w:style>
  <w:style w:type="table" w:customStyle="1" w:styleId="GridTable7Colorful-Accent61">
    <w:name w:val="Grid Table 7 Colorful - Accent 61"/>
    <w:basedOn w:val="TableNormal"/>
    <w:uiPriority w:val="52"/>
    <w:rsid w:val="005D3237"/>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customStyle="1" w:styleId="Hashtag1">
    <w:name w:val="Hashtag1"/>
    <w:basedOn w:val="DefaultParagraphFont"/>
    <w:uiPriority w:val="99"/>
    <w:semiHidden/>
    <w:unhideWhenUsed/>
    <w:rsid w:val="005D3237"/>
    <w:rPr>
      <w:color w:val="2B579A"/>
      <w:shd w:val="clear" w:color="auto" w:fill="E6E6E6"/>
    </w:rPr>
  </w:style>
  <w:style w:type="character" w:styleId="HTMLAcronym">
    <w:name w:val="HTML Acronym"/>
    <w:basedOn w:val="DefaultParagraphFont"/>
    <w:uiPriority w:val="99"/>
    <w:semiHidden/>
    <w:unhideWhenUsed/>
    <w:rsid w:val="005D3237"/>
  </w:style>
  <w:style w:type="paragraph" w:styleId="HTMLAddress">
    <w:name w:val="HTML Address"/>
    <w:basedOn w:val="Normal"/>
    <w:link w:val="HTMLAddressChar"/>
    <w:uiPriority w:val="99"/>
    <w:semiHidden/>
    <w:unhideWhenUsed/>
    <w:rsid w:val="005D3237"/>
    <w:pPr>
      <w:spacing w:after="0" w:line="240" w:lineRule="auto"/>
    </w:pPr>
    <w:rPr>
      <w:i/>
      <w:iCs/>
    </w:rPr>
  </w:style>
  <w:style w:type="character" w:customStyle="1" w:styleId="HTMLAddressChar">
    <w:name w:val="HTML Address Char"/>
    <w:basedOn w:val="DefaultParagraphFont"/>
    <w:link w:val="HTMLAddress"/>
    <w:uiPriority w:val="99"/>
    <w:semiHidden/>
    <w:rsid w:val="005D3237"/>
    <w:rPr>
      <w:i/>
      <w:iCs/>
    </w:rPr>
  </w:style>
  <w:style w:type="character" w:styleId="HTMLCite">
    <w:name w:val="HTML Cite"/>
    <w:basedOn w:val="DefaultParagraphFont"/>
    <w:uiPriority w:val="99"/>
    <w:semiHidden/>
    <w:unhideWhenUsed/>
    <w:rsid w:val="005D3237"/>
    <w:rPr>
      <w:i/>
      <w:iCs/>
    </w:rPr>
  </w:style>
  <w:style w:type="character" w:styleId="HTMLCode">
    <w:name w:val="HTML Code"/>
    <w:basedOn w:val="DefaultParagraphFont"/>
    <w:uiPriority w:val="99"/>
    <w:semiHidden/>
    <w:unhideWhenUsed/>
    <w:rsid w:val="005D3237"/>
    <w:rPr>
      <w:rFonts w:ascii="Consolas" w:hAnsi="Consolas"/>
      <w:sz w:val="22"/>
      <w:szCs w:val="20"/>
    </w:rPr>
  </w:style>
  <w:style w:type="character" w:styleId="HTMLDefinition">
    <w:name w:val="HTML Definition"/>
    <w:basedOn w:val="DefaultParagraphFont"/>
    <w:uiPriority w:val="99"/>
    <w:semiHidden/>
    <w:unhideWhenUsed/>
    <w:rsid w:val="005D3237"/>
    <w:rPr>
      <w:i/>
      <w:iCs/>
    </w:rPr>
  </w:style>
  <w:style w:type="character" w:styleId="HTMLKeyboard">
    <w:name w:val="HTML Keyboard"/>
    <w:basedOn w:val="DefaultParagraphFont"/>
    <w:uiPriority w:val="99"/>
    <w:semiHidden/>
    <w:unhideWhenUsed/>
    <w:rsid w:val="005D3237"/>
    <w:rPr>
      <w:rFonts w:ascii="Consolas" w:hAnsi="Consolas"/>
      <w:sz w:val="22"/>
      <w:szCs w:val="20"/>
    </w:rPr>
  </w:style>
  <w:style w:type="paragraph" w:styleId="HTMLPreformatted">
    <w:name w:val="HTML Preformatted"/>
    <w:basedOn w:val="Normal"/>
    <w:link w:val="HTMLPreformattedChar"/>
    <w:uiPriority w:val="99"/>
    <w:semiHidden/>
    <w:unhideWhenUsed/>
    <w:rsid w:val="005D3237"/>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D3237"/>
    <w:rPr>
      <w:rFonts w:ascii="Consolas" w:hAnsi="Consolas"/>
      <w:szCs w:val="20"/>
    </w:rPr>
  </w:style>
  <w:style w:type="character" w:styleId="HTMLSample">
    <w:name w:val="HTML Sample"/>
    <w:basedOn w:val="DefaultParagraphFont"/>
    <w:uiPriority w:val="99"/>
    <w:semiHidden/>
    <w:unhideWhenUsed/>
    <w:rsid w:val="005D3237"/>
    <w:rPr>
      <w:rFonts w:ascii="Consolas" w:hAnsi="Consolas"/>
      <w:sz w:val="24"/>
      <w:szCs w:val="24"/>
    </w:rPr>
  </w:style>
  <w:style w:type="character" w:styleId="HTMLTypewriter">
    <w:name w:val="HTML Typewriter"/>
    <w:basedOn w:val="DefaultParagraphFont"/>
    <w:uiPriority w:val="99"/>
    <w:semiHidden/>
    <w:unhideWhenUsed/>
    <w:rsid w:val="005D3237"/>
    <w:rPr>
      <w:rFonts w:ascii="Consolas" w:hAnsi="Consolas"/>
      <w:sz w:val="22"/>
      <w:szCs w:val="20"/>
    </w:rPr>
  </w:style>
  <w:style w:type="character" w:styleId="HTMLVariable">
    <w:name w:val="HTML Variable"/>
    <w:basedOn w:val="DefaultParagraphFont"/>
    <w:uiPriority w:val="99"/>
    <w:semiHidden/>
    <w:unhideWhenUsed/>
    <w:rsid w:val="005D3237"/>
    <w:rPr>
      <w:i/>
      <w:iCs/>
    </w:rPr>
  </w:style>
  <w:style w:type="character" w:styleId="Hyperlink">
    <w:name w:val="Hyperlink"/>
    <w:basedOn w:val="DefaultParagraphFont"/>
    <w:uiPriority w:val="99"/>
    <w:unhideWhenUsed/>
    <w:rsid w:val="00A06445"/>
    <w:rPr>
      <w:color w:val="11587D" w:themeColor="accent4" w:themeShade="80"/>
      <w:u w:val="single"/>
    </w:rPr>
  </w:style>
  <w:style w:type="paragraph" w:styleId="Index1">
    <w:name w:val="index 1"/>
    <w:basedOn w:val="Normal"/>
    <w:next w:val="Normal"/>
    <w:autoRedefine/>
    <w:uiPriority w:val="99"/>
    <w:semiHidden/>
    <w:unhideWhenUsed/>
    <w:rsid w:val="005D3237"/>
    <w:pPr>
      <w:spacing w:after="0" w:line="240" w:lineRule="auto"/>
      <w:ind w:left="220" w:hanging="220"/>
    </w:pPr>
  </w:style>
  <w:style w:type="paragraph" w:styleId="Index2">
    <w:name w:val="index 2"/>
    <w:basedOn w:val="Normal"/>
    <w:next w:val="Normal"/>
    <w:autoRedefine/>
    <w:uiPriority w:val="99"/>
    <w:semiHidden/>
    <w:unhideWhenUsed/>
    <w:rsid w:val="005D3237"/>
    <w:pPr>
      <w:spacing w:after="0" w:line="240" w:lineRule="auto"/>
      <w:ind w:left="440" w:hanging="220"/>
    </w:pPr>
  </w:style>
  <w:style w:type="paragraph" w:styleId="Index3">
    <w:name w:val="index 3"/>
    <w:basedOn w:val="Normal"/>
    <w:next w:val="Normal"/>
    <w:autoRedefine/>
    <w:uiPriority w:val="99"/>
    <w:semiHidden/>
    <w:unhideWhenUsed/>
    <w:rsid w:val="005D3237"/>
    <w:pPr>
      <w:spacing w:after="0" w:line="240" w:lineRule="auto"/>
      <w:ind w:left="660" w:hanging="220"/>
    </w:pPr>
  </w:style>
  <w:style w:type="paragraph" w:styleId="Index4">
    <w:name w:val="index 4"/>
    <w:basedOn w:val="Normal"/>
    <w:next w:val="Normal"/>
    <w:autoRedefine/>
    <w:uiPriority w:val="99"/>
    <w:semiHidden/>
    <w:unhideWhenUsed/>
    <w:rsid w:val="005D3237"/>
    <w:pPr>
      <w:spacing w:after="0" w:line="240" w:lineRule="auto"/>
      <w:ind w:left="880" w:hanging="220"/>
    </w:pPr>
  </w:style>
  <w:style w:type="paragraph" w:styleId="Index5">
    <w:name w:val="index 5"/>
    <w:basedOn w:val="Normal"/>
    <w:next w:val="Normal"/>
    <w:autoRedefine/>
    <w:uiPriority w:val="99"/>
    <w:semiHidden/>
    <w:unhideWhenUsed/>
    <w:rsid w:val="005D3237"/>
    <w:pPr>
      <w:spacing w:after="0" w:line="240" w:lineRule="auto"/>
      <w:ind w:left="1100" w:hanging="220"/>
    </w:pPr>
  </w:style>
  <w:style w:type="paragraph" w:styleId="Index6">
    <w:name w:val="index 6"/>
    <w:basedOn w:val="Normal"/>
    <w:next w:val="Normal"/>
    <w:autoRedefine/>
    <w:uiPriority w:val="99"/>
    <w:semiHidden/>
    <w:unhideWhenUsed/>
    <w:rsid w:val="005D3237"/>
    <w:pPr>
      <w:spacing w:after="0" w:line="240" w:lineRule="auto"/>
      <w:ind w:left="1320" w:hanging="220"/>
    </w:pPr>
  </w:style>
  <w:style w:type="paragraph" w:styleId="Index7">
    <w:name w:val="index 7"/>
    <w:basedOn w:val="Normal"/>
    <w:next w:val="Normal"/>
    <w:autoRedefine/>
    <w:uiPriority w:val="99"/>
    <w:semiHidden/>
    <w:unhideWhenUsed/>
    <w:rsid w:val="005D3237"/>
    <w:pPr>
      <w:spacing w:after="0" w:line="240" w:lineRule="auto"/>
      <w:ind w:left="1540" w:hanging="220"/>
    </w:pPr>
  </w:style>
  <w:style w:type="paragraph" w:styleId="Index8">
    <w:name w:val="index 8"/>
    <w:basedOn w:val="Normal"/>
    <w:next w:val="Normal"/>
    <w:autoRedefine/>
    <w:uiPriority w:val="99"/>
    <w:semiHidden/>
    <w:unhideWhenUsed/>
    <w:rsid w:val="005D3237"/>
    <w:pPr>
      <w:spacing w:after="0" w:line="240" w:lineRule="auto"/>
      <w:ind w:left="1760" w:hanging="220"/>
    </w:pPr>
  </w:style>
  <w:style w:type="paragraph" w:styleId="Index9">
    <w:name w:val="index 9"/>
    <w:basedOn w:val="Normal"/>
    <w:next w:val="Normal"/>
    <w:autoRedefine/>
    <w:uiPriority w:val="99"/>
    <w:semiHidden/>
    <w:unhideWhenUsed/>
    <w:rsid w:val="005D3237"/>
    <w:pPr>
      <w:spacing w:after="0" w:line="240" w:lineRule="auto"/>
      <w:ind w:left="1980" w:hanging="220"/>
    </w:pPr>
  </w:style>
  <w:style w:type="paragraph" w:styleId="IndexHeading">
    <w:name w:val="index heading"/>
    <w:basedOn w:val="Normal"/>
    <w:next w:val="Index1"/>
    <w:uiPriority w:val="99"/>
    <w:semiHidden/>
    <w:unhideWhenUsed/>
    <w:rsid w:val="005D323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A06445"/>
    <w:rPr>
      <w:i/>
      <w:iCs/>
      <w:color w:val="BE2F13" w:themeColor="accent1" w:themeShade="BF"/>
    </w:rPr>
  </w:style>
  <w:style w:type="paragraph" w:styleId="IntenseQuote">
    <w:name w:val="Intense Quote"/>
    <w:basedOn w:val="Normal"/>
    <w:next w:val="Normal"/>
    <w:link w:val="IntenseQuoteChar"/>
    <w:uiPriority w:val="30"/>
    <w:semiHidden/>
    <w:unhideWhenUsed/>
    <w:qFormat/>
    <w:rsid w:val="00A06445"/>
    <w:pPr>
      <w:pBdr>
        <w:top w:val="single" w:sz="4" w:space="10" w:color="BE2F13" w:themeColor="accent1" w:themeShade="BF"/>
        <w:bottom w:val="single" w:sz="4" w:space="10" w:color="BE2F13" w:themeColor="accent1" w:themeShade="BF"/>
      </w:pBdr>
      <w:spacing w:before="360" w:after="360"/>
      <w:ind w:left="864" w:right="864"/>
      <w:jc w:val="center"/>
    </w:pPr>
    <w:rPr>
      <w:i/>
      <w:iCs/>
      <w:color w:val="BE2F13" w:themeColor="accent1" w:themeShade="BF"/>
    </w:rPr>
  </w:style>
  <w:style w:type="character" w:customStyle="1" w:styleId="IntenseQuoteChar">
    <w:name w:val="Intense Quote Char"/>
    <w:basedOn w:val="DefaultParagraphFont"/>
    <w:link w:val="IntenseQuote"/>
    <w:uiPriority w:val="30"/>
    <w:semiHidden/>
    <w:rsid w:val="00A06445"/>
    <w:rPr>
      <w:i/>
      <w:iCs/>
      <w:color w:val="BE2F13" w:themeColor="accent1" w:themeShade="BF"/>
    </w:rPr>
  </w:style>
  <w:style w:type="character" w:styleId="IntenseReference">
    <w:name w:val="Intense Reference"/>
    <w:basedOn w:val="DefaultParagraphFont"/>
    <w:uiPriority w:val="32"/>
    <w:semiHidden/>
    <w:unhideWhenUsed/>
    <w:qFormat/>
    <w:rsid w:val="00A06445"/>
    <w:rPr>
      <w:b/>
      <w:bCs/>
      <w:caps w:val="0"/>
      <w:smallCaps/>
      <w:color w:val="BE2F13" w:themeColor="accent1" w:themeShade="BF"/>
      <w:spacing w:val="5"/>
    </w:rPr>
  </w:style>
  <w:style w:type="table" w:styleId="LightGrid">
    <w:name w:val="Light Grid"/>
    <w:basedOn w:val="TableNormal"/>
    <w:uiPriority w:val="62"/>
    <w:semiHidden/>
    <w:unhideWhenUsed/>
    <w:rsid w:val="005D323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5D3237"/>
    <w:pPr>
      <w:spacing w:after="0" w:line="240" w:lineRule="auto"/>
    </w:pPr>
    <w:tblPr>
      <w:tblStyleRowBandSize w:val="1"/>
      <w:tblStyleColBandSize w:val="1"/>
      <w:tblBorders>
        <w:top w:val="single" w:sz="8" w:space="0" w:color="EA4D2E" w:themeColor="accent1"/>
        <w:left w:val="single" w:sz="8" w:space="0" w:color="EA4D2E" w:themeColor="accent1"/>
        <w:bottom w:val="single" w:sz="8" w:space="0" w:color="EA4D2E" w:themeColor="accent1"/>
        <w:right w:val="single" w:sz="8" w:space="0" w:color="EA4D2E" w:themeColor="accent1"/>
        <w:insideH w:val="single" w:sz="8" w:space="0" w:color="EA4D2E" w:themeColor="accent1"/>
        <w:insideV w:val="single" w:sz="8" w:space="0" w:color="EA4D2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D2E" w:themeColor="accent1"/>
          <w:left w:val="single" w:sz="8" w:space="0" w:color="EA4D2E" w:themeColor="accent1"/>
          <w:bottom w:val="single" w:sz="18" w:space="0" w:color="EA4D2E" w:themeColor="accent1"/>
          <w:right w:val="single" w:sz="8" w:space="0" w:color="EA4D2E" w:themeColor="accent1"/>
          <w:insideH w:val="nil"/>
          <w:insideV w:val="single" w:sz="8" w:space="0" w:color="EA4D2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D2E" w:themeColor="accent1"/>
          <w:left w:val="single" w:sz="8" w:space="0" w:color="EA4D2E" w:themeColor="accent1"/>
          <w:bottom w:val="single" w:sz="8" w:space="0" w:color="EA4D2E" w:themeColor="accent1"/>
          <w:right w:val="single" w:sz="8" w:space="0" w:color="EA4D2E" w:themeColor="accent1"/>
          <w:insideH w:val="nil"/>
          <w:insideV w:val="single" w:sz="8" w:space="0" w:color="EA4D2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D2E" w:themeColor="accent1"/>
          <w:left w:val="single" w:sz="8" w:space="0" w:color="EA4D2E" w:themeColor="accent1"/>
          <w:bottom w:val="single" w:sz="8" w:space="0" w:color="EA4D2E" w:themeColor="accent1"/>
          <w:right w:val="single" w:sz="8" w:space="0" w:color="EA4D2E" w:themeColor="accent1"/>
        </w:tcBorders>
      </w:tcPr>
    </w:tblStylePr>
    <w:tblStylePr w:type="band1Vert">
      <w:tblPr/>
      <w:tcPr>
        <w:tcBorders>
          <w:top w:val="single" w:sz="8" w:space="0" w:color="EA4D2E" w:themeColor="accent1"/>
          <w:left w:val="single" w:sz="8" w:space="0" w:color="EA4D2E" w:themeColor="accent1"/>
          <w:bottom w:val="single" w:sz="8" w:space="0" w:color="EA4D2E" w:themeColor="accent1"/>
          <w:right w:val="single" w:sz="8" w:space="0" w:color="EA4D2E" w:themeColor="accent1"/>
        </w:tcBorders>
        <w:shd w:val="clear" w:color="auto" w:fill="F9D2CB" w:themeFill="accent1" w:themeFillTint="3F"/>
      </w:tcPr>
    </w:tblStylePr>
    <w:tblStylePr w:type="band1Horz">
      <w:tblPr/>
      <w:tcPr>
        <w:tcBorders>
          <w:top w:val="single" w:sz="8" w:space="0" w:color="EA4D2E" w:themeColor="accent1"/>
          <w:left w:val="single" w:sz="8" w:space="0" w:color="EA4D2E" w:themeColor="accent1"/>
          <w:bottom w:val="single" w:sz="8" w:space="0" w:color="EA4D2E" w:themeColor="accent1"/>
          <w:right w:val="single" w:sz="8" w:space="0" w:color="EA4D2E" w:themeColor="accent1"/>
          <w:insideV w:val="single" w:sz="8" w:space="0" w:color="EA4D2E" w:themeColor="accent1"/>
        </w:tcBorders>
        <w:shd w:val="clear" w:color="auto" w:fill="F9D2CB" w:themeFill="accent1" w:themeFillTint="3F"/>
      </w:tcPr>
    </w:tblStylePr>
    <w:tblStylePr w:type="band2Horz">
      <w:tblPr/>
      <w:tcPr>
        <w:tcBorders>
          <w:top w:val="single" w:sz="8" w:space="0" w:color="EA4D2E" w:themeColor="accent1"/>
          <w:left w:val="single" w:sz="8" w:space="0" w:color="EA4D2E" w:themeColor="accent1"/>
          <w:bottom w:val="single" w:sz="8" w:space="0" w:color="EA4D2E" w:themeColor="accent1"/>
          <w:right w:val="single" w:sz="8" w:space="0" w:color="EA4D2E" w:themeColor="accent1"/>
          <w:insideV w:val="single" w:sz="8" w:space="0" w:color="EA4D2E" w:themeColor="accent1"/>
        </w:tcBorders>
      </w:tcPr>
    </w:tblStylePr>
  </w:style>
  <w:style w:type="table" w:styleId="LightGrid-Accent2">
    <w:name w:val="Light Grid Accent 2"/>
    <w:basedOn w:val="TableNormal"/>
    <w:uiPriority w:val="62"/>
    <w:semiHidden/>
    <w:unhideWhenUsed/>
    <w:rsid w:val="005D3237"/>
    <w:pPr>
      <w:spacing w:after="0" w:line="240" w:lineRule="auto"/>
    </w:pPr>
    <w:tblPr>
      <w:tblStyleRowBandSize w:val="1"/>
      <w:tblStyleColBandSize w:val="1"/>
      <w:tblBorders>
        <w:top w:val="single" w:sz="8" w:space="0" w:color="737373" w:themeColor="accent2"/>
        <w:left w:val="single" w:sz="8" w:space="0" w:color="737373" w:themeColor="accent2"/>
        <w:bottom w:val="single" w:sz="8" w:space="0" w:color="737373" w:themeColor="accent2"/>
        <w:right w:val="single" w:sz="8" w:space="0" w:color="737373" w:themeColor="accent2"/>
        <w:insideH w:val="single" w:sz="8" w:space="0" w:color="737373" w:themeColor="accent2"/>
        <w:insideV w:val="single" w:sz="8" w:space="0" w:color="73737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7373" w:themeColor="accent2"/>
          <w:left w:val="single" w:sz="8" w:space="0" w:color="737373" w:themeColor="accent2"/>
          <w:bottom w:val="single" w:sz="18" w:space="0" w:color="737373" w:themeColor="accent2"/>
          <w:right w:val="single" w:sz="8" w:space="0" w:color="737373" w:themeColor="accent2"/>
          <w:insideH w:val="nil"/>
          <w:insideV w:val="single" w:sz="8" w:space="0" w:color="73737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7373" w:themeColor="accent2"/>
          <w:left w:val="single" w:sz="8" w:space="0" w:color="737373" w:themeColor="accent2"/>
          <w:bottom w:val="single" w:sz="8" w:space="0" w:color="737373" w:themeColor="accent2"/>
          <w:right w:val="single" w:sz="8" w:space="0" w:color="737373" w:themeColor="accent2"/>
          <w:insideH w:val="nil"/>
          <w:insideV w:val="single" w:sz="8" w:space="0" w:color="73737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7373" w:themeColor="accent2"/>
          <w:left w:val="single" w:sz="8" w:space="0" w:color="737373" w:themeColor="accent2"/>
          <w:bottom w:val="single" w:sz="8" w:space="0" w:color="737373" w:themeColor="accent2"/>
          <w:right w:val="single" w:sz="8" w:space="0" w:color="737373" w:themeColor="accent2"/>
        </w:tcBorders>
      </w:tcPr>
    </w:tblStylePr>
    <w:tblStylePr w:type="band1Vert">
      <w:tblPr/>
      <w:tcPr>
        <w:tcBorders>
          <w:top w:val="single" w:sz="8" w:space="0" w:color="737373" w:themeColor="accent2"/>
          <w:left w:val="single" w:sz="8" w:space="0" w:color="737373" w:themeColor="accent2"/>
          <w:bottom w:val="single" w:sz="8" w:space="0" w:color="737373" w:themeColor="accent2"/>
          <w:right w:val="single" w:sz="8" w:space="0" w:color="737373" w:themeColor="accent2"/>
        </w:tcBorders>
        <w:shd w:val="clear" w:color="auto" w:fill="DCDCDC" w:themeFill="accent2" w:themeFillTint="3F"/>
      </w:tcPr>
    </w:tblStylePr>
    <w:tblStylePr w:type="band1Horz">
      <w:tblPr/>
      <w:tcPr>
        <w:tcBorders>
          <w:top w:val="single" w:sz="8" w:space="0" w:color="737373" w:themeColor="accent2"/>
          <w:left w:val="single" w:sz="8" w:space="0" w:color="737373" w:themeColor="accent2"/>
          <w:bottom w:val="single" w:sz="8" w:space="0" w:color="737373" w:themeColor="accent2"/>
          <w:right w:val="single" w:sz="8" w:space="0" w:color="737373" w:themeColor="accent2"/>
          <w:insideV w:val="single" w:sz="8" w:space="0" w:color="737373" w:themeColor="accent2"/>
        </w:tcBorders>
        <w:shd w:val="clear" w:color="auto" w:fill="DCDCDC" w:themeFill="accent2" w:themeFillTint="3F"/>
      </w:tcPr>
    </w:tblStylePr>
    <w:tblStylePr w:type="band2Horz">
      <w:tblPr/>
      <w:tcPr>
        <w:tcBorders>
          <w:top w:val="single" w:sz="8" w:space="0" w:color="737373" w:themeColor="accent2"/>
          <w:left w:val="single" w:sz="8" w:space="0" w:color="737373" w:themeColor="accent2"/>
          <w:bottom w:val="single" w:sz="8" w:space="0" w:color="737373" w:themeColor="accent2"/>
          <w:right w:val="single" w:sz="8" w:space="0" w:color="737373" w:themeColor="accent2"/>
          <w:insideV w:val="single" w:sz="8" w:space="0" w:color="737373" w:themeColor="accent2"/>
        </w:tcBorders>
      </w:tcPr>
    </w:tblStylePr>
  </w:style>
  <w:style w:type="table" w:styleId="LightGrid-Accent3">
    <w:name w:val="Light Grid Accent 3"/>
    <w:basedOn w:val="TableNormal"/>
    <w:uiPriority w:val="62"/>
    <w:semiHidden/>
    <w:unhideWhenUsed/>
    <w:rsid w:val="005D3237"/>
    <w:pPr>
      <w:spacing w:after="0" w:line="240" w:lineRule="auto"/>
    </w:pPr>
    <w:tblPr>
      <w:tblStyleRowBandSize w:val="1"/>
      <w:tblStyleColBandSize w:val="1"/>
      <w:tblBorders>
        <w:top w:val="single" w:sz="8" w:space="0" w:color="2A4F69" w:themeColor="accent3"/>
        <w:left w:val="single" w:sz="8" w:space="0" w:color="2A4F69" w:themeColor="accent3"/>
        <w:bottom w:val="single" w:sz="8" w:space="0" w:color="2A4F69" w:themeColor="accent3"/>
        <w:right w:val="single" w:sz="8" w:space="0" w:color="2A4F69" w:themeColor="accent3"/>
        <w:insideH w:val="single" w:sz="8" w:space="0" w:color="2A4F69" w:themeColor="accent3"/>
        <w:insideV w:val="single" w:sz="8" w:space="0" w:color="2A4F6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A4F69" w:themeColor="accent3"/>
          <w:left w:val="single" w:sz="8" w:space="0" w:color="2A4F69" w:themeColor="accent3"/>
          <w:bottom w:val="single" w:sz="18" w:space="0" w:color="2A4F69" w:themeColor="accent3"/>
          <w:right w:val="single" w:sz="8" w:space="0" w:color="2A4F69" w:themeColor="accent3"/>
          <w:insideH w:val="nil"/>
          <w:insideV w:val="single" w:sz="8" w:space="0" w:color="2A4F6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A4F69" w:themeColor="accent3"/>
          <w:left w:val="single" w:sz="8" w:space="0" w:color="2A4F69" w:themeColor="accent3"/>
          <w:bottom w:val="single" w:sz="8" w:space="0" w:color="2A4F69" w:themeColor="accent3"/>
          <w:right w:val="single" w:sz="8" w:space="0" w:color="2A4F69" w:themeColor="accent3"/>
          <w:insideH w:val="nil"/>
          <w:insideV w:val="single" w:sz="8" w:space="0" w:color="2A4F6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A4F69" w:themeColor="accent3"/>
          <w:left w:val="single" w:sz="8" w:space="0" w:color="2A4F69" w:themeColor="accent3"/>
          <w:bottom w:val="single" w:sz="8" w:space="0" w:color="2A4F69" w:themeColor="accent3"/>
          <w:right w:val="single" w:sz="8" w:space="0" w:color="2A4F69" w:themeColor="accent3"/>
        </w:tcBorders>
      </w:tcPr>
    </w:tblStylePr>
    <w:tblStylePr w:type="band1Vert">
      <w:tblPr/>
      <w:tcPr>
        <w:tcBorders>
          <w:top w:val="single" w:sz="8" w:space="0" w:color="2A4F69" w:themeColor="accent3"/>
          <w:left w:val="single" w:sz="8" w:space="0" w:color="2A4F69" w:themeColor="accent3"/>
          <w:bottom w:val="single" w:sz="8" w:space="0" w:color="2A4F69" w:themeColor="accent3"/>
          <w:right w:val="single" w:sz="8" w:space="0" w:color="2A4F69" w:themeColor="accent3"/>
        </w:tcBorders>
        <w:shd w:val="clear" w:color="auto" w:fill="BED5E5" w:themeFill="accent3" w:themeFillTint="3F"/>
      </w:tcPr>
    </w:tblStylePr>
    <w:tblStylePr w:type="band1Horz">
      <w:tblPr/>
      <w:tcPr>
        <w:tcBorders>
          <w:top w:val="single" w:sz="8" w:space="0" w:color="2A4F69" w:themeColor="accent3"/>
          <w:left w:val="single" w:sz="8" w:space="0" w:color="2A4F69" w:themeColor="accent3"/>
          <w:bottom w:val="single" w:sz="8" w:space="0" w:color="2A4F69" w:themeColor="accent3"/>
          <w:right w:val="single" w:sz="8" w:space="0" w:color="2A4F69" w:themeColor="accent3"/>
          <w:insideV w:val="single" w:sz="8" w:space="0" w:color="2A4F69" w:themeColor="accent3"/>
        </w:tcBorders>
        <w:shd w:val="clear" w:color="auto" w:fill="BED5E5" w:themeFill="accent3" w:themeFillTint="3F"/>
      </w:tcPr>
    </w:tblStylePr>
    <w:tblStylePr w:type="band2Horz">
      <w:tblPr/>
      <w:tcPr>
        <w:tcBorders>
          <w:top w:val="single" w:sz="8" w:space="0" w:color="2A4F69" w:themeColor="accent3"/>
          <w:left w:val="single" w:sz="8" w:space="0" w:color="2A4F69" w:themeColor="accent3"/>
          <w:bottom w:val="single" w:sz="8" w:space="0" w:color="2A4F69" w:themeColor="accent3"/>
          <w:right w:val="single" w:sz="8" w:space="0" w:color="2A4F69" w:themeColor="accent3"/>
          <w:insideV w:val="single" w:sz="8" w:space="0" w:color="2A4F69" w:themeColor="accent3"/>
        </w:tcBorders>
      </w:tcPr>
    </w:tblStylePr>
  </w:style>
  <w:style w:type="table" w:styleId="LightGrid-Accent4">
    <w:name w:val="Light Grid Accent 4"/>
    <w:basedOn w:val="TableNormal"/>
    <w:uiPriority w:val="62"/>
    <w:semiHidden/>
    <w:unhideWhenUsed/>
    <w:rsid w:val="005D3237"/>
    <w:pPr>
      <w:spacing w:after="0" w:line="240" w:lineRule="auto"/>
    </w:pPr>
    <w:tblPr>
      <w:tblStyleRowBandSize w:val="1"/>
      <w:tblStyleColBandSize w:val="1"/>
      <w:tblBorders>
        <w:top w:val="single" w:sz="8" w:space="0" w:color="3AA9E3" w:themeColor="accent4"/>
        <w:left w:val="single" w:sz="8" w:space="0" w:color="3AA9E3" w:themeColor="accent4"/>
        <w:bottom w:val="single" w:sz="8" w:space="0" w:color="3AA9E3" w:themeColor="accent4"/>
        <w:right w:val="single" w:sz="8" w:space="0" w:color="3AA9E3" w:themeColor="accent4"/>
        <w:insideH w:val="single" w:sz="8" w:space="0" w:color="3AA9E3" w:themeColor="accent4"/>
        <w:insideV w:val="single" w:sz="8" w:space="0" w:color="3AA9E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9E3" w:themeColor="accent4"/>
          <w:left w:val="single" w:sz="8" w:space="0" w:color="3AA9E3" w:themeColor="accent4"/>
          <w:bottom w:val="single" w:sz="18" w:space="0" w:color="3AA9E3" w:themeColor="accent4"/>
          <w:right w:val="single" w:sz="8" w:space="0" w:color="3AA9E3" w:themeColor="accent4"/>
          <w:insideH w:val="nil"/>
          <w:insideV w:val="single" w:sz="8" w:space="0" w:color="3AA9E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9E3" w:themeColor="accent4"/>
          <w:left w:val="single" w:sz="8" w:space="0" w:color="3AA9E3" w:themeColor="accent4"/>
          <w:bottom w:val="single" w:sz="8" w:space="0" w:color="3AA9E3" w:themeColor="accent4"/>
          <w:right w:val="single" w:sz="8" w:space="0" w:color="3AA9E3" w:themeColor="accent4"/>
          <w:insideH w:val="nil"/>
          <w:insideV w:val="single" w:sz="8" w:space="0" w:color="3AA9E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9E3" w:themeColor="accent4"/>
          <w:left w:val="single" w:sz="8" w:space="0" w:color="3AA9E3" w:themeColor="accent4"/>
          <w:bottom w:val="single" w:sz="8" w:space="0" w:color="3AA9E3" w:themeColor="accent4"/>
          <w:right w:val="single" w:sz="8" w:space="0" w:color="3AA9E3" w:themeColor="accent4"/>
        </w:tcBorders>
      </w:tcPr>
    </w:tblStylePr>
    <w:tblStylePr w:type="band1Vert">
      <w:tblPr/>
      <w:tcPr>
        <w:tcBorders>
          <w:top w:val="single" w:sz="8" w:space="0" w:color="3AA9E3" w:themeColor="accent4"/>
          <w:left w:val="single" w:sz="8" w:space="0" w:color="3AA9E3" w:themeColor="accent4"/>
          <w:bottom w:val="single" w:sz="8" w:space="0" w:color="3AA9E3" w:themeColor="accent4"/>
          <w:right w:val="single" w:sz="8" w:space="0" w:color="3AA9E3" w:themeColor="accent4"/>
        </w:tcBorders>
        <w:shd w:val="clear" w:color="auto" w:fill="CEE9F8" w:themeFill="accent4" w:themeFillTint="3F"/>
      </w:tcPr>
    </w:tblStylePr>
    <w:tblStylePr w:type="band1Horz">
      <w:tblPr/>
      <w:tcPr>
        <w:tcBorders>
          <w:top w:val="single" w:sz="8" w:space="0" w:color="3AA9E3" w:themeColor="accent4"/>
          <w:left w:val="single" w:sz="8" w:space="0" w:color="3AA9E3" w:themeColor="accent4"/>
          <w:bottom w:val="single" w:sz="8" w:space="0" w:color="3AA9E3" w:themeColor="accent4"/>
          <w:right w:val="single" w:sz="8" w:space="0" w:color="3AA9E3" w:themeColor="accent4"/>
          <w:insideV w:val="single" w:sz="8" w:space="0" w:color="3AA9E3" w:themeColor="accent4"/>
        </w:tcBorders>
        <w:shd w:val="clear" w:color="auto" w:fill="CEE9F8" w:themeFill="accent4" w:themeFillTint="3F"/>
      </w:tcPr>
    </w:tblStylePr>
    <w:tblStylePr w:type="band2Horz">
      <w:tblPr/>
      <w:tcPr>
        <w:tcBorders>
          <w:top w:val="single" w:sz="8" w:space="0" w:color="3AA9E3" w:themeColor="accent4"/>
          <w:left w:val="single" w:sz="8" w:space="0" w:color="3AA9E3" w:themeColor="accent4"/>
          <w:bottom w:val="single" w:sz="8" w:space="0" w:color="3AA9E3" w:themeColor="accent4"/>
          <w:right w:val="single" w:sz="8" w:space="0" w:color="3AA9E3" w:themeColor="accent4"/>
          <w:insideV w:val="single" w:sz="8" w:space="0" w:color="3AA9E3" w:themeColor="accent4"/>
        </w:tcBorders>
      </w:tcPr>
    </w:tblStylePr>
  </w:style>
  <w:style w:type="table" w:styleId="LightGrid-Accent5">
    <w:name w:val="Light Grid Accent 5"/>
    <w:basedOn w:val="TableNormal"/>
    <w:uiPriority w:val="62"/>
    <w:semiHidden/>
    <w:unhideWhenUsed/>
    <w:rsid w:val="005D3237"/>
    <w:pPr>
      <w:spacing w:after="0" w:line="240" w:lineRule="auto"/>
    </w:pPr>
    <w:tblPr>
      <w:tblStyleRowBandSize w:val="1"/>
      <w:tblStyleColBandSize w:val="1"/>
      <w:tblBorders>
        <w:top w:val="single" w:sz="8" w:space="0" w:color="9EAAB6" w:themeColor="accent5"/>
        <w:left w:val="single" w:sz="8" w:space="0" w:color="9EAAB6" w:themeColor="accent5"/>
        <w:bottom w:val="single" w:sz="8" w:space="0" w:color="9EAAB6" w:themeColor="accent5"/>
        <w:right w:val="single" w:sz="8" w:space="0" w:color="9EAAB6" w:themeColor="accent5"/>
        <w:insideH w:val="single" w:sz="8" w:space="0" w:color="9EAAB6" w:themeColor="accent5"/>
        <w:insideV w:val="single" w:sz="8" w:space="0" w:color="9EAA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5"/>
          <w:left w:val="single" w:sz="8" w:space="0" w:color="9EAAB6" w:themeColor="accent5"/>
          <w:bottom w:val="single" w:sz="18" w:space="0" w:color="9EAAB6" w:themeColor="accent5"/>
          <w:right w:val="single" w:sz="8" w:space="0" w:color="9EAAB6" w:themeColor="accent5"/>
          <w:insideH w:val="nil"/>
          <w:insideV w:val="single" w:sz="8" w:space="0" w:color="9EAA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5"/>
          <w:left w:val="single" w:sz="8" w:space="0" w:color="9EAAB6" w:themeColor="accent5"/>
          <w:bottom w:val="single" w:sz="8" w:space="0" w:color="9EAAB6" w:themeColor="accent5"/>
          <w:right w:val="single" w:sz="8" w:space="0" w:color="9EAAB6" w:themeColor="accent5"/>
          <w:insideH w:val="nil"/>
          <w:insideV w:val="single" w:sz="8" w:space="0" w:color="9EAA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5"/>
          <w:left w:val="single" w:sz="8" w:space="0" w:color="9EAAB6" w:themeColor="accent5"/>
          <w:bottom w:val="single" w:sz="8" w:space="0" w:color="9EAAB6" w:themeColor="accent5"/>
          <w:right w:val="single" w:sz="8" w:space="0" w:color="9EAAB6" w:themeColor="accent5"/>
        </w:tcBorders>
      </w:tcPr>
    </w:tblStylePr>
    <w:tblStylePr w:type="band1Vert">
      <w:tblPr/>
      <w:tcPr>
        <w:tcBorders>
          <w:top w:val="single" w:sz="8" w:space="0" w:color="9EAAB6" w:themeColor="accent5"/>
          <w:left w:val="single" w:sz="8" w:space="0" w:color="9EAAB6" w:themeColor="accent5"/>
          <w:bottom w:val="single" w:sz="8" w:space="0" w:color="9EAAB6" w:themeColor="accent5"/>
          <w:right w:val="single" w:sz="8" w:space="0" w:color="9EAAB6" w:themeColor="accent5"/>
        </w:tcBorders>
        <w:shd w:val="clear" w:color="auto" w:fill="E7E9ED" w:themeFill="accent5" w:themeFillTint="3F"/>
      </w:tcPr>
    </w:tblStylePr>
    <w:tblStylePr w:type="band1Horz">
      <w:tblPr/>
      <w:tcPr>
        <w:tcBorders>
          <w:top w:val="single" w:sz="8" w:space="0" w:color="9EAAB6" w:themeColor="accent5"/>
          <w:left w:val="single" w:sz="8" w:space="0" w:color="9EAAB6" w:themeColor="accent5"/>
          <w:bottom w:val="single" w:sz="8" w:space="0" w:color="9EAAB6" w:themeColor="accent5"/>
          <w:right w:val="single" w:sz="8" w:space="0" w:color="9EAAB6" w:themeColor="accent5"/>
          <w:insideV w:val="single" w:sz="8" w:space="0" w:color="9EAAB6" w:themeColor="accent5"/>
        </w:tcBorders>
        <w:shd w:val="clear" w:color="auto" w:fill="E7E9ED" w:themeFill="accent5" w:themeFillTint="3F"/>
      </w:tcPr>
    </w:tblStylePr>
    <w:tblStylePr w:type="band2Horz">
      <w:tblPr/>
      <w:tcPr>
        <w:tcBorders>
          <w:top w:val="single" w:sz="8" w:space="0" w:color="9EAAB6" w:themeColor="accent5"/>
          <w:left w:val="single" w:sz="8" w:space="0" w:color="9EAAB6" w:themeColor="accent5"/>
          <w:bottom w:val="single" w:sz="8" w:space="0" w:color="9EAAB6" w:themeColor="accent5"/>
          <w:right w:val="single" w:sz="8" w:space="0" w:color="9EAAB6" w:themeColor="accent5"/>
          <w:insideV w:val="single" w:sz="8" w:space="0" w:color="9EAAB6" w:themeColor="accent5"/>
        </w:tcBorders>
      </w:tcPr>
    </w:tblStylePr>
  </w:style>
  <w:style w:type="table" w:styleId="LightGrid-Accent6">
    <w:name w:val="Light Grid Accent 6"/>
    <w:basedOn w:val="TableNormal"/>
    <w:uiPriority w:val="62"/>
    <w:semiHidden/>
    <w:unhideWhenUsed/>
    <w:rsid w:val="005D3237"/>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5D323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D3237"/>
    <w:pPr>
      <w:spacing w:after="0" w:line="240" w:lineRule="auto"/>
    </w:pPr>
    <w:tblPr>
      <w:tblStyleRowBandSize w:val="1"/>
      <w:tblStyleColBandSize w:val="1"/>
      <w:tblBorders>
        <w:top w:val="single" w:sz="8" w:space="0" w:color="EA4D2E" w:themeColor="accent1"/>
        <w:left w:val="single" w:sz="8" w:space="0" w:color="EA4D2E" w:themeColor="accent1"/>
        <w:bottom w:val="single" w:sz="8" w:space="0" w:color="EA4D2E" w:themeColor="accent1"/>
        <w:right w:val="single" w:sz="8" w:space="0" w:color="EA4D2E" w:themeColor="accent1"/>
      </w:tblBorders>
    </w:tblPr>
    <w:tblStylePr w:type="firstRow">
      <w:pPr>
        <w:spacing w:before="0" w:after="0" w:line="240" w:lineRule="auto"/>
      </w:pPr>
      <w:rPr>
        <w:b/>
        <w:bCs/>
        <w:color w:val="FFFFFF" w:themeColor="background1"/>
      </w:rPr>
      <w:tblPr/>
      <w:tcPr>
        <w:shd w:val="clear" w:color="auto" w:fill="EA4D2E" w:themeFill="accent1"/>
      </w:tcPr>
    </w:tblStylePr>
    <w:tblStylePr w:type="lastRow">
      <w:pPr>
        <w:spacing w:before="0" w:after="0" w:line="240" w:lineRule="auto"/>
      </w:pPr>
      <w:rPr>
        <w:b/>
        <w:bCs/>
      </w:rPr>
      <w:tblPr/>
      <w:tcPr>
        <w:tcBorders>
          <w:top w:val="double" w:sz="6" w:space="0" w:color="EA4D2E" w:themeColor="accent1"/>
          <w:left w:val="single" w:sz="8" w:space="0" w:color="EA4D2E" w:themeColor="accent1"/>
          <w:bottom w:val="single" w:sz="8" w:space="0" w:color="EA4D2E" w:themeColor="accent1"/>
          <w:right w:val="single" w:sz="8" w:space="0" w:color="EA4D2E" w:themeColor="accent1"/>
        </w:tcBorders>
      </w:tcPr>
    </w:tblStylePr>
    <w:tblStylePr w:type="firstCol">
      <w:rPr>
        <w:b/>
        <w:bCs/>
      </w:rPr>
    </w:tblStylePr>
    <w:tblStylePr w:type="lastCol">
      <w:rPr>
        <w:b/>
        <w:bCs/>
      </w:rPr>
    </w:tblStylePr>
    <w:tblStylePr w:type="band1Vert">
      <w:tblPr/>
      <w:tcPr>
        <w:tcBorders>
          <w:top w:val="single" w:sz="8" w:space="0" w:color="EA4D2E" w:themeColor="accent1"/>
          <w:left w:val="single" w:sz="8" w:space="0" w:color="EA4D2E" w:themeColor="accent1"/>
          <w:bottom w:val="single" w:sz="8" w:space="0" w:color="EA4D2E" w:themeColor="accent1"/>
          <w:right w:val="single" w:sz="8" w:space="0" w:color="EA4D2E" w:themeColor="accent1"/>
        </w:tcBorders>
      </w:tcPr>
    </w:tblStylePr>
    <w:tblStylePr w:type="band1Horz">
      <w:tblPr/>
      <w:tcPr>
        <w:tcBorders>
          <w:top w:val="single" w:sz="8" w:space="0" w:color="EA4D2E" w:themeColor="accent1"/>
          <w:left w:val="single" w:sz="8" w:space="0" w:color="EA4D2E" w:themeColor="accent1"/>
          <w:bottom w:val="single" w:sz="8" w:space="0" w:color="EA4D2E" w:themeColor="accent1"/>
          <w:right w:val="single" w:sz="8" w:space="0" w:color="EA4D2E" w:themeColor="accent1"/>
        </w:tcBorders>
      </w:tcPr>
    </w:tblStylePr>
  </w:style>
  <w:style w:type="table" w:styleId="LightList-Accent2">
    <w:name w:val="Light List Accent 2"/>
    <w:basedOn w:val="TableNormal"/>
    <w:uiPriority w:val="61"/>
    <w:semiHidden/>
    <w:unhideWhenUsed/>
    <w:rsid w:val="005D3237"/>
    <w:pPr>
      <w:spacing w:after="0" w:line="240" w:lineRule="auto"/>
    </w:pPr>
    <w:tblPr>
      <w:tblStyleRowBandSize w:val="1"/>
      <w:tblStyleColBandSize w:val="1"/>
      <w:tblBorders>
        <w:top w:val="single" w:sz="8" w:space="0" w:color="737373" w:themeColor="accent2"/>
        <w:left w:val="single" w:sz="8" w:space="0" w:color="737373" w:themeColor="accent2"/>
        <w:bottom w:val="single" w:sz="8" w:space="0" w:color="737373" w:themeColor="accent2"/>
        <w:right w:val="single" w:sz="8" w:space="0" w:color="737373" w:themeColor="accent2"/>
      </w:tblBorders>
    </w:tblPr>
    <w:tblStylePr w:type="firstRow">
      <w:pPr>
        <w:spacing w:before="0" w:after="0" w:line="240" w:lineRule="auto"/>
      </w:pPr>
      <w:rPr>
        <w:b/>
        <w:bCs/>
        <w:color w:val="FFFFFF" w:themeColor="background1"/>
      </w:rPr>
      <w:tblPr/>
      <w:tcPr>
        <w:shd w:val="clear" w:color="auto" w:fill="737373" w:themeFill="accent2"/>
      </w:tcPr>
    </w:tblStylePr>
    <w:tblStylePr w:type="lastRow">
      <w:pPr>
        <w:spacing w:before="0" w:after="0" w:line="240" w:lineRule="auto"/>
      </w:pPr>
      <w:rPr>
        <w:b/>
        <w:bCs/>
      </w:rPr>
      <w:tblPr/>
      <w:tcPr>
        <w:tcBorders>
          <w:top w:val="double" w:sz="6" w:space="0" w:color="737373" w:themeColor="accent2"/>
          <w:left w:val="single" w:sz="8" w:space="0" w:color="737373" w:themeColor="accent2"/>
          <w:bottom w:val="single" w:sz="8" w:space="0" w:color="737373" w:themeColor="accent2"/>
          <w:right w:val="single" w:sz="8" w:space="0" w:color="737373" w:themeColor="accent2"/>
        </w:tcBorders>
      </w:tcPr>
    </w:tblStylePr>
    <w:tblStylePr w:type="firstCol">
      <w:rPr>
        <w:b/>
        <w:bCs/>
      </w:rPr>
    </w:tblStylePr>
    <w:tblStylePr w:type="lastCol">
      <w:rPr>
        <w:b/>
        <w:bCs/>
      </w:rPr>
    </w:tblStylePr>
    <w:tblStylePr w:type="band1Vert">
      <w:tblPr/>
      <w:tcPr>
        <w:tcBorders>
          <w:top w:val="single" w:sz="8" w:space="0" w:color="737373" w:themeColor="accent2"/>
          <w:left w:val="single" w:sz="8" w:space="0" w:color="737373" w:themeColor="accent2"/>
          <w:bottom w:val="single" w:sz="8" w:space="0" w:color="737373" w:themeColor="accent2"/>
          <w:right w:val="single" w:sz="8" w:space="0" w:color="737373" w:themeColor="accent2"/>
        </w:tcBorders>
      </w:tcPr>
    </w:tblStylePr>
    <w:tblStylePr w:type="band1Horz">
      <w:tblPr/>
      <w:tcPr>
        <w:tcBorders>
          <w:top w:val="single" w:sz="8" w:space="0" w:color="737373" w:themeColor="accent2"/>
          <w:left w:val="single" w:sz="8" w:space="0" w:color="737373" w:themeColor="accent2"/>
          <w:bottom w:val="single" w:sz="8" w:space="0" w:color="737373" w:themeColor="accent2"/>
          <w:right w:val="single" w:sz="8" w:space="0" w:color="737373" w:themeColor="accent2"/>
        </w:tcBorders>
      </w:tcPr>
    </w:tblStylePr>
  </w:style>
  <w:style w:type="table" w:styleId="LightList-Accent3">
    <w:name w:val="Light List Accent 3"/>
    <w:basedOn w:val="TableNormal"/>
    <w:uiPriority w:val="61"/>
    <w:semiHidden/>
    <w:unhideWhenUsed/>
    <w:rsid w:val="005D3237"/>
    <w:pPr>
      <w:spacing w:after="0" w:line="240" w:lineRule="auto"/>
    </w:pPr>
    <w:tblPr>
      <w:tblStyleRowBandSize w:val="1"/>
      <w:tblStyleColBandSize w:val="1"/>
      <w:tblBorders>
        <w:top w:val="single" w:sz="8" w:space="0" w:color="2A4F69" w:themeColor="accent3"/>
        <w:left w:val="single" w:sz="8" w:space="0" w:color="2A4F69" w:themeColor="accent3"/>
        <w:bottom w:val="single" w:sz="8" w:space="0" w:color="2A4F69" w:themeColor="accent3"/>
        <w:right w:val="single" w:sz="8" w:space="0" w:color="2A4F69" w:themeColor="accent3"/>
      </w:tblBorders>
    </w:tblPr>
    <w:tblStylePr w:type="firstRow">
      <w:pPr>
        <w:spacing w:before="0" w:after="0" w:line="240" w:lineRule="auto"/>
      </w:pPr>
      <w:rPr>
        <w:b/>
        <w:bCs/>
        <w:color w:val="FFFFFF" w:themeColor="background1"/>
      </w:rPr>
      <w:tblPr/>
      <w:tcPr>
        <w:shd w:val="clear" w:color="auto" w:fill="2A4F69" w:themeFill="accent3"/>
      </w:tcPr>
    </w:tblStylePr>
    <w:tblStylePr w:type="lastRow">
      <w:pPr>
        <w:spacing w:before="0" w:after="0" w:line="240" w:lineRule="auto"/>
      </w:pPr>
      <w:rPr>
        <w:b/>
        <w:bCs/>
      </w:rPr>
      <w:tblPr/>
      <w:tcPr>
        <w:tcBorders>
          <w:top w:val="double" w:sz="6" w:space="0" w:color="2A4F69" w:themeColor="accent3"/>
          <w:left w:val="single" w:sz="8" w:space="0" w:color="2A4F69" w:themeColor="accent3"/>
          <w:bottom w:val="single" w:sz="8" w:space="0" w:color="2A4F69" w:themeColor="accent3"/>
          <w:right w:val="single" w:sz="8" w:space="0" w:color="2A4F69" w:themeColor="accent3"/>
        </w:tcBorders>
      </w:tcPr>
    </w:tblStylePr>
    <w:tblStylePr w:type="firstCol">
      <w:rPr>
        <w:b/>
        <w:bCs/>
      </w:rPr>
    </w:tblStylePr>
    <w:tblStylePr w:type="lastCol">
      <w:rPr>
        <w:b/>
        <w:bCs/>
      </w:rPr>
    </w:tblStylePr>
    <w:tblStylePr w:type="band1Vert">
      <w:tblPr/>
      <w:tcPr>
        <w:tcBorders>
          <w:top w:val="single" w:sz="8" w:space="0" w:color="2A4F69" w:themeColor="accent3"/>
          <w:left w:val="single" w:sz="8" w:space="0" w:color="2A4F69" w:themeColor="accent3"/>
          <w:bottom w:val="single" w:sz="8" w:space="0" w:color="2A4F69" w:themeColor="accent3"/>
          <w:right w:val="single" w:sz="8" w:space="0" w:color="2A4F69" w:themeColor="accent3"/>
        </w:tcBorders>
      </w:tcPr>
    </w:tblStylePr>
    <w:tblStylePr w:type="band1Horz">
      <w:tblPr/>
      <w:tcPr>
        <w:tcBorders>
          <w:top w:val="single" w:sz="8" w:space="0" w:color="2A4F69" w:themeColor="accent3"/>
          <w:left w:val="single" w:sz="8" w:space="0" w:color="2A4F69" w:themeColor="accent3"/>
          <w:bottom w:val="single" w:sz="8" w:space="0" w:color="2A4F69" w:themeColor="accent3"/>
          <w:right w:val="single" w:sz="8" w:space="0" w:color="2A4F69" w:themeColor="accent3"/>
        </w:tcBorders>
      </w:tcPr>
    </w:tblStylePr>
  </w:style>
  <w:style w:type="table" w:styleId="LightList-Accent4">
    <w:name w:val="Light List Accent 4"/>
    <w:basedOn w:val="TableNormal"/>
    <w:uiPriority w:val="61"/>
    <w:semiHidden/>
    <w:unhideWhenUsed/>
    <w:rsid w:val="005D3237"/>
    <w:pPr>
      <w:spacing w:after="0" w:line="240" w:lineRule="auto"/>
    </w:pPr>
    <w:tblPr>
      <w:tblStyleRowBandSize w:val="1"/>
      <w:tblStyleColBandSize w:val="1"/>
      <w:tblBorders>
        <w:top w:val="single" w:sz="8" w:space="0" w:color="3AA9E3" w:themeColor="accent4"/>
        <w:left w:val="single" w:sz="8" w:space="0" w:color="3AA9E3" w:themeColor="accent4"/>
        <w:bottom w:val="single" w:sz="8" w:space="0" w:color="3AA9E3" w:themeColor="accent4"/>
        <w:right w:val="single" w:sz="8" w:space="0" w:color="3AA9E3" w:themeColor="accent4"/>
      </w:tblBorders>
    </w:tblPr>
    <w:tblStylePr w:type="firstRow">
      <w:pPr>
        <w:spacing w:before="0" w:after="0" w:line="240" w:lineRule="auto"/>
      </w:pPr>
      <w:rPr>
        <w:b/>
        <w:bCs/>
        <w:color w:val="FFFFFF" w:themeColor="background1"/>
      </w:rPr>
      <w:tblPr/>
      <w:tcPr>
        <w:shd w:val="clear" w:color="auto" w:fill="3AA9E3" w:themeFill="accent4"/>
      </w:tcPr>
    </w:tblStylePr>
    <w:tblStylePr w:type="lastRow">
      <w:pPr>
        <w:spacing w:before="0" w:after="0" w:line="240" w:lineRule="auto"/>
      </w:pPr>
      <w:rPr>
        <w:b/>
        <w:bCs/>
      </w:rPr>
      <w:tblPr/>
      <w:tcPr>
        <w:tcBorders>
          <w:top w:val="double" w:sz="6" w:space="0" w:color="3AA9E3" w:themeColor="accent4"/>
          <w:left w:val="single" w:sz="8" w:space="0" w:color="3AA9E3" w:themeColor="accent4"/>
          <w:bottom w:val="single" w:sz="8" w:space="0" w:color="3AA9E3" w:themeColor="accent4"/>
          <w:right w:val="single" w:sz="8" w:space="0" w:color="3AA9E3" w:themeColor="accent4"/>
        </w:tcBorders>
      </w:tcPr>
    </w:tblStylePr>
    <w:tblStylePr w:type="firstCol">
      <w:rPr>
        <w:b/>
        <w:bCs/>
      </w:rPr>
    </w:tblStylePr>
    <w:tblStylePr w:type="lastCol">
      <w:rPr>
        <w:b/>
        <w:bCs/>
      </w:rPr>
    </w:tblStylePr>
    <w:tblStylePr w:type="band1Vert">
      <w:tblPr/>
      <w:tcPr>
        <w:tcBorders>
          <w:top w:val="single" w:sz="8" w:space="0" w:color="3AA9E3" w:themeColor="accent4"/>
          <w:left w:val="single" w:sz="8" w:space="0" w:color="3AA9E3" w:themeColor="accent4"/>
          <w:bottom w:val="single" w:sz="8" w:space="0" w:color="3AA9E3" w:themeColor="accent4"/>
          <w:right w:val="single" w:sz="8" w:space="0" w:color="3AA9E3" w:themeColor="accent4"/>
        </w:tcBorders>
      </w:tcPr>
    </w:tblStylePr>
    <w:tblStylePr w:type="band1Horz">
      <w:tblPr/>
      <w:tcPr>
        <w:tcBorders>
          <w:top w:val="single" w:sz="8" w:space="0" w:color="3AA9E3" w:themeColor="accent4"/>
          <w:left w:val="single" w:sz="8" w:space="0" w:color="3AA9E3" w:themeColor="accent4"/>
          <w:bottom w:val="single" w:sz="8" w:space="0" w:color="3AA9E3" w:themeColor="accent4"/>
          <w:right w:val="single" w:sz="8" w:space="0" w:color="3AA9E3" w:themeColor="accent4"/>
        </w:tcBorders>
      </w:tcPr>
    </w:tblStylePr>
  </w:style>
  <w:style w:type="table" w:styleId="LightList-Accent5">
    <w:name w:val="Light List Accent 5"/>
    <w:basedOn w:val="TableNormal"/>
    <w:uiPriority w:val="61"/>
    <w:semiHidden/>
    <w:unhideWhenUsed/>
    <w:rsid w:val="005D3237"/>
    <w:pPr>
      <w:spacing w:after="0" w:line="240" w:lineRule="auto"/>
    </w:pPr>
    <w:tblPr>
      <w:tblStyleRowBandSize w:val="1"/>
      <w:tblStyleColBandSize w:val="1"/>
      <w:tblBorders>
        <w:top w:val="single" w:sz="8" w:space="0" w:color="9EAAB6" w:themeColor="accent5"/>
        <w:left w:val="single" w:sz="8" w:space="0" w:color="9EAAB6" w:themeColor="accent5"/>
        <w:bottom w:val="single" w:sz="8" w:space="0" w:color="9EAAB6" w:themeColor="accent5"/>
        <w:right w:val="single" w:sz="8" w:space="0" w:color="9EAAB6" w:themeColor="accent5"/>
      </w:tblBorders>
    </w:tblPr>
    <w:tblStylePr w:type="firstRow">
      <w:pPr>
        <w:spacing w:before="0" w:after="0" w:line="240" w:lineRule="auto"/>
      </w:pPr>
      <w:rPr>
        <w:b/>
        <w:bCs/>
        <w:color w:val="FFFFFF" w:themeColor="background1"/>
      </w:rPr>
      <w:tblPr/>
      <w:tcPr>
        <w:shd w:val="clear" w:color="auto" w:fill="9EAAB6" w:themeFill="accent5"/>
      </w:tcPr>
    </w:tblStylePr>
    <w:tblStylePr w:type="lastRow">
      <w:pPr>
        <w:spacing w:before="0" w:after="0" w:line="240" w:lineRule="auto"/>
      </w:pPr>
      <w:rPr>
        <w:b/>
        <w:bCs/>
      </w:rPr>
      <w:tblPr/>
      <w:tcPr>
        <w:tcBorders>
          <w:top w:val="double" w:sz="6" w:space="0" w:color="9EAAB6" w:themeColor="accent5"/>
          <w:left w:val="single" w:sz="8" w:space="0" w:color="9EAAB6" w:themeColor="accent5"/>
          <w:bottom w:val="single" w:sz="8" w:space="0" w:color="9EAAB6" w:themeColor="accent5"/>
          <w:right w:val="single" w:sz="8" w:space="0" w:color="9EAAB6" w:themeColor="accent5"/>
        </w:tcBorders>
      </w:tcPr>
    </w:tblStylePr>
    <w:tblStylePr w:type="firstCol">
      <w:rPr>
        <w:b/>
        <w:bCs/>
      </w:rPr>
    </w:tblStylePr>
    <w:tblStylePr w:type="lastCol">
      <w:rPr>
        <w:b/>
        <w:bCs/>
      </w:rPr>
    </w:tblStylePr>
    <w:tblStylePr w:type="band1Vert">
      <w:tblPr/>
      <w:tcPr>
        <w:tcBorders>
          <w:top w:val="single" w:sz="8" w:space="0" w:color="9EAAB6" w:themeColor="accent5"/>
          <w:left w:val="single" w:sz="8" w:space="0" w:color="9EAAB6" w:themeColor="accent5"/>
          <w:bottom w:val="single" w:sz="8" w:space="0" w:color="9EAAB6" w:themeColor="accent5"/>
          <w:right w:val="single" w:sz="8" w:space="0" w:color="9EAAB6" w:themeColor="accent5"/>
        </w:tcBorders>
      </w:tcPr>
    </w:tblStylePr>
    <w:tblStylePr w:type="band1Horz">
      <w:tblPr/>
      <w:tcPr>
        <w:tcBorders>
          <w:top w:val="single" w:sz="8" w:space="0" w:color="9EAAB6" w:themeColor="accent5"/>
          <w:left w:val="single" w:sz="8" w:space="0" w:color="9EAAB6" w:themeColor="accent5"/>
          <w:bottom w:val="single" w:sz="8" w:space="0" w:color="9EAAB6" w:themeColor="accent5"/>
          <w:right w:val="single" w:sz="8" w:space="0" w:color="9EAAB6" w:themeColor="accent5"/>
        </w:tcBorders>
      </w:tcPr>
    </w:tblStylePr>
  </w:style>
  <w:style w:type="table" w:styleId="LightList-Accent6">
    <w:name w:val="Light List Accent 6"/>
    <w:basedOn w:val="TableNormal"/>
    <w:uiPriority w:val="61"/>
    <w:semiHidden/>
    <w:unhideWhenUsed/>
    <w:rsid w:val="005D3237"/>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5D323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D3237"/>
    <w:pPr>
      <w:spacing w:after="0" w:line="240" w:lineRule="auto"/>
    </w:pPr>
    <w:rPr>
      <w:color w:val="BE2F13" w:themeColor="accent1" w:themeShade="BF"/>
    </w:rPr>
    <w:tblPr>
      <w:tblStyleRowBandSize w:val="1"/>
      <w:tblStyleColBandSize w:val="1"/>
      <w:tblBorders>
        <w:top w:val="single" w:sz="8" w:space="0" w:color="EA4D2E" w:themeColor="accent1"/>
        <w:bottom w:val="single" w:sz="8" w:space="0" w:color="EA4D2E" w:themeColor="accent1"/>
      </w:tblBorders>
    </w:tblPr>
    <w:tblStylePr w:type="firstRow">
      <w:pPr>
        <w:spacing w:before="0" w:after="0" w:line="240" w:lineRule="auto"/>
      </w:pPr>
      <w:rPr>
        <w:b/>
        <w:bCs/>
      </w:rPr>
      <w:tblPr/>
      <w:tcPr>
        <w:tcBorders>
          <w:top w:val="single" w:sz="8" w:space="0" w:color="EA4D2E" w:themeColor="accent1"/>
          <w:left w:val="nil"/>
          <w:bottom w:val="single" w:sz="8" w:space="0" w:color="EA4D2E" w:themeColor="accent1"/>
          <w:right w:val="nil"/>
          <w:insideH w:val="nil"/>
          <w:insideV w:val="nil"/>
        </w:tcBorders>
      </w:tcPr>
    </w:tblStylePr>
    <w:tblStylePr w:type="lastRow">
      <w:pPr>
        <w:spacing w:before="0" w:after="0" w:line="240" w:lineRule="auto"/>
      </w:pPr>
      <w:rPr>
        <w:b/>
        <w:bCs/>
      </w:rPr>
      <w:tblPr/>
      <w:tcPr>
        <w:tcBorders>
          <w:top w:val="single" w:sz="8" w:space="0" w:color="EA4D2E" w:themeColor="accent1"/>
          <w:left w:val="nil"/>
          <w:bottom w:val="single" w:sz="8" w:space="0" w:color="EA4D2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B" w:themeFill="accent1" w:themeFillTint="3F"/>
      </w:tcPr>
    </w:tblStylePr>
    <w:tblStylePr w:type="band1Horz">
      <w:tblPr/>
      <w:tcPr>
        <w:tcBorders>
          <w:left w:val="nil"/>
          <w:right w:val="nil"/>
          <w:insideH w:val="nil"/>
          <w:insideV w:val="nil"/>
        </w:tcBorders>
        <w:shd w:val="clear" w:color="auto" w:fill="F9D2CB" w:themeFill="accent1" w:themeFillTint="3F"/>
      </w:tcPr>
    </w:tblStylePr>
  </w:style>
  <w:style w:type="table" w:styleId="LightShading-Accent2">
    <w:name w:val="Light Shading Accent 2"/>
    <w:basedOn w:val="TableNormal"/>
    <w:uiPriority w:val="60"/>
    <w:semiHidden/>
    <w:unhideWhenUsed/>
    <w:rsid w:val="005D3237"/>
    <w:pPr>
      <w:spacing w:after="0" w:line="240" w:lineRule="auto"/>
    </w:pPr>
    <w:rPr>
      <w:color w:val="565656" w:themeColor="accent2" w:themeShade="BF"/>
    </w:rPr>
    <w:tblPr>
      <w:tblStyleRowBandSize w:val="1"/>
      <w:tblStyleColBandSize w:val="1"/>
      <w:tblBorders>
        <w:top w:val="single" w:sz="8" w:space="0" w:color="737373" w:themeColor="accent2"/>
        <w:bottom w:val="single" w:sz="8" w:space="0" w:color="737373" w:themeColor="accent2"/>
      </w:tblBorders>
    </w:tblPr>
    <w:tblStylePr w:type="firstRow">
      <w:pPr>
        <w:spacing w:before="0" w:after="0" w:line="240" w:lineRule="auto"/>
      </w:pPr>
      <w:rPr>
        <w:b/>
        <w:bCs/>
      </w:rPr>
      <w:tblPr/>
      <w:tcPr>
        <w:tcBorders>
          <w:top w:val="single" w:sz="8" w:space="0" w:color="737373" w:themeColor="accent2"/>
          <w:left w:val="nil"/>
          <w:bottom w:val="single" w:sz="8" w:space="0" w:color="737373" w:themeColor="accent2"/>
          <w:right w:val="nil"/>
          <w:insideH w:val="nil"/>
          <w:insideV w:val="nil"/>
        </w:tcBorders>
      </w:tcPr>
    </w:tblStylePr>
    <w:tblStylePr w:type="lastRow">
      <w:pPr>
        <w:spacing w:before="0" w:after="0" w:line="240" w:lineRule="auto"/>
      </w:pPr>
      <w:rPr>
        <w:b/>
        <w:bCs/>
      </w:rPr>
      <w:tblPr/>
      <w:tcPr>
        <w:tcBorders>
          <w:top w:val="single" w:sz="8" w:space="0" w:color="737373" w:themeColor="accent2"/>
          <w:left w:val="nil"/>
          <w:bottom w:val="single" w:sz="8" w:space="0" w:color="73737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CDC" w:themeFill="accent2" w:themeFillTint="3F"/>
      </w:tcPr>
    </w:tblStylePr>
    <w:tblStylePr w:type="band1Horz">
      <w:tblPr/>
      <w:tcPr>
        <w:tcBorders>
          <w:left w:val="nil"/>
          <w:right w:val="nil"/>
          <w:insideH w:val="nil"/>
          <w:insideV w:val="nil"/>
        </w:tcBorders>
        <w:shd w:val="clear" w:color="auto" w:fill="DCDCDC" w:themeFill="accent2" w:themeFillTint="3F"/>
      </w:tcPr>
    </w:tblStylePr>
  </w:style>
  <w:style w:type="table" w:styleId="LightShading-Accent3">
    <w:name w:val="Light Shading Accent 3"/>
    <w:basedOn w:val="TableNormal"/>
    <w:uiPriority w:val="60"/>
    <w:semiHidden/>
    <w:unhideWhenUsed/>
    <w:rsid w:val="005D3237"/>
    <w:pPr>
      <w:spacing w:after="0" w:line="240" w:lineRule="auto"/>
    </w:pPr>
    <w:rPr>
      <w:color w:val="1F3A4E" w:themeColor="accent3" w:themeShade="BF"/>
    </w:rPr>
    <w:tblPr>
      <w:tblStyleRowBandSize w:val="1"/>
      <w:tblStyleColBandSize w:val="1"/>
      <w:tblBorders>
        <w:top w:val="single" w:sz="8" w:space="0" w:color="2A4F69" w:themeColor="accent3"/>
        <w:bottom w:val="single" w:sz="8" w:space="0" w:color="2A4F69" w:themeColor="accent3"/>
      </w:tblBorders>
    </w:tblPr>
    <w:tblStylePr w:type="firstRow">
      <w:pPr>
        <w:spacing w:before="0" w:after="0" w:line="240" w:lineRule="auto"/>
      </w:pPr>
      <w:rPr>
        <w:b/>
        <w:bCs/>
      </w:rPr>
      <w:tblPr/>
      <w:tcPr>
        <w:tcBorders>
          <w:top w:val="single" w:sz="8" w:space="0" w:color="2A4F69" w:themeColor="accent3"/>
          <w:left w:val="nil"/>
          <w:bottom w:val="single" w:sz="8" w:space="0" w:color="2A4F69" w:themeColor="accent3"/>
          <w:right w:val="nil"/>
          <w:insideH w:val="nil"/>
          <w:insideV w:val="nil"/>
        </w:tcBorders>
      </w:tcPr>
    </w:tblStylePr>
    <w:tblStylePr w:type="lastRow">
      <w:pPr>
        <w:spacing w:before="0" w:after="0" w:line="240" w:lineRule="auto"/>
      </w:pPr>
      <w:rPr>
        <w:b/>
        <w:bCs/>
      </w:rPr>
      <w:tblPr/>
      <w:tcPr>
        <w:tcBorders>
          <w:top w:val="single" w:sz="8" w:space="0" w:color="2A4F69" w:themeColor="accent3"/>
          <w:left w:val="nil"/>
          <w:bottom w:val="single" w:sz="8" w:space="0" w:color="2A4F6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D5E5" w:themeFill="accent3" w:themeFillTint="3F"/>
      </w:tcPr>
    </w:tblStylePr>
    <w:tblStylePr w:type="band1Horz">
      <w:tblPr/>
      <w:tcPr>
        <w:tcBorders>
          <w:left w:val="nil"/>
          <w:right w:val="nil"/>
          <w:insideH w:val="nil"/>
          <w:insideV w:val="nil"/>
        </w:tcBorders>
        <w:shd w:val="clear" w:color="auto" w:fill="BED5E5" w:themeFill="accent3" w:themeFillTint="3F"/>
      </w:tcPr>
    </w:tblStylePr>
  </w:style>
  <w:style w:type="table" w:styleId="LightShading-Accent4">
    <w:name w:val="Light Shading Accent 4"/>
    <w:basedOn w:val="TableNormal"/>
    <w:uiPriority w:val="60"/>
    <w:semiHidden/>
    <w:unhideWhenUsed/>
    <w:rsid w:val="005D3237"/>
    <w:pPr>
      <w:spacing w:after="0" w:line="240" w:lineRule="auto"/>
    </w:pPr>
    <w:rPr>
      <w:color w:val="1A83BA" w:themeColor="accent4" w:themeShade="BF"/>
    </w:rPr>
    <w:tblPr>
      <w:tblStyleRowBandSize w:val="1"/>
      <w:tblStyleColBandSize w:val="1"/>
      <w:tblBorders>
        <w:top w:val="single" w:sz="8" w:space="0" w:color="3AA9E3" w:themeColor="accent4"/>
        <w:bottom w:val="single" w:sz="8" w:space="0" w:color="3AA9E3" w:themeColor="accent4"/>
      </w:tblBorders>
    </w:tblPr>
    <w:tblStylePr w:type="firstRow">
      <w:pPr>
        <w:spacing w:before="0" w:after="0" w:line="240" w:lineRule="auto"/>
      </w:pPr>
      <w:rPr>
        <w:b/>
        <w:bCs/>
      </w:rPr>
      <w:tblPr/>
      <w:tcPr>
        <w:tcBorders>
          <w:top w:val="single" w:sz="8" w:space="0" w:color="3AA9E3" w:themeColor="accent4"/>
          <w:left w:val="nil"/>
          <w:bottom w:val="single" w:sz="8" w:space="0" w:color="3AA9E3" w:themeColor="accent4"/>
          <w:right w:val="nil"/>
          <w:insideH w:val="nil"/>
          <w:insideV w:val="nil"/>
        </w:tcBorders>
      </w:tcPr>
    </w:tblStylePr>
    <w:tblStylePr w:type="lastRow">
      <w:pPr>
        <w:spacing w:before="0" w:after="0" w:line="240" w:lineRule="auto"/>
      </w:pPr>
      <w:rPr>
        <w:b/>
        <w:bCs/>
      </w:rPr>
      <w:tblPr/>
      <w:tcPr>
        <w:tcBorders>
          <w:top w:val="single" w:sz="8" w:space="0" w:color="3AA9E3" w:themeColor="accent4"/>
          <w:left w:val="nil"/>
          <w:bottom w:val="single" w:sz="8" w:space="0" w:color="3AA9E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9F8" w:themeFill="accent4" w:themeFillTint="3F"/>
      </w:tcPr>
    </w:tblStylePr>
    <w:tblStylePr w:type="band1Horz">
      <w:tblPr/>
      <w:tcPr>
        <w:tcBorders>
          <w:left w:val="nil"/>
          <w:right w:val="nil"/>
          <w:insideH w:val="nil"/>
          <w:insideV w:val="nil"/>
        </w:tcBorders>
        <w:shd w:val="clear" w:color="auto" w:fill="CEE9F8" w:themeFill="accent4" w:themeFillTint="3F"/>
      </w:tcPr>
    </w:tblStylePr>
  </w:style>
  <w:style w:type="table" w:styleId="LightShading-Accent5">
    <w:name w:val="Light Shading Accent 5"/>
    <w:basedOn w:val="TableNormal"/>
    <w:uiPriority w:val="60"/>
    <w:semiHidden/>
    <w:unhideWhenUsed/>
    <w:rsid w:val="005D3237"/>
    <w:pPr>
      <w:spacing w:after="0" w:line="240" w:lineRule="auto"/>
    </w:pPr>
    <w:rPr>
      <w:color w:val="6D7F91" w:themeColor="accent5" w:themeShade="BF"/>
    </w:rPr>
    <w:tblPr>
      <w:tblStyleRowBandSize w:val="1"/>
      <w:tblStyleColBandSize w:val="1"/>
      <w:tblBorders>
        <w:top w:val="single" w:sz="8" w:space="0" w:color="9EAAB6" w:themeColor="accent5"/>
        <w:bottom w:val="single" w:sz="8" w:space="0" w:color="9EAAB6" w:themeColor="accent5"/>
      </w:tblBorders>
    </w:tblPr>
    <w:tblStylePr w:type="firstRow">
      <w:pPr>
        <w:spacing w:before="0" w:after="0" w:line="240" w:lineRule="auto"/>
      </w:pPr>
      <w:rPr>
        <w:b/>
        <w:bCs/>
      </w:rPr>
      <w:tblPr/>
      <w:tcPr>
        <w:tcBorders>
          <w:top w:val="single" w:sz="8" w:space="0" w:color="9EAAB6" w:themeColor="accent5"/>
          <w:left w:val="nil"/>
          <w:bottom w:val="single" w:sz="8" w:space="0" w:color="9EAAB6" w:themeColor="accent5"/>
          <w:right w:val="nil"/>
          <w:insideH w:val="nil"/>
          <w:insideV w:val="nil"/>
        </w:tcBorders>
      </w:tcPr>
    </w:tblStylePr>
    <w:tblStylePr w:type="lastRow">
      <w:pPr>
        <w:spacing w:before="0" w:after="0" w:line="240" w:lineRule="auto"/>
      </w:pPr>
      <w:rPr>
        <w:b/>
        <w:bCs/>
      </w:rPr>
      <w:tblPr/>
      <w:tcPr>
        <w:tcBorders>
          <w:top w:val="single" w:sz="8" w:space="0" w:color="9EAAB6" w:themeColor="accent5"/>
          <w:left w:val="nil"/>
          <w:bottom w:val="single" w:sz="8" w:space="0" w:color="9EAA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5" w:themeFillTint="3F"/>
      </w:tcPr>
    </w:tblStylePr>
    <w:tblStylePr w:type="band1Horz">
      <w:tblPr/>
      <w:tcPr>
        <w:tcBorders>
          <w:left w:val="nil"/>
          <w:right w:val="nil"/>
          <w:insideH w:val="nil"/>
          <w:insideV w:val="nil"/>
        </w:tcBorders>
        <w:shd w:val="clear" w:color="auto" w:fill="E7E9ED" w:themeFill="accent5" w:themeFillTint="3F"/>
      </w:tcPr>
    </w:tblStylePr>
  </w:style>
  <w:style w:type="table" w:styleId="LightShading-Accent6">
    <w:name w:val="Light Shading Accent 6"/>
    <w:basedOn w:val="TableNormal"/>
    <w:uiPriority w:val="60"/>
    <w:semiHidden/>
    <w:unhideWhenUsed/>
    <w:rsid w:val="005D3237"/>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5D3237"/>
  </w:style>
  <w:style w:type="paragraph" w:styleId="List">
    <w:name w:val="List"/>
    <w:basedOn w:val="Normal"/>
    <w:uiPriority w:val="99"/>
    <w:semiHidden/>
    <w:unhideWhenUsed/>
    <w:rsid w:val="005D3237"/>
    <w:pPr>
      <w:ind w:left="283" w:hanging="283"/>
      <w:contextualSpacing/>
    </w:pPr>
  </w:style>
  <w:style w:type="paragraph" w:styleId="List2">
    <w:name w:val="List 2"/>
    <w:basedOn w:val="Normal"/>
    <w:uiPriority w:val="99"/>
    <w:semiHidden/>
    <w:unhideWhenUsed/>
    <w:rsid w:val="005D3237"/>
    <w:pPr>
      <w:ind w:left="566" w:hanging="283"/>
      <w:contextualSpacing/>
    </w:pPr>
  </w:style>
  <w:style w:type="paragraph" w:styleId="List3">
    <w:name w:val="List 3"/>
    <w:basedOn w:val="Normal"/>
    <w:uiPriority w:val="99"/>
    <w:semiHidden/>
    <w:unhideWhenUsed/>
    <w:rsid w:val="005D3237"/>
    <w:pPr>
      <w:ind w:left="849" w:hanging="283"/>
      <w:contextualSpacing/>
    </w:pPr>
  </w:style>
  <w:style w:type="paragraph" w:styleId="List4">
    <w:name w:val="List 4"/>
    <w:basedOn w:val="Normal"/>
    <w:uiPriority w:val="99"/>
    <w:semiHidden/>
    <w:unhideWhenUsed/>
    <w:rsid w:val="005D3237"/>
    <w:pPr>
      <w:ind w:left="1132" w:hanging="283"/>
      <w:contextualSpacing/>
    </w:pPr>
  </w:style>
  <w:style w:type="paragraph" w:styleId="List5">
    <w:name w:val="List 5"/>
    <w:basedOn w:val="Normal"/>
    <w:uiPriority w:val="99"/>
    <w:semiHidden/>
    <w:unhideWhenUsed/>
    <w:rsid w:val="005D3237"/>
    <w:pPr>
      <w:ind w:left="1415" w:hanging="283"/>
      <w:contextualSpacing/>
    </w:pPr>
  </w:style>
  <w:style w:type="paragraph" w:styleId="ListBullet2">
    <w:name w:val="List Bullet 2"/>
    <w:basedOn w:val="Normal"/>
    <w:uiPriority w:val="99"/>
    <w:semiHidden/>
    <w:unhideWhenUsed/>
    <w:rsid w:val="005D3237"/>
    <w:pPr>
      <w:numPr>
        <w:numId w:val="7"/>
      </w:numPr>
      <w:contextualSpacing/>
    </w:pPr>
  </w:style>
  <w:style w:type="paragraph" w:styleId="ListBullet3">
    <w:name w:val="List Bullet 3"/>
    <w:basedOn w:val="Normal"/>
    <w:uiPriority w:val="99"/>
    <w:semiHidden/>
    <w:unhideWhenUsed/>
    <w:rsid w:val="005D3237"/>
    <w:pPr>
      <w:numPr>
        <w:numId w:val="8"/>
      </w:numPr>
      <w:contextualSpacing/>
    </w:pPr>
  </w:style>
  <w:style w:type="paragraph" w:styleId="ListBullet4">
    <w:name w:val="List Bullet 4"/>
    <w:basedOn w:val="Normal"/>
    <w:uiPriority w:val="99"/>
    <w:semiHidden/>
    <w:unhideWhenUsed/>
    <w:rsid w:val="005D3237"/>
    <w:pPr>
      <w:numPr>
        <w:numId w:val="9"/>
      </w:numPr>
      <w:contextualSpacing/>
    </w:pPr>
  </w:style>
  <w:style w:type="paragraph" w:styleId="ListBullet5">
    <w:name w:val="List Bullet 5"/>
    <w:basedOn w:val="Normal"/>
    <w:uiPriority w:val="99"/>
    <w:semiHidden/>
    <w:unhideWhenUsed/>
    <w:rsid w:val="005D3237"/>
    <w:pPr>
      <w:numPr>
        <w:numId w:val="10"/>
      </w:numPr>
      <w:contextualSpacing/>
    </w:pPr>
  </w:style>
  <w:style w:type="paragraph" w:styleId="ListContinue">
    <w:name w:val="List Continue"/>
    <w:basedOn w:val="Normal"/>
    <w:uiPriority w:val="99"/>
    <w:semiHidden/>
    <w:unhideWhenUsed/>
    <w:rsid w:val="005D3237"/>
    <w:pPr>
      <w:spacing w:after="120"/>
      <w:ind w:left="283"/>
      <w:contextualSpacing/>
    </w:pPr>
  </w:style>
  <w:style w:type="paragraph" w:styleId="ListContinue2">
    <w:name w:val="List Continue 2"/>
    <w:basedOn w:val="Normal"/>
    <w:uiPriority w:val="99"/>
    <w:semiHidden/>
    <w:unhideWhenUsed/>
    <w:rsid w:val="005D3237"/>
    <w:pPr>
      <w:spacing w:after="120"/>
      <w:ind w:left="566"/>
      <w:contextualSpacing/>
    </w:pPr>
  </w:style>
  <w:style w:type="paragraph" w:styleId="ListContinue3">
    <w:name w:val="List Continue 3"/>
    <w:basedOn w:val="Normal"/>
    <w:uiPriority w:val="99"/>
    <w:semiHidden/>
    <w:unhideWhenUsed/>
    <w:rsid w:val="005D3237"/>
    <w:pPr>
      <w:spacing w:after="120"/>
      <w:ind w:left="849"/>
      <w:contextualSpacing/>
    </w:pPr>
  </w:style>
  <w:style w:type="paragraph" w:styleId="ListContinue4">
    <w:name w:val="List Continue 4"/>
    <w:basedOn w:val="Normal"/>
    <w:uiPriority w:val="99"/>
    <w:semiHidden/>
    <w:unhideWhenUsed/>
    <w:rsid w:val="005D3237"/>
    <w:pPr>
      <w:spacing w:after="120"/>
      <w:ind w:left="1132"/>
      <w:contextualSpacing/>
    </w:pPr>
  </w:style>
  <w:style w:type="paragraph" w:styleId="ListContinue5">
    <w:name w:val="List Continue 5"/>
    <w:basedOn w:val="Normal"/>
    <w:uiPriority w:val="99"/>
    <w:semiHidden/>
    <w:unhideWhenUsed/>
    <w:rsid w:val="005D3237"/>
    <w:pPr>
      <w:spacing w:after="120"/>
      <w:ind w:left="1415"/>
      <w:contextualSpacing/>
    </w:pPr>
  </w:style>
  <w:style w:type="paragraph" w:styleId="ListNumber2">
    <w:name w:val="List Number 2"/>
    <w:basedOn w:val="Normal"/>
    <w:uiPriority w:val="99"/>
    <w:semiHidden/>
    <w:unhideWhenUsed/>
    <w:rsid w:val="005D3237"/>
    <w:pPr>
      <w:numPr>
        <w:numId w:val="11"/>
      </w:numPr>
      <w:contextualSpacing/>
    </w:pPr>
  </w:style>
  <w:style w:type="paragraph" w:styleId="ListNumber3">
    <w:name w:val="List Number 3"/>
    <w:basedOn w:val="Normal"/>
    <w:uiPriority w:val="99"/>
    <w:semiHidden/>
    <w:unhideWhenUsed/>
    <w:rsid w:val="005D3237"/>
    <w:pPr>
      <w:numPr>
        <w:numId w:val="12"/>
      </w:numPr>
      <w:contextualSpacing/>
    </w:pPr>
  </w:style>
  <w:style w:type="paragraph" w:styleId="ListNumber4">
    <w:name w:val="List Number 4"/>
    <w:basedOn w:val="Normal"/>
    <w:uiPriority w:val="99"/>
    <w:semiHidden/>
    <w:unhideWhenUsed/>
    <w:rsid w:val="005D3237"/>
    <w:pPr>
      <w:numPr>
        <w:numId w:val="13"/>
      </w:numPr>
      <w:contextualSpacing/>
    </w:pPr>
  </w:style>
  <w:style w:type="paragraph" w:styleId="ListNumber5">
    <w:name w:val="List Number 5"/>
    <w:basedOn w:val="Normal"/>
    <w:uiPriority w:val="99"/>
    <w:semiHidden/>
    <w:unhideWhenUsed/>
    <w:rsid w:val="005D3237"/>
    <w:pPr>
      <w:numPr>
        <w:numId w:val="14"/>
      </w:numPr>
      <w:contextualSpacing/>
    </w:pPr>
  </w:style>
  <w:style w:type="paragraph" w:styleId="ListParagraph">
    <w:name w:val="List Paragraph"/>
    <w:basedOn w:val="Normal"/>
    <w:uiPriority w:val="34"/>
    <w:unhideWhenUsed/>
    <w:qFormat/>
    <w:rsid w:val="005D3237"/>
    <w:pPr>
      <w:ind w:left="720"/>
      <w:contextualSpacing/>
    </w:pPr>
  </w:style>
  <w:style w:type="table" w:customStyle="1" w:styleId="ListTable1Light1">
    <w:name w:val="List Table 1 Light1"/>
    <w:basedOn w:val="TableNormal"/>
    <w:uiPriority w:val="46"/>
    <w:rsid w:val="005D323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D3237"/>
    <w:pPr>
      <w:spacing w:after="0" w:line="240" w:lineRule="auto"/>
    </w:pPr>
    <w:tblPr>
      <w:tblStyleRowBandSize w:val="1"/>
      <w:tblStyleColBandSize w:val="1"/>
    </w:tblPr>
    <w:tblStylePr w:type="firstRow">
      <w:rPr>
        <w:b/>
        <w:bCs/>
      </w:rPr>
      <w:tblPr/>
      <w:tcPr>
        <w:tcBorders>
          <w:bottom w:val="single" w:sz="4" w:space="0" w:color="F29481" w:themeColor="accent1" w:themeTint="99"/>
        </w:tcBorders>
      </w:tcPr>
    </w:tblStylePr>
    <w:tblStylePr w:type="lastRow">
      <w:rPr>
        <w:b/>
        <w:bCs/>
      </w:rPr>
      <w:tblPr/>
      <w:tcPr>
        <w:tcBorders>
          <w:top w:val="single" w:sz="4" w:space="0" w:color="F29481" w:themeColor="accent1" w:themeTint="99"/>
        </w:tcBorders>
      </w:tcPr>
    </w:tblStylePr>
    <w:tblStylePr w:type="firstCol">
      <w:rPr>
        <w:b/>
        <w:bCs/>
      </w:rPr>
    </w:tblStylePr>
    <w:tblStylePr w:type="lastCol">
      <w:rPr>
        <w:b/>
        <w:bCs/>
      </w:rPr>
    </w:tblStylePr>
    <w:tblStylePr w:type="band1Vert">
      <w:tblPr/>
      <w:tcPr>
        <w:shd w:val="clear" w:color="auto" w:fill="FADBD5" w:themeFill="accent1" w:themeFillTint="33"/>
      </w:tcPr>
    </w:tblStylePr>
    <w:tblStylePr w:type="band1Horz">
      <w:tblPr/>
      <w:tcPr>
        <w:shd w:val="clear" w:color="auto" w:fill="FADBD5" w:themeFill="accent1" w:themeFillTint="33"/>
      </w:tcPr>
    </w:tblStylePr>
  </w:style>
  <w:style w:type="table" w:customStyle="1" w:styleId="ListTable1Light-Accent21">
    <w:name w:val="List Table 1 Light - Accent 21"/>
    <w:basedOn w:val="TableNormal"/>
    <w:uiPriority w:val="46"/>
    <w:rsid w:val="005D3237"/>
    <w:pPr>
      <w:spacing w:after="0" w:line="240" w:lineRule="auto"/>
    </w:pPr>
    <w:tblPr>
      <w:tblStyleRowBandSize w:val="1"/>
      <w:tblStyleColBandSize w:val="1"/>
    </w:tblPr>
    <w:tblStylePr w:type="firstRow">
      <w:rPr>
        <w:b/>
        <w:bCs/>
      </w:rPr>
      <w:tblPr/>
      <w:tcPr>
        <w:tcBorders>
          <w:bottom w:val="single" w:sz="4" w:space="0" w:color="ABABAB" w:themeColor="accent2" w:themeTint="99"/>
        </w:tcBorders>
      </w:tcPr>
    </w:tblStylePr>
    <w:tblStylePr w:type="lastRow">
      <w:rPr>
        <w:b/>
        <w:bCs/>
      </w:rPr>
      <w:tblPr/>
      <w:tcPr>
        <w:tcBorders>
          <w:top w:val="single" w:sz="4" w:space="0" w:color="ABABAB" w:themeColor="accent2" w:themeTint="99"/>
        </w:tcBorders>
      </w:tcPr>
    </w:tblStylePr>
    <w:tblStylePr w:type="firstCol">
      <w:rPr>
        <w:b/>
        <w:bCs/>
      </w:rPr>
    </w:tblStylePr>
    <w:tblStylePr w:type="lastCol">
      <w:rPr>
        <w:b/>
        <w:bCs/>
      </w:rPr>
    </w:tblStylePr>
    <w:tblStylePr w:type="band1Vert">
      <w:tblPr/>
      <w:tcPr>
        <w:shd w:val="clear" w:color="auto" w:fill="E3E3E3" w:themeFill="accent2" w:themeFillTint="33"/>
      </w:tcPr>
    </w:tblStylePr>
    <w:tblStylePr w:type="band1Horz">
      <w:tblPr/>
      <w:tcPr>
        <w:shd w:val="clear" w:color="auto" w:fill="E3E3E3" w:themeFill="accent2" w:themeFillTint="33"/>
      </w:tcPr>
    </w:tblStylePr>
  </w:style>
  <w:style w:type="table" w:customStyle="1" w:styleId="ListTable1Light-Accent31">
    <w:name w:val="List Table 1 Light - Accent 31"/>
    <w:basedOn w:val="TableNormal"/>
    <w:uiPriority w:val="46"/>
    <w:rsid w:val="005D3237"/>
    <w:pPr>
      <w:spacing w:after="0" w:line="240" w:lineRule="auto"/>
    </w:pPr>
    <w:tblPr>
      <w:tblStyleRowBandSize w:val="1"/>
      <w:tblStyleColBandSize w:val="1"/>
    </w:tblPr>
    <w:tblStylePr w:type="firstRow">
      <w:rPr>
        <w:b/>
        <w:bCs/>
      </w:rPr>
      <w:tblPr/>
      <w:tcPr>
        <w:tcBorders>
          <w:bottom w:val="single" w:sz="4" w:space="0" w:color="6399C0" w:themeColor="accent3" w:themeTint="99"/>
        </w:tcBorders>
      </w:tcPr>
    </w:tblStylePr>
    <w:tblStylePr w:type="lastRow">
      <w:rPr>
        <w:b/>
        <w:bCs/>
      </w:rPr>
      <w:tblPr/>
      <w:tcPr>
        <w:tcBorders>
          <w:top w:val="single" w:sz="4" w:space="0" w:color="6399C0" w:themeColor="accent3" w:themeTint="99"/>
        </w:tcBorders>
      </w:tcPr>
    </w:tblStylePr>
    <w:tblStylePr w:type="firstCol">
      <w:rPr>
        <w:b/>
        <w:bCs/>
      </w:rPr>
    </w:tblStylePr>
    <w:tblStylePr w:type="lastCol">
      <w:rPr>
        <w:b/>
        <w:bCs/>
      </w:rPr>
    </w:tblStylePr>
    <w:tblStylePr w:type="band1Vert">
      <w:tblPr/>
      <w:tcPr>
        <w:shd w:val="clear" w:color="auto" w:fill="CBDDEA" w:themeFill="accent3" w:themeFillTint="33"/>
      </w:tcPr>
    </w:tblStylePr>
    <w:tblStylePr w:type="band1Horz">
      <w:tblPr/>
      <w:tcPr>
        <w:shd w:val="clear" w:color="auto" w:fill="CBDDEA" w:themeFill="accent3" w:themeFillTint="33"/>
      </w:tcPr>
    </w:tblStylePr>
  </w:style>
  <w:style w:type="table" w:customStyle="1" w:styleId="ListTable1Light-Accent41">
    <w:name w:val="List Table 1 Light - Accent 41"/>
    <w:basedOn w:val="TableNormal"/>
    <w:uiPriority w:val="46"/>
    <w:rsid w:val="005D3237"/>
    <w:pPr>
      <w:spacing w:after="0" w:line="240" w:lineRule="auto"/>
    </w:pPr>
    <w:tblPr>
      <w:tblStyleRowBandSize w:val="1"/>
      <w:tblStyleColBandSize w:val="1"/>
    </w:tblPr>
    <w:tblStylePr w:type="firstRow">
      <w:rPr>
        <w:b/>
        <w:bCs/>
      </w:rPr>
      <w:tblPr/>
      <w:tcPr>
        <w:tcBorders>
          <w:bottom w:val="single" w:sz="4" w:space="0" w:color="88CBEE" w:themeColor="accent4" w:themeTint="99"/>
        </w:tcBorders>
      </w:tcPr>
    </w:tblStylePr>
    <w:tblStylePr w:type="lastRow">
      <w:rPr>
        <w:b/>
        <w:bCs/>
      </w:rPr>
      <w:tblPr/>
      <w:tcPr>
        <w:tcBorders>
          <w:top w:val="single" w:sz="4" w:space="0" w:color="88CBEE" w:themeColor="accent4" w:themeTint="99"/>
        </w:tcBorders>
      </w:tcPr>
    </w:tblStylePr>
    <w:tblStylePr w:type="firstCol">
      <w:rPr>
        <w:b/>
        <w:bCs/>
      </w:rPr>
    </w:tblStylePr>
    <w:tblStylePr w:type="lastCol">
      <w:rPr>
        <w:b/>
        <w:bCs/>
      </w:rPr>
    </w:tblStylePr>
    <w:tblStylePr w:type="band1Vert">
      <w:tblPr/>
      <w:tcPr>
        <w:shd w:val="clear" w:color="auto" w:fill="D7EDF9" w:themeFill="accent4" w:themeFillTint="33"/>
      </w:tcPr>
    </w:tblStylePr>
    <w:tblStylePr w:type="band1Horz">
      <w:tblPr/>
      <w:tcPr>
        <w:shd w:val="clear" w:color="auto" w:fill="D7EDF9" w:themeFill="accent4" w:themeFillTint="33"/>
      </w:tcPr>
    </w:tblStylePr>
  </w:style>
  <w:style w:type="table" w:customStyle="1" w:styleId="ListTable1Light-Accent51">
    <w:name w:val="List Table 1 Light - Accent 51"/>
    <w:basedOn w:val="TableNormal"/>
    <w:uiPriority w:val="46"/>
    <w:rsid w:val="005D3237"/>
    <w:pPr>
      <w:spacing w:after="0" w:line="240" w:lineRule="auto"/>
    </w:pPr>
    <w:tblPr>
      <w:tblStyleRowBandSize w:val="1"/>
      <w:tblStyleColBandSize w:val="1"/>
    </w:tblPr>
    <w:tblStylePr w:type="firstRow">
      <w:rPr>
        <w:b/>
        <w:bCs/>
      </w:rPr>
      <w:tblPr/>
      <w:tcPr>
        <w:tcBorders>
          <w:bottom w:val="single" w:sz="4" w:space="0" w:color="C4CBD3" w:themeColor="accent5" w:themeTint="99"/>
        </w:tcBorders>
      </w:tcPr>
    </w:tblStylePr>
    <w:tblStylePr w:type="lastRow">
      <w:rPr>
        <w:b/>
        <w:bCs/>
      </w:rPr>
      <w:tblPr/>
      <w:tcPr>
        <w:tcBorders>
          <w:top w:val="single" w:sz="4" w:space="0" w:color="C4CBD3" w:themeColor="accent5" w:themeTint="99"/>
        </w:tcBorders>
      </w:tcPr>
    </w:tblStylePr>
    <w:tblStylePr w:type="firstCol">
      <w:rPr>
        <w:b/>
        <w:bCs/>
      </w:rPr>
    </w:tblStylePr>
    <w:tblStylePr w:type="lastCol">
      <w:rPr>
        <w:b/>
        <w:bCs/>
      </w:rPr>
    </w:tblStylePr>
    <w:tblStylePr w:type="band1Vert">
      <w:tblPr/>
      <w:tcPr>
        <w:shd w:val="clear" w:color="auto" w:fill="EBEDF0" w:themeFill="accent5" w:themeFillTint="33"/>
      </w:tcPr>
    </w:tblStylePr>
    <w:tblStylePr w:type="band1Horz">
      <w:tblPr/>
      <w:tcPr>
        <w:shd w:val="clear" w:color="auto" w:fill="EBEDF0" w:themeFill="accent5" w:themeFillTint="33"/>
      </w:tcPr>
    </w:tblStylePr>
  </w:style>
  <w:style w:type="table" w:customStyle="1" w:styleId="ListTable1Light-Accent61">
    <w:name w:val="List Table 1 Light - Accent 61"/>
    <w:basedOn w:val="TableNormal"/>
    <w:uiPriority w:val="46"/>
    <w:rsid w:val="005D3237"/>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1">
    <w:name w:val="List Table 21"/>
    <w:basedOn w:val="TableNormal"/>
    <w:uiPriority w:val="47"/>
    <w:rsid w:val="005D323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D3237"/>
    <w:pPr>
      <w:spacing w:after="0" w:line="240" w:lineRule="auto"/>
    </w:pPr>
    <w:tblPr>
      <w:tblStyleRowBandSize w:val="1"/>
      <w:tblStyleColBandSize w:val="1"/>
      <w:tblBorders>
        <w:top w:val="single" w:sz="4" w:space="0" w:color="F29481" w:themeColor="accent1" w:themeTint="99"/>
        <w:bottom w:val="single" w:sz="4" w:space="0" w:color="F29481" w:themeColor="accent1" w:themeTint="99"/>
        <w:insideH w:val="single" w:sz="4" w:space="0" w:color="F2948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5" w:themeFill="accent1" w:themeFillTint="33"/>
      </w:tcPr>
    </w:tblStylePr>
    <w:tblStylePr w:type="band1Horz">
      <w:tblPr/>
      <w:tcPr>
        <w:shd w:val="clear" w:color="auto" w:fill="FADBD5" w:themeFill="accent1" w:themeFillTint="33"/>
      </w:tcPr>
    </w:tblStylePr>
  </w:style>
  <w:style w:type="table" w:customStyle="1" w:styleId="ListTable2-Accent21">
    <w:name w:val="List Table 2 - Accent 21"/>
    <w:basedOn w:val="TableNormal"/>
    <w:uiPriority w:val="47"/>
    <w:rsid w:val="005D3237"/>
    <w:pPr>
      <w:spacing w:after="0" w:line="240" w:lineRule="auto"/>
    </w:pPr>
    <w:tblPr>
      <w:tblStyleRowBandSize w:val="1"/>
      <w:tblStyleColBandSize w:val="1"/>
      <w:tblBorders>
        <w:top w:val="single" w:sz="4" w:space="0" w:color="ABABAB" w:themeColor="accent2" w:themeTint="99"/>
        <w:bottom w:val="single" w:sz="4" w:space="0" w:color="ABABAB" w:themeColor="accent2" w:themeTint="99"/>
        <w:insideH w:val="single" w:sz="4" w:space="0" w:color="ABABA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3E3" w:themeFill="accent2" w:themeFillTint="33"/>
      </w:tcPr>
    </w:tblStylePr>
    <w:tblStylePr w:type="band1Horz">
      <w:tblPr/>
      <w:tcPr>
        <w:shd w:val="clear" w:color="auto" w:fill="E3E3E3" w:themeFill="accent2" w:themeFillTint="33"/>
      </w:tcPr>
    </w:tblStylePr>
  </w:style>
  <w:style w:type="table" w:customStyle="1" w:styleId="ListTable2-Accent31">
    <w:name w:val="List Table 2 - Accent 31"/>
    <w:basedOn w:val="TableNormal"/>
    <w:uiPriority w:val="47"/>
    <w:rsid w:val="005D3237"/>
    <w:pPr>
      <w:spacing w:after="0" w:line="240" w:lineRule="auto"/>
    </w:pPr>
    <w:tblPr>
      <w:tblStyleRowBandSize w:val="1"/>
      <w:tblStyleColBandSize w:val="1"/>
      <w:tblBorders>
        <w:top w:val="single" w:sz="4" w:space="0" w:color="6399C0" w:themeColor="accent3" w:themeTint="99"/>
        <w:bottom w:val="single" w:sz="4" w:space="0" w:color="6399C0" w:themeColor="accent3" w:themeTint="99"/>
        <w:insideH w:val="single" w:sz="4" w:space="0" w:color="6399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BDDEA" w:themeFill="accent3" w:themeFillTint="33"/>
      </w:tcPr>
    </w:tblStylePr>
    <w:tblStylePr w:type="band1Horz">
      <w:tblPr/>
      <w:tcPr>
        <w:shd w:val="clear" w:color="auto" w:fill="CBDDEA" w:themeFill="accent3" w:themeFillTint="33"/>
      </w:tcPr>
    </w:tblStylePr>
  </w:style>
  <w:style w:type="table" w:customStyle="1" w:styleId="ListTable2-Accent41">
    <w:name w:val="List Table 2 - Accent 41"/>
    <w:basedOn w:val="TableNormal"/>
    <w:uiPriority w:val="47"/>
    <w:rsid w:val="005D3237"/>
    <w:pPr>
      <w:spacing w:after="0" w:line="240" w:lineRule="auto"/>
    </w:pPr>
    <w:tblPr>
      <w:tblStyleRowBandSize w:val="1"/>
      <w:tblStyleColBandSize w:val="1"/>
      <w:tblBorders>
        <w:top w:val="single" w:sz="4" w:space="0" w:color="88CBEE" w:themeColor="accent4" w:themeTint="99"/>
        <w:bottom w:val="single" w:sz="4" w:space="0" w:color="88CBEE" w:themeColor="accent4" w:themeTint="99"/>
        <w:insideH w:val="single" w:sz="4" w:space="0" w:color="88CBE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DF9" w:themeFill="accent4" w:themeFillTint="33"/>
      </w:tcPr>
    </w:tblStylePr>
    <w:tblStylePr w:type="band1Horz">
      <w:tblPr/>
      <w:tcPr>
        <w:shd w:val="clear" w:color="auto" w:fill="D7EDF9" w:themeFill="accent4" w:themeFillTint="33"/>
      </w:tcPr>
    </w:tblStylePr>
  </w:style>
  <w:style w:type="table" w:customStyle="1" w:styleId="ListTable2-Accent51">
    <w:name w:val="List Table 2 - Accent 51"/>
    <w:basedOn w:val="TableNormal"/>
    <w:uiPriority w:val="47"/>
    <w:rsid w:val="005D3237"/>
    <w:pPr>
      <w:spacing w:after="0" w:line="240" w:lineRule="auto"/>
    </w:pPr>
    <w:tblPr>
      <w:tblStyleRowBandSize w:val="1"/>
      <w:tblStyleColBandSize w:val="1"/>
      <w:tblBorders>
        <w:top w:val="single" w:sz="4" w:space="0" w:color="C4CBD3" w:themeColor="accent5" w:themeTint="99"/>
        <w:bottom w:val="single" w:sz="4" w:space="0" w:color="C4CBD3" w:themeColor="accent5" w:themeTint="99"/>
        <w:insideH w:val="single" w:sz="4" w:space="0" w:color="C4CB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5" w:themeFillTint="33"/>
      </w:tcPr>
    </w:tblStylePr>
    <w:tblStylePr w:type="band1Horz">
      <w:tblPr/>
      <w:tcPr>
        <w:shd w:val="clear" w:color="auto" w:fill="EBEDF0" w:themeFill="accent5" w:themeFillTint="33"/>
      </w:tcPr>
    </w:tblStylePr>
  </w:style>
  <w:style w:type="table" w:customStyle="1" w:styleId="ListTable2-Accent61">
    <w:name w:val="List Table 2 - Accent 61"/>
    <w:basedOn w:val="TableNormal"/>
    <w:uiPriority w:val="47"/>
    <w:rsid w:val="005D3237"/>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1">
    <w:name w:val="List Table 31"/>
    <w:basedOn w:val="TableNormal"/>
    <w:uiPriority w:val="48"/>
    <w:rsid w:val="005D323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D3237"/>
    <w:pPr>
      <w:spacing w:after="0" w:line="240" w:lineRule="auto"/>
    </w:pPr>
    <w:tblPr>
      <w:tblStyleRowBandSize w:val="1"/>
      <w:tblStyleColBandSize w:val="1"/>
      <w:tblBorders>
        <w:top w:val="single" w:sz="4" w:space="0" w:color="EA4D2E" w:themeColor="accent1"/>
        <w:left w:val="single" w:sz="4" w:space="0" w:color="EA4D2E" w:themeColor="accent1"/>
        <w:bottom w:val="single" w:sz="4" w:space="0" w:color="EA4D2E" w:themeColor="accent1"/>
        <w:right w:val="single" w:sz="4" w:space="0" w:color="EA4D2E" w:themeColor="accent1"/>
      </w:tblBorders>
    </w:tblPr>
    <w:tblStylePr w:type="firstRow">
      <w:rPr>
        <w:b/>
        <w:bCs/>
        <w:color w:val="FFFFFF" w:themeColor="background1"/>
      </w:rPr>
      <w:tblPr/>
      <w:tcPr>
        <w:shd w:val="clear" w:color="auto" w:fill="EA4D2E" w:themeFill="accent1"/>
      </w:tcPr>
    </w:tblStylePr>
    <w:tblStylePr w:type="lastRow">
      <w:rPr>
        <w:b/>
        <w:bCs/>
      </w:rPr>
      <w:tblPr/>
      <w:tcPr>
        <w:tcBorders>
          <w:top w:val="double" w:sz="4" w:space="0" w:color="EA4D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D2E" w:themeColor="accent1"/>
          <w:right w:val="single" w:sz="4" w:space="0" w:color="EA4D2E" w:themeColor="accent1"/>
        </w:tcBorders>
      </w:tcPr>
    </w:tblStylePr>
    <w:tblStylePr w:type="band1Horz">
      <w:tblPr/>
      <w:tcPr>
        <w:tcBorders>
          <w:top w:val="single" w:sz="4" w:space="0" w:color="EA4D2E" w:themeColor="accent1"/>
          <w:bottom w:val="single" w:sz="4" w:space="0" w:color="EA4D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D2E" w:themeColor="accent1"/>
          <w:left w:val="nil"/>
        </w:tcBorders>
      </w:tcPr>
    </w:tblStylePr>
    <w:tblStylePr w:type="swCell">
      <w:tblPr/>
      <w:tcPr>
        <w:tcBorders>
          <w:top w:val="double" w:sz="4" w:space="0" w:color="EA4D2E" w:themeColor="accent1"/>
          <w:right w:val="nil"/>
        </w:tcBorders>
      </w:tcPr>
    </w:tblStylePr>
  </w:style>
  <w:style w:type="table" w:customStyle="1" w:styleId="ListTable3-Accent21">
    <w:name w:val="List Table 3 - Accent 21"/>
    <w:basedOn w:val="TableNormal"/>
    <w:uiPriority w:val="48"/>
    <w:rsid w:val="005D3237"/>
    <w:pPr>
      <w:spacing w:after="0" w:line="240" w:lineRule="auto"/>
    </w:pPr>
    <w:tblPr>
      <w:tblStyleRowBandSize w:val="1"/>
      <w:tblStyleColBandSize w:val="1"/>
      <w:tblBorders>
        <w:top w:val="single" w:sz="4" w:space="0" w:color="737373" w:themeColor="accent2"/>
        <w:left w:val="single" w:sz="4" w:space="0" w:color="737373" w:themeColor="accent2"/>
        <w:bottom w:val="single" w:sz="4" w:space="0" w:color="737373" w:themeColor="accent2"/>
        <w:right w:val="single" w:sz="4" w:space="0" w:color="737373" w:themeColor="accent2"/>
      </w:tblBorders>
    </w:tblPr>
    <w:tblStylePr w:type="firstRow">
      <w:rPr>
        <w:b/>
        <w:bCs/>
        <w:color w:val="FFFFFF" w:themeColor="background1"/>
      </w:rPr>
      <w:tblPr/>
      <w:tcPr>
        <w:shd w:val="clear" w:color="auto" w:fill="737373" w:themeFill="accent2"/>
      </w:tcPr>
    </w:tblStylePr>
    <w:tblStylePr w:type="lastRow">
      <w:rPr>
        <w:b/>
        <w:bCs/>
      </w:rPr>
      <w:tblPr/>
      <w:tcPr>
        <w:tcBorders>
          <w:top w:val="double" w:sz="4" w:space="0" w:color="73737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7373" w:themeColor="accent2"/>
          <w:right w:val="single" w:sz="4" w:space="0" w:color="737373" w:themeColor="accent2"/>
        </w:tcBorders>
      </w:tcPr>
    </w:tblStylePr>
    <w:tblStylePr w:type="band1Horz">
      <w:tblPr/>
      <w:tcPr>
        <w:tcBorders>
          <w:top w:val="single" w:sz="4" w:space="0" w:color="737373" w:themeColor="accent2"/>
          <w:bottom w:val="single" w:sz="4" w:space="0" w:color="73737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7373" w:themeColor="accent2"/>
          <w:left w:val="nil"/>
        </w:tcBorders>
      </w:tcPr>
    </w:tblStylePr>
    <w:tblStylePr w:type="swCell">
      <w:tblPr/>
      <w:tcPr>
        <w:tcBorders>
          <w:top w:val="double" w:sz="4" w:space="0" w:color="737373" w:themeColor="accent2"/>
          <w:right w:val="nil"/>
        </w:tcBorders>
      </w:tcPr>
    </w:tblStylePr>
  </w:style>
  <w:style w:type="table" w:customStyle="1" w:styleId="ListTable3-Accent31">
    <w:name w:val="List Table 3 - Accent 31"/>
    <w:basedOn w:val="TableNormal"/>
    <w:uiPriority w:val="48"/>
    <w:rsid w:val="005D3237"/>
    <w:pPr>
      <w:spacing w:after="0" w:line="240" w:lineRule="auto"/>
    </w:pPr>
    <w:tblPr>
      <w:tblStyleRowBandSize w:val="1"/>
      <w:tblStyleColBandSize w:val="1"/>
      <w:tblBorders>
        <w:top w:val="single" w:sz="4" w:space="0" w:color="2A4F69" w:themeColor="accent3"/>
        <w:left w:val="single" w:sz="4" w:space="0" w:color="2A4F69" w:themeColor="accent3"/>
        <w:bottom w:val="single" w:sz="4" w:space="0" w:color="2A4F69" w:themeColor="accent3"/>
        <w:right w:val="single" w:sz="4" w:space="0" w:color="2A4F69" w:themeColor="accent3"/>
      </w:tblBorders>
    </w:tblPr>
    <w:tblStylePr w:type="firstRow">
      <w:rPr>
        <w:b/>
        <w:bCs/>
        <w:color w:val="FFFFFF" w:themeColor="background1"/>
      </w:rPr>
      <w:tblPr/>
      <w:tcPr>
        <w:shd w:val="clear" w:color="auto" w:fill="2A4F69" w:themeFill="accent3"/>
      </w:tcPr>
    </w:tblStylePr>
    <w:tblStylePr w:type="lastRow">
      <w:rPr>
        <w:b/>
        <w:bCs/>
      </w:rPr>
      <w:tblPr/>
      <w:tcPr>
        <w:tcBorders>
          <w:top w:val="double" w:sz="4" w:space="0" w:color="2A4F6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A4F69" w:themeColor="accent3"/>
          <w:right w:val="single" w:sz="4" w:space="0" w:color="2A4F69" w:themeColor="accent3"/>
        </w:tcBorders>
      </w:tcPr>
    </w:tblStylePr>
    <w:tblStylePr w:type="band1Horz">
      <w:tblPr/>
      <w:tcPr>
        <w:tcBorders>
          <w:top w:val="single" w:sz="4" w:space="0" w:color="2A4F69" w:themeColor="accent3"/>
          <w:bottom w:val="single" w:sz="4" w:space="0" w:color="2A4F6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A4F69" w:themeColor="accent3"/>
          <w:left w:val="nil"/>
        </w:tcBorders>
      </w:tcPr>
    </w:tblStylePr>
    <w:tblStylePr w:type="swCell">
      <w:tblPr/>
      <w:tcPr>
        <w:tcBorders>
          <w:top w:val="double" w:sz="4" w:space="0" w:color="2A4F69" w:themeColor="accent3"/>
          <w:right w:val="nil"/>
        </w:tcBorders>
      </w:tcPr>
    </w:tblStylePr>
  </w:style>
  <w:style w:type="table" w:customStyle="1" w:styleId="ListTable3-Accent41">
    <w:name w:val="List Table 3 - Accent 41"/>
    <w:basedOn w:val="TableNormal"/>
    <w:uiPriority w:val="48"/>
    <w:rsid w:val="005D3237"/>
    <w:pPr>
      <w:spacing w:after="0" w:line="240" w:lineRule="auto"/>
    </w:pPr>
    <w:tblPr>
      <w:tblStyleRowBandSize w:val="1"/>
      <w:tblStyleColBandSize w:val="1"/>
      <w:tblBorders>
        <w:top w:val="single" w:sz="4" w:space="0" w:color="3AA9E3" w:themeColor="accent4"/>
        <w:left w:val="single" w:sz="4" w:space="0" w:color="3AA9E3" w:themeColor="accent4"/>
        <w:bottom w:val="single" w:sz="4" w:space="0" w:color="3AA9E3" w:themeColor="accent4"/>
        <w:right w:val="single" w:sz="4" w:space="0" w:color="3AA9E3" w:themeColor="accent4"/>
      </w:tblBorders>
    </w:tblPr>
    <w:tblStylePr w:type="firstRow">
      <w:rPr>
        <w:b/>
        <w:bCs/>
        <w:color w:val="FFFFFF" w:themeColor="background1"/>
      </w:rPr>
      <w:tblPr/>
      <w:tcPr>
        <w:shd w:val="clear" w:color="auto" w:fill="3AA9E3" w:themeFill="accent4"/>
      </w:tcPr>
    </w:tblStylePr>
    <w:tblStylePr w:type="lastRow">
      <w:rPr>
        <w:b/>
        <w:bCs/>
      </w:rPr>
      <w:tblPr/>
      <w:tcPr>
        <w:tcBorders>
          <w:top w:val="double" w:sz="4" w:space="0" w:color="3AA9E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A9E3" w:themeColor="accent4"/>
          <w:right w:val="single" w:sz="4" w:space="0" w:color="3AA9E3" w:themeColor="accent4"/>
        </w:tcBorders>
      </w:tcPr>
    </w:tblStylePr>
    <w:tblStylePr w:type="band1Horz">
      <w:tblPr/>
      <w:tcPr>
        <w:tcBorders>
          <w:top w:val="single" w:sz="4" w:space="0" w:color="3AA9E3" w:themeColor="accent4"/>
          <w:bottom w:val="single" w:sz="4" w:space="0" w:color="3AA9E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9E3" w:themeColor="accent4"/>
          <w:left w:val="nil"/>
        </w:tcBorders>
      </w:tcPr>
    </w:tblStylePr>
    <w:tblStylePr w:type="swCell">
      <w:tblPr/>
      <w:tcPr>
        <w:tcBorders>
          <w:top w:val="double" w:sz="4" w:space="0" w:color="3AA9E3" w:themeColor="accent4"/>
          <w:right w:val="nil"/>
        </w:tcBorders>
      </w:tcPr>
    </w:tblStylePr>
  </w:style>
  <w:style w:type="table" w:customStyle="1" w:styleId="ListTable3-Accent51">
    <w:name w:val="List Table 3 - Accent 51"/>
    <w:basedOn w:val="TableNormal"/>
    <w:uiPriority w:val="48"/>
    <w:rsid w:val="005D3237"/>
    <w:pPr>
      <w:spacing w:after="0" w:line="240" w:lineRule="auto"/>
    </w:pPr>
    <w:tblPr>
      <w:tblStyleRowBandSize w:val="1"/>
      <w:tblStyleColBandSize w:val="1"/>
      <w:tblBorders>
        <w:top w:val="single" w:sz="4" w:space="0" w:color="9EAAB6" w:themeColor="accent5"/>
        <w:left w:val="single" w:sz="4" w:space="0" w:color="9EAAB6" w:themeColor="accent5"/>
        <w:bottom w:val="single" w:sz="4" w:space="0" w:color="9EAAB6" w:themeColor="accent5"/>
        <w:right w:val="single" w:sz="4" w:space="0" w:color="9EAAB6" w:themeColor="accent5"/>
      </w:tblBorders>
    </w:tblPr>
    <w:tblStylePr w:type="firstRow">
      <w:rPr>
        <w:b/>
        <w:bCs/>
        <w:color w:val="FFFFFF" w:themeColor="background1"/>
      </w:rPr>
      <w:tblPr/>
      <w:tcPr>
        <w:shd w:val="clear" w:color="auto" w:fill="9EAAB6" w:themeFill="accent5"/>
      </w:tcPr>
    </w:tblStylePr>
    <w:tblStylePr w:type="lastRow">
      <w:rPr>
        <w:b/>
        <w:bCs/>
      </w:rPr>
      <w:tblPr/>
      <w:tcPr>
        <w:tcBorders>
          <w:top w:val="double" w:sz="4" w:space="0" w:color="9EAA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5"/>
          <w:right w:val="single" w:sz="4" w:space="0" w:color="9EAAB6" w:themeColor="accent5"/>
        </w:tcBorders>
      </w:tcPr>
    </w:tblStylePr>
    <w:tblStylePr w:type="band1Horz">
      <w:tblPr/>
      <w:tcPr>
        <w:tcBorders>
          <w:top w:val="single" w:sz="4" w:space="0" w:color="9EAAB6" w:themeColor="accent5"/>
          <w:bottom w:val="single" w:sz="4" w:space="0" w:color="9EAA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5"/>
          <w:left w:val="nil"/>
        </w:tcBorders>
      </w:tcPr>
    </w:tblStylePr>
    <w:tblStylePr w:type="swCell">
      <w:tblPr/>
      <w:tcPr>
        <w:tcBorders>
          <w:top w:val="double" w:sz="4" w:space="0" w:color="9EAAB6" w:themeColor="accent5"/>
          <w:right w:val="nil"/>
        </w:tcBorders>
      </w:tcPr>
    </w:tblStylePr>
  </w:style>
  <w:style w:type="table" w:customStyle="1" w:styleId="ListTable3-Accent61">
    <w:name w:val="List Table 3 - Accent 61"/>
    <w:basedOn w:val="TableNormal"/>
    <w:uiPriority w:val="48"/>
    <w:rsid w:val="005D3237"/>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1">
    <w:name w:val="List Table 41"/>
    <w:basedOn w:val="TableNormal"/>
    <w:uiPriority w:val="49"/>
    <w:rsid w:val="005D32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D3237"/>
    <w:pPr>
      <w:spacing w:after="0" w:line="240" w:lineRule="auto"/>
    </w:pPr>
    <w:tblPr>
      <w:tblStyleRowBandSize w:val="1"/>
      <w:tblStyleColBandSize w:val="1"/>
      <w:tblBorders>
        <w:top w:val="single" w:sz="4" w:space="0" w:color="F29481" w:themeColor="accent1" w:themeTint="99"/>
        <w:left w:val="single" w:sz="4" w:space="0" w:color="F29481" w:themeColor="accent1" w:themeTint="99"/>
        <w:bottom w:val="single" w:sz="4" w:space="0" w:color="F29481" w:themeColor="accent1" w:themeTint="99"/>
        <w:right w:val="single" w:sz="4" w:space="0" w:color="F29481" w:themeColor="accent1" w:themeTint="99"/>
        <w:insideH w:val="single" w:sz="4" w:space="0" w:color="F29481" w:themeColor="accent1" w:themeTint="99"/>
      </w:tblBorders>
    </w:tblPr>
    <w:tblStylePr w:type="firstRow">
      <w:rPr>
        <w:b/>
        <w:bCs/>
        <w:color w:val="FFFFFF" w:themeColor="background1"/>
      </w:rPr>
      <w:tblPr/>
      <w:tcPr>
        <w:tcBorders>
          <w:top w:val="single" w:sz="4" w:space="0" w:color="EA4D2E" w:themeColor="accent1"/>
          <w:left w:val="single" w:sz="4" w:space="0" w:color="EA4D2E" w:themeColor="accent1"/>
          <w:bottom w:val="single" w:sz="4" w:space="0" w:color="EA4D2E" w:themeColor="accent1"/>
          <w:right w:val="single" w:sz="4" w:space="0" w:color="EA4D2E" w:themeColor="accent1"/>
          <w:insideH w:val="nil"/>
        </w:tcBorders>
        <w:shd w:val="clear" w:color="auto" w:fill="EA4D2E" w:themeFill="accent1"/>
      </w:tcPr>
    </w:tblStylePr>
    <w:tblStylePr w:type="lastRow">
      <w:rPr>
        <w:b/>
        <w:bCs/>
      </w:rPr>
      <w:tblPr/>
      <w:tcPr>
        <w:tcBorders>
          <w:top w:val="double" w:sz="4" w:space="0" w:color="F29481" w:themeColor="accent1" w:themeTint="99"/>
        </w:tcBorders>
      </w:tcPr>
    </w:tblStylePr>
    <w:tblStylePr w:type="firstCol">
      <w:rPr>
        <w:b/>
        <w:bCs/>
      </w:rPr>
    </w:tblStylePr>
    <w:tblStylePr w:type="lastCol">
      <w:rPr>
        <w:b/>
        <w:bCs/>
      </w:rPr>
    </w:tblStylePr>
    <w:tblStylePr w:type="band1Vert">
      <w:tblPr/>
      <w:tcPr>
        <w:shd w:val="clear" w:color="auto" w:fill="FADBD5" w:themeFill="accent1" w:themeFillTint="33"/>
      </w:tcPr>
    </w:tblStylePr>
    <w:tblStylePr w:type="band1Horz">
      <w:tblPr/>
      <w:tcPr>
        <w:shd w:val="clear" w:color="auto" w:fill="FADBD5" w:themeFill="accent1" w:themeFillTint="33"/>
      </w:tcPr>
    </w:tblStylePr>
  </w:style>
  <w:style w:type="table" w:customStyle="1" w:styleId="ListTable4-Accent21">
    <w:name w:val="List Table 4 - Accent 21"/>
    <w:basedOn w:val="TableNormal"/>
    <w:uiPriority w:val="49"/>
    <w:rsid w:val="005D3237"/>
    <w:pPr>
      <w:spacing w:after="0" w:line="240" w:lineRule="auto"/>
    </w:pPr>
    <w:tblPr>
      <w:tblStyleRowBandSize w:val="1"/>
      <w:tblStyleColBandSize w:val="1"/>
      <w:tblBorders>
        <w:top w:val="single" w:sz="4" w:space="0" w:color="ABABAB" w:themeColor="accent2" w:themeTint="99"/>
        <w:left w:val="single" w:sz="4" w:space="0" w:color="ABABAB" w:themeColor="accent2" w:themeTint="99"/>
        <w:bottom w:val="single" w:sz="4" w:space="0" w:color="ABABAB" w:themeColor="accent2" w:themeTint="99"/>
        <w:right w:val="single" w:sz="4" w:space="0" w:color="ABABAB" w:themeColor="accent2" w:themeTint="99"/>
        <w:insideH w:val="single" w:sz="4" w:space="0" w:color="ABABAB" w:themeColor="accent2" w:themeTint="99"/>
      </w:tblBorders>
    </w:tblPr>
    <w:tblStylePr w:type="firstRow">
      <w:rPr>
        <w:b/>
        <w:bCs/>
        <w:color w:val="FFFFFF" w:themeColor="background1"/>
      </w:rPr>
      <w:tblPr/>
      <w:tcPr>
        <w:tcBorders>
          <w:top w:val="single" w:sz="4" w:space="0" w:color="737373" w:themeColor="accent2"/>
          <w:left w:val="single" w:sz="4" w:space="0" w:color="737373" w:themeColor="accent2"/>
          <w:bottom w:val="single" w:sz="4" w:space="0" w:color="737373" w:themeColor="accent2"/>
          <w:right w:val="single" w:sz="4" w:space="0" w:color="737373" w:themeColor="accent2"/>
          <w:insideH w:val="nil"/>
        </w:tcBorders>
        <w:shd w:val="clear" w:color="auto" w:fill="737373" w:themeFill="accent2"/>
      </w:tcPr>
    </w:tblStylePr>
    <w:tblStylePr w:type="lastRow">
      <w:rPr>
        <w:b/>
        <w:bCs/>
      </w:rPr>
      <w:tblPr/>
      <w:tcPr>
        <w:tcBorders>
          <w:top w:val="double" w:sz="4" w:space="0" w:color="ABABAB" w:themeColor="accent2" w:themeTint="99"/>
        </w:tcBorders>
      </w:tcPr>
    </w:tblStylePr>
    <w:tblStylePr w:type="firstCol">
      <w:rPr>
        <w:b/>
        <w:bCs/>
      </w:rPr>
    </w:tblStylePr>
    <w:tblStylePr w:type="lastCol">
      <w:rPr>
        <w:b/>
        <w:bCs/>
      </w:rPr>
    </w:tblStylePr>
    <w:tblStylePr w:type="band1Vert">
      <w:tblPr/>
      <w:tcPr>
        <w:shd w:val="clear" w:color="auto" w:fill="E3E3E3" w:themeFill="accent2" w:themeFillTint="33"/>
      </w:tcPr>
    </w:tblStylePr>
    <w:tblStylePr w:type="band1Horz">
      <w:tblPr/>
      <w:tcPr>
        <w:shd w:val="clear" w:color="auto" w:fill="E3E3E3" w:themeFill="accent2" w:themeFillTint="33"/>
      </w:tcPr>
    </w:tblStylePr>
  </w:style>
  <w:style w:type="table" w:customStyle="1" w:styleId="ListTable4-Accent31">
    <w:name w:val="List Table 4 - Accent 31"/>
    <w:basedOn w:val="TableNormal"/>
    <w:uiPriority w:val="49"/>
    <w:rsid w:val="005D3237"/>
    <w:pPr>
      <w:spacing w:after="0" w:line="240" w:lineRule="auto"/>
    </w:pPr>
    <w:tblPr>
      <w:tblStyleRowBandSize w:val="1"/>
      <w:tblStyleColBandSize w:val="1"/>
      <w:tblBorders>
        <w:top w:val="single" w:sz="4" w:space="0" w:color="6399C0" w:themeColor="accent3" w:themeTint="99"/>
        <w:left w:val="single" w:sz="4" w:space="0" w:color="6399C0" w:themeColor="accent3" w:themeTint="99"/>
        <w:bottom w:val="single" w:sz="4" w:space="0" w:color="6399C0" w:themeColor="accent3" w:themeTint="99"/>
        <w:right w:val="single" w:sz="4" w:space="0" w:color="6399C0" w:themeColor="accent3" w:themeTint="99"/>
        <w:insideH w:val="single" w:sz="4" w:space="0" w:color="6399C0" w:themeColor="accent3" w:themeTint="99"/>
      </w:tblBorders>
    </w:tblPr>
    <w:tblStylePr w:type="firstRow">
      <w:rPr>
        <w:b/>
        <w:bCs/>
        <w:color w:val="FFFFFF" w:themeColor="background1"/>
      </w:rPr>
      <w:tblPr/>
      <w:tcPr>
        <w:tcBorders>
          <w:top w:val="single" w:sz="4" w:space="0" w:color="2A4F69" w:themeColor="accent3"/>
          <w:left w:val="single" w:sz="4" w:space="0" w:color="2A4F69" w:themeColor="accent3"/>
          <w:bottom w:val="single" w:sz="4" w:space="0" w:color="2A4F69" w:themeColor="accent3"/>
          <w:right w:val="single" w:sz="4" w:space="0" w:color="2A4F69" w:themeColor="accent3"/>
          <w:insideH w:val="nil"/>
        </w:tcBorders>
        <w:shd w:val="clear" w:color="auto" w:fill="2A4F69" w:themeFill="accent3"/>
      </w:tcPr>
    </w:tblStylePr>
    <w:tblStylePr w:type="lastRow">
      <w:rPr>
        <w:b/>
        <w:bCs/>
      </w:rPr>
      <w:tblPr/>
      <w:tcPr>
        <w:tcBorders>
          <w:top w:val="double" w:sz="4" w:space="0" w:color="6399C0" w:themeColor="accent3" w:themeTint="99"/>
        </w:tcBorders>
      </w:tcPr>
    </w:tblStylePr>
    <w:tblStylePr w:type="firstCol">
      <w:rPr>
        <w:b/>
        <w:bCs/>
      </w:rPr>
    </w:tblStylePr>
    <w:tblStylePr w:type="lastCol">
      <w:rPr>
        <w:b/>
        <w:bCs/>
      </w:rPr>
    </w:tblStylePr>
    <w:tblStylePr w:type="band1Vert">
      <w:tblPr/>
      <w:tcPr>
        <w:shd w:val="clear" w:color="auto" w:fill="CBDDEA" w:themeFill="accent3" w:themeFillTint="33"/>
      </w:tcPr>
    </w:tblStylePr>
    <w:tblStylePr w:type="band1Horz">
      <w:tblPr/>
      <w:tcPr>
        <w:shd w:val="clear" w:color="auto" w:fill="CBDDEA" w:themeFill="accent3" w:themeFillTint="33"/>
      </w:tcPr>
    </w:tblStylePr>
  </w:style>
  <w:style w:type="table" w:customStyle="1" w:styleId="ListTable4-Accent41">
    <w:name w:val="List Table 4 - Accent 41"/>
    <w:basedOn w:val="TableNormal"/>
    <w:uiPriority w:val="49"/>
    <w:rsid w:val="005D3237"/>
    <w:pPr>
      <w:spacing w:after="0" w:line="240" w:lineRule="auto"/>
    </w:pPr>
    <w:tblPr>
      <w:tblStyleRowBandSize w:val="1"/>
      <w:tblStyleColBandSize w:val="1"/>
      <w:tblBorders>
        <w:top w:val="single" w:sz="4" w:space="0" w:color="88CBEE" w:themeColor="accent4" w:themeTint="99"/>
        <w:left w:val="single" w:sz="4" w:space="0" w:color="88CBEE" w:themeColor="accent4" w:themeTint="99"/>
        <w:bottom w:val="single" w:sz="4" w:space="0" w:color="88CBEE" w:themeColor="accent4" w:themeTint="99"/>
        <w:right w:val="single" w:sz="4" w:space="0" w:color="88CBEE" w:themeColor="accent4" w:themeTint="99"/>
        <w:insideH w:val="single" w:sz="4" w:space="0" w:color="88CBEE" w:themeColor="accent4" w:themeTint="99"/>
      </w:tblBorders>
    </w:tblPr>
    <w:tblStylePr w:type="firstRow">
      <w:rPr>
        <w:b/>
        <w:bCs/>
        <w:color w:val="FFFFFF" w:themeColor="background1"/>
      </w:rPr>
      <w:tblPr/>
      <w:tcPr>
        <w:tcBorders>
          <w:top w:val="single" w:sz="4" w:space="0" w:color="3AA9E3" w:themeColor="accent4"/>
          <w:left w:val="single" w:sz="4" w:space="0" w:color="3AA9E3" w:themeColor="accent4"/>
          <w:bottom w:val="single" w:sz="4" w:space="0" w:color="3AA9E3" w:themeColor="accent4"/>
          <w:right w:val="single" w:sz="4" w:space="0" w:color="3AA9E3" w:themeColor="accent4"/>
          <w:insideH w:val="nil"/>
        </w:tcBorders>
        <w:shd w:val="clear" w:color="auto" w:fill="3AA9E3" w:themeFill="accent4"/>
      </w:tcPr>
    </w:tblStylePr>
    <w:tblStylePr w:type="lastRow">
      <w:rPr>
        <w:b/>
        <w:bCs/>
      </w:rPr>
      <w:tblPr/>
      <w:tcPr>
        <w:tcBorders>
          <w:top w:val="double" w:sz="4" w:space="0" w:color="88CBEE" w:themeColor="accent4" w:themeTint="99"/>
        </w:tcBorders>
      </w:tcPr>
    </w:tblStylePr>
    <w:tblStylePr w:type="firstCol">
      <w:rPr>
        <w:b/>
        <w:bCs/>
      </w:rPr>
    </w:tblStylePr>
    <w:tblStylePr w:type="lastCol">
      <w:rPr>
        <w:b/>
        <w:bCs/>
      </w:rPr>
    </w:tblStylePr>
    <w:tblStylePr w:type="band1Vert">
      <w:tblPr/>
      <w:tcPr>
        <w:shd w:val="clear" w:color="auto" w:fill="D7EDF9" w:themeFill="accent4" w:themeFillTint="33"/>
      </w:tcPr>
    </w:tblStylePr>
    <w:tblStylePr w:type="band1Horz">
      <w:tblPr/>
      <w:tcPr>
        <w:shd w:val="clear" w:color="auto" w:fill="D7EDF9" w:themeFill="accent4" w:themeFillTint="33"/>
      </w:tcPr>
    </w:tblStylePr>
  </w:style>
  <w:style w:type="table" w:customStyle="1" w:styleId="ListTable4-Accent51">
    <w:name w:val="List Table 4 - Accent 51"/>
    <w:basedOn w:val="TableNormal"/>
    <w:uiPriority w:val="49"/>
    <w:rsid w:val="005D3237"/>
    <w:pPr>
      <w:spacing w:after="0" w:line="240" w:lineRule="auto"/>
    </w:pPr>
    <w:tblPr>
      <w:tblStyleRowBandSize w:val="1"/>
      <w:tblStyleColBandSize w:val="1"/>
      <w:tblBorders>
        <w:top w:val="single" w:sz="4" w:space="0" w:color="C4CBD3" w:themeColor="accent5" w:themeTint="99"/>
        <w:left w:val="single" w:sz="4" w:space="0" w:color="C4CBD3" w:themeColor="accent5" w:themeTint="99"/>
        <w:bottom w:val="single" w:sz="4" w:space="0" w:color="C4CBD3" w:themeColor="accent5" w:themeTint="99"/>
        <w:right w:val="single" w:sz="4" w:space="0" w:color="C4CBD3" w:themeColor="accent5" w:themeTint="99"/>
        <w:insideH w:val="single" w:sz="4" w:space="0" w:color="C4CBD3" w:themeColor="accent5" w:themeTint="99"/>
      </w:tblBorders>
    </w:tblPr>
    <w:tblStylePr w:type="firstRow">
      <w:rPr>
        <w:b/>
        <w:bCs/>
        <w:color w:val="FFFFFF" w:themeColor="background1"/>
      </w:rPr>
      <w:tblPr/>
      <w:tcPr>
        <w:tcBorders>
          <w:top w:val="single" w:sz="4" w:space="0" w:color="9EAAB6" w:themeColor="accent5"/>
          <w:left w:val="single" w:sz="4" w:space="0" w:color="9EAAB6" w:themeColor="accent5"/>
          <w:bottom w:val="single" w:sz="4" w:space="0" w:color="9EAAB6" w:themeColor="accent5"/>
          <w:right w:val="single" w:sz="4" w:space="0" w:color="9EAAB6" w:themeColor="accent5"/>
          <w:insideH w:val="nil"/>
        </w:tcBorders>
        <w:shd w:val="clear" w:color="auto" w:fill="9EAAB6" w:themeFill="accent5"/>
      </w:tcPr>
    </w:tblStylePr>
    <w:tblStylePr w:type="lastRow">
      <w:rPr>
        <w:b/>
        <w:bCs/>
      </w:rPr>
      <w:tblPr/>
      <w:tcPr>
        <w:tcBorders>
          <w:top w:val="double" w:sz="4" w:space="0" w:color="C4CBD3" w:themeColor="accent5" w:themeTint="99"/>
        </w:tcBorders>
      </w:tcPr>
    </w:tblStylePr>
    <w:tblStylePr w:type="firstCol">
      <w:rPr>
        <w:b/>
        <w:bCs/>
      </w:rPr>
    </w:tblStylePr>
    <w:tblStylePr w:type="lastCol">
      <w:rPr>
        <w:b/>
        <w:bCs/>
      </w:rPr>
    </w:tblStylePr>
    <w:tblStylePr w:type="band1Vert">
      <w:tblPr/>
      <w:tcPr>
        <w:shd w:val="clear" w:color="auto" w:fill="EBEDF0" w:themeFill="accent5" w:themeFillTint="33"/>
      </w:tcPr>
    </w:tblStylePr>
    <w:tblStylePr w:type="band1Horz">
      <w:tblPr/>
      <w:tcPr>
        <w:shd w:val="clear" w:color="auto" w:fill="EBEDF0" w:themeFill="accent5" w:themeFillTint="33"/>
      </w:tcPr>
    </w:tblStylePr>
  </w:style>
  <w:style w:type="table" w:customStyle="1" w:styleId="ListTable4-Accent61">
    <w:name w:val="List Table 4 - Accent 61"/>
    <w:basedOn w:val="TableNormal"/>
    <w:uiPriority w:val="49"/>
    <w:rsid w:val="005D3237"/>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1">
    <w:name w:val="List Table 5 Dark1"/>
    <w:basedOn w:val="TableNormal"/>
    <w:uiPriority w:val="50"/>
    <w:rsid w:val="005D323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D3237"/>
    <w:pPr>
      <w:spacing w:after="0" w:line="240" w:lineRule="auto"/>
    </w:pPr>
    <w:rPr>
      <w:color w:val="FFFFFF" w:themeColor="background1"/>
    </w:rPr>
    <w:tblPr>
      <w:tblStyleRowBandSize w:val="1"/>
      <w:tblStyleColBandSize w:val="1"/>
      <w:tblBorders>
        <w:top w:val="single" w:sz="24" w:space="0" w:color="EA4D2E" w:themeColor="accent1"/>
        <w:left w:val="single" w:sz="24" w:space="0" w:color="EA4D2E" w:themeColor="accent1"/>
        <w:bottom w:val="single" w:sz="24" w:space="0" w:color="EA4D2E" w:themeColor="accent1"/>
        <w:right w:val="single" w:sz="24" w:space="0" w:color="EA4D2E" w:themeColor="accent1"/>
      </w:tblBorders>
    </w:tblPr>
    <w:tcPr>
      <w:shd w:val="clear" w:color="auto" w:fill="EA4D2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D3237"/>
    <w:pPr>
      <w:spacing w:after="0" w:line="240" w:lineRule="auto"/>
    </w:pPr>
    <w:rPr>
      <w:color w:val="FFFFFF" w:themeColor="background1"/>
    </w:rPr>
    <w:tblPr>
      <w:tblStyleRowBandSize w:val="1"/>
      <w:tblStyleColBandSize w:val="1"/>
      <w:tblBorders>
        <w:top w:val="single" w:sz="24" w:space="0" w:color="737373" w:themeColor="accent2"/>
        <w:left w:val="single" w:sz="24" w:space="0" w:color="737373" w:themeColor="accent2"/>
        <w:bottom w:val="single" w:sz="24" w:space="0" w:color="737373" w:themeColor="accent2"/>
        <w:right w:val="single" w:sz="24" w:space="0" w:color="737373" w:themeColor="accent2"/>
      </w:tblBorders>
    </w:tblPr>
    <w:tcPr>
      <w:shd w:val="clear" w:color="auto" w:fill="73737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D3237"/>
    <w:pPr>
      <w:spacing w:after="0" w:line="240" w:lineRule="auto"/>
    </w:pPr>
    <w:rPr>
      <w:color w:val="FFFFFF" w:themeColor="background1"/>
    </w:rPr>
    <w:tblPr>
      <w:tblStyleRowBandSize w:val="1"/>
      <w:tblStyleColBandSize w:val="1"/>
      <w:tblBorders>
        <w:top w:val="single" w:sz="24" w:space="0" w:color="2A4F69" w:themeColor="accent3"/>
        <w:left w:val="single" w:sz="24" w:space="0" w:color="2A4F69" w:themeColor="accent3"/>
        <w:bottom w:val="single" w:sz="24" w:space="0" w:color="2A4F69" w:themeColor="accent3"/>
        <w:right w:val="single" w:sz="24" w:space="0" w:color="2A4F69" w:themeColor="accent3"/>
      </w:tblBorders>
    </w:tblPr>
    <w:tcPr>
      <w:shd w:val="clear" w:color="auto" w:fill="2A4F6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D3237"/>
    <w:pPr>
      <w:spacing w:after="0" w:line="240" w:lineRule="auto"/>
    </w:pPr>
    <w:rPr>
      <w:color w:val="FFFFFF" w:themeColor="background1"/>
    </w:rPr>
    <w:tblPr>
      <w:tblStyleRowBandSize w:val="1"/>
      <w:tblStyleColBandSize w:val="1"/>
      <w:tblBorders>
        <w:top w:val="single" w:sz="24" w:space="0" w:color="3AA9E3" w:themeColor="accent4"/>
        <w:left w:val="single" w:sz="24" w:space="0" w:color="3AA9E3" w:themeColor="accent4"/>
        <w:bottom w:val="single" w:sz="24" w:space="0" w:color="3AA9E3" w:themeColor="accent4"/>
        <w:right w:val="single" w:sz="24" w:space="0" w:color="3AA9E3" w:themeColor="accent4"/>
      </w:tblBorders>
    </w:tblPr>
    <w:tcPr>
      <w:shd w:val="clear" w:color="auto" w:fill="3AA9E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D3237"/>
    <w:pPr>
      <w:spacing w:after="0" w:line="240" w:lineRule="auto"/>
    </w:pPr>
    <w:rPr>
      <w:color w:val="FFFFFF" w:themeColor="background1"/>
    </w:rPr>
    <w:tblPr>
      <w:tblStyleRowBandSize w:val="1"/>
      <w:tblStyleColBandSize w:val="1"/>
      <w:tblBorders>
        <w:top w:val="single" w:sz="24" w:space="0" w:color="9EAAB6" w:themeColor="accent5"/>
        <w:left w:val="single" w:sz="24" w:space="0" w:color="9EAAB6" w:themeColor="accent5"/>
        <w:bottom w:val="single" w:sz="24" w:space="0" w:color="9EAAB6" w:themeColor="accent5"/>
        <w:right w:val="single" w:sz="24" w:space="0" w:color="9EAAB6" w:themeColor="accent5"/>
      </w:tblBorders>
    </w:tblPr>
    <w:tcPr>
      <w:shd w:val="clear" w:color="auto" w:fill="9EAAB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D3237"/>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D323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D3237"/>
    <w:pPr>
      <w:spacing w:after="0" w:line="240" w:lineRule="auto"/>
    </w:pPr>
    <w:rPr>
      <w:color w:val="BE2F13" w:themeColor="accent1" w:themeShade="BF"/>
    </w:rPr>
    <w:tblPr>
      <w:tblStyleRowBandSize w:val="1"/>
      <w:tblStyleColBandSize w:val="1"/>
      <w:tblBorders>
        <w:top w:val="single" w:sz="4" w:space="0" w:color="EA4D2E" w:themeColor="accent1"/>
        <w:bottom w:val="single" w:sz="4" w:space="0" w:color="EA4D2E" w:themeColor="accent1"/>
      </w:tblBorders>
    </w:tblPr>
    <w:tblStylePr w:type="firstRow">
      <w:rPr>
        <w:b/>
        <w:bCs/>
      </w:rPr>
      <w:tblPr/>
      <w:tcPr>
        <w:tcBorders>
          <w:bottom w:val="single" w:sz="4" w:space="0" w:color="EA4D2E" w:themeColor="accent1"/>
        </w:tcBorders>
      </w:tcPr>
    </w:tblStylePr>
    <w:tblStylePr w:type="lastRow">
      <w:rPr>
        <w:b/>
        <w:bCs/>
      </w:rPr>
      <w:tblPr/>
      <w:tcPr>
        <w:tcBorders>
          <w:top w:val="double" w:sz="4" w:space="0" w:color="EA4D2E" w:themeColor="accent1"/>
        </w:tcBorders>
      </w:tcPr>
    </w:tblStylePr>
    <w:tblStylePr w:type="firstCol">
      <w:rPr>
        <w:b/>
        <w:bCs/>
      </w:rPr>
    </w:tblStylePr>
    <w:tblStylePr w:type="lastCol">
      <w:rPr>
        <w:b/>
        <w:bCs/>
      </w:rPr>
    </w:tblStylePr>
    <w:tblStylePr w:type="band1Vert">
      <w:tblPr/>
      <w:tcPr>
        <w:shd w:val="clear" w:color="auto" w:fill="FADBD5" w:themeFill="accent1" w:themeFillTint="33"/>
      </w:tcPr>
    </w:tblStylePr>
    <w:tblStylePr w:type="band1Horz">
      <w:tblPr/>
      <w:tcPr>
        <w:shd w:val="clear" w:color="auto" w:fill="FADBD5" w:themeFill="accent1" w:themeFillTint="33"/>
      </w:tcPr>
    </w:tblStylePr>
  </w:style>
  <w:style w:type="table" w:customStyle="1" w:styleId="ListTable6Colorful-Accent21">
    <w:name w:val="List Table 6 Colorful - Accent 21"/>
    <w:basedOn w:val="TableNormal"/>
    <w:uiPriority w:val="51"/>
    <w:rsid w:val="005D3237"/>
    <w:pPr>
      <w:spacing w:after="0" w:line="240" w:lineRule="auto"/>
    </w:pPr>
    <w:rPr>
      <w:color w:val="565656" w:themeColor="accent2" w:themeShade="BF"/>
    </w:rPr>
    <w:tblPr>
      <w:tblStyleRowBandSize w:val="1"/>
      <w:tblStyleColBandSize w:val="1"/>
      <w:tblBorders>
        <w:top w:val="single" w:sz="4" w:space="0" w:color="737373" w:themeColor="accent2"/>
        <w:bottom w:val="single" w:sz="4" w:space="0" w:color="737373" w:themeColor="accent2"/>
      </w:tblBorders>
    </w:tblPr>
    <w:tblStylePr w:type="firstRow">
      <w:rPr>
        <w:b/>
        <w:bCs/>
      </w:rPr>
      <w:tblPr/>
      <w:tcPr>
        <w:tcBorders>
          <w:bottom w:val="single" w:sz="4" w:space="0" w:color="737373" w:themeColor="accent2"/>
        </w:tcBorders>
      </w:tcPr>
    </w:tblStylePr>
    <w:tblStylePr w:type="lastRow">
      <w:rPr>
        <w:b/>
        <w:bCs/>
      </w:rPr>
      <w:tblPr/>
      <w:tcPr>
        <w:tcBorders>
          <w:top w:val="double" w:sz="4" w:space="0" w:color="737373" w:themeColor="accent2"/>
        </w:tcBorders>
      </w:tcPr>
    </w:tblStylePr>
    <w:tblStylePr w:type="firstCol">
      <w:rPr>
        <w:b/>
        <w:bCs/>
      </w:rPr>
    </w:tblStylePr>
    <w:tblStylePr w:type="lastCol">
      <w:rPr>
        <w:b/>
        <w:bCs/>
      </w:rPr>
    </w:tblStylePr>
    <w:tblStylePr w:type="band1Vert">
      <w:tblPr/>
      <w:tcPr>
        <w:shd w:val="clear" w:color="auto" w:fill="E3E3E3" w:themeFill="accent2" w:themeFillTint="33"/>
      </w:tcPr>
    </w:tblStylePr>
    <w:tblStylePr w:type="band1Horz">
      <w:tblPr/>
      <w:tcPr>
        <w:shd w:val="clear" w:color="auto" w:fill="E3E3E3" w:themeFill="accent2" w:themeFillTint="33"/>
      </w:tcPr>
    </w:tblStylePr>
  </w:style>
  <w:style w:type="table" w:customStyle="1" w:styleId="ListTable6Colorful-Accent31">
    <w:name w:val="List Table 6 Colorful - Accent 31"/>
    <w:basedOn w:val="TableNormal"/>
    <w:uiPriority w:val="51"/>
    <w:rsid w:val="005D3237"/>
    <w:pPr>
      <w:spacing w:after="0" w:line="240" w:lineRule="auto"/>
    </w:pPr>
    <w:rPr>
      <w:color w:val="1F3A4E" w:themeColor="accent3" w:themeShade="BF"/>
    </w:rPr>
    <w:tblPr>
      <w:tblStyleRowBandSize w:val="1"/>
      <w:tblStyleColBandSize w:val="1"/>
      <w:tblBorders>
        <w:top w:val="single" w:sz="4" w:space="0" w:color="2A4F69" w:themeColor="accent3"/>
        <w:bottom w:val="single" w:sz="4" w:space="0" w:color="2A4F69" w:themeColor="accent3"/>
      </w:tblBorders>
    </w:tblPr>
    <w:tblStylePr w:type="firstRow">
      <w:rPr>
        <w:b/>
        <w:bCs/>
      </w:rPr>
      <w:tblPr/>
      <w:tcPr>
        <w:tcBorders>
          <w:bottom w:val="single" w:sz="4" w:space="0" w:color="2A4F69" w:themeColor="accent3"/>
        </w:tcBorders>
      </w:tcPr>
    </w:tblStylePr>
    <w:tblStylePr w:type="lastRow">
      <w:rPr>
        <w:b/>
        <w:bCs/>
      </w:rPr>
      <w:tblPr/>
      <w:tcPr>
        <w:tcBorders>
          <w:top w:val="double" w:sz="4" w:space="0" w:color="2A4F69" w:themeColor="accent3"/>
        </w:tcBorders>
      </w:tcPr>
    </w:tblStylePr>
    <w:tblStylePr w:type="firstCol">
      <w:rPr>
        <w:b/>
        <w:bCs/>
      </w:rPr>
    </w:tblStylePr>
    <w:tblStylePr w:type="lastCol">
      <w:rPr>
        <w:b/>
        <w:bCs/>
      </w:rPr>
    </w:tblStylePr>
    <w:tblStylePr w:type="band1Vert">
      <w:tblPr/>
      <w:tcPr>
        <w:shd w:val="clear" w:color="auto" w:fill="CBDDEA" w:themeFill="accent3" w:themeFillTint="33"/>
      </w:tcPr>
    </w:tblStylePr>
    <w:tblStylePr w:type="band1Horz">
      <w:tblPr/>
      <w:tcPr>
        <w:shd w:val="clear" w:color="auto" w:fill="CBDDEA" w:themeFill="accent3" w:themeFillTint="33"/>
      </w:tcPr>
    </w:tblStylePr>
  </w:style>
  <w:style w:type="table" w:customStyle="1" w:styleId="ListTable6Colorful-Accent41">
    <w:name w:val="List Table 6 Colorful - Accent 41"/>
    <w:basedOn w:val="TableNormal"/>
    <w:uiPriority w:val="51"/>
    <w:rsid w:val="005D3237"/>
    <w:pPr>
      <w:spacing w:after="0" w:line="240" w:lineRule="auto"/>
    </w:pPr>
    <w:rPr>
      <w:color w:val="1A83BA" w:themeColor="accent4" w:themeShade="BF"/>
    </w:rPr>
    <w:tblPr>
      <w:tblStyleRowBandSize w:val="1"/>
      <w:tblStyleColBandSize w:val="1"/>
      <w:tblBorders>
        <w:top w:val="single" w:sz="4" w:space="0" w:color="3AA9E3" w:themeColor="accent4"/>
        <w:bottom w:val="single" w:sz="4" w:space="0" w:color="3AA9E3" w:themeColor="accent4"/>
      </w:tblBorders>
    </w:tblPr>
    <w:tblStylePr w:type="firstRow">
      <w:rPr>
        <w:b/>
        <w:bCs/>
      </w:rPr>
      <w:tblPr/>
      <w:tcPr>
        <w:tcBorders>
          <w:bottom w:val="single" w:sz="4" w:space="0" w:color="3AA9E3" w:themeColor="accent4"/>
        </w:tcBorders>
      </w:tcPr>
    </w:tblStylePr>
    <w:tblStylePr w:type="lastRow">
      <w:rPr>
        <w:b/>
        <w:bCs/>
      </w:rPr>
      <w:tblPr/>
      <w:tcPr>
        <w:tcBorders>
          <w:top w:val="double" w:sz="4" w:space="0" w:color="3AA9E3" w:themeColor="accent4"/>
        </w:tcBorders>
      </w:tcPr>
    </w:tblStylePr>
    <w:tblStylePr w:type="firstCol">
      <w:rPr>
        <w:b/>
        <w:bCs/>
      </w:rPr>
    </w:tblStylePr>
    <w:tblStylePr w:type="lastCol">
      <w:rPr>
        <w:b/>
        <w:bCs/>
      </w:rPr>
    </w:tblStylePr>
    <w:tblStylePr w:type="band1Vert">
      <w:tblPr/>
      <w:tcPr>
        <w:shd w:val="clear" w:color="auto" w:fill="D7EDF9" w:themeFill="accent4" w:themeFillTint="33"/>
      </w:tcPr>
    </w:tblStylePr>
    <w:tblStylePr w:type="band1Horz">
      <w:tblPr/>
      <w:tcPr>
        <w:shd w:val="clear" w:color="auto" w:fill="D7EDF9" w:themeFill="accent4" w:themeFillTint="33"/>
      </w:tcPr>
    </w:tblStylePr>
  </w:style>
  <w:style w:type="table" w:customStyle="1" w:styleId="ListTable6Colorful-Accent51">
    <w:name w:val="List Table 6 Colorful - Accent 51"/>
    <w:basedOn w:val="TableNormal"/>
    <w:uiPriority w:val="51"/>
    <w:rsid w:val="005D3237"/>
    <w:pPr>
      <w:spacing w:after="0" w:line="240" w:lineRule="auto"/>
    </w:pPr>
    <w:rPr>
      <w:color w:val="6D7F91" w:themeColor="accent5" w:themeShade="BF"/>
    </w:rPr>
    <w:tblPr>
      <w:tblStyleRowBandSize w:val="1"/>
      <w:tblStyleColBandSize w:val="1"/>
      <w:tblBorders>
        <w:top w:val="single" w:sz="4" w:space="0" w:color="9EAAB6" w:themeColor="accent5"/>
        <w:bottom w:val="single" w:sz="4" w:space="0" w:color="9EAAB6" w:themeColor="accent5"/>
      </w:tblBorders>
    </w:tblPr>
    <w:tblStylePr w:type="firstRow">
      <w:rPr>
        <w:b/>
        <w:bCs/>
      </w:rPr>
      <w:tblPr/>
      <w:tcPr>
        <w:tcBorders>
          <w:bottom w:val="single" w:sz="4" w:space="0" w:color="9EAAB6" w:themeColor="accent5"/>
        </w:tcBorders>
      </w:tcPr>
    </w:tblStylePr>
    <w:tblStylePr w:type="lastRow">
      <w:rPr>
        <w:b/>
        <w:bCs/>
      </w:rPr>
      <w:tblPr/>
      <w:tcPr>
        <w:tcBorders>
          <w:top w:val="double" w:sz="4" w:space="0" w:color="9EAAB6" w:themeColor="accent5"/>
        </w:tcBorders>
      </w:tcPr>
    </w:tblStylePr>
    <w:tblStylePr w:type="firstCol">
      <w:rPr>
        <w:b/>
        <w:bCs/>
      </w:rPr>
    </w:tblStylePr>
    <w:tblStylePr w:type="lastCol">
      <w:rPr>
        <w:b/>
        <w:bCs/>
      </w:rPr>
    </w:tblStylePr>
    <w:tblStylePr w:type="band1Vert">
      <w:tblPr/>
      <w:tcPr>
        <w:shd w:val="clear" w:color="auto" w:fill="EBEDF0" w:themeFill="accent5" w:themeFillTint="33"/>
      </w:tcPr>
    </w:tblStylePr>
    <w:tblStylePr w:type="band1Horz">
      <w:tblPr/>
      <w:tcPr>
        <w:shd w:val="clear" w:color="auto" w:fill="EBEDF0" w:themeFill="accent5" w:themeFillTint="33"/>
      </w:tcPr>
    </w:tblStylePr>
  </w:style>
  <w:style w:type="table" w:customStyle="1" w:styleId="ListTable6Colorful-Accent61">
    <w:name w:val="List Table 6 Colorful - Accent 61"/>
    <w:basedOn w:val="TableNormal"/>
    <w:uiPriority w:val="51"/>
    <w:rsid w:val="005D3237"/>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1">
    <w:name w:val="List Table 7 Colorful1"/>
    <w:basedOn w:val="TableNormal"/>
    <w:uiPriority w:val="52"/>
    <w:rsid w:val="005D323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D3237"/>
    <w:pPr>
      <w:spacing w:after="0" w:line="240" w:lineRule="auto"/>
    </w:pPr>
    <w:rPr>
      <w:color w:val="BE2F1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D2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D2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D2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D2E" w:themeColor="accent1"/>
        </w:tcBorders>
        <w:shd w:val="clear" w:color="auto" w:fill="FFFFFF" w:themeFill="background1"/>
      </w:tcPr>
    </w:tblStylePr>
    <w:tblStylePr w:type="band1Vert">
      <w:tblPr/>
      <w:tcPr>
        <w:shd w:val="clear" w:color="auto" w:fill="FADBD5" w:themeFill="accent1" w:themeFillTint="33"/>
      </w:tcPr>
    </w:tblStylePr>
    <w:tblStylePr w:type="band1Horz">
      <w:tblPr/>
      <w:tcPr>
        <w:shd w:val="clear" w:color="auto" w:fill="FADBD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D3237"/>
    <w:pPr>
      <w:spacing w:after="0" w:line="240" w:lineRule="auto"/>
    </w:pPr>
    <w:rPr>
      <w:color w:val="56565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737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737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737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7373" w:themeColor="accent2"/>
        </w:tcBorders>
        <w:shd w:val="clear" w:color="auto" w:fill="FFFFFF" w:themeFill="background1"/>
      </w:tcPr>
    </w:tblStylePr>
    <w:tblStylePr w:type="band1Vert">
      <w:tblPr/>
      <w:tcPr>
        <w:shd w:val="clear" w:color="auto" w:fill="E3E3E3" w:themeFill="accent2" w:themeFillTint="33"/>
      </w:tcPr>
    </w:tblStylePr>
    <w:tblStylePr w:type="band1Horz">
      <w:tblPr/>
      <w:tcPr>
        <w:shd w:val="clear" w:color="auto" w:fill="E3E3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D3237"/>
    <w:pPr>
      <w:spacing w:after="0" w:line="240" w:lineRule="auto"/>
    </w:pPr>
    <w:rPr>
      <w:color w:val="1F3A4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A4F6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A4F6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A4F6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A4F69" w:themeColor="accent3"/>
        </w:tcBorders>
        <w:shd w:val="clear" w:color="auto" w:fill="FFFFFF" w:themeFill="background1"/>
      </w:tcPr>
    </w:tblStylePr>
    <w:tblStylePr w:type="band1Vert">
      <w:tblPr/>
      <w:tcPr>
        <w:shd w:val="clear" w:color="auto" w:fill="CBDDEA" w:themeFill="accent3" w:themeFillTint="33"/>
      </w:tcPr>
    </w:tblStylePr>
    <w:tblStylePr w:type="band1Horz">
      <w:tblPr/>
      <w:tcPr>
        <w:shd w:val="clear" w:color="auto" w:fill="CBDD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D3237"/>
    <w:pPr>
      <w:spacing w:after="0" w:line="240" w:lineRule="auto"/>
    </w:pPr>
    <w:rPr>
      <w:color w:val="1A83B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9E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A9E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9E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A9E3" w:themeColor="accent4"/>
        </w:tcBorders>
        <w:shd w:val="clear" w:color="auto" w:fill="FFFFFF" w:themeFill="background1"/>
      </w:tcPr>
    </w:tblStylePr>
    <w:tblStylePr w:type="band1Vert">
      <w:tblPr/>
      <w:tcPr>
        <w:shd w:val="clear" w:color="auto" w:fill="D7EDF9" w:themeFill="accent4" w:themeFillTint="33"/>
      </w:tcPr>
    </w:tblStylePr>
    <w:tblStylePr w:type="band1Horz">
      <w:tblPr/>
      <w:tcPr>
        <w:shd w:val="clear" w:color="auto" w:fill="D7EDF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D3237"/>
    <w:pPr>
      <w:spacing w:after="0" w:line="240" w:lineRule="auto"/>
    </w:pPr>
    <w:rPr>
      <w:color w:val="6D7F9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5"/>
        </w:tcBorders>
        <w:shd w:val="clear" w:color="auto" w:fill="FFFFFF" w:themeFill="background1"/>
      </w:tcPr>
    </w:tblStylePr>
    <w:tblStylePr w:type="band1Vert">
      <w:tblPr/>
      <w:tcPr>
        <w:shd w:val="clear" w:color="auto" w:fill="EBEDF0" w:themeFill="accent5" w:themeFillTint="33"/>
      </w:tcPr>
    </w:tblStylePr>
    <w:tblStylePr w:type="band1Horz">
      <w:tblPr/>
      <w:tcPr>
        <w:shd w:val="clear" w:color="auto" w:fill="EBED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D3237"/>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D323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D3237"/>
    <w:rPr>
      <w:rFonts w:ascii="Consolas" w:hAnsi="Consolas"/>
      <w:szCs w:val="20"/>
    </w:rPr>
  </w:style>
  <w:style w:type="table" w:styleId="MediumGrid1">
    <w:name w:val="Medium Grid 1"/>
    <w:basedOn w:val="TableNormal"/>
    <w:uiPriority w:val="67"/>
    <w:semiHidden/>
    <w:unhideWhenUsed/>
    <w:rsid w:val="005D323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D3237"/>
    <w:pPr>
      <w:spacing w:after="0" w:line="240" w:lineRule="auto"/>
    </w:pPr>
    <w:tblPr>
      <w:tblStyleRowBandSize w:val="1"/>
      <w:tblStyleColBandSize w:val="1"/>
      <w:tblBorders>
        <w:top w:val="single" w:sz="8" w:space="0" w:color="EF7962" w:themeColor="accent1" w:themeTint="BF"/>
        <w:left w:val="single" w:sz="8" w:space="0" w:color="EF7962" w:themeColor="accent1" w:themeTint="BF"/>
        <w:bottom w:val="single" w:sz="8" w:space="0" w:color="EF7962" w:themeColor="accent1" w:themeTint="BF"/>
        <w:right w:val="single" w:sz="8" w:space="0" w:color="EF7962" w:themeColor="accent1" w:themeTint="BF"/>
        <w:insideH w:val="single" w:sz="8" w:space="0" w:color="EF7962" w:themeColor="accent1" w:themeTint="BF"/>
        <w:insideV w:val="single" w:sz="8" w:space="0" w:color="EF7962" w:themeColor="accent1" w:themeTint="BF"/>
      </w:tblBorders>
    </w:tblPr>
    <w:tcPr>
      <w:shd w:val="clear" w:color="auto" w:fill="F9D2CB" w:themeFill="accent1" w:themeFillTint="3F"/>
    </w:tcPr>
    <w:tblStylePr w:type="firstRow">
      <w:rPr>
        <w:b/>
        <w:bCs/>
      </w:rPr>
    </w:tblStylePr>
    <w:tblStylePr w:type="lastRow">
      <w:rPr>
        <w:b/>
        <w:bCs/>
      </w:rPr>
      <w:tblPr/>
      <w:tcPr>
        <w:tcBorders>
          <w:top w:val="single" w:sz="18" w:space="0" w:color="EF7962" w:themeColor="accent1" w:themeTint="BF"/>
        </w:tcBorders>
      </w:tcPr>
    </w:tblStylePr>
    <w:tblStylePr w:type="firstCol">
      <w:rPr>
        <w:b/>
        <w:bCs/>
      </w:rPr>
    </w:tblStylePr>
    <w:tblStylePr w:type="lastCol">
      <w:rPr>
        <w:b/>
        <w:bCs/>
      </w:rPr>
    </w:tblStylePr>
    <w:tblStylePr w:type="band1Vert">
      <w:tblPr/>
      <w:tcPr>
        <w:shd w:val="clear" w:color="auto" w:fill="F4A696" w:themeFill="accent1" w:themeFillTint="7F"/>
      </w:tcPr>
    </w:tblStylePr>
    <w:tblStylePr w:type="band1Horz">
      <w:tblPr/>
      <w:tcPr>
        <w:shd w:val="clear" w:color="auto" w:fill="F4A696" w:themeFill="accent1" w:themeFillTint="7F"/>
      </w:tcPr>
    </w:tblStylePr>
  </w:style>
  <w:style w:type="table" w:styleId="MediumGrid1-Accent2">
    <w:name w:val="Medium Grid 1 Accent 2"/>
    <w:basedOn w:val="TableNormal"/>
    <w:uiPriority w:val="67"/>
    <w:semiHidden/>
    <w:unhideWhenUsed/>
    <w:rsid w:val="005D3237"/>
    <w:pPr>
      <w:spacing w:after="0" w:line="240" w:lineRule="auto"/>
    </w:pPr>
    <w:tblPr>
      <w:tblStyleRowBandSize w:val="1"/>
      <w:tblStyleColBandSize w:val="1"/>
      <w:tblBorders>
        <w:top w:val="single" w:sz="8" w:space="0" w:color="969696" w:themeColor="accent2" w:themeTint="BF"/>
        <w:left w:val="single" w:sz="8" w:space="0" w:color="969696" w:themeColor="accent2" w:themeTint="BF"/>
        <w:bottom w:val="single" w:sz="8" w:space="0" w:color="969696" w:themeColor="accent2" w:themeTint="BF"/>
        <w:right w:val="single" w:sz="8" w:space="0" w:color="969696" w:themeColor="accent2" w:themeTint="BF"/>
        <w:insideH w:val="single" w:sz="8" w:space="0" w:color="969696" w:themeColor="accent2" w:themeTint="BF"/>
        <w:insideV w:val="single" w:sz="8" w:space="0" w:color="969696" w:themeColor="accent2" w:themeTint="BF"/>
      </w:tblBorders>
    </w:tblPr>
    <w:tcPr>
      <w:shd w:val="clear" w:color="auto" w:fill="DCDCDC" w:themeFill="accent2" w:themeFillTint="3F"/>
    </w:tcPr>
    <w:tblStylePr w:type="firstRow">
      <w:rPr>
        <w:b/>
        <w:bCs/>
      </w:rPr>
    </w:tblStylePr>
    <w:tblStylePr w:type="lastRow">
      <w:rPr>
        <w:b/>
        <w:bCs/>
      </w:rPr>
      <w:tblPr/>
      <w:tcPr>
        <w:tcBorders>
          <w:top w:val="single" w:sz="18" w:space="0" w:color="969696" w:themeColor="accent2" w:themeTint="BF"/>
        </w:tcBorders>
      </w:tcPr>
    </w:tblStylePr>
    <w:tblStylePr w:type="firstCol">
      <w:rPr>
        <w:b/>
        <w:bCs/>
      </w:rPr>
    </w:tblStylePr>
    <w:tblStylePr w:type="lastCol">
      <w:rPr>
        <w:b/>
        <w:bCs/>
      </w:rPr>
    </w:tblStylePr>
    <w:tblStylePr w:type="band1Vert">
      <w:tblPr/>
      <w:tcPr>
        <w:shd w:val="clear" w:color="auto" w:fill="B9B9B9" w:themeFill="accent2" w:themeFillTint="7F"/>
      </w:tcPr>
    </w:tblStylePr>
    <w:tblStylePr w:type="band1Horz">
      <w:tblPr/>
      <w:tcPr>
        <w:shd w:val="clear" w:color="auto" w:fill="B9B9B9" w:themeFill="accent2" w:themeFillTint="7F"/>
      </w:tcPr>
    </w:tblStylePr>
  </w:style>
  <w:style w:type="table" w:styleId="MediumGrid1-Accent3">
    <w:name w:val="Medium Grid 1 Accent 3"/>
    <w:basedOn w:val="TableNormal"/>
    <w:uiPriority w:val="67"/>
    <w:semiHidden/>
    <w:unhideWhenUsed/>
    <w:rsid w:val="005D3237"/>
    <w:pPr>
      <w:spacing w:after="0" w:line="240" w:lineRule="auto"/>
    </w:pPr>
    <w:tblPr>
      <w:tblStyleRowBandSize w:val="1"/>
      <w:tblStyleColBandSize w:val="1"/>
      <w:tblBorders>
        <w:top w:val="single" w:sz="8" w:space="0" w:color="447FA9" w:themeColor="accent3" w:themeTint="BF"/>
        <w:left w:val="single" w:sz="8" w:space="0" w:color="447FA9" w:themeColor="accent3" w:themeTint="BF"/>
        <w:bottom w:val="single" w:sz="8" w:space="0" w:color="447FA9" w:themeColor="accent3" w:themeTint="BF"/>
        <w:right w:val="single" w:sz="8" w:space="0" w:color="447FA9" w:themeColor="accent3" w:themeTint="BF"/>
        <w:insideH w:val="single" w:sz="8" w:space="0" w:color="447FA9" w:themeColor="accent3" w:themeTint="BF"/>
        <w:insideV w:val="single" w:sz="8" w:space="0" w:color="447FA9" w:themeColor="accent3" w:themeTint="BF"/>
      </w:tblBorders>
    </w:tblPr>
    <w:tcPr>
      <w:shd w:val="clear" w:color="auto" w:fill="BED5E5" w:themeFill="accent3" w:themeFillTint="3F"/>
    </w:tcPr>
    <w:tblStylePr w:type="firstRow">
      <w:rPr>
        <w:b/>
        <w:bCs/>
      </w:rPr>
    </w:tblStylePr>
    <w:tblStylePr w:type="lastRow">
      <w:rPr>
        <w:b/>
        <w:bCs/>
      </w:rPr>
      <w:tblPr/>
      <w:tcPr>
        <w:tcBorders>
          <w:top w:val="single" w:sz="18" w:space="0" w:color="447FA9" w:themeColor="accent3" w:themeTint="BF"/>
        </w:tcBorders>
      </w:tcPr>
    </w:tblStylePr>
    <w:tblStylePr w:type="firstCol">
      <w:rPr>
        <w:b/>
        <w:bCs/>
      </w:rPr>
    </w:tblStylePr>
    <w:tblStylePr w:type="lastCol">
      <w:rPr>
        <w:b/>
        <w:bCs/>
      </w:rPr>
    </w:tblStylePr>
    <w:tblStylePr w:type="band1Vert">
      <w:tblPr/>
      <w:tcPr>
        <w:shd w:val="clear" w:color="auto" w:fill="7DABCB" w:themeFill="accent3" w:themeFillTint="7F"/>
      </w:tcPr>
    </w:tblStylePr>
    <w:tblStylePr w:type="band1Horz">
      <w:tblPr/>
      <w:tcPr>
        <w:shd w:val="clear" w:color="auto" w:fill="7DABCB" w:themeFill="accent3" w:themeFillTint="7F"/>
      </w:tcPr>
    </w:tblStylePr>
  </w:style>
  <w:style w:type="table" w:styleId="MediumGrid1-Accent4">
    <w:name w:val="Medium Grid 1 Accent 4"/>
    <w:basedOn w:val="TableNormal"/>
    <w:uiPriority w:val="67"/>
    <w:semiHidden/>
    <w:unhideWhenUsed/>
    <w:rsid w:val="005D3237"/>
    <w:pPr>
      <w:spacing w:after="0" w:line="240" w:lineRule="auto"/>
    </w:pPr>
    <w:tblPr>
      <w:tblStyleRowBandSize w:val="1"/>
      <w:tblStyleColBandSize w:val="1"/>
      <w:tblBorders>
        <w:top w:val="single" w:sz="8" w:space="0" w:color="6BBEEA" w:themeColor="accent4" w:themeTint="BF"/>
        <w:left w:val="single" w:sz="8" w:space="0" w:color="6BBEEA" w:themeColor="accent4" w:themeTint="BF"/>
        <w:bottom w:val="single" w:sz="8" w:space="0" w:color="6BBEEA" w:themeColor="accent4" w:themeTint="BF"/>
        <w:right w:val="single" w:sz="8" w:space="0" w:color="6BBEEA" w:themeColor="accent4" w:themeTint="BF"/>
        <w:insideH w:val="single" w:sz="8" w:space="0" w:color="6BBEEA" w:themeColor="accent4" w:themeTint="BF"/>
        <w:insideV w:val="single" w:sz="8" w:space="0" w:color="6BBEEA" w:themeColor="accent4" w:themeTint="BF"/>
      </w:tblBorders>
    </w:tblPr>
    <w:tcPr>
      <w:shd w:val="clear" w:color="auto" w:fill="CEE9F8" w:themeFill="accent4" w:themeFillTint="3F"/>
    </w:tcPr>
    <w:tblStylePr w:type="firstRow">
      <w:rPr>
        <w:b/>
        <w:bCs/>
      </w:rPr>
    </w:tblStylePr>
    <w:tblStylePr w:type="lastRow">
      <w:rPr>
        <w:b/>
        <w:bCs/>
      </w:rPr>
      <w:tblPr/>
      <w:tcPr>
        <w:tcBorders>
          <w:top w:val="single" w:sz="18" w:space="0" w:color="6BBEEA" w:themeColor="accent4" w:themeTint="BF"/>
        </w:tcBorders>
      </w:tcPr>
    </w:tblStylePr>
    <w:tblStylePr w:type="firstCol">
      <w:rPr>
        <w:b/>
        <w:bCs/>
      </w:rPr>
    </w:tblStylePr>
    <w:tblStylePr w:type="lastCol">
      <w:rPr>
        <w:b/>
        <w:bCs/>
      </w:rPr>
    </w:tblStylePr>
    <w:tblStylePr w:type="band1Vert">
      <w:tblPr/>
      <w:tcPr>
        <w:shd w:val="clear" w:color="auto" w:fill="9CD3F1" w:themeFill="accent4" w:themeFillTint="7F"/>
      </w:tcPr>
    </w:tblStylePr>
    <w:tblStylePr w:type="band1Horz">
      <w:tblPr/>
      <w:tcPr>
        <w:shd w:val="clear" w:color="auto" w:fill="9CD3F1" w:themeFill="accent4" w:themeFillTint="7F"/>
      </w:tcPr>
    </w:tblStylePr>
  </w:style>
  <w:style w:type="table" w:styleId="MediumGrid1-Accent5">
    <w:name w:val="Medium Grid 1 Accent 5"/>
    <w:basedOn w:val="TableNormal"/>
    <w:uiPriority w:val="67"/>
    <w:semiHidden/>
    <w:unhideWhenUsed/>
    <w:rsid w:val="005D3237"/>
    <w:pPr>
      <w:spacing w:after="0" w:line="240" w:lineRule="auto"/>
    </w:pPr>
    <w:tblPr>
      <w:tblStyleRowBandSize w:val="1"/>
      <w:tblStyleColBandSize w:val="1"/>
      <w:tblBorders>
        <w:top w:val="single" w:sz="8" w:space="0" w:color="B6BFC8" w:themeColor="accent5" w:themeTint="BF"/>
        <w:left w:val="single" w:sz="8" w:space="0" w:color="B6BFC8" w:themeColor="accent5" w:themeTint="BF"/>
        <w:bottom w:val="single" w:sz="8" w:space="0" w:color="B6BFC8" w:themeColor="accent5" w:themeTint="BF"/>
        <w:right w:val="single" w:sz="8" w:space="0" w:color="B6BFC8" w:themeColor="accent5" w:themeTint="BF"/>
        <w:insideH w:val="single" w:sz="8" w:space="0" w:color="B6BFC8" w:themeColor="accent5" w:themeTint="BF"/>
        <w:insideV w:val="single" w:sz="8" w:space="0" w:color="B6BFC8" w:themeColor="accent5" w:themeTint="BF"/>
      </w:tblBorders>
    </w:tblPr>
    <w:tcPr>
      <w:shd w:val="clear" w:color="auto" w:fill="E7E9ED" w:themeFill="accent5" w:themeFillTint="3F"/>
    </w:tcPr>
    <w:tblStylePr w:type="firstRow">
      <w:rPr>
        <w:b/>
        <w:bCs/>
      </w:rPr>
    </w:tblStylePr>
    <w:tblStylePr w:type="lastRow">
      <w:rPr>
        <w:b/>
        <w:bCs/>
      </w:rPr>
      <w:tblPr/>
      <w:tcPr>
        <w:tcBorders>
          <w:top w:val="single" w:sz="18" w:space="0" w:color="B6BFC8" w:themeColor="accent5" w:themeTint="BF"/>
        </w:tcBorders>
      </w:tcPr>
    </w:tblStylePr>
    <w:tblStylePr w:type="firstCol">
      <w:rPr>
        <w:b/>
        <w:bCs/>
      </w:rPr>
    </w:tblStylePr>
    <w:tblStylePr w:type="lastCol">
      <w:rPr>
        <w:b/>
        <w:bCs/>
      </w:rPr>
    </w:tblStylePr>
    <w:tblStylePr w:type="band1Vert">
      <w:tblPr/>
      <w:tcPr>
        <w:shd w:val="clear" w:color="auto" w:fill="CED4DA" w:themeFill="accent5" w:themeFillTint="7F"/>
      </w:tcPr>
    </w:tblStylePr>
    <w:tblStylePr w:type="band1Horz">
      <w:tblPr/>
      <w:tcPr>
        <w:shd w:val="clear" w:color="auto" w:fill="CED4DA" w:themeFill="accent5" w:themeFillTint="7F"/>
      </w:tcPr>
    </w:tblStylePr>
  </w:style>
  <w:style w:type="table" w:styleId="MediumGrid1-Accent6">
    <w:name w:val="Medium Grid 1 Accent 6"/>
    <w:basedOn w:val="TableNormal"/>
    <w:uiPriority w:val="67"/>
    <w:semiHidden/>
    <w:unhideWhenUsed/>
    <w:rsid w:val="005D3237"/>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5D32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2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D2E" w:themeColor="accent1"/>
        <w:left w:val="single" w:sz="8" w:space="0" w:color="EA4D2E" w:themeColor="accent1"/>
        <w:bottom w:val="single" w:sz="8" w:space="0" w:color="EA4D2E" w:themeColor="accent1"/>
        <w:right w:val="single" w:sz="8" w:space="0" w:color="EA4D2E" w:themeColor="accent1"/>
        <w:insideH w:val="single" w:sz="8" w:space="0" w:color="EA4D2E" w:themeColor="accent1"/>
        <w:insideV w:val="single" w:sz="8" w:space="0" w:color="EA4D2E" w:themeColor="accent1"/>
      </w:tblBorders>
    </w:tblPr>
    <w:tcPr>
      <w:shd w:val="clear" w:color="auto" w:fill="F9D2CB" w:themeFill="accent1" w:themeFillTint="3F"/>
    </w:tcPr>
    <w:tblStylePr w:type="firstRow">
      <w:rPr>
        <w:b/>
        <w:bCs/>
        <w:color w:val="000000" w:themeColor="text1"/>
      </w:rPr>
      <w:tblPr/>
      <w:tcPr>
        <w:shd w:val="clear" w:color="auto" w:fill="FDED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5" w:themeFill="accent1" w:themeFillTint="33"/>
      </w:tcPr>
    </w:tblStylePr>
    <w:tblStylePr w:type="band1Vert">
      <w:tblPr/>
      <w:tcPr>
        <w:shd w:val="clear" w:color="auto" w:fill="F4A696" w:themeFill="accent1" w:themeFillTint="7F"/>
      </w:tcPr>
    </w:tblStylePr>
    <w:tblStylePr w:type="band1Horz">
      <w:tblPr/>
      <w:tcPr>
        <w:tcBorders>
          <w:insideH w:val="single" w:sz="6" w:space="0" w:color="EA4D2E" w:themeColor="accent1"/>
          <w:insideV w:val="single" w:sz="6" w:space="0" w:color="EA4D2E" w:themeColor="accent1"/>
        </w:tcBorders>
        <w:shd w:val="clear" w:color="auto" w:fill="F4A69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2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7373" w:themeColor="accent2"/>
        <w:left w:val="single" w:sz="8" w:space="0" w:color="737373" w:themeColor="accent2"/>
        <w:bottom w:val="single" w:sz="8" w:space="0" w:color="737373" w:themeColor="accent2"/>
        <w:right w:val="single" w:sz="8" w:space="0" w:color="737373" w:themeColor="accent2"/>
        <w:insideH w:val="single" w:sz="8" w:space="0" w:color="737373" w:themeColor="accent2"/>
        <w:insideV w:val="single" w:sz="8" w:space="0" w:color="737373" w:themeColor="accent2"/>
      </w:tblBorders>
    </w:tblPr>
    <w:tcPr>
      <w:shd w:val="clear" w:color="auto" w:fill="DCDCDC" w:themeFill="accent2" w:themeFillTint="3F"/>
    </w:tcPr>
    <w:tblStylePr w:type="firstRow">
      <w:rPr>
        <w:b/>
        <w:bCs/>
        <w:color w:val="000000" w:themeColor="text1"/>
      </w:rPr>
      <w:tblPr/>
      <w:tcPr>
        <w:shd w:val="clear" w:color="auto" w:fill="F1F1F1"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3E3" w:themeFill="accent2" w:themeFillTint="33"/>
      </w:tcPr>
    </w:tblStylePr>
    <w:tblStylePr w:type="band1Vert">
      <w:tblPr/>
      <w:tcPr>
        <w:shd w:val="clear" w:color="auto" w:fill="B9B9B9" w:themeFill="accent2" w:themeFillTint="7F"/>
      </w:tcPr>
    </w:tblStylePr>
    <w:tblStylePr w:type="band1Horz">
      <w:tblPr/>
      <w:tcPr>
        <w:tcBorders>
          <w:insideH w:val="single" w:sz="6" w:space="0" w:color="737373" w:themeColor="accent2"/>
          <w:insideV w:val="single" w:sz="6" w:space="0" w:color="737373" w:themeColor="accent2"/>
        </w:tcBorders>
        <w:shd w:val="clear" w:color="auto" w:fill="B9B9B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2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A4F69" w:themeColor="accent3"/>
        <w:left w:val="single" w:sz="8" w:space="0" w:color="2A4F69" w:themeColor="accent3"/>
        <w:bottom w:val="single" w:sz="8" w:space="0" w:color="2A4F69" w:themeColor="accent3"/>
        <w:right w:val="single" w:sz="8" w:space="0" w:color="2A4F69" w:themeColor="accent3"/>
        <w:insideH w:val="single" w:sz="8" w:space="0" w:color="2A4F69" w:themeColor="accent3"/>
        <w:insideV w:val="single" w:sz="8" w:space="0" w:color="2A4F69" w:themeColor="accent3"/>
      </w:tblBorders>
    </w:tblPr>
    <w:tcPr>
      <w:shd w:val="clear" w:color="auto" w:fill="BED5E5" w:themeFill="accent3" w:themeFillTint="3F"/>
    </w:tcPr>
    <w:tblStylePr w:type="firstRow">
      <w:rPr>
        <w:b/>
        <w:bCs/>
        <w:color w:val="000000" w:themeColor="text1"/>
      </w:rPr>
      <w:tblPr/>
      <w:tcPr>
        <w:shd w:val="clear" w:color="auto" w:fill="E5EE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BDDEA" w:themeFill="accent3" w:themeFillTint="33"/>
      </w:tcPr>
    </w:tblStylePr>
    <w:tblStylePr w:type="band1Vert">
      <w:tblPr/>
      <w:tcPr>
        <w:shd w:val="clear" w:color="auto" w:fill="7DABCB" w:themeFill="accent3" w:themeFillTint="7F"/>
      </w:tcPr>
    </w:tblStylePr>
    <w:tblStylePr w:type="band1Horz">
      <w:tblPr/>
      <w:tcPr>
        <w:tcBorders>
          <w:insideH w:val="single" w:sz="6" w:space="0" w:color="2A4F69" w:themeColor="accent3"/>
          <w:insideV w:val="single" w:sz="6" w:space="0" w:color="2A4F69" w:themeColor="accent3"/>
        </w:tcBorders>
        <w:shd w:val="clear" w:color="auto" w:fill="7DAB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2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AA9E3" w:themeColor="accent4"/>
        <w:left w:val="single" w:sz="8" w:space="0" w:color="3AA9E3" w:themeColor="accent4"/>
        <w:bottom w:val="single" w:sz="8" w:space="0" w:color="3AA9E3" w:themeColor="accent4"/>
        <w:right w:val="single" w:sz="8" w:space="0" w:color="3AA9E3" w:themeColor="accent4"/>
        <w:insideH w:val="single" w:sz="8" w:space="0" w:color="3AA9E3" w:themeColor="accent4"/>
        <w:insideV w:val="single" w:sz="8" w:space="0" w:color="3AA9E3" w:themeColor="accent4"/>
      </w:tblBorders>
    </w:tblPr>
    <w:tcPr>
      <w:shd w:val="clear" w:color="auto" w:fill="CEE9F8" w:themeFill="accent4" w:themeFillTint="3F"/>
    </w:tcPr>
    <w:tblStylePr w:type="firstRow">
      <w:rPr>
        <w:b/>
        <w:bCs/>
        <w:color w:val="000000" w:themeColor="text1"/>
      </w:rPr>
      <w:tblPr/>
      <w:tcPr>
        <w:shd w:val="clear" w:color="auto" w:fill="EBF6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DF9" w:themeFill="accent4" w:themeFillTint="33"/>
      </w:tcPr>
    </w:tblStylePr>
    <w:tblStylePr w:type="band1Vert">
      <w:tblPr/>
      <w:tcPr>
        <w:shd w:val="clear" w:color="auto" w:fill="9CD3F1" w:themeFill="accent4" w:themeFillTint="7F"/>
      </w:tcPr>
    </w:tblStylePr>
    <w:tblStylePr w:type="band1Horz">
      <w:tblPr/>
      <w:tcPr>
        <w:tcBorders>
          <w:insideH w:val="single" w:sz="6" w:space="0" w:color="3AA9E3" w:themeColor="accent4"/>
          <w:insideV w:val="single" w:sz="6" w:space="0" w:color="3AA9E3" w:themeColor="accent4"/>
        </w:tcBorders>
        <w:shd w:val="clear" w:color="auto" w:fill="9CD3F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2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5"/>
        <w:left w:val="single" w:sz="8" w:space="0" w:color="9EAAB6" w:themeColor="accent5"/>
        <w:bottom w:val="single" w:sz="8" w:space="0" w:color="9EAAB6" w:themeColor="accent5"/>
        <w:right w:val="single" w:sz="8" w:space="0" w:color="9EAAB6" w:themeColor="accent5"/>
        <w:insideH w:val="single" w:sz="8" w:space="0" w:color="9EAAB6" w:themeColor="accent5"/>
        <w:insideV w:val="single" w:sz="8" w:space="0" w:color="9EAAB6" w:themeColor="accent5"/>
      </w:tblBorders>
    </w:tblPr>
    <w:tcPr>
      <w:shd w:val="clear" w:color="auto" w:fill="E7E9ED" w:themeFill="accent5" w:themeFillTint="3F"/>
    </w:tcPr>
    <w:tblStylePr w:type="firstRow">
      <w:rPr>
        <w:b/>
        <w:bCs/>
        <w:color w:val="000000" w:themeColor="text1"/>
      </w:rPr>
      <w:tblPr/>
      <w:tcPr>
        <w:shd w:val="clear" w:color="auto" w:fill="F5F6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5" w:themeFillTint="33"/>
      </w:tcPr>
    </w:tblStylePr>
    <w:tblStylePr w:type="band1Vert">
      <w:tblPr/>
      <w:tcPr>
        <w:shd w:val="clear" w:color="auto" w:fill="CED4DA" w:themeFill="accent5" w:themeFillTint="7F"/>
      </w:tcPr>
    </w:tblStylePr>
    <w:tblStylePr w:type="band1Horz">
      <w:tblPr/>
      <w:tcPr>
        <w:tcBorders>
          <w:insideH w:val="single" w:sz="6" w:space="0" w:color="9EAAB6" w:themeColor="accent5"/>
          <w:insideV w:val="single" w:sz="6" w:space="0" w:color="9EAAB6" w:themeColor="accent5"/>
        </w:tcBorders>
        <w:shd w:val="clear" w:color="auto" w:fill="CED4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2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2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D32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2C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D2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D2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D2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D2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9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96" w:themeFill="accent1" w:themeFillTint="7F"/>
      </w:tcPr>
    </w:tblStylePr>
  </w:style>
  <w:style w:type="table" w:styleId="MediumGrid3-Accent2">
    <w:name w:val="Medium Grid 3 Accent 2"/>
    <w:basedOn w:val="TableNormal"/>
    <w:uiPriority w:val="69"/>
    <w:semiHidden/>
    <w:unhideWhenUsed/>
    <w:rsid w:val="005D32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CD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737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737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737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737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B9B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B9B9" w:themeFill="accent2" w:themeFillTint="7F"/>
      </w:tcPr>
    </w:tblStylePr>
  </w:style>
  <w:style w:type="table" w:styleId="MediumGrid3-Accent3">
    <w:name w:val="Medium Grid 3 Accent 3"/>
    <w:basedOn w:val="TableNormal"/>
    <w:uiPriority w:val="69"/>
    <w:semiHidden/>
    <w:unhideWhenUsed/>
    <w:rsid w:val="005D32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D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A4F6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A4F6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A4F6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A4F6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AB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ABCB" w:themeFill="accent3" w:themeFillTint="7F"/>
      </w:tcPr>
    </w:tblStylePr>
  </w:style>
  <w:style w:type="table" w:styleId="MediumGrid3-Accent4">
    <w:name w:val="Medium Grid 3 Accent 4"/>
    <w:basedOn w:val="TableNormal"/>
    <w:uiPriority w:val="69"/>
    <w:semiHidden/>
    <w:unhideWhenUsed/>
    <w:rsid w:val="005D32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9F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A9E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A9E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A9E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A9E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3F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3F1" w:themeFill="accent4" w:themeFillTint="7F"/>
      </w:tcPr>
    </w:tblStylePr>
  </w:style>
  <w:style w:type="table" w:styleId="MediumGrid3-Accent5">
    <w:name w:val="Medium Grid 3 Accent 5"/>
    <w:basedOn w:val="TableNormal"/>
    <w:uiPriority w:val="69"/>
    <w:semiHidden/>
    <w:unhideWhenUsed/>
    <w:rsid w:val="005D32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5" w:themeFillTint="7F"/>
      </w:tcPr>
    </w:tblStylePr>
  </w:style>
  <w:style w:type="table" w:styleId="MediumGrid3-Accent6">
    <w:name w:val="Medium Grid 3 Accent 6"/>
    <w:basedOn w:val="TableNormal"/>
    <w:uiPriority w:val="69"/>
    <w:semiHidden/>
    <w:unhideWhenUsed/>
    <w:rsid w:val="005D32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5D323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4242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5D3237"/>
    <w:pPr>
      <w:spacing w:after="0" w:line="240" w:lineRule="auto"/>
    </w:pPr>
    <w:rPr>
      <w:color w:val="000000" w:themeColor="text1"/>
    </w:rPr>
    <w:tblPr>
      <w:tblStyleRowBandSize w:val="1"/>
      <w:tblStyleColBandSize w:val="1"/>
      <w:tblBorders>
        <w:top w:val="single" w:sz="8" w:space="0" w:color="EA4D2E" w:themeColor="accent1"/>
        <w:bottom w:val="single" w:sz="8" w:space="0" w:color="EA4D2E" w:themeColor="accent1"/>
      </w:tblBorders>
    </w:tblPr>
    <w:tblStylePr w:type="firstRow">
      <w:rPr>
        <w:rFonts w:asciiTheme="majorHAnsi" w:eastAsiaTheme="majorEastAsia" w:hAnsiTheme="majorHAnsi" w:cstheme="majorBidi"/>
      </w:rPr>
      <w:tblPr/>
      <w:tcPr>
        <w:tcBorders>
          <w:top w:val="nil"/>
          <w:bottom w:val="single" w:sz="8" w:space="0" w:color="EA4D2E" w:themeColor="accent1"/>
        </w:tcBorders>
      </w:tcPr>
    </w:tblStylePr>
    <w:tblStylePr w:type="lastRow">
      <w:rPr>
        <w:b/>
        <w:bCs/>
        <w:color w:val="242424" w:themeColor="text2"/>
      </w:rPr>
      <w:tblPr/>
      <w:tcPr>
        <w:tcBorders>
          <w:top w:val="single" w:sz="8" w:space="0" w:color="EA4D2E" w:themeColor="accent1"/>
          <w:bottom w:val="single" w:sz="8" w:space="0" w:color="EA4D2E" w:themeColor="accent1"/>
        </w:tcBorders>
      </w:tcPr>
    </w:tblStylePr>
    <w:tblStylePr w:type="firstCol">
      <w:rPr>
        <w:b/>
        <w:bCs/>
      </w:rPr>
    </w:tblStylePr>
    <w:tblStylePr w:type="lastCol">
      <w:rPr>
        <w:b/>
        <w:bCs/>
      </w:rPr>
      <w:tblPr/>
      <w:tcPr>
        <w:tcBorders>
          <w:top w:val="single" w:sz="8" w:space="0" w:color="EA4D2E" w:themeColor="accent1"/>
          <w:bottom w:val="single" w:sz="8" w:space="0" w:color="EA4D2E" w:themeColor="accent1"/>
        </w:tcBorders>
      </w:tcPr>
    </w:tblStylePr>
    <w:tblStylePr w:type="band1Vert">
      <w:tblPr/>
      <w:tcPr>
        <w:shd w:val="clear" w:color="auto" w:fill="F9D2CB" w:themeFill="accent1" w:themeFillTint="3F"/>
      </w:tcPr>
    </w:tblStylePr>
    <w:tblStylePr w:type="band1Horz">
      <w:tblPr/>
      <w:tcPr>
        <w:shd w:val="clear" w:color="auto" w:fill="F9D2CB" w:themeFill="accent1" w:themeFillTint="3F"/>
      </w:tcPr>
    </w:tblStylePr>
  </w:style>
  <w:style w:type="table" w:styleId="MediumList1-Accent2">
    <w:name w:val="Medium List 1 Accent 2"/>
    <w:basedOn w:val="TableNormal"/>
    <w:uiPriority w:val="65"/>
    <w:semiHidden/>
    <w:unhideWhenUsed/>
    <w:rsid w:val="005D3237"/>
    <w:pPr>
      <w:spacing w:after="0" w:line="240" w:lineRule="auto"/>
    </w:pPr>
    <w:rPr>
      <w:color w:val="000000" w:themeColor="text1"/>
    </w:rPr>
    <w:tblPr>
      <w:tblStyleRowBandSize w:val="1"/>
      <w:tblStyleColBandSize w:val="1"/>
      <w:tblBorders>
        <w:top w:val="single" w:sz="8" w:space="0" w:color="737373" w:themeColor="accent2"/>
        <w:bottom w:val="single" w:sz="8" w:space="0" w:color="737373" w:themeColor="accent2"/>
      </w:tblBorders>
    </w:tblPr>
    <w:tblStylePr w:type="firstRow">
      <w:rPr>
        <w:rFonts w:asciiTheme="majorHAnsi" w:eastAsiaTheme="majorEastAsia" w:hAnsiTheme="majorHAnsi" w:cstheme="majorBidi"/>
      </w:rPr>
      <w:tblPr/>
      <w:tcPr>
        <w:tcBorders>
          <w:top w:val="nil"/>
          <w:bottom w:val="single" w:sz="8" w:space="0" w:color="737373" w:themeColor="accent2"/>
        </w:tcBorders>
      </w:tcPr>
    </w:tblStylePr>
    <w:tblStylePr w:type="lastRow">
      <w:rPr>
        <w:b/>
        <w:bCs/>
        <w:color w:val="242424" w:themeColor="text2"/>
      </w:rPr>
      <w:tblPr/>
      <w:tcPr>
        <w:tcBorders>
          <w:top w:val="single" w:sz="8" w:space="0" w:color="737373" w:themeColor="accent2"/>
          <w:bottom w:val="single" w:sz="8" w:space="0" w:color="737373" w:themeColor="accent2"/>
        </w:tcBorders>
      </w:tcPr>
    </w:tblStylePr>
    <w:tblStylePr w:type="firstCol">
      <w:rPr>
        <w:b/>
        <w:bCs/>
      </w:rPr>
    </w:tblStylePr>
    <w:tblStylePr w:type="lastCol">
      <w:rPr>
        <w:b/>
        <w:bCs/>
      </w:rPr>
      <w:tblPr/>
      <w:tcPr>
        <w:tcBorders>
          <w:top w:val="single" w:sz="8" w:space="0" w:color="737373" w:themeColor="accent2"/>
          <w:bottom w:val="single" w:sz="8" w:space="0" w:color="737373" w:themeColor="accent2"/>
        </w:tcBorders>
      </w:tcPr>
    </w:tblStylePr>
    <w:tblStylePr w:type="band1Vert">
      <w:tblPr/>
      <w:tcPr>
        <w:shd w:val="clear" w:color="auto" w:fill="DCDCDC" w:themeFill="accent2" w:themeFillTint="3F"/>
      </w:tcPr>
    </w:tblStylePr>
    <w:tblStylePr w:type="band1Horz">
      <w:tblPr/>
      <w:tcPr>
        <w:shd w:val="clear" w:color="auto" w:fill="DCDCDC" w:themeFill="accent2" w:themeFillTint="3F"/>
      </w:tcPr>
    </w:tblStylePr>
  </w:style>
  <w:style w:type="table" w:styleId="MediumList1-Accent3">
    <w:name w:val="Medium List 1 Accent 3"/>
    <w:basedOn w:val="TableNormal"/>
    <w:uiPriority w:val="65"/>
    <w:semiHidden/>
    <w:unhideWhenUsed/>
    <w:rsid w:val="005D3237"/>
    <w:pPr>
      <w:spacing w:after="0" w:line="240" w:lineRule="auto"/>
    </w:pPr>
    <w:rPr>
      <w:color w:val="000000" w:themeColor="text1"/>
    </w:rPr>
    <w:tblPr>
      <w:tblStyleRowBandSize w:val="1"/>
      <w:tblStyleColBandSize w:val="1"/>
      <w:tblBorders>
        <w:top w:val="single" w:sz="8" w:space="0" w:color="2A4F69" w:themeColor="accent3"/>
        <w:bottom w:val="single" w:sz="8" w:space="0" w:color="2A4F69" w:themeColor="accent3"/>
      </w:tblBorders>
    </w:tblPr>
    <w:tblStylePr w:type="firstRow">
      <w:rPr>
        <w:rFonts w:asciiTheme="majorHAnsi" w:eastAsiaTheme="majorEastAsia" w:hAnsiTheme="majorHAnsi" w:cstheme="majorBidi"/>
      </w:rPr>
      <w:tblPr/>
      <w:tcPr>
        <w:tcBorders>
          <w:top w:val="nil"/>
          <w:bottom w:val="single" w:sz="8" w:space="0" w:color="2A4F69" w:themeColor="accent3"/>
        </w:tcBorders>
      </w:tcPr>
    </w:tblStylePr>
    <w:tblStylePr w:type="lastRow">
      <w:rPr>
        <w:b/>
        <w:bCs/>
        <w:color w:val="242424" w:themeColor="text2"/>
      </w:rPr>
      <w:tblPr/>
      <w:tcPr>
        <w:tcBorders>
          <w:top w:val="single" w:sz="8" w:space="0" w:color="2A4F69" w:themeColor="accent3"/>
          <w:bottom w:val="single" w:sz="8" w:space="0" w:color="2A4F69" w:themeColor="accent3"/>
        </w:tcBorders>
      </w:tcPr>
    </w:tblStylePr>
    <w:tblStylePr w:type="firstCol">
      <w:rPr>
        <w:b/>
        <w:bCs/>
      </w:rPr>
    </w:tblStylePr>
    <w:tblStylePr w:type="lastCol">
      <w:rPr>
        <w:b/>
        <w:bCs/>
      </w:rPr>
      <w:tblPr/>
      <w:tcPr>
        <w:tcBorders>
          <w:top w:val="single" w:sz="8" w:space="0" w:color="2A4F69" w:themeColor="accent3"/>
          <w:bottom w:val="single" w:sz="8" w:space="0" w:color="2A4F69" w:themeColor="accent3"/>
        </w:tcBorders>
      </w:tcPr>
    </w:tblStylePr>
    <w:tblStylePr w:type="band1Vert">
      <w:tblPr/>
      <w:tcPr>
        <w:shd w:val="clear" w:color="auto" w:fill="BED5E5" w:themeFill="accent3" w:themeFillTint="3F"/>
      </w:tcPr>
    </w:tblStylePr>
    <w:tblStylePr w:type="band1Horz">
      <w:tblPr/>
      <w:tcPr>
        <w:shd w:val="clear" w:color="auto" w:fill="BED5E5" w:themeFill="accent3" w:themeFillTint="3F"/>
      </w:tcPr>
    </w:tblStylePr>
  </w:style>
  <w:style w:type="table" w:styleId="MediumList1-Accent4">
    <w:name w:val="Medium List 1 Accent 4"/>
    <w:basedOn w:val="TableNormal"/>
    <w:uiPriority w:val="65"/>
    <w:semiHidden/>
    <w:unhideWhenUsed/>
    <w:rsid w:val="005D3237"/>
    <w:pPr>
      <w:spacing w:after="0" w:line="240" w:lineRule="auto"/>
    </w:pPr>
    <w:rPr>
      <w:color w:val="000000" w:themeColor="text1"/>
    </w:rPr>
    <w:tblPr>
      <w:tblStyleRowBandSize w:val="1"/>
      <w:tblStyleColBandSize w:val="1"/>
      <w:tblBorders>
        <w:top w:val="single" w:sz="8" w:space="0" w:color="3AA9E3" w:themeColor="accent4"/>
        <w:bottom w:val="single" w:sz="8" w:space="0" w:color="3AA9E3" w:themeColor="accent4"/>
      </w:tblBorders>
    </w:tblPr>
    <w:tblStylePr w:type="firstRow">
      <w:rPr>
        <w:rFonts w:asciiTheme="majorHAnsi" w:eastAsiaTheme="majorEastAsia" w:hAnsiTheme="majorHAnsi" w:cstheme="majorBidi"/>
      </w:rPr>
      <w:tblPr/>
      <w:tcPr>
        <w:tcBorders>
          <w:top w:val="nil"/>
          <w:bottom w:val="single" w:sz="8" w:space="0" w:color="3AA9E3" w:themeColor="accent4"/>
        </w:tcBorders>
      </w:tcPr>
    </w:tblStylePr>
    <w:tblStylePr w:type="lastRow">
      <w:rPr>
        <w:b/>
        <w:bCs/>
        <w:color w:val="242424" w:themeColor="text2"/>
      </w:rPr>
      <w:tblPr/>
      <w:tcPr>
        <w:tcBorders>
          <w:top w:val="single" w:sz="8" w:space="0" w:color="3AA9E3" w:themeColor="accent4"/>
          <w:bottom w:val="single" w:sz="8" w:space="0" w:color="3AA9E3" w:themeColor="accent4"/>
        </w:tcBorders>
      </w:tcPr>
    </w:tblStylePr>
    <w:tblStylePr w:type="firstCol">
      <w:rPr>
        <w:b/>
        <w:bCs/>
      </w:rPr>
    </w:tblStylePr>
    <w:tblStylePr w:type="lastCol">
      <w:rPr>
        <w:b/>
        <w:bCs/>
      </w:rPr>
      <w:tblPr/>
      <w:tcPr>
        <w:tcBorders>
          <w:top w:val="single" w:sz="8" w:space="0" w:color="3AA9E3" w:themeColor="accent4"/>
          <w:bottom w:val="single" w:sz="8" w:space="0" w:color="3AA9E3" w:themeColor="accent4"/>
        </w:tcBorders>
      </w:tcPr>
    </w:tblStylePr>
    <w:tblStylePr w:type="band1Vert">
      <w:tblPr/>
      <w:tcPr>
        <w:shd w:val="clear" w:color="auto" w:fill="CEE9F8" w:themeFill="accent4" w:themeFillTint="3F"/>
      </w:tcPr>
    </w:tblStylePr>
    <w:tblStylePr w:type="band1Horz">
      <w:tblPr/>
      <w:tcPr>
        <w:shd w:val="clear" w:color="auto" w:fill="CEE9F8" w:themeFill="accent4" w:themeFillTint="3F"/>
      </w:tcPr>
    </w:tblStylePr>
  </w:style>
  <w:style w:type="table" w:styleId="MediumList1-Accent5">
    <w:name w:val="Medium List 1 Accent 5"/>
    <w:basedOn w:val="TableNormal"/>
    <w:uiPriority w:val="65"/>
    <w:semiHidden/>
    <w:unhideWhenUsed/>
    <w:rsid w:val="005D3237"/>
    <w:pPr>
      <w:spacing w:after="0" w:line="240" w:lineRule="auto"/>
    </w:pPr>
    <w:rPr>
      <w:color w:val="000000" w:themeColor="text1"/>
    </w:rPr>
    <w:tblPr>
      <w:tblStyleRowBandSize w:val="1"/>
      <w:tblStyleColBandSize w:val="1"/>
      <w:tblBorders>
        <w:top w:val="single" w:sz="8" w:space="0" w:color="9EAAB6" w:themeColor="accent5"/>
        <w:bottom w:val="single" w:sz="8" w:space="0" w:color="9EAAB6" w:themeColor="accent5"/>
      </w:tblBorders>
    </w:tblPr>
    <w:tblStylePr w:type="firstRow">
      <w:rPr>
        <w:rFonts w:asciiTheme="majorHAnsi" w:eastAsiaTheme="majorEastAsia" w:hAnsiTheme="majorHAnsi" w:cstheme="majorBidi"/>
      </w:rPr>
      <w:tblPr/>
      <w:tcPr>
        <w:tcBorders>
          <w:top w:val="nil"/>
          <w:bottom w:val="single" w:sz="8" w:space="0" w:color="9EAAB6" w:themeColor="accent5"/>
        </w:tcBorders>
      </w:tcPr>
    </w:tblStylePr>
    <w:tblStylePr w:type="lastRow">
      <w:rPr>
        <w:b/>
        <w:bCs/>
        <w:color w:val="242424" w:themeColor="text2"/>
      </w:rPr>
      <w:tblPr/>
      <w:tcPr>
        <w:tcBorders>
          <w:top w:val="single" w:sz="8" w:space="0" w:color="9EAAB6" w:themeColor="accent5"/>
          <w:bottom w:val="single" w:sz="8" w:space="0" w:color="9EAAB6" w:themeColor="accent5"/>
        </w:tcBorders>
      </w:tcPr>
    </w:tblStylePr>
    <w:tblStylePr w:type="firstCol">
      <w:rPr>
        <w:b/>
        <w:bCs/>
      </w:rPr>
    </w:tblStylePr>
    <w:tblStylePr w:type="lastCol">
      <w:rPr>
        <w:b/>
        <w:bCs/>
      </w:rPr>
      <w:tblPr/>
      <w:tcPr>
        <w:tcBorders>
          <w:top w:val="single" w:sz="8" w:space="0" w:color="9EAAB6" w:themeColor="accent5"/>
          <w:bottom w:val="single" w:sz="8" w:space="0" w:color="9EAAB6" w:themeColor="accent5"/>
        </w:tcBorders>
      </w:tcPr>
    </w:tblStylePr>
    <w:tblStylePr w:type="band1Vert">
      <w:tblPr/>
      <w:tcPr>
        <w:shd w:val="clear" w:color="auto" w:fill="E7E9ED" w:themeFill="accent5" w:themeFillTint="3F"/>
      </w:tcPr>
    </w:tblStylePr>
    <w:tblStylePr w:type="band1Horz">
      <w:tblPr/>
      <w:tcPr>
        <w:shd w:val="clear" w:color="auto" w:fill="E7E9ED" w:themeFill="accent5" w:themeFillTint="3F"/>
      </w:tcPr>
    </w:tblStylePr>
  </w:style>
  <w:style w:type="table" w:styleId="MediumList1-Accent6">
    <w:name w:val="Medium List 1 Accent 6"/>
    <w:basedOn w:val="TableNormal"/>
    <w:uiPriority w:val="65"/>
    <w:semiHidden/>
    <w:unhideWhenUsed/>
    <w:rsid w:val="005D3237"/>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242424"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5D32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2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D2E" w:themeColor="accent1"/>
        <w:left w:val="single" w:sz="8" w:space="0" w:color="EA4D2E" w:themeColor="accent1"/>
        <w:bottom w:val="single" w:sz="8" w:space="0" w:color="EA4D2E" w:themeColor="accent1"/>
        <w:right w:val="single" w:sz="8" w:space="0" w:color="EA4D2E" w:themeColor="accent1"/>
      </w:tblBorders>
    </w:tblPr>
    <w:tblStylePr w:type="firstRow">
      <w:rPr>
        <w:sz w:val="24"/>
        <w:szCs w:val="24"/>
      </w:rPr>
      <w:tblPr/>
      <w:tcPr>
        <w:tcBorders>
          <w:top w:val="nil"/>
          <w:left w:val="nil"/>
          <w:bottom w:val="single" w:sz="24" w:space="0" w:color="EA4D2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D2E" w:themeColor="accent1"/>
          <w:insideH w:val="nil"/>
          <w:insideV w:val="nil"/>
        </w:tcBorders>
        <w:shd w:val="clear" w:color="auto" w:fill="FFFFFF" w:themeFill="background1"/>
      </w:tcPr>
    </w:tblStylePr>
    <w:tblStylePr w:type="lastCol">
      <w:tblPr/>
      <w:tcPr>
        <w:tcBorders>
          <w:top w:val="nil"/>
          <w:left w:val="single" w:sz="8" w:space="0" w:color="EA4D2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2CB" w:themeFill="accent1" w:themeFillTint="3F"/>
      </w:tcPr>
    </w:tblStylePr>
    <w:tblStylePr w:type="band1Horz">
      <w:tblPr/>
      <w:tcPr>
        <w:tcBorders>
          <w:top w:val="nil"/>
          <w:bottom w:val="nil"/>
          <w:insideH w:val="nil"/>
          <w:insideV w:val="nil"/>
        </w:tcBorders>
        <w:shd w:val="clear" w:color="auto" w:fill="F9D2C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2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7373" w:themeColor="accent2"/>
        <w:left w:val="single" w:sz="8" w:space="0" w:color="737373" w:themeColor="accent2"/>
        <w:bottom w:val="single" w:sz="8" w:space="0" w:color="737373" w:themeColor="accent2"/>
        <w:right w:val="single" w:sz="8" w:space="0" w:color="737373" w:themeColor="accent2"/>
      </w:tblBorders>
    </w:tblPr>
    <w:tblStylePr w:type="firstRow">
      <w:rPr>
        <w:sz w:val="24"/>
        <w:szCs w:val="24"/>
      </w:rPr>
      <w:tblPr/>
      <w:tcPr>
        <w:tcBorders>
          <w:top w:val="nil"/>
          <w:left w:val="nil"/>
          <w:bottom w:val="single" w:sz="24" w:space="0" w:color="73737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7373" w:themeColor="accent2"/>
          <w:insideH w:val="nil"/>
          <w:insideV w:val="nil"/>
        </w:tcBorders>
        <w:shd w:val="clear" w:color="auto" w:fill="FFFFFF" w:themeFill="background1"/>
      </w:tcPr>
    </w:tblStylePr>
    <w:tblStylePr w:type="lastCol">
      <w:tblPr/>
      <w:tcPr>
        <w:tcBorders>
          <w:top w:val="nil"/>
          <w:left w:val="single" w:sz="8" w:space="0" w:color="73737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CDC" w:themeFill="accent2" w:themeFillTint="3F"/>
      </w:tcPr>
    </w:tblStylePr>
    <w:tblStylePr w:type="band1Horz">
      <w:tblPr/>
      <w:tcPr>
        <w:tcBorders>
          <w:top w:val="nil"/>
          <w:bottom w:val="nil"/>
          <w:insideH w:val="nil"/>
          <w:insideV w:val="nil"/>
        </w:tcBorders>
        <w:shd w:val="clear" w:color="auto" w:fill="DCDCD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2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A4F69" w:themeColor="accent3"/>
        <w:left w:val="single" w:sz="8" w:space="0" w:color="2A4F69" w:themeColor="accent3"/>
        <w:bottom w:val="single" w:sz="8" w:space="0" w:color="2A4F69" w:themeColor="accent3"/>
        <w:right w:val="single" w:sz="8" w:space="0" w:color="2A4F69" w:themeColor="accent3"/>
      </w:tblBorders>
    </w:tblPr>
    <w:tblStylePr w:type="firstRow">
      <w:rPr>
        <w:sz w:val="24"/>
        <w:szCs w:val="24"/>
      </w:rPr>
      <w:tblPr/>
      <w:tcPr>
        <w:tcBorders>
          <w:top w:val="nil"/>
          <w:left w:val="nil"/>
          <w:bottom w:val="single" w:sz="24" w:space="0" w:color="2A4F6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A4F69" w:themeColor="accent3"/>
          <w:insideH w:val="nil"/>
          <w:insideV w:val="nil"/>
        </w:tcBorders>
        <w:shd w:val="clear" w:color="auto" w:fill="FFFFFF" w:themeFill="background1"/>
      </w:tcPr>
    </w:tblStylePr>
    <w:tblStylePr w:type="lastCol">
      <w:tblPr/>
      <w:tcPr>
        <w:tcBorders>
          <w:top w:val="nil"/>
          <w:left w:val="single" w:sz="8" w:space="0" w:color="2A4F6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D5E5" w:themeFill="accent3" w:themeFillTint="3F"/>
      </w:tcPr>
    </w:tblStylePr>
    <w:tblStylePr w:type="band1Horz">
      <w:tblPr/>
      <w:tcPr>
        <w:tcBorders>
          <w:top w:val="nil"/>
          <w:bottom w:val="nil"/>
          <w:insideH w:val="nil"/>
          <w:insideV w:val="nil"/>
        </w:tcBorders>
        <w:shd w:val="clear" w:color="auto" w:fill="BED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2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AA9E3" w:themeColor="accent4"/>
        <w:left w:val="single" w:sz="8" w:space="0" w:color="3AA9E3" w:themeColor="accent4"/>
        <w:bottom w:val="single" w:sz="8" w:space="0" w:color="3AA9E3" w:themeColor="accent4"/>
        <w:right w:val="single" w:sz="8" w:space="0" w:color="3AA9E3" w:themeColor="accent4"/>
      </w:tblBorders>
    </w:tblPr>
    <w:tblStylePr w:type="firstRow">
      <w:rPr>
        <w:sz w:val="24"/>
        <w:szCs w:val="24"/>
      </w:rPr>
      <w:tblPr/>
      <w:tcPr>
        <w:tcBorders>
          <w:top w:val="nil"/>
          <w:left w:val="nil"/>
          <w:bottom w:val="single" w:sz="24" w:space="0" w:color="3AA9E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A9E3" w:themeColor="accent4"/>
          <w:insideH w:val="nil"/>
          <w:insideV w:val="nil"/>
        </w:tcBorders>
        <w:shd w:val="clear" w:color="auto" w:fill="FFFFFF" w:themeFill="background1"/>
      </w:tcPr>
    </w:tblStylePr>
    <w:tblStylePr w:type="lastCol">
      <w:tblPr/>
      <w:tcPr>
        <w:tcBorders>
          <w:top w:val="nil"/>
          <w:left w:val="single" w:sz="8" w:space="0" w:color="3AA9E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9F8" w:themeFill="accent4" w:themeFillTint="3F"/>
      </w:tcPr>
    </w:tblStylePr>
    <w:tblStylePr w:type="band1Horz">
      <w:tblPr/>
      <w:tcPr>
        <w:tcBorders>
          <w:top w:val="nil"/>
          <w:bottom w:val="nil"/>
          <w:insideH w:val="nil"/>
          <w:insideV w:val="nil"/>
        </w:tcBorders>
        <w:shd w:val="clear" w:color="auto" w:fill="CEE9F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2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5"/>
        <w:left w:val="single" w:sz="8" w:space="0" w:color="9EAAB6" w:themeColor="accent5"/>
        <w:bottom w:val="single" w:sz="8" w:space="0" w:color="9EAAB6" w:themeColor="accent5"/>
        <w:right w:val="single" w:sz="8" w:space="0" w:color="9EAAB6" w:themeColor="accent5"/>
      </w:tblBorders>
    </w:tblPr>
    <w:tblStylePr w:type="firstRow">
      <w:rPr>
        <w:sz w:val="24"/>
        <w:szCs w:val="24"/>
      </w:rPr>
      <w:tblPr/>
      <w:tcPr>
        <w:tcBorders>
          <w:top w:val="nil"/>
          <w:left w:val="nil"/>
          <w:bottom w:val="single" w:sz="24" w:space="0" w:color="9EAAB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5"/>
          <w:insideH w:val="nil"/>
          <w:insideV w:val="nil"/>
        </w:tcBorders>
        <w:shd w:val="clear" w:color="auto" w:fill="FFFFFF" w:themeFill="background1"/>
      </w:tcPr>
    </w:tblStylePr>
    <w:tblStylePr w:type="lastCol">
      <w:tblPr/>
      <w:tcPr>
        <w:tcBorders>
          <w:top w:val="nil"/>
          <w:left w:val="single" w:sz="8" w:space="0" w:color="9EAA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5" w:themeFillTint="3F"/>
      </w:tcPr>
    </w:tblStylePr>
    <w:tblStylePr w:type="band1Horz">
      <w:tblPr/>
      <w:tcPr>
        <w:tcBorders>
          <w:top w:val="nil"/>
          <w:bottom w:val="nil"/>
          <w:insideH w:val="nil"/>
          <w:insideV w:val="nil"/>
        </w:tcBorders>
        <w:shd w:val="clear" w:color="auto" w:fill="E7E9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2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D323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D3237"/>
    <w:pPr>
      <w:spacing w:after="0" w:line="240" w:lineRule="auto"/>
    </w:pPr>
    <w:tblPr>
      <w:tblStyleRowBandSize w:val="1"/>
      <w:tblStyleColBandSize w:val="1"/>
      <w:tblBorders>
        <w:top w:val="single" w:sz="8" w:space="0" w:color="EF7962" w:themeColor="accent1" w:themeTint="BF"/>
        <w:left w:val="single" w:sz="8" w:space="0" w:color="EF7962" w:themeColor="accent1" w:themeTint="BF"/>
        <w:bottom w:val="single" w:sz="8" w:space="0" w:color="EF7962" w:themeColor="accent1" w:themeTint="BF"/>
        <w:right w:val="single" w:sz="8" w:space="0" w:color="EF7962" w:themeColor="accent1" w:themeTint="BF"/>
        <w:insideH w:val="single" w:sz="8" w:space="0" w:color="EF7962" w:themeColor="accent1" w:themeTint="BF"/>
      </w:tblBorders>
    </w:tblPr>
    <w:tblStylePr w:type="firstRow">
      <w:pPr>
        <w:spacing w:before="0" w:after="0" w:line="240" w:lineRule="auto"/>
      </w:pPr>
      <w:rPr>
        <w:b/>
        <w:bCs/>
        <w:color w:val="FFFFFF" w:themeColor="background1"/>
      </w:rPr>
      <w:tblPr/>
      <w:tcPr>
        <w:tcBorders>
          <w:top w:val="single" w:sz="8" w:space="0" w:color="EF7962" w:themeColor="accent1" w:themeTint="BF"/>
          <w:left w:val="single" w:sz="8" w:space="0" w:color="EF7962" w:themeColor="accent1" w:themeTint="BF"/>
          <w:bottom w:val="single" w:sz="8" w:space="0" w:color="EF7962" w:themeColor="accent1" w:themeTint="BF"/>
          <w:right w:val="single" w:sz="8" w:space="0" w:color="EF7962" w:themeColor="accent1" w:themeTint="BF"/>
          <w:insideH w:val="nil"/>
          <w:insideV w:val="nil"/>
        </w:tcBorders>
        <w:shd w:val="clear" w:color="auto" w:fill="EA4D2E" w:themeFill="accent1"/>
      </w:tcPr>
    </w:tblStylePr>
    <w:tblStylePr w:type="lastRow">
      <w:pPr>
        <w:spacing w:before="0" w:after="0" w:line="240" w:lineRule="auto"/>
      </w:pPr>
      <w:rPr>
        <w:b/>
        <w:bCs/>
      </w:rPr>
      <w:tblPr/>
      <w:tcPr>
        <w:tcBorders>
          <w:top w:val="double" w:sz="6" w:space="0" w:color="EF7962" w:themeColor="accent1" w:themeTint="BF"/>
          <w:left w:val="single" w:sz="8" w:space="0" w:color="EF7962" w:themeColor="accent1" w:themeTint="BF"/>
          <w:bottom w:val="single" w:sz="8" w:space="0" w:color="EF7962" w:themeColor="accent1" w:themeTint="BF"/>
          <w:right w:val="single" w:sz="8" w:space="0" w:color="EF796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2CB" w:themeFill="accent1" w:themeFillTint="3F"/>
      </w:tcPr>
    </w:tblStylePr>
    <w:tblStylePr w:type="band1Horz">
      <w:tblPr/>
      <w:tcPr>
        <w:tcBorders>
          <w:insideH w:val="nil"/>
          <w:insideV w:val="nil"/>
        </w:tcBorders>
        <w:shd w:val="clear" w:color="auto" w:fill="F9D2C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237"/>
    <w:pPr>
      <w:spacing w:after="0" w:line="240" w:lineRule="auto"/>
    </w:pPr>
    <w:tblPr>
      <w:tblStyleRowBandSize w:val="1"/>
      <w:tblStyleColBandSize w:val="1"/>
      <w:tblBorders>
        <w:top w:val="single" w:sz="8" w:space="0" w:color="969696" w:themeColor="accent2" w:themeTint="BF"/>
        <w:left w:val="single" w:sz="8" w:space="0" w:color="969696" w:themeColor="accent2" w:themeTint="BF"/>
        <w:bottom w:val="single" w:sz="8" w:space="0" w:color="969696" w:themeColor="accent2" w:themeTint="BF"/>
        <w:right w:val="single" w:sz="8" w:space="0" w:color="969696" w:themeColor="accent2" w:themeTint="BF"/>
        <w:insideH w:val="single" w:sz="8" w:space="0" w:color="969696" w:themeColor="accent2" w:themeTint="BF"/>
      </w:tblBorders>
    </w:tblPr>
    <w:tblStylePr w:type="firstRow">
      <w:pPr>
        <w:spacing w:before="0" w:after="0" w:line="240" w:lineRule="auto"/>
      </w:pPr>
      <w:rPr>
        <w:b/>
        <w:bCs/>
        <w:color w:val="FFFFFF" w:themeColor="background1"/>
      </w:rPr>
      <w:tblPr/>
      <w:tcPr>
        <w:tcBorders>
          <w:top w:val="single" w:sz="8" w:space="0" w:color="969696" w:themeColor="accent2" w:themeTint="BF"/>
          <w:left w:val="single" w:sz="8" w:space="0" w:color="969696" w:themeColor="accent2" w:themeTint="BF"/>
          <w:bottom w:val="single" w:sz="8" w:space="0" w:color="969696" w:themeColor="accent2" w:themeTint="BF"/>
          <w:right w:val="single" w:sz="8" w:space="0" w:color="969696" w:themeColor="accent2" w:themeTint="BF"/>
          <w:insideH w:val="nil"/>
          <w:insideV w:val="nil"/>
        </w:tcBorders>
        <w:shd w:val="clear" w:color="auto" w:fill="737373" w:themeFill="accent2"/>
      </w:tcPr>
    </w:tblStylePr>
    <w:tblStylePr w:type="lastRow">
      <w:pPr>
        <w:spacing w:before="0" w:after="0" w:line="240" w:lineRule="auto"/>
      </w:pPr>
      <w:rPr>
        <w:b/>
        <w:bCs/>
      </w:rPr>
      <w:tblPr/>
      <w:tcPr>
        <w:tcBorders>
          <w:top w:val="double" w:sz="6" w:space="0" w:color="969696" w:themeColor="accent2" w:themeTint="BF"/>
          <w:left w:val="single" w:sz="8" w:space="0" w:color="969696" w:themeColor="accent2" w:themeTint="BF"/>
          <w:bottom w:val="single" w:sz="8" w:space="0" w:color="969696" w:themeColor="accent2" w:themeTint="BF"/>
          <w:right w:val="single" w:sz="8" w:space="0" w:color="9696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CDCDC" w:themeFill="accent2" w:themeFillTint="3F"/>
      </w:tcPr>
    </w:tblStylePr>
    <w:tblStylePr w:type="band1Horz">
      <w:tblPr/>
      <w:tcPr>
        <w:tcBorders>
          <w:insideH w:val="nil"/>
          <w:insideV w:val="nil"/>
        </w:tcBorders>
        <w:shd w:val="clear" w:color="auto" w:fill="DCDCD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237"/>
    <w:pPr>
      <w:spacing w:after="0" w:line="240" w:lineRule="auto"/>
    </w:pPr>
    <w:tblPr>
      <w:tblStyleRowBandSize w:val="1"/>
      <w:tblStyleColBandSize w:val="1"/>
      <w:tblBorders>
        <w:top w:val="single" w:sz="8" w:space="0" w:color="447FA9" w:themeColor="accent3" w:themeTint="BF"/>
        <w:left w:val="single" w:sz="8" w:space="0" w:color="447FA9" w:themeColor="accent3" w:themeTint="BF"/>
        <w:bottom w:val="single" w:sz="8" w:space="0" w:color="447FA9" w:themeColor="accent3" w:themeTint="BF"/>
        <w:right w:val="single" w:sz="8" w:space="0" w:color="447FA9" w:themeColor="accent3" w:themeTint="BF"/>
        <w:insideH w:val="single" w:sz="8" w:space="0" w:color="447FA9" w:themeColor="accent3" w:themeTint="BF"/>
      </w:tblBorders>
    </w:tblPr>
    <w:tblStylePr w:type="firstRow">
      <w:pPr>
        <w:spacing w:before="0" w:after="0" w:line="240" w:lineRule="auto"/>
      </w:pPr>
      <w:rPr>
        <w:b/>
        <w:bCs/>
        <w:color w:val="FFFFFF" w:themeColor="background1"/>
      </w:rPr>
      <w:tblPr/>
      <w:tcPr>
        <w:tcBorders>
          <w:top w:val="single" w:sz="8" w:space="0" w:color="447FA9" w:themeColor="accent3" w:themeTint="BF"/>
          <w:left w:val="single" w:sz="8" w:space="0" w:color="447FA9" w:themeColor="accent3" w:themeTint="BF"/>
          <w:bottom w:val="single" w:sz="8" w:space="0" w:color="447FA9" w:themeColor="accent3" w:themeTint="BF"/>
          <w:right w:val="single" w:sz="8" w:space="0" w:color="447FA9" w:themeColor="accent3" w:themeTint="BF"/>
          <w:insideH w:val="nil"/>
          <w:insideV w:val="nil"/>
        </w:tcBorders>
        <w:shd w:val="clear" w:color="auto" w:fill="2A4F69" w:themeFill="accent3"/>
      </w:tcPr>
    </w:tblStylePr>
    <w:tblStylePr w:type="lastRow">
      <w:pPr>
        <w:spacing w:before="0" w:after="0" w:line="240" w:lineRule="auto"/>
      </w:pPr>
      <w:rPr>
        <w:b/>
        <w:bCs/>
      </w:rPr>
      <w:tblPr/>
      <w:tcPr>
        <w:tcBorders>
          <w:top w:val="double" w:sz="6" w:space="0" w:color="447FA9" w:themeColor="accent3" w:themeTint="BF"/>
          <w:left w:val="single" w:sz="8" w:space="0" w:color="447FA9" w:themeColor="accent3" w:themeTint="BF"/>
          <w:bottom w:val="single" w:sz="8" w:space="0" w:color="447FA9" w:themeColor="accent3" w:themeTint="BF"/>
          <w:right w:val="single" w:sz="8" w:space="0" w:color="447FA9" w:themeColor="accent3" w:themeTint="BF"/>
          <w:insideH w:val="nil"/>
          <w:insideV w:val="nil"/>
        </w:tcBorders>
      </w:tcPr>
    </w:tblStylePr>
    <w:tblStylePr w:type="firstCol">
      <w:rPr>
        <w:b/>
        <w:bCs/>
      </w:rPr>
    </w:tblStylePr>
    <w:tblStylePr w:type="lastCol">
      <w:rPr>
        <w:b/>
        <w:bCs/>
      </w:rPr>
    </w:tblStylePr>
    <w:tblStylePr w:type="band1Vert">
      <w:tblPr/>
      <w:tcPr>
        <w:shd w:val="clear" w:color="auto" w:fill="BED5E5" w:themeFill="accent3" w:themeFillTint="3F"/>
      </w:tcPr>
    </w:tblStylePr>
    <w:tblStylePr w:type="band1Horz">
      <w:tblPr/>
      <w:tcPr>
        <w:tcBorders>
          <w:insideH w:val="nil"/>
          <w:insideV w:val="nil"/>
        </w:tcBorders>
        <w:shd w:val="clear" w:color="auto" w:fill="BED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237"/>
    <w:pPr>
      <w:spacing w:after="0" w:line="240" w:lineRule="auto"/>
    </w:pPr>
    <w:tblPr>
      <w:tblStyleRowBandSize w:val="1"/>
      <w:tblStyleColBandSize w:val="1"/>
      <w:tblBorders>
        <w:top w:val="single" w:sz="8" w:space="0" w:color="6BBEEA" w:themeColor="accent4" w:themeTint="BF"/>
        <w:left w:val="single" w:sz="8" w:space="0" w:color="6BBEEA" w:themeColor="accent4" w:themeTint="BF"/>
        <w:bottom w:val="single" w:sz="8" w:space="0" w:color="6BBEEA" w:themeColor="accent4" w:themeTint="BF"/>
        <w:right w:val="single" w:sz="8" w:space="0" w:color="6BBEEA" w:themeColor="accent4" w:themeTint="BF"/>
        <w:insideH w:val="single" w:sz="8" w:space="0" w:color="6BBEEA" w:themeColor="accent4" w:themeTint="BF"/>
      </w:tblBorders>
    </w:tblPr>
    <w:tblStylePr w:type="firstRow">
      <w:pPr>
        <w:spacing w:before="0" w:after="0" w:line="240" w:lineRule="auto"/>
      </w:pPr>
      <w:rPr>
        <w:b/>
        <w:bCs/>
        <w:color w:val="FFFFFF" w:themeColor="background1"/>
      </w:rPr>
      <w:tblPr/>
      <w:tcPr>
        <w:tcBorders>
          <w:top w:val="single" w:sz="8" w:space="0" w:color="6BBEEA" w:themeColor="accent4" w:themeTint="BF"/>
          <w:left w:val="single" w:sz="8" w:space="0" w:color="6BBEEA" w:themeColor="accent4" w:themeTint="BF"/>
          <w:bottom w:val="single" w:sz="8" w:space="0" w:color="6BBEEA" w:themeColor="accent4" w:themeTint="BF"/>
          <w:right w:val="single" w:sz="8" w:space="0" w:color="6BBEEA" w:themeColor="accent4" w:themeTint="BF"/>
          <w:insideH w:val="nil"/>
          <w:insideV w:val="nil"/>
        </w:tcBorders>
        <w:shd w:val="clear" w:color="auto" w:fill="3AA9E3" w:themeFill="accent4"/>
      </w:tcPr>
    </w:tblStylePr>
    <w:tblStylePr w:type="lastRow">
      <w:pPr>
        <w:spacing w:before="0" w:after="0" w:line="240" w:lineRule="auto"/>
      </w:pPr>
      <w:rPr>
        <w:b/>
        <w:bCs/>
      </w:rPr>
      <w:tblPr/>
      <w:tcPr>
        <w:tcBorders>
          <w:top w:val="double" w:sz="6" w:space="0" w:color="6BBEEA" w:themeColor="accent4" w:themeTint="BF"/>
          <w:left w:val="single" w:sz="8" w:space="0" w:color="6BBEEA" w:themeColor="accent4" w:themeTint="BF"/>
          <w:bottom w:val="single" w:sz="8" w:space="0" w:color="6BBEEA" w:themeColor="accent4" w:themeTint="BF"/>
          <w:right w:val="single" w:sz="8" w:space="0" w:color="6BBEEA" w:themeColor="accent4" w:themeTint="BF"/>
          <w:insideH w:val="nil"/>
          <w:insideV w:val="nil"/>
        </w:tcBorders>
      </w:tcPr>
    </w:tblStylePr>
    <w:tblStylePr w:type="firstCol">
      <w:rPr>
        <w:b/>
        <w:bCs/>
      </w:rPr>
    </w:tblStylePr>
    <w:tblStylePr w:type="lastCol">
      <w:rPr>
        <w:b/>
        <w:bCs/>
      </w:rPr>
    </w:tblStylePr>
    <w:tblStylePr w:type="band1Vert">
      <w:tblPr/>
      <w:tcPr>
        <w:shd w:val="clear" w:color="auto" w:fill="CEE9F8" w:themeFill="accent4" w:themeFillTint="3F"/>
      </w:tcPr>
    </w:tblStylePr>
    <w:tblStylePr w:type="band1Horz">
      <w:tblPr/>
      <w:tcPr>
        <w:tcBorders>
          <w:insideH w:val="nil"/>
          <w:insideV w:val="nil"/>
        </w:tcBorders>
        <w:shd w:val="clear" w:color="auto" w:fill="CEE9F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237"/>
    <w:pPr>
      <w:spacing w:after="0" w:line="240" w:lineRule="auto"/>
    </w:pPr>
    <w:tblPr>
      <w:tblStyleRowBandSize w:val="1"/>
      <w:tblStyleColBandSize w:val="1"/>
      <w:tblBorders>
        <w:top w:val="single" w:sz="8" w:space="0" w:color="B6BFC8" w:themeColor="accent5" w:themeTint="BF"/>
        <w:left w:val="single" w:sz="8" w:space="0" w:color="B6BFC8" w:themeColor="accent5" w:themeTint="BF"/>
        <w:bottom w:val="single" w:sz="8" w:space="0" w:color="B6BFC8" w:themeColor="accent5" w:themeTint="BF"/>
        <w:right w:val="single" w:sz="8" w:space="0" w:color="B6BFC8" w:themeColor="accent5" w:themeTint="BF"/>
        <w:insideH w:val="single" w:sz="8" w:space="0" w:color="B6BFC8" w:themeColor="accent5" w:themeTint="BF"/>
      </w:tblBorders>
    </w:tblPr>
    <w:tblStylePr w:type="firstRow">
      <w:pPr>
        <w:spacing w:before="0" w:after="0" w:line="240" w:lineRule="auto"/>
      </w:pPr>
      <w:rPr>
        <w:b/>
        <w:bCs/>
        <w:color w:val="FFFFFF" w:themeColor="background1"/>
      </w:rPr>
      <w:tblPr/>
      <w:tcPr>
        <w:tcBorders>
          <w:top w:val="single" w:sz="8" w:space="0" w:color="B6BFC8" w:themeColor="accent5" w:themeTint="BF"/>
          <w:left w:val="single" w:sz="8" w:space="0" w:color="B6BFC8" w:themeColor="accent5" w:themeTint="BF"/>
          <w:bottom w:val="single" w:sz="8" w:space="0" w:color="B6BFC8" w:themeColor="accent5" w:themeTint="BF"/>
          <w:right w:val="single" w:sz="8" w:space="0" w:color="B6BFC8" w:themeColor="accent5" w:themeTint="BF"/>
          <w:insideH w:val="nil"/>
          <w:insideV w:val="nil"/>
        </w:tcBorders>
        <w:shd w:val="clear" w:color="auto" w:fill="9EAAB6" w:themeFill="accent5"/>
      </w:tcPr>
    </w:tblStylePr>
    <w:tblStylePr w:type="lastRow">
      <w:pPr>
        <w:spacing w:before="0" w:after="0" w:line="240" w:lineRule="auto"/>
      </w:pPr>
      <w:rPr>
        <w:b/>
        <w:bCs/>
      </w:rPr>
      <w:tblPr/>
      <w:tcPr>
        <w:tcBorders>
          <w:top w:val="double" w:sz="6" w:space="0" w:color="B6BFC8" w:themeColor="accent5" w:themeTint="BF"/>
          <w:left w:val="single" w:sz="8" w:space="0" w:color="B6BFC8" w:themeColor="accent5" w:themeTint="BF"/>
          <w:bottom w:val="single" w:sz="8" w:space="0" w:color="B6BFC8" w:themeColor="accent5" w:themeTint="BF"/>
          <w:right w:val="single" w:sz="8" w:space="0" w:color="B6BF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5" w:themeFillTint="3F"/>
      </w:tcPr>
    </w:tblStylePr>
    <w:tblStylePr w:type="band1Horz">
      <w:tblPr/>
      <w:tcPr>
        <w:tcBorders>
          <w:insideH w:val="nil"/>
          <w:insideV w:val="nil"/>
        </w:tcBorders>
        <w:shd w:val="clear" w:color="auto" w:fill="E7E9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237"/>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2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5D32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D2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D2E" w:themeFill="accent1"/>
      </w:tcPr>
    </w:tblStylePr>
    <w:tblStylePr w:type="lastCol">
      <w:rPr>
        <w:b/>
        <w:bCs/>
        <w:color w:val="FFFFFF" w:themeColor="background1"/>
      </w:rPr>
      <w:tblPr/>
      <w:tcPr>
        <w:tcBorders>
          <w:left w:val="nil"/>
          <w:right w:val="nil"/>
          <w:insideH w:val="nil"/>
          <w:insideV w:val="nil"/>
        </w:tcBorders>
        <w:shd w:val="clear" w:color="auto" w:fill="EA4D2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D32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737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7373" w:themeFill="accent2"/>
      </w:tcPr>
    </w:tblStylePr>
    <w:tblStylePr w:type="lastCol">
      <w:rPr>
        <w:b/>
        <w:bCs/>
        <w:color w:val="FFFFFF" w:themeColor="background1"/>
      </w:rPr>
      <w:tblPr/>
      <w:tcPr>
        <w:tcBorders>
          <w:left w:val="nil"/>
          <w:right w:val="nil"/>
          <w:insideH w:val="nil"/>
          <w:insideV w:val="nil"/>
        </w:tcBorders>
        <w:shd w:val="clear" w:color="auto" w:fill="73737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D32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A4F6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A4F69" w:themeFill="accent3"/>
      </w:tcPr>
    </w:tblStylePr>
    <w:tblStylePr w:type="lastCol">
      <w:rPr>
        <w:b/>
        <w:bCs/>
        <w:color w:val="FFFFFF" w:themeColor="background1"/>
      </w:rPr>
      <w:tblPr/>
      <w:tcPr>
        <w:tcBorders>
          <w:left w:val="nil"/>
          <w:right w:val="nil"/>
          <w:insideH w:val="nil"/>
          <w:insideV w:val="nil"/>
        </w:tcBorders>
        <w:shd w:val="clear" w:color="auto" w:fill="2A4F6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D32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A9E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A9E3" w:themeFill="accent4"/>
      </w:tcPr>
    </w:tblStylePr>
    <w:tblStylePr w:type="lastCol">
      <w:rPr>
        <w:b/>
        <w:bCs/>
        <w:color w:val="FFFFFF" w:themeColor="background1"/>
      </w:rPr>
      <w:tblPr/>
      <w:tcPr>
        <w:tcBorders>
          <w:left w:val="nil"/>
          <w:right w:val="nil"/>
          <w:insideH w:val="nil"/>
          <w:insideV w:val="nil"/>
        </w:tcBorders>
        <w:shd w:val="clear" w:color="auto" w:fill="3AA9E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D32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5"/>
      </w:tcPr>
    </w:tblStylePr>
    <w:tblStylePr w:type="lastCol">
      <w:rPr>
        <w:b/>
        <w:bCs/>
        <w:color w:val="FFFFFF" w:themeColor="background1"/>
      </w:rPr>
      <w:tblPr/>
      <w:tcPr>
        <w:tcBorders>
          <w:left w:val="nil"/>
          <w:right w:val="nil"/>
          <w:insideH w:val="nil"/>
          <w:insideV w:val="nil"/>
        </w:tcBorders>
        <w:shd w:val="clear" w:color="auto" w:fill="9EAA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D32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5D3237"/>
    <w:rPr>
      <w:color w:val="2B579A"/>
      <w:shd w:val="clear" w:color="auto" w:fill="E6E6E6"/>
    </w:rPr>
  </w:style>
  <w:style w:type="paragraph" w:styleId="MessageHeader">
    <w:name w:val="Message Header"/>
    <w:basedOn w:val="Normal"/>
    <w:link w:val="MessageHeaderChar"/>
    <w:uiPriority w:val="99"/>
    <w:semiHidden/>
    <w:unhideWhenUsed/>
    <w:rsid w:val="005D323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D323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5D3237"/>
    <w:pPr>
      <w:spacing w:after="0" w:line="240" w:lineRule="auto"/>
    </w:pPr>
  </w:style>
  <w:style w:type="paragraph" w:styleId="NormalWeb">
    <w:name w:val="Normal (Web)"/>
    <w:basedOn w:val="Normal"/>
    <w:uiPriority w:val="99"/>
    <w:semiHidden/>
    <w:unhideWhenUsed/>
    <w:rsid w:val="005D3237"/>
    <w:rPr>
      <w:rFonts w:ascii="Times New Roman" w:hAnsi="Times New Roman" w:cs="Times New Roman"/>
      <w:sz w:val="24"/>
      <w:szCs w:val="24"/>
    </w:rPr>
  </w:style>
  <w:style w:type="paragraph" w:styleId="NormalIndent">
    <w:name w:val="Normal Indent"/>
    <w:basedOn w:val="Normal"/>
    <w:uiPriority w:val="99"/>
    <w:semiHidden/>
    <w:unhideWhenUsed/>
    <w:rsid w:val="005D3237"/>
    <w:pPr>
      <w:ind w:left="720"/>
    </w:pPr>
  </w:style>
  <w:style w:type="paragraph" w:styleId="NoteHeading">
    <w:name w:val="Note Heading"/>
    <w:basedOn w:val="Normal"/>
    <w:next w:val="Normal"/>
    <w:link w:val="NoteHeadingChar"/>
    <w:uiPriority w:val="99"/>
    <w:semiHidden/>
    <w:unhideWhenUsed/>
    <w:rsid w:val="005D3237"/>
    <w:pPr>
      <w:spacing w:after="0" w:line="240" w:lineRule="auto"/>
    </w:pPr>
  </w:style>
  <w:style w:type="character" w:customStyle="1" w:styleId="NoteHeadingChar">
    <w:name w:val="Note Heading Char"/>
    <w:basedOn w:val="DefaultParagraphFont"/>
    <w:link w:val="NoteHeading"/>
    <w:uiPriority w:val="99"/>
    <w:semiHidden/>
    <w:rsid w:val="005D3237"/>
  </w:style>
  <w:style w:type="character" w:styleId="PageNumber">
    <w:name w:val="page number"/>
    <w:basedOn w:val="DefaultParagraphFont"/>
    <w:uiPriority w:val="99"/>
    <w:semiHidden/>
    <w:unhideWhenUsed/>
    <w:rsid w:val="005D3237"/>
  </w:style>
  <w:style w:type="character" w:styleId="PlaceholderText">
    <w:name w:val="Placeholder Text"/>
    <w:basedOn w:val="DefaultParagraphFont"/>
    <w:uiPriority w:val="99"/>
    <w:semiHidden/>
    <w:rsid w:val="00A06445"/>
    <w:rPr>
      <w:color w:val="737373" w:themeColor="accent2"/>
    </w:rPr>
  </w:style>
  <w:style w:type="table" w:customStyle="1" w:styleId="PlainTable11">
    <w:name w:val="Plain Table 11"/>
    <w:basedOn w:val="TableNormal"/>
    <w:uiPriority w:val="41"/>
    <w:rsid w:val="005D323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5D323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5D323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5D323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5D323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D3237"/>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D3237"/>
    <w:rPr>
      <w:rFonts w:ascii="Consolas" w:hAnsi="Consolas"/>
      <w:szCs w:val="21"/>
    </w:rPr>
  </w:style>
  <w:style w:type="paragraph" w:styleId="Quote">
    <w:name w:val="Quote"/>
    <w:basedOn w:val="Normal"/>
    <w:next w:val="Normal"/>
    <w:link w:val="QuoteChar"/>
    <w:uiPriority w:val="29"/>
    <w:semiHidden/>
    <w:unhideWhenUsed/>
    <w:qFormat/>
    <w:rsid w:val="005D323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D3237"/>
    <w:rPr>
      <w:i/>
      <w:iCs/>
      <w:color w:val="404040" w:themeColor="text1" w:themeTint="BF"/>
    </w:rPr>
  </w:style>
  <w:style w:type="paragraph" w:styleId="Salutation">
    <w:name w:val="Salutation"/>
    <w:basedOn w:val="Normal"/>
    <w:next w:val="Normal"/>
    <w:link w:val="SalutationChar"/>
    <w:uiPriority w:val="99"/>
    <w:semiHidden/>
    <w:unhideWhenUsed/>
    <w:rsid w:val="005D3237"/>
  </w:style>
  <w:style w:type="character" w:customStyle="1" w:styleId="SalutationChar">
    <w:name w:val="Salutation Char"/>
    <w:basedOn w:val="DefaultParagraphFont"/>
    <w:link w:val="Salutation"/>
    <w:uiPriority w:val="99"/>
    <w:semiHidden/>
    <w:rsid w:val="005D3237"/>
  </w:style>
  <w:style w:type="paragraph" w:styleId="Signature">
    <w:name w:val="Signature"/>
    <w:basedOn w:val="Normal"/>
    <w:link w:val="SignatureChar"/>
    <w:uiPriority w:val="99"/>
    <w:semiHidden/>
    <w:unhideWhenUsed/>
    <w:rsid w:val="005D3237"/>
    <w:pPr>
      <w:spacing w:after="0" w:line="240" w:lineRule="auto"/>
      <w:ind w:left="4252"/>
    </w:pPr>
  </w:style>
  <w:style w:type="character" w:customStyle="1" w:styleId="SignatureChar">
    <w:name w:val="Signature Char"/>
    <w:basedOn w:val="DefaultParagraphFont"/>
    <w:link w:val="Signature"/>
    <w:uiPriority w:val="99"/>
    <w:semiHidden/>
    <w:rsid w:val="005D3237"/>
  </w:style>
  <w:style w:type="character" w:customStyle="1" w:styleId="SmartHyperlink1">
    <w:name w:val="Smart Hyperlink1"/>
    <w:basedOn w:val="DefaultParagraphFont"/>
    <w:uiPriority w:val="99"/>
    <w:semiHidden/>
    <w:unhideWhenUsed/>
    <w:rsid w:val="005D3237"/>
    <w:rPr>
      <w:u w:val="dotted"/>
    </w:rPr>
  </w:style>
  <w:style w:type="character" w:styleId="Strong">
    <w:name w:val="Strong"/>
    <w:basedOn w:val="DefaultParagraphFont"/>
    <w:uiPriority w:val="22"/>
    <w:semiHidden/>
    <w:unhideWhenUsed/>
    <w:qFormat/>
    <w:rsid w:val="005D3237"/>
    <w:rPr>
      <w:b/>
      <w:bCs/>
    </w:rPr>
  </w:style>
  <w:style w:type="character" w:styleId="SubtleEmphasis">
    <w:name w:val="Subtle Emphasis"/>
    <w:basedOn w:val="DefaultParagraphFont"/>
    <w:uiPriority w:val="19"/>
    <w:semiHidden/>
    <w:unhideWhenUsed/>
    <w:qFormat/>
    <w:rsid w:val="005D3237"/>
    <w:rPr>
      <w:i/>
      <w:iCs/>
      <w:color w:val="404040" w:themeColor="text1" w:themeTint="BF"/>
    </w:rPr>
  </w:style>
  <w:style w:type="character" w:styleId="SubtleReference">
    <w:name w:val="Subtle Reference"/>
    <w:basedOn w:val="DefaultParagraphFont"/>
    <w:uiPriority w:val="31"/>
    <w:semiHidden/>
    <w:unhideWhenUsed/>
    <w:qFormat/>
    <w:rsid w:val="005D3237"/>
    <w:rPr>
      <w:smallCaps/>
      <w:color w:val="5A5A5A" w:themeColor="text1" w:themeTint="A5"/>
    </w:rPr>
  </w:style>
  <w:style w:type="table" w:styleId="Table3Deffects1">
    <w:name w:val="Table 3D effects 1"/>
    <w:basedOn w:val="TableNormal"/>
    <w:uiPriority w:val="99"/>
    <w:semiHidden/>
    <w:unhideWhenUsed/>
    <w:rsid w:val="005D3237"/>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237"/>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237"/>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D3237"/>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237"/>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23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237"/>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5D323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5D3237"/>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5D3237"/>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D3237"/>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237"/>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237"/>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237"/>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237"/>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D323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237"/>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D323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237"/>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237"/>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237"/>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237"/>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237"/>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237"/>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237"/>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5D32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D323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23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237"/>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237"/>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237"/>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237"/>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23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23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D3237"/>
    <w:pPr>
      <w:spacing w:after="0"/>
      <w:ind w:left="220" w:hanging="220"/>
    </w:pPr>
  </w:style>
  <w:style w:type="paragraph" w:styleId="TableofFigures">
    <w:name w:val="table of figures"/>
    <w:basedOn w:val="Normal"/>
    <w:next w:val="Normal"/>
    <w:uiPriority w:val="99"/>
    <w:semiHidden/>
    <w:unhideWhenUsed/>
    <w:rsid w:val="005D3237"/>
    <w:pPr>
      <w:spacing w:after="0"/>
    </w:pPr>
  </w:style>
  <w:style w:type="table" w:styleId="TableProfessional">
    <w:name w:val="Table Professional"/>
    <w:basedOn w:val="TableNormal"/>
    <w:uiPriority w:val="99"/>
    <w:semiHidden/>
    <w:unhideWhenUsed/>
    <w:rsid w:val="005D323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237"/>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23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237"/>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D323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5D323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D3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D3237"/>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237"/>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5D3237"/>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D323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D3237"/>
    <w:pPr>
      <w:spacing w:after="100"/>
    </w:pPr>
  </w:style>
  <w:style w:type="paragraph" w:styleId="TOC2">
    <w:name w:val="toc 2"/>
    <w:basedOn w:val="Normal"/>
    <w:next w:val="Normal"/>
    <w:autoRedefine/>
    <w:uiPriority w:val="39"/>
    <w:semiHidden/>
    <w:unhideWhenUsed/>
    <w:rsid w:val="005D3237"/>
    <w:pPr>
      <w:spacing w:after="100"/>
      <w:ind w:left="220"/>
    </w:pPr>
  </w:style>
  <w:style w:type="paragraph" w:styleId="TOC3">
    <w:name w:val="toc 3"/>
    <w:basedOn w:val="Normal"/>
    <w:next w:val="Normal"/>
    <w:autoRedefine/>
    <w:uiPriority w:val="39"/>
    <w:semiHidden/>
    <w:unhideWhenUsed/>
    <w:rsid w:val="005D3237"/>
    <w:pPr>
      <w:spacing w:after="100"/>
      <w:ind w:left="440"/>
    </w:pPr>
  </w:style>
  <w:style w:type="paragraph" w:styleId="TOC4">
    <w:name w:val="toc 4"/>
    <w:basedOn w:val="Normal"/>
    <w:next w:val="Normal"/>
    <w:autoRedefine/>
    <w:uiPriority w:val="39"/>
    <w:semiHidden/>
    <w:unhideWhenUsed/>
    <w:rsid w:val="005D3237"/>
    <w:pPr>
      <w:spacing w:after="100"/>
      <w:ind w:left="660"/>
    </w:pPr>
  </w:style>
  <w:style w:type="paragraph" w:styleId="TOC5">
    <w:name w:val="toc 5"/>
    <w:basedOn w:val="Normal"/>
    <w:next w:val="Normal"/>
    <w:autoRedefine/>
    <w:uiPriority w:val="39"/>
    <w:semiHidden/>
    <w:unhideWhenUsed/>
    <w:rsid w:val="005D3237"/>
    <w:pPr>
      <w:spacing w:after="100"/>
      <w:ind w:left="880"/>
    </w:pPr>
  </w:style>
  <w:style w:type="paragraph" w:styleId="TOC6">
    <w:name w:val="toc 6"/>
    <w:basedOn w:val="Normal"/>
    <w:next w:val="Normal"/>
    <w:autoRedefine/>
    <w:uiPriority w:val="39"/>
    <w:semiHidden/>
    <w:unhideWhenUsed/>
    <w:rsid w:val="005D3237"/>
    <w:pPr>
      <w:spacing w:after="100"/>
      <w:ind w:left="1100"/>
    </w:pPr>
  </w:style>
  <w:style w:type="paragraph" w:styleId="TOC7">
    <w:name w:val="toc 7"/>
    <w:basedOn w:val="Normal"/>
    <w:next w:val="Normal"/>
    <w:autoRedefine/>
    <w:uiPriority w:val="39"/>
    <w:semiHidden/>
    <w:unhideWhenUsed/>
    <w:rsid w:val="005D3237"/>
    <w:pPr>
      <w:spacing w:after="100"/>
      <w:ind w:left="1320"/>
    </w:pPr>
  </w:style>
  <w:style w:type="paragraph" w:styleId="TOC8">
    <w:name w:val="toc 8"/>
    <w:basedOn w:val="Normal"/>
    <w:next w:val="Normal"/>
    <w:autoRedefine/>
    <w:uiPriority w:val="39"/>
    <w:semiHidden/>
    <w:unhideWhenUsed/>
    <w:rsid w:val="005D3237"/>
    <w:pPr>
      <w:spacing w:after="100"/>
      <w:ind w:left="1540"/>
    </w:pPr>
  </w:style>
  <w:style w:type="paragraph" w:styleId="TOC9">
    <w:name w:val="toc 9"/>
    <w:basedOn w:val="Normal"/>
    <w:next w:val="Normal"/>
    <w:autoRedefine/>
    <w:uiPriority w:val="39"/>
    <w:semiHidden/>
    <w:unhideWhenUsed/>
    <w:rsid w:val="005D3237"/>
    <w:pPr>
      <w:spacing w:after="100"/>
      <w:ind w:left="1760"/>
    </w:pPr>
  </w:style>
  <w:style w:type="paragraph" w:styleId="TOCHeading">
    <w:name w:val="TOC Heading"/>
    <w:basedOn w:val="Heading1"/>
    <w:next w:val="Normal"/>
    <w:uiPriority w:val="39"/>
    <w:semiHidden/>
    <w:unhideWhenUsed/>
    <w:qFormat/>
    <w:rsid w:val="005D3237"/>
    <w:pPr>
      <w:spacing w:before="240" w:line="360" w:lineRule="auto"/>
      <w:outlineLvl w:val="9"/>
    </w:pPr>
    <w:rPr>
      <w:b w:val="0"/>
      <w:sz w:val="32"/>
    </w:rPr>
  </w:style>
  <w:style w:type="character" w:customStyle="1" w:styleId="UnresolvedMention1">
    <w:name w:val="Unresolved Mention1"/>
    <w:basedOn w:val="DefaultParagraphFont"/>
    <w:uiPriority w:val="99"/>
    <w:semiHidden/>
    <w:unhideWhenUsed/>
    <w:rsid w:val="00A06445"/>
    <w:rPr>
      <w:color w:val="595959" w:themeColor="text1" w:themeTint="A6"/>
      <w:shd w:val="clear" w:color="auto" w:fill="E6E6E6"/>
    </w:rPr>
  </w:style>
  <w:style w:type="paragraph" w:customStyle="1" w:styleId="EndNoteBibliographyTitle">
    <w:name w:val="EndNote Bibliography Title"/>
    <w:basedOn w:val="Normal"/>
    <w:link w:val="EndNoteBibliographyTitleChar"/>
    <w:rsid w:val="005E1D29"/>
    <w:pPr>
      <w:spacing w:after="0"/>
      <w:jc w:val="center"/>
    </w:pPr>
    <w:rPr>
      <w:rFonts w:ascii="Segoe UI" w:hAnsi="Segoe UI" w:cs="Segoe UI"/>
      <w:noProof/>
    </w:rPr>
  </w:style>
  <w:style w:type="character" w:customStyle="1" w:styleId="EndNoteBibliographyTitleChar">
    <w:name w:val="EndNote Bibliography Title Char"/>
    <w:basedOn w:val="DefaultParagraphFont"/>
    <w:link w:val="EndNoteBibliographyTitle"/>
    <w:rsid w:val="005E1D29"/>
    <w:rPr>
      <w:rFonts w:ascii="Segoe UI" w:hAnsi="Segoe UI" w:cs="Segoe UI"/>
      <w:noProof/>
    </w:rPr>
  </w:style>
  <w:style w:type="paragraph" w:customStyle="1" w:styleId="EndNoteBibliography">
    <w:name w:val="EndNote Bibliography"/>
    <w:basedOn w:val="Normal"/>
    <w:link w:val="EndNoteBibliographyChar"/>
    <w:rsid w:val="005E1D29"/>
    <w:pPr>
      <w:spacing w:line="240" w:lineRule="auto"/>
    </w:pPr>
    <w:rPr>
      <w:rFonts w:ascii="Segoe UI" w:hAnsi="Segoe UI" w:cs="Segoe UI"/>
      <w:noProof/>
    </w:rPr>
  </w:style>
  <w:style w:type="character" w:customStyle="1" w:styleId="EndNoteBibliographyChar">
    <w:name w:val="EndNote Bibliography Char"/>
    <w:basedOn w:val="DefaultParagraphFont"/>
    <w:link w:val="EndNoteBibliography"/>
    <w:rsid w:val="005E1D29"/>
    <w:rPr>
      <w:rFonts w:ascii="Segoe UI" w:hAnsi="Segoe UI" w:cs="Segoe UI"/>
      <w:noProof/>
    </w:rPr>
  </w:style>
  <w:style w:type="character" w:customStyle="1" w:styleId="UnresolvedMention2">
    <w:name w:val="Unresolved Mention2"/>
    <w:basedOn w:val="DefaultParagraphFont"/>
    <w:uiPriority w:val="99"/>
    <w:semiHidden/>
    <w:unhideWhenUsed/>
    <w:rsid w:val="005E1D29"/>
    <w:rPr>
      <w:color w:val="808080"/>
      <w:shd w:val="clear" w:color="auto" w:fill="E6E6E6"/>
    </w:rPr>
  </w:style>
  <w:style w:type="character" w:customStyle="1" w:styleId="UnresolvedMention3">
    <w:name w:val="Unresolved Mention3"/>
    <w:basedOn w:val="DefaultParagraphFont"/>
    <w:uiPriority w:val="99"/>
    <w:semiHidden/>
    <w:unhideWhenUsed/>
    <w:rsid w:val="00454769"/>
    <w:rPr>
      <w:color w:val="808080"/>
      <w:shd w:val="clear" w:color="auto" w:fill="E6E6E6"/>
    </w:rPr>
  </w:style>
  <w:style w:type="character" w:customStyle="1" w:styleId="UnresolvedMention4">
    <w:name w:val="Unresolved Mention4"/>
    <w:basedOn w:val="DefaultParagraphFont"/>
    <w:uiPriority w:val="99"/>
    <w:semiHidden/>
    <w:unhideWhenUsed/>
    <w:rsid w:val="00FA4D7A"/>
    <w:rPr>
      <w:color w:val="808080"/>
      <w:shd w:val="clear" w:color="auto" w:fill="E6E6E6"/>
    </w:rPr>
  </w:style>
  <w:style w:type="paragraph" w:styleId="Revision">
    <w:name w:val="Revision"/>
    <w:hidden/>
    <w:uiPriority w:val="99"/>
    <w:semiHidden/>
    <w:rsid w:val="009819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6498">
      <w:bodyDiv w:val="1"/>
      <w:marLeft w:val="0"/>
      <w:marRight w:val="0"/>
      <w:marTop w:val="0"/>
      <w:marBottom w:val="0"/>
      <w:divBdr>
        <w:top w:val="none" w:sz="0" w:space="0" w:color="auto"/>
        <w:left w:val="none" w:sz="0" w:space="0" w:color="auto"/>
        <w:bottom w:val="none" w:sz="0" w:space="0" w:color="auto"/>
        <w:right w:val="none" w:sz="0" w:space="0" w:color="auto"/>
      </w:divBdr>
    </w:div>
    <w:div w:id="238366638">
      <w:bodyDiv w:val="1"/>
      <w:marLeft w:val="0"/>
      <w:marRight w:val="0"/>
      <w:marTop w:val="0"/>
      <w:marBottom w:val="0"/>
      <w:divBdr>
        <w:top w:val="none" w:sz="0" w:space="0" w:color="auto"/>
        <w:left w:val="none" w:sz="0" w:space="0" w:color="auto"/>
        <w:bottom w:val="none" w:sz="0" w:space="0" w:color="auto"/>
        <w:right w:val="none" w:sz="0" w:space="0" w:color="auto"/>
      </w:divBdr>
    </w:div>
    <w:div w:id="378557025">
      <w:bodyDiv w:val="1"/>
      <w:marLeft w:val="0"/>
      <w:marRight w:val="0"/>
      <w:marTop w:val="0"/>
      <w:marBottom w:val="0"/>
      <w:divBdr>
        <w:top w:val="none" w:sz="0" w:space="0" w:color="auto"/>
        <w:left w:val="none" w:sz="0" w:space="0" w:color="auto"/>
        <w:bottom w:val="none" w:sz="0" w:space="0" w:color="auto"/>
        <w:right w:val="none" w:sz="0" w:space="0" w:color="auto"/>
      </w:divBdr>
    </w:div>
    <w:div w:id="774405204">
      <w:bodyDiv w:val="1"/>
      <w:marLeft w:val="0"/>
      <w:marRight w:val="0"/>
      <w:marTop w:val="0"/>
      <w:marBottom w:val="0"/>
      <w:divBdr>
        <w:top w:val="none" w:sz="0" w:space="0" w:color="auto"/>
        <w:left w:val="none" w:sz="0" w:space="0" w:color="auto"/>
        <w:bottom w:val="none" w:sz="0" w:space="0" w:color="auto"/>
        <w:right w:val="none" w:sz="0" w:space="0" w:color="auto"/>
      </w:divBdr>
    </w:div>
    <w:div w:id="802163217">
      <w:bodyDiv w:val="1"/>
      <w:marLeft w:val="0"/>
      <w:marRight w:val="0"/>
      <w:marTop w:val="0"/>
      <w:marBottom w:val="0"/>
      <w:divBdr>
        <w:top w:val="none" w:sz="0" w:space="0" w:color="auto"/>
        <w:left w:val="none" w:sz="0" w:space="0" w:color="auto"/>
        <w:bottom w:val="none" w:sz="0" w:space="0" w:color="auto"/>
        <w:right w:val="none" w:sz="0" w:space="0" w:color="auto"/>
      </w:divBdr>
      <w:divsChild>
        <w:div w:id="834876497">
          <w:marLeft w:val="0"/>
          <w:marRight w:val="0"/>
          <w:marTop w:val="360"/>
          <w:marBottom w:val="0"/>
          <w:divBdr>
            <w:top w:val="single" w:sz="6" w:space="0" w:color="FFFFFF"/>
            <w:left w:val="single" w:sz="6" w:space="0" w:color="FFFFFF"/>
            <w:bottom w:val="single" w:sz="6" w:space="0" w:color="FFFFFF"/>
            <w:right w:val="single" w:sz="6" w:space="0" w:color="FFFFFF"/>
          </w:divBdr>
          <w:divsChild>
            <w:div w:id="1301880742">
              <w:marLeft w:val="240"/>
              <w:marRight w:val="0"/>
              <w:marTop w:val="0"/>
              <w:marBottom w:val="0"/>
              <w:divBdr>
                <w:top w:val="none" w:sz="0" w:space="0" w:color="auto"/>
                <w:left w:val="none" w:sz="0" w:space="0" w:color="auto"/>
                <w:bottom w:val="none" w:sz="0" w:space="0" w:color="auto"/>
                <w:right w:val="none" w:sz="0" w:space="0" w:color="auto"/>
              </w:divBdr>
              <w:divsChild>
                <w:div w:id="5029347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28363">
      <w:bodyDiv w:val="1"/>
      <w:marLeft w:val="0"/>
      <w:marRight w:val="0"/>
      <w:marTop w:val="0"/>
      <w:marBottom w:val="0"/>
      <w:divBdr>
        <w:top w:val="none" w:sz="0" w:space="0" w:color="auto"/>
        <w:left w:val="none" w:sz="0" w:space="0" w:color="auto"/>
        <w:bottom w:val="none" w:sz="0" w:space="0" w:color="auto"/>
        <w:right w:val="none" w:sz="0" w:space="0" w:color="auto"/>
      </w:divBdr>
    </w:div>
    <w:div w:id="1392849256">
      <w:bodyDiv w:val="1"/>
      <w:marLeft w:val="0"/>
      <w:marRight w:val="0"/>
      <w:marTop w:val="0"/>
      <w:marBottom w:val="0"/>
      <w:divBdr>
        <w:top w:val="none" w:sz="0" w:space="0" w:color="auto"/>
        <w:left w:val="none" w:sz="0" w:space="0" w:color="auto"/>
        <w:bottom w:val="none" w:sz="0" w:space="0" w:color="auto"/>
        <w:right w:val="none" w:sz="0" w:space="0" w:color="auto"/>
      </w:divBdr>
      <w:divsChild>
        <w:div w:id="826165842">
          <w:marLeft w:val="0"/>
          <w:marRight w:val="0"/>
          <w:marTop w:val="360"/>
          <w:marBottom w:val="0"/>
          <w:divBdr>
            <w:top w:val="single" w:sz="6" w:space="0" w:color="FFFFFF"/>
            <w:left w:val="single" w:sz="6" w:space="0" w:color="FFFFFF"/>
            <w:bottom w:val="single" w:sz="6" w:space="0" w:color="FFFFFF"/>
            <w:right w:val="single" w:sz="6" w:space="0" w:color="FFFFFF"/>
          </w:divBdr>
          <w:divsChild>
            <w:div w:id="77483411">
              <w:marLeft w:val="240"/>
              <w:marRight w:val="0"/>
              <w:marTop w:val="0"/>
              <w:marBottom w:val="0"/>
              <w:divBdr>
                <w:top w:val="none" w:sz="0" w:space="0" w:color="auto"/>
                <w:left w:val="none" w:sz="0" w:space="0" w:color="auto"/>
                <w:bottom w:val="none" w:sz="0" w:space="0" w:color="auto"/>
                <w:right w:val="none" w:sz="0" w:space="0" w:color="auto"/>
              </w:divBdr>
              <w:divsChild>
                <w:div w:id="10710050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0473">
      <w:bodyDiv w:val="1"/>
      <w:marLeft w:val="0"/>
      <w:marRight w:val="0"/>
      <w:marTop w:val="0"/>
      <w:marBottom w:val="0"/>
      <w:divBdr>
        <w:top w:val="none" w:sz="0" w:space="0" w:color="auto"/>
        <w:left w:val="none" w:sz="0" w:space="0" w:color="auto"/>
        <w:bottom w:val="none" w:sz="0" w:space="0" w:color="auto"/>
        <w:right w:val="none" w:sz="0" w:space="0" w:color="auto"/>
      </w:divBdr>
    </w:div>
    <w:div w:id="1535381431">
      <w:bodyDiv w:val="1"/>
      <w:marLeft w:val="0"/>
      <w:marRight w:val="0"/>
      <w:marTop w:val="0"/>
      <w:marBottom w:val="0"/>
      <w:divBdr>
        <w:top w:val="none" w:sz="0" w:space="0" w:color="auto"/>
        <w:left w:val="none" w:sz="0" w:space="0" w:color="auto"/>
        <w:bottom w:val="none" w:sz="0" w:space="0" w:color="auto"/>
        <w:right w:val="none" w:sz="0" w:space="0" w:color="auto"/>
      </w:divBdr>
    </w:div>
    <w:div w:id="183699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242424"/>
      </a:dk2>
      <a:lt2>
        <a:srgbClr val="F5F5F5"/>
      </a:lt2>
      <a:accent1>
        <a:srgbClr val="EA4D2E"/>
      </a:accent1>
      <a:accent2>
        <a:srgbClr val="737373"/>
      </a:accent2>
      <a:accent3>
        <a:srgbClr val="2A4F69"/>
      </a:accent3>
      <a:accent4>
        <a:srgbClr val="3AA9E3"/>
      </a:accent4>
      <a:accent5>
        <a:srgbClr val="9EAAB6"/>
      </a:accent5>
      <a:accent6>
        <a:srgbClr val="8A479B"/>
      </a:accent6>
      <a:hlink>
        <a:srgbClr val="3AA9E3"/>
      </a:hlink>
      <a:folHlink>
        <a:srgbClr val="8A479B"/>
      </a:folHlink>
    </a:clrScheme>
    <a:fontScheme name="Segoe UI">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136AF2B2-0568-44F8-90A5-6970C52ED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3013</Words>
  <Characters>17176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2022-11-07T03:26:00Z</dcterms:created>
  <dcterms:modified xsi:type="dcterms:W3CDTF">2022-11-08T00:33:00Z</dcterms:modified>
  <cp:category/>
</cp:coreProperties>
</file>