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738" w:rsidRPr="00DB40F6" w:rsidRDefault="00646738" w:rsidP="00646738">
      <w:pPr>
        <w:pStyle w:val="PlainText"/>
      </w:pPr>
      <w:r w:rsidRPr="00DB40F6">
        <w:t>GRIFFITH UNIVERSITY ANIMALS ETHICS COMMITTEE</w:t>
      </w:r>
    </w:p>
    <w:p w:rsidR="00646738" w:rsidRPr="00DB40F6" w:rsidRDefault="00646738" w:rsidP="00646738">
      <w:pPr>
        <w:pStyle w:val="PlainText"/>
      </w:pPr>
    </w:p>
    <w:p w:rsidR="00646738" w:rsidRPr="00DB40F6" w:rsidRDefault="00646738" w:rsidP="00646738">
      <w:pPr>
        <w:pStyle w:val="PlainText"/>
      </w:pPr>
      <w:r w:rsidRPr="00DB40F6">
        <w:t xml:space="preserve">                                                              18-Jun-2012</w:t>
      </w:r>
    </w:p>
    <w:p w:rsidR="00646738" w:rsidRPr="00DB40F6" w:rsidRDefault="00646738" w:rsidP="00646738">
      <w:pPr>
        <w:pStyle w:val="PlainText"/>
      </w:pPr>
    </w:p>
    <w:p w:rsidR="00646738" w:rsidRPr="00DB40F6" w:rsidRDefault="00646738" w:rsidP="00646738">
      <w:pPr>
        <w:pStyle w:val="PlainText"/>
      </w:pPr>
    </w:p>
    <w:p w:rsidR="00646738" w:rsidRPr="00DB40F6" w:rsidRDefault="00646738" w:rsidP="00646738">
      <w:pPr>
        <w:pStyle w:val="PlainText"/>
      </w:pPr>
      <w:r w:rsidRPr="00DB40F6">
        <w:t xml:space="preserve">Dear Prof </w:t>
      </w:r>
      <w:proofErr w:type="spellStart"/>
      <w:r w:rsidRPr="00DB40F6">
        <w:t>Ivanovski</w:t>
      </w:r>
      <w:proofErr w:type="spellEnd"/>
    </w:p>
    <w:p w:rsidR="00646738" w:rsidRPr="00DB40F6" w:rsidRDefault="00646738" w:rsidP="00646738">
      <w:pPr>
        <w:pStyle w:val="PlainText"/>
      </w:pPr>
    </w:p>
    <w:p w:rsidR="00646738" w:rsidRPr="00DB40F6" w:rsidRDefault="00646738" w:rsidP="00646738">
      <w:pPr>
        <w:pStyle w:val="PlainText"/>
      </w:pPr>
      <w:r w:rsidRPr="00DB40F6">
        <w:t xml:space="preserve">I write further to the additional information provided in relation to the conditional approval granted to your application for ethical clearance for your project "Regenerative Potential of Biomaterials for the treatment of </w:t>
      </w:r>
      <w:proofErr w:type="spellStart"/>
      <w:r w:rsidRPr="00DB40F6">
        <w:t>peri</w:t>
      </w:r>
      <w:proofErr w:type="spellEnd"/>
      <w:r w:rsidRPr="00DB40F6">
        <w:t>-implants defects" (GU Ref No: DOH/02/12/AEC).</w:t>
      </w:r>
    </w:p>
    <w:p w:rsidR="00646738" w:rsidRPr="00DB40F6" w:rsidRDefault="00646738" w:rsidP="00646738">
      <w:pPr>
        <w:pStyle w:val="PlainText"/>
      </w:pPr>
    </w:p>
    <w:p w:rsidR="00646738" w:rsidRPr="00DB40F6" w:rsidRDefault="00646738" w:rsidP="00646738">
      <w:pPr>
        <w:pStyle w:val="PlainText"/>
      </w:pPr>
      <w:r w:rsidRPr="00DB40F6">
        <w:t>This is to confirm receipt of the remaining required information, assurances or amendments to this protocol.</w:t>
      </w:r>
    </w:p>
    <w:p w:rsidR="00646738" w:rsidRPr="00DB40F6" w:rsidRDefault="00646738" w:rsidP="00646738">
      <w:pPr>
        <w:pStyle w:val="PlainText"/>
      </w:pPr>
    </w:p>
    <w:p w:rsidR="00646738" w:rsidRPr="00DB40F6" w:rsidRDefault="00646738" w:rsidP="00646738">
      <w:pPr>
        <w:pStyle w:val="PlainText"/>
      </w:pPr>
    </w:p>
    <w:p w:rsidR="00646738" w:rsidRPr="00DB40F6" w:rsidRDefault="00646738" w:rsidP="00646738">
      <w:pPr>
        <w:pStyle w:val="PlainText"/>
      </w:pPr>
    </w:p>
    <w:p w:rsidR="00646738" w:rsidRPr="00DB40F6" w:rsidRDefault="00646738" w:rsidP="00646738">
      <w:pPr>
        <w:pStyle w:val="PlainText"/>
      </w:pPr>
      <w:r w:rsidRPr="00DB40F6">
        <w:t xml:space="preserve">Consequently, I reconfirm my earlier advice that you are </w:t>
      </w:r>
      <w:proofErr w:type="spellStart"/>
      <w:r w:rsidRPr="00DB40F6">
        <w:t>authorised</w:t>
      </w:r>
      <w:proofErr w:type="spellEnd"/>
      <w:r w:rsidRPr="00DB40F6">
        <w:t xml:space="preserve"> </w:t>
      </w:r>
      <w:proofErr w:type="gramStart"/>
      <w:r w:rsidRPr="00DB40F6">
        <w:t>to  immediately</w:t>
      </w:r>
      <w:proofErr w:type="gramEnd"/>
      <w:r w:rsidRPr="00DB40F6">
        <w:t xml:space="preserve"> commence this research on this basis.</w:t>
      </w:r>
    </w:p>
    <w:p w:rsidR="00646738" w:rsidRPr="00DB40F6" w:rsidRDefault="00646738" w:rsidP="00646738">
      <w:pPr>
        <w:pStyle w:val="PlainText"/>
      </w:pPr>
    </w:p>
    <w:p w:rsidR="00646738" w:rsidRPr="00DB40F6" w:rsidRDefault="00646738" w:rsidP="00646738">
      <w:pPr>
        <w:pStyle w:val="PlainText"/>
      </w:pPr>
      <w:r w:rsidRPr="00DB40F6">
        <w:t>The standard conditions of approval attached to our previous correspondence about this protocol continue to apply.</w:t>
      </w:r>
    </w:p>
    <w:p w:rsidR="00646738" w:rsidRPr="00DB40F6" w:rsidRDefault="00646738" w:rsidP="00646738">
      <w:pPr>
        <w:pStyle w:val="PlainText"/>
      </w:pPr>
    </w:p>
    <w:p w:rsidR="00646738" w:rsidRPr="00DB40F6" w:rsidRDefault="00646738" w:rsidP="00646738">
      <w:pPr>
        <w:pStyle w:val="PlainText"/>
      </w:pPr>
      <w:r w:rsidRPr="00DB40F6">
        <w:t>Regards</w:t>
      </w:r>
    </w:p>
    <w:p w:rsidR="00646738" w:rsidRPr="00DB40F6" w:rsidRDefault="00646738" w:rsidP="00646738">
      <w:pPr>
        <w:pStyle w:val="PlainText"/>
      </w:pPr>
    </w:p>
    <w:p w:rsidR="00646738" w:rsidRPr="00DB40F6" w:rsidRDefault="00646738" w:rsidP="00646738">
      <w:pPr>
        <w:pStyle w:val="PlainText"/>
      </w:pPr>
    </w:p>
    <w:p w:rsidR="00646738" w:rsidRPr="00DB40F6" w:rsidRDefault="00646738" w:rsidP="00646738">
      <w:pPr>
        <w:pStyle w:val="PlainText"/>
      </w:pPr>
    </w:p>
    <w:p w:rsidR="00646738" w:rsidRPr="00DB40F6" w:rsidRDefault="00646738" w:rsidP="00646738">
      <w:pPr>
        <w:pStyle w:val="PlainText"/>
      </w:pPr>
      <w:r w:rsidRPr="00DB40F6">
        <w:t xml:space="preserve">David </w:t>
      </w:r>
      <w:proofErr w:type="spellStart"/>
      <w:r w:rsidRPr="00DB40F6">
        <w:t>Rounsevell</w:t>
      </w:r>
      <w:proofErr w:type="spellEnd"/>
    </w:p>
    <w:p w:rsidR="00646738" w:rsidRPr="00DB40F6" w:rsidRDefault="00646738" w:rsidP="00646738">
      <w:pPr>
        <w:pStyle w:val="PlainText"/>
      </w:pPr>
      <w:r w:rsidRPr="00DB40F6">
        <w:t>Research Ethics Officer</w:t>
      </w:r>
    </w:p>
    <w:p w:rsidR="00646738" w:rsidRPr="00DB40F6" w:rsidRDefault="00646738" w:rsidP="00646738">
      <w:pPr>
        <w:pStyle w:val="PlainText"/>
      </w:pPr>
      <w:r w:rsidRPr="00DB40F6">
        <w:t>Office for Research</w:t>
      </w:r>
    </w:p>
    <w:p w:rsidR="00646738" w:rsidRPr="00DB40F6" w:rsidRDefault="00646738" w:rsidP="00646738">
      <w:pPr>
        <w:pStyle w:val="PlainText"/>
      </w:pPr>
      <w:r w:rsidRPr="00DB40F6">
        <w:t>Bray Centre, Nathan Campus</w:t>
      </w:r>
    </w:p>
    <w:p w:rsidR="00646738" w:rsidRPr="00DB40F6" w:rsidRDefault="00646738" w:rsidP="00646738">
      <w:pPr>
        <w:pStyle w:val="PlainText"/>
      </w:pPr>
      <w:r w:rsidRPr="00DB40F6">
        <w:t>Griffith University</w:t>
      </w:r>
    </w:p>
    <w:p w:rsidR="00646738" w:rsidRPr="00DB40F6" w:rsidRDefault="00646738" w:rsidP="00646738">
      <w:pPr>
        <w:pStyle w:val="PlainText"/>
      </w:pPr>
      <w:proofErr w:type="spellStart"/>
      <w:proofErr w:type="gramStart"/>
      <w:r w:rsidRPr="00DB40F6">
        <w:t>ph</w:t>
      </w:r>
      <w:proofErr w:type="spellEnd"/>
      <w:proofErr w:type="gramEnd"/>
      <w:r w:rsidRPr="00DB40F6">
        <w:t>: 3735 6618</w:t>
      </w:r>
    </w:p>
    <w:p w:rsidR="00646738" w:rsidRPr="00DB40F6" w:rsidRDefault="00646738" w:rsidP="00646738">
      <w:pPr>
        <w:pStyle w:val="PlainText"/>
      </w:pPr>
      <w:proofErr w:type="gramStart"/>
      <w:r w:rsidRPr="00DB40F6">
        <w:t>fax</w:t>
      </w:r>
      <w:proofErr w:type="gramEnd"/>
      <w:r w:rsidRPr="00DB40F6">
        <w:t>: 3735 7994</w:t>
      </w:r>
    </w:p>
    <w:p w:rsidR="00646738" w:rsidRPr="00DB40F6" w:rsidRDefault="00646738" w:rsidP="00646738">
      <w:pPr>
        <w:pStyle w:val="PlainText"/>
      </w:pPr>
      <w:proofErr w:type="gramStart"/>
      <w:r w:rsidRPr="00DB40F6">
        <w:t>email</w:t>
      </w:r>
      <w:proofErr w:type="gramEnd"/>
      <w:r w:rsidRPr="00DB40F6">
        <w:t>: D.Rounsevell@griffith.edu.au</w:t>
      </w:r>
    </w:p>
    <w:p w:rsidR="00646738" w:rsidRPr="00DB40F6" w:rsidRDefault="00646738" w:rsidP="00646738">
      <w:pPr>
        <w:pStyle w:val="PlainText"/>
      </w:pPr>
      <w:proofErr w:type="gramStart"/>
      <w:r w:rsidRPr="00DB40F6">
        <w:t>web</w:t>
      </w:r>
      <w:proofErr w:type="gramEnd"/>
      <w:r w:rsidRPr="00DB40F6">
        <w:t xml:space="preserve">: </w:t>
      </w:r>
    </w:p>
    <w:p w:rsidR="00646738" w:rsidRPr="00DB40F6" w:rsidRDefault="00646738" w:rsidP="00646738">
      <w:pPr>
        <w:pStyle w:val="PlainText"/>
      </w:pPr>
    </w:p>
    <w:p w:rsidR="00646738" w:rsidRPr="00DB40F6" w:rsidRDefault="00646738" w:rsidP="00646738">
      <w:pPr>
        <w:pStyle w:val="PlainText"/>
      </w:pPr>
      <w:r w:rsidRPr="00DB40F6">
        <w:t xml:space="preserve">Cc: </w:t>
      </w:r>
    </w:p>
    <w:p w:rsidR="00646738" w:rsidRPr="00DB40F6" w:rsidRDefault="00646738" w:rsidP="00646738">
      <w:pPr>
        <w:pStyle w:val="PlainText"/>
      </w:pPr>
    </w:p>
    <w:p w:rsidR="00646738" w:rsidRPr="00DB40F6" w:rsidRDefault="00646738" w:rsidP="00646738">
      <w:pPr>
        <w:pStyle w:val="PlainText"/>
      </w:pPr>
      <w:r w:rsidRPr="00DB40F6">
        <w:t>At this time all researchers are reminded that the Griffith University Code for the Responsible Conduct of Research provides guidance to researchers in areas such as conflict of interest, authorship, storage of data, &amp; the training of research students.</w:t>
      </w:r>
    </w:p>
    <w:p w:rsidR="00646738" w:rsidRPr="00DB40F6" w:rsidRDefault="00646738" w:rsidP="00646738">
      <w:pPr>
        <w:pStyle w:val="PlainText"/>
      </w:pPr>
      <w:r w:rsidRPr="00DB40F6">
        <w:t>You can find further information, resources and a link to the University's Code by visiting http://www62.gu.edu.au/policylibrary.nsf/xupdatemonth/e7852d226231d2b44a25750c0062f457</w:t>
      </w:r>
      <w:proofErr w:type="gramStart"/>
      <w:r w:rsidRPr="00DB40F6">
        <w:t>?opendocument</w:t>
      </w:r>
      <w:proofErr w:type="gramEnd"/>
    </w:p>
    <w:p w:rsidR="00646738" w:rsidRPr="00DB40F6" w:rsidRDefault="00646738" w:rsidP="00646738">
      <w:pPr>
        <w:pStyle w:val="PlainText"/>
      </w:pPr>
      <w:r w:rsidRPr="00DB40F6">
        <w:t>PRIVILEGED</w:t>
      </w:r>
      <w:proofErr w:type="gramStart"/>
      <w:r w:rsidRPr="00DB40F6">
        <w:t>,  PRIVATE</w:t>
      </w:r>
      <w:proofErr w:type="gramEnd"/>
      <w:r w:rsidRPr="00DB40F6">
        <w:t xml:space="preserve"> AND CONFIDENTIAL</w:t>
      </w:r>
    </w:p>
    <w:p w:rsidR="00646738" w:rsidRPr="00DB40F6" w:rsidRDefault="00646738" w:rsidP="00646738">
      <w:pPr>
        <w:pStyle w:val="PlainText"/>
      </w:pPr>
      <w:r w:rsidRPr="00DB40F6">
        <w:t xml:space="preserve">This email and any files transmitted with it are intended solely for the use of the addressee(s) and may contain </w:t>
      </w:r>
      <w:proofErr w:type="gramStart"/>
      <w:r w:rsidRPr="00DB40F6">
        <w:t>information which</w:t>
      </w:r>
      <w:proofErr w:type="gramEnd"/>
      <w:r w:rsidRPr="00DB40F6">
        <w:t xml:space="preserve"> is confidential or privileged. If you receive this email and you are not the addressee(s) [or responsible for delivery of the email to the addressee(s)], please disregard the contents of the email, delete the email and notify the author immediately</w:t>
      </w:r>
    </w:p>
    <w:p w:rsidR="00646738" w:rsidRPr="00DB40F6" w:rsidRDefault="00646738" w:rsidP="00646738">
      <w:pPr>
        <w:pStyle w:val="PlainText"/>
      </w:pPr>
    </w:p>
    <w:p w:rsidR="00646738" w:rsidRPr="00DB40F6" w:rsidRDefault="00646738" w:rsidP="00646738">
      <w:pPr>
        <w:pStyle w:val="PlainText"/>
      </w:pPr>
    </w:p>
    <w:p w:rsidR="00646738" w:rsidRPr="00DB40F6" w:rsidRDefault="00646738" w:rsidP="00646738">
      <w:pPr>
        <w:pStyle w:val="PlainText"/>
      </w:pPr>
    </w:p>
    <w:p w:rsidR="00646738" w:rsidRPr="00DB40F6" w:rsidRDefault="00646738" w:rsidP="00646738">
      <w:pPr>
        <w:pStyle w:val="PlainText"/>
      </w:pPr>
    </w:p>
    <w:p w:rsidR="00646738" w:rsidRPr="00DB40F6" w:rsidRDefault="00646738" w:rsidP="00646738">
      <w:pPr>
        <w:pStyle w:val="PlainText"/>
      </w:pPr>
    </w:p>
    <w:p w:rsidR="00646738" w:rsidRPr="00DB40F6" w:rsidRDefault="00646738" w:rsidP="00646738">
      <w:pPr>
        <w:pStyle w:val="PlainText"/>
      </w:pPr>
      <w:r w:rsidRPr="00DB40F6">
        <w:lastRenderedPageBreak/>
        <w:t xml:space="preserve"> </w:t>
      </w:r>
      <w:r w:rsidRPr="00DB40F6">
        <w:cr/>
      </w:r>
    </w:p>
    <w:p w:rsidR="00646738" w:rsidRPr="00DB40F6" w:rsidRDefault="00646738" w:rsidP="00646738">
      <w:pPr>
        <w:pStyle w:val="PlainText"/>
      </w:pPr>
    </w:p>
    <w:p w:rsidR="002A0FAB" w:rsidRPr="00D316E1" w:rsidRDefault="002A0FAB" w:rsidP="002A0FAB">
      <w:pPr>
        <w:jc w:val="center"/>
        <w:rPr>
          <w:rFonts w:ascii="Times New Roman" w:hAnsi="Times New Roman"/>
          <w:sz w:val="24"/>
        </w:rPr>
      </w:pPr>
      <w:r w:rsidRPr="00D316E1">
        <w:rPr>
          <w:rFonts w:ascii="Times New Roman" w:hAnsi="Times New Roman"/>
          <w:sz w:val="24"/>
        </w:rPr>
        <w:t>INFORMATION SHEET</w:t>
      </w:r>
    </w:p>
    <w:p w:rsidR="002A0FAB" w:rsidRPr="00D316E1" w:rsidRDefault="002A0FAB" w:rsidP="002A0FAB">
      <w:pPr>
        <w:jc w:val="center"/>
        <w:rPr>
          <w:rFonts w:ascii="Times New Roman" w:hAnsi="Times New Roman"/>
          <w:sz w:val="24"/>
          <w:szCs w:val="24"/>
        </w:rPr>
      </w:pPr>
    </w:p>
    <w:p w:rsidR="002A0FAB" w:rsidRPr="00D316E1" w:rsidRDefault="002A0FAB" w:rsidP="002A0FAB">
      <w:pPr>
        <w:jc w:val="center"/>
        <w:rPr>
          <w:rFonts w:ascii="Times New Roman" w:hAnsi="Times New Roman"/>
          <w:sz w:val="24"/>
          <w:szCs w:val="24"/>
        </w:rPr>
      </w:pPr>
      <w:r w:rsidRPr="00D316E1">
        <w:rPr>
          <w:rFonts w:ascii="Times New Roman" w:hAnsi="Times New Roman"/>
          <w:sz w:val="24"/>
          <w:szCs w:val="24"/>
        </w:rPr>
        <w:t>ENAMEL MATRIX DERIVATIVE ON PERI-IMPLANT AND PERIODONTAL DISEASE</w:t>
      </w:r>
    </w:p>
    <w:p w:rsidR="002A0FAB" w:rsidRPr="00D316E1" w:rsidRDefault="002A0FAB" w:rsidP="002A0FAB">
      <w:pPr>
        <w:jc w:val="center"/>
        <w:rPr>
          <w:rFonts w:ascii="Times New Roman" w:hAnsi="Times New Roman"/>
          <w:sz w:val="24"/>
          <w:szCs w:val="24"/>
        </w:rPr>
      </w:pPr>
    </w:p>
    <w:p w:rsidR="002A0FAB" w:rsidRPr="00D316E1" w:rsidRDefault="002A0FAB" w:rsidP="002A0FAB">
      <w:pPr>
        <w:rPr>
          <w:rFonts w:ascii="Times New Roman" w:hAnsi="Times New Roman"/>
          <w:b/>
          <w:sz w:val="24"/>
          <w:szCs w:val="24"/>
        </w:rPr>
      </w:pPr>
      <w:r w:rsidRPr="00D316E1">
        <w:rPr>
          <w:rFonts w:ascii="Times New Roman" w:hAnsi="Times New Roman"/>
          <w:b/>
          <w:sz w:val="24"/>
          <w:szCs w:val="24"/>
        </w:rPr>
        <w:t>Purpose of Study</w:t>
      </w:r>
    </w:p>
    <w:p w:rsidR="002A0FAB" w:rsidRPr="00D316E1" w:rsidRDefault="002A0FAB" w:rsidP="002A0FAB">
      <w:pPr>
        <w:rPr>
          <w:rFonts w:ascii="Times New Roman" w:hAnsi="Times New Roman"/>
          <w:sz w:val="24"/>
          <w:szCs w:val="24"/>
        </w:rPr>
      </w:pPr>
    </w:p>
    <w:p w:rsidR="004A3ED9" w:rsidRPr="00D316E1" w:rsidRDefault="002A0FAB" w:rsidP="002A0FAB">
      <w:pPr>
        <w:rPr>
          <w:rFonts w:ascii="Times New Roman" w:hAnsi="Times New Roman"/>
          <w:sz w:val="24"/>
          <w:szCs w:val="24"/>
        </w:rPr>
      </w:pPr>
      <w:r w:rsidRPr="00D316E1">
        <w:rPr>
          <w:rFonts w:ascii="Times New Roman" w:hAnsi="Times New Roman"/>
          <w:sz w:val="24"/>
          <w:szCs w:val="24"/>
        </w:rPr>
        <w:t xml:space="preserve">Griffith University is conducting research on the beneficial effect of enamel matrix derivative (EMDOGAIN) in the management of peri-implantiitis and periodontal recession. </w:t>
      </w:r>
      <w:r w:rsidR="007E5626" w:rsidRPr="00D316E1">
        <w:rPr>
          <w:rFonts w:ascii="Times New Roman" w:hAnsi="Times New Roman"/>
          <w:sz w:val="24"/>
          <w:szCs w:val="24"/>
        </w:rPr>
        <w:t>EMDOGAIN is a commercially available product used to help in improving clinical result in the treatment of gum recession and peri-implantitis. It is derived from baby teeth of mini-pigs. The active ingredient amelogenin is the same in mini-pigs and humans. EMDOGAIN does cause any allergic reaction. It is produced by a Swiss company Straumann.</w:t>
      </w:r>
    </w:p>
    <w:p w:rsidR="002A0FAB" w:rsidRPr="00D316E1" w:rsidRDefault="002A0FAB" w:rsidP="002A0FAB">
      <w:pPr>
        <w:rPr>
          <w:rFonts w:ascii="Times New Roman" w:hAnsi="Times New Roman"/>
          <w:sz w:val="24"/>
          <w:szCs w:val="24"/>
        </w:rPr>
      </w:pPr>
      <w:r w:rsidRPr="00D316E1">
        <w:rPr>
          <w:rFonts w:ascii="Times New Roman" w:hAnsi="Times New Roman"/>
          <w:sz w:val="24"/>
          <w:szCs w:val="24"/>
        </w:rPr>
        <w:t>Peri-implantitis is the inflammatory condition surrounding a dental implant. This can result in the loss of surrounding bone around an implant, consequently leading to the loss of the implant affected.</w:t>
      </w:r>
      <w:r w:rsidR="004A3ED9" w:rsidRPr="00D316E1">
        <w:rPr>
          <w:rFonts w:ascii="Times New Roman" w:hAnsi="Times New Roman"/>
          <w:sz w:val="24"/>
          <w:szCs w:val="24"/>
        </w:rPr>
        <w:t xml:space="preserve"> The inflammation of the gum around the implant can also cause gum bleeding,</w:t>
      </w:r>
      <w:r w:rsidR="007E5626" w:rsidRPr="00D316E1">
        <w:rPr>
          <w:rFonts w:ascii="Times New Roman" w:hAnsi="Times New Roman"/>
          <w:sz w:val="24"/>
          <w:szCs w:val="24"/>
        </w:rPr>
        <w:t xml:space="preserve"> gum tenderness, bad breath and </w:t>
      </w:r>
      <w:r w:rsidR="004A3ED9" w:rsidRPr="00D316E1">
        <w:rPr>
          <w:rFonts w:ascii="Times New Roman" w:hAnsi="Times New Roman"/>
          <w:sz w:val="24"/>
          <w:szCs w:val="24"/>
        </w:rPr>
        <w:t>unsightly exposure of the implant metal in the mouth.</w:t>
      </w:r>
    </w:p>
    <w:p w:rsidR="002A0FAB" w:rsidRPr="00D316E1" w:rsidRDefault="002A0FAB" w:rsidP="002A0FAB">
      <w:pPr>
        <w:rPr>
          <w:rFonts w:ascii="Times New Roman" w:hAnsi="Times New Roman"/>
          <w:sz w:val="24"/>
          <w:szCs w:val="24"/>
        </w:rPr>
      </w:pPr>
      <w:r w:rsidRPr="00D316E1">
        <w:rPr>
          <w:rFonts w:ascii="Times New Roman" w:hAnsi="Times New Roman"/>
          <w:sz w:val="24"/>
          <w:szCs w:val="24"/>
        </w:rPr>
        <w:t xml:space="preserve">Current treatment for peri-implantitis involves surgical access, resection and placement of </w:t>
      </w:r>
      <w:r w:rsidR="007E5626" w:rsidRPr="00D316E1">
        <w:rPr>
          <w:rFonts w:ascii="Times New Roman" w:hAnsi="Times New Roman"/>
          <w:sz w:val="24"/>
          <w:szCs w:val="24"/>
        </w:rPr>
        <w:t xml:space="preserve">widely acceptable </w:t>
      </w:r>
      <w:r w:rsidRPr="00D316E1">
        <w:rPr>
          <w:rFonts w:ascii="Times New Roman" w:hAnsi="Times New Roman"/>
          <w:sz w:val="24"/>
          <w:szCs w:val="24"/>
        </w:rPr>
        <w:t>bone</w:t>
      </w:r>
      <w:r w:rsidR="007E5626" w:rsidRPr="00D316E1">
        <w:rPr>
          <w:rFonts w:ascii="Times New Roman" w:hAnsi="Times New Roman"/>
          <w:sz w:val="24"/>
          <w:szCs w:val="24"/>
        </w:rPr>
        <w:t xml:space="preserve"> graft called Bio-Oss-. </w:t>
      </w:r>
      <w:r w:rsidRPr="00D316E1">
        <w:rPr>
          <w:rFonts w:ascii="Times New Roman" w:hAnsi="Times New Roman"/>
          <w:sz w:val="24"/>
          <w:szCs w:val="24"/>
        </w:rPr>
        <w:t xml:space="preserve">Bio-Oss </w:t>
      </w:r>
      <w:r w:rsidR="007E5626" w:rsidRPr="00D316E1">
        <w:rPr>
          <w:rFonts w:ascii="Times New Roman" w:hAnsi="Times New Roman"/>
          <w:sz w:val="24"/>
          <w:szCs w:val="24"/>
        </w:rPr>
        <w:t xml:space="preserve">is calcium mineral produced </w:t>
      </w:r>
      <w:r w:rsidRPr="00D316E1">
        <w:rPr>
          <w:rFonts w:ascii="Times New Roman" w:hAnsi="Times New Roman"/>
          <w:sz w:val="24"/>
          <w:szCs w:val="24"/>
        </w:rPr>
        <w:t xml:space="preserve">Geistlich Company. It is derived from Australian cattle and approved by FDA for use in peri-implantitis. </w:t>
      </w:r>
      <w:r w:rsidR="004A3ED9" w:rsidRPr="00D316E1">
        <w:rPr>
          <w:rFonts w:ascii="Times New Roman" w:hAnsi="Times New Roman"/>
          <w:sz w:val="24"/>
          <w:szCs w:val="24"/>
        </w:rPr>
        <w:t xml:space="preserve">This method of treatment is till unpredictable and also does not produce the ideal tissue around the tooth or implant. </w:t>
      </w:r>
      <w:r w:rsidRPr="00D316E1">
        <w:rPr>
          <w:rFonts w:ascii="Times New Roman" w:hAnsi="Times New Roman"/>
          <w:sz w:val="24"/>
          <w:szCs w:val="24"/>
        </w:rPr>
        <w:t xml:space="preserve">The addition of EMDOGAIN with Bio-Oss bone graft during the treatment </w:t>
      </w:r>
      <w:r w:rsidR="00D316E1" w:rsidRPr="00D316E1">
        <w:rPr>
          <w:rFonts w:ascii="Times New Roman" w:hAnsi="Times New Roman"/>
          <w:sz w:val="24"/>
          <w:szCs w:val="24"/>
        </w:rPr>
        <w:t>surgery may</w:t>
      </w:r>
      <w:r w:rsidR="007E5626" w:rsidRPr="00D316E1">
        <w:rPr>
          <w:rFonts w:ascii="Times New Roman" w:hAnsi="Times New Roman"/>
          <w:sz w:val="24"/>
          <w:szCs w:val="24"/>
        </w:rPr>
        <w:t xml:space="preserve"> help</w:t>
      </w:r>
      <w:r w:rsidR="004A3ED9" w:rsidRPr="00D316E1">
        <w:rPr>
          <w:rFonts w:ascii="Times New Roman" w:hAnsi="Times New Roman"/>
          <w:sz w:val="24"/>
          <w:szCs w:val="24"/>
        </w:rPr>
        <w:t xml:space="preserve"> to improve the predictability of the dental implant procedure by helping to induce more natural bone in the area. </w:t>
      </w:r>
    </w:p>
    <w:p w:rsidR="002A0FAB" w:rsidRPr="00D316E1" w:rsidRDefault="002A0FAB" w:rsidP="002A0FAB">
      <w:pPr>
        <w:rPr>
          <w:rFonts w:ascii="Times New Roman" w:hAnsi="Times New Roman"/>
          <w:sz w:val="24"/>
          <w:szCs w:val="24"/>
        </w:rPr>
      </w:pPr>
    </w:p>
    <w:p w:rsidR="007E5626" w:rsidRPr="00D316E1" w:rsidRDefault="007E5626" w:rsidP="007E5626">
      <w:pPr>
        <w:rPr>
          <w:rFonts w:ascii="Times New Roman" w:hAnsi="Times New Roman"/>
          <w:sz w:val="24"/>
          <w:szCs w:val="24"/>
        </w:rPr>
      </w:pPr>
      <w:r w:rsidRPr="00D316E1">
        <w:rPr>
          <w:rFonts w:ascii="Times New Roman" w:hAnsi="Times New Roman"/>
          <w:sz w:val="24"/>
          <w:szCs w:val="24"/>
        </w:rPr>
        <w:t>Periodontal recession affects around 30-50% of the population where the gum margin around a tooth has gone down, leading to the exposure of the root of the tooth. This can lead to tooth sensitivity, unsightly “long-tooth” and root decay if left untreated.</w:t>
      </w:r>
    </w:p>
    <w:p w:rsidR="007E5626" w:rsidRPr="00D316E1" w:rsidRDefault="007E5626" w:rsidP="002A0FAB">
      <w:pPr>
        <w:rPr>
          <w:rFonts w:ascii="Times New Roman" w:hAnsi="Times New Roman"/>
          <w:sz w:val="24"/>
          <w:szCs w:val="24"/>
        </w:rPr>
      </w:pPr>
    </w:p>
    <w:p w:rsidR="007E5626" w:rsidRPr="00D316E1" w:rsidRDefault="002A0FAB" w:rsidP="002A0FAB">
      <w:pPr>
        <w:rPr>
          <w:rFonts w:ascii="Times New Roman" w:hAnsi="Times New Roman"/>
          <w:sz w:val="24"/>
          <w:szCs w:val="24"/>
        </w:rPr>
      </w:pPr>
      <w:r w:rsidRPr="00D316E1">
        <w:rPr>
          <w:rFonts w:ascii="Times New Roman" w:hAnsi="Times New Roman"/>
          <w:sz w:val="24"/>
          <w:szCs w:val="24"/>
        </w:rPr>
        <w:t>Current treatment for periodontal recession involves surgical procedure where a gum graft is harvested from the palate (roof of the mouth). This is sutured into the affected tooth and the patient is given adequate instruction on how to look after both the palate and</w:t>
      </w:r>
      <w:r w:rsidR="007E5626" w:rsidRPr="00D316E1">
        <w:rPr>
          <w:rFonts w:ascii="Times New Roman" w:hAnsi="Times New Roman"/>
          <w:sz w:val="24"/>
          <w:szCs w:val="24"/>
        </w:rPr>
        <w:t xml:space="preserve"> tooth surgical wounds</w:t>
      </w:r>
      <w:r w:rsidRPr="00D316E1">
        <w:rPr>
          <w:rFonts w:ascii="Times New Roman" w:hAnsi="Times New Roman"/>
          <w:sz w:val="24"/>
          <w:szCs w:val="24"/>
        </w:rPr>
        <w:t xml:space="preserve">. </w:t>
      </w:r>
      <w:r w:rsidR="007E5626" w:rsidRPr="00D316E1">
        <w:rPr>
          <w:rFonts w:ascii="Times New Roman" w:hAnsi="Times New Roman"/>
          <w:sz w:val="24"/>
          <w:szCs w:val="24"/>
        </w:rPr>
        <w:t>This treatment though predictable does not produce the right tissue under the newly grafted gum. The addition of EMDOGAIN may help to promote new tissue including gum, bone and ligament under the newly grafted gum.</w:t>
      </w:r>
    </w:p>
    <w:p w:rsidR="007E5626" w:rsidRPr="00D316E1" w:rsidRDefault="007E5626" w:rsidP="002A0FAB">
      <w:pPr>
        <w:rPr>
          <w:rFonts w:ascii="Times New Roman" w:hAnsi="Times New Roman"/>
          <w:sz w:val="24"/>
          <w:szCs w:val="24"/>
        </w:rPr>
      </w:pPr>
    </w:p>
    <w:p w:rsidR="007E5626" w:rsidRPr="00D316E1" w:rsidRDefault="007E5626" w:rsidP="002A0FAB">
      <w:pPr>
        <w:rPr>
          <w:rFonts w:ascii="Times New Roman" w:hAnsi="Times New Roman"/>
          <w:sz w:val="24"/>
          <w:szCs w:val="24"/>
        </w:rPr>
      </w:pPr>
    </w:p>
    <w:p w:rsidR="002A0FAB" w:rsidRPr="00D316E1" w:rsidRDefault="007E5626" w:rsidP="002A0FAB">
      <w:pPr>
        <w:rPr>
          <w:rFonts w:ascii="Times New Roman" w:hAnsi="Times New Roman"/>
          <w:sz w:val="24"/>
          <w:szCs w:val="24"/>
        </w:rPr>
      </w:pPr>
      <w:r w:rsidRPr="00D316E1">
        <w:rPr>
          <w:rFonts w:ascii="Times New Roman" w:hAnsi="Times New Roman"/>
          <w:sz w:val="24"/>
          <w:szCs w:val="24"/>
        </w:rPr>
        <w:lastRenderedPageBreak/>
        <w:t xml:space="preserve">The Purpose of this study are: </w:t>
      </w:r>
    </w:p>
    <w:p w:rsidR="007E5626" w:rsidRPr="00D316E1" w:rsidRDefault="007E5626" w:rsidP="002A0FAB">
      <w:pPr>
        <w:rPr>
          <w:rFonts w:ascii="Times New Roman" w:hAnsi="Times New Roman"/>
          <w:sz w:val="24"/>
          <w:szCs w:val="24"/>
        </w:rPr>
      </w:pPr>
    </w:p>
    <w:p w:rsidR="007E5626" w:rsidRPr="00D316E1" w:rsidRDefault="007E5626" w:rsidP="007E5626">
      <w:pPr>
        <w:pStyle w:val="ListParagraph"/>
        <w:numPr>
          <w:ilvl w:val="0"/>
          <w:numId w:val="2"/>
        </w:numPr>
        <w:rPr>
          <w:rFonts w:ascii="Times New Roman" w:hAnsi="Times New Roman"/>
          <w:sz w:val="24"/>
          <w:szCs w:val="24"/>
        </w:rPr>
      </w:pPr>
      <w:r w:rsidRPr="00D316E1">
        <w:rPr>
          <w:rFonts w:ascii="Times New Roman" w:hAnsi="Times New Roman"/>
          <w:sz w:val="24"/>
          <w:szCs w:val="24"/>
        </w:rPr>
        <w:t>To see if the addition of EMDOGAIN may help control peri-implantitis by reducing inflammation measure by dental probe.</w:t>
      </w:r>
    </w:p>
    <w:p w:rsidR="007E5626" w:rsidRPr="00D316E1" w:rsidRDefault="007E5626" w:rsidP="007E5626">
      <w:pPr>
        <w:pStyle w:val="ListParagraph"/>
        <w:numPr>
          <w:ilvl w:val="0"/>
          <w:numId w:val="2"/>
        </w:numPr>
        <w:rPr>
          <w:rFonts w:ascii="Times New Roman" w:hAnsi="Times New Roman"/>
          <w:sz w:val="24"/>
          <w:szCs w:val="24"/>
        </w:rPr>
      </w:pPr>
      <w:r w:rsidRPr="00D316E1">
        <w:rPr>
          <w:rFonts w:ascii="Times New Roman" w:hAnsi="Times New Roman"/>
          <w:sz w:val="24"/>
          <w:szCs w:val="24"/>
        </w:rPr>
        <w:t xml:space="preserve">To see if addition of EMDOGAIN </w:t>
      </w:r>
      <w:r w:rsidR="00D316E1" w:rsidRPr="00D316E1">
        <w:rPr>
          <w:rFonts w:ascii="Times New Roman" w:hAnsi="Times New Roman"/>
          <w:sz w:val="24"/>
          <w:szCs w:val="24"/>
        </w:rPr>
        <w:t>with</w:t>
      </w:r>
      <w:r w:rsidRPr="00D316E1">
        <w:rPr>
          <w:rFonts w:ascii="Times New Roman" w:hAnsi="Times New Roman"/>
          <w:sz w:val="24"/>
          <w:szCs w:val="24"/>
        </w:rPr>
        <w:t xml:space="preserve"> Bio</w:t>
      </w:r>
      <w:r w:rsidR="00D316E1" w:rsidRPr="00D316E1">
        <w:rPr>
          <w:rFonts w:ascii="Times New Roman" w:hAnsi="Times New Roman"/>
          <w:sz w:val="24"/>
          <w:szCs w:val="24"/>
        </w:rPr>
        <w:t xml:space="preserve">-Oss bone graft may help promote more </w:t>
      </w:r>
      <w:r w:rsidRPr="00D316E1">
        <w:rPr>
          <w:rFonts w:ascii="Times New Roman" w:hAnsi="Times New Roman"/>
          <w:sz w:val="24"/>
          <w:szCs w:val="24"/>
        </w:rPr>
        <w:t>new bone around diseased dental implant.</w:t>
      </w:r>
    </w:p>
    <w:p w:rsidR="00D316E1" w:rsidRPr="00D316E1" w:rsidRDefault="00D316E1" w:rsidP="007E5626">
      <w:pPr>
        <w:pStyle w:val="ListParagraph"/>
        <w:numPr>
          <w:ilvl w:val="0"/>
          <w:numId w:val="2"/>
        </w:numPr>
        <w:rPr>
          <w:rFonts w:ascii="Times New Roman" w:hAnsi="Times New Roman"/>
          <w:sz w:val="24"/>
          <w:szCs w:val="24"/>
        </w:rPr>
      </w:pPr>
      <w:r w:rsidRPr="00D316E1">
        <w:rPr>
          <w:rFonts w:ascii="Times New Roman" w:hAnsi="Times New Roman"/>
          <w:sz w:val="24"/>
          <w:szCs w:val="24"/>
        </w:rPr>
        <w:t>To see if addition of EMDOGAIN may control more bacteria after surgery in peri-implantitis.</w:t>
      </w:r>
    </w:p>
    <w:p w:rsidR="007E5626" w:rsidRPr="00D316E1" w:rsidRDefault="007E5626" w:rsidP="007E5626">
      <w:pPr>
        <w:pStyle w:val="ListParagraph"/>
        <w:numPr>
          <w:ilvl w:val="0"/>
          <w:numId w:val="2"/>
        </w:numPr>
        <w:rPr>
          <w:rFonts w:ascii="Times New Roman" w:hAnsi="Times New Roman"/>
          <w:sz w:val="24"/>
          <w:szCs w:val="24"/>
        </w:rPr>
      </w:pPr>
      <w:r w:rsidRPr="00D316E1">
        <w:rPr>
          <w:rFonts w:ascii="Times New Roman" w:hAnsi="Times New Roman"/>
          <w:sz w:val="24"/>
          <w:szCs w:val="24"/>
        </w:rPr>
        <w:t xml:space="preserve">To see if addition of EMDOGAIN may reduce pain </w:t>
      </w:r>
      <w:r w:rsidR="00D316E1" w:rsidRPr="00D316E1">
        <w:rPr>
          <w:rFonts w:ascii="Times New Roman" w:hAnsi="Times New Roman"/>
          <w:sz w:val="24"/>
          <w:szCs w:val="24"/>
        </w:rPr>
        <w:t xml:space="preserve">and inflammation </w:t>
      </w:r>
      <w:r w:rsidRPr="00D316E1">
        <w:rPr>
          <w:rFonts w:ascii="Times New Roman" w:hAnsi="Times New Roman"/>
          <w:sz w:val="24"/>
          <w:szCs w:val="24"/>
        </w:rPr>
        <w:t>after surgery involving peri-implantitis and gum recession.</w:t>
      </w:r>
    </w:p>
    <w:p w:rsidR="00D316E1" w:rsidRPr="00D316E1" w:rsidRDefault="00D316E1" w:rsidP="007E5626">
      <w:pPr>
        <w:pStyle w:val="ListParagraph"/>
        <w:numPr>
          <w:ilvl w:val="0"/>
          <w:numId w:val="2"/>
        </w:numPr>
        <w:rPr>
          <w:rFonts w:ascii="Times New Roman" w:hAnsi="Times New Roman"/>
          <w:sz w:val="24"/>
          <w:szCs w:val="24"/>
        </w:rPr>
      </w:pPr>
      <w:r w:rsidRPr="00D316E1">
        <w:rPr>
          <w:rFonts w:ascii="Times New Roman" w:hAnsi="Times New Roman"/>
          <w:sz w:val="24"/>
          <w:szCs w:val="24"/>
        </w:rPr>
        <w:t>To see if addition of addition of EMDOGAIN may promote more bone marker at gum fluid measured after implant and gum surgery.</w:t>
      </w:r>
    </w:p>
    <w:p w:rsidR="00D316E1" w:rsidRPr="00D316E1" w:rsidRDefault="00D316E1" w:rsidP="00D316E1">
      <w:pPr>
        <w:pStyle w:val="ListParagraph"/>
        <w:rPr>
          <w:rFonts w:ascii="Times New Roman" w:hAnsi="Times New Roman"/>
          <w:sz w:val="24"/>
          <w:szCs w:val="24"/>
        </w:rPr>
      </w:pPr>
    </w:p>
    <w:p w:rsidR="002A0FAB" w:rsidRPr="00D316E1" w:rsidRDefault="002A0FAB" w:rsidP="002A0FAB">
      <w:pPr>
        <w:rPr>
          <w:rFonts w:ascii="Times New Roman" w:hAnsi="Times New Roman"/>
          <w:b/>
          <w:sz w:val="24"/>
          <w:szCs w:val="24"/>
        </w:rPr>
      </w:pPr>
      <w:r w:rsidRPr="00D316E1">
        <w:rPr>
          <w:rFonts w:ascii="Times New Roman" w:hAnsi="Times New Roman"/>
          <w:b/>
          <w:sz w:val="24"/>
          <w:szCs w:val="24"/>
        </w:rPr>
        <w:t xml:space="preserve">What is </w:t>
      </w:r>
      <w:proofErr w:type="gramStart"/>
      <w:r w:rsidRPr="00D316E1">
        <w:rPr>
          <w:rFonts w:ascii="Times New Roman" w:hAnsi="Times New Roman"/>
          <w:b/>
          <w:sz w:val="24"/>
          <w:szCs w:val="24"/>
        </w:rPr>
        <w:t>involved</w:t>
      </w:r>
      <w:proofErr w:type="gramEnd"/>
    </w:p>
    <w:p w:rsidR="002A0FAB" w:rsidRPr="00D316E1" w:rsidRDefault="002A0FAB" w:rsidP="002A0FAB">
      <w:pPr>
        <w:rPr>
          <w:rFonts w:ascii="Times New Roman" w:hAnsi="Times New Roman"/>
          <w:b/>
          <w:sz w:val="24"/>
          <w:szCs w:val="24"/>
        </w:rPr>
      </w:pPr>
    </w:p>
    <w:p w:rsidR="002A0FAB" w:rsidRPr="00D316E1" w:rsidRDefault="002A0FAB" w:rsidP="002A0FAB">
      <w:pPr>
        <w:rPr>
          <w:rFonts w:ascii="Times New Roman" w:hAnsi="Times New Roman"/>
          <w:sz w:val="24"/>
          <w:szCs w:val="24"/>
        </w:rPr>
      </w:pPr>
      <w:r w:rsidRPr="00D316E1">
        <w:rPr>
          <w:rFonts w:ascii="Times New Roman" w:hAnsi="Times New Roman"/>
          <w:sz w:val="24"/>
          <w:szCs w:val="24"/>
        </w:rPr>
        <w:t xml:space="preserve">The study will be conducted at Specialist Dental Centre Penrith NSW, located at 34 Castlereagh St Penrith, NSW. The principal investigator responsible for the study is Professor Saso Ivanovksi. </w:t>
      </w:r>
    </w:p>
    <w:p w:rsidR="002A0FAB" w:rsidRPr="00D316E1" w:rsidRDefault="002A0FAB" w:rsidP="002A0FAB">
      <w:pPr>
        <w:rPr>
          <w:rFonts w:ascii="Times New Roman" w:hAnsi="Times New Roman"/>
          <w:sz w:val="24"/>
          <w:szCs w:val="24"/>
        </w:rPr>
      </w:pPr>
      <w:r w:rsidRPr="00D316E1">
        <w:rPr>
          <w:rFonts w:ascii="Times New Roman" w:hAnsi="Times New Roman"/>
          <w:sz w:val="24"/>
          <w:szCs w:val="24"/>
        </w:rPr>
        <w:t>The study will commence in Dec 2016 and we expect to continue</w:t>
      </w:r>
      <w:r w:rsidR="00D316E1" w:rsidRPr="00D316E1">
        <w:rPr>
          <w:rFonts w:ascii="Times New Roman" w:hAnsi="Times New Roman"/>
          <w:sz w:val="24"/>
          <w:szCs w:val="24"/>
        </w:rPr>
        <w:t xml:space="preserve"> recruitment through to Nov 2019</w:t>
      </w:r>
      <w:r w:rsidRPr="00D316E1">
        <w:rPr>
          <w:rFonts w:ascii="Times New Roman" w:hAnsi="Times New Roman"/>
          <w:sz w:val="24"/>
          <w:szCs w:val="24"/>
        </w:rPr>
        <w:t>. The patients who are eligible for the study are private patients referred for management of peri-implantitis and periodontal recession, systemically healthy, non-smoker and between 18-70 years old. 100 referred patients are needed to participate in the study. Recruited patients will be divided into four groups:</w:t>
      </w:r>
    </w:p>
    <w:p w:rsidR="002A0FAB" w:rsidRPr="00D316E1" w:rsidRDefault="002A0FAB" w:rsidP="002A0FAB">
      <w:pPr>
        <w:rPr>
          <w:rFonts w:ascii="Times New Roman" w:hAnsi="Times New Roman"/>
          <w:sz w:val="24"/>
          <w:szCs w:val="24"/>
        </w:rPr>
      </w:pPr>
    </w:p>
    <w:p w:rsidR="002A0FAB" w:rsidRPr="00D316E1" w:rsidRDefault="002A0FAB" w:rsidP="002A0FAB">
      <w:pPr>
        <w:numPr>
          <w:ilvl w:val="0"/>
          <w:numId w:val="1"/>
        </w:numPr>
        <w:rPr>
          <w:rFonts w:ascii="Times New Roman" w:hAnsi="Times New Roman"/>
          <w:sz w:val="24"/>
          <w:szCs w:val="24"/>
        </w:rPr>
      </w:pPr>
      <w:r w:rsidRPr="00D316E1">
        <w:rPr>
          <w:rFonts w:ascii="Times New Roman" w:hAnsi="Times New Roman"/>
          <w:sz w:val="24"/>
          <w:szCs w:val="24"/>
        </w:rPr>
        <w:t>Peri-</w:t>
      </w:r>
      <w:proofErr w:type="spellStart"/>
      <w:r w:rsidRPr="00D316E1">
        <w:rPr>
          <w:rFonts w:ascii="Times New Roman" w:hAnsi="Times New Roman"/>
          <w:sz w:val="24"/>
          <w:szCs w:val="24"/>
        </w:rPr>
        <w:t>implantitis</w:t>
      </w:r>
      <w:proofErr w:type="spellEnd"/>
      <w:r w:rsidR="00DE51F3">
        <w:rPr>
          <w:rFonts w:ascii="Times New Roman" w:hAnsi="Times New Roman"/>
          <w:sz w:val="24"/>
          <w:szCs w:val="24"/>
        </w:rPr>
        <w:t>/Ridge Management</w:t>
      </w:r>
      <w:r w:rsidRPr="00D316E1">
        <w:rPr>
          <w:rFonts w:ascii="Times New Roman" w:hAnsi="Times New Roman"/>
          <w:sz w:val="24"/>
          <w:szCs w:val="24"/>
        </w:rPr>
        <w:t xml:space="preserve"> Group Bio-Oss</w:t>
      </w:r>
      <w:r w:rsidR="00DE51F3">
        <w:rPr>
          <w:rFonts w:ascii="Times New Roman" w:hAnsi="Times New Roman"/>
          <w:sz w:val="24"/>
          <w:szCs w:val="24"/>
        </w:rPr>
        <w:t xml:space="preserve"> - Control</w:t>
      </w:r>
    </w:p>
    <w:p w:rsidR="002A0FAB" w:rsidRPr="00D316E1" w:rsidRDefault="002A0FAB" w:rsidP="002A0FAB">
      <w:pPr>
        <w:numPr>
          <w:ilvl w:val="0"/>
          <w:numId w:val="1"/>
        </w:numPr>
        <w:rPr>
          <w:rFonts w:ascii="Times New Roman" w:hAnsi="Times New Roman"/>
          <w:sz w:val="24"/>
          <w:szCs w:val="24"/>
        </w:rPr>
      </w:pPr>
      <w:r w:rsidRPr="00D316E1">
        <w:rPr>
          <w:rFonts w:ascii="Times New Roman" w:hAnsi="Times New Roman"/>
          <w:sz w:val="24"/>
          <w:szCs w:val="24"/>
        </w:rPr>
        <w:t>Peri-implantitis Group</w:t>
      </w:r>
      <w:r w:rsidR="00DE51F3">
        <w:rPr>
          <w:rFonts w:ascii="Times New Roman" w:hAnsi="Times New Roman"/>
          <w:sz w:val="24"/>
          <w:szCs w:val="24"/>
        </w:rPr>
        <w:t>/Ridge Management</w:t>
      </w:r>
      <w:r w:rsidRPr="00D316E1">
        <w:rPr>
          <w:rFonts w:ascii="Times New Roman" w:hAnsi="Times New Roman"/>
          <w:sz w:val="24"/>
          <w:szCs w:val="24"/>
        </w:rPr>
        <w:t xml:space="preserve"> Bio-Oss and </w:t>
      </w:r>
      <w:proofErr w:type="spellStart"/>
      <w:r w:rsidRPr="00D316E1">
        <w:rPr>
          <w:rFonts w:ascii="Times New Roman" w:hAnsi="Times New Roman"/>
          <w:sz w:val="24"/>
          <w:szCs w:val="24"/>
        </w:rPr>
        <w:t>Emdogain</w:t>
      </w:r>
      <w:proofErr w:type="spellEnd"/>
      <w:r w:rsidR="00DE51F3">
        <w:rPr>
          <w:rFonts w:ascii="Times New Roman" w:hAnsi="Times New Roman"/>
          <w:sz w:val="24"/>
          <w:szCs w:val="24"/>
        </w:rPr>
        <w:t xml:space="preserve">- Test </w:t>
      </w:r>
    </w:p>
    <w:p w:rsidR="002A0FAB" w:rsidRPr="00D316E1" w:rsidRDefault="002A0FAB" w:rsidP="002A0FAB">
      <w:pPr>
        <w:numPr>
          <w:ilvl w:val="0"/>
          <w:numId w:val="1"/>
        </w:numPr>
        <w:rPr>
          <w:rFonts w:ascii="Times New Roman" w:hAnsi="Times New Roman"/>
          <w:sz w:val="24"/>
          <w:szCs w:val="24"/>
        </w:rPr>
      </w:pPr>
      <w:r w:rsidRPr="00D316E1">
        <w:rPr>
          <w:rFonts w:ascii="Times New Roman" w:hAnsi="Times New Roman"/>
          <w:sz w:val="24"/>
          <w:szCs w:val="24"/>
        </w:rPr>
        <w:t>Periodontal recession and Gum-graft</w:t>
      </w:r>
      <w:r w:rsidR="00DE51F3">
        <w:rPr>
          <w:rFonts w:ascii="Times New Roman" w:hAnsi="Times New Roman"/>
          <w:sz w:val="24"/>
          <w:szCs w:val="24"/>
        </w:rPr>
        <w:t>- Control</w:t>
      </w:r>
    </w:p>
    <w:p w:rsidR="002A0FAB" w:rsidRPr="00D316E1" w:rsidRDefault="002A0FAB" w:rsidP="002A0FAB">
      <w:pPr>
        <w:numPr>
          <w:ilvl w:val="0"/>
          <w:numId w:val="1"/>
        </w:numPr>
        <w:rPr>
          <w:rFonts w:ascii="Times New Roman" w:hAnsi="Times New Roman"/>
          <w:sz w:val="24"/>
          <w:szCs w:val="24"/>
        </w:rPr>
      </w:pPr>
      <w:r w:rsidRPr="00D316E1">
        <w:rPr>
          <w:rFonts w:ascii="Times New Roman" w:hAnsi="Times New Roman"/>
          <w:sz w:val="24"/>
          <w:szCs w:val="24"/>
        </w:rPr>
        <w:t xml:space="preserve">Periodontal recession, gum-graft and </w:t>
      </w:r>
      <w:proofErr w:type="spellStart"/>
      <w:r w:rsidRPr="00D316E1">
        <w:rPr>
          <w:rFonts w:ascii="Times New Roman" w:hAnsi="Times New Roman"/>
          <w:sz w:val="24"/>
          <w:szCs w:val="24"/>
        </w:rPr>
        <w:t>Emdogain</w:t>
      </w:r>
      <w:proofErr w:type="spellEnd"/>
      <w:r w:rsidR="00DE51F3">
        <w:rPr>
          <w:rFonts w:ascii="Times New Roman" w:hAnsi="Times New Roman"/>
          <w:sz w:val="24"/>
          <w:szCs w:val="24"/>
        </w:rPr>
        <w:t xml:space="preserve">-Test </w:t>
      </w:r>
    </w:p>
    <w:p w:rsidR="002A0FAB" w:rsidRPr="00D316E1" w:rsidRDefault="002A0FAB" w:rsidP="002A0FAB">
      <w:pPr>
        <w:rPr>
          <w:rFonts w:ascii="Times New Roman" w:hAnsi="Times New Roman"/>
          <w:sz w:val="24"/>
          <w:szCs w:val="24"/>
        </w:rPr>
      </w:pPr>
      <w:r w:rsidRPr="00D316E1">
        <w:rPr>
          <w:rFonts w:ascii="Times New Roman" w:hAnsi="Times New Roman"/>
          <w:sz w:val="24"/>
          <w:szCs w:val="24"/>
        </w:rPr>
        <w:t xml:space="preserve">Eligible participants will be allocated to one of four </w:t>
      </w:r>
      <w:r w:rsidR="009D7AEE" w:rsidRPr="00D316E1">
        <w:rPr>
          <w:rFonts w:ascii="Times New Roman" w:hAnsi="Times New Roman"/>
          <w:sz w:val="24"/>
          <w:szCs w:val="24"/>
        </w:rPr>
        <w:t>above-mentioned</w:t>
      </w:r>
      <w:r w:rsidRPr="00D316E1">
        <w:rPr>
          <w:rFonts w:ascii="Times New Roman" w:hAnsi="Times New Roman"/>
          <w:sz w:val="24"/>
          <w:szCs w:val="24"/>
        </w:rPr>
        <w:t xml:space="preserve"> groups after initial examination by a trained dental surgeon. A verbal explanation of the</w:t>
      </w:r>
      <w:r w:rsidR="00D316E1" w:rsidRPr="00D316E1">
        <w:rPr>
          <w:rFonts w:ascii="Times New Roman" w:hAnsi="Times New Roman"/>
          <w:sz w:val="24"/>
          <w:szCs w:val="24"/>
        </w:rPr>
        <w:t xml:space="preserve"> study will also be given before any surgery is done. </w:t>
      </w:r>
      <w:r w:rsidR="00DE51F3">
        <w:rPr>
          <w:rFonts w:ascii="Times New Roman" w:hAnsi="Times New Roman"/>
          <w:sz w:val="24"/>
          <w:szCs w:val="24"/>
        </w:rPr>
        <w:t xml:space="preserve">All the patients who agreed to participate in the study are aware that </w:t>
      </w:r>
      <w:proofErr w:type="spellStart"/>
      <w:r w:rsidR="00DE51F3">
        <w:rPr>
          <w:rFonts w:ascii="Times New Roman" w:hAnsi="Times New Roman"/>
          <w:sz w:val="24"/>
          <w:szCs w:val="24"/>
        </w:rPr>
        <w:t>Emdogain</w:t>
      </w:r>
      <w:proofErr w:type="spellEnd"/>
      <w:r w:rsidR="00DE51F3">
        <w:rPr>
          <w:rFonts w:ascii="Times New Roman" w:hAnsi="Times New Roman"/>
          <w:sz w:val="24"/>
          <w:szCs w:val="24"/>
        </w:rPr>
        <w:t xml:space="preserve"> may or may not be used for their treatments The allocation of the treatments will decided by picking a sealed envelope with “control” or “test” word written on it. </w:t>
      </w:r>
      <w:r w:rsidR="00D316E1" w:rsidRPr="00D316E1">
        <w:rPr>
          <w:rFonts w:ascii="Times New Roman" w:hAnsi="Times New Roman"/>
          <w:sz w:val="24"/>
          <w:szCs w:val="24"/>
        </w:rPr>
        <w:t xml:space="preserve">All the patients who agreed to participate in the study will need to sign a consent form. All the patients </w:t>
      </w:r>
      <w:r w:rsidRPr="00D316E1">
        <w:rPr>
          <w:rFonts w:ascii="Times New Roman" w:hAnsi="Times New Roman"/>
          <w:sz w:val="24"/>
          <w:szCs w:val="24"/>
        </w:rPr>
        <w:t>will be given a unique identifier number to maintain confidentiality throughout the data.</w:t>
      </w:r>
    </w:p>
    <w:p w:rsidR="00401551" w:rsidRPr="00D316E1" w:rsidRDefault="00AD47FC" w:rsidP="002A0FAB">
      <w:pPr>
        <w:rPr>
          <w:rFonts w:ascii="Times New Roman" w:hAnsi="Times New Roman"/>
          <w:sz w:val="24"/>
          <w:szCs w:val="24"/>
        </w:rPr>
      </w:pPr>
      <w:r w:rsidRPr="00D316E1">
        <w:rPr>
          <w:rFonts w:ascii="Times New Roman" w:hAnsi="Times New Roman"/>
          <w:sz w:val="24"/>
          <w:szCs w:val="24"/>
        </w:rPr>
        <w:t xml:space="preserve">Clinical measurements normally taken at initial consultation and subsequent visits will be taken. This will include gum/implant probing depth, gum recession and keratinised tissue, </w:t>
      </w:r>
      <w:r w:rsidRPr="00D316E1">
        <w:rPr>
          <w:rFonts w:ascii="Times New Roman" w:hAnsi="Times New Roman"/>
          <w:sz w:val="24"/>
          <w:szCs w:val="24"/>
        </w:rPr>
        <w:lastRenderedPageBreak/>
        <w:t xml:space="preserve">plaque index and gingival </w:t>
      </w:r>
      <w:r w:rsidR="009D7AEE" w:rsidRPr="00D316E1">
        <w:rPr>
          <w:rFonts w:ascii="Times New Roman" w:hAnsi="Times New Roman"/>
          <w:sz w:val="24"/>
          <w:szCs w:val="24"/>
        </w:rPr>
        <w:t>inflammation</w:t>
      </w:r>
      <w:r w:rsidRPr="00D316E1">
        <w:rPr>
          <w:rFonts w:ascii="Times New Roman" w:hAnsi="Times New Roman"/>
          <w:sz w:val="24"/>
          <w:szCs w:val="24"/>
        </w:rPr>
        <w:t xml:space="preserve"> index. Radiographs or X-rays will also be taken at initial consultation, 3</w:t>
      </w:r>
      <w:r w:rsidRPr="00D316E1">
        <w:rPr>
          <w:rFonts w:ascii="Times New Roman" w:hAnsi="Times New Roman"/>
          <w:sz w:val="24"/>
          <w:szCs w:val="24"/>
          <w:vertAlign w:val="superscript"/>
        </w:rPr>
        <w:t>rd</w:t>
      </w:r>
      <w:r w:rsidRPr="00D316E1">
        <w:rPr>
          <w:rFonts w:ascii="Times New Roman" w:hAnsi="Times New Roman"/>
          <w:sz w:val="24"/>
          <w:szCs w:val="24"/>
        </w:rPr>
        <w:t xml:space="preserve"> month, 12 month and 24 mo</w:t>
      </w:r>
      <w:r w:rsidR="00401551" w:rsidRPr="00D316E1">
        <w:rPr>
          <w:rFonts w:ascii="Times New Roman" w:hAnsi="Times New Roman"/>
          <w:sz w:val="24"/>
          <w:szCs w:val="24"/>
        </w:rPr>
        <w:t>nths after the treatment period.</w:t>
      </w:r>
    </w:p>
    <w:p w:rsidR="00401551" w:rsidRPr="00D316E1" w:rsidRDefault="00401551" w:rsidP="002A0FAB">
      <w:pPr>
        <w:rPr>
          <w:rFonts w:ascii="Times New Roman" w:hAnsi="Times New Roman"/>
          <w:sz w:val="24"/>
          <w:szCs w:val="24"/>
        </w:rPr>
      </w:pPr>
      <w:r w:rsidRPr="00D316E1">
        <w:rPr>
          <w:rFonts w:ascii="Times New Roman" w:hAnsi="Times New Roman"/>
          <w:sz w:val="24"/>
          <w:szCs w:val="24"/>
        </w:rPr>
        <w:t>All treatment procedures will be routine procedures for the treatment of peri-</w:t>
      </w:r>
      <w:proofErr w:type="gramStart"/>
      <w:r w:rsidRPr="00D316E1">
        <w:rPr>
          <w:rFonts w:ascii="Times New Roman" w:hAnsi="Times New Roman"/>
          <w:sz w:val="24"/>
          <w:szCs w:val="24"/>
        </w:rPr>
        <w:t>implantitis  and</w:t>
      </w:r>
      <w:proofErr w:type="gramEnd"/>
      <w:r w:rsidRPr="00D316E1">
        <w:rPr>
          <w:rFonts w:ascii="Times New Roman" w:hAnsi="Times New Roman"/>
          <w:sz w:val="24"/>
          <w:szCs w:val="24"/>
        </w:rPr>
        <w:t xml:space="preserve"> periodontal recession and are therefore the standard of care. The used of EMDOGAIN in Groups 2 and 4 are additional steps to see if this material will help in the improvement of existing treatment protocols.</w:t>
      </w:r>
    </w:p>
    <w:p w:rsidR="00D316E1" w:rsidRPr="00D316E1" w:rsidRDefault="00D316E1" w:rsidP="00D316E1">
      <w:pPr>
        <w:autoSpaceDE w:val="0"/>
        <w:autoSpaceDN w:val="0"/>
        <w:adjustRightInd w:val="0"/>
        <w:spacing w:after="0" w:line="240" w:lineRule="auto"/>
        <w:jc w:val="both"/>
        <w:rPr>
          <w:rFonts w:ascii="Times New Roman" w:hAnsi="Times New Roman"/>
          <w:color w:val="000000"/>
          <w:sz w:val="24"/>
          <w:szCs w:val="24"/>
        </w:rPr>
      </w:pPr>
      <w:r w:rsidRPr="00D316E1">
        <w:rPr>
          <w:rFonts w:ascii="Times New Roman" w:hAnsi="Times New Roman"/>
          <w:sz w:val="24"/>
          <w:szCs w:val="24"/>
        </w:rPr>
        <w:t xml:space="preserve">At </w:t>
      </w:r>
      <w:r w:rsidR="009D7AEE" w:rsidRPr="00D316E1">
        <w:rPr>
          <w:rFonts w:ascii="Times New Roman" w:hAnsi="Times New Roman"/>
          <w:sz w:val="24"/>
          <w:szCs w:val="24"/>
        </w:rPr>
        <w:t>initial</w:t>
      </w:r>
      <w:r w:rsidR="00185520" w:rsidRPr="00D316E1">
        <w:rPr>
          <w:rFonts w:ascii="Times New Roman" w:hAnsi="Times New Roman"/>
          <w:sz w:val="24"/>
          <w:szCs w:val="24"/>
        </w:rPr>
        <w:t xml:space="preserve"> treatment visit, a sample of gingival crevicular fluid (GCF) will be collected. A collection of gingival crevicular fluid is not part of a routine examination. A small area of gingival tissue will be cleaned, isolated with sterile cotton to prevent contamination by saliva and dried with air syringe then a paper strip will be inserted </w:t>
      </w:r>
      <w:r w:rsidR="00E17469" w:rsidRPr="00D316E1">
        <w:rPr>
          <w:rFonts w:ascii="Times New Roman" w:hAnsi="Times New Roman"/>
          <w:sz w:val="24"/>
          <w:szCs w:val="24"/>
        </w:rPr>
        <w:t>in the space between the tooth and surrounding gingival tissue for 30 seconds to collect a fluid sample.</w:t>
      </w:r>
      <w:r w:rsidRPr="00D316E1">
        <w:rPr>
          <w:rFonts w:ascii="Times New Roman" w:hAnsi="Times New Roman"/>
          <w:color w:val="000000"/>
          <w:sz w:val="24"/>
          <w:szCs w:val="24"/>
        </w:rPr>
        <w:t xml:space="preserve"> The gingival </w:t>
      </w:r>
      <w:proofErr w:type="spellStart"/>
      <w:r w:rsidRPr="00D316E1">
        <w:rPr>
          <w:rFonts w:ascii="Times New Roman" w:hAnsi="Times New Roman"/>
          <w:color w:val="000000"/>
          <w:sz w:val="24"/>
          <w:szCs w:val="24"/>
        </w:rPr>
        <w:t>crevicular</w:t>
      </w:r>
      <w:proofErr w:type="spellEnd"/>
      <w:r w:rsidRPr="00D316E1">
        <w:rPr>
          <w:rFonts w:ascii="Times New Roman" w:hAnsi="Times New Roman"/>
          <w:color w:val="000000"/>
          <w:sz w:val="24"/>
          <w:szCs w:val="24"/>
        </w:rPr>
        <w:t xml:space="preserve"> fluid (GCF) samples will be used to measure the extent of inflammation localized to the mouth and the plaque samples will be analysed to determine the amount and type of bacteria present.</w:t>
      </w:r>
    </w:p>
    <w:p w:rsidR="00401551" w:rsidRPr="00D316E1" w:rsidRDefault="00401551" w:rsidP="002A0FAB">
      <w:pPr>
        <w:rPr>
          <w:rFonts w:ascii="Times New Roman" w:hAnsi="Times New Roman"/>
          <w:sz w:val="24"/>
          <w:szCs w:val="24"/>
        </w:rPr>
      </w:pPr>
    </w:p>
    <w:p w:rsidR="00E17469" w:rsidRPr="00D316E1" w:rsidRDefault="00D316E1" w:rsidP="002A0FAB">
      <w:pPr>
        <w:rPr>
          <w:rFonts w:ascii="Times New Roman" w:hAnsi="Times New Roman"/>
          <w:sz w:val="24"/>
          <w:szCs w:val="24"/>
        </w:rPr>
      </w:pPr>
      <w:r w:rsidRPr="00D316E1">
        <w:rPr>
          <w:rFonts w:ascii="Times New Roman" w:hAnsi="Times New Roman"/>
          <w:sz w:val="24"/>
          <w:szCs w:val="24"/>
        </w:rPr>
        <w:t xml:space="preserve">All participants </w:t>
      </w:r>
      <w:r w:rsidR="00670DDF">
        <w:rPr>
          <w:rFonts w:ascii="Times New Roman" w:hAnsi="Times New Roman"/>
          <w:sz w:val="24"/>
          <w:szCs w:val="24"/>
        </w:rPr>
        <w:t xml:space="preserve">will then undergo </w:t>
      </w:r>
      <w:r w:rsidR="007D6BBF">
        <w:rPr>
          <w:rFonts w:ascii="Times New Roman" w:hAnsi="Times New Roman"/>
          <w:sz w:val="24"/>
          <w:szCs w:val="24"/>
        </w:rPr>
        <w:t xml:space="preserve">comprehensive </w:t>
      </w:r>
      <w:r w:rsidR="00865CE6">
        <w:rPr>
          <w:rFonts w:ascii="Times New Roman" w:hAnsi="Times New Roman"/>
          <w:sz w:val="24"/>
          <w:szCs w:val="24"/>
        </w:rPr>
        <w:t xml:space="preserve">routine </w:t>
      </w:r>
      <w:r w:rsidR="00E17469" w:rsidRPr="00D316E1">
        <w:rPr>
          <w:rFonts w:ascii="Times New Roman" w:hAnsi="Times New Roman"/>
          <w:sz w:val="24"/>
          <w:szCs w:val="24"/>
        </w:rPr>
        <w:t>periodo</w:t>
      </w:r>
      <w:r w:rsidR="00865CE6">
        <w:rPr>
          <w:rFonts w:ascii="Times New Roman" w:hAnsi="Times New Roman"/>
          <w:sz w:val="24"/>
          <w:szCs w:val="24"/>
        </w:rPr>
        <w:t xml:space="preserve">ntal treatment involving </w:t>
      </w:r>
      <w:r w:rsidR="00E17469" w:rsidRPr="00D316E1">
        <w:rPr>
          <w:rFonts w:ascii="Times New Roman" w:hAnsi="Times New Roman"/>
          <w:sz w:val="24"/>
          <w:szCs w:val="24"/>
        </w:rPr>
        <w:t>non-surgical</w:t>
      </w:r>
      <w:r w:rsidR="00670DDF">
        <w:rPr>
          <w:rFonts w:ascii="Times New Roman" w:hAnsi="Times New Roman"/>
          <w:sz w:val="24"/>
          <w:szCs w:val="24"/>
        </w:rPr>
        <w:t xml:space="preserve"> removal of plaque and calc</w:t>
      </w:r>
      <w:r w:rsidR="007D6BBF">
        <w:rPr>
          <w:rFonts w:ascii="Times New Roman" w:hAnsi="Times New Roman"/>
          <w:sz w:val="24"/>
          <w:szCs w:val="24"/>
        </w:rPr>
        <w:t>ulus and a</w:t>
      </w:r>
      <w:r w:rsidR="00670DDF">
        <w:rPr>
          <w:rFonts w:ascii="Times New Roman" w:hAnsi="Times New Roman"/>
          <w:sz w:val="24"/>
          <w:szCs w:val="24"/>
        </w:rPr>
        <w:t xml:space="preserve"> </w:t>
      </w:r>
      <w:r w:rsidR="00E17469" w:rsidRPr="00D316E1">
        <w:rPr>
          <w:rFonts w:ascii="Times New Roman" w:hAnsi="Times New Roman"/>
          <w:sz w:val="24"/>
          <w:szCs w:val="24"/>
        </w:rPr>
        <w:t>sample of plaque will be collected from the pockets around affected teeth/implants. Dental plaque is the cause of peri-implantitis and while the collection of dental plaque for analysis is not a part of a routine dental examination, it represents collection of plaque that would otherwise be removed and discarded by the subject when cleaning their teeth or having them professionally cleaned.</w:t>
      </w:r>
    </w:p>
    <w:p w:rsidR="00E17469" w:rsidRPr="00D316E1" w:rsidRDefault="00D316E1" w:rsidP="002A0FAB">
      <w:pPr>
        <w:rPr>
          <w:rFonts w:ascii="Times New Roman" w:hAnsi="Times New Roman"/>
          <w:sz w:val="24"/>
          <w:szCs w:val="24"/>
        </w:rPr>
      </w:pPr>
      <w:r w:rsidRPr="00D316E1">
        <w:rPr>
          <w:rFonts w:ascii="Times New Roman" w:hAnsi="Times New Roman"/>
          <w:sz w:val="24"/>
          <w:szCs w:val="24"/>
        </w:rPr>
        <w:t>After the first appointment, the partici</w:t>
      </w:r>
      <w:r w:rsidR="000B5023">
        <w:rPr>
          <w:rFonts w:ascii="Times New Roman" w:hAnsi="Times New Roman"/>
          <w:sz w:val="24"/>
          <w:szCs w:val="24"/>
        </w:rPr>
        <w:t xml:space="preserve">pants will </w:t>
      </w:r>
      <w:r w:rsidRPr="00D316E1">
        <w:rPr>
          <w:rFonts w:ascii="Times New Roman" w:hAnsi="Times New Roman"/>
          <w:sz w:val="24"/>
          <w:szCs w:val="24"/>
        </w:rPr>
        <w:t>be given their</w:t>
      </w:r>
      <w:r w:rsidR="00E17469" w:rsidRPr="00D316E1">
        <w:rPr>
          <w:rFonts w:ascii="Times New Roman" w:hAnsi="Times New Roman"/>
          <w:sz w:val="24"/>
          <w:szCs w:val="24"/>
        </w:rPr>
        <w:t xml:space="preserve"> appo</w:t>
      </w:r>
      <w:r w:rsidRPr="00D316E1">
        <w:rPr>
          <w:rFonts w:ascii="Times New Roman" w:hAnsi="Times New Roman"/>
          <w:sz w:val="24"/>
          <w:szCs w:val="24"/>
        </w:rPr>
        <w:t>intments for</w:t>
      </w:r>
      <w:r w:rsidR="00E17469" w:rsidRPr="00D316E1">
        <w:rPr>
          <w:rFonts w:ascii="Times New Roman" w:hAnsi="Times New Roman"/>
          <w:sz w:val="24"/>
          <w:szCs w:val="24"/>
        </w:rPr>
        <w:t xml:space="preserve"> next treatment visit intervals, according to the schedule below:</w:t>
      </w:r>
    </w:p>
    <w:p w:rsidR="00E17469" w:rsidRPr="00D316E1" w:rsidRDefault="00E17469" w:rsidP="002A0FAB">
      <w:pPr>
        <w:rPr>
          <w:rFonts w:ascii="Times New Roman" w:hAnsi="Times New Roman"/>
          <w:sz w:val="24"/>
          <w:szCs w:val="24"/>
        </w:rPr>
      </w:pPr>
    </w:p>
    <w:p w:rsidR="00E17469" w:rsidRPr="00D316E1" w:rsidRDefault="000B5023" w:rsidP="002A0FAB">
      <w:pPr>
        <w:rPr>
          <w:rFonts w:ascii="Times New Roman" w:hAnsi="Times New Roman"/>
          <w:sz w:val="24"/>
          <w:szCs w:val="24"/>
        </w:rPr>
      </w:pPr>
      <w:r>
        <w:rPr>
          <w:rFonts w:ascii="Times New Roman" w:hAnsi="Times New Roman"/>
          <w:sz w:val="24"/>
          <w:szCs w:val="24"/>
        </w:rPr>
        <w:t xml:space="preserve">Baseline - </w:t>
      </w:r>
      <w:proofErr w:type="spellStart"/>
      <w:r w:rsidR="00E17469" w:rsidRPr="00D316E1">
        <w:rPr>
          <w:rFonts w:ascii="Times New Roman" w:hAnsi="Times New Roman"/>
          <w:sz w:val="24"/>
          <w:szCs w:val="24"/>
        </w:rPr>
        <w:t>Perio</w:t>
      </w:r>
      <w:proofErr w:type="spellEnd"/>
      <w:r w:rsidR="00E17469" w:rsidRPr="00D316E1">
        <w:rPr>
          <w:rFonts w:ascii="Times New Roman" w:hAnsi="Times New Roman"/>
          <w:sz w:val="24"/>
          <w:szCs w:val="24"/>
        </w:rPr>
        <w:t xml:space="preserve"> exam, Clinical Data collection, GCF and Plaque samples, Radiographic exam.</w:t>
      </w:r>
    </w:p>
    <w:p w:rsidR="00E17469" w:rsidRPr="00D316E1" w:rsidRDefault="00E17469" w:rsidP="002A0FAB">
      <w:pPr>
        <w:rPr>
          <w:rFonts w:ascii="Times New Roman" w:hAnsi="Times New Roman"/>
          <w:sz w:val="24"/>
          <w:szCs w:val="24"/>
        </w:rPr>
      </w:pPr>
      <w:r w:rsidRPr="00D316E1">
        <w:rPr>
          <w:rFonts w:ascii="Times New Roman" w:hAnsi="Times New Roman"/>
          <w:sz w:val="24"/>
          <w:szCs w:val="24"/>
        </w:rPr>
        <w:t>I week – Routine perio exam and clinical data collection, GCF and Plaque samples</w:t>
      </w:r>
    </w:p>
    <w:p w:rsidR="00E17469" w:rsidRPr="00D316E1" w:rsidRDefault="00E17469" w:rsidP="002A0FAB">
      <w:pPr>
        <w:rPr>
          <w:rFonts w:ascii="Times New Roman" w:hAnsi="Times New Roman"/>
          <w:sz w:val="24"/>
          <w:szCs w:val="24"/>
        </w:rPr>
      </w:pPr>
      <w:r w:rsidRPr="00D316E1">
        <w:rPr>
          <w:rFonts w:ascii="Times New Roman" w:hAnsi="Times New Roman"/>
          <w:sz w:val="24"/>
          <w:szCs w:val="24"/>
        </w:rPr>
        <w:t>2 weeks – Routine Perio exam and Clinical Data collection, GCF and Plaque samples</w:t>
      </w:r>
    </w:p>
    <w:p w:rsidR="00E17469" w:rsidRPr="00D316E1" w:rsidRDefault="00410F9A" w:rsidP="002A0FAB">
      <w:pPr>
        <w:rPr>
          <w:rFonts w:ascii="Times New Roman" w:hAnsi="Times New Roman"/>
          <w:sz w:val="24"/>
          <w:szCs w:val="24"/>
        </w:rPr>
      </w:pPr>
      <w:r w:rsidRPr="00D316E1">
        <w:rPr>
          <w:rFonts w:ascii="Times New Roman" w:hAnsi="Times New Roman"/>
          <w:sz w:val="24"/>
          <w:szCs w:val="24"/>
        </w:rPr>
        <w:t>4 weeks – Routine Perio exam and Clinical Data collection, GCF and Plaque Samples</w:t>
      </w:r>
    </w:p>
    <w:p w:rsidR="00410F9A" w:rsidRPr="00D316E1" w:rsidRDefault="00410F9A" w:rsidP="002A0FAB">
      <w:pPr>
        <w:rPr>
          <w:rFonts w:ascii="Times New Roman" w:hAnsi="Times New Roman"/>
          <w:sz w:val="24"/>
          <w:szCs w:val="24"/>
        </w:rPr>
      </w:pPr>
      <w:r w:rsidRPr="00D316E1">
        <w:rPr>
          <w:rFonts w:ascii="Times New Roman" w:hAnsi="Times New Roman"/>
          <w:sz w:val="24"/>
          <w:szCs w:val="24"/>
        </w:rPr>
        <w:t>3 months – Routine Perio exam and Clinical Data collection, GCF and Plaque Samples</w:t>
      </w:r>
    </w:p>
    <w:p w:rsidR="00410F9A" w:rsidRPr="00D316E1" w:rsidRDefault="00410F9A" w:rsidP="002A0FAB">
      <w:pPr>
        <w:rPr>
          <w:rFonts w:ascii="Times New Roman" w:hAnsi="Times New Roman"/>
          <w:sz w:val="24"/>
          <w:szCs w:val="24"/>
        </w:rPr>
      </w:pPr>
      <w:r w:rsidRPr="00D316E1">
        <w:rPr>
          <w:rFonts w:ascii="Times New Roman" w:hAnsi="Times New Roman"/>
          <w:sz w:val="24"/>
          <w:szCs w:val="24"/>
        </w:rPr>
        <w:t>6 months – Routine Perio exam and Clinical Data collection, GCF and Plaque Samples</w:t>
      </w:r>
    </w:p>
    <w:p w:rsidR="00410F9A" w:rsidRPr="00D316E1" w:rsidRDefault="00410F9A" w:rsidP="002A0FAB">
      <w:pPr>
        <w:rPr>
          <w:rFonts w:ascii="Times New Roman" w:hAnsi="Times New Roman"/>
          <w:sz w:val="24"/>
          <w:szCs w:val="24"/>
        </w:rPr>
      </w:pPr>
      <w:r w:rsidRPr="00D316E1">
        <w:rPr>
          <w:rFonts w:ascii="Times New Roman" w:hAnsi="Times New Roman"/>
          <w:sz w:val="24"/>
          <w:szCs w:val="24"/>
        </w:rPr>
        <w:t>12 months – Routine Perio exam and Clinical Data, GCF and Plaque Samples, Radiographic exam</w:t>
      </w:r>
    </w:p>
    <w:p w:rsidR="00410F9A" w:rsidRPr="00D316E1" w:rsidRDefault="00410F9A" w:rsidP="002A0FAB">
      <w:pPr>
        <w:rPr>
          <w:rFonts w:ascii="Times New Roman" w:hAnsi="Times New Roman"/>
          <w:sz w:val="24"/>
          <w:szCs w:val="24"/>
        </w:rPr>
      </w:pPr>
      <w:r w:rsidRPr="00D316E1">
        <w:rPr>
          <w:rFonts w:ascii="Times New Roman" w:hAnsi="Times New Roman"/>
          <w:sz w:val="24"/>
          <w:szCs w:val="24"/>
        </w:rPr>
        <w:t>24 months – Routine Perio exam and Clinical Data collection, GCF and Plaque Samples, Radiographic exam.</w:t>
      </w:r>
    </w:p>
    <w:p w:rsidR="00410F9A" w:rsidRPr="00D316E1" w:rsidRDefault="00410F9A" w:rsidP="002A0FAB">
      <w:pPr>
        <w:rPr>
          <w:rFonts w:ascii="Times New Roman" w:hAnsi="Times New Roman"/>
          <w:sz w:val="24"/>
          <w:szCs w:val="24"/>
        </w:rPr>
      </w:pPr>
    </w:p>
    <w:p w:rsidR="00DE51F3" w:rsidRDefault="00410F9A" w:rsidP="00DE51F3">
      <w:pPr>
        <w:rPr>
          <w:rFonts w:ascii="Times New Roman" w:hAnsi="Times New Roman"/>
          <w:sz w:val="24"/>
          <w:szCs w:val="24"/>
        </w:rPr>
      </w:pPr>
      <w:r w:rsidRPr="00D316E1">
        <w:rPr>
          <w:rFonts w:ascii="Times New Roman" w:hAnsi="Times New Roman"/>
          <w:sz w:val="24"/>
          <w:szCs w:val="24"/>
        </w:rPr>
        <w:t xml:space="preserve">Periodontal exams (including scaling and cleaning), will take place at every </w:t>
      </w:r>
      <w:r w:rsidR="009D7AEE" w:rsidRPr="00D316E1">
        <w:rPr>
          <w:rFonts w:ascii="Times New Roman" w:hAnsi="Times New Roman"/>
          <w:sz w:val="24"/>
          <w:szCs w:val="24"/>
        </w:rPr>
        <w:t>visits</w:t>
      </w:r>
      <w:r w:rsidRPr="00D316E1">
        <w:rPr>
          <w:rFonts w:ascii="Times New Roman" w:hAnsi="Times New Roman"/>
          <w:sz w:val="24"/>
          <w:szCs w:val="24"/>
        </w:rPr>
        <w:t xml:space="preserve"> per the standard m</w:t>
      </w:r>
      <w:r w:rsidR="000B5023">
        <w:rPr>
          <w:rFonts w:ascii="Times New Roman" w:hAnsi="Times New Roman"/>
          <w:sz w:val="24"/>
          <w:szCs w:val="24"/>
        </w:rPr>
        <w:t>anagement protocol after periodontal surgery</w:t>
      </w:r>
      <w:r w:rsidR="00D316E1" w:rsidRPr="00D316E1">
        <w:rPr>
          <w:rFonts w:ascii="Times New Roman" w:hAnsi="Times New Roman"/>
          <w:sz w:val="24"/>
          <w:szCs w:val="24"/>
        </w:rPr>
        <w:t xml:space="preserve">. </w:t>
      </w:r>
    </w:p>
    <w:p w:rsidR="00410F9A" w:rsidRPr="00DE51F3" w:rsidRDefault="00410F9A" w:rsidP="00DE51F3">
      <w:pPr>
        <w:rPr>
          <w:rFonts w:ascii="Times New Roman" w:hAnsi="Times New Roman"/>
          <w:sz w:val="24"/>
          <w:szCs w:val="24"/>
        </w:rPr>
      </w:pPr>
      <w:r w:rsidRPr="00D316E1">
        <w:rPr>
          <w:rFonts w:ascii="Times New Roman" w:hAnsi="Times New Roman"/>
          <w:b/>
          <w:bCs/>
          <w:color w:val="000000"/>
          <w:sz w:val="24"/>
          <w:szCs w:val="24"/>
          <w:u w:val="single"/>
        </w:rPr>
        <w:lastRenderedPageBreak/>
        <w:t>Possible Risks</w:t>
      </w:r>
    </w:p>
    <w:p w:rsidR="00410F9A" w:rsidRPr="00D316E1" w:rsidRDefault="00410F9A" w:rsidP="00410F9A">
      <w:pPr>
        <w:autoSpaceDE w:val="0"/>
        <w:autoSpaceDN w:val="0"/>
        <w:adjustRightInd w:val="0"/>
        <w:spacing w:after="0" w:line="240" w:lineRule="auto"/>
        <w:jc w:val="both"/>
        <w:rPr>
          <w:rFonts w:ascii="Times New Roman" w:hAnsi="Times New Roman"/>
          <w:b/>
          <w:bCs/>
          <w:color w:val="000000"/>
          <w:sz w:val="24"/>
          <w:szCs w:val="24"/>
        </w:rPr>
      </w:pPr>
    </w:p>
    <w:p w:rsidR="00410F9A" w:rsidRPr="00D316E1" w:rsidRDefault="00410F9A" w:rsidP="00410F9A">
      <w:pPr>
        <w:autoSpaceDE w:val="0"/>
        <w:autoSpaceDN w:val="0"/>
        <w:adjustRightInd w:val="0"/>
        <w:spacing w:after="0" w:line="240" w:lineRule="auto"/>
        <w:jc w:val="both"/>
        <w:rPr>
          <w:rFonts w:ascii="Times New Roman" w:hAnsi="Times New Roman"/>
          <w:color w:val="000000"/>
          <w:sz w:val="24"/>
          <w:szCs w:val="24"/>
        </w:rPr>
      </w:pPr>
      <w:r w:rsidRPr="00D316E1">
        <w:rPr>
          <w:rFonts w:ascii="Times New Roman" w:hAnsi="Times New Roman"/>
          <w:color w:val="000000"/>
          <w:sz w:val="24"/>
          <w:szCs w:val="24"/>
        </w:rPr>
        <w:t xml:space="preserve">The study involves collection of redundant </w:t>
      </w:r>
      <w:r w:rsidR="00DE51F3">
        <w:rPr>
          <w:rFonts w:ascii="Times New Roman" w:hAnsi="Times New Roman"/>
          <w:color w:val="000000"/>
          <w:sz w:val="24"/>
          <w:szCs w:val="24"/>
        </w:rPr>
        <w:t xml:space="preserve">gum and bone </w:t>
      </w:r>
      <w:r w:rsidRPr="00D316E1">
        <w:rPr>
          <w:rFonts w:ascii="Times New Roman" w:hAnsi="Times New Roman"/>
          <w:color w:val="000000"/>
          <w:sz w:val="24"/>
          <w:szCs w:val="24"/>
        </w:rPr>
        <w:t>tissue and data collection as part of routine follow-up. The sampling process involving GCF and Plaque collection is non-invasive. All procedures will be carried out by qualified personnel and in accordance with strict OHS guidelines.</w:t>
      </w:r>
    </w:p>
    <w:p w:rsidR="00410F9A" w:rsidRPr="00D316E1" w:rsidRDefault="00410F9A" w:rsidP="00410F9A">
      <w:pPr>
        <w:autoSpaceDE w:val="0"/>
        <w:autoSpaceDN w:val="0"/>
        <w:adjustRightInd w:val="0"/>
        <w:spacing w:after="0" w:line="240" w:lineRule="auto"/>
        <w:jc w:val="both"/>
        <w:rPr>
          <w:rFonts w:ascii="Times New Roman" w:hAnsi="Times New Roman"/>
          <w:color w:val="000000"/>
          <w:sz w:val="24"/>
          <w:szCs w:val="24"/>
        </w:rPr>
      </w:pPr>
    </w:p>
    <w:p w:rsidR="00410F9A" w:rsidRPr="00D316E1" w:rsidRDefault="00410F9A" w:rsidP="00410F9A">
      <w:pPr>
        <w:autoSpaceDE w:val="0"/>
        <w:autoSpaceDN w:val="0"/>
        <w:adjustRightInd w:val="0"/>
        <w:spacing w:after="0" w:line="240" w:lineRule="auto"/>
        <w:jc w:val="both"/>
        <w:rPr>
          <w:rFonts w:ascii="Times New Roman" w:hAnsi="Times New Roman"/>
          <w:b/>
          <w:bCs/>
          <w:color w:val="000000"/>
          <w:sz w:val="24"/>
          <w:szCs w:val="24"/>
          <w:u w:val="single"/>
        </w:rPr>
      </w:pPr>
      <w:r w:rsidRPr="00D316E1">
        <w:rPr>
          <w:rFonts w:ascii="Times New Roman" w:hAnsi="Times New Roman"/>
          <w:b/>
          <w:bCs/>
          <w:color w:val="000000"/>
          <w:sz w:val="24"/>
          <w:szCs w:val="24"/>
          <w:u w:val="single"/>
        </w:rPr>
        <w:t>Withdrawal from Study</w:t>
      </w:r>
    </w:p>
    <w:p w:rsidR="00410F9A" w:rsidRPr="00D316E1" w:rsidRDefault="00410F9A" w:rsidP="00410F9A">
      <w:pPr>
        <w:autoSpaceDE w:val="0"/>
        <w:autoSpaceDN w:val="0"/>
        <w:adjustRightInd w:val="0"/>
        <w:spacing w:after="0" w:line="240" w:lineRule="auto"/>
        <w:jc w:val="both"/>
        <w:rPr>
          <w:rFonts w:ascii="Times New Roman" w:hAnsi="Times New Roman"/>
          <w:b/>
          <w:bCs/>
          <w:color w:val="000000"/>
          <w:sz w:val="24"/>
          <w:szCs w:val="24"/>
          <w:u w:val="single"/>
        </w:rPr>
      </w:pPr>
    </w:p>
    <w:p w:rsidR="00410F9A" w:rsidRPr="00D316E1" w:rsidRDefault="00410F9A" w:rsidP="00410F9A">
      <w:pPr>
        <w:autoSpaceDE w:val="0"/>
        <w:autoSpaceDN w:val="0"/>
        <w:adjustRightInd w:val="0"/>
        <w:spacing w:after="0" w:line="240" w:lineRule="auto"/>
        <w:jc w:val="both"/>
        <w:rPr>
          <w:rFonts w:ascii="Times New Roman" w:hAnsi="Times New Roman"/>
          <w:color w:val="000000"/>
          <w:sz w:val="24"/>
          <w:szCs w:val="24"/>
        </w:rPr>
      </w:pPr>
      <w:r w:rsidRPr="00D316E1">
        <w:rPr>
          <w:rFonts w:ascii="Times New Roman" w:hAnsi="Times New Roman"/>
          <w:color w:val="000000"/>
          <w:sz w:val="24"/>
          <w:szCs w:val="24"/>
        </w:rPr>
        <w:t>Participation in this study is voluntary. You may withdraw from participating in this study at any time and this will in no way jeopardize your dental treatment.</w:t>
      </w:r>
    </w:p>
    <w:p w:rsidR="00410F9A" w:rsidRPr="00D316E1" w:rsidRDefault="00410F9A" w:rsidP="00410F9A">
      <w:pPr>
        <w:autoSpaceDE w:val="0"/>
        <w:autoSpaceDN w:val="0"/>
        <w:adjustRightInd w:val="0"/>
        <w:spacing w:after="0" w:line="240" w:lineRule="auto"/>
        <w:jc w:val="both"/>
        <w:rPr>
          <w:rFonts w:ascii="Times New Roman" w:hAnsi="Times New Roman"/>
          <w:b/>
          <w:bCs/>
          <w:color w:val="000000"/>
          <w:sz w:val="24"/>
          <w:szCs w:val="24"/>
        </w:rPr>
      </w:pPr>
    </w:p>
    <w:p w:rsidR="00410F9A" w:rsidRPr="00D316E1" w:rsidRDefault="00410F9A" w:rsidP="00410F9A">
      <w:pPr>
        <w:autoSpaceDE w:val="0"/>
        <w:autoSpaceDN w:val="0"/>
        <w:adjustRightInd w:val="0"/>
        <w:spacing w:after="0" w:line="240" w:lineRule="auto"/>
        <w:jc w:val="both"/>
        <w:rPr>
          <w:rFonts w:ascii="Times New Roman" w:hAnsi="Times New Roman"/>
          <w:b/>
          <w:bCs/>
          <w:color w:val="000000"/>
          <w:sz w:val="24"/>
          <w:szCs w:val="24"/>
          <w:u w:val="single"/>
        </w:rPr>
      </w:pPr>
      <w:r w:rsidRPr="00D316E1">
        <w:rPr>
          <w:rFonts w:ascii="Times New Roman" w:hAnsi="Times New Roman"/>
          <w:b/>
          <w:bCs/>
          <w:color w:val="000000"/>
          <w:sz w:val="24"/>
          <w:szCs w:val="24"/>
          <w:u w:val="single"/>
        </w:rPr>
        <w:t>Confidentiality</w:t>
      </w:r>
    </w:p>
    <w:p w:rsidR="00410F9A" w:rsidRPr="00D316E1" w:rsidRDefault="00410F9A" w:rsidP="00410F9A">
      <w:pPr>
        <w:autoSpaceDE w:val="0"/>
        <w:autoSpaceDN w:val="0"/>
        <w:adjustRightInd w:val="0"/>
        <w:spacing w:after="0" w:line="240" w:lineRule="auto"/>
        <w:jc w:val="both"/>
        <w:rPr>
          <w:rFonts w:ascii="Times New Roman" w:hAnsi="Times New Roman"/>
          <w:b/>
          <w:bCs/>
          <w:color w:val="000000"/>
          <w:sz w:val="24"/>
          <w:szCs w:val="24"/>
          <w:u w:val="single"/>
        </w:rPr>
      </w:pPr>
    </w:p>
    <w:p w:rsidR="00410F9A" w:rsidRPr="00D316E1" w:rsidRDefault="00410F9A" w:rsidP="00410F9A">
      <w:pPr>
        <w:autoSpaceDE w:val="0"/>
        <w:autoSpaceDN w:val="0"/>
        <w:adjustRightInd w:val="0"/>
        <w:spacing w:after="0" w:line="240" w:lineRule="auto"/>
        <w:jc w:val="both"/>
        <w:rPr>
          <w:rFonts w:ascii="Times New Roman" w:hAnsi="Times New Roman"/>
          <w:color w:val="000000"/>
          <w:sz w:val="24"/>
          <w:szCs w:val="24"/>
        </w:rPr>
      </w:pPr>
      <w:r w:rsidRPr="00D316E1">
        <w:rPr>
          <w:rFonts w:ascii="Times New Roman" w:hAnsi="Times New Roman"/>
          <w:color w:val="000000"/>
          <w:sz w:val="24"/>
          <w:szCs w:val="24"/>
        </w:rPr>
        <w:t>Your confidentiality is respected at all times. All material collected will be de-identified. There will be no reference made to your name. You will not be identifiable from the sample. The only information collected regarding the sample will be your age and gender. You will be provided with a copy of your personal results and a summary of the research findings (if needed) after the completion of the study.</w:t>
      </w:r>
    </w:p>
    <w:p w:rsidR="00410F9A" w:rsidRPr="00D316E1" w:rsidRDefault="00410F9A" w:rsidP="00410F9A">
      <w:pPr>
        <w:autoSpaceDE w:val="0"/>
        <w:autoSpaceDN w:val="0"/>
        <w:adjustRightInd w:val="0"/>
        <w:spacing w:after="0" w:line="240" w:lineRule="auto"/>
        <w:jc w:val="both"/>
        <w:rPr>
          <w:rFonts w:ascii="Times New Roman" w:hAnsi="Times New Roman"/>
          <w:b/>
          <w:bCs/>
          <w:color w:val="000000"/>
          <w:sz w:val="24"/>
          <w:szCs w:val="24"/>
        </w:rPr>
      </w:pPr>
    </w:p>
    <w:p w:rsidR="00410F9A" w:rsidRPr="00D316E1" w:rsidRDefault="00410F9A" w:rsidP="00410F9A">
      <w:pPr>
        <w:autoSpaceDE w:val="0"/>
        <w:autoSpaceDN w:val="0"/>
        <w:adjustRightInd w:val="0"/>
        <w:spacing w:after="0" w:line="240" w:lineRule="auto"/>
        <w:jc w:val="both"/>
        <w:rPr>
          <w:rFonts w:ascii="Times New Roman" w:hAnsi="Times New Roman"/>
          <w:b/>
          <w:bCs/>
          <w:color w:val="000000"/>
          <w:sz w:val="24"/>
          <w:szCs w:val="24"/>
          <w:u w:val="single"/>
        </w:rPr>
      </w:pPr>
      <w:r w:rsidRPr="00D316E1">
        <w:rPr>
          <w:rFonts w:ascii="Times New Roman" w:hAnsi="Times New Roman"/>
          <w:b/>
          <w:bCs/>
          <w:color w:val="000000"/>
          <w:sz w:val="24"/>
          <w:szCs w:val="24"/>
          <w:u w:val="single"/>
        </w:rPr>
        <w:t>Costs involved</w:t>
      </w:r>
    </w:p>
    <w:p w:rsidR="00410F9A" w:rsidRPr="00D316E1" w:rsidRDefault="00410F9A" w:rsidP="00410F9A">
      <w:pPr>
        <w:autoSpaceDE w:val="0"/>
        <w:autoSpaceDN w:val="0"/>
        <w:adjustRightInd w:val="0"/>
        <w:spacing w:after="0" w:line="240" w:lineRule="auto"/>
        <w:jc w:val="both"/>
        <w:rPr>
          <w:rFonts w:ascii="Times New Roman" w:hAnsi="Times New Roman"/>
          <w:b/>
          <w:bCs/>
          <w:color w:val="000000"/>
          <w:sz w:val="24"/>
          <w:szCs w:val="24"/>
          <w:u w:val="single"/>
        </w:rPr>
      </w:pPr>
    </w:p>
    <w:p w:rsidR="00410F9A" w:rsidRPr="00D316E1" w:rsidRDefault="00410F9A" w:rsidP="00410F9A">
      <w:pPr>
        <w:autoSpaceDE w:val="0"/>
        <w:autoSpaceDN w:val="0"/>
        <w:adjustRightInd w:val="0"/>
        <w:spacing w:after="0" w:line="240" w:lineRule="auto"/>
        <w:jc w:val="both"/>
        <w:rPr>
          <w:rFonts w:ascii="Times New Roman" w:hAnsi="Times New Roman"/>
          <w:color w:val="000000"/>
          <w:sz w:val="24"/>
          <w:szCs w:val="24"/>
        </w:rPr>
      </w:pPr>
      <w:r w:rsidRPr="00D316E1">
        <w:rPr>
          <w:rFonts w:ascii="Times New Roman" w:hAnsi="Times New Roman"/>
          <w:color w:val="000000"/>
          <w:sz w:val="24"/>
          <w:szCs w:val="24"/>
        </w:rPr>
        <w:t>There are no additional costs involved in participating in this project since the treatment you receive is part of your normal peri-implantitis and periodontal recession management.</w:t>
      </w:r>
    </w:p>
    <w:p w:rsidR="00410F9A" w:rsidRPr="00D316E1" w:rsidRDefault="00410F9A" w:rsidP="00410F9A">
      <w:pPr>
        <w:autoSpaceDE w:val="0"/>
        <w:autoSpaceDN w:val="0"/>
        <w:adjustRightInd w:val="0"/>
        <w:spacing w:after="0" w:line="240" w:lineRule="auto"/>
        <w:jc w:val="both"/>
        <w:rPr>
          <w:rFonts w:ascii="Times New Roman" w:hAnsi="Times New Roman"/>
          <w:b/>
          <w:bCs/>
          <w:color w:val="000000"/>
          <w:sz w:val="24"/>
          <w:szCs w:val="24"/>
        </w:rPr>
      </w:pPr>
    </w:p>
    <w:p w:rsidR="00410F9A" w:rsidRPr="00D316E1" w:rsidRDefault="00410F9A" w:rsidP="00410F9A">
      <w:pPr>
        <w:autoSpaceDE w:val="0"/>
        <w:autoSpaceDN w:val="0"/>
        <w:adjustRightInd w:val="0"/>
        <w:spacing w:after="0" w:line="240" w:lineRule="auto"/>
        <w:jc w:val="both"/>
        <w:rPr>
          <w:rFonts w:ascii="Times New Roman" w:hAnsi="Times New Roman"/>
          <w:b/>
          <w:bCs/>
          <w:color w:val="000000"/>
          <w:sz w:val="24"/>
          <w:szCs w:val="24"/>
          <w:u w:val="single"/>
        </w:rPr>
      </w:pPr>
      <w:r w:rsidRPr="00D316E1">
        <w:rPr>
          <w:rFonts w:ascii="Times New Roman" w:hAnsi="Times New Roman"/>
          <w:b/>
          <w:bCs/>
          <w:color w:val="000000"/>
          <w:sz w:val="24"/>
          <w:szCs w:val="24"/>
          <w:u w:val="single"/>
        </w:rPr>
        <w:t>Adverse Events</w:t>
      </w:r>
    </w:p>
    <w:p w:rsidR="00410F9A" w:rsidRPr="00D316E1" w:rsidRDefault="00410F9A" w:rsidP="00410F9A">
      <w:pPr>
        <w:autoSpaceDE w:val="0"/>
        <w:autoSpaceDN w:val="0"/>
        <w:adjustRightInd w:val="0"/>
        <w:spacing w:after="0" w:line="240" w:lineRule="auto"/>
        <w:jc w:val="both"/>
        <w:rPr>
          <w:rFonts w:ascii="Times New Roman" w:hAnsi="Times New Roman"/>
          <w:b/>
          <w:bCs/>
          <w:color w:val="000000"/>
          <w:sz w:val="24"/>
          <w:szCs w:val="24"/>
          <w:u w:val="single"/>
        </w:rPr>
      </w:pPr>
    </w:p>
    <w:p w:rsidR="00410F9A" w:rsidRPr="00D316E1" w:rsidRDefault="00410F9A" w:rsidP="00410F9A">
      <w:pPr>
        <w:autoSpaceDE w:val="0"/>
        <w:autoSpaceDN w:val="0"/>
        <w:adjustRightInd w:val="0"/>
        <w:spacing w:after="0" w:line="240" w:lineRule="auto"/>
        <w:jc w:val="both"/>
        <w:rPr>
          <w:rFonts w:ascii="Times New Roman" w:hAnsi="Times New Roman"/>
          <w:color w:val="000000"/>
          <w:sz w:val="24"/>
          <w:szCs w:val="24"/>
        </w:rPr>
      </w:pPr>
      <w:r w:rsidRPr="00D316E1">
        <w:rPr>
          <w:rFonts w:ascii="Times New Roman" w:hAnsi="Times New Roman"/>
          <w:color w:val="000000"/>
          <w:sz w:val="24"/>
          <w:szCs w:val="24"/>
        </w:rPr>
        <w:t>In the unlikely event that you suffer an unanticipated adverse reaction to the procedure every effort will be made to see you immediately and deal with whatever problem has risen at the surgical site</w:t>
      </w:r>
    </w:p>
    <w:p w:rsidR="00410F9A" w:rsidRPr="00D316E1" w:rsidRDefault="00410F9A" w:rsidP="00410F9A">
      <w:pPr>
        <w:autoSpaceDE w:val="0"/>
        <w:autoSpaceDN w:val="0"/>
        <w:adjustRightInd w:val="0"/>
        <w:spacing w:after="0" w:line="240" w:lineRule="auto"/>
        <w:jc w:val="both"/>
        <w:rPr>
          <w:rFonts w:ascii="Times New Roman" w:hAnsi="Times New Roman"/>
          <w:b/>
          <w:bCs/>
          <w:color w:val="000000"/>
          <w:sz w:val="24"/>
          <w:szCs w:val="24"/>
        </w:rPr>
      </w:pPr>
    </w:p>
    <w:p w:rsidR="00410F9A" w:rsidRPr="00D316E1" w:rsidRDefault="00410F9A" w:rsidP="00410F9A">
      <w:pPr>
        <w:autoSpaceDE w:val="0"/>
        <w:autoSpaceDN w:val="0"/>
        <w:adjustRightInd w:val="0"/>
        <w:spacing w:after="0" w:line="240" w:lineRule="auto"/>
        <w:jc w:val="both"/>
        <w:rPr>
          <w:rFonts w:ascii="Times New Roman" w:hAnsi="Times New Roman"/>
          <w:b/>
          <w:bCs/>
          <w:color w:val="000000"/>
          <w:sz w:val="24"/>
          <w:szCs w:val="24"/>
          <w:u w:val="single"/>
        </w:rPr>
      </w:pPr>
      <w:r w:rsidRPr="00D316E1">
        <w:rPr>
          <w:rFonts w:ascii="Times New Roman" w:hAnsi="Times New Roman"/>
          <w:b/>
          <w:bCs/>
          <w:color w:val="000000"/>
          <w:sz w:val="24"/>
          <w:szCs w:val="24"/>
          <w:u w:val="single"/>
        </w:rPr>
        <w:t>Contact Personnel</w:t>
      </w:r>
    </w:p>
    <w:p w:rsidR="00410F9A" w:rsidRPr="00D316E1" w:rsidRDefault="00410F9A" w:rsidP="00410F9A">
      <w:pPr>
        <w:autoSpaceDE w:val="0"/>
        <w:autoSpaceDN w:val="0"/>
        <w:adjustRightInd w:val="0"/>
        <w:spacing w:after="0" w:line="240" w:lineRule="auto"/>
        <w:jc w:val="both"/>
        <w:rPr>
          <w:rFonts w:ascii="Times New Roman" w:hAnsi="Times New Roman"/>
          <w:b/>
          <w:bCs/>
          <w:color w:val="000000"/>
          <w:sz w:val="24"/>
          <w:szCs w:val="24"/>
        </w:rPr>
      </w:pPr>
    </w:p>
    <w:p w:rsidR="00410F9A" w:rsidRPr="00D316E1" w:rsidRDefault="00410F9A" w:rsidP="00410F9A">
      <w:pPr>
        <w:autoSpaceDE w:val="0"/>
        <w:autoSpaceDN w:val="0"/>
        <w:adjustRightInd w:val="0"/>
        <w:spacing w:after="0" w:line="240" w:lineRule="auto"/>
        <w:jc w:val="both"/>
        <w:rPr>
          <w:rFonts w:ascii="Times New Roman" w:hAnsi="Times New Roman"/>
          <w:color w:val="000000"/>
          <w:sz w:val="24"/>
          <w:szCs w:val="24"/>
        </w:rPr>
      </w:pPr>
      <w:r w:rsidRPr="00D316E1">
        <w:rPr>
          <w:rFonts w:ascii="Times New Roman" w:hAnsi="Times New Roman"/>
          <w:color w:val="000000"/>
          <w:sz w:val="24"/>
          <w:szCs w:val="24"/>
        </w:rPr>
        <w:t>The principal investigators of this project are:</w:t>
      </w:r>
    </w:p>
    <w:p w:rsidR="00410F9A" w:rsidRPr="00D316E1" w:rsidRDefault="00410F9A" w:rsidP="00410F9A">
      <w:pPr>
        <w:autoSpaceDE w:val="0"/>
        <w:autoSpaceDN w:val="0"/>
        <w:adjustRightInd w:val="0"/>
        <w:spacing w:after="0" w:line="240" w:lineRule="auto"/>
        <w:jc w:val="both"/>
        <w:rPr>
          <w:rFonts w:ascii="Times New Roman" w:hAnsi="Times New Roman"/>
          <w:color w:val="000000"/>
          <w:sz w:val="24"/>
          <w:szCs w:val="24"/>
        </w:rPr>
      </w:pPr>
    </w:p>
    <w:p w:rsidR="00410F9A" w:rsidRPr="00D316E1" w:rsidRDefault="00410F9A" w:rsidP="00410F9A">
      <w:pPr>
        <w:autoSpaceDE w:val="0"/>
        <w:autoSpaceDN w:val="0"/>
        <w:adjustRightInd w:val="0"/>
        <w:spacing w:after="0" w:line="240" w:lineRule="auto"/>
        <w:jc w:val="both"/>
        <w:rPr>
          <w:rFonts w:ascii="Times New Roman" w:hAnsi="Times New Roman"/>
          <w:color w:val="000000"/>
          <w:sz w:val="24"/>
          <w:szCs w:val="24"/>
        </w:rPr>
      </w:pPr>
      <w:r w:rsidRPr="00D316E1">
        <w:rPr>
          <w:rFonts w:ascii="Times New Roman" w:hAnsi="Times New Roman"/>
          <w:color w:val="000000"/>
          <w:sz w:val="24"/>
          <w:szCs w:val="24"/>
        </w:rPr>
        <w:t>Professor S Ivanovski</w:t>
      </w:r>
    </w:p>
    <w:p w:rsidR="00410F9A" w:rsidRPr="00D316E1" w:rsidRDefault="00410F9A" w:rsidP="00410F9A">
      <w:pPr>
        <w:autoSpaceDE w:val="0"/>
        <w:autoSpaceDN w:val="0"/>
        <w:adjustRightInd w:val="0"/>
        <w:spacing w:after="0" w:line="240" w:lineRule="auto"/>
        <w:jc w:val="both"/>
        <w:rPr>
          <w:rFonts w:ascii="Times New Roman" w:hAnsi="Times New Roman"/>
          <w:color w:val="000000"/>
          <w:sz w:val="24"/>
          <w:szCs w:val="24"/>
        </w:rPr>
      </w:pPr>
      <w:r w:rsidRPr="00D316E1">
        <w:rPr>
          <w:rFonts w:ascii="Times New Roman" w:hAnsi="Times New Roman"/>
          <w:color w:val="000000"/>
          <w:sz w:val="24"/>
          <w:szCs w:val="24"/>
        </w:rPr>
        <w:t>Contact working hours: 567 80741</w:t>
      </w:r>
    </w:p>
    <w:p w:rsidR="00410F9A" w:rsidRPr="00D316E1" w:rsidRDefault="00410F9A" w:rsidP="00410F9A">
      <w:pPr>
        <w:autoSpaceDE w:val="0"/>
        <w:autoSpaceDN w:val="0"/>
        <w:adjustRightInd w:val="0"/>
        <w:spacing w:after="0" w:line="240" w:lineRule="auto"/>
        <w:jc w:val="both"/>
        <w:rPr>
          <w:rFonts w:ascii="Times New Roman" w:hAnsi="Times New Roman"/>
          <w:color w:val="000000"/>
          <w:sz w:val="24"/>
          <w:szCs w:val="24"/>
        </w:rPr>
      </w:pPr>
    </w:p>
    <w:p w:rsidR="00410F9A" w:rsidRPr="00D316E1" w:rsidRDefault="00410F9A" w:rsidP="00410F9A">
      <w:pPr>
        <w:autoSpaceDE w:val="0"/>
        <w:autoSpaceDN w:val="0"/>
        <w:adjustRightInd w:val="0"/>
        <w:spacing w:after="0" w:line="240" w:lineRule="auto"/>
        <w:jc w:val="both"/>
        <w:rPr>
          <w:rFonts w:ascii="Times New Roman" w:hAnsi="Times New Roman"/>
          <w:color w:val="000000"/>
          <w:sz w:val="24"/>
          <w:szCs w:val="24"/>
        </w:rPr>
      </w:pPr>
      <w:r w:rsidRPr="00D316E1">
        <w:rPr>
          <w:rFonts w:ascii="Times New Roman" w:hAnsi="Times New Roman"/>
          <w:color w:val="000000"/>
          <w:sz w:val="24"/>
          <w:szCs w:val="24"/>
        </w:rPr>
        <w:t>Dr Stephen Hamlet</w:t>
      </w:r>
    </w:p>
    <w:p w:rsidR="00410F9A" w:rsidRDefault="00410F9A" w:rsidP="00410F9A">
      <w:pPr>
        <w:autoSpaceDE w:val="0"/>
        <w:autoSpaceDN w:val="0"/>
        <w:adjustRightInd w:val="0"/>
        <w:spacing w:after="0" w:line="240" w:lineRule="auto"/>
        <w:jc w:val="both"/>
        <w:rPr>
          <w:rFonts w:ascii="Times New Roman" w:hAnsi="Times New Roman"/>
          <w:color w:val="000000"/>
          <w:sz w:val="24"/>
          <w:szCs w:val="24"/>
        </w:rPr>
      </w:pPr>
      <w:r w:rsidRPr="00D316E1">
        <w:rPr>
          <w:rFonts w:ascii="Times New Roman" w:hAnsi="Times New Roman"/>
          <w:color w:val="000000"/>
          <w:sz w:val="24"/>
          <w:szCs w:val="24"/>
        </w:rPr>
        <w:t>Contact working hours: 567 80843</w:t>
      </w:r>
    </w:p>
    <w:p w:rsidR="008B4A63" w:rsidRDefault="008B4A63" w:rsidP="00410F9A">
      <w:pPr>
        <w:autoSpaceDE w:val="0"/>
        <w:autoSpaceDN w:val="0"/>
        <w:adjustRightInd w:val="0"/>
        <w:spacing w:after="0" w:line="240" w:lineRule="auto"/>
        <w:jc w:val="both"/>
        <w:rPr>
          <w:rFonts w:ascii="Times New Roman" w:hAnsi="Times New Roman"/>
          <w:color w:val="000000"/>
          <w:sz w:val="24"/>
          <w:szCs w:val="24"/>
        </w:rPr>
      </w:pPr>
    </w:p>
    <w:p w:rsidR="008B4A63" w:rsidRDefault="008B4A63" w:rsidP="00410F9A">
      <w:pPr>
        <w:autoSpaceDE w:val="0"/>
        <w:autoSpaceDN w:val="0"/>
        <w:adjustRightInd w:val="0"/>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Dr.</w:t>
      </w:r>
      <w:proofErr w:type="spellEnd"/>
      <w:r>
        <w:rPr>
          <w:rFonts w:ascii="Times New Roman" w:hAnsi="Times New Roman"/>
          <w:color w:val="000000"/>
          <w:sz w:val="24"/>
          <w:szCs w:val="24"/>
        </w:rPr>
        <w:t xml:space="preserve"> Tino Mercado</w:t>
      </w:r>
    </w:p>
    <w:p w:rsidR="008B4A63" w:rsidRPr="00D316E1" w:rsidRDefault="008B4A63" w:rsidP="00410F9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Contact Working hours – 02-4721-2888</w:t>
      </w:r>
    </w:p>
    <w:p w:rsidR="00410F9A" w:rsidRPr="00137C19" w:rsidRDefault="00410F9A" w:rsidP="00410F9A">
      <w:pPr>
        <w:autoSpaceDE w:val="0"/>
        <w:autoSpaceDN w:val="0"/>
        <w:adjustRightInd w:val="0"/>
        <w:spacing w:after="0" w:line="240" w:lineRule="auto"/>
        <w:jc w:val="both"/>
        <w:rPr>
          <w:rFonts w:ascii="Times New Roman" w:hAnsi="Times New Roman"/>
          <w:color w:val="000000"/>
          <w:sz w:val="24"/>
          <w:szCs w:val="24"/>
        </w:rPr>
      </w:pPr>
    </w:p>
    <w:p w:rsidR="009D7AEE" w:rsidRDefault="00410F9A" w:rsidP="00410F9A">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                    </w:t>
      </w:r>
    </w:p>
    <w:p w:rsidR="009D7AEE" w:rsidRDefault="009D7AEE" w:rsidP="00410F9A">
      <w:pPr>
        <w:autoSpaceDE w:val="0"/>
        <w:autoSpaceDN w:val="0"/>
        <w:adjustRightInd w:val="0"/>
        <w:spacing w:after="0" w:line="240" w:lineRule="auto"/>
        <w:jc w:val="both"/>
        <w:rPr>
          <w:rFonts w:ascii="Times New Roman" w:hAnsi="Times New Roman"/>
          <w:color w:val="000000"/>
        </w:rPr>
      </w:pPr>
    </w:p>
    <w:p w:rsidR="009D7AEE" w:rsidRDefault="009D7AEE" w:rsidP="00410F9A">
      <w:pPr>
        <w:autoSpaceDE w:val="0"/>
        <w:autoSpaceDN w:val="0"/>
        <w:adjustRightInd w:val="0"/>
        <w:spacing w:after="0" w:line="240" w:lineRule="auto"/>
        <w:jc w:val="both"/>
        <w:rPr>
          <w:rFonts w:ascii="Times New Roman" w:hAnsi="Times New Roman"/>
          <w:color w:val="000000"/>
        </w:rPr>
      </w:pPr>
    </w:p>
    <w:p w:rsidR="009D7AEE" w:rsidRDefault="009D7AEE" w:rsidP="00410F9A">
      <w:pPr>
        <w:autoSpaceDE w:val="0"/>
        <w:autoSpaceDN w:val="0"/>
        <w:adjustRightInd w:val="0"/>
        <w:spacing w:after="0" w:line="240" w:lineRule="auto"/>
        <w:jc w:val="both"/>
        <w:rPr>
          <w:rFonts w:ascii="Times New Roman" w:hAnsi="Times New Roman"/>
          <w:color w:val="000000"/>
        </w:rPr>
      </w:pPr>
    </w:p>
    <w:p w:rsidR="009D7AEE" w:rsidRDefault="009D7AEE" w:rsidP="00410F9A">
      <w:pPr>
        <w:autoSpaceDE w:val="0"/>
        <w:autoSpaceDN w:val="0"/>
        <w:adjustRightInd w:val="0"/>
        <w:spacing w:after="0" w:line="240" w:lineRule="auto"/>
        <w:jc w:val="both"/>
        <w:rPr>
          <w:rFonts w:ascii="Times New Roman" w:hAnsi="Times New Roman"/>
          <w:color w:val="000000"/>
        </w:rPr>
      </w:pPr>
    </w:p>
    <w:p w:rsidR="009D7AEE" w:rsidRDefault="009D7AEE" w:rsidP="00410F9A">
      <w:pPr>
        <w:autoSpaceDE w:val="0"/>
        <w:autoSpaceDN w:val="0"/>
        <w:adjustRightInd w:val="0"/>
        <w:spacing w:after="0" w:line="240" w:lineRule="auto"/>
        <w:jc w:val="both"/>
        <w:rPr>
          <w:rFonts w:ascii="Times New Roman" w:hAnsi="Times New Roman"/>
          <w:color w:val="000000"/>
        </w:rPr>
      </w:pPr>
    </w:p>
    <w:p w:rsidR="00410F9A" w:rsidRDefault="00410F9A" w:rsidP="00410F9A">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lastRenderedPageBreak/>
        <w:t xml:space="preserve"> GRIFFITH UNIVERSITY HUMAN RESEARCH ETHICS COMMITTEE</w:t>
      </w:r>
    </w:p>
    <w:p w:rsidR="00410F9A" w:rsidRDefault="00410F9A" w:rsidP="00410F9A">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w:t>
      </w:r>
    </w:p>
    <w:p w:rsidR="00410F9A" w:rsidRDefault="00410F9A" w:rsidP="00410F9A">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STANDARD CONSENT FORM</w:t>
      </w:r>
    </w:p>
    <w:p w:rsidR="00410F9A" w:rsidRDefault="00410F9A" w:rsidP="00410F9A">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FOR PEOPLE WHO ARE PARTICIPANTS IN A RESEARCH PROJECT</w:t>
      </w:r>
    </w:p>
    <w:p w:rsidR="00410F9A" w:rsidRDefault="00410F9A" w:rsidP="00410F9A">
      <w:pPr>
        <w:autoSpaceDE w:val="0"/>
        <w:autoSpaceDN w:val="0"/>
        <w:adjustRightInd w:val="0"/>
        <w:spacing w:after="0" w:line="240" w:lineRule="auto"/>
        <w:jc w:val="both"/>
        <w:rPr>
          <w:rFonts w:ascii="Times New Roman" w:hAnsi="Times New Roman"/>
          <w:b/>
          <w:bCs/>
          <w:color w:val="000000"/>
          <w:sz w:val="24"/>
          <w:szCs w:val="24"/>
        </w:rPr>
      </w:pPr>
    </w:p>
    <w:p w:rsidR="00410F9A" w:rsidRDefault="00410F9A" w:rsidP="00410F9A">
      <w:pPr>
        <w:autoSpaceDE w:val="0"/>
        <w:autoSpaceDN w:val="0"/>
        <w:adjustRightInd w:val="0"/>
        <w:spacing w:after="0" w:line="240" w:lineRule="auto"/>
        <w:jc w:val="both"/>
        <w:rPr>
          <w:rFonts w:ascii="Times New Roman" w:hAnsi="Times New Roman"/>
          <w:b/>
          <w:bCs/>
          <w:color w:val="000000"/>
          <w:sz w:val="24"/>
          <w:szCs w:val="24"/>
        </w:rPr>
      </w:pP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000000"/>
        </w:rPr>
      </w:pP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1. I, ………………………………………………………………(please print name)</w:t>
      </w: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
          <w:bCs/>
          <w:color w:val="000000"/>
        </w:rPr>
      </w:pPr>
      <w:r>
        <w:rPr>
          <w:rFonts w:ascii="Times New Roman" w:hAnsi="Times New Roman"/>
          <w:color w:val="000000"/>
        </w:rPr>
        <w:t xml:space="preserve">consent to take part in the research project entitled: </w:t>
      </w:r>
      <w:r w:rsidR="009D7AEE">
        <w:rPr>
          <w:rFonts w:ascii="Times New Roman" w:hAnsi="Times New Roman"/>
          <w:b/>
          <w:bCs/>
          <w:color w:val="000000"/>
        </w:rPr>
        <w:t>Enamel Matrix Derivative for Peri-implant Disease and Periodontal Recession management.</w:t>
      </w: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
          <w:bCs/>
          <w:color w:val="000000"/>
        </w:rPr>
      </w:pP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
          <w:bCs/>
          <w:color w:val="000000"/>
        </w:rPr>
      </w:pPr>
      <w:r>
        <w:rPr>
          <w:rFonts w:ascii="Times New Roman" w:hAnsi="Times New Roman"/>
          <w:color w:val="000000"/>
        </w:rPr>
        <w:t xml:space="preserve">2. I acknowledge that I have read the attached Information Sheet entitled: </w:t>
      </w:r>
      <w:r>
        <w:rPr>
          <w:rFonts w:ascii="Times New Roman" w:hAnsi="Times New Roman"/>
          <w:b/>
          <w:bCs/>
          <w:color w:val="000000"/>
        </w:rPr>
        <w:t>Volunteer</w:t>
      </w:r>
    </w:p>
    <w:p w:rsidR="009D7AEE" w:rsidRDefault="00410F9A" w:rsidP="009D7AE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 xml:space="preserve">Information Sheet - </w:t>
      </w:r>
      <w:r w:rsidR="009D7AEE">
        <w:rPr>
          <w:rFonts w:ascii="Times New Roman" w:hAnsi="Times New Roman"/>
          <w:b/>
          <w:bCs/>
          <w:color w:val="000000"/>
        </w:rPr>
        <w:t>Enamel Matrix Derivative for Peri-implant Disease and Periodontal Recession management.</w:t>
      </w: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
          <w:bCs/>
          <w:color w:val="000000"/>
        </w:rPr>
      </w:pP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3. I have had the project, so far as it affects me, fully explained to my satisfaction by the researcher. My consent is given freely.</w:t>
      </w: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000000"/>
        </w:rPr>
      </w:pP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4. I also consent to the use of dental assessments made during the preceding periodontal examination wherein I was identified as a potential volunteer for the study.</w:t>
      </w: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000000"/>
        </w:rPr>
      </w:pP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5. Although I understand that the purpose of this research project is to improve the quality of medical care, it has also been explained that my involvement may not be of any benefit to me.</w:t>
      </w: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000000"/>
        </w:rPr>
      </w:pP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6. I have been given the opportunity to have a member of my family or a friend present while the project was explained to me.</w:t>
      </w: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000000"/>
        </w:rPr>
      </w:pP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7. I have been informed that, while information gained during the study may be published, I will not be identified and my personal results will not be divulged.</w:t>
      </w: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000000"/>
        </w:rPr>
      </w:pP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8. I understand that I am free to withdraw from the project at any time and that this will not affect medical advice in the management of my health, now or in the future.</w:t>
      </w: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000000"/>
        </w:rPr>
      </w:pP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9. I am aware that I should retain a copy of this Consent Form, when completed, and the attached Information Sheet.</w:t>
      </w: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w:t>
      </w: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i/>
          <w:iCs/>
          <w:color w:val="000000"/>
          <w:sz w:val="18"/>
          <w:szCs w:val="18"/>
        </w:rPr>
      </w:pPr>
      <w:r>
        <w:rPr>
          <w:rFonts w:ascii="Times New Roman" w:hAnsi="Times New Roman"/>
          <w:i/>
          <w:iCs/>
          <w:color w:val="000000"/>
          <w:sz w:val="18"/>
          <w:szCs w:val="18"/>
        </w:rPr>
        <w:t>(signature) (date)</w:t>
      </w:r>
    </w:p>
    <w:p w:rsidR="00410F9A" w:rsidRDefault="00410F9A" w:rsidP="00410F9A">
      <w:pPr>
        <w:autoSpaceDE w:val="0"/>
        <w:autoSpaceDN w:val="0"/>
        <w:adjustRightInd w:val="0"/>
        <w:spacing w:after="0" w:line="240" w:lineRule="auto"/>
        <w:jc w:val="both"/>
        <w:rPr>
          <w:rFonts w:ascii="Times New Roman" w:hAnsi="Times New Roman"/>
          <w:i/>
          <w:iCs/>
          <w:color w:val="000000"/>
          <w:sz w:val="18"/>
          <w:szCs w:val="18"/>
        </w:rPr>
      </w:pPr>
    </w:p>
    <w:p w:rsidR="00410F9A" w:rsidRDefault="00410F9A" w:rsidP="00410F9A">
      <w:pPr>
        <w:autoSpaceDE w:val="0"/>
        <w:autoSpaceDN w:val="0"/>
        <w:adjustRightInd w:val="0"/>
        <w:spacing w:after="0" w:line="240" w:lineRule="auto"/>
        <w:jc w:val="both"/>
        <w:rPr>
          <w:rFonts w:ascii="Times New Roman" w:hAnsi="Times New Roman"/>
          <w:i/>
          <w:iCs/>
          <w:color w:val="000000"/>
          <w:sz w:val="18"/>
          <w:szCs w:val="18"/>
        </w:rPr>
      </w:pPr>
    </w:p>
    <w:p w:rsidR="00410F9A" w:rsidRDefault="00410F9A" w:rsidP="00410F9A">
      <w:pPr>
        <w:autoSpaceDE w:val="0"/>
        <w:autoSpaceDN w:val="0"/>
        <w:adjustRightInd w:val="0"/>
        <w:spacing w:after="0" w:line="240" w:lineRule="auto"/>
        <w:jc w:val="both"/>
        <w:rPr>
          <w:rFonts w:ascii="Times New Roman" w:hAnsi="Times New Roman"/>
          <w:i/>
          <w:iCs/>
          <w:color w:val="000000"/>
          <w:sz w:val="18"/>
          <w:szCs w:val="18"/>
        </w:rPr>
      </w:pPr>
    </w:p>
    <w:p w:rsidR="00410F9A" w:rsidRPr="008F4086"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
          <w:bCs/>
          <w:color w:val="000000"/>
          <w:u w:val="single"/>
        </w:rPr>
      </w:pPr>
      <w:r w:rsidRPr="008F4086">
        <w:rPr>
          <w:rFonts w:ascii="Times New Roman" w:hAnsi="Times New Roman"/>
          <w:b/>
          <w:bCs/>
          <w:color w:val="000000"/>
          <w:u w:val="single"/>
        </w:rPr>
        <w:t>WITNESS</w:t>
      </w: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
          <w:bCs/>
          <w:color w:val="000000"/>
        </w:rPr>
      </w:pP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I have described to …………………………………………………….. </w:t>
      </w:r>
      <w:r>
        <w:rPr>
          <w:rFonts w:ascii="Times New Roman" w:hAnsi="Times New Roman"/>
          <w:i/>
          <w:iCs/>
          <w:color w:val="000000"/>
          <w:sz w:val="18"/>
          <w:szCs w:val="18"/>
        </w:rPr>
        <w:t>(name of subject</w:t>
      </w:r>
      <w:r>
        <w:rPr>
          <w:rFonts w:ascii="Times New Roman" w:hAnsi="Times New Roman"/>
          <w:i/>
          <w:iCs/>
          <w:color w:val="000000"/>
        </w:rPr>
        <w:t>)</w:t>
      </w:r>
      <w:r>
        <w:rPr>
          <w:rFonts w:ascii="Times New Roman" w:hAnsi="Times New Roman"/>
          <w:i/>
          <w:iCs/>
          <w:color w:val="000000"/>
          <w:sz w:val="18"/>
          <w:szCs w:val="18"/>
        </w:rPr>
        <w:t xml:space="preserve"> </w:t>
      </w:r>
      <w:r>
        <w:rPr>
          <w:rFonts w:ascii="Times New Roman" w:hAnsi="Times New Roman"/>
          <w:color w:val="000000"/>
        </w:rPr>
        <w:t>the nature of the research to be carried out. In my opinion she/he understood the</w:t>
      </w:r>
      <w:r>
        <w:rPr>
          <w:rFonts w:ascii="Times New Roman" w:hAnsi="Times New Roman"/>
          <w:i/>
          <w:iCs/>
          <w:color w:val="000000"/>
          <w:sz w:val="18"/>
          <w:szCs w:val="18"/>
        </w:rPr>
        <w:t xml:space="preserve"> </w:t>
      </w:r>
      <w:r>
        <w:rPr>
          <w:rFonts w:ascii="Times New Roman" w:hAnsi="Times New Roman"/>
          <w:color w:val="000000"/>
        </w:rPr>
        <w:t>explanation.</w:t>
      </w:r>
    </w:p>
    <w:p w:rsidR="00410F9A" w:rsidRPr="006E4C7D"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i/>
          <w:iCs/>
          <w:color w:val="000000"/>
          <w:sz w:val="18"/>
          <w:szCs w:val="18"/>
        </w:rPr>
      </w:pP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Status in Project</w:t>
      </w:r>
      <w:r>
        <w:rPr>
          <w:rFonts w:ascii="Times New Roman" w:hAnsi="Times New Roman"/>
          <w:b/>
          <w:bCs/>
          <w:color w:val="000000"/>
        </w:rPr>
        <w:t xml:space="preserve">: </w:t>
      </w:r>
      <w:r>
        <w:rPr>
          <w:rFonts w:ascii="Times New Roman" w:hAnsi="Times New Roman"/>
          <w:color w:val="000000"/>
        </w:rPr>
        <w:t>……………………………………………………………………….</w:t>
      </w: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Name: ……………………………………………………………………………….….</w:t>
      </w:r>
    </w:p>
    <w:p w:rsidR="00410F9A" w:rsidRDefault="00410F9A" w:rsidP="00410F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w:t>
      </w:r>
    </w:p>
    <w:p w:rsidR="00410F9A" w:rsidRDefault="00410F9A" w:rsidP="00410F9A">
      <w:pPr>
        <w:pBdr>
          <w:top w:val="single" w:sz="4" w:space="1" w:color="auto"/>
          <w:left w:val="single" w:sz="4" w:space="4" w:color="auto"/>
          <w:bottom w:val="single" w:sz="4" w:space="1" w:color="auto"/>
          <w:right w:val="single" w:sz="4" w:space="4" w:color="auto"/>
        </w:pBdr>
        <w:jc w:val="both"/>
      </w:pPr>
      <w:r>
        <w:rPr>
          <w:rFonts w:ascii="Times New Roman" w:hAnsi="Times New Roman"/>
          <w:i/>
          <w:iCs/>
          <w:color w:val="000000"/>
          <w:sz w:val="20"/>
          <w:szCs w:val="20"/>
        </w:rPr>
        <w:t>(signature) (date)</w:t>
      </w:r>
    </w:p>
    <w:p w:rsidR="003748FC" w:rsidRDefault="003748FC">
      <w:bookmarkStart w:id="0" w:name="_GoBack"/>
      <w:bookmarkEnd w:id="0"/>
    </w:p>
    <w:sectPr w:rsidR="003748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E1303"/>
    <w:multiLevelType w:val="hybridMultilevel"/>
    <w:tmpl w:val="EE70089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E5326CD"/>
    <w:multiLevelType w:val="hybridMultilevel"/>
    <w:tmpl w:val="49722D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AB"/>
    <w:rsid w:val="000B5023"/>
    <w:rsid w:val="00185520"/>
    <w:rsid w:val="002A0FAB"/>
    <w:rsid w:val="003748FC"/>
    <w:rsid w:val="00401551"/>
    <w:rsid w:val="00410F9A"/>
    <w:rsid w:val="004A3ED9"/>
    <w:rsid w:val="00646738"/>
    <w:rsid w:val="00670DDF"/>
    <w:rsid w:val="006D3382"/>
    <w:rsid w:val="007A18D2"/>
    <w:rsid w:val="007D6BBF"/>
    <w:rsid w:val="007E5626"/>
    <w:rsid w:val="00865CE6"/>
    <w:rsid w:val="008B4A63"/>
    <w:rsid w:val="009D7AEE"/>
    <w:rsid w:val="00AD47FC"/>
    <w:rsid w:val="00C25313"/>
    <w:rsid w:val="00D316E1"/>
    <w:rsid w:val="00DE51F3"/>
    <w:rsid w:val="00E17469"/>
    <w:rsid w:val="00E45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FAB"/>
    <w:pPr>
      <w:spacing w:after="160" w:line="259" w:lineRule="auto"/>
    </w:pPr>
    <w:rPr>
      <w:rFonts w:ascii="Calibri" w:eastAsia="Calibri" w:hAnsi="Calibri"/>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ED9"/>
    <w:rPr>
      <w:rFonts w:ascii="Segoe UI" w:eastAsia="Calibri" w:hAnsi="Segoe UI" w:cs="Segoe UI"/>
      <w:sz w:val="18"/>
      <w:szCs w:val="18"/>
      <w:lang w:val="en-AU" w:eastAsia="en-US"/>
    </w:rPr>
  </w:style>
  <w:style w:type="paragraph" w:styleId="ListParagraph">
    <w:name w:val="List Paragraph"/>
    <w:basedOn w:val="Normal"/>
    <w:uiPriority w:val="34"/>
    <w:qFormat/>
    <w:rsid w:val="007E5626"/>
    <w:pPr>
      <w:ind w:left="720"/>
      <w:contextualSpacing/>
    </w:pPr>
  </w:style>
  <w:style w:type="paragraph" w:styleId="PlainText">
    <w:name w:val="Plain Text"/>
    <w:basedOn w:val="Normal"/>
    <w:link w:val="PlainTextChar"/>
    <w:uiPriority w:val="99"/>
    <w:unhideWhenUsed/>
    <w:rsid w:val="00646738"/>
    <w:pPr>
      <w:spacing w:after="0" w:line="240" w:lineRule="auto"/>
    </w:pPr>
    <w:rPr>
      <w:rFonts w:ascii="Courier" w:eastAsia="ＭＳ 明朝" w:hAnsi="Courier"/>
      <w:sz w:val="21"/>
      <w:szCs w:val="21"/>
      <w:lang w:val="en-US"/>
    </w:rPr>
  </w:style>
  <w:style w:type="character" w:customStyle="1" w:styleId="PlainTextChar">
    <w:name w:val="Plain Text Char"/>
    <w:basedOn w:val="DefaultParagraphFont"/>
    <w:link w:val="PlainText"/>
    <w:uiPriority w:val="99"/>
    <w:rsid w:val="00646738"/>
    <w:rPr>
      <w:rFonts w:ascii="Courier" w:eastAsia="ＭＳ 明朝" w:hAnsi="Courier"/>
      <w:sz w:val="21"/>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FAB"/>
    <w:pPr>
      <w:spacing w:after="160" w:line="259" w:lineRule="auto"/>
    </w:pPr>
    <w:rPr>
      <w:rFonts w:ascii="Calibri" w:eastAsia="Calibri" w:hAnsi="Calibri"/>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ED9"/>
    <w:rPr>
      <w:rFonts w:ascii="Segoe UI" w:eastAsia="Calibri" w:hAnsi="Segoe UI" w:cs="Segoe UI"/>
      <w:sz w:val="18"/>
      <w:szCs w:val="18"/>
      <w:lang w:val="en-AU" w:eastAsia="en-US"/>
    </w:rPr>
  </w:style>
  <w:style w:type="paragraph" w:styleId="ListParagraph">
    <w:name w:val="List Paragraph"/>
    <w:basedOn w:val="Normal"/>
    <w:uiPriority w:val="34"/>
    <w:qFormat/>
    <w:rsid w:val="007E5626"/>
    <w:pPr>
      <w:ind w:left="720"/>
      <w:contextualSpacing/>
    </w:pPr>
  </w:style>
  <w:style w:type="paragraph" w:styleId="PlainText">
    <w:name w:val="Plain Text"/>
    <w:basedOn w:val="Normal"/>
    <w:link w:val="PlainTextChar"/>
    <w:uiPriority w:val="99"/>
    <w:unhideWhenUsed/>
    <w:rsid w:val="00646738"/>
    <w:pPr>
      <w:spacing w:after="0" w:line="240" w:lineRule="auto"/>
    </w:pPr>
    <w:rPr>
      <w:rFonts w:ascii="Courier" w:eastAsia="ＭＳ 明朝" w:hAnsi="Courier"/>
      <w:sz w:val="21"/>
      <w:szCs w:val="21"/>
      <w:lang w:val="en-US"/>
    </w:rPr>
  </w:style>
  <w:style w:type="character" w:customStyle="1" w:styleId="PlainTextChar">
    <w:name w:val="Plain Text Char"/>
    <w:basedOn w:val="DefaultParagraphFont"/>
    <w:link w:val="PlainText"/>
    <w:uiPriority w:val="99"/>
    <w:rsid w:val="00646738"/>
    <w:rPr>
      <w:rFonts w:ascii="Courier" w:eastAsia="ＭＳ 明朝" w:hAnsi="Courie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1911</Words>
  <Characters>10896</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Mercado</dc:creator>
  <cp:keywords/>
  <dc:description/>
  <cp:lastModifiedBy>Tino Mercado</cp:lastModifiedBy>
  <cp:revision>2</cp:revision>
  <cp:lastPrinted>2016-10-18T04:44:00Z</cp:lastPrinted>
  <dcterms:created xsi:type="dcterms:W3CDTF">2019-01-16T00:00:00Z</dcterms:created>
  <dcterms:modified xsi:type="dcterms:W3CDTF">2019-01-16T00:00:00Z</dcterms:modified>
</cp:coreProperties>
</file>