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AA084" w14:textId="77777777" w:rsidR="00C368E6" w:rsidRPr="00F10070" w:rsidRDefault="00651183" w:rsidP="0065118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The efficacy of the heme bound iron supplement (</w:t>
      </w:r>
      <w:proofErr w:type="spellStart"/>
      <w:r w:rsidR="00C368E6" w:rsidRPr="00F10070">
        <w:rPr>
          <w:rFonts w:ascii="Arial Unicode MS" w:eastAsia="Arial Unicode MS" w:hAnsi="Arial Unicode MS" w:cs="Arial Unicode MS"/>
          <w:color w:val="000000"/>
        </w:rPr>
        <w:t>Optifer</w:t>
      </w:r>
      <w:proofErr w:type="spellEnd"/>
      <w:r w:rsidR="00C368E6" w:rsidRPr="00F10070">
        <w:rPr>
          <w:rFonts w:ascii="Arial Unicode MS" w:eastAsia="Arial Unicode MS" w:hAnsi="Arial Unicode MS" w:cs="Arial Unicode MS" w:hint="eastAsia"/>
          <w:color w:val="000000"/>
          <w:vertAlign w:val="superscript"/>
        </w:rPr>
        <w:t>®</w:t>
      </w:r>
      <w:r w:rsidRPr="00F10070">
        <w:rPr>
          <w:rFonts w:ascii="Arial Unicode MS" w:eastAsia="Arial Unicode MS" w:hAnsi="Arial Unicode MS" w:cs="Arial Unicode MS"/>
          <w:color w:val="000000"/>
        </w:rPr>
        <w:t>)</w:t>
      </w:r>
      <w:r w:rsidR="00C368E6" w:rsidRPr="00F10070">
        <w:rPr>
          <w:rFonts w:ascii="Arial Unicode MS" w:eastAsia="Arial Unicode MS" w:hAnsi="Arial Unicode MS" w:cs="Arial Unicode MS"/>
          <w:color w:val="000000"/>
        </w:rPr>
        <w:t xml:space="preserve"> in treatment of iron deficiency anemia with Pregnancy</w:t>
      </w:r>
    </w:p>
    <w:p w14:paraId="72ECDDAA" w14:textId="77777777" w:rsidR="00C368E6" w:rsidRPr="00F10070" w:rsidRDefault="00C368E6" w:rsidP="00194F13">
      <w:pPr>
        <w:autoSpaceDE w:val="0"/>
        <w:autoSpaceDN w:val="0"/>
        <w:adjustRightInd w:val="0"/>
        <w:spacing w:after="0" w:line="360" w:lineRule="auto"/>
        <w:jc w:val="both"/>
        <w:rPr>
          <w:rFonts w:ascii="Arial Unicode MS" w:eastAsia="Arial Unicode MS" w:hAnsi="Arial Unicode MS" w:cs="Arial Unicode MS"/>
          <w:b/>
          <w:bCs/>
          <w:color w:val="000000"/>
        </w:rPr>
      </w:pPr>
      <w:r w:rsidRPr="00F10070">
        <w:rPr>
          <w:rFonts w:ascii="Arial Unicode MS" w:eastAsia="Arial Unicode MS" w:hAnsi="Arial Unicode MS" w:cs="Arial Unicode MS"/>
          <w:b/>
          <w:bCs/>
          <w:color w:val="000000"/>
        </w:rPr>
        <w:t xml:space="preserve">ABSTRACT </w:t>
      </w:r>
    </w:p>
    <w:p w14:paraId="0400AA50" w14:textId="77777777" w:rsidR="00C368E6" w:rsidRPr="00F10070" w:rsidRDefault="00C368E6" w:rsidP="00D25D68">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b/>
          <w:bCs/>
          <w:color w:val="000000"/>
        </w:rPr>
        <w:t>Background:</w:t>
      </w:r>
      <w:r w:rsidR="006D131F" w:rsidRPr="00F10070">
        <w:rPr>
          <w:rFonts w:ascii="Arial Unicode MS" w:eastAsia="Arial Unicode MS" w:hAnsi="Arial Unicode MS" w:cs="Arial Unicode MS"/>
          <w:color w:val="000000"/>
        </w:rPr>
        <w:t xml:space="preserve"> The World Health Organization defined hemoglobin below 11 gm/ dl as anemia. Iron deficiency is the most common cause of anemia among </w:t>
      </w:r>
      <w:r w:rsidR="002B4EE8" w:rsidRPr="00F10070">
        <w:rPr>
          <w:rFonts w:ascii="Arial Unicode MS" w:eastAsia="Arial Unicode MS" w:hAnsi="Arial Unicode MS" w:cs="Arial Unicode MS"/>
          <w:color w:val="000000"/>
        </w:rPr>
        <w:t xml:space="preserve">other nutritional deficiencies. </w:t>
      </w:r>
      <w:r w:rsidR="006D131F" w:rsidRPr="00F10070">
        <w:rPr>
          <w:rFonts w:ascii="Arial Unicode MS" w:eastAsia="Arial Unicode MS" w:hAnsi="Arial Unicode MS" w:cs="Arial Unicode MS"/>
          <w:color w:val="000000"/>
        </w:rPr>
        <w:t>The iron requirements during pregna</w:t>
      </w:r>
      <w:r w:rsidR="00D25D68" w:rsidRPr="00F10070">
        <w:rPr>
          <w:rFonts w:ascii="Arial Unicode MS" w:eastAsia="Arial Unicode MS" w:hAnsi="Arial Unicode MS" w:cs="Arial Unicode MS"/>
          <w:color w:val="000000"/>
        </w:rPr>
        <w:t>ncy are higher, and it increases</w:t>
      </w:r>
      <w:r w:rsidR="006D131F" w:rsidRPr="00F10070">
        <w:rPr>
          <w:rFonts w:ascii="Arial Unicode MS" w:eastAsia="Arial Unicode MS" w:hAnsi="Arial Unicode MS" w:cs="Arial Unicode MS"/>
          <w:color w:val="000000"/>
        </w:rPr>
        <w:t xml:space="preserve"> furthermore during the second, and third trimesters. Maternal anemia is a leading cause of perina</w:t>
      </w:r>
      <w:r w:rsidR="00D25D68" w:rsidRPr="00F10070">
        <w:rPr>
          <w:rFonts w:ascii="Arial Unicode MS" w:eastAsia="Arial Unicode MS" w:hAnsi="Arial Unicode MS" w:cs="Arial Unicode MS"/>
          <w:color w:val="000000"/>
        </w:rPr>
        <w:t>tal morbidity</w:t>
      </w:r>
      <w:r w:rsidR="006D131F" w:rsidRPr="00F10070">
        <w:rPr>
          <w:rFonts w:ascii="Arial Unicode MS" w:eastAsia="Arial Unicode MS" w:hAnsi="Arial Unicode MS" w:cs="Arial Unicode MS"/>
          <w:color w:val="000000"/>
        </w:rPr>
        <w:t xml:space="preserve">, </w:t>
      </w:r>
      <w:r w:rsidR="00D25D68" w:rsidRPr="00F10070">
        <w:rPr>
          <w:rFonts w:ascii="Arial Unicode MS" w:eastAsia="Arial Unicode MS" w:hAnsi="Arial Unicode MS" w:cs="Arial Unicode MS"/>
          <w:color w:val="000000"/>
        </w:rPr>
        <w:t>and adverse outcome in obstetrics.</w:t>
      </w:r>
    </w:p>
    <w:p w14:paraId="289273BD" w14:textId="19562B9E" w:rsidR="00C368E6" w:rsidRPr="00F10070" w:rsidRDefault="00C368E6" w:rsidP="0065118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b/>
          <w:bCs/>
          <w:color w:val="000000"/>
        </w:rPr>
        <w:t xml:space="preserve">Objectives: </w:t>
      </w:r>
      <w:r w:rsidR="006D131F" w:rsidRPr="00F10070">
        <w:rPr>
          <w:rFonts w:ascii="Arial Unicode MS" w:eastAsia="Arial Unicode MS" w:hAnsi="Arial Unicode MS" w:cs="Arial Unicode MS"/>
          <w:color w:val="000000"/>
        </w:rPr>
        <w:t xml:space="preserve">This comparative study designed to evaluate the efficacy, and tolerability </w:t>
      </w:r>
      <w:r w:rsidR="00651183" w:rsidRPr="00F10070">
        <w:rPr>
          <w:rFonts w:ascii="Arial Unicode MS" w:eastAsia="Arial Unicode MS" w:hAnsi="Arial Unicode MS" w:cs="Arial Unicode MS"/>
          <w:color w:val="000000"/>
        </w:rPr>
        <w:t>the heme bound iron supplement (</w:t>
      </w:r>
      <w:proofErr w:type="spellStart"/>
      <w:r w:rsidR="00651183" w:rsidRPr="00F10070">
        <w:rPr>
          <w:rFonts w:ascii="Arial Unicode MS" w:eastAsia="Arial Unicode MS" w:hAnsi="Arial Unicode MS" w:cs="Arial Unicode MS"/>
          <w:color w:val="000000"/>
        </w:rPr>
        <w:t>Optifer</w:t>
      </w:r>
      <w:proofErr w:type="spellEnd"/>
      <w:r w:rsidR="00651183" w:rsidRPr="00F10070">
        <w:rPr>
          <w:rFonts w:ascii="Arial Unicode MS" w:eastAsia="Arial Unicode MS" w:hAnsi="Arial Unicode MS" w:cs="Arial Unicode MS" w:hint="eastAsia"/>
          <w:color w:val="000000"/>
          <w:vertAlign w:val="superscript"/>
        </w:rPr>
        <w:t>®</w:t>
      </w:r>
      <w:r w:rsidR="00651183" w:rsidRPr="00F10070">
        <w:rPr>
          <w:rFonts w:ascii="Arial Unicode MS" w:eastAsia="Arial Unicode MS" w:hAnsi="Arial Unicode MS" w:cs="Arial Unicode MS"/>
          <w:color w:val="000000"/>
        </w:rPr>
        <w:t xml:space="preserve">) </w:t>
      </w:r>
      <w:r w:rsidR="006D131F" w:rsidRPr="00F10070">
        <w:rPr>
          <w:rFonts w:ascii="Arial Unicode MS" w:eastAsia="Arial Unicode MS" w:hAnsi="Arial Unicode MS" w:cs="Arial Unicode MS"/>
          <w:color w:val="000000"/>
        </w:rPr>
        <w:t>in treatment of iron deficiency anemia during pregnancy.</w:t>
      </w:r>
    </w:p>
    <w:p w14:paraId="156EE7BD" w14:textId="734FBC7E" w:rsidR="00D119E7" w:rsidRPr="00F10070" w:rsidRDefault="00C368E6" w:rsidP="00FD63FB">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b/>
          <w:bCs/>
          <w:color w:val="000000"/>
        </w:rPr>
        <w:t>Patients and methods:</w:t>
      </w:r>
      <w:r w:rsidR="006D131F" w:rsidRPr="00F10070">
        <w:rPr>
          <w:rFonts w:ascii="Arial Unicode MS" w:eastAsia="Arial Unicode MS" w:hAnsi="Arial Unicode MS" w:cs="Arial Unicode MS"/>
          <w:color w:val="000000"/>
        </w:rPr>
        <w:t xml:space="preserve"> One hundred and ten pregnant (110) women with hemoglobin level below 10 gm/dl due to iron deficiency anemia will included in this comparative study, after approval of the study, and after informed consent. Studied women will be receive </w:t>
      </w:r>
      <w:r w:rsidR="00FD63FB" w:rsidRPr="00F10070">
        <w:rPr>
          <w:rFonts w:ascii="Arial Unicode MS" w:eastAsia="Arial Unicode MS" w:hAnsi="Arial Unicode MS" w:cs="Arial Unicode MS"/>
          <w:color w:val="000000"/>
        </w:rPr>
        <w:t>the heme bound iron supplement (</w:t>
      </w:r>
      <w:proofErr w:type="spellStart"/>
      <w:r w:rsidR="00FD63FB" w:rsidRPr="00F10070">
        <w:rPr>
          <w:rFonts w:ascii="Arial Unicode MS" w:eastAsia="Arial Unicode MS" w:hAnsi="Arial Unicode MS" w:cs="Arial Unicode MS"/>
          <w:color w:val="000000"/>
        </w:rPr>
        <w:t>Optifer</w:t>
      </w:r>
      <w:proofErr w:type="spellEnd"/>
      <w:r w:rsidR="00FD63FB" w:rsidRPr="00F10070">
        <w:rPr>
          <w:rFonts w:ascii="Arial Unicode MS" w:eastAsia="Arial Unicode MS" w:hAnsi="Arial Unicode MS" w:cs="Arial Unicode MS" w:hint="eastAsia"/>
          <w:color w:val="000000"/>
          <w:vertAlign w:val="superscript"/>
        </w:rPr>
        <w:t>®</w:t>
      </w:r>
      <w:r w:rsidR="00FD63FB" w:rsidRPr="00F10070">
        <w:rPr>
          <w:rFonts w:ascii="Arial Unicode MS" w:eastAsia="Arial Unicode MS" w:hAnsi="Arial Unicode MS" w:cs="Arial Unicode MS"/>
          <w:color w:val="000000"/>
        </w:rPr>
        <w:t xml:space="preserve">) </w:t>
      </w:r>
      <w:r w:rsidR="006D131F" w:rsidRPr="00F10070">
        <w:rPr>
          <w:rFonts w:ascii="Arial Unicode MS" w:eastAsia="Arial Unicode MS" w:hAnsi="Arial Unicode MS" w:cs="Arial Unicode MS"/>
          <w:color w:val="000000"/>
        </w:rPr>
        <w:t xml:space="preserve">tablets for correction of iron deficiency anemia during </w:t>
      </w:r>
      <w:r w:rsidR="00F04F4E" w:rsidRPr="00F10070">
        <w:rPr>
          <w:rFonts w:ascii="Arial Unicode MS" w:eastAsia="Arial Unicode MS" w:hAnsi="Arial Unicode MS" w:cs="Arial Unicode MS"/>
          <w:color w:val="000000"/>
        </w:rPr>
        <w:t xml:space="preserve">pregnancy </w:t>
      </w:r>
      <w:r w:rsidR="006D131F" w:rsidRPr="00F10070">
        <w:rPr>
          <w:rFonts w:ascii="Arial Unicode MS" w:eastAsia="Arial Unicode MS" w:hAnsi="Arial Unicode MS" w:cs="Arial Unicode MS"/>
          <w:color w:val="000000"/>
        </w:rPr>
        <w:t>twice daily till hemoglobin level of 11-12 gms/dl, then one tabl</w:t>
      </w:r>
      <w:r w:rsidR="00F04F4E" w:rsidRPr="00F10070">
        <w:rPr>
          <w:rFonts w:ascii="Arial Unicode MS" w:eastAsia="Arial Unicode MS" w:hAnsi="Arial Unicode MS" w:cs="Arial Unicode MS"/>
          <w:color w:val="000000"/>
        </w:rPr>
        <w:t>et daily as maintenance</w:t>
      </w:r>
      <w:r w:rsidR="00E353F1" w:rsidRPr="00F10070">
        <w:rPr>
          <w:rFonts w:ascii="Arial Unicode MS" w:eastAsia="Arial Unicode MS" w:hAnsi="Arial Unicode MS" w:cs="Arial Unicode MS"/>
          <w:color w:val="000000"/>
        </w:rPr>
        <w:t xml:space="preserve">. </w:t>
      </w:r>
      <w:r w:rsidR="006D131F" w:rsidRPr="00F10070">
        <w:rPr>
          <w:rFonts w:ascii="Arial Unicode MS" w:eastAsia="Arial Unicode MS" w:hAnsi="Arial Unicode MS" w:cs="Arial Unicode MS"/>
          <w:color w:val="000000"/>
        </w:rPr>
        <w:t xml:space="preserve">Studied women will asked during each ante-natal care visit for any side effects related to </w:t>
      </w:r>
      <w:proofErr w:type="spellStart"/>
      <w:r w:rsidR="006D131F" w:rsidRPr="00F10070">
        <w:rPr>
          <w:rFonts w:ascii="Arial Unicode MS" w:eastAsia="Arial Unicode MS" w:hAnsi="Arial Unicode MS" w:cs="Arial Unicode MS"/>
          <w:color w:val="000000"/>
        </w:rPr>
        <w:t>Optifer</w:t>
      </w:r>
      <w:proofErr w:type="spellEnd"/>
      <w:r w:rsidR="006D131F" w:rsidRPr="00F10070">
        <w:rPr>
          <w:rFonts w:ascii="Arial Unicode MS" w:eastAsia="Arial Unicode MS" w:hAnsi="Arial Unicode MS" w:cs="Arial Unicode MS" w:hint="eastAsia"/>
          <w:color w:val="000000"/>
          <w:vertAlign w:val="superscript"/>
        </w:rPr>
        <w:t>®</w:t>
      </w:r>
      <w:r w:rsidR="006D131F" w:rsidRPr="00F10070">
        <w:rPr>
          <w:rFonts w:ascii="Arial Unicode MS" w:eastAsia="Arial Unicode MS" w:hAnsi="Arial Unicode MS" w:cs="Arial Unicode MS"/>
          <w:color w:val="000000"/>
        </w:rPr>
        <w:t xml:space="preserve"> as gastrointestinal upset, metallic taste, c</w:t>
      </w:r>
      <w:r w:rsidR="00FD63FB" w:rsidRPr="00F10070">
        <w:rPr>
          <w:rFonts w:ascii="Arial Unicode MS" w:eastAsia="Arial Unicode MS" w:hAnsi="Arial Unicode MS" w:cs="Arial Unicode MS"/>
          <w:color w:val="000000"/>
        </w:rPr>
        <w:t xml:space="preserve">onstipation and/or intolerance. </w:t>
      </w:r>
      <w:r w:rsidR="005F3E38" w:rsidRPr="00F10070">
        <w:rPr>
          <w:rFonts w:ascii="Arial Unicode MS" w:eastAsia="Arial Unicode MS" w:hAnsi="Arial Unicode MS" w:cs="Arial Unicode MS"/>
          <w:color w:val="000000"/>
        </w:rPr>
        <w:t>Treatment e</w:t>
      </w:r>
      <w:r w:rsidR="006D131F" w:rsidRPr="00F10070">
        <w:rPr>
          <w:rFonts w:ascii="Arial Unicode MS" w:eastAsia="Arial Unicode MS" w:hAnsi="Arial Unicode MS" w:cs="Arial Unicode MS"/>
          <w:color w:val="000000"/>
        </w:rPr>
        <w:t xml:space="preserve">fficacy of </w:t>
      </w:r>
      <w:proofErr w:type="spellStart"/>
      <w:r w:rsidR="006D131F" w:rsidRPr="00F10070">
        <w:rPr>
          <w:rFonts w:ascii="Arial Unicode MS" w:eastAsia="Arial Unicode MS" w:hAnsi="Arial Unicode MS" w:cs="Arial Unicode MS"/>
          <w:color w:val="000000"/>
        </w:rPr>
        <w:t>Optifer</w:t>
      </w:r>
      <w:proofErr w:type="spellEnd"/>
      <w:r w:rsidR="006D131F" w:rsidRPr="00F10070">
        <w:rPr>
          <w:rFonts w:ascii="Arial Unicode MS" w:eastAsia="Arial Unicode MS" w:hAnsi="Arial Unicode MS" w:cs="Arial Unicode MS" w:hint="eastAsia"/>
          <w:color w:val="000000"/>
          <w:vertAlign w:val="superscript"/>
        </w:rPr>
        <w:t>®</w:t>
      </w:r>
      <w:r w:rsidR="006D131F" w:rsidRPr="00F10070">
        <w:rPr>
          <w:rFonts w:ascii="Arial Unicode MS" w:eastAsia="Arial Unicode MS" w:hAnsi="Arial Unicode MS" w:cs="Arial Unicode MS"/>
          <w:color w:val="000000"/>
        </w:rPr>
        <w:t xml:space="preserve"> will checked by comparing the pre-treatment hemoglobi</w:t>
      </w:r>
      <w:r w:rsidR="00E353F1" w:rsidRPr="00F10070">
        <w:rPr>
          <w:rFonts w:ascii="Arial Unicode MS" w:eastAsia="Arial Unicode MS" w:hAnsi="Arial Unicode MS" w:cs="Arial Unicode MS"/>
          <w:color w:val="000000"/>
        </w:rPr>
        <w:t xml:space="preserve">n, ferritin, reticulocytes, MCV, </w:t>
      </w:r>
      <w:r w:rsidR="006D131F" w:rsidRPr="00F10070">
        <w:rPr>
          <w:rFonts w:ascii="Arial Unicode MS" w:eastAsia="Arial Unicode MS" w:hAnsi="Arial Unicode MS" w:cs="Arial Unicode MS"/>
          <w:color w:val="000000"/>
        </w:rPr>
        <w:t>and MCH by the 3 months` post-treatment values.</w:t>
      </w:r>
      <w:r w:rsidR="00F04F4E" w:rsidRPr="00F10070">
        <w:rPr>
          <w:rFonts w:ascii="Arial Unicode MS" w:eastAsia="Arial Unicode MS" w:hAnsi="Arial Unicode MS" w:cs="Arial Unicode MS"/>
          <w:color w:val="000000"/>
        </w:rPr>
        <w:t xml:space="preserve"> </w:t>
      </w:r>
      <w:r w:rsidR="006D131F" w:rsidRPr="00F10070">
        <w:rPr>
          <w:rFonts w:ascii="Arial Unicode MS" w:eastAsia="Arial Unicode MS" w:hAnsi="Arial Unicode MS" w:cs="Arial Unicode MS"/>
          <w:color w:val="000000"/>
        </w:rPr>
        <w:t xml:space="preserve">Primary outcome </w:t>
      </w:r>
      <w:r w:rsidR="007A0751" w:rsidRPr="00F10070">
        <w:rPr>
          <w:rFonts w:ascii="Arial Unicode MS" w:eastAsia="Arial Unicode MS" w:hAnsi="Arial Unicode MS" w:cs="Arial Unicode MS"/>
          <w:color w:val="000000"/>
        </w:rPr>
        <w:t>measures:</w:t>
      </w:r>
      <w:r w:rsidR="006D131F" w:rsidRPr="00F10070">
        <w:rPr>
          <w:rFonts w:ascii="Arial Unicode MS" w:eastAsia="Arial Unicode MS" w:hAnsi="Arial Unicode MS" w:cs="Arial Unicode MS"/>
          <w:color w:val="000000"/>
        </w:rPr>
        <w:t xml:space="preserve"> the efficacy, of </w:t>
      </w:r>
      <w:r w:rsidR="00651183" w:rsidRPr="00F10070">
        <w:rPr>
          <w:rFonts w:ascii="Arial Unicode MS" w:eastAsia="Arial Unicode MS" w:hAnsi="Arial Unicode MS" w:cs="Arial Unicode MS"/>
          <w:color w:val="000000"/>
        </w:rPr>
        <w:t>the heme bound iron supplement (</w:t>
      </w:r>
      <w:proofErr w:type="spellStart"/>
      <w:r w:rsidR="00651183" w:rsidRPr="00F10070">
        <w:rPr>
          <w:rFonts w:ascii="Arial Unicode MS" w:eastAsia="Arial Unicode MS" w:hAnsi="Arial Unicode MS" w:cs="Arial Unicode MS"/>
          <w:color w:val="000000"/>
        </w:rPr>
        <w:t>Optifer</w:t>
      </w:r>
      <w:proofErr w:type="spellEnd"/>
      <w:r w:rsidR="00651183" w:rsidRPr="00F10070">
        <w:rPr>
          <w:rFonts w:ascii="Arial Unicode MS" w:eastAsia="Arial Unicode MS" w:hAnsi="Arial Unicode MS" w:cs="Arial Unicode MS" w:hint="eastAsia"/>
          <w:color w:val="000000"/>
          <w:vertAlign w:val="superscript"/>
        </w:rPr>
        <w:t>®</w:t>
      </w:r>
      <w:r w:rsidR="00651183" w:rsidRPr="00F10070">
        <w:rPr>
          <w:rFonts w:ascii="Arial Unicode MS" w:eastAsia="Arial Unicode MS" w:hAnsi="Arial Unicode MS" w:cs="Arial Unicode MS"/>
          <w:color w:val="000000"/>
        </w:rPr>
        <w:t xml:space="preserve">) </w:t>
      </w:r>
      <w:r w:rsidR="006D131F" w:rsidRPr="00F10070">
        <w:rPr>
          <w:rFonts w:ascii="Arial Unicode MS" w:eastAsia="Arial Unicode MS" w:hAnsi="Arial Unicode MS" w:cs="Arial Unicode MS"/>
          <w:color w:val="000000"/>
        </w:rPr>
        <w:t>in treatment of iron deficiency anemia during pregnancy. While the secondary outcome measures; the tolerability, and t</w:t>
      </w:r>
      <w:r w:rsidR="00E353F1" w:rsidRPr="00F10070">
        <w:rPr>
          <w:rFonts w:ascii="Arial Unicode MS" w:eastAsia="Arial Unicode MS" w:hAnsi="Arial Unicode MS" w:cs="Arial Unicode MS"/>
          <w:color w:val="000000"/>
        </w:rPr>
        <w:t xml:space="preserve">he side effects related to the </w:t>
      </w:r>
      <w:proofErr w:type="spellStart"/>
      <w:r w:rsidR="006D131F" w:rsidRPr="00F10070">
        <w:rPr>
          <w:rFonts w:ascii="Arial Unicode MS" w:eastAsia="Arial Unicode MS" w:hAnsi="Arial Unicode MS" w:cs="Arial Unicode MS"/>
          <w:color w:val="000000"/>
        </w:rPr>
        <w:t>Optifer</w:t>
      </w:r>
      <w:proofErr w:type="spellEnd"/>
      <w:r w:rsidR="006D131F" w:rsidRPr="00F10070">
        <w:rPr>
          <w:rFonts w:ascii="Arial Unicode MS" w:eastAsia="Arial Unicode MS" w:hAnsi="Arial Unicode MS" w:cs="Arial Unicode MS" w:hint="eastAsia"/>
          <w:color w:val="000000"/>
          <w:vertAlign w:val="superscript"/>
        </w:rPr>
        <w:t>®</w:t>
      </w:r>
      <w:r w:rsidR="00D119E7" w:rsidRPr="00F10070">
        <w:rPr>
          <w:rFonts w:ascii="Arial Unicode MS" w:eastAsia="Arial Unicode MS" w:hAnsi="Arial Unicode MS" w:cs="Arial Unicode MS"/>
          <w:color w:val="000000"/>
        </w:rPr>
        <w:t>.</w:t>
      </w:r>
    </w:p>
    <w:p w14:paraId="5ABCFB7A" w14:textId="77777777" w:rsidR="00651183" w:rsidRPr="00F10070" w:rsidRDefault="00C368E6" w:rsidP="0065118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b/>
          <w:bCs/>
          <w:color w:val="000000"/>
        </w:rPr>
        <w:t>Key words:</w:t>
      </w:r>
      <w:r w:rsidR="00F04F4E" w:rsidRPr="00F10070">
        <w:rPr>
          <w:rFonts w:ascii="Arial Unicode MS" w:eastAsia="Arial Unicode MS" w:hAnsi="Arial Unicode MS" w:cs="Arial Unicode MS"/>
          <w:b/>
          <w:bCs/>
          <w:color w:val="000000"/>
        </w:rPr>
        <w:t xml:space="preserve"> </w:t>
      </w:r>
      <w:r w:rsidR="00F04F4E" w:rsidRPr="00F10070">
        <w:rPr>
          <w:rFonts w:ascii="Arial Unicode MS" w:eastAsia="Arial Unicode MS" w:hAnsi="Arial Unicode MS" w:cs="Arial Unicode MS"/>
          <w:color w:val="000000"/>
        </w:rPr>
        <w:t xml:space="preserve">Heme, iron, </w:t>
      </w:r>
      <w:proofErr w:type="spellStart"/>
      <w:r w:rsidR="00F04F4E" w:rsidRPr="00F10070">
        <w:rPr>
          <w:rFonts w:ascii="Arial Unicode MS" w:eastAsia="Arial Unicode MS" w:hAnsi="Arial Unicode MS" w:cs="Arial Unicode MS"/>
          <w:color w:val="000000"/>
        </w:rPr>
        <w:t>Optifer</w:t>
      </w:r>
      <w:proofErr w:type="spellEnd"/>
      <w:r w:rsidR="00F04F4E" w:rsidRPr="00F10070">
        <w:rPr>
          <w:rFonts w:ascii="Arial Unicode MS" w:eastAsia="Arial Unicode MS" w:hAnsi="Arial Unicode MS" w:cs="Arial Unicode MS" w:hint="eastAsia"/>
          <w:color w:val="000000"/>
          <w:vertAlign w:val="superscript"/>
        </w:rPr>
        <w:t>®</w:t>
      </w:r>
      <w:r w:rsidR="00F04F4E" w:rsidRPr="00F10070">
        <w:rPr>
          <w:rFonts w:ascii="Arial Unicode MS" w:eastAsia="Arial Unicode MS" w:hAnsi="Arial Unicode MS" w:cs="Arial Unicode MS"/>
          <w:color w:val="000000"/>
        </w:rPr>
        <w:t>, deficiency, pregnancy</w:t>
      </w:r>
      <w:r w:rsidR="00CD102C" w:rsidRPr="00F10070">
        <w:rPr>
          <w:rFonts w:ascii="Arial Unicode MS" w:eastAsia="Arial Unicode MS" w:hAnsi="Arial Unicode MS" w:cs="Arial Unicode MS"/>
          <w:color w:val="000000"/>
        </w:rPr>
        <w:t>.</w:t>
      </w:r>
    </w:p>
    <w:p w14:paraId="2C98E578" w14:textId="77777777" w:rsidR="0007237A" w:rsidRDefault="0007237A" w:rsidP="00651183">
      <w:pPr>
        <w:autoSpaceDE w:val="0"/>
        <w:autoSpaceDN w:val="0"/>
        <w:adjustRightInd w:val="0"/>
        <w:spacing w:after="0" w:line="360" w:lineRule="auto"/>
        <w:jc w:val="both"/>
        <w:rPr>
          <w:rFonts w:ascii="Arial Unicode MS" w:eastAsia="Arial Unicode MS" w:hAnsi="Arial Unicode MS" w:cs="Arial Unicode MS"/>
          <w:b/>
          <w:bCs/>
          <w:color w:val="000000"/>
        </w:rPr>
      </w:pPr>
    </w:p>
    <w:p w14:paraId="1F084B8B" w14:textId="280D984F" w:rsidR="006A7C31" w:rsidRPr="00F10070" w:rsidRDefault="006A7C31" w:rsidP="0065118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b/>
          <w:bCs/>
          <w:color w:val="000000"/>
        </w:rPr>
        <w:lastRenderedPageBreak/>
        <w:t>I</w:t>
      </w:r>
      <w:r w:rsidR="00D119E7" w:rsidRPr="00F10070">
        <w:rPr>
          <w:rFonts w:ascii="Arial Unicode MS" w:eastAsia="Arial Unicode MS" w:hAnsi="Arial Unicode MS" w:cs="Arial Unicode MS"/>
          <w:b/>
          <w:bCs/>
          <w:color w:val="000000"/>
        </w:rPr>
        <w:t>NTRODUCTION</w:t>
      </w:r>
    </w:p>
    <w:p w14:paraId="1C46CD45" w14:textId="77777777" w:rsidR="00874EB7" w:rsidRPr="00F10070" w:rsidRDefault="001A0AD8"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The World Health Organization </w:t>
      </w:r>
      <w:r w:rsidR="003F1D27" w:rsidRPr="00F10070">
        <w:rPr>
          <w:rFonts w:ascii="Arial Unicode MS" w:eastAsia="Arial Unicode MS" w:hAnsi="Arial Unicode MS" w:cs="Arial Unicode MS"/>
          <w:color w:val="000000"/>
        </w:rPr>
        <w:t xml:space="preserve">defined hemoglobin below 11 gm/ </w:t>
      </w:r>
      <w:r w:rsidRPr="00F10070">
        <w:rPr>
          <w:rFonts w:ascii="Arial Unicode MS" w:eastAsia="Arial Unicode MS" w:hAnsi="Arial Unicode MS" w:cs="Arial Unicode MS"/>
          <w:color w:val="000000"/>
        </w:rPr>
        <w:t>dl as anemia [1]. Iron deficiency is the most common cause of anemia among other nutritional deficienci</w:t>
      </w:r>
      <w:r w:rsidR="008E0F88" w:rsidRPr="00F10070">
        <w:rPr>
          <w:rFonts w:ascii="Arial Unicode MS" w:eastAsia="Arial Unicode MS" w:hAnsi="Arial Unicode MS" w:cs="Arial Unicode MS"/>
          <w:color w:val="000000"/>
        </w:rPr>
        <w:t>es (</w:t>
      </w:r>
      <w:r w:rsidRPr="00F10070">
        <w:rPr>
          <w:rFonts w:ascii="Arial Unicode MS" w:eastAsia="Arial Unicode MS" w:hAnsi="Arial Unicode MS" w:cs="Arial Unicode MS"/>
          <w:color w:val="000000"/>
        </w:rPr>
        <w:t>B</w:t>
      </w:r>
      <w:r w:rsidRPr="00F10070">
        <w:rPr>
          <w:rFonts w:ascii="Arial Unicode MS" w:eastAsia="Arial Unicode MS" w:hAnsi="Arial Unicode MS" w:cs="Arial Unicode MS"/>
          <w:color w:val="000000"/>
          <w:vertAlign w:val="subscript"/>
        </w:rPr>
        <w:t>12</w:t>
      </w:r>
      <w:r w:rsidRPr="00F10070">
        <w:rPr>
          <w:rFonts w:ascii="Arial Unicode MS" w:eastAsia="Arial Unicode MS" w:hAnsi="Arial Unicode MS" w:cs="Arial Unicode MS"/>
          <w:color w:val="000000"/>
        </w:rPr>
        <w:t xml:space="preserve">, and </w:t>
      </w:r>
      <w:r w:rsidR="008E0F88" w:rsidRPr="00F10070">
        <w:rPr>
          <w:rFonts w:ascii="Arial Unicode MS" w:eastAsia="Arial Unicode MS" w:hAnsi="Arial Unicode MS" w:cs="Arial Unicode MS"/>
          <w:color w:val="000000"/>
        </w:rPr>
        <w:t xml:space="preserve">folic acid) </w:t>
      </w:r>
      <w:r w:rsidRPr="00F10070">
        <w:rPr>
          <w:rFonts w:ascii="Arial Unicode MS" w:eastAsia="Arial Unicode MS" w:hAnsi="Arial Unicode MS" w:cs="Arial Unicode MS"/>
          <w:color w:val="000000"/>
        </w:rPr>
        <w:t>[</w:t>
      </w:r>
      <w:r w:rsidR="007C7C4E" w:rsidRPr="00F10070">
        <w:rPr>
          <w:rFonts w:ascii="Arial Unicode MS" w:eastAsia="Arial Unicode MS" w:hAnsi="Arial Unicode MS" w:cs="Arial Unicode MS"/>
          <w:color w:val="000000"/>
        </w:rPr>
        <w:t>2</w:t>
      </w:r>
      <w:r w:rsidRPr="00F10070">
        <w:rPr>
          <w:rFonts w:ascii="Arial Unicode MS" w:eastAsia="Arial Unicode MS" w:hAnsi="Arial Unicode MS" w:cs="Arial Unicode MS"/>
          <w:color w:val="000000"/>
        </w:rPr>
        <w:t xml:space="preserve">]. </w:t>
      </w:r>
    </w:p>
    <w:p w14:paraId="633D8544" w14:textId="5C1AE6FF" w:rsidR="002C5F10" w:rsidRPr="00F10070" w:rsidRDefault="001A0AD8" w:rsidP="005F3E38">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The iron requirements during pregnancy are higher, and it increase</w:t>
      </w:r>
      <w:r w:rsidR="005F3E38" w:rsidRPr="00F10070">
        <w:rPr>
          <w:rFonts w:ascii="Arial Unicode MS" w:eastAsia="Arial Unicode MS" w:hAnsi="Arial Unicode MS" w:cs="Arial Unicode MS"/>
          <w:color w:val="000000"/>
        </w:rPr>
        <w:t xml:space="preserve">s </w:t>
      </w:r>
      <w:r w:rsidR="00FC448C" w:rsidRPr="00F10070">
        <w:rPr>
          <w:rFonts w:ascii="Arial Unicode MS" w:eastAsia="Arial Unicode MS" w:hAnsi="Arial Unicode MS" w:cs="Arial Unicode MS"/>
          <w:color w:val="000000"/>
        </w:rPr>
        <w:t xml:space="preserve">furthermore </w:t>
      </w:r>
      <w:r w:rsidRPr="00F10070">
        <w:rPr>
          <w:rFonts w:ascii="Arial Unicode MS" w:eastAsia="Arial Unicode MS" w:hAnsi="Arial Unicode MS" w:cs="Arial Unicode MS"/>
          <w:color w:val="000000"/>
        </w:rPr>
        <w:t xml:space="preserve">during the </w:t>
      </w:r>
      <w:r w:rsidR="008E0F88" w:rsidRPr="00F10070">
        <w:rPr>
          <w:rFonts w:ascii="Arial Unicode MS" w:eastAsia="Arial Unicode MS" w:hAnsi="Arial Unicode MS" w:cs="Arial Unicode MS"/>
          <w:color w:val="000000"/>
        </w:rPr>
        <w:t xml:space="preserve">second, and third trimesters </w:t>
      </w:r>
      <w:r w:rsidRPr="00F10070">
        <w:rPr>
          <w:rFonts w:ascii="Arial Unicode MS" w:eastAsia="Arial Unicode MS" w:hAnsi="Arial Unicode MS" w:cs="Arial Unicode MS"/>
          <w:color w:val="000000"/>
        </w:rPr>
        <w:t>[</w:t>
      </w:r>
      <w:r w:rsidR="007C7C4E" w:rsidRPr="00F10070">
        <w:rPr>
          <w:rFonts w:ascii="Arial Unicode MS" w:eastAsia="Arial Unicode MS" w:hAnsi="Arial Unicode MS" w:cs="Arial Unicode MS"/>
          <w:color w:val="000000"/>
        </w:rPr>
        <w:t>3</w:t>
      </w:r>
      <w:r w:rsidR="002C5F10" w:rsidRPr="00F10070">
        <w:rPr>
          <w:rFonts w:ascii="Arial Unicode MS" w:eastAsia="Arial Unicode MS" w:hAnsi="Arial Unicode MS" w:cs="Arial Unicode MS"/>
          <w:color w:val="000000"/>
        </w:rPr>
        <w:t xml:space="preserve">]. </w:t>
      </w:r>
      <w:r w:rsidR="00FC448C" w:rsidRPr="00F10070">
        <w:rPr>
          <w:rFonts w:ascii="Arial Unicode MS" w:eastAsia="Arial Unicode MS" w:hAnsi="Arial Unicode MS" w:cs="Arial Unicode MS"/>
          <w:color w:val="000000"/>
        </w:rPr>
        <w:t xml:space="preserve">In </w:t>
      </w:r>
      <w:r w:rsidR="007A0751" w:rsidRPr="00F10070">
        <w:rPr>
          <w:rFonts w:ascii="Arial Unicode MS" w:eastAsia="Arial Unicode MS" w:hAnsi="Arial Unicode MS" w:cs="Arial Unicode MS"/>
          <w:color w:val="000000"/>
        </w:rPr>
        <w:t>addition,</w:t>
      </w:r>
      <w:r w:rsidR="00FC448C" w:rsidRPr="00F10070">
        <w:rPr>
          <w:rFonts w:ascii="Arial Unicode MS" w:eastAsia="Arial Unicode MS" w:hAnsi="Arial Unicode MS" w:cs="Arial Unicode MS"/>
          <w:color w:val="000000"/>
        </w:rPr>
        <w:t xml:space="preserve"> a blood loss of ≥1 Liter occurs in 7% of vaginal deliveries, and 23% of cesarean deliveries associated with 1000-1500 ml blood loss </w:t>
      </w:r>
      <w:r w:rsidR="007C7C4E" w:rsidRPr="00F10070">
        <w:rPr>
          <w:rFonts w:ascii="Arial Unicode MS" w:eastAsia="Arial Unicode MS" w:hAnsi="Arial Unicode MS" w:cs="Arial Unicode MS"/>
          <w:color w:val="000000"/>
        </w:rPr>
        <w:t>[4-5</w:t>
      </w:r>
      <w:r w:rsidR="00FC448C" w:rsidRPr="00F10070">
        <w:rPr>
          <w:rFonts w:ascii="Arial Unicode MS" w:eastAsia="Arial Unicode MS" w:hAnsi="Arial Unicode MS" w:cs="Arial Unicode MS"/>
          <w:color w:val="000000"/>
        </w:rPr>
        <w:t>].</w:t>
      </w:r>
      <w:r w:rsidR="003F1D27" w:rsidRPr="00F10070">
        <w:rPr>
          <w:rFonts w:ascii="Arial Unicode MS" w:eastAsia="Arial Unicode MS" w:hAnsi="Arial Unicode MS" w:cs="Arial Unicode MS"/>
          <w:color w:val="000000"/>
        </w:rPr>
        <w:t xml:space="preserve"> </w:t>
      </w:r>
    </w:p>
    <w:p w14:paraId="4A2E5A31" w14:textId="77777777" w:rsidR="00F72844" w:rsidRPr="00F10070" w:rsidRDefault="00FC448C" w:rsidP="005F3E38">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Maternal anemia is a leading cause of perinatal morbidity, </w:t>
      </w:r>
      <w:r w:rsidR="005F3E38" w:rsidRPr="00F10070">
        <w:rPr>
          <w:rFonts w:ascii="Arial Unicode MS" w:eastAsia="Arial Unicode MS" w:hAnsi="Arial Unicode MS" w:cs="Arial Unicode MS"/>
          <w:color w:val="000000"/>
        </w:rPr>
        <w:t xml:space="preserve">and </w:t>
      </w:r>
      <w:r w:rsidRPr="00F10070">
        <w:rPr>
          <w:rFonts w:ascii="Arial Unicode MS" w:eastAsia="Arial Unicode MS" w:hAnsi="Arial Unicode MS" w:cs="Arial Unicode MS"/>
          <w:color w:val="000000"/>
        </w:rPr>
        <w:t>adverse outcome in</w:t>
      </w:r>
      <w:r w:rsidR="005F3E38" w:rsidRPr="00F10070">
        <w:rPr>
          <w:rFonts w:ascii="Arial Unicode MS" w:eastAsia="Arial Unicode MS" w:hAnsi="Arial Unicode MS" w:cs="Arial Unicode MS"/>
          <w:color w:val="000000"/>
        </w:rPr>
        <w:t xml:space="preserve"> obstetrics </w:t>
      </w:r>
      <w:r w:rsidR="007C7C4E" w:rsidRPr="00F10070">
        <w:rPr>
          <w:rFonts w:ascii="Arial Unicode MS" w:eastAsia="Arial Unicode MS" w:hAnsi="Arial Unicode MS" w:cs="Arial Unicode MS"/>
          <w:color w:val="000000"/>
        </w:rPr>
        <w:t>[6</w:t>
      </w:r>
      <w:r w:rsidR="003F1D27" w:rsidRPr="00F10070">
        <w:rPr>
          <w:rFonts w:ascii="Arial Unicode MS" w:eastAsia="Arial Unicode MS" w:hAnsi="Arial Unicode MS" w:cs="Arial Unicode MS"/>
          <w:color w:val="000000"/>
        </w:rPr>
        <w:t>-</w:t>
      </w:r>
      <w:r w:rsidR="007C7C4E" w:rsidRPr="00F10070">
        <w:rPr>
          <w:rFonts w:ascii="Arial Unicode MS" w:eastAsia="Arial Unicode MS" w:hAnsi="Arial Unicode MS" w:cs="Arial Unicode MS"/>
          <w:color w:val="000000"/>
        </w:rPr>
        <w:t>9</w:t>
      </w:r>
      <w:r w:rsidR="002C5F10" w:rsidRPr="00F10070">
        <w:rPr>
          <w:rFonts w:ascii="Arial Unicode MS" w:eastAsia="Arial Unicode MS" w:hAnsi="Arial Unicode MS" w:cs="Arial Unicode MS"/>
          <w:color w:val="000000"/>
        </w:rPr>
        <w:t xml:space="preserve">]. </w:t>
      </w:r>
      <w:r w:rsidR="005F3E38" w:rsidRPr="00F10070">
        <w:rPr>
          <w:rFonts w:ascii="Arial Unicode MS" w:eastAsia="Arial Unicode MS" w:hAnsi="Arial Unicode MS" w:cs="Arial Unicode MS"/>
          <w:color w:val="000000"/>
        </w:rPr>
        <w:t>Adequate, and effective</w:t>
      </w:r>
      <w:r w:rsidR="00F72844" w:rsidRPr="00F10070">
        <w:rPr>
          <w:rFonts w:ascii="Arial Unicode MS" w:eastAsia="Arial Unicode MS" w:hAnsi="Arial Unicode MS" w:cs="Arial Unicode MS"/>
          <w:color w:val="000000"/>
        </w:rPr>
        <w:t xml:space="preserve"> iron supplementation is crucial during pregnancy to reduce </w:t>
      </w:r>
      <w:r w:rsidR="005F3E38" w:rsidRPr="00F10070">
        <w:rPr>
          <w:rFonts w:ascii="Arial Unicode MS" w:eastAsia="Arial Unicode MS" w:hAnsi="Arial Unicode MS" w:cs="Arial Unicode MS"/>
          <w:color w:val="000000"/>
        </w:rPr>
        <w:t xml:space="preserve">the perinatal </w:t>
      </w:r>
      <w:r w:rsidR="008E0F88" w:rsidRPr="00F10070">
        <w:rPr>
          <w:rFonts w:ascii="Arial Unicode MS" w:eastAsia="Arial Unicode MS" w:hAnsi="Arial Unicode MS" w:cs="Arial Unicode MS"/>
          <w:color w:val="000000"/>
        </w:rPr>
        <w:t>morbidit</w:t>
      </w:r>
      <w:r w:rsidR="005F3E38" w:rsidRPr="00F10070">
        <w:rPr>
          <w:rFonts w:ascii="Arial Unicode MS" w:eastAsia="Arial Unicode MS" w:hAnsi="Arial Unicode MS" w:cs="Arial Unicode MS"/>
          <w:color w:val="000000"/>
        </w:rPr>
        <w:t>y</w:t>
      </w:r>
      <w:r w:rsidR="00F72844" w:rsidRPr="00F10070">
        <w:rPr>
          <w:rFonts w:ascii="Arial Unicode MS" w:eastAsia="Arial Unicode MS" w:hAnsi="Arial Unicode MS" w:cs="Arial Unicode MS"/>
          <w:color w:val="000000"/>
        </w:rPr>
        <w:t xml:space="preserve"> </w:t>
      </w:r>
      <w:r w:rsidR="005F3E38" w:rsidRPr="00F10070">
        <w:rPr>
          <w:rFonts w:ascii="Arial Unicode MS" w:eastAsia="Arial Unicode MS" w:hAnsi="Arial Unicode MS" w:cs="Arial Unicode MS"/>
          <w:color w:val="000000"/>
        </w:rPr>
        <w:t>related</w:t>
      </w:r>
      <w:r w:rsidR="00F72844" w:rsidRPr="00F10070">
        <w:rPr>
          <w:rFonts w:ascii="Arial Unicode MS" w:eastAsia="Arial Unicode MS" w:hAnsi="Arial Unicode MS" w:cs="Arial Unicode MS"/>
          <w:color w:val="000000"/>
        </w:rPr>
        <w:t xml:space="preserve"> </w:t>
      </w:r>
      <w:r w:rsidR="005F3E38" w:rsidRPr="00F10070">
        <w:rPr>
          <w:rFonts w:ascii="Arial Unicode MS" w:eastAsia="Arial Unicode MS" w:hAnsi="Arial Unicode MS" w:cs="Arial Unicode MS"/>
          <w:color w:val="000000"/>
        </w:rPr>
        <w:t xml:space="preserve">to </w:t>
      </w:r>
      <w:r w:rsidR="00F72844" w:rsidRPr="00F10070">
        <w:rPr>
          <w:rFonts w:ascii="Arial Unicode MS" w:eastAsia="Arial Unicode MS" w:hAnsi="Arial Unicode MS" w:cs="Arial Unicode MS"/>
          <w:color w:val="000000"/>
        </w:rPr>
        <w:t>iron deficiency anemia [10].</w:t>
      </w:r>
    </w:p>
    <w:p w14:paraId="6F46F77E" w14:textId="77777777" w:rsidR="00F72844" w:rsidRPr="00F10070" w:rsidRDefault="00977071"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Oral iron therapy is </w:t>
      </w:r>
      <w:r w:rsidR="008E0F88" w:rsidRPr="00F10070">
        <w:rPr>
          <w:rFonts w:ascii="Arial Unicode MS" w:eastAsia="Arial Unicode MS" w:hAnsi="Arial Unicode MS" w:cs="Arial Unicode MS"/>
          <w:color w:val="000000"/>
        </w:rPr>
        <w:t xml:space="preserve">safe, cost-effective </w:t>
      </w:r>
      <w:r w:rsidRPr="00F10070">
        <w:rPr>
          <w:rFonts w:ascii="Arial Unicode MS" w:eastAsia="Arial Unicode MS" w:hAnsi="Arial Unicode MS" w:cs="Arial Unicode MS"/>
          <w:color w:val="000000"/>
        </w:rPr>
        <w:t xml:space="preserve">treatment </w:t>
      </w:r>
      <w:r w:rsidR="008E0F88" w:rsidRPr="00F10070">
        <w:rPr>
          <w:rFonts w:ascii="Arial Unicode MS" w:eastAsia="Arial Unicode MS" w:hAnsi="Arial Unicode MS" w:cs="Arial Unicode MS"/>
          <w:color w:val="000000"/>
        </w:rPr>
        <w:t>for</w:t>
      </w:r>
      <w:r w:rsidRPr="00F10070">
        <w:rPr>
          <w:rFonts w:ascii="Arial Unicode MS" w:eastAsia="Arial Unicode MS" w:hAnsi="Arial Unicode MS" w:cs="Arial Unicode MS"/>
          <w:color w:val="000000"/>
        </w:rPr>
        <w:t xml:space="preserve"> iron deficiency anemia during pregnancy. The conventional non-heme iron preparations given on empty stomach</w:t>
      </w:r>
      <w:r w:rsidR="008E0F88" w:rsidRPr="00F10070">
        <w:rPr>
          <w:rFonts w:ascii="Arial Unicode MS" w:eastAsia="Arial Unicode MS" w:hAnsi="Arial Unicode MS" w:cs="Arial Unicode MS"/>
          <w:color w:val="000000"/>
        </w:rPr>
        <w:t xml:space="preserve">, and </w:t>
      </w:r>
      <w:r w:rsidRPr="00F10070">
        <w:rPr>
          <w:rFonts w:ascii="Arial Unicode MS" w:eastAsia="Arial Unicode MS" w:hAnsi="Arial Unicode MS" w:cs="Arial Unicode MS"/>
          <w:color w:val="000000"/>
        </w:rPr>
        <w:t>associated with gastric discomfort, constipation, which adversely affect the compliance, and the treatment outcome [11-12].</w:t>
      </w:r>
    </w:p>
    <w:p w14:paraId="109199FB" w14:textId="77777777" w:rsidR="009E1597" w:rsidRPr="00F10070" w:rsidRDefault="005F3AED"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The heme iron is </w:t>
      </w:r>
      <w:r w:rsidRPr="00F10070">
        <w:rPr>
          <w:rFonts w:ascii="Arial Unicode MS" w:eastAsia="Arial Unicode MS" w:hAnsi="Arial Unicode MS" w:cs="Arial Unicode MS" w:hint="eastAsia"/>
          <w:color w:val="000000"/>
        </w:rPr>
        <w:t>effective, well tolerable oral iron preparation</w:t>
      </w:r>
      <w:r w:rsidRPr="00F10070">
        <w:rPr>
          <w:rFonts w:ascii="Arial Unicode MS" w:eastAsia="Arial Unicode MS" w:hAnsi="Arial Unicode MS" w:cs="Arial Unicode MS"/>
          <w:color w:val="000000"/>
        </w:rPr>
        <w:t xml:space="preserve">, its use during pregnancy improves </w:t>
      </w:r>
      <w:proofErr w:type="gramStart"/>
      <w:r w:rsidRPr="00F10070">
        <w:rPr>
          <w:rFonts w:ascii="Arial Unicode MS" w:eastAsia="Arial Unicode MS" w:hAnsi="Arial Unicode MS" w:cs="Arial Unicode MS"/>
          <w:color w:val="000000"/>
        </w:rPr>
        <w:t>the  compliance</w:t>
      </w:r>
      <w:proofErr w:type="gramEnd"/>
      <w:r w:rsidR="008E0F88" w:rsidRPr="00F10070">
        <w:rPr>
          <w:rFonts w:ascii="Arial Unicode MS" w:eastAsia="Arial Unicode MS" w:hAnsi="Arial Unicode MS" w:cs="Arial Unicode MS"/>
          <w:color w:val="000000"/>
        </w:rPr>
        <w:t>, and ensures continuous iron intake during pregnancy</w:t>
      </w:r>
      <w:r w:rsidR="006A7C31" w:rsidRPr="00F10070">
        <w:rPr>
          <w:rFonts w:ascii="Arial Unicode MS" w:eastAsia="Arial Unicode MS" w:hAnsi="Arial Unicode MS" w:cs="Arial Unicode MS"/>
          <w:color w:val="000000"/>
        </w:rPr>
        <w:t xml:space="preserve"> </w:t>
      </w:r>
      <w:r w:rsidR="008E0F88" w:rsidRPr="00F10070">
        <w:rPr>
          <w:rFonts w:ascii="Arial Unicode MS" w:eastAsia="Arial Unicode MS" w:hAnsi="Arial Unicode MS" w:cs="Arial Unicode MS"/>
          <w:color w:val="000000"/>
        </w:rPr>
        <w:t>[11-13]</w:t>
      </w:r>
      <w:r w:rsidR="006A7C31" w:rsidRPr="00F10070">
        <w:rPr>
          <w:rFonts w:ascii="Arial Unicode MS" w:eastAsia="Arial Unicode MS" w:hAnsi="Arial Unicode MS" w:cs="Arial Unicode MS"/>
          <w:color w:val="000000"/>
        </w:rPr>
        <w:t>.</w:t>
      </w:r>
    </w:p>
    <w:p w14:paraId="3CCCF9BE" w14:textId="5322FABF" w:rsidR="006A7C31" w:rsidRPr="00F10070" w:rsidRDefault="001A0AD8" w:rsidP="00194F13">
      <w:pPr>
        <w:autoSpaceDE w:val="0"/>
        <w:autoSpaceDN w:val="0"/>
        <w:adjustRightInd w:val="0"/>
        <w:spacing w:after="0" w:line="360" w:lineRule="auto"/>
        <w:jc w:val="both"/>
        <w:rPr>
          <w:rFonts w:ascii="Arial Unicode MS" w:eastAsia="Arial Unicode MS" w:hAnsi="Arial Unicode MS" w:cs="Arial Unicode MS"/>
          <w:i/>
          <w:iCs/>
          <w:color w:val="000000"/>
        </w:rPr>
      </w:pPr>
      <w:proofErr w:type="spellStart"/>
      <w:r w:rsidRPr="00F10070">
        <w:rPr>
          <w:rFonts w:ascii="Arial Unicode MS" w:eastAsia="Arial Unicode MS" w:hAnsi="Arial Unicode MS" w:cs="Arial Unicode MS"/>
          <w:i/>
          <w:iCs/>
          <w:color w:val="000000"/>
        </w:rPr>
        <w:t>Nissenson</w:t>
      </w:r>
      <w:proofErr w:type="spellEnd"/>
      <w:r w:rsidRPr="00F10070">
        <w:rPr>
          <w:rFonts w:ascii="Arial Unicode MS" w:eastAsia="Arial Unicode MS" w:hAnsi="Arial Unicode MS" w:cs="Arial Unicode MS"/>
          <w:i/>
          <w:iCs/>
          <w:color w:val="000000"/>
        </w:rPr>
        <w:t xml:space="preserve"> </w:t>
      </w:r>
      <w:r w:rsidR="008E0F88" w:rsidRPr="00F10070">
        <w:rPr>
          <w:rFonts w:ascii="Arial Unicode MS" w:eastAsia="Arial Unicode MS" w:hAnsi="Arial Unicode MS" w:cs="Arial Unicode MS"/>
          <w:i/>
          <w:iCs/>
          <w:color w:val="000000"/>
        </w:rPr>
        <w:t xml:space="preserve">et </w:t>
      </w:r>
      <w:r w:rsidR="007A0751" w:rsidRPr="00F10070">
        <w:rPr>
          <w:rFonts w:ascii="Arial Unicode MS" w:eastAsia="Arial Unicode MS" w:hAnsi="Arial Unicode MS" w:cs="Arial Unicode MS"/>
          <w:i/>
          <w:iCs/>
          <w:color w:val="000000"/>
        </w:rPr>
        <w:t>al, concluded</w:t>
      </w:r>
      <w:r w:rsidR="002C5F10" w:rsidRPr="00F10070">
        <w:rPr>
          <w:rFonts w:ascii="Arial Unicode MS" w:eastAsia="Arial Unicode MS" w:hAnsi="Arial Unicode MS" w:cs="Arial Unicode MS"/>
          <w:color w:val="000000"/>
        </w:rPr>
        <w:t xml:space="preserve"> that the</w:t>
      </w:r>
      <w:r w:rsidR="002C5F10" w:rsidRPr="00F10070">
        <w:rPr>
          <w:rFonts w:ascii="Arial Unicode MS" w:eastAsia="Arial Unicode MS" w:hAnsi="Arial Unicode MS" w:cs="Arial Unicode MS"/>
          <w:i/>
          <w:iCs/>
          <w:color w:val="000000"/>
        </w:rPr>
        <w:t xml:space="preserve"> </w:t>
      </w:r>
      <w:r w:rsidR="006A7C31" w:rsidRPr="00F10070">
        <w:rPr>
          <w:rFonts w:ascii="Arial Unicode MS" w:eastAsia="Arial Unicode MS" w:hAnsi="Arial Unicode MS" w:cs="Arial Unicode MS"/>
          <w:color w:val="000000"/>
        </w:rPr>
        <w:t xml:space="preserve">use of hem iron for 6 months in hemodialysis patients was effective in treatment of iron deficiency anemia, and replaced the intravenous iron preparations [14]. </w:t>
      </w:r>
    </w:p>
    <w:p w14:paraId="1E95B369" w14:textId="77777777" w:rsidR="000D0A90" w:rsidRPr="00F10070" w:rsidRDefault="008E0F88"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i/>
          <w:iCs/>
          <w:color w:val="000000"/>
        </w:rPr>
        <w:t>Abdelazim</w:t>
      </w:r>
      <w:r w:rsidRPr="00F10070">
        <w:rPr>
          <w:rFonts w:ascii="Arial Unicode MS" w:eastAsia="Arial Unicode MS" w:hAnsi="Arial Unicode MS" w:cs="Arial Unicode MS" w:hint="eastAsia"/>
          <w:i/>
          <w:iCs/>
          <w:color w:val="000000"/>
        </w:rPr>
        <w:t xml:space="preserve"> </w:t>
      </w:r>
      <w:r w:rsidRPr="00F10070">
        <w:rPr>
          <w:rFonts w:ascii="Arial Unicode MS" w:eastAsia="Arial Unicode MS" w:hAnsi="Arial Unicode MS" w:cs="Arial Unicode MS"/>
          <w:i/>
          <w:iCs/>
          <w:color w:val="000000"/>
        </w:rPr>
        <w:t xml:space="preserve">et al, </w:t>
      </w:r>
      <w:r w:rsidRPr="00F10070">
        <w:rPr>
          <w:rFonts w:ascii="Arial Unicode MS" w:eastAsia="Arial Unicode MS" w:hAnsi="Arial Unicode MS" w:cs="Arial Unicode MS"/>
          <w:color w:val="000000"/>
        </w:rPr>
        <w:t xml:space="preserve">concluded that the </w:t>
      </w:r>
      <w:r w:rsidR="006A7C31" w:rsidRPr="00F10070">
        <w:rPr>
          <w:rFonts w:ascii="Arial Unicode MS" w:eastAsia="Arial Unicode MS" w:hAnsi="Arial Unicode MS" w:cs="Arial Unicode MS"/>
          <w:color w:val="000000"/>
        </w:rPr>
        <w:t xml:space="preserve">heme iron </w:t>
      </w:r>
      <w:r w:rsidR="008225DB" w:rsidRPr="00F10070">
        <w:rPr>
          <w:rFonts w:ascii="Arial Unicode MS" w:eastAsia="Arial Unicode MS" w:hAnsi="Arial Unicode MS" w:cs="Arial Unicode MS" w:hint="eastAsia"/>
          <w:color w:val="000000"/>
        </w:rPr>
        <w:t xml:space="preserve">is </w:t>
      </w:r>
      <w:r w:rsidR="006A7C31" w:rsidRPr="00F10070">
        <w:rPr>
          <w:rFonts w:ascii="Arial Unicode MS" w:eastAsia="Arial Unicode MS" w:hAnsi="Arial Unicode MS" w:cs="Arial Unicode MS"/>
          <w:color w:val="000000"/>
        </w:rPr>
        <w:t xml:space="preserve">safe, </w:t>
      </w:r>
      <w:r w:rsidR="008225DB" w:rsidRPr="00F10070">
        <w:rPr>
          <w:rFonts w:ascii="Arial Unicode MS" w:eastAsia="Arial Unicode MS" w:hAnsi="Arial Unicode MS" w:cs="Arial Unicode MS" w:hint="eastAsia"/>
          <w:color w:val="000000"/>
        </w:rPr>
        <w:t xml:space="preserve">effective, well tolerable oral iron preparation </w:t>
      </w:r>
      <w:r w:rsidR="008225DB" w:rsidRPr="00F10070">
        <w:rPr>
          <w:rFonts w:ascii="Arial Unicode MS" w:eastAsia="Arial Unicode MS" w:hAnsi="Arial Unicode MS" w:cs="Arial Unicode MS"/>
          <w:color w:val="000000"/>
        </w:rPr>
        <w:t xml:space="preserve">as well as intravenous iron saccharate </w:t>
      </w:r>
      <w:r w:rsidR="008225DB" w:rsidRPr="00F10070">
        <w:rPr>
          <w:rFonts w:ascii="Arial Unicode MS" w:eastAsia="Arial Unicode MS" w:hAnsi="Arial Unicode MS" w:cs="Arial Unicode MS" w:hint="eastAsia"/>
          <w:color w:val="000000"/>
        </w:rPr>
        <w:t xml:space="preserve">for </w:t>
      </w:r>
      <w:r w:rsidR="008225DB" w:rsidRPr="00F10070">
        <w:rPr>
          <w:rFonts w:ascii="Arial Unicode MS" w:eastAsia="Arial Unicode MS" w:hAnsi="Arial Unicode MS" w:cs="Arial Unicode MS"/>
          <w:color w:val="000000"/>
        </w:rPr>
        <w:t xml:space="preserve">treatment </w:t>
      </w:r>
      <w:r w:rsidR="008225DB" w:rsidRPr="00F10070">
        <w:rPr>
          <w:rFonts w:ascii="Arial Unicode MS" w:eastAsia="Arial Unicode MS" w:hAnsi="Arial Unicode MS" w:cs="Arial Unicode MS" w:hint="eastAsia"/>
          <w:color w:val="000000"/>
        </w:rPr>
        <w:t>of iron deficiency during pregnancy</w:t>
      </w:r>
      <w:r w:rsidRPr="00F10070">
        <w:rPr>
          <w:rFonts w:ascii="Arial Unicode MS" w:eastAsia="Arial Unicode MS" w:hAnsi="Arial Unicode MS" w:cs="Arial Unicode MS"/>
          <w:color w:val="000000"/>
        </w:rPr>
        <w:t xml:space="preserve"> [13</w:t>
      </w:r>
      <w:r w:rsidR="002B4EE8" w:rsidRPr="00F10070">
        <w:rPr>
          <w:rFonts w:ascii="Arial Unicode MS" w:eastAsia="Arial Unicode MS" w:hAnsi="Arial Unicode MS" w:cs="Arial Unicode MS"/>
          <w:color w:val="000000"/>
        </w:rPr>
        <w:t>,15</w:t>
      </w:r>
      <w:r w:rsidR="007C7C4E" w:rsidRPr="00F10070">
        <w:rPr>
          <w:rFonts w:ascii="Arial Unicode MS" w:eastAsia="Arial Unicode MS" w:hAnsi="Arial Unicode MS" w:cs="Arial Unicode MS"/>
          <w:color w:val="000000"/>
        </w:rPr>
        <w:t>]</w:t>
      </w:r>
      <w:r w:rsidR="008225DB" w:rsidRPr="00F10070">
        <w:rPr>
          <w:rFonts w:ascii="Arial Unicode MS" w:eastAsia="Arial Unicode MS" w:hAnsi="Arial Unicode MS" w:cs="Arial Unicode MS" w:hint="eastAsia"/>
          <w:color w:val="000000"/>
        </w:rPr>
        <w:t>.</w:t>
      </w:r>
      <w:r w:rsidR="006A7C31" w:rsidRPr="00F10070">
        <w:rPr>
          <w:rFonts w:ascii="Arial Unicode MS" w:eastAsia="Arial Unicode MS" w:hAnsi="Arial Unicode MS" w:cs="Arial Unicode MS"/>
          <w:color w:val="000000"/>
        </w:rPr>
        <w:t xml:space="preserve"> </w:t>
      </w:r>
    </w:p>
    <w:p w14:paraId="70107E43" w14:textId="33C2879E" w:rsidR="00645242" w:rsidRPr="00F10070" w:rsidRDefault="00645242" w:rsidP="00194F13">
      <w:pPr>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In </w:t>
      </w:r>
      <w:r w:rsidR="007A0751" w:rsidRPr="00F10070">
        <w:rPr>
          <w:rFonts w:ascii="Arial Unicode MS" w:eastAsia="Arial Unicode MS" w:hAnsi="Arial Unicode MS" w:cs="Arial Unicode MS"/>
          <w:color w:val="000000"/>
        </w:rPr>
        <w:t>addition,</w:t>
      </w:r>
      <w:r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i/>
          <w:iCs/>
          <w:color w:val="000000"/>
        </w:rPr>
        <w:t xml:space="preserve">Hoppe at </w:t>
      </w:r>
      <w:r w:rsidR="00C368E6" w:rsidRPr="00F10070">
        <w:rPr>
          <w:rFonts w:ascii="Arial Unicode MS" w:eastAsia="Arial Unicode MS" w:hAnsi="Arial Unicode MS" w:cs="Arial Unicode MS"/>
          <w:i/>
          <w:iCs/>
          <w:color w:val="000000"/>
        </w:rPr>
        <w:t>e</w:t>
      </w:r>
      <w:r w:rsidRPr="00F10070">
        <w:rPr>
          <w:rFonts w:ascii="Arial Unicode MS" w:eastAsia="Arial Unicode MS" w:hAnsi="Arial Unicode MS" w:cs="Arial Unicode MS"/>
          <w:i/>
          <w:iCs/>
          <w:color w:val="000000"/>
        </w:rPr>
        <w:t>l,</w:t>
      </w:r>
      <w:r w:rsidRPr="00F10070">
        <w:rPr>
          <w:rFonts w:ascii="Arial Unicode MS" w:eastAsia="Arial Unicode MS" w:hAnsi="Arial Unicode MS" w:cs="Arial Unicode MS"/>
          <w:color w:val="000000"/>
        </w:rPr>
        <w:t xml:space="preserve"> conducted a 12 weeks intervention study to investigate the possibility of using heme iron as a diet-based treatment to improve the iron status of women of reproductive age. </w:t>
      </w:r>
      <w:r w:rsidR="00194F13" w:rsidRPr="00F10070">
        <w:rPr>
          <w:rFonts w:ascii="Arial Unicode MS" w:eastAsia="Arial Unicode MS" w:hAnsi="Arial Unicode MS" w:cs="Arial Unicode MS"/>
          <w:i/>
          <w:iCs/>
          <w:color w:val="000000"/>
        </w:rPr>
        <w:t xml:space="preserve">Hoppe at </w:t>
      </w:r>
      <w:r w:rsidR="007A0751" w:rsidRPr="00F10070">
        <w:rPr>
          <w:rFonts w:ascii="Arial Unicode MS" w:eastAsia="Arial Unicode MS" w:hAnsi="Arial Unicode MS" w:cs="Arial Unicode MS"/>
          <w:i/>
          <w:iCs/>
          <w:color w:val="000000"/>
        </w:rPr>
        <w:t>el,</w:t>
      </w:r>
      <w:r w:rsidR="007A0751" w:rsidRPr="00F10070">
        <w:rPr>
          <w:rFonts w:ascii="Arial Unicode MS" w:eastAsia="Arial Unicode MS" w:hAnsi="Arial Unicode MS" w:cs="Arial Unicode MS"/>
          <w:color w:val="000000"/>
        </w:rPr>
        <w:t xml:space="preserve"> concluded</w:t>
      </w:r>
      <w:r w:rsidRPr="00F10070">
        <w:rPr>
          <w:rFonts w:ascii="Arial Unicode MS" w:eastAsia="Arial Unicode MS" w:hAnsi="Arial Unicode MS" w:cs="Arial Unicode MS"/>
          <w:color w:val="000000"/>
        </w:rPr>
        <w:t xml:space="preserve"> that the dietary-based treatment containing heme iron has few side effects, and can be used efficiently to improve the iron status </w:t>
      </w:r>
      <w:r w:rsidR="002B4EE8" w:rsidRPr="00F10070">
        <w:rPr>
          <w:rFonts w:ascii="Arial Unicode MS" w:eastAsia="Arial Unicode MS" w:hAnsi="Arial Unicode MS" w:cs="Arial Unicode MS"/>
          <w:color w:val="000000"/>
        </w:rPr>
        <w:t>of women of reproductive age [16</w:t>
      </w:r>
      <w:r w:rsidRPr="00F10070">
        <w:rPr>
          <w:rFonts w:ascii="Arial Unicode MS" w:eastAsia="Arial Unicode MS" w:hAnsi="Arial Unicode MS" w:cs="Arial Unicode MS"/>
          <w:color w:val="000000"/>
        </w:rPr>
        <w:t>].</w:t>
      </w:r>
    </w:p>
    <w:p w14:paraId="43C8B63E" w14:textId="77777777" w:rsidR="001A0AD8" w:rsidRPr="00F10070" w:rsidRDefault="002C5F10" w:rsidP="00651183">
      <w:pPr>
        <w:autoSpaceDE w:val="0"/>
        <w:autoSpaceDN w:val="0"/>
        <w:adjustRightInd w:val="0"/>
        <w:spacing w:after="0" w:line="360" w:lineRule="auto"/>
        <w:jc w:val="both"/>
        <w:rPr>
          <w:rFonts w:ascii="Arial Unicode MS" w:eastAsia="Arial Unicode MS" w:hAnsi="Arial Unicode MS" w:cs="Arial Unicode MS"/>
          <w:color w:val="000000"/>
        </w:rPr>
      </w:pPr>
      <w:proofErr w:type="spellStart"/>
      <w:r w:rsidRPr="00F10070">
        <w:rPr>
          <w:rFonts w:ascii="Arial Unicode MS" w:eastAsia="Arial Unicode MS" w:hAnsi="Arial Unicode MS" w:cs="Arial Unicode MS"/>
          <w:color w:val="000000"/>
        </w:rPr>
        <w:lastRenderedPageBreak/>
        <w:t>Optifer</w:t>
      </w:r>
      <w:proofErr w:type="spellEnd"/>
      <w:r w:rsidRPr="00F10070">
        <w:rPr>
          <w:rFonts w:ascii="Arial Unicode MS" w:eastAsia="Arial Unicode MS" w:hAnsi="Arial Unicode MS" w:cs="Arial Unicode MS" w:hint="eastAsia"/>
          <w:color w:val="000000"/>
          <w:vertAlign w:val="superscript"/>
        </w:rPr>
        <w:t>®</w:t>
      </w:r>
      <w:r w:rsidRPr="00F10070">
        <w:rPr>
          <w:rFonts w:ascii="Arial Unicode MS" w:eastAsia="Arial Unicode MS" w:hAnsi="Arial Unicode MS" w:cs="Arial Unicode MS"/>
          <w:color w:val="000000"/>
        </w:rPr>
        <w:t xml:space="preserve"> </w:t>
      </w:r>
      <w:r w:rsidR="000D0A90" w:rsidRPr="00F10070">
        <w:rPr>
          <w:rFonts w:ascii="Arial Unicode MS" w:eastAsia="Arial Unicode MS" w:hAnsi="Arial Unicode MS" w:cs="Arial Unicode MS"/>
          <w:color w:val="000000"/>
        </w:rPr>
        <w:t xml:space="preserve">is a </w:t>
      </w:r>
      <w:r w:rsidRPr="00F10070">
        <w:rPr>
          <w:rFonts w:ascii="Arial Unicode MS" w:eastAsia="Arial Unicode MS" w:hAnsi="Arial Unicode MS" w:cs="Arial Unicode MS"/>
          <w:color w:val="000000"/>
        </w:rPr>
        <w:t xml:space="preserve">new </w:t>
      </w:r>
      <w:r w:rsidR="000D0A90" w:rsidRPr="00F10070">
        <w:rPr>
          <w:rFonts w:ascii="Arial Unicode MS" w:eastAsia="Arial Unicode MS" w:hAnsi="Arial Unicode MS" w:cs="Arial Unicode MS"/>
          <w:color w:val="000000"/>
        </w:rPr>
        <w:t xml:space="preserve">genuine </w:t>
      </w:r>
      <w:r w:rsidR="00651183" w:rsidRPr="00F10070">
        <w:rPr>
          <w:rFonts w:ascii="Arial Unicode MS" w:eastAsia="Arial Unicode MS" w:hAnsi="Arial Unicode MS" w:cs="Arial Unicode MS"/>
          <w:color w:val="000000"/>
        </w:rPr>
        <w:t xml:space="preserve">heme bound iron supplement </w:t>
      </w:r>
      <w:r w:rsidR="000D0A90" w:rsidRPr="00F10070">
        <w:rPr>
          <w:rFonts w:ascii="Arial Unicode MS" w:eastAsia="Arial Unicode MS" w:hAnsi="Arial Unicode MS" w:cs="Arial Unicode MS"/>
          <w:color w:val="000000"/>
        </w:rPr>
        <w:t xml:space="preserve">made under </w:t>
      </w:r>
      <w:r w:rsidRPr="00F10070">
        <w:rPr>
          <w:rFonts w:ascii="Arial Unicode MS" w:eastAsia="Arial Unicode MS" w:hAnsi="Arial Unicode MS" w:cs="Arial Unicode MS"/>
          <w:color w:val="000000"/>
        </w:rPr>
        <w:t xml:space="preserve">HACCP (hazards analysis, </w:t>
      </w:r>
      <w:r w:rsidR="000D0A90" w:rsidRPr="00F10070">
        <w:rPr>
          <w:rFonts w:ascii="Arial Unicode MS" w:eastAsia="Arial Unicode MS" w:hAnsi="Arial Unicode MS" w:cs="Arial Unicode MS"/>
          <w:color w:val="000000"/>
        </w:rPr>
        <w:t>and critical control points) standards in Sweden.</w:t>
      </w:r>
      <w:r w:rsidRPr="00F10070">
        <w:rPr>
          <w:rFonts w:ascii="Arial Unicode MS" w:eastAsia="Arial Unicode MS" w:hAnsi="Arial Unicode MS" w:cs="Arial Unicode MS"/>
          <w:color w:val="000000"/>
        </w:rPr>
        <w:t xml:space="preserve"> So, this comparative study designed to </w:t>
      </w:r>
      <w:r w:rsidR="008225DB" w:rsidRPr="00F10070">
        <w:rPr>
          <w:rFonts w:ascii="Arial Unicode MS" w:eastAsia="Arial Unicode MS" w:hAnsi="Arial Unicode MS" w:cs="Arial Unicode MS"/>
          <w:color w:val="000000"/>
        </w:rPr>
        <w:t xml:space="preserve">evaluate the efficacy, and tolerability of </w:t>
      </w:r>
      <w:r w:rsidRPr="00F10070">
        <w:rPr>
          <w:rFonts w:ascii="Arial Unicode MS" w:eastAsia="Arial Unicode MS" w:hAnsi="Arial Unicode MS" w:cs="Arial Unicode MS"/>
          <w:color w:val="000000"/>
        </w:rPr>
        <w:t xml:space="preserve">the new </w:t>
      </w:r>
      <w:r w:rsidR="00651183" w:rsidRPr="00F10070">
        <w:rPr>
          <w:rFonts w:ascii="Arial Unicode MS" w:eastAsia="Arial Unicode MS" w:hAnsi="Arial Unicode MS" w:cs="Arial Unicode MS"/>
          <w:color w:val="000000"/>
        </w:rPr>
        <w:t xml:space="preserve">heme bound iron supplement </w:t>
      </w:r>
      <w:r w:rsidR="001A0AD8" w:rsidRPr="00F10070">
        <w:rPr>
          <w:rFonts w:ascii="Arial Unicode MS" w:eastAsia="Arial Unicode MS" w:hAnsi="Arial Unicode MS" w:cs="Arial Unicode MS"/>
          <w:color w:val="000000"/>
        </w:rPr>
        <w:t>(</w:t>
      </w:r>
      <w:proofErr w:type="spellStart"/>
      <w:r w:rsidRPr="00F10070">
        <w:rPr>
          <w:rFonts w:ascii="Arial Unicode MS" w:eastAsia="Arial Unicode MS" w:hAnsi="Arial Unicode MS" w:cs="Arial Unicode MS"/>
          <w:color w:val="000000"/>
        </w:rPr>
        <w:t>Optifer</w:t>
      </w:r>
      <w:proofErr w:type="spellEnd"/>
      <w:r w:rsidRPr="00F10070">
        <w:rPr>
          <w:rFonts w:ascii="Arial Unicode MS" w:eastAsia="Arial Unicode MS" w:hAnsi="Arial Unicode MS" w:cs="Arial Unicode MS" w:hint="eastAsia"/>
          <w:color w:val="000000"/>
          <w:vertAlign w:val="superscript"/>
        </w:rPr>
        <w:t>®</w:t>
      </w:r>
      <w:r w:rsidR="001A0AD8" w:rsidRPr="00F10070">
        <w:rPr>
          <w:rFonts w:ascii="Arial Unicode MS" w:eastAsia="Arial Unicode MS" w:hAnsi="Arial Unicode MS" w:cs="Arial Unicode MS"/>
          <w:color w:val="000000"/>
        </w:rPr>
        <w:t>) in treat</w:t>
      </w:r>
      <w:r w:rsidR="008225DB" w:rsidRPr="00F10070">
        <w:rPr>
          <w:rFonts w:ascii="Arial Unicode MS" w:eastAsia="Arial Unicode MS" w:hAnsi="Arial Unicode MS" w:cs="Arial Unicode MS"/>
          <w:color w:val="000000"/>
        </w:rPr>
        <w:t xml:space="preserve">ment of iron deficiency </w:t>
      </w:r>
      <w:r w:rsidR="001A0AD8" w:rsidRPr="00F10070">
        <w:rPr>
          <w:rFonts w:ascii="Arial Unicode MS" w:eastAsia="Arial Unicode MS" w:hAnsi="Arial Unicode MS" w:cs="Arial Unicode MS"/>
          <w:color w:val="000000"/>
        </w:rPr>
        <w:t>anemia during pregnancy.</w:t>
      </w:r>
    </w:p>
    <w:p w14:paraId="06044391" w14:textId="77777777" w:rsidR="008908A4" w:rsidRPr="00F10070" w:rsidRDefault="00874EB7" w:rsidP="00194F13">
      <w:pPr>
        <w:autoSpaceDE w:val="0"/>
        <w:autoSpaceDN w:val="0"/>
        <w:adjustRightInd w:val="0"/>
        <w:spacing w:after="0" w:line="360" w:lineRule="auto"/>
        <w:rPr>
          <w:rFonts w:ascii="Arial Unicode MS" w:eastAsia="Arial Unicode MS" w:hAnsi="Arial Unicode MS" w:cs="Arial Unicode MS"/>
          <w:b/>
          <w:bCs/>
          <w:color w:val="000000"/>
        </w:rPr>
      </w:pPr>
      <w:r w:rsidRPr="00F10070">
        <w:rPr>
          <w:rFonts w:ascii="Arial Unicode MS" w:eastAsia="Arial Unicode MS" w:hAnsi="Arial Unicode MS" w:cs="Arial Unicode MS"/>
          <w:b/>
          <w:bCs/>
          <w:color w:val="000000"/>
        </w:rPr>
        <w:t xml:space="preserve">PATIENTS AND METHODS </w:t>
      </w:r>
    </w:p>
    <w:p w14:paraId="6CA0B963" w14:textId="393AF814" w:rsidR="008908A4" w:rsidRPr="00F10070" w:rsidRDefault="008908A4" w:rsidP="005F3E38">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This comparative study will </w:t>
      </w:r>
      <w:r w:rsidR="007A0751" w:rsidRPr="00F10070">
        <w:rPr>
          <w:rFonts w:ascii="Arial Unicode MS" w:eastAsia="Arial Unicode MS" w:hAnsi="Arial Unicode MS" w:cs="Arial Unicode MS"/>
          <w:color w:val="000000"/>
        </w:rPr>
        <w:t>be carried</w:t>
      </w:r>
      <w:r w:rsidR="00874EB7" w:rsidRPr="00F10070">
        <w:rPr>
          <w:rFonts w:ascii="Arial Unicode MS" w:eastAsia="Arial Unicode MS" w:hAnsi="Arial Unicode MS" w:cs="Arial Unicode MS"/>
          <w:color w:val="000000"/>
        </w:rPr>
        <w:t xml:space="preserve"> out</w:t>
      </w:r>
      <w:r w:rsidRPr="00F10070">
        <w:rPr>
          <w:rFonts w:ascii="Arial Unicode MS" w:eastAsia="Arial Unicode MS" w:hAnsi="Arial Unicode MS" w:cs="Arial Unicode MS"/>
          <w:color w:val="000000"/>
        </w:rPr>
        <w:t xml:space="preserve"> in Ahmadi hospital, Kuwait Oil Company (KOC) over the next 6 months, after approval of the study by the Obstetrics and Gynecology department ethical committee. </w:t>
      </w:r>
      <w:r w:rsidR="005F3E38" w:rsidRPr="00F10070">
        <w:rPr>
          <w:rFonts w:ascii="Arial Unicode MS" w:eastAsia="Arial Unicode MS" w:hAnsi="Arial Unicode MS" w:cs="Arial Unicode MS"/>
          <w:color w:val="000000"/>
        </w:rPr>
        <w:t xml:space="preserve">This study will include </w:t>
      </w:r>
      <w:r w:rsidRPr="00F10070">
        <w:rPr>
          <w:rFonts w:ascii="Arial Unicode MS" w:eastAsia="Arial Unicode MS" w:hAnsi="Arial Unicode MS" w:cs="Arial Unicode MS"/>
          <w:color w:val="000000"/>
        </w:rPr>
        <w:t xml:space="preserve">One hundred and ten pregnant (110) women with hemoglobin level below 10 gm/dl due to iron deficiency anemia, after informed consent. Studied women will be receive </w:t>
      </w:r>
      <w:proofErr w:type="spellStart"/>
      <w:r w:rsidRPr="00F10070">
        <w:rPr>
          <w:rFonts w:ascii="Arial Unicode MS" w:eastAsia="Arial Unicode MS" w:hAnsi="Arial Unicode MS" w:cs="Arial Unicode MS"/>
          <w:color w:val="000000"/>
        </w:rPr>
        <w:t>Optifer</w:t>
      </w:r>
      <w:proofErr w:type="spellEnd"/>
      <w:r w:rsidRPr="00F10070">
        <w:rPr>
          <w:rFonts w:ascii="Arial Unicode MS" w:eastAsia="Arial Unicode MS" w:hAnsi="Arial Unicode MS" w:cs="Arial Unicode MS" w:hint="eastAsia"/>
          <w:color w:val="000000"/>
          <w:vertAlign w:val="superscript"/>
        </w:rPr>
        <w:t>®</w:t>
      </w:r>
      <w:r w:rsidRPr="00F10070">
        <w:rPr>
          <w:rFonts w:ascii="Arial Unicode MS" w:eastAsia="Arial Unicode MS" w:hAnsi="Arial Unicode MS" w:cs="Arial Unicode MS"/>
          <w:color w:val="000000"/>
        </w:rPr>
        <w:t xml:space="preserve"> tablets for correction of iron deficiency anemia during pregnancy.</w:t>
      </w:r>
    </w:p>
    <w:p w14:paraId="6CF4EF24" w14:textId="4A2B4D74" w:rsidR="008908A4" w:rsidRPr="00F10070" w:rsidRDefault="008908A4"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Inclusion criteria </w:t>
      </w:r>
      <w:r w:rsidR="007A0751" w:rsidRPr="00F10070">
        <w:rPr>
          <w:rFonts w:ascii="Arial Unicode MS" w:eastAsia="Arial Unicode MS" w:hAnsi="Arial Unicode MS" w:cs="Arial Unicode MS"/>
          <w:color w:val="000000"/>
        </w:rPr>
        <w:t>includes</w:t>
      </w:r>
      <w:r w:rsidRPr="00F10070">
        <w:rPr>
          <w:rFonts w:ascii="Arial Unicode MS" w:eastAsia="Arial Unicode MS" w:hAnsi="Arial Unicode MS" w:cs="Arial Unicode MS"/>
          <w:color w:val="000000"/>
        </w:rPr>
        <w:t xml:space="preserve"> pregnant women </w:t>
      </w:r>
      <w:r w:rsidRPr="00F10070">
        <w:rPr>
          <w:rFonts w:ascii="Arial Unicode MS" w:eastAsia="Arial Unicode MS" w:hAnsi="Arial Unicode MS" w:cs="Arial Unicode MS" w:hint="eastAsia"/>
          <w:color w:val="000000"/>
        </w:rPr>
        <w:t>≥</w:t>
      </w:r>
      <w:r w:rsidRPr="00F10070">
        <w:rPr>
          <w:rFonts w:ascii="Arial Unicode MS" w:eastAsia="Arial Unicode MS" w:hAnsi="Arial Unicode MS" w:cs="Arial Unicode MS"/>
          <w:color w:val="000000"/>
        </w:rPr>
        <w:t xml:space="preserve">20 years, 14-26 weeks` gestation with hemoglobin level between 8-10 gm/dl. Pregnant women with anemia due to causes other than iron deficiency, and pregnant women received blood transfusion during current pregnancy will excluded from this study.  The Diagnosis of iron deficiency anemia based on; hemoglobin concentration (gm/dl), serum ferritin (ug/l), mean Corpuscular Volume (MCV), and mean corpuscular hemoglobin (MCH) [7-9]. </w:t>
      </w:r>
    </w:p>
    <w:p w14:paraId="0B8732BD" w14:textId="77777777" w:rsidR="008908A4" w:rsidRPr="00F10070" w:rsidRDefault="00651183" w:rsidP="00A440DC">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The heme bound iron supplement </w:t>
      </w:r>
      <w:r w:rsidR="008908A4" w:rsidRPr="00F10070">
        <w:rPr>
          <w:rFonts w:ascii="Arial Unicode MS" w:eastAsia="Arial Unicode MS" w:hAnsi="Arial Unicode MS" w:cs="Arial Unicode MS"/>
          <w:color w:val="000000"/>
        </w:rPr>
        <w:t>(</w:t>
      </w:r>
      <w:proofErr w:type="spellStart"/>
      <w:r w:rsidR="008908A4" w:rsidRPr="00F10070">
        <w:rPr>
          <w:rFonts w:ascii="Arial Unicode MS" w:eastAsia="Arial Unicode MS" w:hAnsi="Arial Unicode MS" w:cs="Arial Unicode MS"/>
          <w:color w:val="000000"/>
        </w:rPr>
        <w:t>Optifer</w:t>
      </w:r>
      <w:proofErr w:type="spellEnd"/>
      <w:r w:rsidR="008908A4" w:rsidRPr="00F10070">
        <w:rPr>
          <w:rFonts w:ascii="Arial Unicode MS" w:eastAsia="Arial Unicode MS" w:hAnsi="Arial Unicode MS" w:cs="Arial Unicode MS" w:hint="eastAsia"/>
          <w:color w:val="000000"/>
          <w:vertAlign w:val="superscript"/>
        </w:rPr>
        <w:t>®</w:t>
      </w:r>
      <w:r w:rsidR="008908A4" w:rsidRPr="00F10070">
        <w:rPr>
          <w:rFonts w:ascii="Arial Unicode MS" w:eastAsia="Arial Unicode MS" w:hAnsi="Arial Unicode MS" w:cs="Arial Unicode MS"/>
          <w:color w:val="000000"/>
        </w:rPr>
        <w:t>) tablets, (</w:t>
      </w:r>
      <w:proofErr w:type="spellStart"/>
      <w:r w:rsidR="008908A4" w:rsidRPr="00F10070">
        <w:rPr>
          <w:rFonts w:ascii="Arial Unicode MS" w:eastAsia="Arial Unicode MS" w:hAnsi="Arial Unicode MS" w:cs="Arial Unicode MS"/>
          <w:color w:val="000000"/>
        </w:rPr>
        <w:t>L`Avenir</w:t>
      </w:r>
      <w:proofErr w:type="spellEnd"/>
      <w:r w:rsidR="008908A4" w:rsidRPr="00F10070">
        <w:rPr>
          <w:rFonts w:ascii="Arial Unicode MS" w:eastAsia="Arial Unicode MS" w:hAnsi="Arial Unicode MS" w:cs="Arial Unicode MS"/>
          <w:color w:val="000000"/>
        </w:rPr>
        <w:t xml:space="preserve"> Med</w:t>
      </w:r>
      <w:r w:rsidR="008C6B62" w:rsidRPr="00F10070">
        <w:rPr>
          <w:rFonts w:ascii="Arial Unicode MS" w:eastAsia="Arial Unicode MS" w:hAnsi="Arial Unicode MS" w:cs="Arial Unicode MS"/>
          <w:color w:val="000000"/>
        </w:rPr>
        <w:t>.</w:t>
      </w:r>
      <w:r w:rsidR="008908A4" w:rsidRPr="00F10070">
        <w:rPr>
          <w:rFonts w:ascii="Arial Unicode MS" w:eastAsia="Arial Unicode MS" w:hAnsi="Arial Unicode MS" w:cs="Arial Unicode MS"/>
          <w:color w:val="000000"/>
        </w:rPr>
        <w:t xml:space="preserve">, </w:t>
      </w:r>
      <w:proofErr w:type="spellStart"/>
      <w:r w:rsidR="008908A4" w:rsidRPr="00F10070">
        <w:rPr>
          <w:rFonts w:ascii="Arial Unicode MS" w:eastAsia="Arial Unicode MS" w:hAnsi="Arial Unicode MS" w:cs="Arial Unicode MS"/>
          <w:color w:val="000000"/>
        </w:rPr>
        <w:t>MediTec</w:t>
      </w:r>
      <w:proofErr w:type="spellEnd"/>
      <w:r w:rsidR="008908A4" w:rsidRPr="00F10070">
        <w:rPr>
          <w:rFonts w:ascii="Arial Unicode MS" w:eastAsia="Arial Unicode MS" w:hAnsi="Arial Unicode MS" w:cs="Arial Unicode MS"/>
          <w:color w:val="000000"/>
        </w:rPr>
        <w:t xml:space="preserve"> </w:t>
      </w:r>
      <w:proofErr w:type="spellStart"/>
      <w:r w:rsidR="008C6B62" w:rsidRPr="00F10070">
        <w:rPr>
          <w:rFonts w:ascii="Arial Unicode MS" w:eastAsia="Arial Unicode MS" w:hAnsi="Arial Unicode MS" w:cs="Arial Unicode MS"/>
          <w:color w:val="000000"/>
        </w:rPr>
        <w:t>FerroCare</w:t>
      </w:r>
      <w:proofErr w:type="spellEnd"/>
      <w:r w:rsidR="008C6B62" w:rsidRPr="00F10070">
        <w:rPr>
          <w:rFonts w:ascii="Arial Unicode MS" w:eastAsia="Arial Unicode MS" w:hAnsi="Arial Unicode MS" w:cs="Arial Unicode MS"/>
          <w:color w:val="000000"/>
        </w:rPr>
        <w:t>.</w:t>
      </w:r>
      <w:r w:rsidR="008908A4" w:rsidRPr="00F10070">
        <w:rPr>
          <w:rFonts w:ascii="Arial Unicode MS" w:eastAsia="Arial Unicode MS" w:hAnsi="Arial Unicode MS" w:cs="Arial Unicode MS"/>
          <w:color w:val="000000"/>
        </w:rPr>
        <w:t xml:space="preserve">, Sweden) </w:t>
      </w:r>
      <w:r w:rsidR="00A440DC" w:rsidRPr="00F10070">
        <w:rPr>
          <w:rFonts w:ascii="Arial Unicode MS" w:eastAsia="Arial Unicode MS" w:hAnsi="Arial Unicode MS" w:cs="Arial Unicode MS"/>
          <w:color w:val="000000"/>
        </w:rPr>
        <w:t>(</w:t>
      </w:r>
      <w:r w:rsidR="008908A4" w:rsidRPr="00F10070">
        <w:rPr>
          <w:rFonts w:ascii="Arial Unicode MS" w:eastAsia="Arial Unicode MS" w:hAnsi="Arial Unicode MS" w:cs="Arial Unicode MS"/>
          <w:color w:val="000000"/>
        </w:rPr>
        <w:t xml:space="preserve">contain </w:t>
      </w:r>
      <w:r w:rsidR="00A440DC" w:rsidRPr="00F10070">
        <w:rPr>
          <w:rFonts w:ascii="Arial Unicode MS" w:eastAsia="Arial Unicode MS" w:hAnsi="Arial Unicode MS" w:cs="Arial Unicode MS"/>
          <w:color w:val="000000"/>
        </w:rPr>
        <w:t xml:space="preserve">12 mg heme bound iron in Canada, while it contain </w:t>
      </w:r>
      <w:r w:rsidR="008908A4" w:rsidRPr="00F10070">
        <w:rPr>
          <w:rFonts w:ascii="Arial Unicode MS" w:eastAsia="Arial Unicode MS" w:hAnsi="Arial Unicode MS" w:cs="Arial Unicode MS"/>
          <w:color w:val="000000"/>
        </w:rPr>
        <w:t xml:space="preserve">18 mg heme </w:t>
      </w:r>
      <w:r w:rsidR="00A440DC" w:rsidRPr="00F10070">
        <w:rPr>
          <w:rFonts w:ascii="Arial Unicode MS" w:eastAsia="Arial Unicode MS" w:hAnsi="Arial Unicode MS" w:cs="Arial Unicode MS"/>
          <w:color w:val="000000"/>
        </w:rPr>
        <w:t xml:space="preserve">bound </w:t>
      </w:r>
      <w:r w:rsidR="008908A4" w:rsidRPr="00F10070">
        <w:rPr>
          <w:rFonts w:ascii="Arial Unicode MS" w:eastAsia="Arial Unicode MS" w:hAnsi="Arial Unicode MS" w:cs="Arial Unicode MS"/>
          <w:color w:val="000000"/>
        </w:rPr>
        <w:t>iron, and 80 mg vitamin C</w:t>
      </w:r>
      <w:r w:rsidR="00A440DC" w:rsidRPr="00F10070">
        <w:rPr>
          <w:rFonts w:ascii="Arial Unicode MS" w:eastAsia="Arial Unicode MS" w:hAnsi="Arial Unicode MS" w:cs="Arial Unicode MS"/>
          <w:color w:val="000000"/>
        </w:rPr>
        <w:t xml:space="preserve"> in Middle east)</w:t>
      </w:r>
      <w:r w:rsidR="008908A4" w:rsidRPr="00F10070">
        <w:rPr>
          <w:rFonts w:ascii="Arial Unicode MS" w:eastAsia="Arial Unicode MS" w:hAnsi="Arial Unicode MS" w:cs="Arial Unicode MS"/>
          <w:color w:val="000000"/>
        </w:rPr>
        <w:t xml:space="preserve">. The heme iron content of the </w:t>
      </w:r>
      <w:proofErr w:type="spellStart"/>
      <w:r w:rsidR="008908A4" w:rsidRPr="00F10070">
        <w:rPr>
          <w:rFonts w:ascii="Arial Unicode MS" w:eastAsia="Arial Unicode MS" w:hAnsi="Arial Unicode MS" w:cs="Arial Unicode MS"/>
          <w:color w:val="000000"/>
        </w:rPr>
        <w:t>Optifer</w:t>
      </w:r>
      <w:proofErr w:type="spellEnd"/>
      <w:r w:rsidR="008908A4" w:rsidRPr="00F10070">
        <w:rPr>
          <w:rFonts w:ascii="Arial Unicode MS" w:eastAsia="Arial Unicode MS" w:hAnsi="Arial Unicode MS" w:cs="Arial Unicode MS" w:hint="eastAsia"/>
          <w:color w:val="000000"/>
          <w:vertAlign w:val="superscript"/>
        </w:rPr>
        <w:t>®</w:t>
      </w:r>
      <w:r w:rsidR="008908A4" w:rsidRPr="00F10070">
        <w:rPr>
          <w:rFonts w:ascii="Arial Unicode MS" w:eastAsia="Arial Unicode MS" w:hAnsi="Arial Unicode MS" w:cs="Arial Unicode MS"/>
          <w:color w:val="000000"/>
        </w:rPr>
        <w:t xml:space="preserve"> tablets has a unique carrier intestinal receptors</w:t>
      </w:r>
      <w:r w:rsidR="00A440DC" w:rsidRPr="00F10070">
        <w:rPr>
          <w:rFonts w:ascii="Arial Unicode MS" w:eastAsia="Arial Unicode MS" w:hAnsi="Arial Unicode MS" w:cs="Arial Unicode MS"/>
          <w:color w:val="000000"/>
        </w:rPr>
        <w:t xml:space="preserve"> Heme Carrier Protein-1 (HCP-1)</w:t>
      </w:r>
      <w:r w:rsidR="008908A4" w:rsidRPr="00F10070">
        <w:rPr>
          <w:rFonts w:ascii="Arial Unicode MS" w:eastAsia="Arial Unicode MS" w:hAnsi="Arial Unicode MS" w:cs="Arial Unicode MS"/>
          <w:color w:val="000000"/>
        </w:rPr>
        <w:t>.</w:t>
      </w:r>
      <w:r w:rsidR="008C6B62" w:rsidRPr="00F10070">
        <w:rPr>
          <w:rFonts w:ascii="Arial Unicode MS" w:eastAsia="Arial Unicode MS" w:hAnsi="Arial Unicode MS" w:cs="Arial Unicode MS"/>
          <w:color w:val="000000"/>
        </w:rPr>
        <w:t xml:space="preserve"> </w:t>
      </w:r>
      <w:r w:rsidR="008908A4" w:rsidRPr="00F10070">
        <w:rPr>
          <w:rFonts w:ascii="Arial Unicode MS" w:eastAsia="Arial Unicode MS" w:hAnsi="Arial Unicode MS" w:cs="Arial Unicode MS"/>
          <w:color w:val="000000"/>
        </w:rPr>
        <w:t xml:space="preserve">According to the manufacturer instructions, the studied women will receive </w:t>
      </w:r>
      <w:proofErr w:type="spellStart"/>
      <w:r w:rsidR="008908A4" w:rsidRPr="00F10070">
        <w:rPr>
          <w:rFonts w:ascii="Arial Unicode MS" w:eastAsia="Arial Unicode MS" w:hAnsi="Arial Unicode MS" w:cs="Arial Unicode MS"/>
          <w:color w:val="000000"/>
        </w:rPr>
        <w:t>Optifer</w:t>
      </w:r>
      <w:proofErr w:type="spellEnd"/>
      <w:r w:rsidR="008908A4" w:rsidRPr="00F10070">
        <w:rPr>
          <w:rFonts w:ascii="Arial Unicode MS" w:eastAsia="Arial Unicode MS" w:hAnsi="Arial Unicode MS" w:cs="Arial Unicode MS" w:hint="eastAsia"/>
          <w:color w:val="000000"/>
          <w:vertAlign w:val="superscript"/>
        </w:rPr>
        <w:t>®</w:t>
      </w:r>
      <w:r w:rsidR="008908A4" w:rsidRPr="00F10070">
        <w:rPr>
          <w:rFonts w:ascii="Arial Unicode MS" w:eastAsia="Arial Unicode MS" w:hAnsi="Arial Unicode MS" w:cs="Arial Unicode MS"/>
          <w:color w:val="000000"/>
        </w:rPr>
        <w:t xml:space="preserve"> tablets twice daily (1 tablet morning, and 1 tablet evening) not related to meals till hemoglobin level of 11-12 gms/dl, then one tablet daily as maintenance dose [14]. </w:t>
      </w:r>
    </w:p>
    <w:p w14:paraId="5CB23D79" w14:textId="77777777" w:rsidR="00F03A5E" w:rsidRPr="00F10070" w:rsidRDefault="008908A4" w:rsidP="00F03A5E">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After oral intake, tablets, the iron content of the tablets absorbed by the HCP-1 receptors of the small intestine, and the serum peak of iron reached within 2-4 hours. Each tablet of </w:t>
      </w:r>
      <w:proofErr w:type="spellStart"/>
      <w:r w:rsidRPr="00F10070">
        <w:rPr>
          <w:rFonts w:ascii="Arial Unicode MS" w:eastAsia="Arial Unicode MS" w:hAnsi="Arial Unicode MS" w:cs="Arial Unicode MS"/>
          <w:color w:val="000000"/>
        </w:rPr>
        <w:t>Optifer</w:t>
      </w:r>
      <w:proofErr w:type="spellEnd"/>
      <w:r w:rsidRPr="00F10070">
        <w:rPr>
          <w:rFonts w:ascii="Arial Unicode MS" w:eastAsia="Arial Unicode MS" w:hAnsi="Arial Unicode MS" w:cs="Arial Unicode MS" w:hint="eastAsia"/>
          <w:color w:val="000000"/>
          <w:vertAlign w:val="superscript"/>
        </w:rPr>
        <w:t>®</w:t>
      </w:r>
      <w:r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color w:val="000000"/>
        </w:rPr>
        <w:lastRenderedPageBreak/>
        <w:t>increases the serum iron by 3.15 mg [9].</w:t>
      </w:r>
      <w:r w:rsidR="00B21263" w:rsidRPr="00F10070">
        <w:rPr>
          <w:rFonts w:ascii="Arial Unicode MS" w:eastAsia="Arial Unicode MS" w:hAnsi="Arial Unicode MS" w:cs="Arial Unicode MS"/>
          <w:color w:val="000000"/>
        </w:rPr>
        <w:t xml:space="preserve"> </w:t>
      </w:r>
      <w:r w:rsidR="00B77267" w:rsidRPr="00F10070">
        <w:rPr>
          <w:rFonts w:ascii="Arial Unicode MS" w:eastAsia="Arial Unicode MS" w:hAnsi="Arial Unicode MS" w:cs="Arial Unicode MS"/>
          <w:color w:val="000000"/>
        </w:rPr>
        <w:t>Studied women will receive o</w:t>
      </w:r>
      <w:r w:rsidR="00194F13" w:rsidRPr="00F10070">
        <w:rPr>
          <w:rFonts w:ascii="Arial Unicode MS" w:eastAsia="Arial Unicode MS" w:hAnsi="Arial Unicode MS" w:cs="Arial Unicode MS"/>
          <w:color w:val="000000"/>
        </w:rPr>
        <w:t xml:space="preserve">ral folic acid </w:t>
      </w:r>
      <w:r w:rsidRPr="00F10070">
        <w:rPr>
          <w:rFonts w:ascii="Arial Unicode MS" w:eastAsia="Arial Unicode MS" w:hAnsi="Arial Unicode MS" w:cs="Arial Unicode MS"/>
          <w:color w:val="000000"/>
        </w:rPr>
        <w:t xml:space="preserve">with </w:t>
      </w:r>
      <w:proofErr w:type="spellStart"/>
      <w:r w:rsidRPr="00F10070">
        <w:rPr>
          <w:rFonts w:ascii="Arial Unicode MS" w:eastAsia="Arial Unicode MS" w:hAnsi="Arial Unicode MS" w:cs="Arial Unicode MS"/>
          <w:color w:val="000000"/>
        </w:rPr>
        <w:t>Optifer</w:t>
      </w:r>
      <w:proofErr w:type="spellEnd"/>
      <w:r w:rsidRPr="00F10070">
        <w:rPr>
          <w:rFonts w:ascii="Arial Unicode MS" w:eastAsia="Arial Unicode MS" w:hAnsi="Arial Unicode MS" w:cs="Arial Unicode MS" w:hint="eastAsia"/>
          <w:color w:val="000000"/>
          <w:vertAlign w:val="superscript"/>
        </w:rPr>
        <w:t>®</w:t>
      </w:r>
      <w:r w:rsidR="00B77267"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color w:val="000000"/>
        </w:rPr>
        <w:t xml:space="preserve">to avoid folic deficiency, </w:t>
      </w:r>
      <w:r w:rsidR="00B77267" w:rsidRPr="00F10070">
        <w:rPr>
          <w:rFonts w:ascii="Arial Unicode MS" w:eastAsia="Arial Unicode MS" w:hAnsi="Arial Unicode MS" w:cs="Arial Unicode MS"/>
          <w:color w:val="000000"/>
        </w:rPr>
        <w:t xml:space="preserve">and participants will </w:t>
      </w:r>
      <w:proofErr w:type="gramStart"/>
      <w:r w:rsidRPr="00F10070">
        <w:rPr>
          <w:rFonts w:ascii="Arial Unicode MS" w:eastAsia="Arial Unicode MS" w:hAnsi="Arial Unicode MS" w:cs="Arial Unicode MS"/>
          <w:color w:val="000000"/>
        </w:rPr>
        <w:t>asked</w:t>
      </w:r>
      <w:proofErr w:type="gramEnd"/>
      <w:r w:rsidRPr="00F10070">
        <w:rPr>
          <w:rFonts w:ascii="Arial Unicode MS" w:eastAsia="Arial Unicode MS" w:hAnsi="Arial Unicode MS" w:cs="Arial Unicode MS"/>
          <w:color w:val="000000"/>
        </w:rPr>
        <w:t xml:space="preserve"> during each ante-natal care visit for any side effect</w:t>
      </w:r>
      <w:r w:rsidR="00B77267" w:rsidRPr="00F10070">
        <w:rPr>
          <w:rFonts w:ascii="Arial Unicode MS" w:eastAsia="Arial Unicode MS" w:hAnsi="Arial Unicode MS" w:cs="Arial Unicode MS"/>
          <w:color w:val="000000"/>
        </w:rPr>
        <w:t xml:space="preserve">s related to </w:t>
      </w:r>
      <w:proofErr w:type="spellStart"/>
      <w:r w:rsidRPr="00F10070">
        <w:rPr>
          <w:rFonts w:ascii="Arial Unicode MS" w:eastAsia="Arial Unicode MS" w:hAnsi="Arial Unicode MS" w:cs="Arial Unicode MS"/>
          <w:color w:val="000000"/>
        </w:rPr>
        <w:t>Optifer</w:t>
      </w:r>
      <w:proofErr w:type="spellEnd"/>
      <w:r w:rsidRPr="00F10070">
        <w:rPr>
          <w:rFonts w:ascii="Arial Unicode MS" w:eastAsia="Arial Unicode MS" w:hAnsi="Arial Unicode MS" w:cs="Arial Unicode MS" w:hint="eastAsia"/>
          <w:color w:val="000000"/>
          <w:vertAlign w:val="superscript"/>
        </w:rPr>
        <w:t>®</w:t>
      </w:r>
      <w:r w:rsidR="00B77267"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color w:val="000000"/>
        </w:rPr>
        <w:t>as gastrointestinal upse</w:t>
      </w:r>
      <w:r w:rsidR="00B77267" w:rsidRPr="00F10070">
        <w:rPr>
          <w:rFonts w:ascii="Arial Unicode MS" w:eastAsia="Arial Unicode MS" w:hAnsi="Arial Unicode MS" w:cs="Arial Unicode MS"/>
          <w:color w:val="000000"/>
        </w:rPr>
        <w:t xml:space="preserve">t, metallic taste, constipation </w:t>
      </w:r>
      <w:r w:rsidR="006A3A7D" w:rsidRPr="00F10070">
        <w:rPr>
          <w:rFonts w:ascii="Arial Unicode MS" w:eastAsia="Arial Unicode MS" w:hAnsi="Arial Unicode MS" w:cs="Arial Unicode MS"/>
          <w:color w:val="000000"/>
        </w:rPr>
        <w:t xml:space="preserve">and/or intolerance. </w:t>
      </w:r>
      <w:r w:rsidR="008C6B62" w:rsidRPr="00F10070">
        <w:rPr>
          <w:rFonts w:ascii="Arial Unicode MS" w:eastAsia="Arial Unicode MS" w:hAnsi="Arial Unicode MS" w:cs="Arial Unicode MS"/>
          <w:color w:val="000000"/>
        </w:rPr>
        <w:t>Treatment e</w:t>
      </w:r>
      <w:r w:rsidRPr="00F10070">
        <w:rPr>
          <w:rFonts w:ascii="Arial Unicode MS" w:eastAsia="Arial Unicode MS" w:hAnsi="Arial Unicode MS" w:cs="Arial Unicode MS"/>
          <w:color w:val="000000"/>
        </w:rPr>
        <w:t xml:space="preserve">fficacy of </w:t>
      </w:r>
      <w:proofErr w:type="spellStart"/>
      <w:r w:rsidRPr="00F10070">
        <w:rPr>
          <w:rFonts w:ascii="Arial Unicode MS" w:eastAsia="Arial Unicode MS" w:hAnsi="Arial Unicode MS" w:cs="Arial Unicode MS"/>
          <w:color w:val="000000"/>
        </w:rPr>
        <w:t>Optifer</w:t>
      </w:r>
      <w:proofErr w:type="spellEnd"/>
      <w:r w:rsidRPr="00F10070">
        <w:rPr>
          <w:rFonts w:ascii="Arial Unicode MS" w:eastAsia="Arial Unicode MS" w:hAnsi="Arial Unicode MS" w:cs="Arial Unicode MS" w:hint="eastAsia"/>
          <w:color w:val="000000"/>
          <w:vertAlign w:val="superscript"/>
        </w:rPr>
        <w:t>®</w:t>
      </w:r>
      <w:r w:rsidR="006867B1" w:rsidRPr="00F10070">
        <w:rPr>
          <w:rFonts w:ascii="Arial Unicode MS" w:eastAsia="Arial Unicode MS" w:hAnsi="Arial Unicode MS" w:cs="Arial Unicode MS"/>
          <w:color w:val="000000"/>
        </w:rPr>
        <w:t xml:space="preserve"> </w:t>
      </w:r>
      <w:r w:rsidR="00194F13" w:rsidRPr="00F10070">
        <w:rPr>
          <w:rFonts w:ascii="Arial Unicode MS" w:eastAsia="Arial Unicode MS" w:hAnsi="Arial Unicode MS" w:cs="Arial Unicode MS"/>
          <w:color w:val="000000"/>
        </w:rPr>
        <w:t xml:space="preserve">will </w:t>
      </w:r>
      <w:r w:rsidR="00B77267" w:rsidRPr="00F10070">
        <w:rPr>
          <w:rFonts w:ascii="Arial Unicode MS" w:eastAsia="Arial Unicode MS" w:hAnsi="Arial Unicode MS" w:cs="Arial Unicode MS"/>
          <w:color w:val="000000"/>
        </w:rPr>
        <w:t xml:space="preserve">checked by </w:t>
      </w:r>
      <w:r w:rsidRPr="00F10070">
        <w:rPr>
          <w:rFonts w:ascii="Arial Unicode MS" w:eastAsia="Arial Unicode MS" w:hAnsi="Arial Unicode MS" w:cs="Arial Unicode MS"/>
          <w:color w:val="000000"/>
        </w:rPr>
        <w:t>compa</w:t>
      </w:r>
      <w:r w:rsidR="00B77267" w:rsidRPr="00F10070">
        <w:rPr>
          <w:rFonts w:ascii="Arial Unicode MS" w:eastAsia="Arial Unicode MS" w:hAnsi="Arial Unicode MS" w:cs="Arial Unicode MS"/>
          <w:color w:val="000000"/>
        </w:rPr>
        <w:t xml:space="preserve">ring the pre-treatment </w:t>
      </w:r>
      <w:r w:rsidR="00194F13" w:rsidRPr="00F10070">
        <w:rPr>
          <w:rFonts w:ascii="Arial Unicode MS" w:eastAsia="Arial Unicode MS" w:hAnsi="Arial Unicode MS" w:cs="Arial Unicode MS"/>
          <w:color w:val="000000"/>
        </w:rPr>
        <w:t>hemoglobi</w:t>
      </w:r>
      <w:r w:rsidR="00977488" w:rsidRPr="00F10070">
        <w:rPr>
          <w:rFonts w:ascii="Arial Unicode MS" w:eastAsia="Arial Unicode MS" w:hAnsi="Arial Unicode MS" w:cs="Arial Unicode MS"/>
          <w:color w:val="000000"/>
        </w:rPr>
        <w:t xml:space="preserve">n, ferritin, reticulocytes, MCV, </w:t>
      </w:r>
      <w:r w:rsidR="00194F13" w:rsidRPr="00F10070">
        <w:rPr>
          <w:rFonts w:ascii="Arial Unicode MS" w:eastAsia="Arial Unicode MS" w:hAnsi="Arial Unicode MS" w:cs="Arial Unicode MS"/>
          <w:color w:val="000000"/>
        </w:rPr>
        <w:t xml:space="preserve">and MCH </w:t>
      </w:r>
      <w:r w:rsidR="00B77267" w:rsidRPr="00F10070">
        <w:rPr>
          <w:rFonts w:ascii="Arial Unicode MS" w:eastAsia="Arial Unicode MS" w:hAnsi="Arial Unicode MS" w:cs="Arial Unicode MS"/>
          <w:color w:val="000000"/>
        </w:rPr>
        <w:t xml:space="preserve">by the 3 months` post-treatment </w:t>
      </w:r>
      <w:r w:rsidR="00194F13" w:rsidRPr="00F10070">
        <w:rPr>
          <w:rFonts w:ascii="Arial Unicode MS" w:eastAsia="Arial Unicode MS" w:hAnsi="Arial Unicode MS" w:cs="Arial Unicode MS"/>
          <w:color w:val="000000"/>
        </w:rPr>
        <w:t xml:space="preserve">values </w:t>
      </w:r>
      <w:r w:rsidR="002B4EE8" w:rsidRPr="00F10070">
        <w:rPr>
          <w:rFonts w:ascii="Arial Unicode MS" w:eastAsia="Arial Unicode MS" w:hAnsi="Arial Unicode MS" w:cs="Arial Unicode MS"/>
          <w:color w:val="000000"/>
        </w:rPr>
        <w:t>[17,18</w:t>
      </w:r>
      <w:r w:rsidRPr="00F10070">
        <w:rPr>
          <w:rFonts w:ascii="Arial Unicode MS" w:eastAsia="Arial Unicode MS" w:hAnsi="Arial Unicode MS" w:cs="Arial Unicode MS"/>
          <w:color w:val="000000"/>
        </w:rPr>
        <w:t>].</w:t>
      </w:r>
      <w:r w:rsidR="00F03A5E" w:rsidRPr="00F10070">
        <w:rPr>
          <w:rFonts w:ascii="Arial Unicode MS" w:eastAsia="Arial Unicode MS" w:hAnsi="Arial Unicode MS" w:cs="Arial Unicode MS"/>
          <w:color w:val="000000"/>
        </w:rPr>
        <w:t xml:space="preserve"> </w:t>
      </w:r>
    </w:p>
    <w:p w14:paraId="3CED295E" w14:textId="1B6BD477" w:rsidR="00194F13" w:rsidRPr="00F10070" w:rsidRDefault="00194F13" w:rsidP="00A440DC">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Primary outcome </w:t>
      </w:r>
      <w:r w:rsidR="007A0751" w:rsidRPr="00F10070">
        <w:rPr>
          <w:rFonts w:ascii="Arial Unicode MS" w:eastAsia="Arial Unicode MS" w:hAnsi="Arial Unicode MS" w:cs="Arial Unicode MS"/>
          <w:color w:val="000000"/>
        </w:rPr>
        <w:t>measures:</w:t>
      </w:r>
      <w:r w:rsidRPr="00F10070">
        <w:rPr>
          <w:rFonts w:ascii="Arial Unicode MS" w:eastAsia="Arial Unicode MS" w:hAnsi="Arial Unicode MS" w:cs="Arial Unicode MS"/>
          <w:color w:val="000000"/>
        </w:rPr>
        <w:t xml:space="preserve"> the efficacy, of the </w:t>
      </w:r>
      <w:r w:rsidR="00A440DC" w:rsidRPr="00F10070">
        <w:rPr>
          <w:rFonts w:ascii="Arial Unicode MS" w:eastAsia="Arial Unicode MS" w:hAnsi="Arial Unicode MS" w:cs="Arial Unicode MS"/>
          <w:color w:val="000000"/>
        </w:rPr>
        <w:t xml:space="preserve">heme bound iron supplement </w:t>
      </w:r>
      <w:r w:rsidRPr="00F10070">
        <w:rPr>
          <w:rFonts w:ascii="Arial Unicode MS" w:eastAsia="Arial Unicode MS" w:hAnsi="Arial Unicode MS" w:cs="Arial Unicode MS"/>
          <w:color w:val="000000"/>
        </w:rPr>
        <w:t>(</w:t>
      </w:r>
      <w:proofErr w:type="spellStart"/>
      <w:r w:rsidRPr="00F10070">
        <w:rPr>
          <w:rFonts w:ascii="Arial Unicode MS" w:eastAsia="Arial Unicode MS" w:hAnsi="Arial Unicode MS" w:cs="Arial Unicode MS"/>
          <w:color w:val="000000"/>
        </w:rPr>
        <w:t>Optifer</w:t>
      </w:r>
      <w:proofErr w:type="spellEnd"/>
      <w:r w:rsidRPr="00F10070">
        <w:rPr>
          <w:rFonts w:ascii="Arial Unicode MS" w:eastAsia="Arial Unicode MS" w:hAnsi="Arial Unicode MS" w:cs="Arial Unicode MS" w:hint="eastAsia"/>
          <w:color w:val="000000"/>
          <w:vertAlign w:val="superscript"/>
        </w:rPr>
        <w:t>®</w:t>
      </w:r>
      <w:r w:rsidRPr="00F10070">
        <w:rPr>
          <w:rFonts w:ascii="Arial Unicode MS" w:eastAsia="Arial Unicode MS" w:hAnsi="Arial Unicode MS" w:cs="Arial Unicode MS"/>
          <w:color w:val="000000"/>
        </w:rPr>
        <w:t>) in treatment of iron deficiency anemia during pregnancy. While the secondary outcome measures; the tolerability</w:t>
      </w:r>
      <w:r w:rsidR="006D131F" w:rsidRPr="00F10070">
        <w:rPr>
          <w:rFonts w:ascii="Arial Unicode MS" w:eastAsia="Arial Unicode MS" w:hAnsi="Arial Unicode MS" w:cs="Arial Unicode MS"/>
          <w:color w:val="000000"/>
        </w:rPr>
        <w:t>, and the side effects related</w:t>
      </w:r>
      <w:r w:rsidR="00977488" w:rsidRPr="00F10070">
        <w:rPr>
          <w:rFonts w:ascii="Arial Unicode MS" w:eastAsia="Arial Unicode MS" w:hAnsi="Arial Unicode MS" w:cs="Arial Unicode MS"/>
          <w:color w:val="000000"/>
        </w:rPr>
        <w:t xml:space="preserve"> to the </w:t>
      </w:r>
      <w:proofErr w:type="spellStart"/>
      <w:r w:rsidR="006D131F" w:rsidRPr="00F10070">
        <w:rPr>
          <w:rFonts w:ascii="Arial Unicode MS" w:eastAsia="Arial Unicode MS" w:hAnsi="Arial Unicode MS" w:cs="Arial Unicode MS"/>
          <w:color w:val="000000"/>
        </w:rPr>
        <w:t>Optifer</w:t>
      </w:r>
      <w:proofErr w:type="spellEnd"/>
      <w:r w:rsidR="006D131F" w:rsidRPr="00F10070">
        <w:rPr>
          <w:rFonts w:ascii="Arial Unicode MS" w:eastAsia="Arial Unicode MS" w:hAnsi="Arial Unicode MS" w:cs="Arial Unicode MS" w:hint="eastAsia"/>
          <w:color w:val="000000"/>
          <w:vertAlign w:val="superscript"/>
        </w:rPr>
        <w:t>®</w:t>
      </w:r>
      <w:r w:rsidR="006D131F" w:rsidRPr="00F10070">
        <w:rPr>
          <w:rFonts w:ascii="Arial Unicode MS" w:eastAsia="Arial Unicode MS" w:hAnsi="Arial Unicode MS" w:cs="Arial Unicode MS"/>
          <w:color w:val="000000"/>
        </w:rPr>
        <w:t>.</w:t>
      </w:r>
    </w:p>
    <w:p w14:paraId="7158CFE4" w14:textId="77777777" w:rsidR="00C368E6" w:rsidRPr="00F10070" w:rsidRDefault="00C368E6" w:rsidP="008C6B62">
      <w:pPr>
        <w:widowControl w:val="0"/>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b/>
          <w:bCs/>
          <w:color w:val="000000"/>
        </w:rPr>
        <w:t xml:space="preserve">Sample size: </w:t>
      </w:r>
      <w:r w:rsidRPr="00F10070">
        <w:rPr>
          <w:rFonts w:ascii="Arial Unicode MS" w:eastAsia="Arial Unicode MS" w:hAnsi="Arial Unicode MS" w:cs="Arial Unicode MS"/>
          <w:color w:val="000000"/>
        </w:rPr>
        <w:t xml:space="preserve">The required sample size calculated </w:t>
      </w:r>
      <w:r w:rsidR="008C6B62" w:rsidRPr="00F10070">
        <w:rPr>
          <w:rFonts w:ascii="Arial Unicode MS" w:eastAsia="Arial Unicode MS" w:hAnsi="Arial Unicode MS" w:cs="Arial Unicode MS"/>
          <w:color w:val="000000"/>
        </w:rPr>
        <w:t>using data from previous studies [</w:t>
      </w:r>
      <w:r w:rsidR="002B4EE8" w:rsidRPr="00F10070">
        <w:rPr>
          <w:rFonts w:ascii="Arial Unicode MS" w:eastAsia="Arial Unicode MS" w:hAnsi="Arial Unicode MS" w:cs="Arial Unicode MS"/>
          <w:color w:val="000000"/>
        </w:rPr>
        <w:t>15,16</w:t>
      </w:r>
      <w:r w:rsidR="008C6B62" w:rsidRPr="00F10070">
        <w:rPr>
          <w:rFonts w:ascii="Arial Unicode MS" w:eastAsia="Arial Unicode MS" w:hAnsi="Arial Unicode MS" w:cs="Arial Unicode MS"/>
          <w:color w:val="000000"/>
        </w:rPr>
        <w:t xml:space="preserve">], and </w:t>
      </w:r>
      <w:r w:rsidRPr="00F10070">
        <w:rPr>
          <w:rFonts w:ascii="Arial Unicode MS" w:eastAsia="Arial Unicode MS" w:hAnsi="Arial Unicode MS" w:cs="Arial Unicode MS"/>
          <w:color w:val="000000"/>
        </w:rPr>
        <w:t xml:space="preserve">G Power software version 3.17 for sample size calculation (Heinrich Heine Universität; Düsseldorf; Germany), setting </w:t>
      </w:r>
      <w:r w:rsidRPr="00F10070">
        <w:rPr>
          <w:rFonts w:ascii="Arial Unicode MS" w:eastAsia="Arial Unicode MS" w:hAnsi="Arial Unicode MS" w:cs="Arial Unicode MS"/>
          <w:color w:val="000000"/>
        </w:rPr>
        <w:fldChar w:fldCharType="begin"/>
      </w:r>
      <w:r w:rsidRPr="00F10070">
        <w:rPr>
          <w:rFonts w:ascii="Arial Unicode MS" w:eastAsia="Arial Unicode MS" w:hAnsi="Arial Unicode MS" w:cs="Arial Unicode MS"/>
          <w:color w:val="000000"/>
        </w:rPr>
        <w:instrText xml:space="preserve"> QUOTE </w:instrText>
      </w:r>
      <w:r w:rsidRPr="00F10070">
        <w:rPr>
          <w:rFonts w:ascii="Arial Unicode MS" w:eastAsia="Arial Unicode MS" w:hAnsi="Arial Unicode MS" w:cs="Arial Unicode MS"/>
          <w:noProof/>
          <w:color w:val="000000"/>
        </w:rPr>
        <w:drawing>
          <wp:inline distT="0" distB="0" distL="0" distR="0" wp14:anchorId="70F76BAE" wp14:editId="5EEAF2DC">
            <wp:extent cx="124460" cy="21463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460" cy="214630"/>
                    </a:xfrm>
                    <a:prstGeom prst="rect">
                      <a:avLst/>
                    </a:prstGeom>
                    <a:noFill/>
                    <a:ln>
                      <a:noFill/>
                    </a:ln>
                  </pic:spPr>
                </pic:pic>
              </a:graphicData>
            </a:graphic>
          </wp:inline>
        </w:drawing>
      </w:r>
      <w:r w:rsidRPr="00F10070">
        <w:rPr>
          <w:rFonts w:ascii="Arial Unicode MS" w:eastAsia="Arial Unicode MS" w:hAnsi="Arial Unicode MS" w:cs="Arial Unicode MS"/>
          <w:color w:val="000000"/>
        </w:rPr>
        <w:instrText xml:space="preserve"> </w:instrText>
      </w:r>
      <w:r w:rsidRPr="00F10070">
        <w:rPr>
          <w:rFonts w:ascii="Arial Unicode MS" w:eastAsia="Arial Unicode MS" w:hAnsi="Arial Unicode MS" w:cs="Arial Unicode MS"/>
          <w:color w:val="000000"/>
        </w:rPr>
        <w:fldChar w:fldCharType="separate"/>
      </w:r>
      <w:r w:rsidRPr="00F10070">
        <w:rPr>
          <w:rFonts w:ascii="Arial Unicode MS" w:eastAsia="Arial Unicode MS" w:hAnsi="Arial Unicode MS" w:cs="Arial Unicode MS"/>
          <w:color w:val="000000"/>
        </w:rPr>
        <w:t xml:space="preserve">α </w:t>
      </w:r>
      <w:r w:rsidRPr="00F10070">
        <w:rPr>
          <w:rFonts w:ascii="Arial Unicode MS" w:eastAsia="Arial Unicode MS" w:hAnsi="Arial Unicode MS" w:cs="Arial Unicode MS"/>
          <w:color w:val="000000"/>
        </w:rPr>
        <w:fldChar w:fldCharType="end"/>
      </w:r>
      <w:r w:rsidRPr="00F10070">
        <w:rPr>
          <w:rFonts w:ascii="Arial Unicode MS" w:eastAsia="Arial Unicode MS" w:hAnsi="Arial Unicode MS" w:cs="Arial Unicode MS"/>
          <w:color w:val="000000"/>
        </w:rPr>
        <w:t xml:space="preserve">-error probability at 0.05, power (1- β error probability) at 0.95%, and effective sample size (w) at 0.3. The effective sample </w:t>
      </w:r>
      <w:r w:rsidR="008C6B62" w:rsidRPr="00F10070">
        <w:rPr>
          <w:rFonts w:ascii="Arial Unicode MS" w:eastAsia="Arial Unicode MS" w:hAnsi="Arial Unicode MS" w:cs="Arial Unicode MS" w:hint="eastAsia"/>
          <w:color w:val="000000"/>
        </w:rPr>
        <w:t>≥</w:t>
      </w:r>
      <w:r w:rsidR="008C6B62"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color w:val="000000"/>
        </w:rPr>
        <w:t xml:space="preserve">110 women needed to produce a statistically acceptable figure. </w:t>
      </w:r>
    </w:p>
    <w:p w14:paraId="772C4860" w14:textId="77777777" w:rsidR="00C368E6" w:rsidRPr="00F10070" w:rsidRDefault="00C368E6" w:rsidP="00194F13">
      <w:pPr>
        <w:widowControl w:val="0"/>
        <w:autoSpaceDE w:val="0"/>
        <w:autoSpaceDN w:val="0"/>
        <w:adjustRightInd w:val="0"/>
        <w:spacing w:after="0" w:line="360" w:lineRule="auto"/>
        <w:jc w:val="both"/>
        <w:rPr>
          <w:rFonts w:ascii="Arial Unicode MS" w:eastAsia="Arial Unicode MS" w:hAnsi="Arial Unicode MS" w:cs="Arial Unicode MS"/>
          <w:b/>
          <w:bCs/>
          <w:color w:val="000000"/>
        </w:rPr>
      </w:pPr>
      <w:r w:rsidRPr="00F10070">
        <w:rPr>
          <w:rFonts w:ascii="Arial Unicode MS" w:eastAsia="Arial Unicode MS" w:hAnsi="Arial Unicode MS" w:cs="Arial Unicode MS"/>
          <w:b/>
          <w:bCs/>
          <w:color w:val="000000"/>
        </w:rPr>
        <w:t xml:space="preserve">Statistical analysis </w:t>
      </w:r>
    </w:p>
    <w:p w14:paraId="78E1701A" w14:textId="455ABDFC" w:rsidR="008908A4" w:rsidRPr="00F10070" w:rsidRDefault="00C368E6" w:rsidP="00944EC1">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Collected data </w:t>
      </w:r>
      <w:r w:rsidR="00BE265B" w:rsidRPr="00F10070">
        <w:rPr>
          <w:rFonts w:ascii="Arial Unicode MS" w:eastAsia="Arial Unicode MS" w:hAnsi="Arial Unicode MS" w:cs="Arial Unicode MS"/>
          <w:color w:val="000000"/>
        </w:rPr>
        <w:t xml:space="preserve">will </w:t>
      </w:r>
      <w:r w:rsidRPr="00F10070">
        <w:rPr>
          <w:rFonts w:ascii="Arial Unicode MS" w:eastAsia="Arial Unicode MS" w:hAnsi="Arial Unicode MS" w:cs="Arial Unicode MS"/>
          <w:color w:val="000000"/>
        </w:rPr>
        <w:t xml:space="preserve">statistically analyzed using Statistical Package for Social Sciences (SPSS); computer software version 20 (Chicago, IL, USA). Numerical variables </w:t>
      </w:r>
      <w:r w:rsidR="00944EC1" w:rsidRPr="00F10070">
        <w:rPr>
          <w:rFonts w:ascii="Arial Unicode MS" w:eastAsia="Arial Unicode MS" w:hAnsi="Arial Unicode MS" w:cs="Arial Unicode MS"/>
          <w:color w:val="000000"/>
        </w:rPr>
        <w:t>will</w:t>
      </w:r>
      <w:r w:rsidRPr="00F10070">
        <w:rPr>
          <w:rFonts w:ascii="Arial Unicode MS" w:eastAsia="Arial Unicode MS" w:hAnsi="Arial Unicode MS" w:cs="Arial Unicode MS"/>
          <w:color w:val="000000"/>
        </w:rPr>
        <w:t xml:space="preserve"> </w:t>
      </w:r>
      <w:r w:rsidR="0007237A" w:rsidRPr="00F10070">
        <w:rPr>
          <w:rFonts w:ascii="Arial Unicode MS" w:eastAsia="Arial Unicode MS" w:hAnsi="Arial Unicode MS" w:cs="Arial Unicode MS"/>
          <w:color w:val="000000"/>
        </w:rPr>
        <w:t>be presented</w:t>
      </w:r>
      <w:r w:rsidRPr="00F10070">
        <w:rPr>
          <w:rFonts w:ascii="Arial Unicode MS" w:eastAsia="Arial Unicode MS" w:hAnsi="Arial Unicode MS" w:cs="Arial Unicode MS"/>
          <w:color w:val="000000"/>
        </w:rPr>
        <w:t xml:space="preserve"> as mean, and standard deviation (±SD), while categorical variables </w:t>
      </w:r>
      <w:r w:rsidR="00944EC1" w:rsidRPr="00F10070">
        <w:rPr>
          <w:rFonts w:ascii="Arial Unicode MS" w:eastAsia="Arial Unicode MS" w:hAnsi="Arial Unicode MS" w:cs="Arial Unicode MS"/>
          <w:color w:val="000000"/>
        </w:rPr>
        <w:t xml:space="preserve">will </w:t>
      </w:r>
      <w:proofErr w:type="gramStart"/>
      <w:r w:rsidRPr="00F10070">
        <w:rPr>
          <w:rFonts w:ascii="Arial Unicode MS" w:eastAsia="Arial Unicode MS" w:hAnsi="Arial Unicode MS" w:cs="Arial Unicode MS"/>
          <w:color w:val="000000"/>
        </w:rPr>
        <w:t>presented</w:t>
      </w:r>
      <w:proofErr w:type="gramEnd"/>
      <w:r w:rsidRPr="00F10070">
        <w:rPr>
          <w:rFonts w:ascii="Arial Unicode MS" w:eastAsia="Arial Unicode MS" w:hAnsi="Arial Unicode MS" w:cs="Arial Unicode MS"/>
          <w:color w:val="000000"/>
        </w:rPr>
        <w:t xml:space="preserve"> as number (n) and percentage (%). Student (t) test will used to compare</w:t>
      </w:r>
      <w:r w:rsidR="006D131F"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color w:val="000000"/>
        </w:rPr>
        <w:t xml:space="preserve">the pre-treatment </w:t>
      </w:r>
      <w:r w:rsidR="006D131F" w:rsidRPr="00F10070">
        <w:rPr>
          <w:rFonts w:ascii="Arial Unicode MS" w:eastAsia="Arial Unicode MS" w:hAnsi="Arial Unicode MS" w:cs="Arial Unicode MS"/>
          <w:color w:val="000000"/>
        </w:rPr>
        <w:t>hemoglobin, ferritin</w:t>
      </w:r>
      <w:r w:rsidR="00944EC1" w:rsidRPr="00F10070">
        <w:rPr>
          <w:rFonts w:ascii="Arial Unicode MS" w:eastAsia="Arial Unicode MS" w:hAnsi="Arial Unicode MS" w:cs="Arial Unicode MS"/>
          <w:color w:val="000000"/>
        </w:rPr>
        <w:t xml:space="preserve">, reticulocytes, MCV, </w:t>
      </w:r>
      <w:r w:rsidR="006D131F" w:rsidRPr="00F10070">
        <w:rPr>
          <w:rFonts w:ascii="Arial Unicode MS" w:eastAsia="Arial Unicode MS" w:hAnsi="Arial Unicode MS" w:cs="Arial Unicode MS"/>
          <w:color w:val="000000"/>
        </w:rPr>
        <w:t xml:space="preserve">and MCH </w:t>
      </w:r>
      <w:r w:rsidRPr="00F10070">
        <w:rPr>
          <w:rFonts w:ascii="Arial Unicode MS" w:eastAsia="Arial Unicode MS" w:hAnsi="Arial Unicode MS" w:cs="Arial Unicode MS"/>
          <w:color w:val="000000"/>
        </w:rPr>
        <w:t xml:space="preserve">by the 3 months` post-treatment </w:t>
      </w:r>
      <w:r w:rsidR="006D131F" w:rsidRPr="00F10070">
        <w:rPr>
          <w:rFonts w:ascii="Arial Unicode MS" w:eastAsia="Arial Unicode MS" w:hAnsi="Arial Unicode MS" w:cs="Arial Unicode MS"/>
          <w:color w:val="000000"/>
        </w:rPr>
        <w:t xml:space="preserve">values </w:t>
      </w:r>
      <w:r w:rsidRPr="00F10070">
        <w:rPr>
          <w:rFonts w:ascii="Arial Unicode MS" w:eastAsia="Arial Unicode MS" w:hAnsi="Arial Unicode MS" w:cs="Arial Unicode MS"/>
          <w:color w:val="000000"/>
        </w:rPr>
        <w:t xml:space="preserve">to </w:t>
      </w:r>
      <w:r w:rsidR="006D131F" w:rsidRPr="00F10070">
        <w:rPr>
          <w:rFonts w:ascii="Arial Unicode MS" w:eastAsia="Arial Unicode MS" w:hAnsi="Arial Unicode MS" w:cs="Arial Unicode MS"/>
          <w:color w:val="000000"/>
        </w:rPr>
        <w:t xml:space="preserve">evaluate the efficacy </w:t>
      </w:r>
      <w:r w:rsidRPr="00F10070">
        <w:rPr>
          <w:rFonts w:ascii="Arial Unicode MS" w:eastAsia="Arial Unicode MS" w:hAnsi="Arial Unicode MS" w:cs="Arial Unicode MS"/>
          <w:color w:val="000000"/>
        </w:rPr>
        <w:t xml:space="preserve">of the </w:t>
      </w:r>
      <w:proofErr w:type="spellStart"/>
      <w:r w:rsidRPr="00F10070">
        <w:rPr>
          <w:rFonts w:ascii="Arial Unicode MS" w:eastAsia="Arial Unicode MS" w:hAnsi="Arial Unicode MS" w:cs="Arial Unicode MS"/>
          <w:color w:val="000000"/>
        </w:rPr>
        <w:t>Optifer</w:t>
      </w:r>
      <w:proofErr w:type="spellEnd"/>
      <w:r w:rsidRPr="00F10070">
        <w:rPr>
          <w:rFonts w:ascii="Arial Unicode MS" w:eastAsia="Arial Unicode MS" w:hAnsi="Arial Unicode MS" w:cs="Arial Unicode MS" w:hint="eastAsia"/>
          <w:color w:val="000000"/>
          <w:vertAlign w:val="superscript"/>
        </w:rPr>
        <w:t>®</w:t>
      </w:r>
      <w:r w:rsidRPr="00F10070">
        <w:rPr>
          <w:rFonts w:ascii="Arial Unicode MS" w:eastAsia="Arial Unicode MS" w:hAnsi="Arial Unicode MS" w:cs="Arial Unicode MS"/>
          <w:color w:val="000000"/>
        </w:rPr>
        <w:t xml:space="preserve"> in treatment of iron deficiency anemia during pregnancy. The significance level set as </w:t>
      </w:r>
      <w:r w:rsidRPr="00F10070">
        <w:rPr>
          <w:rFonts w:ascii="Arial Unicode MS" w:eastAsia="Arial Unicode MS" w:hAnsi="Arial Unicode MS" w:cs="Arial Unicode MS"/>
          <w:i/>
          <w:iCs/>
          <w:color w:val="000000"/>
        </w:rPr>
        <w:t>P</w:t>
      </w:r>
      <w:r w:rsidRPr="00F10070">
        <w:rPr>
          <w:rFonts w:ascii="Arial Unicode MS" w:eastAsia="Arial Unicode MS" w:hAnsi="Arial Unicode MS" w:cs="Arial Unicode MS"/>
          <w:color w:val="000000"/>
        </w:rPr>
        <w:t>&lt;0.05.</w:t>
      </w:r>
    </w:p>
    <w:p w14:paraId="7E66CB21" w14:textId="77777777" w:rsidR="0007237A" w:rsidRDefault="0007237A" w:rsidP="006D131F">
      <w:pPr>
        <w:autoSpaceDE w:val="0"/>
        <w:autoSpaceDN w:val="0"/>
        <w:adjustRightInd w:val="0"/>
        <w:spacing w:after="0" w:line="360" w:lineRule="auto"/>
        <w:jc w:val="both"/>
        <w:rPr>
          <w:rFonts w:ascii="Arial Unicode MS" w:eastAsia="Arial Unicode MS" w:hAnsi="Arial Unicode MS" w:cs="Arial Unicode MS"/>
          <w:b/>
          <w:bCs/>
          <w:color w:val="000000"/>
        </w:rPr>
      </w:pPr>
    </w:p>
    <w:p w14:paraId="2FAC927C" w14:textId="77777777" w:rsidR="0007237A" w:rsidRDefault="0007237A" w:rsidP="006D131F">
      <w:pPr>
        <w:autoSpaceDE w:val="0"/>
        <w:autoSpaceDN w:val="0"/>
        <w:adjustRightInd w:val="0"/>
        <w:spacing w:after="0" w:line="360" w:lineRule="auto"/>
        <w:jc w:val="both"/>
        <w:rPr>
          <w:rFonts w:ascii="Arial Unicode MS" w:eastAsia="Arial Unicode MS" w:hAnsi="Arial Unicode MS" w:cs="Arial Unicode MS"/>
          <w:b/>
          <w:bCs/>
          <w:color w:val="000000"/>
        </w:rPr>
      </w:pPr>
    </w:p>
    <w:p w14:paraId="7B967E91" w14:textId="488BA102" w:rsidR="006A7C31" w:rsidRPr="00F10070" w:rsidRDefault="006A7C31" w:rsidP="006D131F">
      <w:pPr>
        <w:autoSpaceDE w:val="0"/>
        <w:autoSpaceDN w:val="0"/>
        <w:adjustRightInd w:val="0"/>
        <w:spacing w:after="0" w:line="360" w:lineRule="auto"/>
        <w:jc w:val="both"/>
        <w:rPr>
          <w:rFonts w:ascii="Arial Unicode MS" w:eastAsia="Arial Unicode MS" w:hAnsi="Arial Unicode MS" w:cs="Arial Unicode MS"/>
          <w:b/>
          <w:bCs/>
          <w:color w:val="000000"/>
        </w:rPr>
      </w:pPr>
      <w:r w:rsidRPr="00F10070">
        <w:rPr>
          <w:rFonts w:ascii="Arial Unicode MS" w:eastAsia="Arial Unicode MS" w:hAnsi="Arial Unicode MS" w:cs="Arial Unicode MS"/>
          <w:b/>
          <w:bCs/>
          <w:color w:val="000000"/>
        </w:rPr>
        <w:lastRenderedPageBreak/>
        <w:t>R</w:t>
      </w:r>
      <w:r w:rsidR="006D131F" w:rsidRPr="00F10070">
        <w:rPr>
          <w:rFonts w:ascii="Arial Unicode MS" w:eastAsia="Arial Unicode MS" w:hAnsi="Arial Unicode MS" w:cs="Arial Unicode MS"/>
          <w:b/>
          <w:bCs/>
          <w:color w:val="000000"/>
        </w:rPr>
        <w:t xml:space="preserve">EFERENCES </w:t>
      </w:r>
    </w:p>
    <w:p w14:paraId="57827AE2" w14:textId="77777777" w:rsidR="008E0F88" w:rsidRPr="00F10070" w:rsidRDefault="008E0F88"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[1]. </w:t>
      </w:r>
      <w:proofErr w:type="spellStart"/>
      <w:r w:rsidRPr="00F10070">
        <w:rPr>
          <w:rFonts w:ascii="Arial Unicode MS" w:eastAsia="Arial Unicode MS" w:hAnsi="Arial Unicode MS" w:cs="Arial Unicode MS"/>
          <w:color w:val="000000"/>
        </w:rPr>
        <w:t>Güleç</w:t>
      </w:r>
      <w:proofErr w:type="spellEnd"/>
      <w:r w:rsidRPr="00F10070">
        <w:rPr>
          <w:rFonts w:ascii="Arial Unicode MS" w:eastAsia="Arial Unicode MS" w:hAnsi="Arial Unicode MS" w:cs="Arial Unicode MS"/>
          <w:color w:val="000000"/>
        </w:rPr>
        <w:t xml:space="preserve"> UK, </w:t>
      </w:r>
      <w:proofErr w:type="spellStart"/>
      <w:r w:rsidRPr="00F10070">
        <w:rPr>
          <w:rFonts w:ascii="Arial Unicode MS" w:eastAsia="Arial Unicode MS" w:hAnsi="Arial Unicode MS" w:cs="Arial Unicode MS"/>
          <w:color w:val="000000"/>
        </w:rPr>
        <w:t>Özgünen</w:t>
      </w:r>
      <w:proofErr w:type="spellEnd"/>
      <w:r w:rsidRPr="00F10070">
        <w:rPr>
          <w:rFonts w:ascii="Arial Unicode MS" w:eastAsia="Arial Unicode MS" w:hAnsi="Arial Unicode MS" w:cs="Arial Unicode MS"/>
          <w:color w:val="000000"/>
        </w:rPr>
        <w:t xml:space="preserve"> FT, </w:t>
      </w:r>
      <w:proofErr w:type="spellStart"/>
      <w:r w:rsidRPr="00F10070">
        <w:rPr>
          <w:rFonts w:ascii="Arial Unicode MS" w:eastAsia="Arial Unicode MS" w:hAnsi="Arial Unicode MS" w:cs="Arial Unicode MS"/>
          <w:color w:val="000000"/>
        </w:rPr>
        <w:t>Evrüke</w:t>
      </w:r>
      <w:proofErr w:type="spellEnd"/>
      <w:r w:rsidRPr="00F10070">
        <w:rPr>
          <w:rFonts w:ascii="Arial Unicode MS" w:eastAsia="Arial Unicode MS" w:hAnsi="Arial Unicode MS" w:cs="Arial Unicode MS"/>
          <w:color w:val="000000"/>
        </w:rPr>
        <w:t xml:space="preserve"> IC, Demir SC. Anemia in Pregnancy. Arch Med Rev J. 2013: 22</w:t>
      </w:r>
      <w:r w:rsidR="00944EC1" w:rsidRPr="00F10070">
        <w:rPr>
          <w:rFonts w:ascii="Arial Unicode MS" w:eastAsia="Arial Unicode MS" w:hAnsi="Arial Unicode MS" w:cs="Arial Unicode MS"/>
          <w:color w:val="000000"/>
        </w:rPr>
        <w:t xml:space="preserve"> (3)</w:t>
      </w:r>
      <w:r w:rsidRPr="00F10070">
        <w:rPr>
          <w:rFonts w:ascii="Arial Unicode MS" w:eastAsia="Arial Unicode MS" w:hAnsi="Arial Unicode MS" w:cs="Arial Unicode MS"/>
          <w:color w:val="000000"/>
        </w:rPr>
        <w:t>; 300-316.</w:t>
      </w:r>
      <w:r w:rsidR="00025736" w:rsidRPr="00F10070">
        <w:rPr>
          <w:rFonts w:ascii="Arial Unicode MS" w:eastAsia="Arial Unicode MS" w:hAnsi="Arial Unicode MS" w:cs="Arial Unicode MS"/>
          <w:color w:val="000000"/>
        </w:rPr>
        <w:t xml:space="preserve"> [Google Scholar]</w:t>
      </w:r>
    </w:p>
    <w:p w14:paraId="43B113D5" w14:textId="77777777" w:rsidR="008E0F88" w:rsidRPr="00F10070" w:rsidRDefault="008E0F88"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[2]</w:t>
      </w:r>
      <w:r w:rsidR="00025736" w:rsidRPr="00F10070">
        <w:rPr>
          <w:rFonts w:ascii="Arial Unicode MS" w:eastAsia="Arial Unicode MS" w:hAnsi="Arial Unicode MS" w:cs="Arial Unicode MS"/>
          <w:color w:val="000000"/>
        </w:rPr>
        <w:t>.</w:t>
      </w:r>
      <w:r w:rsidRPr="00F10070">
        <w:rPr>
          <w:rFonts w:ascii="Arial Unicode MS" w:eastAsia="Arial Unicode MS" w:hAnsi="Arial Unicode MS" w:cs="Arial Unicode MS"/>
          <w:color w:val="000000"/>
        </w:rPr>
        <w:t xml:space="preserve"> </w:t>
      </w:r>
      <w:proofErr w:type="gramStart"/>
      <w:r w:rsidRPr="00F10070">
        <w:rPr>
          <w:rFonts w:ascii="Arial Unicode MS" w:eastAsia="Arial Unicode MS" w:hAnsi="Arial Unicode MS" w:cs="Arial Unicode MS"/>
          <w:color w:val="000000"/>
        </w:rPr>
        <w:t>WHO.</w:t>
      </w:r>
      <w:proofErr w:type="gramEnd"/>
      <w:r w:rsidRPr="00F10070">
        <w:rPr>
          <w:rFonts w:ascii="Arial Unicode MS" w:eastAsia="Arial Unicode MS" w:hAnsi="Arial Unicode MS" w:cs="Arial Unicode MS"/>
          <w:color w:val="000000"/>
        </w:rPr>
        <w:t xml:space="preserve"> Hemoglobin Concentrations for the Dia</w:t>
      </w:r>
      <w:r w:rsidR="006A7C31" w:rsidRPr="00F10070">
        <w:rPr>
          <w:rFonts w:ascii="Arial Unicode MS" w:eastAsia="Arial Unicode MS" w:hAnsi="Arial Unicode MS" w:cs="Arial Unicode MS"/>
          <w:color w:val="000000"/>
        </w:rPr>
        <w:t xml:space="preserve">gnosis of Anemia and Assessment of Severity. </w:t>
      </w:r>
      <w:r w:rsidRPr="00F10070">
        <w:rPr>
          <w:rFonts w:ascii="Arial Unicode MS" w:eastAsia="Arial Unicode MS" w:hAnsi="Arial Unicode MS" w:cs="Arial Unicode MS"/>
          <w:color w:val="000000"/>
        </w:rPr>
        <w:t>Vitamin and Mineral Nutr</w:t>
      </w:r>
      <w:r w:rsidR="006A7C31" w:rsidRPr="00F10070">
        <w:rPr>
          <w:rFonts w:ascii="Arial Unicode MS" w:eastAsia="Arial Unicode MS" w:hAnsi="Arial Unicode MS" w:cs="Arial Unicode MS"/>
          <w:color w:val="000000"/>
        </w:rPr>
        <w:t xml:space="preserve">ition Information System. World </w:t>
      </w:r>
      <w:r w:rsidR="009B6C88" w:rsidRPr="00F10070">
        <w:rPr>
          <w:rFonts w:ascii="Arial Unicode MS" w:eastAsia="Arial Unicode MS" w:hAnsi="Arial Unicode MS" w:cs="Arial Unicode MS"/>
          <w:color w:val="000000"/>
        </w:rPr>
        <w:t xml:space="preserve">Health Organization, Geneva. </w:t>
      </w:r>
      <w:r w:rsidRPr="00F10070">
        <w:rPr>
          <w:rFonts w:ascii="Arial Unicode MS" w:eastAsia="Arial Unicode MS" w:hAnsi="Arial Unicode MS" w:cs="Arial Unicode MS"/>
          <w:color w:val="000000"/>
        </w:rPr>
        <w:t xml:space="preserve">2011 </w:t>
      </w:r>
      <w:r w:rsidR="00D93592" w:rsidRPr="00F10070">
        <w:rPr>
          <w:rFonts w:ascii="Arial Unicode MS" w:eastAsia="Arial Unicode MS" w:hAnsi="Arial Unicode MS" w:cs="Arial Unicode MS"/>
          <w:color w:val="000000"/>
        </w:rPr>
        <w:t>(WHO/NMH/NHD/MNM/11.1)</w:t>
      </w:r>
      <w:r w:rsidR="009B6C88" w:rsidRPr="00F10070">
        <w:rPr>
          <w:rFonts w:ascii="Arial Unicode MS" w:eastAsia="Arial Unicode MS" w:hAnsi="Arial Unicode MS" w:cs="Arial Unicode MS"/>
          <w:color w:val="000000"/>
        </w:rPr>
        <w:t xml:space="preserve"> </w:t>
      </w:r>
      <w:hyperlink r:id="rId7" w:history="1">
        <w:r w:rsidRPr="00F10070">
          <w:rPr>
            <w:rFonts w:ascii="Arial Unicode MS" w:eastAsia="Arial Unicode MS" w:hAnsi="Arial Unicode MS" w:cs="Arial Unicode MS"/>
            <w:color w:val="000000"/>
          </w:rPr>
          <w:t>http://apps.who.int/iris/bitstream/10665/85839/3/WHO_NMH_NHD_MNM_11.1_</w:t>
        </w:r>
      </w:hyperlink>
      <w:r w:rsidRPr="00F10070">
        <w:rPr>
          <w:rFonts w:ascii="Arial Unicode MS" w:eastAsia="Arial Unicode MS" w:hAnsi="Arial Unicode MS" w:cs="Arial Unicode MS"/>
          <w:color w:val="000000"/>
        </w:rPr>
        <w:t xml:space="preserve"> </w:t>
      </w:r>
      <w:proofErr w:type="spellStart"/>
      <w:r w:rsidRPr="00F10070">
        <w:rPr>
          <w:rFonts w:ascii="Arial Unicode MS" w:eastAsia="Arial Unicode MS" w:hAnsi="Arial Unicode MS" w:cs="Arial Unicode MS"/>
          <w:color w:val="000000"/>
        </w:rPr>
        <w:t>eng.pdf?ua</w:t>
      </w:r>
      <w:proofErr w:type="spellEnd"/>
      <w:r w:rsidRPr="00F10070">
        <w:rPr>
          <w:rFonts w:ascii="Arial Unicode MS" w:eastAsia="Arial Unicode MS" w:hAnsi="Arial Unicode MS" w:cs="Arial Unicode MS"/>
          <w:color w:val="000000"/>
        </w:rPr>
        <w:t>=1</w:t>
      </w:r>
    </w:p>
    <w:p w14:paraId="7B52A326" w14:textId="77777777" w:rsidR="008E0F88" w:rsidRPr="00F10070" w:rsidRDefault="008E0F88" w:rsidP="00025736">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[3</w:t>
      </w:r>
      <w:r w:rsidR="006A7C31" w:rsidRPr="00F10070">
        <w:rPr>
          <w:rFonts w:ascii="Arial Unicode MS" w:eastAsia="Arial Unicode MS" w:hAnsi="Arial Unicode MS" w:cs="Arial Unicode MS"/>
          <w:color w:val="000000"/>
        </w:rPr>
        <w:t xml:space="preserve">]. </w:t>
      </w:r>
      <w:proofErr w:type="gramStart"/>
      <w:r w:rsidRPr="00F10070">
        <w:rPr>
          <w:rFonts w:ascii="Arial Unicode MS" w:eastAsia="Arial Unicode MS" w:hAnsi="Arial Unicode MS" w:cs="Arial Unicode MS"/>
          <w:color w:val="000000"/>
        </w:rPr>
        <w:t>Bothwell  T</w:t>
      </w:r>
      <w:proofErr w:type="gramEnd"/>
      <w:r w:rsidRPr="00F10070">
        <w:rPr>
          <w:rFonts w:ascii="Arial Unicode MS" w:eastAsia="Arial Unicode MS" w:hAnsi="Arial Unicode MS" w:cs="Arial Unicode MS"/>
          <w:color w:val="000000"/>
        </w:rPr>
        <w:t xml:space="preserve"> H.</w:t>
      </w:r>
      <w:r w:rsidR="00025736"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color w:val="000000"/>
        </w:rPr>
        <w:t xml:space="preserve">Iron Requirements in Pregnancy and Strategies to Meet Them. </w:t>
      </w:r>
      <w:hyperlink r:id="rId8" w:tooltip="The American journal of clinical nutrition." w:history="1">
        <w:r w:rsidR="00025736" w:rsidRPr="00F10070">
          <w:rPr>
            <w:rFonts w:ascii="Arial Unicode MS" w:eastAsia="Arial Unicode MS" w:hAnsi="Arial Unicode MS" w:cs="Arial Unicode MS"/>
            <w:color w:val="000000"/>
          </w:rPr>
          <w:t xml:space="preserve">Am J Clin </w:t>
        </w:r>
        <w:proofErr w:type="spellStart"/>
        <w:r w:rsidR="00025736" w:rsidRPr="00F10070">
          <w:rPr>
            <w:rFonts w:ascii="Arial Unicode MS" w:eastAsia="Arial Unicode MS" w:hAnsi="Arial Unicode MS" w:cs="Arial Unicode MS"/>
            <w:color w:val="000000"/>
          </w:rPr>
          <w:t>Nutr</w:t>
        </w:r>
        <w:proofErr w:type="spellEnd"/>
        <w:r w:rsidR="00025736" w:rsidRPr="00F10070">
          <w:rPr>
            <w:rFonts w:ascii="Arial Unicode MS" w:eastAsia="Arial Unicode MS" w:hAnsi="Arial Unicode MS" w:cs="Arial Unicode MS"/>
            <w:color w:val="000000"/>
          </w:rPr>
          <w:t>.</w:t>
        </w:r>
      </w:hyperlink>
      <w:r w:rsidR="00025736" w:rsidRPr="00F10070">
        <w:rPr>
          <w:rFonts w:ascii="Arial Unicode MS" w:eastAsia="Arial Unicode MS" w:hAnsi="Arial Unicode MS" w:cs="Arial Unicode MS"/>
          <w:color w:val="000000"/>
        </w:rPr>
        <w:t> 2000;72(1 Suppl):257S-264S. [PubMed]</w:t>
      </w:r>
    </w:p>
    <w:p w14:paraId="2C49E1AA" w14:textId="77777777" w:rsidR="00D93592" w:rsidRPr="00F10070" w:rsidRDefault="008E0F88" w:rsidP="00D93592">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[4]. Stafford I, </w:t>
      </w:r>
      <w:proofErr w:type="spellStart"/>
      <w:r w:rsidRPr="00F10070">
        <w:rPr>
          <w:rFonts w:ascii="Arial Unicode MS" w:eastAsia="Arial Unicode MS" w:hAnsi="Arial Unicode MS" w:cs="Arial Unicode MS"/>
          <w:color w:val="000000"/>
        </w:rPr>
        <w:t>Dildy</w:t>
      </w:r>
      <w:proofErr w:type="spellEnd"/>
      <w:r w:rsidRPr="00F10070">
        <w:rPr>
          <w:rFonts w:ascii="Arial Unicode MS" w:eastAsia="Arial Unicode MS" w:hAnsi="Arial Unicode MS" w:cs="Arial Unicode MS"/>
          <w:color w:val="000000"/>
        </w:rPr>
        <w:t xml:space="preserve"> GA, Clark SL, Belfort MA. Vi</w:t>
      </w:r>
      <w:r w:rsidR="006A7C31" w:rsidRPr="00F10070">
        <w:rPr>
          <w:rFonts w:ascii="Arial Unicode MS" w:eastAsia="Arial Unicode MS" w:hAnsi="Arial Unicode MS" w:cs="Arial Unicode MS"/>
          <w:color w:val="000000"/>
        </w:rPr>
        <w:t xml:space="preserve">sually estimated and calculated </w:t>
      </w:r>
      <w:r w:rsidRPr="00F10070">
        <w:rPr>
          <w:rFonts w:ascii="Arial Unicode MS" w:eastAsia="Arial Unicode MS" w:hAnsi="Arial Unicode MS" w:cs="Arial Unicode MS"/>
          <w:color w:val="000000"/>
        </w:rPr>
        <w:t>blood l</w:t>
      </w:r>
      <w:r w:rsidR="006A7C31" w:rsidRPr="00F10070">
        <w:rPr>
          <w:rFonts w:ascii="Arial Unicode MS" w:eastAsia="Arial Unicode MS" w:hAnsi="Arial Unicode MS" w:cs="Arial Unicode MS"/>
          <w:color w:val="000000"/>
        </w:rPr>
        <w:t xml:space="preserve">oss in vaginal </w:t>
      </w:r>
      <w:r w:rsidRPr="00F10070">
        <w:rPr>
          <w:rFonts w:ascii="Arial Unicode MS" w:eastAsia="Arial Unicode MS" w:hAnsi="Arial Unicode MS" w:cs="Arial Unicode MS"/>
          <w:color w:val="000000"/>
        </w:rPr>
        <w:t xml:space="preserve">and cesarean delivery. Am J </w:t>
      </w:r>
      <w:proofErr w:type="spellStart"/>
      <w:r w:rsidRPr="00F10070">
        <w:rPr>
          <w:rFonts w:ascii="Arial Unicode MS" w:eastAsia="Arial Unicode MS" w:hAnsi="Arial Unicode MS" w:cs="Arial Unicode MS"/>
          <w:color w:val="000000"/>
        </w:rPr>
        <w:t>Obstet</w:t>
      </w:r>
      <w:proofErr w:type="spellEnd"/>
      <w:r w:rsidRPr="00F10070">
        <w:rPr>
          <w:rFonts w:ascii="Arial Unicode MS" w:eastAsia="Arial Unicode MS" w:hAnsi="Arial Unicode MS" w:cs="Arial Unicode MS"/>
          <w:color w:val="000000"/>
        </w:rPr>
        <w:t xml:space="preserve"> Gynecol.</w:t>
      </w:r>
      <w:r w:rsidR="00D93592"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color w:val="000000"/>
        </w:rPr>
        <w:t>2008; 199</w:t>
      </w:r>
      <w:r w:rsidR="00D93592" w:rsidRPr="00F10070">
        <w:rPr>
          <w:rFonts w:ascii="Arial Unicode MS" w:eastAsia="Arial Unicode MS" w:hAnsi="Arial Unicode MS" w:cs="Arial Unicode MS"/>
          <w:color w:val="000000"/>
        </w:rPr>
        <w:t xml:space="preserve"> (5)</w:t>
      </w:r>
      <w:r w:rsidRPr="00F10070">
        <w:rPr>
          <w:rFonts w:ascii="Arial Unicode MS" w:eastAsia="Arial Unicode MS" w:hAnsi="Arial Unicode MS" w:cs="Arial Unicode MS"/>
          <w:color w:val="000000"/>
        </w:rPr>
        <w:t xml:space="preserve">: 519. </w:t>
      </w:r>
      <w:r w:rsidR="00D93592" w:rsidRPr="00F10070">
        <w:rPr>
          <w:rFonts w:ascii="Arial" w:eastAsia="Times New Roman" w:hAnsi="Arial" w:cs="Arial"/>
          <w:color w:val="000000"/>
          <w:sz w:val="20"/>
          <w:szCs w:val="20"/>
        </w:rPr>
        <w:t xml:space="preserve">e1-7. </w:t>
      </w:r>
      <w:proofErr w:type="spellStart"/>
      <w:r w:rsidR="00D93592" w:rsidRPr="00F10070">
        <w:rPr>
          <w:rFonts w:ascii="Arial" w:eastAsia="Times New Roman" w:hAnsi="Arial" w:cs="Arial"/>
          <w:color w:val="000000"/>
          <w:sz w:val="20"/>
          <w:szCs w:val="20"/>
        </w:rPr>
        <w:t>doi</w:t>
      </w:r>
      <w:proofErr w:type="spellEnd"/>
      <w:r w:rsidR="00D93592" w:rsidRPr="00F10070">
        <w:rPr>
          <w:rFonts w:ascii="Arial" w:eastAsia="Times New Roman" w:hAnsi="Arial" w:cs="Arial"/>
          <w:color w:val="000000"/>
          <w:sz w:val="20"/>
          <w:szCs w:val="20"/>
        </w:rPr>
        <w:t xml:space="preserve">: 10.1016/j.ajog.2008.04.049. </w:t>
      </w:r>
      <w:r w:rsidR="00D93592" w:rsidRPr="00F10070">
        <w:rPr>
          <w:rFonts w:ascii="Arial Unicode MS" w:eastAsia="Arial Unicode MS" w:hAnsi="Arial Unicode MS" w:cs="Arial Unicode MS"/>
          <w:color w:val="000000"/>
        </w:rPr>
        <w:t>[PubMed]</w:t>
      </w:r>
    </w:p>
    <w:p w14:paraId="29631026" w14:textId="77777777" w:rsidR="008E0F88" w:rsidRPr="00F10070" w:rsidRDefault="008E0F88"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[5]. Barut A and </w:t>
      </w:r>
      <w:proofErr w:type="spellStart"/>
      <w:r w:rsidRPr="00F10070">
        <w:rPr>
          <w:rFonts w:ascii="Arial Unicode MS" w:eastAsia="Arial Unicode MS" w:hAnsi="Arial Unicode MS" w:cs="Arial Unicode MS"/>
          <w:color w:val="000000"/>
        </w:rPr>
        <w:t>Harma</w:t>
      </w:r>
      <w:proofErr w:type="spellEnd"/>
      <w:r w:rsidRPr="00F10070">
        <w:rPr>
          <w:rFonts w:ascii="Arial Unicode MS" w:eastAsia="Arial Unicode MS" w:hAnsi="Arial Unicode MS" w:cs="Arial Unicode MS"/>
          <w:color w:val="000000"/>
        </w:rPr>
        <w:t xml:space="preserve"> M. Intravenous iron treatmen</w:t>
      </w:r>
      <w:r w:rsidR="006A7C31" w:rsidRPr="00F10070">
        <w:rPr>
          <w:rFonts w:ascii="Arial Unicode MS" w:eastAsia="Arial Unicode MS" w:hAnsi="Arial Unicode MS" w:cs="Arial Unicode MS"/>
          <w:color w:val="000000"/>
        </w:rPr>
        <w:t xml:space="preserve">t for iron deficiency anemia in </w:t>
      </w:r>
      <w:r w:rsidRPr="00F10070">
        <w:rPr>
          <w:rFonts w:ascii="Arial Unicode MS" w:eastAsia="Arial Unicode MS" w:hAnsi="Arial Unicode MS" w:cs="Arial Unicode MS"/>
          <w:color w:val="000000"/>
        </w:rPr>
        <w:t xml:space="preserve">pregnancy. </w:t>
      </w:r>
      <w:r w:rsidR="006A7C31" w:rsidRPr="00F10070">
        <w:rPr>
          <w:rFonts w:ascii="Arial Unicode MS" w:eastAsia="Arial Unicode MS" w:hAnsi="Arial Unicode MS" w:cs="Arial Unicode MS"/>
          <w:color w:val="000000"/>
        </w:rPr>
        <w:t xml:space="preserve">J </w:t>
      </w:r>
      <w:r w:rsidRPr="00F10070">
        <w:rPr>
          <w:rFonts w:ascii="Arial Unicode MS" w:eastAsia="Arial Unicode MS" w:hAnsi="Arial Unicode MS" w:cs="Arial Unicode MS"/>
          <w:color w:val="000000"/>
        </w:rPr>
        <w:t xml:space="preserve">Turkish-German </w:t>
      </w:r>
      <w:proofErr w:type="spellStart"/>
      <w:r w:rsidRPr="00F10070">
        <w:rPr>
          <w:rFonts w:ascii="Arial Unicode MS" w:eastAsia="Arial Unicode MS" w:hAnsi="Arial Unicode MS" w:cs="Arial Unicode MS"/>
          <w:color w:val="000000"/>
        </w:rPr>
        <w:t>Gynecol</w:t>
      </w:r>
      <w:proofErr w:type="spellEnd"/>
      <w:r w:rsidRPr="00F10070">
        <w:rPr>
          <w:rFonts w:ascii="Arial Unicode MS" w:eastAsia="Arial Unicode MS" w:hAnsi="Arial Unicode MS" w:cs="Arial Unicode MS"/>
          <w:color w:val="000000"/>
        </w:rPr>
        <w:t xml:space="preserve"> Assoc. 2009; 10: 109-15.</w:t>
      </w:r>
      <w:r w:rsidR="00025736" w:rsidRPr="00F10070">
        <w:rPr>
          <w:rFonts w:ascii="Arial Unicode MS" w:eastAsia="Arial Unicode MS" w:hAnsi="Arial Unicode MS" w:cs="Arial Unicode MS"/>
          <w:color w:val="000000"/>
        </w:rPr>
        <w:t xml:space="preserve"> [Google </w:t>
      </w:r>
      <w:r w:rsidR="00D93592" w:rsidRPr="00F10070">
        <w:rPr>
          <w:rFonts w:ascii="Arial Unicode MS" w:eastAsia="Arial Unicode MS" w:hAnsi="Arial Unicode MS" w:cs="Arial Unicode MS"/>
          <w:color w:val="000000"/>
        </w:rPr>
        <w:t>Scholar</w:t>
      </w:r>
      <w:r w:rsidR="00025736" w:rsidRPr="00F10070">
        <w:rPr>
          <w:rFonts w:ascii="Arial Unicode MS" w:eastAsia="Arial Unicode MS" w:hAnsi="Arial Unicode MS" w:cs="Arial Unicode MS"/>
          <w:color w:val="000000"/>
        </w:rPr>
        <w:t>]</w:t>
      </w:r>
    </w:p>
    <w:p w14:paraId="586F5007" w14:textId="77777777" w:rsidR="00D93592" w:rsidRPr="00F10070" w:rsidRDefault="008E0F88" w:rsidP="00D93592">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[6]. </w:t>
      </w:r>
      <w:proofErr w:type="spellStart"/>
      <w:r w:rsidRPr="00F10070">
        <w:rPr>
          <w:rFonts w:ascii="Arial Unicode MS" w:eastAsia="Arial Unicode MS" w:hAnsi="Arial Unicode MS" w:cs="Arial Unicode MS"/>
          <w:color w:val="000000"/>
        </w:rPr>
        <w:t>Kalaivani</w:t>
      </w:r>
      <w:proofErr w:type="spellEnd"/>
      <w:r w:rsidRPr="00F10070">
        <w:rPr>
          <w:rFonts w:ascii="Arial Unicode MS" w:eastAsia="Arial Unicode MS" w:hAnsi="Arial Unicode MS" w:cs="Arial Unicode MS"/>
          <w:color w:val="000000"/>
        </w:rPr>
        <w:t xml:space="preserve"> K. Prevalence &amp; consequences of anaemia in pregnancy. </w:t>
      </w:r>
      <w:r w:rsidR="006A7C31" w:rsidRPr="00F10070">
        <w:rPr>
          <w:rFonts w:ascii="Arial Unicode MS" w:eastAsia="Arial Unicode MS" w:hAnsi="Arial Unicode MS" w:cs="Arial Unicode MS"/>
          <w:color w:val="000000"/>
        </w:rPr>
        <w:t xml:space="preserve">Indian J Med </w:t>
      </w:r>
      <w:r w:rsidRPr="00F10070">
        <w:rPr>
          <w:rFonts w:ascii="Arial Unicode MS" w:eastAsia="Arial Unicode MS" w:hAnsi="Arial Unicode MS" w:cs="Arial Unicode MS"/>
          <w:color w:val="000000"/>
        </w:rPr>
        <w:t>Res.</w:t>
      </w:r>
      <w:r w:rsidR="006A7C31"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color w:val="000000"/>
        </w:rPr>
        <w:t>2009; 130</w:t>
      </w:r>
      <w:r w:rsidR="00D93592" w:rsidRPr="00F10070">
        <w:rPr>
          <w:rFonts w:ascii="Arial Unicode MS" w:eastAsia="Arial Unicode MS" w:hAnsi="Arial Unicode MS" w:cs="Arial Unicode MS"/>
          <w:color w:val="000000"/>
        </w:rPr>
        <w:t xml:space="preserve"> (5)</w:t>
      </w:r>
      <w:r w:rsidRPr="00F10070">
        <w:rPr>
          <w:rFonts w:ascii="Arial Unicode MS" w:eastAsia="Arial Unicode MS" w:hAnsi="Arial Unicode MS" w:cs="Arial Unicode MS"/>
          <w:color w:val="000000"/>
        </w:rPr>
        <w:t>: 627-633. [</w:t>
      </w:r>
      <w:r w:rsidR="00D93592" w:rsidRPr="00F10070">
        <w:rPr>
          <w:rFonts w:ascii="Arial Unicode MS" w:eastAsia="Arial Unicode MS" w:hAnsi="Arial Unicode MS" w:cs="Arial Unicode MS"/>
          <w:color w:val="000000"/>
        </w:rPr>
        <w:t>PubMed]</w:t>
      </w:r>
    </w:p>
    <w:p w14:paraId="415E0EA9" w14:textId="77777777" w:rsidR="00D93592" w:rsidRPr="00F10070" w:rsidRDefault="008E0F88" w:rsidP="005732C9">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[7]. </w:t>
      </w:r>
      <w:proofErr w:type="spellStart"/>
      <w:r w:rsidRPr="00F10070">
        <w:rPr>
          <w:rFonts w:ascii="Arial Unicode MS" w:eastAsia="Arial Unicode MS" w:hAnsi="Arial Unicode MS" w:cs="Arial Unicode MS"/>
          <w:color w:val="000000"/>
        </w:rPr>
        <w:t>Shafi</w:t>
      </w:r>
      <w:proofErr w:type="spellEnd"/>
      <w:r w:rsidRPr="00F10070">
        <w:rPr>
          <w:rFonts w:ascii="Arial Unicode MS" w:eastAsia="Arial Unicode MS" w:hAnsi="Arial Unicode MS" w:cs="Arial Unicode MS"/>
          <w:color w:val="000000"/>
        </w:rPr>
        <w:t xml:space="preserve"> D, </w:t>
      </w:r>
      <w:proofErr w:type="spellStart"/>
      <w:r w:rsidRPr="00F10070">
        <w:rPr>
          <w:rFonts w:ascii="Arial Unicode MS" w:eastAsia="Arial Unicode MS" w:hAnsi="Arial Unicode MS" w:cs="Arial Unicode MS"/>
          <w:color w:val="000000"/>
        </w:rPr>
        <w:t>Purandare</w:t>
      </w:r>
      <w:proofErr w:type="spellEnd"/>
      <w:r w:rsidRPr="00F10070">
        <w:rPr>
          <w:rFonts w:ascii="Arial Unicode MS" w:eastAsia="Arial Unicode MS" w:hAnsi="Arial Unicode MS" w:cs="Arial Unicode MS"/>
          <w:color w:val="000000"/>
        </w:rPr>
        <w:t xml:space="preserve"> SV, Sathe AV. Iron </w:t>
      </w:r>
      <w:r w:rsidR="006A7C31" w:rsidRPr="00F10070">
        <w:rPr>
          <w:rFonts w:ascii="Arial Unicode MS" w:eastAsia="Arial Unicode MS" w:hAnsi="Arial Unicode MS" w:cs="Arial Unicode MS"/>
          <w:color w:val="000000"/>
        </w:rPr>
        <w:t xml:space="preserve">Deficiency Anemia in Pregnancy: </w:t>
      </w:r>
      <w:r w:rsidRPr="00F10070">
        <w:rPr>
          <w:rFonts w:ascii="Arial Unicode MS" w:eastAsia="Arial Unicode MS" w:hAnsi="Arial Unicode MS" w:cs="Arial Unicode MS"/>
          <w:color w:val="000000"/>
        </w:rPr>
        <w:t xml:space="preserve">Intravenous Versus Oral Route. J </w:t>
      </w:r>
      <w:proofErr w:type="spellStart"/>
      <w:r w:rsidRPr="00F10070">
        <w:rPr>
          <w:rFonts w:ascii="Arial Unicode MS" w:eastAsia="Arial Unicode MS" w:hAnsi="Arial Unicode MS" w:cs="Arial Unicode MS"/>
          <w:color w:val="000000"/>
        </w:rPr>
        <w:t>Obstet</w:t>
      </w:r>
      <w:proofErr w:type="spellEnd"/>
      <w:r w:rsidRPr="00F10070">
        <w:rPr>
          <w:rFonts w:ascii="Arial Unicode MS" w:eastAsia="Arial Unicode MS" w:hAnsi="Arial Unicode MS" w:cs="Arial Unicode MS"/>
          <w:color w:val="000000"/>
        </w:rPr>
        <w:t xml:space="preserve"> </w:t>
      </w:r>
      <w:proofErr w:type="spellStart"/>
      <w:r w:rsidRPr="00F10070">
        <w:rPr>
          <w:rFonts w:ascii="Arial Unicode MS" w:eastAsia="Arial Unicode MS" w:hAnsi="Arial Unicode MS" w:cs="Arial Unicode MS"/>
          <w:color w:val="000000"/>
        </w:rPr>
        <w:t>Gynaecol</w:t>
      </w:r>
      <w:proofErr w:type="spellEnd"/>
      <w:r w:rsidRPr="00F10070">
        <w:rPr>
          <w:rFonts w:ascii="Arial Unicode MS" w:eastAsia="Arial Unicode MS" w:hAnsi="Arial Unicode MS" w:cs="Arial Unicode MS"/>
          <w:color w:val="000000"/>
        </w:rPr>
        <w:t xml:space="preserve"> India. </w:t>
      </w:r>
      <w:proofErr w:type="gramStart"/>
      <w:r w:rsidRPr="00F10070">
        <w:rPr>
          <w:rFonts w:ascii="Arial Unicode MS" w:eastAsia="Arial Unicode MS" w:hAnsi="Arial Unicode MS" w:cs="Arial Unicode MS"/>
          <w:color w:val="000000"/>
        </w:rPr>
        <w:t>2012;  62</w:t>
      </w:r>
      <w:proofErr w:type="gramEnd"/>
      <w:r w:rsidR="00D93592" w:rsidRPr="00F10070">
        <w:rPr>
          <w:rFonts w:ascii="Arial Unicode MS" w:eastAsia="Arial Unicode MS" w:hAnsi="Arial Unicode MS" w:cs="Arial Unicode MS"/>
          <w:color w:val="000000"/>
        </w:rPr>
        <w:t xml:space="preserve"> (3)</w:t>
      </w:r>
      <w:r w:rsidRPr="00F10070">
        <w:rPr>
          <w:rFonts w:ascii="Arial Unicode MS" w:eastAsia="Arial Unicode MS" w:hAnsi="Arial Unicode MS" w:cs="Arial Unicode MS"/>
          <w:color w:val="000000"/>
        </w:rPr>
        <w:t xml:space="preserve">: 317-321. </w:t>
      </w:r>
      <w:proofErr w:type="spellStart"/>
      <w:r w:rsidR="00D93592" w:rsidRPr="00F10070">
        <w:rPr>
          <w:rFonts w:ascii="Arial Unicode MS" w:eastAsia="Arial Unicode MS" w:hAnsi="Arial Unicode MS" w:cs="Arial Unicode MS"/>
          <w:color w:val="000000"/>
        </w:rPr>
        <w:t>doi</w:t>
      </w:r>
      <w:proofErr w:type="spellEnd"/>
      <w:r w:rsidR="00D93592" w:rsidRPr="00F10070">
        <w:rPr>
          <w:rFonts w:ascii="Arial Unicode MS" w:eastAsia="Arial Unicode MS" w:hAnsi="Arial Unicode MS" w:cs="Arial Unicode MS"/>
          <w:color w:val="000000"/>
        </w:rPr>
        <w:t>: 10.1007/s13224-012-0222-0. [PubMed]</w:t>
      </w:r>
    </w:p>
    <w:p w14:paraId="5065355F" w14:textId="77777777" w:rsidR="008E0F88" w:rsidRPr="00F10070" w:rsidRDefault="008E0F88"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[8]. Abdelazim IA, Abu-Faza M, Sanchez VJ. Ir</w:t>
      </w:r>
      <w:r w:rsidR="006A7C31" w:rsidRPr="00F10070">
        <w:rPr>
          <w:rFonts w:ascii="Arial Unicode MS" w:eastAsia="Arial Unicode MS" w:hAnsi="Arial Unicode MS" w:cs="Arial Unicode MS"/>
          <w:color w:val="000000"/>
        </w:rPr>
        <w:t xml:space="preserve">on Therapy in Treatment of Iron Deficiency Anemia </w:t>
      </w:r>
      <w:r w:rsidRPr="00F10070">
        <w:rPr>
          <w:rFonts w:ascii="Arial Unicode MS" w:eastAsia="Arial Unicode MS" w:hAnsi="Arial Unicode MS" w:cs="Arial Unicode MS"/>
          <w:color w:val="000000"/>
        </w:rPr>
        <w:t xml:space="preserve">Before Delivery: Intravenous Versus Oral Route. </w:t>
      </w:r>
      <w:r w:rsidR="006A7C31" w:rsidRPr="00F10070">
        <w:rPr>
          <w:rFonts w:ascii="Arial Unicode MS" w:eastAsia="Arial Unicode MS" w:hAnsi="Arial Unicode MS" w:cs="Arial Unicode MS"/>
          <w:color w:val="000000"/>
        </w:rPr>
        <w:t xml:space="preserve">J </w:t>
      </w:r>
      <w:proofErr w:type="spellStart"/>
      <w:r w:rsidR="006A7C31" w:rsidRPr="00F10070">
        <w:rPr>
          <w:rFonts w:ascii="Arial Unicode MS" w:eastAsia="Arial Unicode MS" w:hAnsi="Arial Unicode MS" w:cs="Arial Unicode MS"/>
          <w:color w:val="000000"/>
        </w:rPr>
        <w:t>Gynecol</w:t>
      </w:r>
      <w:proofErr w:type="spellEnd"/>
      <w:r w:rsidR="006A7C31" w:rsidRPr="00F10070">
        <w:rPr>
          <w:rFonts w:ascii="Arial Unicode MS" w:eastAsia="Arial Unicode MS" w:hAnsi="Arial Unicode MS" w:cs="Arial Unicode MS"/>
          <w:color w:val="000000"/>
        </w:rPr>
        <w:t xml:space="preserve"> </w:t>
      </w:r>
      <w:proofErr w:type="spellStart"/>
      <w:r w:rsidR="006A7C31" w:rsidRPr="00F10070">
        <w:rPr>
          <w:rFonts w:ascii="Arial Unicode MS" w:eastAsia="Arial Unicode MS" w:hAnsi="Arial Unicode MS" w:cs="Arial Unicode MS"/>
          <w:color w:val="000000"/>
        </w:rPr>
        <w:t>Obstet</w:t>
      </w:r>
      <w:proofErr w:type="spellEnd"/>
      <w:r w:rsidR="006A7C31" w:rsidRPr="00F10070">
        <w:rPr>
          <w:rFonts w:ascii="Arial Unicode MS" w:eastAsia="Arial Unicode MS" w:hAnsi="Arial Unicode MS" w:cs="Arial Unicode MS"/>
          <w:color w:val="000000"/>
        </w:rPr>
        <w:t xml:space="preserve"> </w:t>
      </w:r>
      <w:r w:rsidRPr="00F10070">
        <w:rPr>
          <w:rFonts w:ascii="Arial Unicode MS" w:eastAsia="Arial Unicode MS" w:hAnsi="Arial Unicode MS" w:cs="Arial Unicode MS"/>
          <w:color w:val="000000"/>
        </w:rPr>
        <w:t>Med. 2014; 1: 1-7.</w:t>
      </w:r>
      <w:r w:rsidR="00025736" w:rsidRPr="00F10070">
        <w:rPr>
          <w:rFonts w:ascii="Arial Unicode MS" w:eastAsia="Arial Unicode MS" w:hAnsi="Arial Unicode MS" w:cs="Arial Unicode MS"/>
          <w:color w:val="000000"/>
        </w:rPr>
        <w:t xml:space="preserve"> </w:t>
      </w:r>
      <w:proofErr w:type="spellStart"/>
      <w:r w:rsidR="002B4EE8" w:rsidRPr="00F10070">
        <w:rPr>
          <w:rFonts w:ascii="Arial Unicode MS" w:eastAsia="Arial Unicode MS" w:hAnsi="Arial Unicode MS" w:cs="Arial Unicode MS"/>
          <w:color w:val="000000"/>
        </w:rPr>
        <w:t>doi</w:t>
      </w:r>
      <w:proofErr w:type="spellEnd"/>
      <w:r w:rsidR="002B4EE8" w:rsidRPr="00F10070">
        <w:rPr>
          <w:rFonts w:ascii="Arial Unicode MS" w:eastAsia="Arial Unicode MS" w:hAnsi="Arial Unicode MS" w:cs="Arial Unicode MS"/>
          <w:color w:val="000000"/>
        </w:rPr>
        <w:t xml:space="preserve">: 10.13140/RG.2.1.4678.8644. </w:t>
      </w:r>
      <w:r w:rsidR="00025736" w:rsidRPr="00F10070">
        <w:rPr>
          <w:rFonts w:ascii="Arial Unicode MS" w:eastAsia="Arial Unicode MS" w:hAnsi="Arial Unicode MS" w:cs="Arial Unicode MS"/>
          <w:color w:val="000000"/>
        </w:rPr>
        <w:t>[Google Scholar]</w:t>
      </w:r>
    </w:p>
    <w:p w14:paraId="55BD5E65" w14:textId="77777777" w:rsidR="008E0F88" w:rsidRPr="00F10070" w:rsidRDefault="002B4EE8"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lastRenderedPageBreak/>
        <w:t xml:space="preserve"> </w:t>
      </w:r>
      <w:r w:rsidR="008E0F88" w:rsidRPr="00F10070">
        <w:rPr>
          <w:rFonts w:ascii="Arial Unicode MS" w:eastAsia="Arial Unicode MS" w:hAnsi="Arial Unicode MS" w:cs="Arial Unicode MS"/>
          <w:color w:val="000000"/>
        </w:rPr>
        <w:t>[9]. Abdelazim IA, Abu-Faza ML, Hamdan SB. Intra</w:t>
      </w:r>
      <w:r w:rsidR="006A7C31" w:rsidRPr="00F10070">
        <w:rPr>
          <w:rFonts w:ascii="Arial Unicode MS" w:eastAsia="Arial Unicode MS" w:hAnsi="Arial Unicode MS" w:cs="Arial Unicode MS"/>
          <w:color w:val="000000"/>
        </w:rPr>
        <w:t xml:space="preserve">venous Iron Saccharate Infusion </w:t>
      </w:r>
      <w:r w:rsidR="008E0F88" w:rsidRPr="00F10070">
        <w:rPr>
          <w:rFonts w:ascii="Arial Unicode MS" w:eastAsia="Arial Unicode MS" w:hAnsi="Arial Unicode MS" w:cs="Arial Unicode MS"/>
          <w:color w:val="000000"/>
        </w:rPr>
        <w:t xml:space="preserve">for Treatment of Iron Deficiency. ARC J </w:t>
      </w:r>
      <w:proofErr w:type="spellStart"/>
      <w:r w:rsidR="008E0F88" w:rsidRPr="00F10070">
        <w:rPr>
          <w:rFonts w:ascii="Arial Unicode MS" w:eastAsia="Arial Unicode MS" w:hAnsi="Arial Unicode MS" w:cs="Arial Unicode MS"/>
          <w:color w:val="000000"/>
        </w:rPr>
        <w:t>Gynecol</w:t>
      </w:r>
      <w:proofErr w:type="spellEnd"/>
      <w:r w:rsidR="008E0F88" w:rsidRPr="00F10070">
        <w:rPr>
          <w:rFonts w:ascii="Arial Unicode MS" w:eastAsia="Arial Unicode MS" w:hAnsi="Arial Unicode MS" w:cs="Arial Unicode MS"/>
          <w:color w:val="000000"/>
        </w:rPr>
        <w:t xml:space="preserve"> Obstet. 2016; 1: 16-20.</w:t>
      </w:r>
      <w:r w:rsidR="00F04BC6" w:rsidRPr="00F10070">
        <w:rPr>
          <w:rFonts w:ascii="Arial Unicode MS" w:eastAsia="Arial Unicode MS" w:hAnsi="Arial Unicode MS" w:cs="Arial Unicode MS"/>
          <w:color w:val="000000"/>
        </w:rPr>
        <w:t xml:space="preserve"> </w:t>
      </w:r>
      <w:r w:rsidR="009A786E" w:rsidRPr="00F10070">
        <w:rPr>
          <w:rFonts w:ascii="Arial Unicode MS" w:eastAsia="Arial Unicode MS" w:hAnsi="Arial Unicode MS" w:cs="Arial Unicode MS"/>
          <w:color w:val="000000"/>
        </w:rPr>
        <w:t xml:space="preserve">http://dx.doi.org/10.20431/2456-0561.0103004 </w:t>
      </w:r>
      <w:r w:rsidR="00F04BC6" w:rsidRPr="00F10070">
        <w:rPr>
          <w:rFonts w:ascii="Arial Unicode MS" w:eastAsia="Arial Unicode MS" w:hAnsi="Arial Unicode MS" w:cs="Arial Unicode MS"/>
          <w:color w:val="000000"/>
        </w:rPr>
        <w:t>[Google Scholar]</w:t>
      </w:r>
    </w:p>
    <w:p w14:paraId="5CDB1D36" w14:textId="77777777" w:rsidR="008E0F88" w:rsidRPr="00F10070" w:rsidRDefault="008E0F88" w:rsidP="00194F1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[10]. EFSA Panel on Food Additives and Nutrient Sou</w:t>
      </w:r>
      <w:r w:rsidR="006A7C31" w:rsidRPr="00F10070">
        <w:rPr>
          <w:rFonts w:ascii="Arial Unicode MS" w:eastAsia="Arial Unicode MS" w:hAnsi="Arial Unicode MS" w:cs="Arial Unicode MS"/>
          <w:color w:val="000000"/>
        </w:rPr>
        <w:t xml:space="preserve">rces added to Food (ANS) (2010) </w:t>
      </w:r>
      <w:r w:rsidRPr="00F10070">
        <w:rPr>
          <w:rFonts w:ascii="Arial Unicode MS" w:eastAsia="Arial Unicode MS" w:hAnsi="Arial Unicode MS" w:cs="Arial Unicode MS"/>
          <w:color w:val="000000"/>
        </w:rPr>
        <w:t>Scie</w:t>
      </w:r>
      <w:r w:rsidR="006A7C31" w:rsidRPr="00F10070">
        <w:rPr>
          <w:rFonts w:ascii="Arial Unicode MS" w:eastAsia="Arial Unicode MS" w:hAnsi="Arial Unicode MS" w:cs="Arial Unicode MS"/>
          <w:color w:val="000000"/>
        </w:rPr>
        <w:t xml:space="preserve">ntific </w:t>
      </w:r>
      <w:r w:rsidRPr="00F10070">
        <w:rPr>
          <w:rFonts w:ascii="Arial Unicode MS" w:eastAsia="Arial Unicode MS" w:hAnsi="Arial Unicode MS" w:cs="Arial Unicode MS"/>
          <w:color w:val="000000"/>
        </w:rPr>
        <w:t xml:space="preserve">Opinion on the Safety of Iron (Blood </w:t>
      </w:r>
      <w:proofErr w:type="spellStart"/>
      <w:r w:rsidRPr="00F10070">
        <w:rPr>
          <w:rFonts w:ascii="Arial Unicode MS" w:eastAsia="Arial Unicode MS" w:hAnsi="Arial Unicode MS" w:cs="Arial Unicode MS"/>
          <w:color w:val="000000"/>
        </w:rPr>
        <w:t>Pe</w:t>
      </w:r>
      <w:r w:rsidR="006A7C31" w:rsidRPr="00F10070">
        <w:rPr>
          <w:rFonts w:ascii="Arial Unicode MS" w:eastAsia="Arial Unicode MS" w:hAnsi="Arial Unicode MS" w:cs="Arial Unicode MS"/>
          <w:color w:val="000000"/>
        </w:rPr>
        <w:t>ptonates</w:t>
      </w:r>
      <w:proofErr w:type="spellEnd"/>
      <w:r w:rsidR="006A7C31" w:rsidRPr="00F10070">
        <w:rPr>
          <w:rFonts w:ascii="Arial Unicode MS" w:eastAsia="Arial Unicode MS" w:hAnsi="Arial Unicode MS" w:cs="Arial Unicode MS"/>
          <w:color w:val="000000"/>
        </w:rPr>
        <w:t xml:space="preserve">) for the Proposed Uses </w:t>
      </w:r>
      <w:r w:rsidRPr="00F10070">
        <w:rPr>
          <w:rFonts w:ascii="Arial Unicode MS" w:eastAsia="Arial Unicode MS" w:hAnsi="Arial Unicode MS" w:cs="Arial Unicode MS"/>
          <w:color w:val="000000"/>
        </w:rPr>
        <w:t>as a Source of Iron Added for Nutritional Purposes to Fo</w:t>
      </w:r>
      <w:r w:rsidR="006A7C31" w:rsidRPr="00F10070">
        <w:rPr>
          <w:rFonts w:ascii="Arial Unicode MS" w:eastAsia="Arial Unicode MS" w:hAnsi="Arial Unicode MS" w:cs="Arial Unicode MS"/>
          <w:color w:val="000000"/>
        </w:rPr>
        <w:t xml:space="preserve">ods for the General Population, </w:t>
      </w:r>
      <w:r w:rsidRPr="00F10070">
        <w:rPr>
          <w:rFonts w:ascii="Arial Unicode MS" w:eastAsia="Arial Unicode MS" w:hAnsi="Arial Unicode MS" w:cs="Arial Unicode MS"/>
          <w:color w:val="000000"/>
        </w:rPr>
        <w:t xml:space="preserve">Including Food Supplements. EFSA Journal 2010; 8: 1585. </w:t>
      </w:r>
      <w:hyperlink r:id="rId9" w:history="1">
        <w:r w:rsidR="00F04BC6" w:rsidRPr="00F10070">
          <w:rPr>
            <w:rFonts w:ascii="Arial Unicode MS" w:eastAsia="Arial Unicode MS" w:hAnsi="Arial Unicode MS" w:cs="Arial Unicode MS"/>
            <w:color w:val="000000"/>
          </w:rPr>
          <w:t>www.efsa.europa.eu</w:t>
        </w:r>
      </w:hyperlink>
      <w:r w:rsidR="00F04BC6" w:rsidRPr="00F10070">
        <w:rPr>
          <w:rFonts w:ascii="Arial Unicode MS" w:eastAsia="Arial Unicode MS" w:hAnsi="Arial Unicode MS" w:cs="Arial Unicode MS"/>
          <w:color w:val="000000"/>
        </w:rPr>
        <w:t>. [Google Scholar]</w:t>
      </w:r>
    </w:p>
    <w:p w14:paraId="5CFC7642" w14:textId="77777777" w:rsidR="00F04BC6" w:rsidRPr="00F10070" w:rsidRDefault="008E0F88" w:rsidP="00F04BC6">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[11]</w:t>
      </w:r>
      <w:r w:rsidR="00D93592" w:rsidRPr="00F10070">
        <w:rPr>
          <w:rFonts w:ascii="Arial Unicode MS" w:eastAsia="Arial Unicode MS" w:hAnsi="Arial Unicode MS" w:cs="Arial Unicode MS"/>
          <w:color w:val="000000"/>
        </w:rPr>
        <w:t>.</w:t>
      </w:r>
      <w:r w:rsidRPr="00F10070">
        <w:rPr>
          <w:rFonts w:ascii="Arial Unicode MS" w:eastAsia="Arial Unicode MS" w:hAnsi="Arial Unicode MS" w:cs="Arial Unicode MS"/>
          <w:color w:val="000000"/>
        </w:rPr>
        <w:t xml:space="preserve"> </w:t>
      </w:r>
      <w:proofErr w:type="spellStart"/>
      <w:r w:rsidRPr="00F10070">
        <w:rPr>
          <w:rFonts w:ascii="Arial Unicode MS" w:eastAsia="Arial Unicode MS" w:hAnsi="Arial Unicode MS" w:cs="Arial Unicode MS"/>
          <w:color w:val="000000"/>
        </w:rPr>
        <w:t>Pavord</w:t>
      </w:r>
      <w:proofErr w:type="spellEnd"/>
      <w:r w:rsidRPr="00F10070">
        <w:rPr>
          <w:rFonts w:ascii="Arial Unicode MS" w:eastAsia="Arial Unicode MS" w:hAnsi="Arial Unicode MS" w:cs="Arial Unicode MS"/>
          <w:color w:val="000000"/>
        </w:rPr>
        <w:t xml:space="preserve"> S, Myers B, Robinson S, Allard S, Strong J, Oppenheimer C. </w:t>
      </w:r>
      <w:r w:rsidR="006A7C31" w:rsidRPr="00F10070">
        <w:rPr>
          <w:rFonts w:ascii="Arial Unicode MS" w:eastAsia="Arial Unicode MS" w:hAnsi="Arial Unicode MS" w:cs="Arial Unicode MS"/>
          <w:color w:val="000000"/>
        </w:rPr>
        <w:t xml:space="preserve">UK Guidelines on the </w:t>
      </w:r>
      <w:r w:rsidRPr="00F10070">
        <w:rPr>
          <w:rFonts w:ascii="Arial Unicode MS" w:eastAsia="Arial Unicode MS" w:hAnsi="Arial Unicode MS" w:cs="Arial Unicode MS"/>
          <w:color w:val="000000"/>
        </w:rPr>
        <w:t xml:space="preserve">Management of Iron Deficiency in Pregnancy. </w:t>
      </w:r>
      <w:hyperlink r:id="rId10" w:tooltip="British journal of haematology." w:history="1">
        <w:r w:rsidR="00F04BC6" w:rsidRPr="00F10070">
          <w:rPr>
            <w:rFonts w:ascii="Arial Unicode MS" w:eastAsia="Arial Unicode MS" w:hAnsi="Arial Unicode MS" w:cs="Arial Unicode MS"/>
            <w:color w:val="000000"/>
          </w:rPr>
          <w:t>Br J Haematol.</w:t>
        </w:r>
      </w:hyperlink>
      <w:r w:rsidR="00F04BC6" w:rsidRPr="00F10070">
        <w:rPr>
          <w:rFonts w:ascii="Arial Unicode MS" w:eastAsia="Arial Unicode MS" w:hAnsi="Arial Unicode MS" w:cs="Arial Unicode MS"/>
          <w:color w:val="000000"/>
        </w:rPr>
        <w:t xml:space="preserve"> 2012;156(5):588-600. </w:t>
      </w:r>
      <w:hyperlink r:id="rId11" w:history="1">
        <w:r w:rsidR="00F04BC6" w:rsidRPr="00F10070">
          <w:rPr>
            <w:rFonts w:ascii="Arial Unicode MS" w:eastAsia="Arial Unicode MS" w:hAnsi="Arial Unicode MS" w:cs="Arial Unicode MS"/>
            <w:color w:val="000000"/>
          </w:rPr>
          <w:t>https://doi.org/10.1111/j.1365-2141.2011.09012.x</w:t>
        </w:r>
      </w:hyperlink>
      <w:r w:rsidR="00F04BC6" w:rsidRPr="00F10070">
        <w:rPr>
          <w:rFonts w:ascii="Arial Unicode MS" w:eastAsia="Arial Unicode MS" w:hAnsi="Arial Unicode MS" w:cs="Arial Unicode MS"/>
          <w:color w:val="000000"/>
        </w:rPr>
        <w:t>. [PubMed]</w:t>
      </w:r>
    </w:p>
    <w:p w14:paraId="5C51B36B" w14:textId="77777777" w:rsidR="00F04BC6" w:rsidRPr="00F10070" w:rsidRDefault="00F04BC6" w:rsidP="00D93592">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[12]</w:t>
      </w:r>
      <w:r w:rsidR="00D93592" w:rsidRPr="00F10070">
        <w:rPr>
          <w:rFonts w:ascii="Arial Unicode MS" w:eastAsia="Arial Unicode MS" w:hAnsi="Arial Unicode MS" w:cs="Arial Unicode MS"/>
          <w:color w:val="000000"/>
        </w:rPr>
        <w:t>.</w:t>
      </w:r>
      <w:r w:rsidRPr="00F10070">
        <w:rPr>
          <w:rFonts w:ascii="Arial Unicode MS" w:eastAsia="Arial Unicode MS" w:hAnsi="Arial Unicode MS" w:cs="Arial Unicode MS"/>
          <w:color w:val="000000"/>
        </w:rPr>
        <w:t xml:space="preserve"> Johnson-</w:t>
      </w:r>
      <w:proofErr w:type="spellStart"/>
      <w:r w:rsidRPr="00F10070">
        <w:rPr>
          <w:rFonts w:ascii="Arial Unicode MS" w:eastAsia="Arial Unicode MS" w:hAnsi="Arial Unicode MS" w:cs="Arial Unicode MS"/>
          <w:color w:val="000000"/>
        </w:rPr>
        <w:t>Wimbley</w:t>
      </w:r>
      <w:proofErr w:type="spellEnd"/>
      <w:r w:rsidRPr="00F10070">
        <w:rPr>
          <w:rFonts w:ascii="Arial Unicode MS" w:eastAsia="Arial Unicode MS" w:hAnsi="Arial Unicode MS" w:cs="Arial Unicode MS"/>
          <w:color w:val="000000"/>
        </w:rPr>
        <w:t xml:space="preserve"> TD, </w:t>
      </w:r>
      <w:r w:rsidR="008E0F88" w:rsidRPr="00F10070">
        <w:rPr>
          <w:rFonts w:ascii="Arial Unicode MS" w:eastAsia="Arial Unicode MS" w:hAnsi="Arial Unicode MS" w:cs="Arial Unicode MS"/>
          <w:color w:val="000000"/>
        </w:rPr>
        <w:t xml:space="preserve">Graham DY. Diagnosis and Management of Iron Deficiency Anemia in the 21st Century. </w:t>
      </w:r>
      <w:hyperlink r:id="rId12" w:tooltip="Therapeutic advances in gastroenterology." w:history="1">
        <w:proofErr w:type="spellStart"/>
        <w:r w:rsidRPr="00F10070">
          <w:rPr>
            <w:rFonts w:ascii="Arial Unicode MS" w:eastAsia="Arial Unicode MS" w:hAnsi="Arial Unicode MS" w:cs="Arial Unicode MS"/>
            <w:color w:val="000000"/>
          </w:rPr>
          <w:t>Therap</w:t>
        </w:r>
        <w:proofErr w:type="spellEnd"/>
        <w:r w:rsidRPr="00F10070">
          <w:rPr>
            <w:rFonts w:ascii="Arial Unicode MS" w:eastAsia="Arial Unicode MS" w:hAnsi="Arial Unicode MS" w:cs="Arial Unicode MS"/>
            <w:color w:val="000000"/>
          </w:rPr>
          <w:t xml:space="preserve"> Adv Gastroenterol.</w:t>
        </w:r>
      </w:hyperlink>
      <w:r w:rsidRPr="00F10070">
        <w:rPr>
          <w:rFonts w:ascii="Arial Unicode MS" w:eastAsia="Arial Unicode MS" w:hAnsi="Arial Unicode MS" w:cs="Arial Unicode MS"/>
          <w:color w:val="000000"/>
        </w:rPr>
        <w:t xml:space="preserve"> 2011;4(3):177-84. </w:t>
      </w:r>
      <w:proofErr w:type="spellStart"/>
      <w:r w:rsidRPr="00F10070">
        <w:rPr>
          <w:rFonts w:ascii="Arial Unicode MS" w:eastAsia="Arial Unicode MS" w:hAnsi="Arial Unicode MS" w:cs="Arial Unicode MS"/>
          <w:color w:val="000000"/>
        </w:rPr>
        <w:t>doi</w:t>
      </w:r>
      <w:proofErr w:type="spellEnd"/>
      <w:r w:rsidRPr="00F10070">
        <w:rPr>
          <w:rFonts w:ascii="Arial Unicode MS" w:eastAsia="Arial Unicode MS" w:hAnsi="Arial Unicode MS" w:cs="Arial Unicode MS"/>
          <w:color w:val="000000"/>
        </w:rPr>
        <w:t>: 10.1177/1756283X11398736.</w:t>
      </w:r>
      <w:r w:rsidR="00D93592" w:rsidRPr="00F10070">
        <w:rPr>
          <w:rFonts w:ascii="Arial Unicode MS" w:eastAsia="Arial Unicode MS" w:hAnsi="Arial Unicode MS" w:cs="Arial Unicode MS"/>
          <w:color w:val="000000"/>
        </w:rPr>
        <w:t xml:space="preserve"> [PubMed]</w:t>
      </w:r>
    </w:p>
    <w:p w14:paraId="455CE9DC" w14:textId="77777777" w:rsidR="006A7C31" w:rsidRPr="00F10070" w:rsidRDefault="008E0F88" w:rsidP="009A786E">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[13]. Abdelazim IA, Abu-Faza M, Elbiaa AAM, Othman HS, </w:t>
      </w:r>
      <w:proofErr w:type="spellStart"/>
      <w:r w:rsidRPr="00F10070">
        <w:rPr>
          <w:rFonts w:ascii="Arial Unicode MS" w:eastAsia="Arial Unicode MS" w:hAnsi="Arial Unicode MS" w:cs="Arial Unicode MS"/>
          <w:color w:val="000000"/>
        </w:rPr>
        <w:t>Alsharif</w:t>
      </w:r>
      <w:proofErr w:type="spellEnd"/>
      <w:r w:rsidRPr="00F10070">
        <w:rPr>
          <w:rFonts w:ascii="Arial Unicode MS" w:eastAsia="Arial Unicode MS" w:hAnsi="Arial Unicode MS" w:cs="Arial Unicode MS"/>
          <w:color w:val="000000"/>
        </w:rPr>
        <w:t xml:space="preserve"> DA, </w:t>
      </w:r>
      <w:proofErr w:type="spellStart"/>
      <w:r w:rsidRPr="00F10070">
        <w:rPr>
          <w:rFonts w:ascii="Arial Unicode MS" w:eastAsia="Arial Unicode MS" w:hAnsi="Arial Unicode MS" w:cs="Arial Unicode MS"/>
          <w:color w:val="000000"/>
        </w:rPr>
        <w:t>Elsawah</w:t>
      </w:r>
      <w:proofErr w:type="spellEnd"/>
      <w:r w:rsidRPr="00F10070">
        <w:rPr>
          <w:rFonts w:ascii="Arial Unicode MS" w:eastAsia="Arial Unicode MS" w:hAnsi="Arial Unicode MS" w:cs="Arial Unicode MS"/>
          <w:color w:val="000000"/>
        </w:rPr>
        <w:t xml:space="preserve"> WF. Heme Iron Polypeptide (</w:t>
      </w:r>
      <w:proofErr w:type="spellStart"/>
      <w:r w:rsidRPr="00F10070">
        <w:rPr>
          <w:rFonts w:ascii="Arial Unicode MS" w:eastAsia="Arial Unicode MS" w:hAnsi="Arial Unicode MS" w:cs="Arial Unicode MS"/>
          <w:color w:val="000000"/>
        </w:rPr>
        <w:t>Proferrin</w:t>
      </w:r>
      <w:proofErr w:type="spellEnd"/>
      <w:r w:rsidRPr="00F10070">
        <w:rPr>
          <w:rFonts w:ascii="Arial Unicode MS" w:eastAsia="Arial Unicode MS" w:hAnsi="Arial Unicode MS" w:cs="Arial Unicode MS"/>
          <w:color w:val="000000"/>
        </w:rPr>
        <w:t>®-ES) Versus Iron Saccharate Complex (</w:t>
      </w:r>
      <w:proofErr w:type="spellStart"/>
      <w:r w:rsidRPr="00F10070">
        <w:rPr>
          <w:rFonts w:ascii="Arial Unicode MS" w:eastAsia="Arial Unicode MS" w:hAnsi="Arial Unicode MS" w:cs="Arial Unicode MS"/>
          <w:color w:val="000000"/>
        </w:rPr>
        <w:t>Ferrosac</w:t>
      </w:r>
      <w:proofErr w:type="spellEnd"/>
      <w:r w:rsidRPr="00F10070">
        <w:rPr>
          <w:rFonts w:ascii="Arial Unicode MS" w:eastAsia="Arial Unicode MS" w:hAnsi="Arial Unicode MS" w:cs="Arial Unicode MS"/>
          <w:color w:val="000000"/>
        </w:rPr>
        <w:t>) for Treatment of Iron</w:t>
      </w:r>
      <w:r w:rsidRPr="00F10070">
        <w:rPr>
          <w:rFonts w:ascii="Arial Unicode MS" w:eastAsia="Arial Unicode MS" w:hAnsi="Arial Unicode MS" w:cs="Arial Unicode MS" w:hint="cs"/>
          <w:color w:val="000000"/>
          <w:rtl/>
        </w:rPr>
        <w:t xml:space="preserve"> </w:t>
      </w:r>
      <w:r w:rsidRPr="00F10070">
        <w:rPr>
          <w:rFonts w:ascii="Arial Unicode MS" w:eastAsia="Arial Unicode MS" w:hAnsi="Arial Unicode MS" w:cs="Arial Unicode MS"/>
          <w:color w:val="000000"/>
        </w:rPr>
        <w:t>Deficiency Anemia during Pregnancy. Acta Medica International. 2017;4(1): 55-60.</w:t>
      </w:r>
      <w:r w:rsidRPr="00F10070">
        <w:rPr>
          <w:rFonts w:ascii="Arial Unicode MS" w:eastAsia="Arial Unicode MS" w:hAnsi="Arial Unicode MS" w:cs="Arial Unicode MS" w:hint="cs"/>
          <w:color w:val="000000"/>
          <w:rtl/>
        </w:rPr>
        <w:t xml:space="preserve"> </w:t>
      </w:r>
      <w:proofErr w:type="spellStart"/>
      <w:r w:rsidRPr="00F10070">
        <w:rPr>
          <w:rFonts w:ascii="Arial Unicode MS" w:eastAsia="Arial Unicode MS" w:hAnsi="Arial Unicode MS" w:cs="Arial Unicode MS"/>
          <w:color w:val="000000"/>
        </w:rPr>
        <w:t>doi</w:t>
      </w:r>
      <w:proofErr w:type="spellEnd"/>
      <w:r w:rsidRPr="00F10070">
        <w:rPr>
          <w:rFonts w:ascii="Arial Unicode MS" w:eastAsia="Arial Unicode MS" w:hAnsi="Arial Unicode MS" w:cs="Arial Unicode MS"/>
          <w:color w:val="000000"/>
        </w:rPr>
        <w:t>: 10.5530/ami.2017.4.11.</w:t>
      </w:r>
      <w:r w:rsidR="009A786E" w:rsidRPr="00F10070">
        <w:rPr>
          <w:rFonts w:ascii="Arial Unicode MS" w:eastAsia="Arial Unicode MS" w:hAnsi="Arial Unicode MS" w:cs="Arial Unicode MS"/>
          <w:color w:val="000000"/>
        </w:rPr>
        <w:t xml:space="preserve">doi: </w:t>
      </w:r>
      <w:r w:rsidR="002B4EE8" w:rsidRPr="00F10070">
        <w:rPr>
          <w:rFonts w:ascii="Arial Unicode MS" w:eastAsia="Arial Unicode MS" w:hAnsi="Arial Unicode MS" w:cs="Arial Unicode MS"/>
          <w:color w:val="000000"/>
        </w:rPr>
        <w:t xml:space="preserve">10.5530/ami.2017.4.11. </w:t>
      </w:r>
      <w:r w:rsidR="00D93592" w:rsidRPr="00F10070">
        <w:rPr>
          <w:rFonts w:ascii="Arial Unicode MS" w:eastAsia="Arial Unicode MS" w:hAnsi="Arial Unicode MS" w:cs="Arial Unicode MS"/>
          <w:color w:val="000000"/>
        </w:rPr>
        <w:t>[Google Scholar]</w:t>
      </w:r>
    </w:p>
    <w:p w14:paraId="18847C88" w14:textId="77777777" w:rsidR="002B4EE8" w:rsidRPr="00F10070" w:rsidRDefault="002B4EE8" w:rsidP="009A786E">
      <w:pPr>
        <w:autoSpaceDE w:val="0"/>
        <w:autoSpaceDN w:val="0"/>
        <w:adjustRightInd w:val="0"/>
        <w:spacing w:after="0" w:line="360" w:lineRule="auto"/>
        <w:jc w:val="both"/>
        <w:rPr>
          <w:rFonts w:ascii="Arial Unicode MS" w:eastAsia="Arial Unicode MS" w:hAnsi="Arial Unicode MS" w:cs="Arial Unicode MS"/>
          <w:color w:val="000000"/>
        </w:rPr>
      </w:pPr>
    </w:p>
    <w:p w14:paraId="2DAA3E8E" w14:textId="77777777" w:rsidR="008E0F88" w:rsidRPr="00F10070" w:rsidRDefault="00D93592" w:rsidP="00D93592">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[14]. </w:t>
      </w:r>
      <w:proofErr w:type="spellStart"/>
      <w:r w:rsidR="008E0F88" w:rsidRPr="00F10070">
        <w:rPr>
          <w:rFonts w:ascii="Arial Unicode MS" w:eastAsia="Arial Unicode MS" w:hAnsi="Arial Unicode MS" w:cs="Arial Unicode MS"/>
          <w:color w:val="000000"/>
        </w:rPr>
        <w:t>Nissenson</w:t>
      </w:r>
      <w:proofErr w:type="spellEnd"/>
      <w:r w:rsidR="008E0F88" w:rsidRPr="00F10070">
        <w:rPr>
          <w:rFonts w:ascii="Arial Unicode MS" w:eastAsia="Arial Unicode MS" w:hAnsi="Arial Unicode MS" w:cs="Arial Unicode MS"/>
          <w:color w:val="000000"/>
        </w:rPr>
        <w:t xml:space="preserve"> AR and </w:t>
      </w:r>
      <w:proofErr w:type="spellStart"/>
      <w:r w:rsidR="008E0F88" w:rsidRPr="00F10070">
        <w:rPr>
          <w:rFonts w:ascii="Arial Unicode MS" w:eastAsia="Arial Unicode MS" w:hAnsi="Arial Unicode MS" w:cs="Arial Unicode MS"/>
          <w:color w:val="000000"/>
        </w:rPr>
        <w:t>Charytan</w:t>
      </w:r>
      <w:proofErr w:type="spellEnd"/>
      <w:r w:rsidR="008E0F88" w:rsidRPr="00F10070">
        <w:rPr>
          <w:rFonts w:ascii="Arial Unicode MS" w:eastAsia="Arial Unicode MS" w:hAnsi="Arial Unicode MS" w:cs="Arial Unicode MS"/>
          <w:color w:val="000000"/>
        </w:rPr>
        <w:t xml:space="preserve"> C. Controversies in Iron Management. Kidney International. 2003; 64: S64-S71. </w:t>
      </w:r>
      <w:hyperlink r:id="rId13" w:history="1">
        <w:r w:rsidR="00F17ABD" w:rsidRPr="00F10070">
          <w:rPr>
            <w:rFonts w:ascii="Arial Unicode MS" w:eastAsia="Arial Unicode MS" w:hAnsi="Arial Unicode MS" w:cs="Arial Unicode MS"/>
            <w:color w:val="000000"/>
          </w:rPr>
          <w:t>https://doi.org/10.1046/j.1523-1755.64.s87.10.x</w:t>
        </w:r>
      </w:hyperlink>
      <w:r w:rsidRPr="00F10070">
        <w:rPr>
          <w:rFonts w:ascii="Arial Unicode MS" w:eastAsia="Arial Unicode MS" w:hAnsi="Arial Unicode MS" w:cs="Arial Unicode MS"/>
          <w:color w:val="000000"/>
        </w:rPr>
        <w:t>. [PubMed]</w:t>
      </w:r>
    </w:p>
    <w:p w14:paraId="772E9C8F" w14:textId="77777777" w:rsidR="002B4EE8" w:rsidRPr="00F10070" w:rsidRDefault="002B4EE8" w:rsidP="002B4EE8">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 xml:space="preserve">[15]. Abdelazim IA, Abu-Faza M, Elbiaa A, Osman H, </w:t>
      </w:r>
      <w:proofErr w:type="spellStart"/>
      <w:r w:rsidRPr="00F10070">
        <w:rPr>
          <w:rFonts w:ascii="Arial Unicode MS" w:eastAsia="Arial Unicode MS" w:hAnsi="Arial Unicode MS" w:cs="Arial Unicode MS"/>
          <w:color w:val="000000"/>
        </w:rPr>
        <w:t>Alsharif</w:t>
      </w:r>
      <w:proofErr w:type="spellEnd"/>
      <w:r w:rsidRPr="00F10070">
        <w:rPr>
          <w:rFonts w:ascii="Arial Unicode MS" w:eastAsia="Arial Unicode MS" w:hAnsi="Arial Unicode MS" w:cs="Arial Unicode MS"/>
          <w:color w:val="000000"/>
        </w:rPr>
        <w:t xml:space="preserve"> D, </w:t>
      </w:r>
      <w:proofErr w:type="spellStart"/>
      <w:r w:rsidRPr="00F10070">
        <w:rPr>
          <w:rFonts w:ascii="Arial Unicode MS" w:eastAsia="Arial Unicode MS" w:hAnsi="Arial Unicode MS" w:cs="Arial Unicode MS"/>
          <w:color w:val="000000"/>
        </w:rPr>
        <w:t>Elsawah</w:t>
      </w:r>
      <w:proofErr w:type="spellEnd"/>
      <w:r w:rsidRPr="00F10070">
        <w:rPr>
          <w:rFonts w:ascii="Arial Unicode MS" w:eastAsia="Arial Unicode MS" w:hAnsi="Arial Unicode MS" w:cs="Arial Unicode MS"/>
          <w:color w:val="000000"/>
        </w:rPr>
        <w:t xml:space="preserve"> W. Heme iron to correct Iron deficiency anemia with pregnancy. Clin </w:t>
      </w:r>
      <w:proofErr w:type="spellStart"/>
      <w:r w:rsidRPr="00F10070">
        <w:rPr>
          <w:rFonts w:ascii="Arial Unicode MS" w:eastAsia="Arial Unicode MS" w:hAnsi="Arial Unicode MS" w:cs="Arial Unicode MS"/>
          <w:color w:val="000000"/>
        </w:rPr>
        <w:t>Obstet</w:t>
      </w:r>
      <w:proofErr w:type="spellEnd"/>
      <w:r w:rsidRPr="00F10070">
        <w:rPr>
          <w:rFonts w:ascii="Arial Unicode MS" w:eastAsia="Arial Unicode MS" w:hAnsi="Arial Unicode MS" w:cs="Arial Unicode MS"/>
          <w:color w:val="000000"/>
        </w:rPr>
        <w:t xml:space="preserve"> </w:t>
      </w:r>
      <w:proofErr w:type="spellStart"/>
      <w:r w:rsidRPr="00F10070">
        <w:rPr>
          <w:rFonts w:ascii="Arial Unicode MS" w:eastAsia="Arial Unicode MS" w:hAnsi="Arial Unicode MS" w:cs="Arial Unicode MS"/>
          <w:color w:val="000000"/>
        </w:rPr>
        <w:t>Gynecol</w:t>
      </w:r>
      <w:proofErr w:type="spellEnd"/>
      <w:r w:rsidRPr="00F10070">
        <w:rPr>
          <w:rFonts w:ascii="Arial Unicode MS" w:eastAsia="Arial Unicode MS" w:hAnsi="Arial Unicode MS" w:cs="Arial Unicode MS"/>
          <w:color w:val="000000"/>
        </w:rPr>
        <w:t xml:space="preserve"> Reprod Med. 2017; 3(3), 1–3. </w:t>
      </w:r>
      <w:hyperlink r:id="rId14" w:history="1">
        <w:r w:rsidRPr="00F10070">
          <w:rPr>
            <w:rFonts w:ascii="Arial Unicode MS" w:eastAsia="Arial Unicode MS" w:hAnsi="Arial Unicode MS" w:cs="Arial Unicode MS"/>
            <w:color w:val="000000"/>
          </w:rPr>
          <w:t>https://doi.org/10.15761/COGRM.1000186</w:t>
        </w:r>
      </w:hyperlink>
      <w:r w:rsidRPr="00F10070">
        <w:rPr>
          <w:rFonts w:ascii="Arial Unicode MS" w:eastAsia="Arial Unicode MS" w:hAnsi="Arial Unicode MS" w:cs="Arial Unicode MS"/>
          <w:color w:val="000000"/>
        </w:rPr>
        <w:t>. [Google Scholar]</w:t>
      </w:r>
    </w:p>
    <w:p w14:paraId="52390505" w14:textId="77777777" w:rsidR="00645242" w:rsidRPr="00F10070" w:rsidRDefault="002B4EE8" w:rsidP="00B56253">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lastRenderedPageBreak/>
        <w:t>[16</w:t>
      </w:r>
      <w:r w:rsidR="00645242" w:rsidRPr="00F10070">
        <w:rPr>
          <w:rFonts w:ascii="Arial Unicode MS" w:eastAsia="Arial Unicode MS" w:hAnsi="Arial Unicode MS" w:cs="Arial Unicode MS"/>
          <w:color w:val="000000"/>
        </w:rPr>
        <w:t xml:space="preserve">]. </w:t>
      </w:r>
      <w:hyperlink r:id="rId15" w:history="1">
        <w:r w:rsidR="00645242" w:rsidRPr="00F10070">
          <w:rPr>
            <w:rFonts w:ascii="Arial Unicode MS" w:eastAsia="Arial Unicode MS" w:hAnsi="Arial Unicode MS" w:cs="Arial Unicode MS"/>
            <w:color w:val="000000"/>
          </w:rPr>
          <w:t>Hoppe M</w:t>
        </w:r>
      </w:hyperlink>
      <w:r w:rsidR="00645242" w:rsidRPr="00F10070">
        <w:rPr>
          <w:rFonts w:ascii="Arial Unicode MS" w:eastAsia="Arial Unicode MS" w:hAnsi="Arial Unicode MS" w:cs="Arial Unicode MS"/>
          <w:color w:val="000000"/>
        </w:rPr>
        <w:t xml:space="preserve">, </w:t>
      </w:r>
      <w:hyperlink r:id="rId16" w:history="1">
        <w:proofErr w:type="spellStart"/>
        <w:r w:rsidR="00645242" w:rsidRPr="00F10070">
          <w:rPr>
            <w:rFonts w:ascii="Arial Unicode MS" w:eastAsia="Arial Unicode MS" w:hAnsi="Arial Unicode MS" w:cs="Arial Unicode MS"/>
            <w:color w:val="000000"/>
          </w:rPr>
          <w:t>Brün</w:t>
        </w:r>
        <w:proofErr w:type="spellEnd"/>
        <w:r w:rsidR="00645242" w:rsidRPr="00F10070">
          <w:rPr>
            <w:rFonts w:ascii="Arial Unicode MS" w:eastAsia="Arial Unicode MS" w:hAnsi="Arial Unicode MS" w:cs="Arial Unicode MS"/>
            <w:color w:val="000000"/>
          </w:rPr>
          <w:t xml:space="preserve"> B</w:t>
        </w:r>
      </w:hyperlink>
      <w:r w:rsidR="00645242" w:rsidRPr="00F10070">
        <w:rPr>
          <w:rFonts w:ascii="Arial Unicode MS" w:eastAsia="Arial Unicode MS" w:hAnsi="Arial Unicode MS" w:cs="Arial Unicode MS"/>
          <w:color w:val="000000"/>
        </w:rPr>
        <w:t xml:space="preserve">, </w:t>
      </w:r>
      <w:hyperlink r:id="rId17" w:history="1">
        <w:r w:rsidR="00645242" w:rsidRPr="00F10070">
          <w:rPr>
            <w:rFonts w:ascii="Arial Unicode MS" w:eastAsia="Arial Unicode MS" w:hAnsi="Arial Unicode MS" w:cs="Arial Unicode MS"/>
            <w:color w:val="000000"/>
          </w:rPr>
          <w:t>Larsson MP</w:t>
        </w:r>
      </w:hyperlink>
      <w:r w:rsidR="00645242" w:rsidRPr="00F10070">
        <w:rPr>
          <w:rFonts w:ascii="Arial Unicode MS" w:eastAsia="Arial Unicode MS" w:hAnsi="Arial Unicode MS" w:cs="Arial Unicode MS"/>
          <w:color w:val="000000"/>
        </w:rPr>
        <w:t xml:space="preserve">, </w:t>
      </w:r>
      <w:hyperlink r:id="rId18" w:history="1">
        <w:proofErr w:type="spellStart"/>
        <w:r w:rsidR="00645242" w:rsidRPr="00F10070">
          <w:rPr>
            <w:rFonts w:ascii="Arial Unicode MS" w:eastAsia="Arial Unicode MS" w:hAnsi="Arial Unicode MS" w:cs="Arial Unicode MS"/>
            <w:color w:val="000000"/>
          </w:rPr>
          <w:t>Moraeus</w:t>
        </w:r>
        <w:proofErr w:type="spellEnd"/>
        <w:r w:rsidR="00645242" w:rsidRPr="00F10070">
          <w:rPr>
            <w:rFonts w:ascii="Arial Unicode MS" w:eastAsia="Arial Unicode MS" w:hAnsi="Arial Unicode MS" w:cs="Arial Unicode MS"/>
            <w:color w:val="000000"/>
          </w:rPr>
          <w:t xml:space="preserve"> L</w:t>
        </w:r>
      </w:hyperlink>
      <w:r w:rsidR="00645242" w:rsidRPr="00F10070">
        <w:rPr>
          <w:rFonts w:ascii="Arial Unicode MS" w:eastAsia="Arial Unicode MS" w:hAnsi="Arial Unicode MS" w:cs="Arial Unicode MS"/>
          <w:color w:val="000000"/>
        </w:rPr>
        <w:t xml:space="preserve">, </w:t>
      </w:r>
      <w:hyperlink r:id="rId19" w:history="1">
        <w:proofErr w:type="spellStart"/>
        <w:r w:rsidR="00645242" w:rsidRPr="00F10070">
          <w:rPr>
            <w:rFonts w:ascii="Arial Unicode MS" w:eastAsia="Arial Unicode MS" w:hAnsi="Arial Unicode MS" w:cs="Arial Unicode MS"/>
            <w:color w:val="000000"/>
          </w:rPr>
          <w:t>Hulthén</w:t>
        </w:r>
        <w:proofErr w:type="spellEnd"/>
        <w:r w:rsidR="00645242" w:rsidRPr="00F10070">
          <w:rPr>
            <w:rFonts w:ascii="Arial Unicode MS" w:eastAsia="Arial Unicode MS" w:hAnsi="Arial Unicode MS" w:cs="Arial Unicode MS"/>
            <w:color w:val="000000"/>
          </w:rPr>
          <w:t xml:space="preserve"> L</w:t>
        </w:r>
      </w:hyperlink>
      <w:r w:rsidR="00645242" w:rsidRPr="00F10070">
        <w:rPr>
          <w:rFonts w:ascii="Arial Unicode MS" w:eastAsia="Arial Unicode MS" w:hAnsi="Arial Unicode MS" w:cs="Arial Unicode MS"/>
          <w:color w:val="000000"/>
        </w:rPr>
        <w:t xml:space="preserve">. Heme iron-based dietary intervention for improvement of iron status in young women. </w:t>
      </w:r>
      <w:hyperlink r:id="rId20" w:tooltip="Nutrition (Burbank, Los Angeles County, Calif.)." w:history="1">
        <w:r w:rsidR="00645242" w:rsidRPr="00F10070">
          <w:rPr>
            <w:rFonts w:ascii="Arial Unicode MS" w:eastAsia="Arial Unicode MS" w:hAnsi="Arial Unicode MS" w:cs="Arial Unicode MS"/>
            <w:color w:val="000000"/>
          </w:rPr>
          <w:t>Nutrition.</w:t>
        </w:r>
      </w:hyperlink>
      <w:r w:rsidR="00D93592" w:rsidRPr="00F10070">
        <w:rPr>
          <w:rFonts w:ascii="Arial Unicode MS" w:eastAsia="Arial Unicode MS" w:hAnsi="Arial Unicode MS" w:cs="Arial Unicode MS"/>
          <w:color w:val="000000"/>
        </w:rPr>
        <w:t xml:space="preserve"> 2013 Jan;29(1):89-95. </w:t>
      </w:r>
      <w:proofErr w:type="spellStart"/>
      <w:r w:rsidR="00D93592" w:rsidRPr="00F10070">
        <w:rPr>
          <w:rFonts w:ascii="Arial Unicode MS" w:eastAsia="Arial Unicode MS" w:hAnsi="Arial Unicode MS" w:cs="Arial Unicode MS"/>
          <w:color w:val="000000"/>
        </w:rPr>
        <w:t>doi</w:t>
      </w:r>
      <w:proofErr w:type="spellEnd"/>
      <w:r w:rsidR="00D93592" w:rsidRPr="00F10070">
        <w:rPr>
          <w:rFonts w:ascii="Arial Unicode MS" w:eastAsia="Arial Unicode MS" w:hAnsi="Arial Unicode MS" w:cs="Arial Unicode MS"/>
          <w:color w:val="000000"/>
        </w:rPr>
        <w:t xml:space="preserve">: </w:t>
      </w:r>
      <w:r w:rsidR="00645242" w:rsidRPr="00F10070">
        <w:rPr>
          <w:rFonts w:ascii="Arial Unicode MS" w:eastAsia="Arial Unicode MS" w:hAnsi="Arial Unicode MS" w:cs="Arial Unicode MS"/>
          <w:color w:val="000000"/>
        </w:rPr>
        <w:t>10.1016/j.nut.2012.04.013.</w:t>
      </w:r>
      <w:r w:rsidR="00D93592" w:rsidRPr="00F10070">
        <w:rPr>
          <w:rFonts w:ascii="Arial Unicode MS" w:eastAsia="Arial Unicode MS" w:hAnsi="Arial Unicode MS" w:cs="Arial Unicode MS"/>
          <w:color w:val="000000"/>
        </w:rPr>
        <w:t xml:space="preserve"> </w:t>
      </w:r>
      <w:r w:rsidR="00645242" w:rsidRPr="00F10070">
        <w:rPr>
          <w:rFonts w:ascii="Arial Unicode MS" w:eastAsia="Arial Unicode MS" w:hAnsi="Arial Unicode MS" w:cs="Arial Unicode MS"/>
          <w:color w:val="000000"/>
        </w:rPr>
        <w:t>[PubMed]</w:t>
      </w:r>
    </w:p>
    <w:p w14:paraId="70828062" w14:textId="77777777" w:rsidR="00D93592" w:rsidRPr="00F10070" w:rsidRDefault="002B4EE8" w:rsidP="00D93592">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[17</w:t>
      </w:r>
      <w:r w:rsidR="007F0B2D" w:rsidRPr="00F10070">
        <w:rPr>
          <w:rFonts w:ascii="Arial Unicode MS" w:eastAsia="Arial Unicode MS" w:hAnsi="Arial Unicode MS" w:cs="Arial Unicode MS"/>
          <w:color w:val="000000"/>
        </w:rPr>
        <w:t xml:space="preserve">]. Yee J, </w:t>
      </w:r>
      <w:proofErr w:type="spellStart"/>
      <w:r w:rsidR="007F0B2D" w:rsidRPr="00F10070">
        <w:rPr>
          <w:rFonts w:ascii="Arial Unicode MS" w:eastAsia="Arial Unicode MS" w:hAnsi="Arial Unicode MS" w:cs="Arial Unicode MS"/>
          <w:color w:val="000000"/>
        </w:rPr>
        <w:t>Besarab</w:t>
      </w:r>
      <w:proofErr w:type="spellEnd"/>
      <w:r w:rsidR="007F0B2D" w:rsidRPr="00F10070">
        <w:rPr>
          <w:rFonts w:ascii="Arial Unicode MS" w:eastAsia="Arial Unicode MS" w:hAnsi="Arial Unicode MS" w:cs="Arial Unicode MS"/>
          <w:color w:val="000000"/>
        </w:rPr>
        <w:t xml:space="preserve"> A (2002) Iron sucrose: the oldest iron therapy becomes new. Am J </w:t>
      </w:r>
      <w:r w:rsidR="00D93592" w:rsidRPr="00F10070">
        <w:rPr>
          <w:rFonts w:ascii="Arial Unicode MS" w:eastAsia="Arial Unicode MS" w:hAnsi="Arial Unicode MS" w:cs="Arial Unicode MS"/>
          <w:color w:val="000000"/>
        </w:rPr>
        <w:t xml:space="preserve">Kidney Dis. 2002; </w:t>
      </w:r>
      <w:r w:rsidR="007F0B2D" w:rsidRPr="00F10070">
        <w:rPr>
          <w:rFonts w:ascii="Arial Unicode MS" w:eastAsia="Arial Unicode MS" w:hAnsi="Arial Unicode MS" w:cs="Arial Unicode MS"/>
          <w:color w:val="000000"/>
        </w:rPr>
        <w:t>40</w:t>
      </w:r>
      <w:r w:rsidR="00D93592" w:rsidRPr="00F10070">
        <w:rPr>
          <w:rFonts w:ascii="Arial Unicode MS" w:eastAsia="Arial Unicode MS" w:hAnsi="Arial Unicode MS" w:cs="Arial Unicode MS"/>
          <w:color w:val="000000"/>
        </w:rPr>
        <w:t xml:space="preserve"> (6)</w:t>
      </w:r>
      <w:r w:rsidR="007F0B2D" w:rsidRPr="00F10070">
        <w:rPr>
          <w:rFonts w:ascii="Arial Unicode MS" w:eastAsia="Arial Unicode MS" w:hAnsi="Arial Unicode MS" w:cs="Arial Unicode MS"/>
          <w:color w:val="000000"/>
        </w:rPr>
        <w:t xml:space="preserve">: 1111-1121. </w:t>
      </w:r>
      <w:r w:rsidR="00D93592" w:rsidRPr="00F10070">
        <w:rPr>
          <w:rFonts w:ascii="Arial Unicode MS" w:eastAsia="Arial Unicode MS" w:hAnsi="Arial Unicode MS" w:cs="Arial Unicode MS"/>
          <w:color w:val="000000"/>
        </w:rPr>
        <w:t>[PubMed]</w:t>
      </w:r>
    </w:p>
    <w:p w14:paraId="59841B33" w14:textId="77777777" w:rsidR="00F17ABD" w:rsidRDefault="002B4EE8" w:rsidP="00D93592">
      <w:pPr>
        <w:autoSpaceDE w:val="0"/>
        <w:autoSpaceDN w:val="0"/>
        <w:adjustRightInd w:val="0"/>
        <w:spacing w:after="0" w:line="360" w:lineRule="auto"/>
        <w:jc w:val="both"/>
        <w:rPr>
          <w:rFonts w:ascii="Arial Unicode MS" w:eastAsia="Arial Unicode MS" w:hAnsi="Arial Unicode MS" w:cs="Arial Unicode MS"/>
          <w:color w:val="000000"/>
        </w:rPr>
      </w:pPr>
      <w:r w:rsidRPr="00F10070">
        <w:rPr>
          <w:rFonts w:ascii="Arial Unicode MS" w:eastAsia="Arial Unicode MS" w:hAnsi="Arial Unicode MS" w:cs="Arial Unicode MS"/>
          <w:color w:val="000000"/>
        </w:rPr>
        <w:t>[18</w:t>
      </w:r>
      <w:r w:rsidR="007F0B2D" w:rsidRPr="00F10070">
        <w:rPr>
          <w:rFonts w:ascii="Arial Unicode MS" w:eastAsia="Arial Unicode MS" w:hAnsi="Arial Unicode MS" w:cs="Arial Unicode MS"/>
          <w:color w:val="000000"/>
        </w:rPr>
        <w:t xml:space="preserve">]. </w:t>
      </w:r>
      <w:proofErr w:type="spellStart"/>
      <w:r w:rsidR="007F0B2D" w:rsidRPr="00F10070">
        <w:rPr>
          <w:rFonts w:ascii="Arial Unicode MS" w:eastAsia="Arial Unicode MS" w:hAnsi="Arial Unicode MS" w:cs="Arial Unicode MS"/>
          <w:color w:val="000000"/>
        </w:rPr>
        <w:t>Teuch</w:t>
      </w:r>
      <w:r w:rsidR="00D93592" w:rsidRPr="00F10070">
        <w:rPr>
          <w:rFonts w:ascii="Arial Unicode MS" w:eastAsia="Arial Unicode MS" w:hAnsi="Arial Unicode MS" w:cs="Arial Unicode MS"/>
          <w:color w:val="000000"/>
        </w:rPr>
        <w:t>er</w:t>
      </w:r>
      <w:proofErr w:type="spellEnd"/>
      <w:r w:rsidR="00D93592" w:rsidRPr="00F10070">
        <w:rPr>
          <w:rFonts w:ascii="Arial Unicode MS" w:eastAsia="Arial Unicode MS" w:hAnsi="Arial Unicode MS" w:cs="Arial Unicode MS"/>
          <w:color w:val="000000"/>
        </w:rPr>
        <w:t xml:space="preserve"> B, Olivares M, Cori H. </w:t>
      </w:r>
      <w:r w:rsidR="007F0B2D" w:rsidRPr="00F10070">
        <w:rPr>
          <w:rFonts w:ascii="Arial Unicode MS" w:eastAsia="Arial Unicode MS" w:hAnsi="Arial Unicode MS" w:cs="Arial Unicode MS"/>
          <w:color w:val="000000"/>
        </w:rPr>
        <w:t>Enhancers of iron absorption: ascorbic acid and other orga</w:t>
      </w:r>
      <w:r w:rsidR="00D93592" w:rsidRPr="00F10070">
        <w:rPr>
          <w:rFonts w:ascii="Arial Unicode MS" w:eastAsia="Arial Unicode MS" w:hAnsi="Arial Unicode MS" w:cs="Arial Unicode MS"/>
          <w:color w:val="000000"/>
        </w:rPr>
        <w:t xml:space="preserve">nic acids. Int J </w:t>
      </w:r>
      <w:proofErr w:type="spellStart"/>
      <w:r w:rsidR="00D93592" w:rsidRPr="00F10070">
        <w:rPr>
          <w:rFonts w:ascii="Arial Unicode MS" w:eastAsia="Arial Unicode MS" w:hAnsi="Arial Unicode MS" w:cs="Arial Unicode MS"/>
          <w:color w:val="000000"/>
        </w:rPr>
        <w:t>Vitam</w:t>
      </w:r>
      <w:proofErr w:type="spellEnd"/>
      <w:r w:rsidR="00D93592" w:rsidRPr="00F10070">
        <w:rPr>
          <w:rFonts w:ascii="Arial Unicode MS" w:eastAsia="Arial Unicode MS" w:hAnsi="Arial Unicode MS" w:cs="Arial Unicode MS"/>
          <w:color w:val="000000"/>
        </w:rPr>
        <w:t xml:space="preserve"> </w:t>
      </w:r>
      <w:proofErr w:type="spellStart"/>
      <w:r w:rsidR="00D93592" w:rsidRPr="00F10070">
        <w:rPr>
          <w:rFonts w:ascii="Arial Unicode MS" w:eastAsia="Arial Unicode MS" w:hAnsi="Arial Unicode MS" w:cs="Arial Unicode MS"/>
          <w:color w:val="000000"/>
        </w:rPr>
        <w:t>Nutr</w:t>
      </w:r>
      <w:proofErr w:type="spellEnd"/>
      <w:r w:rsidR="00D93592" w:rsidRPr="00F10070">
        <w:rPr>
          <w:rFonts w:ascii="Arial Unicode MS" w:eastAsia="Arial Unicode MS" w:hAnsi="Arial Unicode MS" w:cs="Arial Unicode MS"/>
          <w:color w:val="000000"/>
        </w:rPr>
        <w:t xml:space="preserve"> Res. 2004; </w:t>
      </w:r>
      <w:r w:rsidR="007F0B2D" w:rsidRPr="00F10070">
        <w:rPr>
          <w:rFonts w:ascii="Arial Unicode MS" w:eastAsia="Arial Unicode MS" w:hAnsi="Arial Unicode MS" w:cs="Arial Unicode MS"/>
          <w:color w:val="000000"/>
        </w:rPr>
        <w:t>74</w:t>
      </w:r>
      <w:r w:rsidR="00D93592" w:rsidRPr="00F10070">
        <w:rPr>
          <w:rFonts w:ascii="Arial Unicode MS" w:eastAsia="Arial Unicode MS" w:hAnsi="Arial Unicode MS" w:cs="Arial Unicode MS"/>
          <w:color w:val="000000"/>
        </w:rPr>
        <w:t xml:space="preserve"> (6)</w:t>
      </w:r>
      <w:r w:rsidR="007F0B2D" w:rsidRPr="00F10070">
        <w:rPr>
          <w:rFonts w:ascii="Arial Unicode MS" w:eastAsia="Arial Unicode MS" w:hAnsi="Arial Unicode MS" w:cs="Arial Unicode MS"/>
          <w:color w:val="000000"/>
        </w:rPr>
        <w:t>: 403-419. [</w:t>
      </w:r>
      <w:r w:rsidR="00D93592" w:rsidRPr="00F10070">
        <w:rPr>
          <w:rFonts w:ascii="Arial Unicode MS" w:eastAsia="Arial Unicode MS" w:hAnsi="Arial Unicode MS" w:cs="Arial Unicode MS"/>
          <w:color w:val="000000"/>
        </w:rPr>
        <w:t>PubMed</w:t>
      </w:r>
      <w:r w:rsidR="007F0B2D" w:rsidRPr="00F10070">
        <w:rPr>
          <w:rFonts w:ascii="Arial Unicode MS" w:eastAsia="Arial Unicode MS" w:hAnsi="Arial Unicode MS" w:cs="Arial Unicode MS"/>
          <w:color w:val="000000"/>
        </w:rPr>
        <w:t>]</w:t>
      </w:r>
    </w:p>
    <w:p w14:paraId="3C144713" w14:textId="77777777" w:rsidR="008E0F88" w:rsidRPr="002B4EE8" w:rsidRDefault="008E0F88" w:rsidP="00B56253">
      <w:pPr>
        <w:autoSpaceDE w:val="0"/>
        <w:autoSpaceDN w:val="0"/>
        <w:adjustRightInd w:val="0"/>
        <w:spacing w:after="0" w:line="360" w:lineRule="auto"/>
        <w:jc w:val="both"/>
        <w:rPr>
          <w:rFonts w:ascii="Arial Unicode MS" w:eastAsia="Arial Unicode MS" w:hAnsi="Arial Unicode MS" w:cs="Arial Unicode MS"/>
          <w:color w:val="000000"/>
        </w:rPr>
      </w:pPr>
    </w:p>
    <w:sectPr w:rsidR="008E0F88" w:rsidRPr="002B4EE8" w:rsidSect="001A0AD8">
      <w:foot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0DE3C" w14:textId="77777777" w:rsidR="000C64D9" w:rsidRDefault="000C64D9" w:rsidP="00F13ADE">
      <w:pPr>
        <w:spacing w:after="0" w:line="240" w:lineRule="auto"/>
      </w:pPr>
      <w:r>
        <w:separator/>
      </w:r>
    </w:p>
  </w:endnote>
  <w:endnote w:type="continuationSeparator" w:id="0">
    <w:p w14:paraId="705D0D94" w14:textId="77777777" w:rsidR="000C64D9" w:rsidRDefault="000C64D9" w:rsidP="00F1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620858"/>
      <w:docPartObj>
        <w:docPartGallery w:val="Page Numbers (Bottom of Page)"/>
        <w:docPartUnique/>
      </w:docPartObj>
    </w:sdtPr>
    <w:sdtEndPr>
      <w:rPr>
        <w:noProof/>
      </w:rPr>
    </w:sdtEndPr>
    <w:sdtContent>
      <w:p w14:paraId="4A575315" w14:textId="77777777" w:rsidR="000E213C" w:rsidRDefault="000E213C">
        <w:pPr>
          <w:pStyle w:val="Footer"/>
          <w:jc w:val="right"/>
        </w:pPr>
        <w:r>
          <w:fldChar w:fldCharType="begin"/>
        </w:r>
        <w:r>
          <w:instrText xml:space="preserve"> PAGE   \* MERGEFORMAT </w:instrText>
        </w:r>
        <w:r>
          <w:fldChar w:fldCharType="separate"/>
        </w:r>
        <w:r w:rsidR="000308CD">
          <w:rPr>
            <w:noProof/>
          </w:rPr>
          <w:t>4</w:t>
        </w:r>
        <w:r>
          <w:rPr>
            <w:noProof/>
          </w:rPr>
          <w:fldChar w:fldCharType="end"/>
        </w:r>
      </w:p>
    </w:sdtContent>
  </w:sdt>
  <w:p w14:paraId="131B38D4" w14:textId="77777777" w:rsidR="000E213C" w:rsidRDefault="000E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155C0" w14:textId="77777777" w:rsidR="000C64D9" w:rsidRDefault="000C64D9" w:rsidP="00F13ADE">
      <w:pPr>
        <w:spacing w:after="0" w:line="240" w:lineRule="auto"/>
      </w:pPr>
      <w:r>
        <w:separator/>
      </w:r>
    </w:p>
  </w:footnote>
  <w:footnote w:type="continuationSeparator" w:id="0">
    <w:p w14:paraId="0C0317D5" w14:textId="77777777" w:rsidR="000C64D9" w:rsidRDefault="000C64D9" w:rsidP="00F13A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A2"/>
    <w:rsid w:val="00025736"/>
    <w:rsid w:val="000308CD"/>
    <w:rsid w:val="000450A8"/>
    <w:rsid w:val="0007237A"/>
    <w:rsid w:val="000B0BF0"/>
    <w:rsid w:val="000B380A"/>
    <w:rsid w:val="000C64D9"/>
    <w:rsid w:val="000D0A90"/>
    <w:rsid w:val="000D1AF7"/>
    <w:rsid w:val="000E213C"/>
    <w:rsid w:val="00100FF1"/>
    <w:rsid w:val="00115A66"/>
    <w:rsid w:val="00191ECF"/>
    <w:rsid w:val="00194F13"/>
    <w:rsid w:val="001A0AD8"/>
    <w:rsid w:val="001A2744"/>
    <w:rsid w:val="00225D01"/>
    <w:rsid w:val="002745C8"/>
    <w:rsid w:val="002A61BA"/>
    <w:rsid w:val="002B4EE8"/>
    <w:rsid w:val="002C5F10"/>
    <w:rsid w:val="00320BA2"/>
    <w:rsid w:val="00344A76"/>
    <w:rsid w:val="0036132A"/>
    <w:rsid w:val="00361606"/>
    <w:rsid w:val="00397887"/>
    <w:rsid w:val="003F1D27"/>
    <w:rsid w:val="004076BF"/>
    <w:rsid w:val="004201F4"/>
    <w:rsid w:val="004A7E73"/>
    <w:rsid w:val="004B502A"/>
    <w:rsid w:val="004C235C"/>
    <w:rsid w:val="004D0A69"/>
    <w:rsid w:val="004F3115"/>
    <w:rsid w:val="005525EA"/>
    <w:rsid w:val="005732C9"/>
    <w:rsid w:val="005A7C69"/>
    <w:rsid w:val="005B1075"/>
    <w:rsid w:val="005B6DE7"/>
    <w:rsid w:val="005C7736"/>
    <w:rsid w:val="005F3AED"/>
    <w:rsid w:val="005F3E38"/>
    <w:rsid w:val="00645242"/>
    <w:rsid w:val="00646CDE"/>
    <w:rsid w:val="00651183"/>
    <w:rsid w:val="006867B1"/>
    <w:rsid w:val="006933FA"/>
    <w:rsid w:val="006A3A7D"/>
    <w:rsid w:val="006A7C31"/>
    <w:rsid w:val="006C10DA"/>
    <w:rsid w:val="006D05CA"/>
    <w:rsid w:val="006D131F"/>
    <w:rsid w:val="00760C48"/>
    <w:rsid w:val="0079086B"/>
    <w:rsid w:val="007A0751"/>
    <w:rsid w:val="007B6F12"/>
    <w:rsid w:val="007C7C4E"/>
    <w:rsid w:val="007F0B2D"/>
    <w:rsid w:val="008225DB"/>
    <w:rsid w:val="00842DB6"/>
    <w:rsid w:val="00874EB7"/>
    <w:rsid w:val="00886915"/>
    <w:rsid w:val="008908A4"/>
    <w:rsid w:val="008C6B62"/>
    <w:rsid w:val="008E0F88"/>
    <w:rsid w:val="00944EC1"/>
    <w:rsid w:val="00977071"/>
    <w:rsid w:val="00977488"/>
    <w:rsid w:val="009A786E"/>
    <w:rsid w:val="009B6C88"/>
    <w:rsid w:val="009E1597"/>
    <w:rsid w:val="00A2545F"/>
    <w:rsid w:val="00A31A95"/>
    <w:rsid w:val="00A440DC"/>
    <w:rsid w:val="00A97532"/>
    <w:rsid w:val="00AE2F8C"/>
    <w:rsid w:val="00B21263"/>
    <w:rsid w:val="00B255D1"/>
    <w:rsid w:val="00B56253"/>
    <w:rsid w:val="00B77267"/>
    <w:rsid w:val="00B8576D"/>
    <w:rsid w:val="00B864FC"/>
    <w:rsid w:val="00BE265B"/>
    <w:rsid w:val="00C368E6"/>
    <w:rsid w:val="00C9087C"/>
    <w:rsid w:val="00CD102C"/>
    <w:rsid w:val="00D119E7"/>
    <w:rsid w:val="00D25D68"/>
    <w:rsid w:val="00D93592"/>
    <w:rsid w:val="00D93D10"/>
    <w:rsid w:val="00DA453F"/>
    <w:rsid w:val="00DF4392"/>
    <w:rsid w:val="00E31A85"/>
    <w:rsid w:val="00E353F1"/>
    <w:rsid w:val="00EB5B44"/>
    <w:rsid w:val="00F03A5E"/>
    <w:rsid w:val="00F04BC6"/>
    <w:rsid w:val="00F04F4E"/>
    <w:rsid w:val="00F10070"/>
    <w:rsid w:val="00F13ADE"/>
    <w:rsid w:val="00F17ABD"/>
    <w:rsid w:val="00F72844"/>
    <w:rsid w:val="00FC448C"/>
    <w:rsid w:val="00FD18F5"/>
    <w:rsid w:val="00FD63FB"/>
    <w:rsid w:val="00FF5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1C25"/>
  <w15:docId w15:val="{D321CD84-C476-4ADF-B08E-60663BC7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C4E"/>
    <w:rPr>
      <w:color w:val="0000FF"/>
      <w:u w:val="single"/>
    </w:rPr>
  </w:style>
  <w:style w:type="paragraph" w:styleId="Header">
    <w:name w:val="header"/>
    <w:basedOn w:val="Normal"/>
    <w:link w:val="HeaderChar"/>
    <w:uiPriority w:val="99"/>
    <w:unhideWhenUsed/>
    <w:rsid w:val="00F13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ADE"/>
  </w:style>
  <w:style w:type="paragraph" w:styleId="Footer">
    <w:name w:val="footer"/>
    <w:basedOn w:val="Normal"/>
    <w:link w:val="FooterChar"/>
    <w:uiPriority w:val="99"/>
    <w:unhideWhenUsed/>
    <w:rsid w:val="00F1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DE"/>
  </w:style>
  <w:style w:type="paragraph" w:customStyle="1" w:styleId="Default">
    <w:name w:val="Default"/>
    <w:rsid w:val="009A78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373">
      <w:bodyDiv w:val="1"/>
      <w:marLeft w:val="0"/>
      <w:marRight w:val="0"/>
      <w:marTop w:val="0"/>
      <w:marBottom w:val="0"/>
      <w:divBdr>
        <w:top w:val="none" w:sz="0" w:space="0" w:color="auto"/>
        <w:left w:val="none" w:sz="0" w:space="0" w:color="auto"/>
        <w:bottom w:val="none" w:sz="0" w:space="0" w:color="auto"/>
        <w:right w:val="none" w:sz="0" w:space="0" w:color="auto"/>
      </w:divBdr>
    </w:div>
    <w:div w:id="90207222">
      <w:bodyDiv w:val="1"/>
      <w:marLeft w:val="0"/>
      <w:marRight w:val="0"/>
      <w:marTop w:val="0"/>
      <w:marBottom w:val="0"/>
      <w:divBdr>
        <w:top w:val="none" w:sz="0" w:space="0" w:color="auto"/>
        <w:left w:val="none" w:sz="0" w:space="0" w:color="auto"/>
        <w:bottom w:val="none" w:sz="0" w:space="0" w:color="auto"/>
        <w:right w:val="none" w:sz="0" w:space="0" w:color="auto"/>
      </w:divBdr>
    </w:div>
    <w:div w:id="300959373">
      <w:bodyDiv w:val="1"/>
      <w:marLeft w:val="0"/>
      <w:marRight w:val="0"/>
      <w:marTop w:val="0"/>
      <w:marBottom w:val="0"/>
      <w:divBdr>
        <w:top w:val="none" w:sz="0" w:space="0" w:color="auto"/>
        <w:left w:val="none" w:sz="0" w:space="0" w:color="auto"/>
        <w:bottom w:val="none" w:sz="0" w:space="0" w:color="auto"/>
        <w:right w:val="none" w:sz="0" w:space="0" w:color="auto"/>
      </w:divBdr>
    </w:div>
    <w:div w:id="1124738537">
      <w:bodyDiv w:val="1"/>
      <w:marLeft w:val="0"/>
      <w:marRight w:val="0"/>
      <w:marTop w:val="0"/>
      <w:marBottom w:val="0"/>
      <w:divBdr>
        <w:top w:val="none" w:sz="0" w:space="0" w:color="auto"/>
        <w:left w:val="none" w:sz="0" w:space="0" w:color="auto"/>
        <w:bottom w:val="none" w:sz="0" w:space="0" w:color="auto"/>
        <w:right w:val="none" w:sz="0" w:space="0" w:color="auto"/>
      </w:divBdr>
    </w:div>
    <w:div w:id="1420442960">
      <w:bodyDiv w:val="1"/>
      <w:marLeft w:val="0"/>
      <w:marRight w:val="0"/>
      <w:marTop w:val="0"/>
      <w:marBottom w:val="0"/>
      <w:divBdr>
        <w:top w:val="none" w:sz="0" w:space="0" w:color="auto"/>
        <w:left w:val="none" w:sz="0" w:space="0" w:color="auto"/>
        <w:bottom w:val="none" w:sz="0" w:space="0" w:color="auto"/>
        <w:right w:val="none" w:sz="0" w:space="0" w:color="auto"/>
      </w:divBdr>
    </w:div>
    <w:div w:id="1631980386">
      <w:bodyDiv w:val="1"/>
      <w:marLeft w:val="0"/>
      <w:marRight w:val="0"/>
      <w:marTop w:val="0"/>
      <w:marBottom w:val="0"/>
      <w:divBdr>
        <w:top w:val="none" w:sz="0" w:space="0" w:color="auto"/>
        <w:left w:val="none" w:sz="0" w:space="0" w:color="auto"/>
        <w:bottom w:val="none" w:sz="0" w:space="0" w:color="auto"/>
        <w:right w:val="none" w:sz="0" w:space="0" w:color="auto"/>
      </w:divBdr>
    </w:div>
    <w:div w:id="1652097778">
      <w:bodyDiv w:val="1"/>
      <w:marLeft w:val="0"/>
      <w:marRight w:val="0"/>
      <w:marTop w:val="0"/>
      <w:marBottom w:val="0"/>
      <w:divBdr>
        <w:top w:val="none" w:sz="0" w:space="0" w:color="auto"/>
        <w:left w:val="none" w:sz="0" w:space="0" w:color="auto"/>
        <w:bottom w:val="none" w:sz="0" w:space="0" w:color="auto"/>
        <w:right w:val="none" w:sz="0" w:space="0" w:color="auto"/>
      </w:divBdr>
    </w:div>
    <w:div w:id="1696345815">
      <w:bodyDiv w:val="1"/>
      <w:marLeft w:val="0"/>
      <w:marRight w:val="0"/>
      <w:marTop w:val="0"/>
      <w:marBottom w:val="0"/>
      <w:divBdr>
        <w:top w:val="none" w:sz="0" w:space="0" w:color="auto"/>
        <w:left w:val="none" w:sz="0" w:space="0" w:color="auto"/>
        <w:bottom w:val="none" w:sz="0" w:space="0" w:color="auto"/>
        <w:right w:val="none" w:sz="0" w:space="0" w:color="auto"/>
      </w:divBdr>
    </w:div>
    <w:div w:id="1858543896">
      <w:bodyDiv w:val="1"/>
      <w:marLeft w:val="0"/>
      <w:marRight w:val="0"/>
      <w:marTop w:val="0"/>
      <w:marBottom w:val="0"/>
      <w:divBdr>
        <w:top w:val="none" w:sz="0" w:space="0" w:color="auto"/>
        <w:left w:val="none" w:sz="0" w:space="0" w:color="auto"/>
        <w:bottom w:val="none" w:sz="0" w:space="0" w:color="auto"/>
        <w:right w:val="none" w:sz="0" w:space="0" w:color="auto"/>
      </w:divBdr>
    </w:div>
    <w:div w:id="1991205201">
      <w:bodyDiv w:val="1"/>
      <w:marLeft w:val="0"/>
      <w:marRight w:val="0"/>
      <w:marTop w:val="0"/>
      <w:marBottom w:val="0"/>
      <w:divBdr>
        <w:top w:val="none" w:sz="0" w:space="0" w:color="auto"/>
        <w:left w:val="none" w:sz="0" w:space="0" w:color="auto"/>
        <w:bottom w:val="none" w:sz="0" w:space="0" w:color="auto"/>
        <w:right w:val="none" w:sz="0" w:space="0" w:color="auto"/>
      </w:divBdr>
      <w:divsChild>
        <w:div w:id="375201575">
          <w:marLeft w:val="0"/>
          <w:marRight w:val="0"/>
          <w:marTop w:val="195"/>
          <w:marBottom w:val="0"/>
          <w:divBdr>
            <w:top w:val="none" w:sz="0" w:space="0" w:color="auto"/>
            <w:left w:val="none" w:sz="0" w:space="0" w:color="auto"/>
            <w:bottom w:val="none" w:sz="0" w:space="0" w:color="auto"/>
            <w:right w:val="none" w:sz="0" w:space="0" w:color="auto"/>
          </w:divBdr>
          <w:divsChild>
            <w:div w:id="1844201548">
              <w:marLeft w:val="0"/>
              <w:marRight w:val="0"/>
              <w:marTop w:val="0"/>
              <w:marBottom w:val="0"/>
              <w:divBdr>
                <w:top w:val="none" w:sz="0" w:space="0" w:color="auto"/>
                <w:left w:val="none" w:sz="0" w:space="0" w:color="auto"/>
                <w:bottom w:val="none" w:sz="0" w:space="0" w:color="auto"/>
                <w:right w:val="none" w:sz="0" w:space="0" w:color="auto"/>
              </w:divBdr>
            </w:div>
          </w:divsChild>
        </w:div>
        <w:div w:id="850994502">
          <w:marLeft w:val="0"/>
          <w:marRight w:val="0"/>
          <w:marTop w:val="234"/>
          <w:marBottom w:val="0"/>
          <w:divBdr>
            <w:top w:val="none" w:sz="0" w:space="0" w:color="auto"/>
            <w:left w:val="none" w:sz="0" w:space="0" w:color="auto"/>
            <w:bottom w:val="none" w:sz="0" w:space="0" w:color="auto"/>
            <w:right w:val="none" w:sz="0" w:space="0" w:color="auto"/>
          </w:divBdr>
          <w:divsChild>
            <w:div w:id="5629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0871591" TargetMode="External"/><Relationship Id="rId13" Type="http://schemas.openxmlformats.org/officeDocument/2006/relationships/hyperlink" Target="https://doi.org/10.1046/j.1523-1755.64.s87.10.x" TargetMode="External"/><Relationship Id="rId18" Type="http://schemas.openxmlformats.org/officeDocument/2006/relationships/hyperlink" Target="https://www.ncbi.nlm.nih.gov/pubmed/?term=Moraeus%20L%5BAuthor%5D&amp;cauthor=true&amp;cauthor_uid=22951158"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apps.who.int/iris/bitstream/10665/85839/3/WHO_NMH_NHD_MNM_11.1_" TargetMode="External"/><Relationship Id="rId12" Type="http://schemas.openxmlformats.org/officeDocument/2006/relationships/hyperlink" Target="https://www.ncbi.nlm.nih.gov/pubmed/21694802" TargetMode="External"/><Relationship Id="rId17" Type="http://schemas.openxmlformats.org/officeDocument/2006/relationships/hyperlink" Target="https://www.ncbi.nlm.nih.gov/pubmed/?term=Larsson%20MP%5BAuthor%5D&amp;cauthor=true&amp;cauthor_uid=22951158" TargetMode="External"/><Relationship Id="rId2" Type="http://schemas.openxmlformats.org/officeDocument/2006/relationships/settings" Target="settings.xml"/><Relationship Id="rId16" Type="http://schemas.openxmlformats.org/officeDocument/2006/relationships/hyperlink" Target="https://www.ncbi.nlm.nih.gov/pubmed/?term=Br%C3%BCn%20B%5BAuthor%5D&amp;cauthor=true&amp;cauthor_uid=22951158" TargetMode="External"/><Relationship Id="rId20" Type="http://schemas.openxmlformats.org/officeDocument/2006/relationships/hyperlink" Target="https://www.ncbi.nlm.nih.gov/pubmed/2295115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111/j.1365-2141.2011.09012.x" TargetMode="External"/><Relationship Id="rId5" Type="http://schemas.openxmlformats.org/officeDocument/2006/relationships/endnotes" Target="endnotes.xml"/><Relationship Id="rId15" Type="http://schemas.openxmlformats.org/officeDocument/2006/relationships/hyperlink" Target="https://www.ncbi.nlm.nih.gov/pubmed/?term=Hoppe%20M%5BAuthor%5D&amp;cauthor=true&amp;cauthor_uid=22951158" TargetMode="External"/><Relationship Id="rId23" Type="http://schemas.openxmlformats.org/officeDocument/2006/relationships/theme" Target="theme/theme1.xml"/><Relationship Id="rId10" Type="http://schemas.openxmlformats.org/officeDocument/2006/relationships/hyperlink" Target="https://www.ncbi.nlm.nih.gov/pubmed/22512001" TargetMode="External"/><Relationship Id="rId19" Type="http://schemas.openxmlformats.org/officeDocument/2006/relationships/hyperlink" Target="https://www.ncbi.nlm.nih.gov/pubmed/?term=Hulth%C3%A9n%20L%5BAuthor%5D&amp;cauthor=true&amp;cauthor_uid=22951158" TargetMode="External"/><Relationship Id="rId4" Type="http://schemas.openxmlformats.org/officeDocument/2006/relationships/footnotes" Target="footnotes.xml"/><Relationship Id="rId9" Type="http://schemas.openxmlformats.org/officeDocument/2006/relationships/hyperlink" Target="http://www.efsa.europa.eu" TargetMode="External"/><Relationship Id="rId14" Type="http://schemas.openxmlformats.org/officeDocument/2006/relationships/hyperlink" Target="https://doi.org/10.15761/COGRM.10001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Abdelazim</dc:creator>
  <cp:lastModifiedBy>Ibrahim Abdelazim</cp:lastModifiedBy>
  <cp:revision>4</cp:revision>
  <dcterms:created xsi:type="dcterms:W3CDTF">2020-04-13T20:57:00Z</dcterms:created>
  <dcterms:modified xsi:type="dcterms:W3CDTF">2020-04-14T07:21:00Z</dcterms:modified>
</cp:coreProperties>
</file>