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FFA9" w14:textId="77777777" w:rsidR="00A42958" w:rsidRDefault="00497862">
      <w:pPr>
        <w:pStyle w:val="Title"/>
        <w:rPr>
          <w:rFonts w:ascii="Times New Roman" w:eastAsia="Times New Roman" w:hAnsi="Times New Roman" w:cs="Times New Roman"/>
          <w:sz w:val="46"/>
          <w:szCs w:val="46"/>
        </w:rPr>
      </w:pPr>
      <w:bookmarkStart w:id="0" w:name="_nt1rvf86ysfx" w:colFirst="0" w:colLast="0"/>
      <w:bookmarkEnd w:id="0"/>
      <w:r>
        <w:rPr>
          <w:rFonts w:ascii="Times New Roman" w:eastAsia="Times New Roman" w:hAnsi="Times New Roman" w:cs="Times New Roman"/>
          <w:sz w:val="46"/>
          <w:szCs w:val="46"/>
        </w:rPr>
        <w:t xml:space="preserve">Pharmacists in behaviours of concern (Pharma-BOC1): A randomised controlled trial of emergency medicine pharmacists in Behaviours </w:t>
      </w:r>
      <w:proofErr w:type="gramStart"/>
      <w:r>
        <w:rPr>
          <w:rFonts w:ascii="Times New Roman" w:eastAsia="Times New Roman" w:hAnsi="Times New Roman" w:cs="Times New Roman"/>
          <w:sz w:val="46"/>
          <w:szCs w:val="46"/>
        </w:rPr>
        <w:t>Of</w:t>
      </w:r>
      <w:proofErr w:type="gramEnd"/>
      <w:r>
        <w:rPr>
          <w:rFonts w:ascii="Times New Roman" w:eastAsia="Times New Roman" w:hAnsi="Times New Roman" w:cs="Times New Roman"/>
          <w:sz w:val="46"/>
          <w:szCs w:val="46"/>
        </w:rPr>
        <w:t xml:space="preserve"> Concern response teams</w:t>
      </w:r>
    </w:p>
    <w:p w14:paraId="61A4AA78" w14:textId="77777777" w:rsidR="00A42958" w:rsidRDefault="00497862">
      <w:pPr>
        <w:pStyle w:val="Subtitle"/>
        <w:spacing w:before="240" w:after="320"/>
        <w:ind w:left="1300" w:right="1160"/>
        <w:jc w:val="both"/>
        <w:rPr>
          <w:rFonts w:ascii="Times New Roman" w:eastAsia="Times New Roman" w:hAnsi="Times New Roman" w:cs="Times New Roman"/>
          <w:b w:val="0"/>
          <w:smallCaps w:val="0"/>
          <w:color w:val="666666"/>
          <w:sz w:val="28"/>
          <w:szCs w:val="28"/>
        </w:rPr>
      </w:pPr>
      <w:bookmarkStart w:id="1" w:name="_bp3b4crggbbt" w:colFirst="0" w:colLast="0"/>
      <w:bookmarkEnd w:id="1"/>
      <w:r>
        <w:rPr>
          <w:rFonts w:ascii="Times New Roman" w:eastAsia="Times New Roman" w:hAnsi="Times New Roman" w:cs="Times New Roman"/>
          <w:b w:val="0"/>
          <w:smallCaps w:val="0"/>
          <w:color w:val="666666"/>
          <w:sz w:val="28"/>
          <w:szCs w:val="28"/>
        </w:rPr>
        <w:t xml:space="preserve">A Randomised Controlled Trial of Emergency Medicine pharmacists in BOC calls versus standard care </w:t>
      </w:r>
    </w:p>
    <w:p w14:paraId="052CA0A7" w14:textId="77777777" w:rsidR="00A42958" w:rsidRDefault="00497862">
      <w:pPr>
        <w:pStyle w:val="Subtitle"/>
        <w:keepNext w:val="0"/>
        <w:keepLines w:val="0"/>
        <w:spacing w:before="280"/>
      </w:pPr>
      <w:bookmarkStart w:id="2" w:name="_nafqtwakiam7" w:colFirst="0" w:colLast="0"/>
      <w:bookmarkEnd w:id="2"/>
      <w:r>
        <w:t>I</w:t>
      </w:r>
      <w:r>
        <w:t>NVESTIGATORS</w:t>
      </w:r>
    </w:p>
    <w:p w14:paraId="1C1BDF17" w14:textId="77777777" w:rsidR="00A42958" w:rsidRDefault="00497862">
      <w:pPr>
        <w:pBdr>
          <w:top w:val="nil"/>
          <w:left w:val="nil"/>
          <w:bottom w:val="nil"/>
          <w:right w:val="nil"/>
          <w:between w:val="nil"/>
        </w:pBdr>
        <w:spacing w:before="240"/>
        <w:rPr>
          <w:rFonts w:ascii="Times New Roman" w:eastAsia="Times New Roman" w:hAnsi="Times New Roman" w:cs="Times New Roman"/>
        </w:rPr>
      </w:pPr>
      <w:r>
        <w:rPr>
          <w:rFonts w:ascii="Times New Roman" w:eastAsia="Times New Roman" w:hAnsi="Times New Roman" w:cs="Times New Roman"/>
        </w:rPr>
        <w:t xml:space="preserve">Carl </w:t>
      </w:r>
      <w:proofErr w:type="spellStart"/>
      <w:r>
        <w:rPr>
          <w:rFonts w:ascii="Times New Roman" w:eastAsia="Times New Roman" w:hAnsi="Times New Roman" w:cs="Times New Roman"/>
        </w:rPr>
        <w:t>Luckhoff</w:t>
      </w:r>
      <w:proofErr w:type="spellEnd"/>
      <w:r>
        <w:rPr>
          <w:rFonts w:ascii="Times New Roman" w:eastAsia="Times New Roman" w:hAnsi="Times New Roman" w:cs="Times New Roman"/>
        </w:rPr>
        <w:br/>
      </w:r>
      <w:proofErr w:type="spellStart"/>
      <w:r>
        <w:rPr>
          <w:rFonts w:ascii="Times New Roman" w:eastAsia="Times New Roman" w:hAnsi="Times New Roman" w:cs="Times New Roman"/>
        </w:rPr>
        <w:t>Biswadev</w:t>
      </w:r>
      <w:proofErr w:type="spellEnd"/>
      <w:r>
        <w:rPr>
          <w:rFonts w:ascii="Times New Roman" w:eastAsia="Times New Roman" w:hAnsi="Times New Roman" w:cs="Times New Roman"/>
        </w:rPr>
        <w:t xml:space="preserve"> Mitra</w:t>
      </w:r>
      <w:r>
        <w:rPr>
          <w:rFonts w:ascii="Times New Roman" w:eastAsia="Times New Roman" w:hAnsi="Times New Roman" w:cs="Times New Roman"/>
        </w:rPr>
        <w:br/>
        <w:t>Michael Dooley</w:t>
      </w:r>
      <w:r>
        <w:rPr>
          <w:rFonts w:ascii="Times New Roman" w:eastAsia="Times New Roman" w:hAnsi="Times New Roman" w:cs="Times New Roman"/>
        </w:rPr>
        <w:br/>
        <w:t>Shaun Baxter</w:t>
      </w:r>
      <w:r>
        <w:rPr>
          <w:rFonts w:ascii="Times New Roman" w:eastAsia="Times New Roman" w:hAnsi="Times New Roman" w:cs="Times New Roman"/>
        </w:rPr>
        <w:br/>
        <w:t>Rebecca Hope</w:t>
      </w:r>
    </w:p>
    <w:p w14:paraId="744A4693" w14:textId="77777777" w:rsidR="00A42958" w:rsidRDefault="00497862">
      <w:pPr>
        <w:pBdr>
          <w:top w:val="nil"/>
          <w:left w:val="nil"/>
          <w:bottom w:val="nil"/>
          <w:right w:val="nil"/>
          <w:between w:val="nil"/>
        </w:pBdr>
        <w:spacing w:before="240"/>
      </w:pPr>
      <w:r>
        <w:rPr>
          <w:rFonts w:ascii="Times New Roman" w:eastAsia="Times New Roman" w:hAnsi="Times New Roman" w:cs="Times New Roman"/>
        </w:rPr>
        <w:t>De Villiers Smit</w:t>
      </w:r>
      <w:r>
        <w:rPr>
          <w:rFonts w:ascii="Times New Roman" w:eastAsia="Times New Roman" w:hAnsi="Times New Roman" w:cs="Times New Roman"/>
        </w:rPr>
        <w:br/>
        <w:t>Peter A. Cameron</w:t>
      </w:r>
      <w:r>
        <w:rPr>
          <w:rFonts w:ascii="Times New Roman" w:eastAsia="Times New Roman" w:hAnsi="Times New Roman" w:cs="Times New Roman"/>
        </w:rPr>
        <w:br/>
        <w:t>Cristina Roman</w:t>
      </w:r>
      <w:r>
        <w:rPr>
          <w:rFonts w:ascii="Times New Roman" w:eastAsia="Times New Roman" w:hAnsi="Times New Roman" w:cs="Times New Roman"/>
        </w:rPr>
        <w:br/>
      </w:r>
    </w:p>
    <w:p w14:paraId="4BF03FD6" w14:textId="59C2E3A9" w:rsidR="00263429" w:rsidRDefault="00263429">
      <w:pPr>
        <w:pStyle w:val="Subtitle"/>
      </w:pPr>
      <w:bookmarkStart w:id="3" w:name="_p3xg4iyf9idd" w:colFirst="0" w:colLast="0"/>
      <w:bookmarkEnd w:id="3"/>
      <w:r>
        <w:t>ABSTRACT</w:t>
      </w:r>
    </w:p>
    <w:p w14:paraId="561A5CE9" w14:textId="77777777" w:rsidR="00AE0C2F" w:rsidRDefault="00AE0C2F" w:rsidP="00AE0C2F">
      <w:r>
        <w:t>Introduction:</w:t>
      </w:r>
    </w:p>
    <w:p w14:paraId="4C6B295D" w14:textId="77777777" w:rsidR="00AE0C2F" w:rsidRDefault="00AE0C2F" w:rsidP="00AE0C2F">
      <w:r>
        <w:t xml:space="preserve">Caring for patients with behavioural concerns in the Emergency Department (ED) is a common occurrence. </w:t>
      </w:r>
      <w:proofErr w:type="gramStart"/>
      <w:r>
        <w:t>Violence and aggression,</w:t>
      </w:r>
      <w:proofErr w:type="gramEnd"/>
      <w:r>
        <w:t xml:space="preserve"> are often a consequence of patients in acute distress who react unfavourably to a restrictive, unfamiliar and often re-traumatising hospital environment.</w:t>
      </w:r>
    </w:p>
    <w:p w14:paraId="461EC301" w14:textId="77777777" w:rsidR="00AE0C2F" w:rsidRDefault="00AE0C2F" w:rsidP="00AE0C2F">
      <w:r>
        <w:t xml:space="preserve">Strategies to mitigate risks include verbal de-escalation, scoring systems to help clinicians recognise early escalation in risk of violence, standardised guidelines (including therapeutic medications) and the Behaviour of Concern (BOC) notification calls in which multidisciplinary teams respond to patients with aggressive behaviour.  </w:t>
      </w:r>
    </w:p>
    <w:p w14:paraId="252BDE9F" w14:textId="77777777" w:rsidR="00AE0C2F" w:rsidRDefault="00AE0C2F" w:rsidP="00AE0C2F">
      <w:r>
        <w:t>Aim:</w:t>
      </w:r>
    </w:p>
    <w:p w14:paraId="1F084AC3" w14:textId="77777777" w:rsidR="00AE0C2F" w:rsidRDefault="00AE0C2F" w:rsidP="00AE0C2F">
      <w:r>
        <w:t xml:space="preserve">The aim of this project is to test the feasibility of the addition of the Emergency pharmacist to a multidisciplinary BOC response team. </w:t>
      </w:r>
    </w:p>
    <w:p w14:paraId="1C28DBE1" w14:textId="77777777" w:rsidR="00AE0C2F" w:rsidRDefault="00AE0C2F" w:rsidP="00AE0C2F">
      <w:r>
        <w:t>Participants:</w:t>
      </w:r>
    </w:p>
    <w:p w14:paraId="668813B0" w14:textId="77777777" w:rsidR="00AE0C2F" w:rsidRDefault="00AE0C2F" w:rsidP="00AE0C2F">
      <w:r>
        <w:t>All patients being received after a “Behaviour of Concern” (BOC) call, initially assessed in the BOC room during Emergency pharmacist working hours.</w:t>
      </w:r>
    </w:p>
    <w:p w14:paraId="0D6835AF" w14:textId="77777777" w:rsidR="00AE0C2F" w:rsidRDefault="00AE0C2F" w:rsidP="00AE0C2F">
      <w:r>
        <w:t>Methods:</w:t>
      </w:r>
    </w:p>
    <w:p w14:paraId="71E03FE1" w14:textId="77777777" w:rsidR="00AE0C2F" w:rsidRDefault="00AE0C2F" w:rsidP="00AE0C2F">
      <w:r>
        <w:t>This will be a pilot un-blinded randomised controlled trial comparing EM pharmacist attendance at BOC calls versus standard care.</w:t>
      </w:r>
    </w:p>
    <w:p w14:paraId="42FF9B9D" w14:textId="77777777" w:rsidR="00AE0C2F" w:rsidRDefault="00AE0C2F" w:rsidP="00AE0C2F">
      <w:r>
        <w:t>Outcomes:</w:t>
      </w:r>
    </w:p>
    <w:p w14:paraId="24A4B039" w14:textId="42A18188" w:rsidR="00263429" w:rsidRDefault="00AE0C2F" w:rsidP="00AE0C2F">
      <w:r>
        <w:t>It is expected that the pharmacist will provide additional resources for adherence to the guidelines, reducing subsequent distress and agitation.</w:t>
      </w:r>
    </w:p>
    <w:p w14:paraId="608271B5" w14:textId="4E79BB10" w:rsidR="00A42958" w:rsidRDefault="00497862">
      <w:pPr>
        <w:pStyle w:val="Subtitle"/>
      </w:pPr>
      <w:r>
        <w:lastRenderedPageBreak/>
        <w:t>BACKGROUND</w:t>
      </w:r>
    </w:p>
    <w:p w14:paraId="075113C9" w14:textId="77777777" w:rsidR="00A42958" w:rsidRDefault="00497862">
      <w:p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rPr>
        <w:t xml:space="preserve">Caring for patients with behavioural concerns in the Emergency Department (ED) is a common occurrence. Violence </w:t>
      </w:r>
      <w:r>
        <w:rPr>
          <w:rFonts w:ascii="Times New Roman" w:eastAsia="Times New Roman" w:hAnsi="Times New Roman" w:cs="Times New Roman"/>
        </w:rPr>
        <w:t xml:space="preserve">and aggression, self-harm, absconding, and assault are often a consequence of patients in acute distress who react unfavourably to a restrictive, </w:t>
      </w:r>
      <w:proofErr w:type="gramStart"/>
      <w:r>
        <w:rPr>
          <w:rFonts w:ascii="Times New Roman" w:eastAsia="Times New Roman" w:hAnsi="Times New Roman" w:cs="Times New Roman"/>
        </w:rPr>
        <w:t>unfamiliar</w:t>
      </w:r>
      <w:proofErr w:type="gramEnd"/>
      <w:r>
        <w:rPr>
          <w:rFonts w:ascii="Times New Roman" w:eastAsia="Times New Roman" w:hAnsi="Times New Roman" w:cs="Times New Roman"/>
        </w:rPr>
        <w:t xml:space="preserve"> and often re-traumatising hospital environment. The causes of aggression are usually multifactorial</w:t>
      </w:r>
      <w:r>
        <w:rPr>
          <w:rFonts w:ascii="Times New Roman" w:eastAsia="Times New Roman" w:hAnsi="Times New Roman" w:cs="Times New Roman"/>
        </w:rPr>
        <w:t xml:space="preserve"> and include characteristics and severity of mental illness, the rules and limitations of the environment, </w:t>
      </w:r>
      <w:proofErr w:type="gramStart"/>
      <w:r>
        <w:rPr>
          <w:rFonts w:ascii="Times New Roman" w:eastAsia="Times New Roman" w:hAnsi="Times New Roman" w:cs="Times New Roman"/>
        </w:rPr>
        <w:t>past experience</w:t>
      </w:r>
      <w:proofErr w:type="gramEnd"/>
      <w:r>
        <w:rPr>
          <w:rFonts w:ascii="Times New Roman" w:eastAsia="Times New Roman" w:hAnsi="Times New Roman" w:cs="Times New Roman"/>
        </w:rPr>
        <w:t xml:space="preserve">, waiting times to see clinical staff, comorbidities such as underlying psychiatric illness or are facilitated by exposure to alcohol </w:t>
      </w:r>
      <w:r>
        <w:rPr>
          <w:rFonts w:ascii="Times New Roman" w:eastAsia="Times New Roman" w:hAnsi="Times New Roman" w:cs="Times New Roman"/>
        </w:rPr>
        <w:t>and other drugs such as methamphetamines. These behaviours pose threats to patients, visitors, and staff who must be protected from harm.</w:t>
      </w:r>
    </w:p>
    <w:p w14:paraId="4C70B021" w14:textId="65AFBB9C" w:rsidR="00A42958" w:rsidRDefault="00497862">
      <w:p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rPr>
        <w:t>Strategies to mitigate risks include verbal de-escalation, the use of scoring systems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Broset</w:t>
      </w:r>
      <w:proofErr w:type="spellEnd"/>
      <w:r>
        <w:rPr>
          <w:rFonts w:ascii="Times New Roman" w:eastAsia="Times New Roman" w:hAnsi="Times New Roman" w:cs="Times New Roman"/>
        </w:rPr>
        <w:t xml:space="preserve"> Violence Checklist) </w:t>
      </w:r>
      <w:r>
        <w:rPr>
          <w:rFonts w:ascii="Times New Roman" w:eastAsia="Times New Roman" w:hAnsi="Times New Roman" w:cs="Times New Roman"/>
        </w:rPr>
        <w:t xml:space="preserve">to help clinicians recognise early escalation in risk of violence, standardised guidelines (including therapeutic medications or chemical restraint) and the Behaviour of Concern (BOC) notification calls in which multidisciplinary teams respond to patients </w:t>
      </w:r>
      <w:r>
        <w:rPr>
          <w:rFonts w:ascii="Times New Roman" w:eastAsia="Times New Roman" w:hAnsi="Times New Roman" w:cs="Times New Roman"/>
        </w:rPr>
        <w:t>with, or who have the potential for aggressive behaviour.  The BOC call out process is triggered when a person’s behaviour meets a set of pre-specified criteria.</w:t>
      </w:r>
      <w:r w:rsidR="00EC68D7">
        <w:rPr>
          <w:rFonts w:ascii="Times New Roman" w:eastAsia="Times New Roman" w:hAnsi="Times New Roman" w:cs="Times New Roman"/>
        </w:rPr>
        <w:fldChar w:fldCharType="begin"/>
      </w:r>
      <w:r w:rsidR="00EC68D7">
        <w:rPr>
          <w:rFonts w:ascii="Times New Roman" w:eastAsia="Times New Roman" w:hAnsi="Times New Roman" w:cs="Times New Roman"/>
        </w:rPr>
        <w:instrText xml:space="preserve"> ADDIN EN.CITE &lt;EndNote&gt;&lt;Cite&gt;&lt;Author&gt;DHS&lt;/Author&gt;&lt;Year&gt;2024&lt;/Year&gt;&lt;RecNum&gt;8&lt;/RecNum&gt;&lt;DisplayText&gt;&lt;style face="superscript"&gt;1&lt;/style&gt;&lt;/DisplayText&gt;&lt;record&gt;&lt;rec-number&gt;8&lt;/rec-number&gt;&lt;foreign-keys&gt;&lt;key app="EN" db-id="zrawetwz5tr2r0evpe9p9wxurzpattresssr" timestamp="1718077102"&gt;8&lt;/key&gt;&lt;/foreign-keys&gt;&lt;ref-type name="Journal Article"&gt;17&lt;/ref-type&gt;&lt;contributors&gt;&lt;authors&gt;&lt;author&gt;DHS&lt;/author&gt;&lt;/authors&gt;&lt;/contributors&gt;&lt;titles&gt;&lt;title&gt;Restrictive Interventions Victoria: Victorian Government&lt;/title&gt;&lt;secondary-title&gt;Available from: https://www.health.vic.gov.au/mental-health-and-wellbeing-act-handbook/treatments-and-interventions/restrictive-interventions.&lt;/secondary-title&gt;&lt;/titles&gt;&lt;periodical&gt;&lt;full-title&gt;Available from: https://www.health.vic.gov.au/mental-health-and-wellbeing-act-handbook/treatments-and-interventions/restrictive-interventions.&lt;/full-title&gt;&lt;/periodical&gt;&lt;dates&gt;&lt;year&gt;2024&lt;/year&gt;&lt;/dates&gt;&lt;urls&gt;&lt;/urls&gt;&lt;/record&gt;&lt;/Cite&gt;&lt;/EndNote&gt;</w:instrText>
      </w:r>
      <w:r w:rsidR="00EC68D7">
        <w:rPr>
          <w:rFonts w:ascii="Times New Roman" w:eastAsia="Times New Roman" w:hAnsi="Times New Roman" w:cs="Times New Roman"/>
        </w:rPr>
        <w:fldChar w:fldCharType="separate"/>
      </w:r>
      <w:r w:rsidR="00EC68D7" w:rsidRPr="00EC68D7">
        <w:rPr>
          <w:rFonts w:ascii="Times New Roman" w:eastAsia="Times New Roman" w:hAnsi="Times New Roman" w:cs="Times New Roman"/>
          <w:noProof/>
          <w:vertAlign w:val="superscript"/>
        </w:rPr>
        <w:t>1</w:t>
      </w:r>
      <w:r w:rsidR="00EC68D7">
        <w:rPr>
          <w:rFonts w:ascii="Times New Roman" w:eastAsia="Times New Roman" w:hAnsi="Times New Roman" w:cs="Times New Roman"/>
        </w:rPr>
        <w:fldChar w:fldCharType="end"/>
      </w:r>
      <w:r>
        <w:rPr>
          <w:rFonts w:ascii="Times New Roman" w:eastAsia="Times New Roman" w:hAnsi="Times New Roman" w:cs="Times New Roman"/>
        </w:rPr>
        <w:t xml:space="preserve"> Subsequent escalation of behaviour may also utilise similar Code Grey or Code Black multi</w:t>
      </w:r>
      <w:r>
        <w:rPr>
          <w:rFonts w:ascii="Times New Roman" w:eastAsia="Times New Roman" w:hAnsi="Times New Roman" w:cs="Times New Roman"/>
        </w:rPr>
        <w:t>disciplinary response calls, depending on the level of aggression.</w:t>
      </w:r>
    </w:p>
    <w:p w14:paraId="1A21BEFA" w14:textId="77777777" w:rsidR="00A42958" w:rsidRDefault="00497862">
      <w:p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rPr>
        <w:t>The first option for management of violence or aggression in the emergency department (ED) is through verbal de-escalation. However, this can be unsuccessful, particularly in the setting of</w:t>
      </w:r>
      <w:r>
        <w:rPr>
          <w:rFonts w:ascii="Times New Roman" w:eastAsia="Times New Roman" w:hAnsi="Times New Roman" w:cs="Times New Roman"/>
        </w:rPr>
        <w:t xml:space="preserve"> exposure to alcohol and other drugs. In such circumstances restrictive interventions may be employed to defuse volatile behaviour and prevent harm. </w:t>
      </w:r>
    </w:p>
    <w:p w14:paraId="1BA84042" w14:textId="691E688B" w:rsidR="00A42958" w:rsidRDefault="00497862">
      <w:p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rPr>
        <w:t xml:space="preserve">Restrictive interventions include the use of mechanical restraint and chemical </w:t>
      </w:r>
      <w:proofErr w:type="gramStart"/>
      <w:r>
        <w:rPr>
          <w:rFonts w:ascii="Times New Roman" w:eastAsia="Times New Roman" w:hAnsi="Times New Roman" w:cs="Times New Roman"/>
        </w:rPr>
        <w:t>restraint, and</w:t>
      </w:r>
      <w:proofErr w:type="gramEnd"/>
      <w:r>
        <w:rPr>
          <w:rFonts w:ascii="Times New Roman" w:eastAsia="Times New Roman" w:hAnsi="Times New Roman" w:cs="Times New Roman"/>
        </w:rPr>
        <w:t xml:space="preserve"> should only </w:t>
      </w:r>
      <w:r>
        <w:rPr>
          <w:rFonts w:ascii="Times New Roman" w:eastAsia="Times New Roman" w:hAnsi="Times New Roman" w:cs="Times New Roman"/>
        </w:rPr>
        <w:t>be used when absolutely necessary to prevent imminent and serious harm to the patient and/or others. Acknowledging that restrictive interventions may compromise patient autonomy, their use is legislatively regulated.</w:t>
      </w:r>
      <w:r w:rsidR="00EC68D7">
        <w:rPr>
          <w:rFonts w:ascii="Times New Roman" w:eastAsia="Times New Roman" w:hAnsi="Times New Roman" w:cs="Times New Roman"/>
        </w:rPr>
        <w:fldChar w:fldCharType="begin"/>
      </w:r>
      <w:r w:rsidR="00EC68D7">
        <w:rPr>
          <w:rFonts w:ascii="Times New Roman" w:eastAsia="Times New Roman" w:hAnsi="Times New Roman" w:cs="Times New Roman"/>
        </w:rPr>
        <w:instrText xml:space="preserve"> ADDIN EN.CITE &lt;EndNote&gt;&lt;Cite&gt;&lt;Author&gt;DHS&lt;/Author&gt;&lt;Year&gt;2024&lt;/Year&gt;&lt;RecNum&gt;8&lt;/RecNum&gt;&lt;DisplayText&gt;&lt;style face="superscript"&gt;1&lt;/style&gt;&lt;/DisplayText&gt;&lt;record&gt;&lt;rec-number&gt;8&lt;/rec-number&gt;&lt;foreign-keys&gt;&lt;key app="EN" db-id="zrawetwz5tr2r0evpe9p9wxurzpattresssr" timestamp="1718077102"&gt;8&lt;/key&gt;&lt;/foreign-keys&gt;&lt;ref-type name="Journal Article"&gt;17&lt;/ref-type&gt;&lt;contributors&gt;&lt;authors&gt;&lt;author&gt;DHS&lt;/author&gt;&lt;/authors&gt;&lt;/contributors&gt;&lt;titles&gt;&lt;title&gt;Restrictive Interventions Victoria: Victorian Government&lt;/title&gt;&lt;secondary-title&gt;Available from: https://www.health.vic.gov.au/mental-health-and-wellbeing-act-handbook/treatments-and-interventions/restrictive-interventions.&lt;/secondary-title&gt;&lt;/titles&gt;&lt;periodical&gt;&lt;full-title&gt;Available from: https://www.health.vic.gov.au/mental-health-and-wellbeing-act-handbook/treatments-and-interventions/restrictive-interventions.&lt;/full-title&gt;&lt;/periodical&gt;&lt;dates&gt;&lt;year&gt;2024&lt;/year&gt;&lt;/dates&gt;&lt;urls&gt;&lt;/urls&gt;&lt;/record&gt;&lt;/Cite&gt;&lt;/EndNote&gt;</w:instrText>
      </w:r>
      <w:r w:rsidR="00EC68D7">
        <w:rPr>
          <w:rFonts w:ascii="Times New Roman" w:eastAsia="Times New Roman" w:hAnsi="Times New Roman" w:cs="Times New Roman"/>
        </w:rPr>
        <w:fldChar w:fldCharType="separate"/>
      </w:r>
      <w:r w:rsidR="00EC68D7" w:rsidRPr="00EC68D7">
        <w:rPr>
          <w:rFonts w:ascii="Times New Roman" w:eastAsia="Times New Roman" w:hAnsi="Times New Roman" w:cs="Times New Roman"/>
          <w:noProof/>
          <w:vertAlign w:val="superscript"/>
        </w:rPr>
        <w:t>1</w:t>
      </w:r>
      <w:r w:rsidR="00EC68D7">
        <w:rPr>
          <w:rFonts w:ascii="Times New Roman" w:eastAsia="Times New Roman" w:hAnsi="Times New Roman" w:cs="Times New Roman"/>
        </w:rPr>
        <w:fldChar w:fldCharType="end"/>
      </w:r>
    </w:p>
    <w:p w14:paraId="20B5E9BD" w14:textId="77777777" w:rsidR="00A42958" w:rsidRDefault="00497862">
      <w:p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rPr>
        <w:t>Uncertainty in the current evidenc</w:t>
      </w:r>
      <w:r>
        <w:rPr>
          <w:rFonts w:ascii="Times New Roman" w:eastAsia="Times New Roman" w:hAnsi="Times New Roman" w:cs="Times New Roman"/>
        </w:rPr>
        <w:t>e exists to guide the correct use of medications for chemical restraint and treatment in the setting of aggression in the ED. Outcome measures vary and methods used to report sedation are often not consistent across the studies. Despite this, guidelines ha</w:t>
      </w:r>
      <w:r>
        <w:rPr>
          <w:rFonts w:ascii="Times New Roman" w:eastAsia="Times New Roman" w:hAnsi="Times New Roman" w:cs="Times New Roman"/>
        </w:rPr>
        <w:t>ve been developed with the aim of standardised care, providing clinicians with safe medication choices when required, and encouraging early intervention for distressed and agitated patients. Early treatment of patients on arrival may reduce subsequent Code</w:t>
      </w:r>
      <w:r>
        <w:rPr>
          <w:rFonts w:ascii="Times New Roman" w:eastAsia="Times New Roman" w:hAnsi="Times New Roman" w:cs="Times New Roman"/>
        </w:rPr>
        <w:t xml:space="preserve"> Grey or Code Black responses for patients in the ED, which can have downstream benefits for patients, </w:t>
      </w:r>
      <w:proofErr w:type="gramStart"/>
      <w:r>
        <w:rPr>
          <w:rFonts w:ascii="Times New Roman" w:eastAsia="Times New Roman" w:hAnsi="Times New Roman" w:cs="Times New Roman"/>
        </w:rPr>
        <w:t>visitors</w:t>
      </w:r>
      <w:proofErr w:type="gramEnd"/>
      <w:r>
        <w:rPr>
          <w:rFonts w:ascii="Times New Roman" w:eastAsia="Times New Roman" w:hAnsi="Times New Roman" w:cs="Times New Roman"/>
        </w:rPr>
        <w:t xml:space="preserve"> and staff. Despite the above strategies compliance with guidelines is often low and at The Alfred Emergency &amp; Trauma Centre (E&amp;TC) occurred in 3</w:t>
      </w:r>
      <w:r>
        <w:rPr>
          <w:rFonts w:ascii="Times New Roman" w:eastAsia="Times New Roman" w:hAnsi="Times New Roman" w:cs="Times New Roman"/>
        </w:rPr>
        <w:t>5% of cases (departmental audit, unpublished).</w:t>
      </w:r>
    </w:p>
    <w:p w14:paraId="7DD4AF41" w14:textId="77777777" w:rsidR="00A42958" w:rsidRDefault="00497862">
      <w:pPr>
        <w:rPr>
          <w:rFonts w:ascii="Times New Roman" w:eastAsia="Times New Roman" w:hAnsi="Times New Roman" w:cs="Times New Roman"/>
        </w:rPr>
      </w:pPr>
      <w:r>
        <w:rPr>
          <w:rFonts w:ascii="Times New Roman" w:eastAsia="Times New Roman" w:hAnsi="Times New Roman" w:cs="Times New Roman"/>
        </w:rPr>
        <w:t>The overarching aim of this project is to test the feasibility of the addition of the EM pharmacist to a multidisciplinary BOC response team. It is expected that there will be an improvement in the effective t</w:t>
      </w:r>
      <w:r>
        <w:rPr>
          <w:rFonts w:ascii="Times New Roman" w:eastAsia="Times New Roman" w:hAnsi="Times New Roman" w:cs="Times New Roman"/>
        </w:rPr>
        <w:t xml:space="preserve">reatment of patients with acute distress and agitation, reducing the need for repeated dosing of medications and improvement in the experience of both patients and staff in the ED. </w:t>
      </w:r>
    </w:p>
    <w:p w14:paraId="63544846" w14:textId="77777777" w:rsidR="00A42958" w:rsidRDefault="00A42958">
      <w:pPr>
        <w:rPr>
          <w:rFonts w:ascii="Times New Roman" w:eastAsia="Times New Roman" w:hAnsi="Times New Roman" w:cs="Times New Roman"/>
        </w:rPr>
      </w:pPr>
    </w:p>
    <w:p w14:paraId="3365826B" w14:textId="5DB052B4" w:rsidR="00A42958" w:rsidRDefault="00497862">
      <w:pPr>
        <w:rPr>
          <w:sz w:val="24"/>
          <w:szCs w:val="24"/>
        </w:rPr>
      </w:pPr>
      <w:r>
        <w:rPr>
          <w:rFonts w:ascii="Times New Roman" w:eastAsia="Times New Roman" w:hAnsi="Times New Roman" w:cs="Times New Roman"/>
        </w:rPr>
        <w:t>In the last decade Emergency Medicine pharmacists have begun to establish</w:t>
      </w:r>
      <w:r>
        <w:rPr>
          <w:rFonts w:ascii="Times New Roman" w:eastAsia="Times New Roman" w:hAnsi="Times New Roman" w:cs="Times New Roman"/>
        </w:rPr>
        <w:t xml:space="preserve"> themselves as necessary members of the ED clinical team.</w:t>
      </w:r>
      <w:r w:rsidR="00EC68D7">
        <w:rPr>
          <w:rFonts w:ascii="Times New Roman" w:eastAsia="Times New Roman" w:hAnsi="Times New Roman" w:cs="Times New Roman"/>
        </w:rPr>
        <w:fldChar w:fldCharType="begin"/>
      </w:r>
      <w:r w:rsidR="00EC68D7">
        <w:rPr>
          <w:rFonts w:ascii="Times New Roman" w:eastAsia="Times New Roman" w:hAnsi="Times New Roman" w:cs="Times New Roman"/>
        </w:rPr>
        <w:instrText xml:space="preserve"> ADDIN EN.CITE &lt;EndNote&gt;&lt;Cite&gt;&lt;Author&gt;Roman&lt;/Author&gt;&lt;Year&gt;2019&lt;/Year&gt;&lt;RecNum&gt;4&lt;/RecNum&gt;&lt;DisplayText&gt;&lt;style face="superscript"&gt;2&lt;/style&gt;&lt;/DisplayText&gt;&lt;record&gt;&lt;rec-number&gt;4&lt;/rec-number&gt;&lt;foreign-keys&gt;&lt;key app="EN" db-id="zrawetwz5tr2r0evpe9p9wxurzpattresssr" timestamp="1718075812"&gt;4&lt;/key&gt;&lt;/foreign-keys&gt;&lt;ref-type name="Journal Article"&gt;17&lt;/ref-type&gt;&lt;contributors&gt;&lt;authors&gt;&lt;author&gt;Roman, C, Dooley M, Mitra B&lt;/author&gt;&lt;/authors&gt;&lt;/contributors&gt;&lt;titles&gt;&lt;title&gt;Emergency Medicine pharmacy practice in Australia: A national survey&lt;/title&gt;&lt;secondary-title&gt;Journal of Pharmacy Practice and Research&lt;/secondary-title&gt;&lt;/titles&gt;&lt;periodical&gt;&lt;full-title&gt;Journal of Pharmacy Practice and Research&lt;/full-title&gt;&lt;/periodical&gt;&lt;pages&gt;1-8&lt;/pages&gt;&lt;dates&gt;&lt;year&gt;2019&lt;/year&gt;&lt;/dates&gt;&lt;urls&gt;&lt;/urls&gt;&lt;/record&gt;&lt;/Cite&gt;&lt;/EndNote&gt;</w:instrText>
      </w:r>
      <w:r w:rsidR="00EC68D7">
        <w:rPr>
          <w:rFonts w:ascii="Times New Roman" w:eastAsia="Times New Roman" w:hAnsi="Times New Roman" w:cs="Times New Roman"/>
        </w:rPr>
        <w:fldChar w:fldCharType="separate"/>
      </w:r>
      <w:r w:rsidR="00EC68D7" w:rsidRPr="00EC68D7">
        <w:rPr>
          <w:rFonts w:ascii="Times New Roman" w:eastAsia="Times New Roman" w:hAnsi="Times New Roman" w:cs="Times New Roman"/>
          <w:noProof/>
          <w:vertAlign w:val="superscript"/>
        </w:rPr>
        <w:t>2</w:t>
      </w:r>
      <w:r w:rsidR="00EC68D7">
        <w:rPr>
          <w:rFonts w:ascii="Times New Roman" w:eastAsia="Times New Roman" w:hAnsi="Times New Roman" w:cs="Times New Roman"/>
        </w:rPr>
        <w:fldChar w:fldCharType="end"/>
      </w:r>
      <w:r>
        <w:rPr>
          <w:rFonts w:ascii="Times New Roman" w:eastAsia="Times New Roman" w:hAnsi="Times New Roman" w:cs="Times New Roman"/>
        </w:rPr>
        <w:t xml:space="preserve"> Beyond the traditional roles of medication history taking and discharge medication counselling, their expertise is significantly expanding. EM pharmacists practising in the ED are associated with a </w:t>
      </w:r>
      <w:r>
        <w:rPr>
          <w:rFonts w:ascii="Times New Roman" w:eastAsia="Times New Roman" w:hAnsi="Times New Roman" w:cs="Times New Roman"/>
        </w:rPr>
        <w:t>reduction in medication errors, increased identification and reporting of adverse drug reactions, identification of medication related problems and early consideration of existing home medications on admission to hospital.</w:t>
      </w:r>
      <w:r w:rsidR="00EC68D7">
        <w:rPr>
          <w:rFonts w:ascii="Times New Roman" w:eastAsia="Times New Roman" w:hAnsi="Times New Roman" w:cs="Times New Roman"/>
        </w:rPr>
        <w:fldChar w:fldCharType="begin"/>
      </w:r>
      <w:r w:rsidR="00EC68D7">
        <w:rPr>
          <w:rFonts w:ascii="Times New Roman" w:eastAsia="Times New Roman" w:hAnsi="Times New Roman" w:cs="Times New Roman"/>
        </w:rPr>
        <w:instrText xml:space="preserve"> ADDIN EN.CITE &lt;EndNote&gt;&lt;Cite&gt;&lt;Author&gt;Roman&lt;/Author&gt;&lt;Year&gt;2018&lt;/Year&gt;&lt;RecNum&gt;2&lt;/RecNum&gt;&lt;DisplayText&gt;&lt;style face="superscript"&gt;3&lt;/style&gt;&lt;/DisplayText&gt;&lt;record&gt;&lt;rec-number&gt;2&lt;/rec-number&gt;&lt;foreign-keys&gt;&lt;key app="EN" db-id="zrawetwz5tr2r0evpe9p9wxurzpattresssr" timestamp="1718075802"&gt;2&lt;/key&gt;&lt;/foreign-keys&gt;&lt;ref-type name="Journal Article"&gt;17&lt;/ref-type&gt;&lt;contributors&gt;&lt;authors&gt;&lt;author&gt;Roman, Cristina&lt;/author&gt;&lt;author&gt;Edwards, Gail&lt;/author&gt;&lt;author&gt;Dooley, Michael&lt;/author&gt;&lt;author&gt;Mitra, Biswadev&lt;/author&gt;&lt;/authors&gt;&lt;/contributors&gt;&lt;titles&gt;&lt;title&gt;Roles of the emergency medicine pharmacist: A systematic review&lt;/title&gt;&lt;secondary-title&gt;American Journal of Health-System Pharmacy&lt;/secondary-title&gt;&lt;/titles&gt;&lt;periodical&gt;&lt;full-title&gt;American Journal of Health-System Pharmacy&lt;/full-title&gt;&lt;/periodical&gt;&lt;pages&gt;796-806&lt;/pages&gt;&lt;volume&gt;75&lt;/volume&gt;&lt;number&gt;11&lt;/number&gt;&lt;dates&gt;&lt;year&gt;2018&lt;/year&gt;&lt;/dates&gt;&lt;isbn&gt;1079-2082&lt;/isbn&gt;&lt;urls&gt;&lt;/urls&gt;&lt;/record&gt;&lt;/Cite&gt;&lt;/EndNote&gt;</w:instrText>
      </w:r>
      <w:r w:rsidR="00EC68D7">
        <w:rPr>
          <w:rFonts w:ascii="Times New Roman" w:eastAsia="Times New Roman" w:hAnsi="Times New Roman" w:cs="Times New Roman"/>
        </w:rPr>
        <w:fldChar w:fldCharType="separate"/>
      </w:r>
      <w:r w:rsidR="00EC68D7" w:rsidRPr="00EC68D7">
        <w:rPr>
          <w:rFonts w:ascii="Times New Roman" w:eastAsia="Times New Roman" w:hAnsi="Times New Roman" w:cs="Times New Roman"/>
          <w:noProof/>
          <w:vertAlign w:val="superscript"/>
        </w:rPr>
        <w:t>3</w:t>
      </w:r>
      <w:r w:rsidR="00EC68D7">
        <w:rPr>
          <w:rFonts w:ascii="Times New Roman" w:eastAsia="Times New Roman" w:hAnsi="Times New Roman" w:cs="Times New Roman"/>
        </w:rPr>
        <w:fldChar w:fldCharType="end"/>
      </w:r>
      <w:r>
        <w:rPr>
          <w:rFonts w:ascii="Times New Roman" w:eastAsia="Times New Roman" w:hAnsi="Times New Roman" w:cs="Times New Roman"/>
        </w:rPr>
        <w:t xml:space="preserve"> Increasing evidence suggests EM p</w:t>
      </w:r>
      <w:r>
        <w:rPr>
          <w:rFonts w:ascii="Times New Roman" w:eastAsia="Times New Roman" w:hAnsi="Times New Roman" w:cs="Times New Roman"/>
        </w:rPr>
        <w:t>harmacists can also improve time to prescription and administration of medications when added to multidisciplinary acute response teams such as Code stroke, Sepsis calls and Trauma Calls.</w:t>
      </w:r>
      <w:r w:rsidR="00EC68D7">
        <w:rPr>
          <w:rFonts w:ascii="Times New Roman" w:eastAsia="Times New Roman" w:hAnsi="Times New Roman" w:cs="Times New Roman"/>
        </w:rPr>
        <w:fldChar w:fldCharType="begin">
          <w:fldData xml:space="preserve">PEVuZE5vdGU+PENpdGU+PEF1dGhvcj5Sb21hbjwvQXV0aG9yPjxZZWFyPjIwMjE8L1llYXI+PFJl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</w:fldData>
        </w:fldChar>
      </w:r>
      <w:r w:rsidR="00EC68D7">
        <w:rPr>
          <w:rFonts w:ascii="Times New Roman" w:eastAsia="Times New Roman" w:hAnsi="Times New Roman" w:cs="Times New Roman"/>
        </w:rPr>
        <w:instrText xml:space="preserve"> ADDIN EN.CITE </w:instrText>
      </w:r>
      <w:r w:rsidR="00EC68D7">
        <w:rPr>
          <w:rFonts w:ascii="Times New Roman" w:eastAsia="Times New Roman" w:hAnsi="Times New Roman" w:cs="Times New Roman"/>
        </w:rPr>
        <w:fldChar w:fldCharType="begin">
          <w:fldData xml:space="preserve">PEVuZE5vdGU+PENpdGU+PEF1dGhvcj5Sb21hbjwvQXV0aG9yPjxZZWFyPjIwMjE8L1llYXI+PFJl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</w:fldData>
        </w:fldChar>
      </w:r>
      <w:r w:rsidR="00EC68D7">
        <w:rPr>
          <w:rFonts w:ascii="Times New Roman" w:eastAsia="Times New Roman" w:hAnsi="Times New Roman" w:cs="Times New Roman"/>
        </w:rPr>
        <w:instrText xml:space="preserve"> ADDIN EN.CITE.DATA </w:instrText>
      </w:r>
      <w:r w:rsidR="00EC68D7">
        <w:rPr>
          <w:rFonts w:ascii="Times New Roman" w:eastAsia="Times New Roman" w:hAnsi="Times New Roman" w:cs="Times New Roman"/>
        </w:rPr>
      </w:r>
      <w:r w:rsidR="00EC68D7">
        <w:rPr>
          <w:rFonts w:ascii="Times New Roman" w:eastAsia="Times New Roman" w:hAnsi="Times New Roman" w:cs="Times New Roman"/>
        </w:rPr>
        <w:fldChar w:fldCharType="end"/>
      </w:r>
      <w:r w:rsidR="00EC68D7">
        <w:rPr>
          <w:rFonts w:ascii="Times New Roman" w:eastAsia="Times New Roman" w:hAnsi="Times New Roman" w:cs="Times New Roman"/>
        </w:rPr>
        <w:fldChar w:fldCharType="separate"/>
      </w:r>
      <w:r w:rsidR="00EC68D7" w:rsidRPr="00EC68D7">
        <w:rPr>
          <w:rFonts w:ascii="Times New Roman" w:eastAsia="Times New Roman" w:hAnsi="Times New Roman" w:cs="Times New Roman"/>
          <w:noProof/>
          <w:vertAlign w:val="superscript"/>
        </w:rPr>
        <w:t>4-6</w:t>
      </w:r>
      <w:r w:rsidR="00EC68D7">
        <w:rPr>
          <w:rFonts w:ascii="Times New Roman" w:eastAsia="Times New Roman" w:hAnsi="Times New Roman" w:cs="Times New Roman"/>
        </w:rPr>
        <w:fldChar w:fldCharType="end"/>
      </w:r>
    </w:p>
    <w:p w14:paraId="5849064E" w14:textId="77777777" w:rsidR="00A42958" w:rsidRDefault="00A42958">
      <w:pPr>
        <w:rPr>
          <w:rFonts w:ascii="Times New Roman" w:eastAsia="Times New Roman" w:hAnsi="Times New Roman" w:cs="Times New Roman"/>
        </w:rPr>
      </w:pPr>
    </w:p>
    <w:p w14:paraId="0483CA76" w14:textId="77777777" w:rsidR="00A42958" w:rsidRDefault="00497862">
      <w:pPr>
        <w:rPr>
          <w:rFonts w:ascii="Times New Roman" w:eastAsia="Times New Roman" w:hAnsi="Times New Roman" w:cs="Times New Roman"/>
          <w:vertAlign w:val="superscript"/>
        </w:rPr>
      </w:pPr>
      <w:r>
        <w:rPr>
          <w:rFonts w:ascii="Times New Roman" w:eastAsia="Times New Roman" w:hAnsi="Times New Roman" w:cs="Times New Roman"/>
        </w:rPr>
        <w:t>With</w:t>
      </w:r>
      <w:r>
        <w:rPr>
          <w:rFonts w:ascii="Times New Roman" w:eastAsia="Times New Roman" w:hAnsi="Times New Roman" w:cs="Times New Roman"/>
        </w:rPr>
        <w:t xml:space="preserve"> the growth of EM pharmacy services globally and the recognised expertise of pharmacists in medication use and safety there is potential for pharmacists to also have a benefit when added to a multidisciplinary BOC response team.</w:t>
      </w:r>
    </w:p>
    <w:p w14:paraId="4EFAC877" w14:textId="77777777" w:rsidR="00A42958" w:rsidRDefault="00A42958">
      <w:pPr>
        <w:pStyle w:val="Subtitle"/>
      </w:pPr>
      <w:bookmarkStart w:id="4" w:name="_cr83a97g279" w:colFirst="0" w:colLast="0"/>
      <w:bookmarkEnd w:id="4"/>
    </w:p>
    <w:p w14:paraId="05E94E88" w14:textId="77777777" w:rsidR="00A42958" w:rsidRDefault="00497862">
      <w:pPr>
        <w:pStyle w:val="Subtitle"/>
      </w:pPr>
      <w:bookmarkStart w:id="5" w:name="_y9x8ltqfvv5u" w:colFirst="0" w:colLast="0"/>
      <w:bookmarkEnd w:id="5"/>
      <w:r>
        <w:t>HYPOTHESIS</w:t>
      </w:r>
    </w:p>
    <w:p w14:paraId="62766DF4" w14:textId="77777777" w:rsidR="00A42958" w:rsidRDefault="00497862">
      <w:pPr>
        <w:spacing w:before="240"/>
        <w:jc w:val="both"/>
        <w:rPr>
          <w:rFonts w:ascii="Times New Roman" w:eastAsia="Times New Roman" w:hAnsi="Times New Roman" w:cs="Times New Roman"/>
        </w:rPr>
      </w:pPr>
      <w:r>
        <w:rPr>
          <w:rFonts w:ascii="Times New Roman" w:eastAsia="Times New Roman" w:hAnsi="Times New Roman" w:cs="Times New Roman"/>
        </w:rPr>
        <w:t>The addition of</w:t>
      </w:r>
      <w:r>
        <w:rPr>
          <w:rFonts w:ascii="Times New Roman" w:eastAsia="Times New Roman" w:hAnsi="Times New Roman" w:cs="Times New Roman"/>
        </w:rPr>
        <w:t xml:space="preserve"> an EM pharmacist to the BOC team will result in:</w:t>
      </w:r>
    </w:p>
    <w:p w14:paraId="74650C78" w14:textId="77777777" w:rsidR="00A42958" w:rsidRDefault="00497862">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A reduction in subsequent Code Grey and/or Code Black response calls in the ED following initial presentation and management</w:t>
      </w:r>
    </w:p>
    <w:p w14:paraId="639C47D6" w14:textId="77777777" w:rsidR="00A42958" w:rsidRDefault="0049786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Improved treatment with medications according to established local guidelines</w:t>
      </w:r>
    </w:p>
    <w:p w14:paraId="7D7CBA79" w14:textId="77777777" w:rsidR="00A42958" w:rsidRDefault="0049786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Imp</w:t>
      </w:r>
      <w:r>
        <w:rPr>
          <w:rFonts w:ascii="Times New Roman" w:eastAsia="Times New Roman" w:hAnsi="Times New Roman" w:cs="Times New Roman"/>
        </w:rPr>
        <w:t xml:space="preserve">roved practice in </w:t>
      </w:r>
      <w:proofErr w:type="spellStart"/>
      <w:r>
        <w:rPr>
          <w:rFonts w:ascii="Times New Roman" w:eastAsia="Times New Roman" w:hAnsi="Times New Roman" w:cs="Times New Roman"/>
        </w:rPr>
        <w:t>preemptive</w:t>
      </w:r>
      <w:proofErr w:type="spellEnd"/>
      <w:r>
        <w:rPr>
          <w:rFonts w:ascii="Times New Roman" w:eastAsia="Times New Roman" w:hAnsi="Times New Roman" w:cs="Times New Roman"/>
        </w:rPr>
        <w:t xml:space="preserve"> prescription of medications that alleviate anxiety</w:t>
      </w:r>
    </w:p>
    <w:p w14:paraId="350ABD14" w14:textId="77777777" w:rsidR="00A42958" w:rsidRDefault="0049786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Enable early prescribing and delivery of medications, reducing cognitive load on clinicians</w:t>
      </w:r>
    </w:p>
    <w:p w14:paraId="78046B53" w14:textId="77777777" w:rsidR="00A42958" w:rsidRDefault="00A42958">
      <w:pPr>
        <w:pStyle w:val="Subtitle"/>
        <w:keepNext w:val="0"/>
        <w:keepLines w:val="0"/>
        <w:spacing w:before="280"/>
      </w:pPr>
      <w:bookmarkStart w:id="6" w:name="_es13j2vr5l4j" w:colFirst="0" w:colLast="0"/>
      <w:bookmarkEnd w:id="6"/>
    </w:p>
    <w:p w14:paraId="5C963ECB" w14:textId="1F5D7375" w:rsidR="00A42958" w:rsidRDefault="00F563F0">
      <w:pPr>
        <w:pStyle w:val="Subtitle"/>
        <w:keepNext w:val="0"/>
        <w:keepLines w:val="0"/>
        <w:spacing w:before="280"/>
      </w:pPr>
      <w:bookmarkStart w:id="7" w:name="_w73t8samq311" w:colFirst="0" w:colLast="0"/>
      <w:bookmarkEnd w:id="7"/>
      <w:r>
        <w:t>Methods</w:t>
      </w:r>
    </w:p>
    <w:p w14:paraId="0AF3E477" w14:textId="77777777" w:rsidR="00A42958" w:rsidRDefault="00497862">
      <w:pPr>
        <w:spacing w:before="240" w:after="240"/>
        <w:rPr>
          <w:rFonts w:ascii="Times New Roman" w:eastAsia="Times New Roman" w:hAnsi="Times New Roman" w:cs="Times New Roman"/>
        </w:rPr>
      </w:pPr>
      <w:r>
        <w:rPr>
          <w:rFonts w:ascii="Times New Roman" w:eastAsia="Times New Roman" w:hAnsi="Times New Roman" w:cs="Times New Roman"/>
        </w:rPr>
        <w:t>This will be a pilot un-blinded randomised controlled trial comparing EM ph</w:t>
      </w:r>
      <w:r>
        <w:rPr>
          <w:rFonts w:ascii="Times New Roman" w:eastAsia="Times New Roman" w:hAnsi="Times New Roman" w:cs="Times New Roman"/>
        </w:rPr>
        <w:t>armacist attendance at BOC calls versus standard care.</w:t>
      </w:r>
      <w:r>
        <w:rPr>
          <w:rFonts w:ascii="Times New Roman" w:eastAsia="Times New Roman" w:hAnsi="Times New Roman" w:cs="Times New Roman"/>
        </w:rPr>
        <w:br/>
      </w:r>
    </w:p>
    <w:p w14:paraId="4990603A" w14:textId="77777777" w:rsidR="00A42958" w:rsidRDefault="00497862">
      <w:pPr>
        <w:pStyle w:val="Heading4"/>
        <w:keepNext w:val="0"/>
        <w:keepLines w:val="0"/>
      </w:pPr>
      <w:bookmarkStart w:id="8" w:name="_xmtva6rolmpn" w:colFirst="0" w:colLast="0"/>
      <w:bookmarkEnd w:id="8"/>
      <w:r>
        <w:t>Setting</w:t>
      </w:r>
    </w:p>
    <w:p w14:paraId="42C87759" w14:textId="77777777" w:rsidR="00A42958" w:rsidRDefault="00497862">
      <w:pPr>
        <w:spacing w:before="240" w:after="240"/>
        <w:rPr>
          <w:rFonts w:ascii="Times New Roman" w:eastAsia="Times New Roman" w:hAnsi="Times New Roman" w:cs="Times New Roman"/>
        </w:rPr>
      </w:pPr>
      <w:r>
        <w:rPr>
          <w:rFonts w:ascii="Times New Roman" w:eastAsia="Times New Roman" w:hAnsi="Times New Roman" w:cs="Times New Roman"/>
        </w:rPr>
        <w:t>This study will be conducted at an adult major referral hospital in metropolitan Melbourne, Victoria, Australia with an annual attendance of approximately 70,000 patients.  The hospital provid</w:t>
      </w:r>
      <w:r>
        <w:rPr>
          <w:rFonts w:ascii="Times New Roman" w:eastAsia="Times New Roman" w:hAnsi="Times New Roman" w:cs="Times New Roman"/>
        </w:rPr>
        <w:t>es state services for major trauma, burns, haemophilia, cystic fibrosis, heart and lung transplants, HIV, adult haematological malignancies.</w:t>
      </w:r>
    </w:p>
    <w:p w14:paraId="1F9768DA" w14:textId="77777777" w:rsidR="00A42958" w:rsidRDefault="00497862">
      <w:pPr>
        <w:spacing w:before="240" w:after="240"/>
        <w:rPr>
          <w:rFonts w:ascii="Times New Roman" w:eastAsia="Times New Roman" w:hAnsi="Times New Roman" w:cs="Times New Roman"/>
        </w:rPr>
      </w:pPr>
      <w:r>
        <w:rPr>
          <w:rFonts w:ascii="Times New Roman" w:eastAsia="Times New Roman" w:hAnsi="Times New Roman" w:cs="Times New Roman"/>
        </w:rPr>
        <w:t>The Emergency and Trauma Centre (E&amp;TC) is staffed by Emergency Physicians and Emergency Psychiatric clinicians 24 h</w:t>
      </w:r>
      <w:r>
        <w:rPr>
          <w:rFonts w:ascii="Times New Roman" w:eastAsia="Times New Roman" w:hAnsi="Times New Roman" w:cs="Times New Roman"/>
        </w:rPr>
        <w:t xml:space="preserve">ours a day. There is additional support from a dedicated Emergency Psychiatrist between the hours of 8am-12pm Monday to Friday. </w:t>
      </w:r>
    </w:p>
    <w:p w14:paraId="0E9E2CAB" w14:textId="77777777" w:rsidR="00A42958" w:rsidRDefault="00497862">
      <w:pPr>
        <w:spacing w:before="240" w:after="240"/>
        <w:rPr>
          <w:rFonts w:ascii="Times New Roman" w:eastAsia="Times New Roman" w:hAnsi="Times New Roman" w:cs="Times New Roman"/>
        </w:rPr>
      </w:pPr>
      <w:r>
        <w:rPr>
          <w:color w:val="666666"/>
          <w:sz w:val="24"/>
          <w:szCs w:val="24"/>
        </w:rPr>
        <w:t>Selection of Participants</w:t>
      </w:r>
    </w:p>
    <w:p w14:paraId="65245BCF" w14:textId="77777777" w:rsidR="00A42958" w:rsidRDefault="00497862">
      <w:pPr>
        <w:spacing w:before="240" w:after="240"/>
        <w:rPr>
          <w:rFonts w:ascii="Times New Roman" w:eastAsia="Times New Roman" w:hAnsi="Times New Roman" w:cs="Times New Roman"/>
        </w:rPr>
      </w:pPr>
      <w:r>
        <w:rPr>
          <w:rFonts w:ascii="Times New Roman" w:eastAsia="Times New Roman" w:hAnsi="Times New Roman" w:cs="Times New Roman"/>
        </w:rPr>
        <w:t>Notification (BOC calls) either pre-arrival or on patient arrival to ED are activated 24 hours a day where patients are assessed by community mental health clinicians, Ambulance Victoria team members, or the police as requiring urgent assessment and treatm</w:t>
      </w:r>
      <w:r>
        <w:rPr>
          <w:rFonts w:ascii="Times New Roman" w:eastAsia="Times New Roman" w:hAnsi="Times New Roman" w:cs="Times New Roman"/>
        </w:rPr>
        <w:t>ent to manage acute aggression, agitation and/or distress. Reception of BOC calls is delivered by a multidisciplinary team which includes the ED nurse in charge of the shift, ED registrar or consultant, a member(s) of the security team, an ED clinical nurs</w:t>
      </w:r>
      <w:r>
        <w:rPr>
          <w:rFonts w:ascii="Times New Roman" w:eastAsia="Times New Roman" w:hAnsi="Times New Roman" w:cs="Times New Roman"/>
        </w:rPr>
        <w:t xml:space="preserve">e, and a clinician from the Emergency Psychiatry Service. </w:t>
      </w:r>
    </w:p>
    <w:p w14:paraId="3EE2FD2D" w14:textId="77777777" w:rsidR="00A42958" w:rsidRDefault="00497862">
      <w:pPr>
        <w:spacing w:before="240" w:after="240"/>
        <w:rPr>
          <w:rFonts w:ascii="Times New Roman" w:eastAsia="Times New Roman" w:hAnsi="Times New Roman" w:cs="Times New Roman"/>
        </w:rPr>
      </w:pPr>
      <w:r>
        <w:rPr>
          <w:rFonts w:ascii="Times New Roman" w:eastAsia="Times New Roman" w:hAnsi="Times New Roman" w:cs="Times New Roman"/>
        </w:rPr>
        <w:t xml:space="preserve">A simple randomisation technique using a </w:t>
      </w:r>
      <w:proofErr w:type="gramStart"/>
      <w:r>
        <w:rPr>
          <w:rFonts w:ascii="Times New Roman" w:eastAsia="Times New Roman" w:hAnsi="Times New Roman" w:cs="Times New Roman"/>
        </w:rPr>
        <w:t>computer generated</w:t>
      </w:r>
      <w:proofErr w:type="gramEnd"/>
      <w:r>
        <w:rPr>
          <w:rFonts w:ascii="Times New Roman" w:eastAsia="Times New Roman" w:hAnsi="Times New Roman" w:cs="Times New Roman"/>
        </w:rPr>
        <w:t xml:space="preserve"> sequence will be used to randomise patients who are received in the ED using a BOC call to the intervention or standard care arm.</w:t>
      </w:r>
    </w:p>
    <w:p w14:paraId="25176D2F" w14:textId="77777777" w:rsidR="00A42958" w:rsidRDefault="00497862">
      <w:pPr>
        <w:spacing w:before="240" w:after="240"/>
        <w:rPr>
          <w:rFonts w:ascii="Times New Roman" w:eastAsia="Times New Roman" w:hAnsi="Times New Roman" w:cs="Times New Roman"/>
        </w:rPr>
      </w:pPr>
      <w:r>
        <w:rPr>
          <w:rFonts w:ascii="Times New Roman" w:eastAsia="Times New Roman" w:hAnsi="Times New Roman" w:cs="Times New Roman"/>
        </w:rPr>
        <w:t xml:space="preserve">During </w:t>
      </w:r>
      <w:r>
        <w:rPr>
          <w:rFonts w:ascii="Times New Roman" w:eastAsia="Times New Roman" w:hAnsi="Times New Roman" w:cs="Times New Roman"/>
        </w:rPr>
        <w:t>EM pharmacist working hours (Monday-Friday 7am-9pm), the designated pharmacist available to attend a BOC call selects the next envelope in sequence that corresponds to either the intervention or control arm.</w:t>
      </w:r>
    </w:p>
    <w:p w14:paraId="0EC462A5" w14:textId="77777777" w:rsidR="00A42958" w:rsidRDefault="00497862">
      <w:pPr>
        <w:pStyle w:val="Heading4"/>
        <w:keepNext w:val="0"/>
        <w:keepLines w:val="0"/>
      </w:pPr>
      <w:bookmarkStart w:id="9" w:name="_4jvty25l2ndk" w:colFirst="0" w:colLast="0"/>
      <w:bookmarkEnd w:id="9"/>
      <w:r>
        <w:lastRenderedPageBreak/>
        <w:t>Eligible patients</w:t>
      </w:r>
    </w:p>
    <w:p w14:paraId="1F08FAC2" w14:textId="77777777" w:rsidR="00A42958" w:rsidRDefault="00497862">
      <w:pPr>
        <w:numPr>
          <w:ilvl w:val="0"/>
          <w:numId w:val="3"/>
        </w:numPr>
        <w:spacing w:before="240"/>
        <w:jc w:val="both"/>
        <w:rPr>
          <w:rFonts w:ascii="Times New Roman" w:eastAsia="Times New Roman" w:hAnsi="Times New Roman" w:cs="Times New Roman"/>
        </w:rPr>
      </w:pPr>
      <w:r>
        <w:rPr>
          <w:rFonts w:ascii="Times New Roman" w:eastAsia="Times New Roman" w:hAnsi="Times New Roman" w:cs="Times New Roman"/>
        </w:rPr>
        <w:t>All patients being received af</w:t>
      </w:r>
      <w:r>
        <w:rPr>
          <w:rFonts w:ascii="Times New Roman" w:eastAsia="Times New Roman" w:hAnsi="Times New Roman" w:cs="Times New Roman"/>
        </w:rPr>
        <w:t>ter a “Behaviour of Concern” (BOC) call, initially assessed in the BOC room</w:t>
      </w:r>
    </w:p>
    <w:p w14:paraId="36889B66" w14:textId="77777777" w:rsidR="00A42958" w:rsidRDefault="00497862">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During EM pharmacist working hours (7am-9pm Monday to Friday)</w:t>
      </w:r>
    </w:p>
    <w:p w14:paraId="31BE775D" w14:textId="77777777" w:rsidR="00A42958" w:rsidRDefault="00497862">
      <w:pPr>
        <w:pStyle w:val="Heading4"/>
        <w:spacing w:before="240" w:after="240"/>
        <w:jc w:val="both"/>
      </w:pPr>
      <w:bookmarkStart w:id="10" w:name="_llftcp7gnvoj" w:colFirst="0" w:colLast="0"/>
      <w:bookmarkEnd w:id="10"/>
      <w:r>
        <w:t>Exclusion criteria</w:t>
      </w:r>
    </w:p>
    <w:p w14:paraId="72F6066B" w14:textId="77777777" w:rsidR="00A42958" w:rsidRDefault="00497862">
      <w:pPr>
        <w:numPr>
          <w:ilvl w:val="0"/>
          <w:numId w:val="1"/>
        </w:numPr>
        <w:rPr>
          <w:rFonts w:ascii="Times New Roman" w:eastAsia="Times New Roman" w:hAnsi="Times New Roman" w:cs="Times New Roman"/>
        </w:rPr>
      </w:pPr>
      <w:r>
        <w:rPr>
          <w:rFonts w:ascii="Times New Roman" w:eastAsia="Times New Roman" w:hAnsi="Times New Roman" w:cs="Times New Roman"/>
        </w:rPr>
        <w:t>BOC call for patients already in the ED, apart from in the Waiting Room</w:t>
      </w:r>
    </w:p>
    <w:p w14:paraId="63613CB1" w14:textId="77777777" w:rsidR="00A42958" w:rsidRDefault="00497862">
      <w:pPr>
        <w:numPr>
          <w:ilvl w:val="0"/>
          <w:numId w:val="1"/>
        </w:numPr>
        <w:rPr>
          <w:rFonts w:ascii="Times New Roman" w:eastAsia="Times New Roman" w:hAnsi="Times New Roman" w:cs="Times New Roman"/>
        </w:rPr>
      </w:pPr>
      <w:r>
        <w:rPr>
          <w:rFonts w:ascii="Times New Roman" w:eastAsia="Times New Roman" w:hAnsi="Times New Roman" w:cs="Times New Roman"/>
        </w:rPr>
        <w:t>Patients less than 18 years and greater than 65 years</w:t>
      </w:r>
    </w:p>
    <w:p w14:paraId="24623C07" w14:textId="77777777" w:rsidR="00A42958" w:rsidRDefault="00497862">
      <w:pPr>
        <w:numPr>
          <w:ilvl w:val="0"/>
          <w:numId w:val="1"/>
        </w:numPr>
        <w:rPr>
          <w:rFonts w:ascii="Times New Roman" w:eastAsia="Times New Roman" w:hAnsi="Times New Roman" w:cs="Times New Roman"/>
        </w:rPr>
      </w:pPr>
      <w:r>
        <w:rPr>
          <w:rFonts w:ascii="Times New Roman" w:eastAsia="Times New Roman" w:hAnsi="Times New Roman" w:cs="Times New Roman"/>
        </w:rPr>
        <w:t>Patients not requiring medication for treatment or restrictive intervention</w:t>
      </w:r>
    </w:p>
    <w:p w14:paraId="67A59755" w14:textId="77777777" w:rsidR="00A42958" w:rsidRDefault="00497862">
      <w:pPr>
        <w:pStyle w:val="Heading4"/>
        <w:keepNext w:val="0"/>
        <w:keepLines w:val="0"/>
      </w:pPr>
      <w:bookmarkStart w:id="11" w:name="_y0usl1l2cubc" w:colFirst="0" w:colLast="0"/>
      <w:bookmarkEnd w:id="11"/>
      <w:r>
        <w:t xml:space="preserve">Intervention </w:t>
      </w:r>
    </w:p>
    <w:p w14:paraId="56AB79F5" w14:textId="6DEB8A65" w:rsidR="00A42958" w:rsidRDefault="00497862">
      <w:pPr>
        <w:spacing w:before="60" w:after="60"/>
        <w:jc w:val="both"/>
        <w:rPr>
          <w:rFonts w:ascii="Times New Roman" w:eastAsia="Times New Roman" w:hAnsi="Times New Roman" w:cs="Times New Roman"/>
        </w:rPr>
      </w:pPr>
      <w:r>
        <w:rPr>
          <w:rFonts w:ascii="Times New Roman" w:eastAsia="Times New Roman" w:hAnsi="Times New Roman" w:cs="Times New Roman"/>
        </w:rPr>
        <w:t>Attendance of a BOC call on arrival by a</w:t>
      </w:r>
      <w:r>
        <w:rPr>
          <w:rFonts w:ascii="Times New Roman" w:eastAsia="Times New Roman" w:hAnsi="Times New Roman" w:cs="Times New Roman"/>
        </w:rPr>
        <w:t xml:space="preserve">n EM pharmacist in addition to the multidisciplinary team. Specific responsibilities in the team will be to facilitate medication decision making after consultation with the medical team leader on previous allergies, known past medical history and current </w:t>
      </w:r>
      <w:r>
        <w:rPr>
          <w:rFonts w:ascii="Times New Roman" w:eastAsia="Times New Roman" w:hAnsi="Times New Roman" w:cs="Times New Roman"/>
        </w:rPr>
        <w:t>medications; prescribe and draw up medications where required for administration by a nurse, and obtain an accurate and efficient medication history on patient arrival, where possible</w:t>
      </w:r>
      <w:r>
        <w:rPr>
          <w:rFonts w:ascii="Times New Roman" w:eastAsia="Times New Roman" w:hAnsi="Times New Roman" w:cs="Times New Roman"/>
          <w:sz w:val="24"/>
          <w:szCs w:val="24"/>
        </w:rPr>
        <w:t>.</w:t>
      </w:r>
      <w:r>
        <w:rPr>
          <w:rFonts w:ascii="Times New Roman" w:eastAsia="Times New Roman" w:hAnsi="Times New Roman" w:cs="Times New Roman"/>
        </w:rPr>
        <w:t xml:space="preserve"> A medication treatment plan will be prescribed using both regular and a</w:t>
      </w:r>
      <w:r>
        <w:rPr>
          <w:rFonts w:ascii="Times New Roman" w:eastAsia="Times New Roman" w:hAnsi="Times New Roman" w:cs="Times New Roman"/>
        </w:rPr>
        <w:t xml:space="preserve">s required medications. The use of </w:t>
      </w:r>
      <w:r>
        <w:rPr>
          <w:rFonts w:ascii="Times New Roman" w:eastAsia="Times New Roman" w:hAnsi="Times New Roman" w:cs="Times New Roman"/>
        </w:rPr>
        <w:t>chemical restraint will be minimised according to local guidelines and in accordance with the Mental Health and Wellbeing Act 2022. The EM pharmacist will also expedite prescribing and administration of other medications</w:t>
      </w:r>
      <w:r>
        <w:rPr>
          <w:rFonts w:ascii="Times New Roman" w:eastAsia="Times New Roman" w:hAnsi="Times New Roman" w:cs="Times New Roman"/>
        </w:rPr>
        <w:t xml:space="preserve"> including home medications, nicotine replacement therapy, opioid agonist treatment and alcohol related withdrawal. Prescribing of medications by the EM pharmacist will occur prior to medication administration, directly into electronic medical records, uti</w:t>
      </w:r>
      <w:r>
        <w:rPr>
          <w:rFonts w:ascii="Times New Roman" w:eastAsia="Times New Roman" w:hAnsi="Times New Roman" w:cs="Times New Roman"/>
        </w:rPr>
        <w:t>lising the Partnered Pharmacist Medication charting model (PPMC) previously evaluated.</w:t>
      </w:r>
      <w:r w:rsidR="00EC68D7">
        <w:rPr>
          <w:rFonts w:ascii="Times New Roman" w:eastAsia="Times New Roman" w:hAnsi="Times New Roman" w:cs="Times New Roman"/>
        </w:rPr>
        <w:fldChar w:fldCharType="begin"/>
      </w:r>
      <w:r w:rsidR="00EC68D7">
        <w:rPr>
          <w:rFonts w:ascii="Times New Roman" w:eastAsia="Times New Roman" w:hAnsi="Times New Roman" w:cs="Times New Roman"/>
        </w:rPr>
        <w:instrText xml:space="preserve"> ADDIN EN.CITE &lt;EndNote&gt;&lt;Cite&gt;&lt;Author&gt;Tong&lt;/Author&gt;&lt;Year&gt;2016&lt;/Year&gt;&lt;RecNum&gt;5&lt;/RecNum&gt;&lt;DisplayText&gt;&lt;style face="superscript"&gt;7&lt;/style&gt;&lt;/DisplayText&gt;&lt;record&gt;&lt;rec-number&gt;5&lt;/rec-number&gt;&lt;foreign-keys&gt;&lt;key app="EN" db-id="zrawetwz5tr2r0evpe9p9wxurzpattresssr" timestamp="1718075819"&gt;5&lt;/key&gt;&lt;/foreign-keys&gt;&lt;ref-type name="Journal Article"&gt;17&lt;/ref-type&gt;&lt;contributors&gt;&lt;authors&gt;&lt;author&gt;Tong, EY&lt;/author&gt;&lt;author&gt;Roman, C&lt;/author&gt;&lt;author&gt;Mitra, B&lt;/author&gt;&lt;author&gt;Yip, G&lt;/author&gt;&lt;author&gt;Gibbs, H&lt;/author&gt;&lt;author&gt;Newnham, H&lt;/author&gt;&lt;author&gt;Smit, DP&lt;/author&gt;&lt;author&gt;Galbraith, Kirsten&lt;/author&gt;&lt;author&gt;Dooley, MJ&lt;/author&gt;&lt;/authors&gt;&lt;/contributors&gt;&lt;titles&gt;&lt;title&gt;Partnered pharmacist charting on admission in the General Medical and Emergency Short‐stay Unit–a cluster‐randomised controlled trial in patients with complex medication regimens&lt;/title&gt;&lt;secondary-title&gt;Journal of clinical pharmacy and therapeutics&lt;/secondary-title&gt;&lt;/titles&gt;&lt;periodical&gt;&lt;full-title&gt;Journal of clinical pharmacy and therapeutics&lt;/full-title&gt;&lt;/periodical&gt;&lt;pages&gt;414-418&lt;/pages&gt;&lt;volume&gt;41&lt;/volume&gt;&lt;number&gt;4&lt;/number&gt;&lt;dates&gt;&lt;year&gt;2016&lt;/year&gt;&lt;/dates&gt;&lt;isbn&gt;0269-4727&lt;/isbn&gt;&lt;urls&gt;&lt;/urls&gt;&lt;/record&gt;&lt;/Cite&gt;&lt;/EndNote&gt;</w:instrText>
      </w:r>
      <w:r w:rsidR="00EC68D7">
        <w:rPr>
          <w:rFonts w:ascii="Times New Roman" w:eastAsia="Times New Roman" w:hAnsi="Times New Roman" w:cs="Times New Roman"/>
        </w:rPr>
        <w:fldChar w:fldCharType="separate"/>
      </w:r>
      <w:r w:rsidR="00EC68D7" w:rsidRPr="00EC68D7">
        <w:rPr>
          <w:rFonts w:ascii="Times New Roman" w:eastAsia="Times New Roman" w:hAnsi="Times New Roman" w:cs="Times New Roman"/>
          <w:noProof/>
          <w:vertAlign w:val="superscript"/>
        </w:rPr>
        <w:t>7</w:t>
      </w:r>
      <w:r w:rsidR="00EC68D7">
        <w:rPr>
          <w:rFonts w:ascii="Times New Roman" w:eastAsia="Times New Roman" w:hAnsi="Times New Roman" w:cs="Times New Roman"/>
        </w:rPr>
        <w:fldChar w:fldCharType="end"/>
      </w:r>
    </w:p>
    <w:p w14:paraId="0B72A34B" w14:textId="77777777" w:rsidR="00A42958" w:rsidRDefault="0049786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rPr>
        <w:t xml:space="preserve">Pharmacist prescribing is not standard practice in most countries and requires additional training. Prescribing via the PPMC model of care requires a pharmacist to </w:t>
      </w:r>
      <w:r>
        <w:rPr>
          <w:rFonts w:ascii="Times New Roman" w:eastAsia="Times New Roman" w:hAnsi="Times New Roman" w:cs="Times New Roman"/>
        </w:rPr>
        <w:t xml:space="preserve">have two years of general clinical experience and successfully complete the PPMC credentialing. As part of the model a credentialed pharmacist takes a medication history then has a face-to-face discussion with the medical officer about current medical and </w:t>
      </w:r>
      <w:r>
        <w:rPr>
          <w:rFonts w:ascii="Times New Roman" w:eastAsia="Times New Roman" w:hAnsi="Times New Roman" w:cs="Times New Roman"/>
        </w:rPr>
        <w:t xml:space="preserve">medication related problems, following which a medication management plan is agreed upon. The medication management plan is documented in the patients’ medical record and co-signed by the medical officer. Appropriate medications are then prescribed by the </w:t>
      </w:r>
      <w:r>
        <w:rPr>
          <w:rFonts w:ascii="Times New Roman" w:eastAsia="Times New Roman" w:hAnsi="Times New Roman" w:cs="Times New Roman"/>
        </w:rPr>
        <w:t>pharmacist on the patient’s medication record.</w:t>
      </w:r>
    </w:p>
    <w:p w14:paraId="47EF2E51" w14:textId="059719C0" w:rsidR="00A42958" w:rsidRDefault="00497862">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rPr>
        <w:t>The EM pharmacists attending BOC calls will have at least two years of clinical experience in hospital pharmacy practice and are required to complete formal training prior to involvement. Successful BOC creden</w:t>
      </w:r>
      <w:r>
        <w:rPr>
          <w:rFonts w:ascii="Times New Roman" w:eastAsia="Times New Roman" w:hAnsi="Times New Roman" w:cs="Times New Roman"/>
        </w:rPr>
        <w:t>tialing includes completion of an in-house online BOC module for pharmacists and successful involvement in a BOC callout under supervision by a senior pharmacist, the PPMC credentialing, Therapeutic Drug Monitoring of Aminoglycosides and Vancomycin credent</w:t>
      </w:r>
      <w:r>
        <w:rPr>
          <w:rFonts w:ascii="Times New Roman" w:eastAsia="Times New Roman" w:hAnsi="Times New Roman" w:cs="Times New Roman"/>
        </w:rPr>
        <w:t>ialing, stroke thrombolysis credentialing, sepsis credentialing and Trauma credentialing.</w:t>
      </w:r>
      <w:r w:rsidR="00EC68D7">
        <w:rPr>
          <w:rFonts w:ascii="Times New Roman" w:eastAsia="Times New Roman" w:hAnsi="Times New Roman" w:cs="Times New Roman"/>
        </w:rPr>
        <w:fldChar w:fldCharType="begin">
          <w:fldData xml:space="preserve">PEVuZE5vdGU+PENpdGU+PEF1dGhvcj5Ub25nPC9BdXRob3I+PFllYXI+MjAxNjwvWWVhcj48UmVj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=
</w:fldData>
        </w:fldChar>
      </w:r>
      <w:r w:rsidR="009E6C9E">
        <w:rPr>
          <w:rFonts w:ascii="Times New Roman" w:eastAsia="Times New Roman" w:hAnsi="Times New Roman" w:cs="Times New Roman"/>
        </w:rPr>
        <w:instrText xml:space="preserve"> ADDIN EN.CITE </w:instrText>
      </w:r>
      <w:r w:rsidR="009E6C9E">
        <w:rPr>
          <w:rFonts w:ascii="Times New Roman" w:eastAsia="Times New Roman" w:hAnsi="Times New Roman" w:cs="Times New Roman"/>
        </w:rPr>
        <w:fldChar w:fldCharType="begin">
          <w:fldData xml:space="preserve">PEVuZE5vdGU+PENpdGU+PEF1dGhvcj5Ub25nPC9BdXRob3I+PFllYXI+MjAxNjwvWWVhcj48UmVj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=
</w:fldData>
        </w:fldChar>
      </w:r>
      <w:r w:rsidR="009E6C9E">
        <w:rPr>
          <w:rFonts w:ascii="Times New Roman" w:eastAsia="Times New Roman" w:hAnsi="Times New Roman" w:cs="Times New Roman"/>
        </w:rPr>
        <w:instrText xml:space="preserve"> ADDIN EN.CITE.DATA </w:instrText>
      </w:r>
      <w:r w:rsidR="009E6C9E">
        <w:rPr>
          <w:rFonts w:ascii="Times New Roman" w:eastAsia="Times New Roman" w:hAnsi="Times New Roman" w:cs="Times New Roman"/>
        </w:rPr>
      </w:r>
      <w:r w:rsidR="009E6C9E">
        <w:rPr>
          <w:rFonts w:ascii="Times New Roman" w:eastAsia="Times New Roman" w:hAnsi="Times New Roman" w:cs="Times New Roman"/>
        </w:rPr>
        <w:fldChar w:fldCharType="end"/>
      </w:r>
      <w:r w:rsidR="00EC68D7">
        <w:rPr>
          <w:rFonts w:ascii="Times New Roman" w:eastAsia="Times New Roman" w:hAnsi="Times New Roman" w:cs="Times New Roman"/>
        </w:rPr>
        <w:fldChar w:fldCharType="separate"/>
      </w:r>
      <w:r w:rsidR="009E6C9E" w:rsidRPr="009E6C9E">
        <w:rPr>
          <w:rFonts w:ascii="Times New Roman" w:eastAsia="Times New Roman" w:hAnsi="Times New Roman" w:cs="Times New Roman"/>
          <w:noProof/>
          <w:vertAlign w:val="superscript"/>
        </w:rPr>
        <w:t>4-8</w:t>
      </w:r>
      <w:r w:rsidR="00EC68D7">
        <w:rPr>
          <w:rFonts w:ascii="Times New Roman" w:eastAsia="Times New Roman" w:hAnsi="Times New Roman" w:cs="Times New Roman"/>
        </w:rPr>
        <w:fldChar w:fldCharType="end"/>
      </w:r>
    </w:p>
    <w:p w14:paraId="3DD0AA80" w14:textId="77777777" w:rsidR="00A42958" w:rsidRDefault="00497862">
      <w:pPr>
        <w:pStyle w:val="Heading4"/>
        <w:keepNext w:val="0"/>
        <w:keepLines w:val="0"/>
      </w:pPr>
      <w:bookmarkStart w:id="12" w:name="_hnbbv9xhmpt2" w:colFirst="0" w:colLast="0"/>
      <w:bookmarkEnd w:id="12"/>
      <w:r>
        <w:t>Comparator</w:t>
      </w:r>
    </w:p>
    <w:p w14:paraId="0929B882"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Current standard practice includes BOC call attendance by a multidisciplinary team without an EM pharmacist. If a patient is randomised to the control</w:t>
      </w:r>
      <w:r>
        <w:rPr>
          <w:rFonts w:ascii="Times New Roman" w:eastAsia="Times New Roman" w:hAnsi="Times New Roman" w:cs="Times New Roman"/>
        </w:rPr>
        <w:t xml:space="preserve"> arm, the pharmacist will communicate the treatment allocation to the medical team leader and ED nurse in charge. They will be available for consultation if requested by the BOC response team and would also review other patients based on clinical judgement</w:t>
      </w:r>
      <w:r>
        <w:rPr>
          <w:rFonts w:ascii="Times New Roman" w:eastAsia="Times New Roman" w:hAnsi="Times New Roman" w:cs="Times New Roman"/>
        </w:rPr>
        <w:t xml:space="preserve"> and availability, after a time delay, which is current standard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rPr>
        <w:t>Ongoing education regarding best practice guidelines for management of patients presenting with behaviours of concern in the ED will continue to encourage minimising the use of rest</w:t>
      </w:r>
      <w:r>
        <w:rPr>
          <w:rFonts w:ascii="Times New Roman" w:eastAsia="Times New Roman" w:hAnsi="Times New Roman" w:cs="Times New Roman"/>
        </w:rPr>
        <w:t>rictive interventions. The current guideline on acute medication treatments will be promoted (Appendix 1).</w:t>
      </w:r>
    </w:p>
    <w:p w14:paraId="20981C0F" w14:textId="77777777" w:rsidR="00A42958" w:rsidRDefault="00497862">
      <w:pPr>
        <w:pStyle w:val="Heading4"/>
        <w:keepNext w:val="0"/>
        <w:keepLines w:val="0"/>
      </w:pPr>
      <w:bookmarkStart w:id="13" w:name="_x4t3mwlqi5yy" w:colFirst="0" w:colLast="0"/>
      <w:bookmarkEnd w:id="13"/>
      <w:r>
        <w:t>Outcomes</w:t>
      </w:r>
    </w:p>
    <w:p w14:paraId="06793435" w14:textId="77777777" w:rsidR="00A42958" w:rsidRDefault="00497862">
      <w:pPr>
        <w:spacing w:before="240" w:after="240"/>
        <w:rPr>
          <w:rFonts w:ascii="Times New Roman" w:eastAsia="Times New Roman" w:hAnsi="Times New Roman" w:cs="Times New Roman"/>
          <w:sz w:val="24"/>
          <w:szCs w:val="24"/>
        </w:rPr>
      </w:pPr>
      <w:r>
        <w:rPr>
          <w:rFonts w:ascii="Times New Roman" w:eastAsia="Times New Roman" w:hAnsi="Times New Roman" w:cs="Times New Roman"/>
        </w:rPr>
        <w:lastRenderedPageBreak/>
        <w:t>The primary outcome will be defined as the proportion of patients that have a subsequent Code Grey and/or Code Black during ED length of sta</w:t>
      </w:r>
      <w:r>
        <w:rPr>
          <w:rFonts w:ascii="Times New Roman" w:eastAsia="Times New Roman" w:hAnsi="Times New Roman" w:cs="Times New Roman"/>
        </w:rPr>
        <w:t>y.</w:t>
      </w:r>
    </w:p>
    <w:p w14:paraId="72D4970A" w14:textId="77777777" w:rsidR="00A42958" w:rsidRDefault="00497862">
      <w:pPr>
        <w:spacing w:before="240" w:after="240"/>
        <w:rPr>
          <w:rFonts w:ascii="Times New Roman" w:eastAsia="Times New Roman" w:hAnsi="Times New Roman" w:cs="Times New Roman"/>
          <w:sz w:val="24"/>
          <w:szCs w:val="24"/>
        </w:rPr>
      </w:pPr>
      <w:r>
        <w:rPr>
          <w:rFonts w:ascii="Times New Roman" w:eastAsia="Times New Roman" w:hAnsi="Times New Roman" w:cs="Times New Roman"/>
        </w:rPr>
        <w:t>Secondary outcomes will be:</w:t>
      </w:r>
    </w:p>
    <w:p w14:paraId="60B346E7" w14:textId="1D716719" w:rsidR="00A42958" w:rsidRDefault="00497862">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rPr>
        <w:t xml:space="preserve">Treatment with medications according to locally established guidelines will be defined as the proportion of patients who are compliant with all the following </w:t>
      </w:r>
      <w:r w:rsidR="00B15ED2">
        <w:rPr>
          <w:rFonts w:ascii="Times New Roman" w:eastAsia="Times New Roman" w:hAnsi="Times New Roman" w:cs="Times New Roman"/>
        </w:rPr>
        <w:t>c</w:t>
      </w:r>
      <w:r>
        <w:rPr>
          <w:rFonts w:ascii="Times New Roman" w:eastAsia="Times New Roman" w:hAnsi="Times New Roman" w:cs="Times New Roman"/>
        </w:rPr>
        <w:t>riteria:</w:t>
      </w:r>
      <w:r>
        <w:rPr>
          <w:rFonts w:ascii="Times New Roman" w:eastAsia="Times New Roman" w:hAnsi="Times New Roman" w:cs="Times New Roman"/>
          <w:sz w:val="24"/>
          <w:szCs w:val="24"/>
        </w:rPr>
        <w:t xml:space="preserve"> </w:t>
      </w:r>
    </w:p>
    <w:p w14:paraId="58B3F7E3" w14:textId="77777777" w:rsidR="00A42958" w:rsidRDefault="00497862">
      <w:pPr>
        <w:numPr>
          <w:ilvl w:val="1"/>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Selection of medication</w:t>
      </w:r>
    </w:p>
    <w:p w14:paraId="0B39B5DB" w14:textId="77777777" w:rsidR="00A42958" w:rsidRDefault="00497862">
      <w:pPr>
        <w:numPr>
          <w:ilvl w:val="1"/>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Dose of medication</w:t>
      </w:r>
    </w:p>
    <w:p w14:paraId="400245BC" w14:textId="77777777" w:rsidR="00A42958" w:rsidRDefault="00497862">
      <w:pPr>
        <w:numPr>
          <w:ilvl w:val="1"/>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Route of med</w:t>
      </w:r>
      <w:r>
        <w:rPr>
          <w:rFonts w:ascii="Times New Roman" w:eastAsia="Times New Roman" w:hAnsi="Times New Roman" w:cs="Times New Roman"/>
        </w:rPr>
        <w:t>ication</w:t>
      </w:r>
    </w:p>
    <w:p w14:paraId="323A1976"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Time to prescribing and administration of first doses of medications for treatment or chemical restraint</w:t>
      </w:r>
    </w:p>
    <w:p w14:paraId="79EF8760"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Proportion of patients who are administered additional doses of medications for treatment or chemical restraint within 60 minutes</w:t>
      </w:r>
    </w:p>
    <w:p w14:paraId="752960F6"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Proportion of patients charted medications by the EM pharmacist in a BOC call</w:t>
      </w:r>
    </w:p>
    <w:p w14:paraId="4F79BD92"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Medications charted by EM pharmacist in a BOC ca</w:t>
      </w:r>
      <w:r>
        <w:rPr>
          <w:rFonts w:ascii="Times New Roman" w:eastAsia="Times New Roman" w:hAnsi="Times New Roman" w:cs="Times New Roman"/>
        </w:rPr>
        <w:t>ll</w:t>
      </w:r>
    </w:p>
    <w:p w14:paraId="0C6A5BCA"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Proportion of patients requiring mechanical restraint</w:t>
      </w:r>
    </w:p>
    <w:p w14:paraId="67500E60"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Proportion of patients requiring care within a resuscitation cubicle</w:t>
      </w:r>
    </w:p>
    <w:p w14:paraId="4A24848A" w14:textId="77777777" w:rsidR="00A42958" w:rsidRDefault="00497862">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rPr>
        <w:t>ED Length of Stay</w:t>
      </w:r>
    </w:p>
    <w:p w14:paraId="75FD6E68" w14:textId="77777777" w:rsidR="00A42958" w:rsidRDefault="00497862">
      <w:pPr>
        <w:numPr>
          <w:ilvl w:val="0"/>
          <w:numId w:val="4"/>
        </w:numPr>
        <w:pBdr>
          <w:top w:val="nil"/>
          <w:left w:val="nil"/>
          <w:bottom w:val="nil"/>
          <w:right w:val="nil"/>
          <w:between w:val="nil"/>
        </w:pBdr>
        <w:spacing w:after="240"/>
        <w:rPr>
          <w:rFonts w:ascii="Times New Roman" w:eastAsia="Times New Roman" w:hAnsi="Times New Roman" w:cs="Times New Roman"/>
          <w:sz w:val="24"/>
          <w:szCs w:val="24"/>
        </w:rPr>
      </w:pPr>
      <w:r>
        <w:rPr>
          <w:rFonts w:ascii="Times New Roman" w:eastAsia="Times New Roman" w:hAnsi="Times New Roman" w:cs="Times New Roman"/>
        </w:rPr>
        <w:t xml:space="preserve">Initial </w:t>
      </w:r>
      <w:proofErr w:type="spellStart"/>
      <w:r>
        <w:rPr>
          <w:rFonts w:ascii="Times New Roman" w:eastAsia="Times New Roman" w:hAnsi="Times New Roman" w:cs="Times New Roman"/>
        </w:rPr>
        <w:t>Broset</w:t>
      </w:r>
      <w:proofErr w:type="spellEnd"/>
      <w:r>
        <w:rPr>
          <w:rFonts w:ascii="Times New Roman" w:eastAsia="Times New Roman" w:hAnsi="Times New Roman" w:cs="Times New Roman"/>
        </w:rPr>
        <w:t xml:space="preserve"> Score on arrival and subsequent </w:t>
      </w:r>
      <w:proofErr w:type="spellStart"/>
      <w:r>
        <w:rPr>
          <w:rFonts w:ascii="Times New Roman" w:eastAsia="Times New Roman" w:hAnsi="Times New Roman" w:cs="Times New Roman"/>
        </w:rPr>
        <w:t>Broset</w:t>
      </w:r>
      <w:proofErr w:type="spellEnd"/>
      <w:r>
        <w:rPr>
          <w:rFonts w:ascii="Times New Roman" w:eastAsia="Times New Roman" w:hAnsi="Times New Roman" w:cs="Times New Roman"/>
        </w:rPr>
        <w:t xml:space="preserve"> scores while in the ED</w:t>
      </w:r>
    </w:p>
    <w:p w14:paraId="1681888A" w14:textId="77777777" w:rsidR="00A42958" w:rsidRDefault="00497862">
      <w:pPr>
        <w:spacing w:before="240"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inline distT="114300" distB="114300" distL="114300" distR="114300" wp14:anchorId="32876205" wp14:editId="4419E010">
                <wp:extent cx="5956184" cy="5670958"/>
                <wp:effectExtent l="0" t="0" r="13335" b="0"/>
                <wp:docPr id="1" name="Group 1"/>
                <wp:cNvGraphicFramePr/>
                <a:graphic xmlns:a="http://schemas.openxmlformats.org/drawingml/2006/main">
                  <a:graphicData uri="http://schemas.microsoft.com/office/word/2010/wordprocessingGroup">
                    <wpg:wgp>
                      <wpg:cNvGrpSpPr/>
                      <wpg:grpSpPr>
                        <a:xfrm>
                          <a:off x="0" y="0"/>
                          <a:ext cx="5956184" cy="5670958"/>
                          <a:chOff x="0" y="48650"/>
                          <a:chExt cx="6338925" cy="3295100"/>
                        </a:xfrm>
                      </wpg:grpSpPr>
                      <wps:wsp>
                        <wps:cNvPr id="2" name="Rectangle 2"/>
                        <wps:cNvSpPr/>
                        <wps:spPr>
                          <a:xfrm>
                            <a:off x="2740500" y="53425"/>
                            <a:ext cx="1377000" cy="3048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76DCBA2" w14:textId="77777777" w:rsidR="00A42958" w:rsidRDefault="00497862">
                              <w:pPr>
                                <w:spacing w:line="240" w:lineRule="auto"/>
                                <w:jc w:val="center"/>
                                <w:textDirection w:val="btLr"/>
                              </w:pPr>
                              <w:r>
                                <w:rPr>
                                  <w:color w:val="000000"/>
                                </w:rPr>
                                <w:t>BOC call in the ED</w:t>
                              </w:r>
                            </w:p>
                          </w:txbxContent>
                        </wps:txbx>
                        <wps:bodyPr spcFirstLastPara="1" wrap="square" lIns="91425" tIns="91425" rIns="91425" bIns="91425" anchor="ctr" anchorCtr="0">
                          <a:noAutofit/>
                        </wps:bodyPr>
                      </wps:wsp>
                      <wps:wsp>
                        <wps:cNvPr id="3" name="Rectangle 3"/>
                        <wps:cNvSpPr/>
                        <wps:spPr>
                          <a:xfrm>
                            <a:off x="803950" y="437600"/>
                            <a:ext cx="1915500" cy="603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FCB6542" w14:textId="77777777" w:rsidR="00A42958" w:rsidRDefault="00497862">
                              <w:pPr>
                                <w:spacing w:line="240" w:lineRule="auto"/>
                                <w:jc w:val="center"/>
                                <w:textDirection w:val="btLr"/>
                              </w:pPr>
                              <w:r>
                                <w:rPr>
                                  <w:color w:val="000000"/>
                                </w:rPr>
                                <w:t>Exclusions (n):</w:t>
                              </w:r>
                            </w:p>
                            <w:p w14:paraId="38F8999A" w14:textId="77777777" w:rsidR="00A42958" w:rsidRDefault="00497862">
                              <w:pPr>
                                <w:spacing w:line="240" w:lineRule="auto"/>
                                <w:jc w:val="center"/>
                                <w:textDirection w:val="btLr"/>
                              </w:pPr>
                              <w:r>
                                <w:rPr>
                                  <w:color w:val="000000"/>
                                </w:rPr>
                                <w:t>-Patients already in ED</w:t>
                              </w:r>
                            </w:p>
                            <w:p w14:paraId="34296FE7" w14:textId="77777777" w:rsidR="00A42958" w:rsidRDefault="00497862">
                              <w:pPr>
                                <w:spacing w:line="240" w:lineRule="auto"/>
                                <w:jc w:val="center"/>
                                <w:textDirection w:val="btLr"/>
                              </w:pPr>
                              <w:r>
                                <w:rPr>
                                  <w:color w:val="000000"/>
                                </w:rPr>
                                <w:t>-Age&lt; 18 or &gt;65 years</w:t>
                              </w:r>
                            </w:p>
                          </w:txbxContent>
                        </wps:txbx>
                        <wps:bodyPr spcFirstLastPara="1" wrap="square" lIns="91425" tIns="91425" rIns="91425" bIns="91425" anchor="ctr" anchorCtr="0">
                          <a:noAutofit/>
                        </wps:bodyPr>
                      </wps:wsp>
                      <wps:wsp>
                        <wps:cNvPr id="4" name="Rectangle 4"/>
                        <wps:cNvSpPr/>
                        <wps:spPr>
                          <a:xfrm>
                            <a:off x="1224350" y="1302975"/>
                            <a:ext cx="1377000" cy="3048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3A1653E" w14:textId="77777777" w:rsidR="00A42958" w:rsidRDefault="00497862">
                              <w:pPr>
                                <w:spacing w:line="240" w:lineRule="auto"/>
                                <w:jc w:val="center"/>
                                <w:textDirection w:val="btLr"/>
                              </w:pPr>
                              <w:r>
                                <w:rPr>
                                  <w:color w:val="000000"/>
                                </w:rPr>
                                <w:t>Intervention</w:t>
                              </w:r>
                            </w:p>
                          </w:txbxContent>
                        </wps:txbx>
                        <wps:bodyPr spcFirstLastPara="1" wrap="square" lIns="91425" tIns="91425" rIns="91425" bIns="91425" anchor="ctr" anchorCtr="0">
                          <a:noAutofit/>
                        </wps:bodyPr>
                      </wps:wsp>
                      <wps:wsp>
                        <wps:cNvPr id="5" name="Rectangle 5"/>
                        <wps:cNvSpPr/>
                        <wps:spPr>
                          <a:xfrm>
                            <a:off x="3757450" y="1330500"/>
                            <a:ext cx="1377000" cy="3048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922F2CE" w14:textId="77777777" w:rsidR="00A42958" w:rsidRDefault="00497862">
                              <w:pPr>
                                <w:spacing w:line="240" w:lineRule="auto"/>
                                <w:jc w:val="center"/>
                                <w:textDirection w:val="btLr"/>
                              </w:pPr>
                              <w:r>
                                <w:rPr>
                                  <w:color w:val="000000"/>
                                </w:rPr>
                                <w:t>Control</w:t>
                              </w:r>
                            </w:p>
                          </w:txbxContent>
                        </wps:txbx>
                        <wps:bodyPr spcFirstLastPara="1" wrap="square" lIns="91425" tIns="91425" rIns="91425" bIns="91425" anchor="ctr" anchorCtr="0">
                          <a:noAutofit/>
                        </wps:bodyPr>
                      </wps:wsp>
                      <wps:wsp>
                        <wps:cNvPr id="6" name="Rectangle 6"/>
                        <wps:cNvSpPr/>
                        <wps:spPr>
                          <a:xfrm>
                            <a:off x="1153100" y="2259550"/>
                            <a:ext cx="1519500" cy="3813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423F719" w14:textId="77777777" w:rsidR="00A42958" w:rsidRDefault="00497862">
                              <w:pPr>
                                <w:spacing w:line="240" w:lineRule="auto"/>
                                <w:jc w:val="center"/>
                                <w:textDirection w:val="btLr"/>
                              </w:pPr>
                              <w:r>
                                <w:rPr>
                                  <w:color w:val="000000"/>
                                </w:rPr>
                                <w:t xml:space="preserve">Included for analysis: Target n= 25 </w:t>
                              </w:r>
                            </w:p>
                          </w:txbxContent>
                        </wps:txbx>
                        <wps:bodyPr spcFirstLastPara="1" wrap="square" lIns="91425" tIns="91425" rIns="91425" bIns="91425" anchor="ctr" anchorCtr="0">
                          <a:noAutofit/>
                        </wps:bodyPr>
                      </wps:wsp>
                      <wps:wsp>
                        <wps:cNvPr id="7" name="Rectangle 7"/>
                        <wps:cNvSpPr/>
                        <wps:spPr>
                          <a:xfrm>
                            <a:off x="3686200" y="2236625"/>
                            <a:ext cx="1519500" cy="402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27B3BB6" w14:textId="77777777" w:rsidR="00A42958" w:rsidRDefault="00497862">
                              <w:pPr>
                                <w:spacing w:line="240" w:lineRule="auto"/>
                                <w:textDirection w:val="btLr"/>
                              </w:pPr>
                              <w:r>
                                <w:rPr>
                                  <w:color w:val="000000"/>
                                </w:rPr>
                                <w:t>Included for analysis: Target n= 25</w:t>
                              </w:r>
                            </w:p>
                          </w:txbxContent>
                        </wps:txbx>
                        <wps:bodyPr spcFirstLastPara="1" wrap="square" lIns="91425" tIns="91425" rIns="91425" bIns="91425" anchor="ctr" anchorCtr="0">
                          <a:noAutofit/>
                        </wps:bodyPr>
                      </wps:wsp>
                      <wps:wsp>
                        <wps:cNvPr id="8" name="Straight Arrow Connector 8"/>
                        <wps:cNvCnPr/>
                        <wps:spPr>
                          <a:xfrm>
                            <a:off x="3429000" y="358225"/>
                            <a:ext cx="4800" cy="732300"/>
                          </a:xfrm>
                          <a:prstGeom prst="straightConnector1">
                            <a:avLst/>
                          </a:prstGeom>
                          <a:noFill/>
                          <a:ln w="9525" cap="flat" cmpd="sng">
                            <a:solidFill>
                              <a:srgbClr val="000000"/>
                            </a:solidFill>
                            <a:prstDash val="solid"/>
                            <a:round/>
                            <a:headEnd type="none" w="med" len="med"/>
                            <a:tailEnd type="triangle" w="med" len="med"/>
                          </a:ln>
                        </wps:spPr>
                        <wps:bodyPr/>
                      </wps:wsp>
                      <wps:wsp>
                        <wps:cNvPr id="9" name="Elbow Connector 9"/>
                        <wps:cNvCnPr/>
                        <wps:spPr>
                          <a:xfrm rot="5400000">
                            <a:off x="2883600" y="194125"/>
                            <a:ext cx="381300" cy="709500"/>
                          </a:xfrm>
                          <a:prstGeom prst="bentConnector2">
                            <a:avLst/>
                          </a:prstGeom>
                          <a:noFill/>
                          <a:ln w="9525" cap="flat" cmpd="sng">
                            <a:solidFill>
                              <a:srgbClr val="000000"/>
                            </a:solidFill>
                            <a:prstDash val="solid"/>
                            <a:round/>
                            <a:headEnd type="none" w="med" len="med"/>
                            <a:tailEnd type="triangle" w="med" len="med"/>
                          </a:ln>
                        </wps:spPr>
                        <wps:bodyPr/>
                      </wps:wsp>
                      <wps:wsp>
                        <wps:cNvPr id="10" name="Elbow Connector 10"/>
                        <wps:cNvCnPr/>
                        <wps:spPr>
                          <a:xfrm flipH="1">
                            <a:off x="1912850" y="1114575"/>
                            <a:ext cx="1704900" cy="188400"/>
                          </a:xfrm>
                          <a:prstGeom prst="bentConnector2">
                            <a:avLst/>
                          </a:prstGeom>
                          <a:noFill/>
                          <a:ln w="9525" cap="flat" cmpd="sng">
                            <a:solidFill>
                              <a:srgbClr val="000000"/>
                            </a:solidFill>
                            <a:prstDash val="solid"/>
                            <a:round/>
                            <a:headEnd type="none" w="med" len="med"/>
                            <a:tailEnd type="triangle" w="med" len="med"/>
                          </a:ln>
                        </wps:spPr>
                        <wps:bodyPr/>
                      </wps:wsp>
                      <wps:wsp>
                        <wps:cNvPr id="11" name="Elbow Connector 11"/>
                        <wps:cNvCnPr/>
                        <wps:spPr>
                          <a:xfrm>
                            <a:off x="3473900" y="1114575"/>
                            <a:ext cx="1076400" cy="206700"/>
                          </a:xfrm>
                          <a:prstGeom prst="bentConnector3">
                            <a:avLst>
                              <a:gd name="adj1" fmla="val 101001"/>
                            </a:avLst>
                          </a:prstGeom>
                          <a:noFill/>
                          <a:ln w="9525" cap="flat" cmpd="sng">
                            <a:solidFill>
                              <a:srgbClr val="000000"/>
                            </a:solidFill>
                            <a:prstDash val="solid"/>
                            <a:round/>
                            <a:headEnd type="none" w="med" len="med"/>
                            <a:tailEnd type="triangle" w="med" len="med"/>
                          </a:ln>
                        </wps:spPr>
                        <wps:bodyPr/>
                      </wps:wsp>
                      <wps:wsp>
                        <wps:cNvPr id="12" name="Straight Arrow Connector 12"/>
                        <wps:cNvCnPr/>
                        <wps:spPr>
                          <a:xfrm>
                            <a:off x="1912850" y="1607775"/>
                            <a:ext cx="0" cy="651900"/>
                          </a:xfrm>
                          <a:prstGeom prst="straightConnector1">
                            <a:avLst/>
                          </a:prstGeom>
                          <a:noFill/>
                          <a:ln w="9525" cap="flat" cmpd="sng">
                            <a:solidFill>
                              <a:srgbClr val="000000"/>
                            </a:solidFill>
                            <a:prstDash val="solid"/>
                            <a:round/>
                            <a:headEnd type="none" w="med" len="med"/>
                            <a:tailEnd type="triangle" w="med" len="med"/>
                          </a:ln>
                        </wps:spPr>
                        <wps:bodyPr/>
                      </wps:wsp>
                      <wps:wsp>
                        <wps:cNvPr id="13" name="Straight Arrow Connector 13"/>
                        <wps:cNvCnPr/>
                        <wps:spPr>
                          <a:xfrm>
                            <a:off x="4445950" y="1635300"/>
                            <a:ext cx="0" cy="601200"/>
                          </a:xfrm>
                          <a:prstGeom prst="straightConnector1">
                            <a:avLst/>
                          </a:prstGeom>
                          <a:noFill/>
                          <a:ln w="9525" cap="flat" cmpd="sng">
                            <a:solidFill>
                              <a:srgbClr val="000000"/>
                            </a:solidFill>
                            <a:prstDash val="solid"/>
                            <a:round/>
                            <a:headEnd type="none" w="med" len="med"/>
                            <a:tailEnd type="triangle" w="med" len="med"/>
                          </a:ln>
                        </wps:spPr>
                        <wps:bodyPr/>
                      </wps:wsp>
                      <wps:wsp>
                        <wps:cNvPr id="14" name="Text Box 14"/>
                        <wps:cNvSpPr txBox="1"/>
                        <wps:spPr>
                          <a:xfrm>
                            <a:off x="803950" y="2941750"/>
                            <a:ext cx="4330500" cy="402000"/>
                          </a:xfrm>
                          <a:prstGeom prst="rect">
                            <a:avLst/>
                          </a:prstGeom>
                          <a:noFill/>
                          <a:ln>
                            <a:noFill/>
                          </a:ln>
                        </wps:spPr>
                        <wps:txbx>
                          <w:txbxContent>
                            <w:p w14:paraId="52699F66" w14:textId="77777777" w:rsidR="00A42958" w:rsidRDefault="00497862">
                              <w:pPr>
                                <w:spacing w:line="240" w:lineRule="auto"/>
                                <w:textDirection w:val="btLr"/>
                              </w:pPr>
                              <w:r>
                                <w:rPr>
                                  <w:color w:val="000000"/>
                                  <w:sz w:val="28"/>
                                </w:rPr>
                                <w:t>Figure 1: Flow Diagram</w:t>
                              </w:r>
                            </w:p>
                          </w:txbxContent>
                        </wps:txbx>
                        <wps:bodyPr spcFirstLastPara="1" wrap="square" lIns="91425" tIns="91425" rIns="91425" bIns="91425" anchor="t" anchorCtr="0">
                          <a:noAutofit/>
                        </wps:bodyPr>
                      </wps:wsp>
                      <wps:wsp>
                        <wps:cNvPr id="15" name="Straight Arrow Connector 15"/>
                        <wps:cNvCnPr/>
                        <wps:spPr>
                          <a:xfrm rot="10800000">
                            <a:off x="1199725" y="1878700"/>
                            <a:ext cx="718800" cy="3300"/>
                          </a:xfrm>
                          <a:prstGeom prst="straightConnector1">
                            <a:avLst/>
                          </a:prstGeom>
                          <a:noFill/>
                          <a:ln w="9525" cap="flat" cmpd="sng">
                            <a:solidFill>
                              <a:srgbClr val="000000"/>
                            </a:solidFill>
                            <a:prstDash val="solid"/>
                            <a:round/>
                            <a:headEnd type="none" w="med" len="med"/>
                            <a:tailEnd type="triangle" w="med" len="med"/>
                          </a:ln>
                        </wps:spPr>
                        <wps:bodyPr/>
                      </wps:wsp>
                      <wps:wsp>
                        <wps:cNvPr id="16" name="Straight Arrow Connector 16"/>
                        <wps:cNvCnPr/>
                        <wps:spPr>
                          <a:xfrm>
                            <a:off x="4449250" y="1935963"/>
                            <a:ext cx="685200" cy="0"/>
                          </a:xfrm>
                          <a:prstGeom prst="straightConnector1">
                            <a:avLst/>
                          </a:prstGeom>
                          <a:noFill/>
                          <a:ln w="9525" cap="flat" cmpd="sng">
                            <a:solidFill>
                              <a:srgbClr val="000000"/>
                            </a:solidFill>
                            <a:prstDash val="solid"/>
                            <a:round/>
                            <a:headEnd type="none" w="med" len="med"/>
                            <a:tailEnd type="triangle" w="med" len="med"/>
                          </a:ln>
                        </wps:spPr>
                        <wps:bodyPr/>
                      </wps:wsp>
                      <wps:wsp>
                        <wps:cNvPr id="17" name="Text Box 17"/>
                        <wps:cNvSpPr txBox="1"/>
                        <wps:spPr>
                          <a:xfrm>
                            <a:off x="0" y="1679350"/>
                            <a:ext cx="1199700" cy="402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334434F" w14:textId="77777777" w:rsidR="00A42958" w:rsidRDefault="00497862">
                              <w:pPr>
                                <w:spacing w:line="240" w:lineRule="auto"/>
                                <w:textDirection w:val="btLr"/>
                              </w:pPr>
                              <w:r>
                                <w:rPr>
                                  <w:color w:val="000000"/>
                                </w:rPr>
                                <w:t>No medication required</w:t>
                              </w:r>
                            </w:p>
                          </w:txbxContent>
                        </wps:txbx>
                        <wps:bodyPr spcFirstLastPara="1" wrap="square" lIns="91425" tIns="91425" rIns="91425" bIns="91425" anchor="ctr" anchorCtr="0">
                          <a:noAutofit/>
                        </wps:bodyPr>
                      </wps:wsp>
                      <wps:wsp>
                        <wps:cNvPr id="18" name="Text Box 18"/>
                        <wps:cNvSpPr txBox="1"/>
                        <wps:spPr>
                          <a:xfrm>
                            <a:off x="5134450" y="1734963"/>
                            <a:ext cx="1199700" cy="402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517BB1B" w14:textId="77777777" w:rsidR="00A42958" w:rsidRDefault="00497862">
                              <w:pPr>
                                <w:spacing w:line="240" w:lineRule="auto"/>
                                <w:textDirection w:val="btLr"/>
                              </w:pPr>
                              <w:r>
                                <w:rPr>
                                  <w:color w:val="000000"/>
                                </w:rPr>
                                <w:t>No medication required</w:t>
                              </w:r>
                            </w:p>
                          </w:txbxContent>
                        </wps:txbx>
                        <wps:bodyPr spcFirstLastPara="1" wrap="square" lIns="91425" tIns="91425" rIns="91425" bIns="91425" anchor="ctr" anchorCtr="0">
                          <a:noAutofit/>
                        </wps:bodyPr>
                      </wps:wsp>
                    </wpg:wgp>
                  </a:graphicData>
                </a:graphic>
              </wp:inline>
            </w:drawing>
          </mc:Choice>
          <mc:Fallback>
            <w:pict>
              <v:group w14:anchorId="32876205" id="Group 1" o:spid="_x0000_s1026" style="width:469pt;height:446.55pt;mso-position-horizontal-relative:char;mso-position-vertical-relative:line" coordorigin=",486" coordsize="63389,329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">
                <v:rect id="Rectangle 2" o:spid="_x0000_s1027" style="position:absolute;left:27405;top:534;width:13770;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" fillcolor="#cfe2f3">
                  <v:stroke startarrowwidth="narrow" startarrowlength="short" endarrowwidth="narrow" endarrowlength="short" joinstyle="round"/>
                  <v:textbox inset="2.53958mm,2.53958mm,2.53958mm,2.53958mm">
                    <w:txbxContent>
                      <w:p w14:paraId="376DCBA2" w14:textId="77777777" w:rsidR="00A42958" w:rsidRDefault="00497862">
                        <w:pPr>
                          <w:spacing w:line="240" w:lineRule="auto"/>
                          <w:jc w:val="center"/>
                          <w:textDirection w:val="btLr"/>
                        </w:pPr>
                        <w:r>
                          <w:rPr>
                            <w:color w:val="000000"/>
                          </w:rPr>
                          <w:t>BOC call in the ED</w:t>
                        </w:r>
                      </w:p>
                    </w:txbxContent>
                  </v:textbox>
                </v:rect>
                <v:rect id="Rectangle 3" o:spid="_x0000_s1028" style="position:absolute;left:8039;top:4376;width:19155;height:60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" fillcolor="#cfe2f3">
                  <v:stroke startarrowwidth="narrow" startarrowlength="short" endarrowwidth="narrow" endarrowlength="short" joinstyle="round"/>
                  <v:textbox inset="2.53958mm,2.53958mm,2.53958mm,2.53958mm">
                    <w:txbxContent>
                      <w:p w14:paraId="7FCB6542" w14:textId="77777777" w:rsidR="00A42958" w:rsidRDefault="00497862">
                        <w:pPr>
                          <w:spacing w:line="240" w:lineRule="auto"/>
                          <w:jc w:val="center"/>
                          <w:textDirection w:val="btLr"/>
                        </w:pPr>
                        <w:r>
                          <w:rPr>
                            <w:color w:val="000000"/>
                          </w:rPr>
                          <w:t>Exclusions (n):</w:t>
                        </w:r>
                      </w:p>
                      <w:p w14:paraId="38F8999A" w14:textId="77777777" w:rsidR="00A42958" w:rsidRDefault="00497862">
                        <w:pPr>
                          <w:spacing w:line="240" w:lineRule="auto"/>
                          <w:jc w:val="center"/>
                          <w:textDirection w:val="btLr"/>
                        </w:pPr>
                        <w:r>
                          <w:rPr>
                            <w:color w:val="000000"/>
                          </w:rPr>
                          <w:t>-Patients already in ED</w:t>
                        </w:r>
                      </w:p>
                      <w:p w14:paraId="34296FE7" w14:textId="77777777" w:rsidR="00A42958" w:rsidRDefault="00497862">
                        <w:pPr>
                          <w:spacing w:line="240" w:lineRule="auto"/>
                          <w:jc w:val="center"/>
                          <w:textDirection w:val="btLr"/>
                        </w:pPr>
                        <w:r>
                          <w:rPr>
                            <w:color w:val="000000"/>
                          </w:rPr>
                          <w:t>-Age&lt; 18 or &gt;65 years</w:t>
                        </w:r>
                      </w:p>
                    </w:txbxContent>
                  </v:textbox>
                </v:rect>
                <v:rect id="Rectangle 4" o:spid="_x0000_s1029" style="position:absolute;left:12243;top:13029;width:13770;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" fillcolor="#cfe2f3">
                  <v:stroke startarrowwidth="narrow" startarrowlength="short" endarrowwidth="narrow" endarrowlength="short" joinstyle="round"/>
                  <v:textbox inset="2.53958mm,2.53958mm,2.53958mm,2.53958mm">
                    <w:txbxContent>
                      <w:p w14:paraId="63A1653E" w14:textId="77777777" w:rsidR="00A42958" w:rsidRDefault="00497862">
                        <w:pPr>
                          <w:spacing w:line="240" w:lineRule="auto"/>
                          <w:jc w:val="center"/>
                          <w:textDirection w:val="btLr"/>
                        </w:pPr>
                        <w:r>
                          <w:rPr>
                            <w:color w:val="000000"/>
                          </w:rPr>
                          <w:t>Intervention</w:t>
                        </w:r>
                      </w:p>
                    </w:txbxContent>
                  </v:textbox>
                </v:rect>
                <v:rect id="Rectangle 5" o:spid="_x0000_s1030" style="position:absolute;left:37574;top:13305;width:13770;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" fillcolor="#cfe2f3">
                  <v:stroke startarrowwidth="narrow" startarrowlength="short" endarrowwidth="narrow" endarrowlength="short" joinstyle="round"/>
                  <v:textbox inset="2.53958mm,2.53958mm,2.53958mm,2.53958mm">
                    <w:txbxContent>
                      <w:p w14:paraId="7922F2CE" w14:textId="77777777" w:rsidR="00A42958" w:rsidRDefault="00497862">
                        <w:pPr>
                          <w:spacing w:line="240" w:lineRule="auto"/>
                          <w:jc w:val="center"/>
                          <w:textDirection w:val="btLr"/>
                        </w:pPr>
                        <w:r>
                          <w:rPr>
                            <w:color w:val="000000"/>
                          </w:rPr>
                          <w:t>Control</w:t>
                        </w:r>
                      </w:p>
                    </w:txbxContent>
                  </v:textbox>
                </v:rect>
                <v:rect id="Rectangle 6" o:spid="_x0000_s1031" style="position:absolute;left:11531;top:22595;width:15195;height:38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" fillcolor="#cfe2f3">
                  <v:stroke startarrowwidth="narrow" startarrowlength="short" endarrowwidth="narrow" endarrowlength="short" joinstyle="round"/>
                  <v:textbox inset="2.53958mm,2.53958mm,2.53958mm,2.53958mm">
                    <w:txbxContent>
                      <w:p w14:paraId="7423F719" w14:textId="77777777" w:rsidR="00A42958" w:rsidRDefault="00497862">
                        <w:pPr>
                          <w:spacing w:line="240" w:lineRule="auto"/>
                          <w:jc w:val="center"/>
                          <w:textDirection w:val="btLr"/>
                        </w:pPr>
                        <w:r>
                          <w:rPr>
                            <w:color w:val="000000"/>
                          </w:rPr>
                          <w:t xml:space="preserve">Included for analysis: Target n= 25 </w:t>
                        </w:r>
                      </w:p>
                    </w:txbxContent>
                  </v:textbox>
                </v:rect>
                <v:rect id="Rectangle 7" o:spid="_x0000_s1032" style="position:absolute;left:36862;top:22366;width:15195;height:4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" fillcolor="#cfe2f3">
                  <v:stroke startarrowwidth="narrow" startarrowlength="short" endarrowwidth="narrow" endarrowlength="short" joinstyle="round"/>
                  <v:textbox inset="2.53958mm,2.53958mm,2.53958mm,2.53958mm">
                    <w:txbxContent>
                      <w:p w14:paraId="727B3BB6" w14:textId="77777777" w:rsidR="00A42958" w:rsidRDefault="00497862">
                        <w:pPr>
                          <w:spacing w:line="240" w:lineRule="auto"/>
                          <w:textDirection w:val="btLr"/>
                        </w:pPr>
                        <w:r>
                          <w:rPr>
                            <w:color w:val="000000"/>
                          </w:rPr>
                          <w:t>Included for analysis: Target n= 25</w:t>
                        </w: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34290;top:3582;width:48;height:732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">
                  <v:stroke endarrow="block"/>
                </v:shape>
                <v:shapetype id="_x0000_t33" coordsize="21600,21600" o:spt="33" o:oned="t" path="m,l21600,r,21600e" filled="f">
                  <v:stroke joinstyle="miter"/>
                  <v:path arrowok="t" fillok="f" o:connecttype="none"/>
                  <o:lock v:ext="edit" shapetype="t"/>
                </v:shapetype>
                <v:shape id="Elbow Connector 9" o:spid="_x0000_s1034" type="#_x0000_t33" style="position:absolute;left:28836;top:1941;width:3813;height:7095;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">
                  <v:stroke endarrow="block" joinstyle="round"/>
                </v:shape>
                <v:shape id="Elbow Connector 10" o:spid="_x0000_s1035" type="#_x0000_t33" style="position:absolute;left:19128;top:11145;width:17049;height:1884;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">
                  <v:stroke endarrow="block"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6" type="#_x0000_t34" style="position:absolute;left:34739;top:11145;width:10764;height:2067;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" adj="21816">
                  <v:stroke endarrow="block" joinstyle="round"/>
                </v:shape>
                <v:shape id="Straight Arrow Connector 12" o:spid="_x0000_s1037" type="#_x0000_t32" style="position:absolute;left:19128;top:16077;width:0;height:651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">
                  <v:stroke endarrow="block"/>
                </v:shape>
                <v:shape id="Straight Arrow Connector 13" o:spid="_x0000_s1038" type="#_x0000_t32" style="position:absolute;left:44459;top:16353;width:0;height:60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">
                  <v:stroke endarrow="block"/>
                </v:shape>
                <v:shapetype id="_x0000_t202" coordsize="21600,21600" o:spt="202" path="m,l,21600r21600,l21600,xe">
                  <v:stroke joinstyle="miter"/>
                  <v:path gradientshapeok="t" o:connecttype="rect"/>
                </v:shapetype>
                <v:shape id="Text Box 14" o:spid="_x0000_s1039" type="#_x0000_t202" style="position:absolute;left:8039;top:29417;width:43305;height:4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" filled="f" stroked="f">
                  <v:textbox inset="2.53958mm,2.53958mm,2.53958mm,2.53958mm">
                    <w:txbxContent>
                      <w:p w14:paraId="52699F66" w14:textId="77777777" w:rsidR="00A42958" w:rsidRDefault="00497862">
                        <w:pPr>
                          <w:spacing w:line="240" w:lineRule="auto"/>
                          <w:textDirection w:val="btLr"/>
                        </w:pPr>
                        <w:r>
                          <w:rPr>
                            <w:color w:val="000000"/>
                            <w:sz w:val="28"/>
                          </w:rPr>
                          <w:t>Figure 1: Flow Diagram</w:t>
                        </w:r>
                      </w:p>
                    </w:txbxContent>
                  </v:textbox>
                </v:shape>
                <v:shape id="Straight Arrow Connector 15" o:spid="_x0000_s1040" type="#_x0000_t32" style="position:absolute;left:11997;top:18787;width:7188;height:33;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">
                  <v:stroke endarrow="block"/>
                </v:shape>
                <v:shape id="Straight Arrow Connector 16" o:spid="_x0000_s1041" type="#_x0000_t32" style="position:absolute;left:44492;top:19359;width:685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">
                  <v:stroke endarrow="block"/>
                </v:shape>
                <v:shape id="Text Box 17" o:spid="_x0000_s1042" type="#_x0000_t202" style="position:absolute;top:16793;width:11997;height:4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" fillcolor="#cfe2f3">
                  <v:stroke startarrowwidth="narrow" startarrowlength="short" endarrowwidth="narrow" endarrowlength="short" joinstyle="round"/>
                  <v:textbox inset="2.53958mm,2.53958mm,2.53958mm,2.53958mm">
                    <w:txbxContent>
                      <w:p w14:paraId="7334434F" w14:textId="77777777" w:rsidR="00A42958" w:rsidRDefault="00497862">
                        <w:pPr>
                          <w:spacing w:line="240" w:lineRule="auto"/>
                          <w:textDirection w:val="btLr"/>
                        </w:pPr>
                        <w:r>
                          <w:rPr>
                            <w:color w:val="000000"/>
                          </w:rPr>
                          <w:t>No medication required</w:t>
                        </w:r>
                      </w:p>
                    </w:txbxContent>
                  </v:textbox>
                </v:shape>
                <v:shape id="Text Box 18" o:spid="_x0000_s1043" type="#_x0000_t202" style="position:absolute;left:51344;top:17349;width:11997;height:4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" fillcolor="#cfe2f3">
                  <v:stroke startarrowwidth="narrow" startarrowlength="short" endarrowwidth="narrow" endarrowlength="short" joinstyle="round"/>
                  <v:textbox inset="2.53958mm,2.53958mm,2.53958mm,2.53958mm">
                    <w:txbxContent>
                      <w:p w14:paraId="2517BB1B" w14:textId="77777777" w:rsidR="00A42958" w:rsidRDefault="00497862">
                        <w:pPr>
                          <w:spacing w:line="240" w:lineRule="auto"/>
                          <w:textDirection w:val="btLr"/>
                        </w:pPr>
                        <w:r>
                          <w:rPr>
                            <w:color w:val="000000"/>
                          </w:rPr>
                          <w:t>No medication required</w:t>
                        </w:r>
                      </w:p>
                    </w:txbxContent>
                  </v:textbox>
                </v:shape>
                <w10:anchorlock/>
              </v:group>
            </w:pict>
          </mc:Fallback>
        </mc:AlternateContent>
      </w:r>
    </w:p>
    <w:p w14:paraId="025FDA3F" w14:textId="77777777" w:rsidR="00A42958" w:rsidRDefault="00497862">
      <w:pPr>
        <w:pStyle w:val="Subtitle"/>
      </w:pPr>
      <w:bookmarkStart w:id="14" w:name="_yb38stfu8kkh" w:colFirst="0" w:colLast="0"/>
      <w:bookmarkEnd w:id="14"/>
      <w:r>
        <w:t>SAMPLE SIZE</w:t>
      </w:r>
    </w:p>
    <w:p w14:paraId="32445AA2"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 local audit of patients initially assessed in the BOC room between July 2022 and June 2023 </w:t>
      </w:r>
      <w:r>
        <w:rPr>
          <w:rFonts w:ascii="Times New Roman" w:eastAsia="Times New Roman" w:hAnsi="Times New Roman" w:cs="Times New Roman"/>
        </w:rPr>
        <w:t xml:space="preserve">identified that approximately 11% of patients presenting with acute behavioural disturbance, and meeting criteria for a BOC call out, had a subsequent Code Grey or Code Black response. To test for a reduction in subsequent Code Grey or Code Black response </w:t>
      </w:r>
      <w:r>
        <w:rPr>
          <w:rFonts w:ascii="Times New Roman" w:eastAsia="Times New Roman" w:hAnsi="Times New Roman" w:cs="Times New Roman"/>
        </w:rPr>
        <w:t>from 10% to 5% using 90% power and an alpha of 0.05 we will require a sample size of 1064 patients. A pilot study of 50 patients will be used to initially determine feasibility of this model of care prior to securing funding for a larger multi-centre study</w:t>
      </w:r>
      <w:r>
        <w:rPr>
          <w:rFonts w:ascii="Times New Roman" w:eastAsia="Times New Roman" w:hAnsi="Times New Roman" w:cs="Times New Roman"/>
        </w:rPr>
        <w:t xml:space="preserve"> (Pharma-BOC2) with the required power to test the primary outcome.</w:t>
      </w:r>
    </w:p>
    <w:p w14:paraId="0355D817" w14:textId="77777777" w:rsidR="00A42958" w:rsidRDefault="00497862">
      <w:pPr>
        <w:pStyle w:val="Subtitle"/>
      </w:pPr>
      <w:bookmarkStart w:id="15" w:name="_e3z3mw9hizj9" w:colFirst="0" w:colLast="0"/>
      <w:bookmarkEnd w:id="15"/>
      <w:r>
        <w:t>DATA AND STATISTICAL ANALYSIS</w:t>
      </w:r>
    </w:p>
    <w:p w14:paraId="0F4FAFAB"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An intention to treat analysis will be undertaken. </w:t>
      </w:r>
      <w:r>
        <w:rPr>
          <w:rFonts w:ascii="Times New Roman" w:eastAsia="Times New Roman" w:hAnsi="Times New Roman" w:cs="Times New Roman"/>
        </w:rPr>
        <w:t>Continuous data will be summarised using means and standard deviation if near-normally distributed. Medians with interquartile range will be used if data is skewed. Categorical variables will be summarised using proportions. The primary outcome variable wi</w:t>
      </w:r>
      <w:r>
        <w:rPr>
          <w:rFonts w:ascii="Times New Roman" w:eastAsia="Times New Roman" w:hAnsi="Times New Roman" w:cs="Times New Roman"/>
        </w:rPr>
        <w:t>ll be reported using relative risk (RR) with 95% confidence intervals, and proportions compared using the chi-square test. A p-value of &lt;0.05 will be defined to be statistically significant. All analyses will be performed using Stata v 15.0 (</w:t>
      </w:r>
      <w:proofErr w:type="spellStart"/>
      <w:r>
        <w:rPr>
          <w:rFonts w:ascii="Times New Roman" w:eastAsia="Times New Roman" w:hAnsi="Times New Roman" w:cs="Times New Roman"/>
        </w:rPr>
        <w:t>Statacorp</w:t>
      </w:r>
      <w:proofErr w:type="spellEnd"/>
      <w:r>
        <w:rPr>
          <w:rFonts w:ascii="Times New Roman" w:eastAsia="Times New Roman" w:hAnsi="Times New Roman" w:cs="Times New Roman"/>
        </w:rPr>
        <w:t>, Tex</w:t>
      </w:r>
      <w:r>
        <w:rPr>
          <w:rFonts w:ascii="Times New Roman" w:eastAsia="Times New Roman" w:hAnsi="Times New Roman" w:cs="Times New Roman"/>
        </w:rPr>
        <w:t>as, USA).</w:t>
      </w:r>
    </w:p>
    <w:p w14:paraId="7F12E745" w14:textId="77777777" w:rsidR="00A42958" w:rsidRDefault="00497862">
      <w:pPr>
        <w:pStyle w:val="Subtitle"/>
      </w:pPr>
      <w:bookmarkStart w:id="16" w:name="_4dt61ftrldt" w:colFirst="0" w:colLast="0"/>
      <w:bookmarkEnd w:id="16"/>
      <w:r>
        <w:lastRenderedPageBreak/>
        <w:t>ETHICS</w:t>
      </w:r>
    </w:p>
    <w:p w14:paraId="133F2C18"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A waiver of seeking informed consent will be requested from the Alfred research and ethics committee.</w:t>
      </w:r>
    </w:p>
    <w:p w14:paraId="798B4917"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We believe a waiver to seek informed consent is justifiable due to:</w:t>
      </w:r>
    </w:p>
    <w:p w14:paraId="6F7FF648" w14:textId="77777777" w:rsidR="00A42958" w:rsidRDefault="00497862">
      <w:pPr>
        <w:numPr>
          <w:ilvl w:val="0"/>
          <w:numId w:val="5"/>
        </w:numPr>
        <w:spacing w:before="240"/>
        <w:jc w:val="both"/>
        <w:rPr>
          <w:rFonts w:ascii="Times New Roman" w:eastAsia="Times New Roman" w:hAnsi="Times New Roman" w:cs="Times New Roman"/>
        </w:rPr>
      </w:pPr>
      <w:r>
        <w:rPr>
          <w:rFonts w:ascii="Times New Roman" w:eastAsia="Times New Roman" w:hAnsi="Times New Roman" w:cs="Times New Roman"/>
        </w:rPr>
        <w:t>Involvement in the research carries no more than low risk</w:t>
      </w:r>
    </w:p>
    <w:p w14:paraId="1B181CF9" w14:textId="77777777" w:rsidR="00A42958" w:rsidRDefault="0049786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the benefit</w:t>
      </w:r>
      <w:r>
        <w:rPr>
          <w:rFonts w:ascii="Times New Roman" w:eastAsia="Times New Roman" w:hAnsi="Times New Roman" w:cs="Times New Roman"/>
        </w:rPr>
        <w:t>s from the research justify any risks of harm associated with not seeking consent</w:t>
      </w:r>
    </w:p>
    <w:p w14:paraId="071C36D4" w14:textId="77777777" w:rsidR="00A42958" w:rsidRDefault="0049786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it is impracticable to obtain consent (due to eligible subjects being aggressive) additionally, the choice of sedation remains a clinical choice made by clinicians; involving</w:t>
      </w:r>
      <w:r>
        <w:rPr>
          <w:rFonts w:ascii="Times New Roman" w:eastAsia="Times New Roman" w:hAnsi="Times New Roman" w:cs="Times New Roman"/>
        </w:rPr>
        <w:t xml:space="preserve"> patients in their choice of sedation is sometimes impracticable</w:t>
      </w:r>
    </w:p>
    <w:p w14:paraId="60702999" w14:textId="77777777" w:rsidR="00A42958" w:rsidRDefault="0049786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There is no known or likely reason for thinking that participants would not have consented if they had been asked; there is no deviation from standard clinical practice.</w:t>
      </w:r>
    </w:p>
    <w:p w14:paraId="49F8B078" w14:textId="77777777" w:rsidR="00A42958" w:rsidRDefault="0049786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there is sufficient p</w:t>
      </w:r>
      <w:r>
        <w:rPr>
          <w:rFonts w:ascii="Times New Roman" w:eastAsia="Times New Roman" w:hAnsi="Times New Roman" w:cs="Times New Roman"/>
        </w:rPr>
        <w:t>rotection of their privacy</w:t>
      </w:r>
    </w:p>
    <w:p w14:paraId="6496B5EC" w14:textId="77777777" w:rsidR="00A42958" w:rsidRDefault="0049786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there is an adequate plan to protect the confidentiality of data</w:t>
      </w:r>
    </w:p>
    <w:p w14:paraId="04CDFFC5" w14:textId="77777777" w:rsidR="00A42958" w:rsidRDefault="0049786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the possibility of commercial exploitation of derivatives of the data will not deprive the participants of any financial benefits to which they would be entitled</w:t>
      </w:r>
    </w:p>
    <w:p w14:paraId="6DD9E4A8" w14:textId="77777777" w:rsidR="00A42958" w:rsidRDefault="00497862">
      <w:pPr>
        <w:numPr>
          <w:ilvl w:val="0"/>
          <w:numId w:val="5"/>
        </w:numPr>
        <w:spacing w:after="240"/>
        <w:jc w:val="both"/>
        <w:rPr>
          <w:rFonts w:ascii="Times New Roman" w:eastAsia="Times New Roman" w:hAnsi="Times New Roman" w:cs="Times New Roman"/>
        </w:rPr>
      </w:pPr>
      <w:r>
        <w:rPr>
          <w:rFonts w:ascii="Times New Roman" w:eastAsia="Times New Roman" w:hAnsi="Times New Roman" w:cs="Times New Roman"/>
        </w:rPr>
        <w:t>th</w:t>
      </w:r>
      <w:r>
        <w:rPr>
          <w:rFonts w:ascii="Times New Roman" w:eastAsia="Times New Roman" w:hAnsi="Times New Roman" w:cs="Times New Roman"/>
        </w:rPr>
        <w:t>e waiver is not prohibited by State, federal, or international law.</w:t>
      </w:r>
    </w:p>
    <w:p w14:paraId="5B25F4CB"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Additionally, we contend this intervention carries low risk to patients as if circumstances require, there will be no change to routine practice. Patient details will remain </w:t>
      </w:r>
      <w:proofErr w:type="gramStart"/>
      <w:r>
        <w:rPr>
          <w:rFonts w:ascii="Times New Roman" w:eastAsia="Times New Roman" w:hAnsi="Times New Roman" w:cs="Times New Roman"/>
        </w:rPr>
        <w:t>confidential</w:t>
      </w:r>
      <w:proofErr w:type="gramEnd"/>
      <w:r>
        <w:rPr>
          <w:rFonts w:ascii="Times New Roman" w:eastAsia="Times New Roman" w:hAnsi="Times New Roman" w:cs="Times New Roman"/>
        </w:rPr>
        <w:t xml:space="preserve"> and data will be collated and stored securely, nor is there any obvio</w:t>
      </w:r>
      <w:r>
        <w:rPr>
          <w:rFonts w:ascii="Times New Roman" w:eastAsia="Times New Roman" w:hAnsi="Times New Roman" w:cs="Times New Roman"/>
        </w:rPr>
        <w:t>us commercial application of this research.</w:t>
      </w:r>
    </w:p>
    <w:p w14:paraId="5A2D0203" w14:textId="77777777" w:rsidR="00A42958" w:rsidRDefault="00497862">
      <w:pPr>
        <w:pStyle w:val="Subtitle"/>
      </w:pPr>
      <w:bookmarkStart w:id="17" w:name="_n1cnx8eout97" w:colFirst="0" w:colLast="0"/>
      <w:bookmarkEnd w:id="17"/>
      <w:r>
        <w:t>Risks and benefits</w:t>
      </w:r>
    </w:p>
    <w:p w14:paraId="0BB30702"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There is escalating concern regarding occupational violence and aggression in the Emergency Department. It is a situation where the patient, staff and other patients are at risk. The promotion </w:t>
      </w:r>
      <w:r>
        <w:rPr>
          <w:rFonts w:ascii="Times New Roman" w:eastAsia="Times New Roman" w:hAnsi="Times New Roman" w:cs="Times New Roman"/>
        </w:rPr>
        <w:t>of evidence-based guidelines and efforts to harmonise care is likely to be of benefit for patients and staff.</w:t>
      </w:r>
    </w:p>
    <w:p w14:paraId="6E208A00" w14:textId="2FB58ECB"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We believe there is minimal risk to participating in this research project. Clinicians/prescribers have currently available sedation guidelines wh</w:t>
      </w:r>
      <w:r>
        <w:rPr>
          <w:rFonts w:ascii="Times New Roman" w:eastAsia="Times New Roman" w:hAnsi="Times New Roman" w:cs="Times New Roman"/>
        </w:rPr>
        <w:t xml:space="preserve">ich outline options, appropriate </w:t>
      </w:r>
      <w:proofErr w:type="gramStart"/>
      <w:r>
        <w:rPr>
          <w:rFonts w:ascii="Times New Roman" w:eastAsia="Times New Roman" w:hAnsi="Times New Roman" w:cs="Times New Roman"/>
        </w:rPr>
        <w:t>doses</w:t>
      </w:r>
      <w:proofErr w:type="gramEnd"/>
      <w:r>
        <w:rPr>
          <w:rFonts w:ascii="Times New Roman" w:eastAsia="Times New Roman" w:hAnsi="Times New Roman" w:cs="Times New Roman"/>
        </w:rPr>
        <w:t xml:space="preserve"> and escalation strategies. There will be no change to the sedation guidelines for this study. In the intervention, it is expected that the pharmacist will provide additional resources for adherence to the guidelines a</w:t>
      </w:r>
      <w:r>
        <w:rPr>
          <w:rFonts w:ascii="Times New Roman" w:eastAsia="Times New Roman" w:hAnsi="Times New Roman" w:cs="Times New Roman"/>
        </w:rPr>
        <w:t>nd promote evidence-based prescribing, potentially reducing the need for subsequent re-dosing of medications and reducing subsequent distress and agitation</w:t>
      </w:r>
      <w:r>
        <w:rPr>
          <w:rFonts w:ascii="Times New Roman" w:eastAsia="Times New Roman" w:hAnsi="Times New Roman" w:cs="Times New Roman"/>
        </w:rPr>
        <w:t xml:space="preserve">. </w:t>
      </w:r>
    </w:p>
    <w:p w14:paraId="715B1DA1" w14:textId="77777777" w:rsidR="00A42958" w:rsidRDefault="00497862">
      <w:pPr>
        <w:pStyle w:val="Subtitle"/>
      </w:pPr>
      <w:bookmarkStart w:id="18" w:name="_97ua11tv9w49" w:colFirst="0" w:colLast="0"/>
      <w:bookmarkEnd w:id="18"/>
      <w:r>
        <w:t>Confidentiality</w:t>
      </w:r>
    </w:p>
    <w:p w14:paraId="4F8C9E9A"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The information collected is for this study only. Information collected will be a</w:t>
      </w:r>
      <w:r>
        <w:rPr>
          <w:rFonts w:ascii="Times New Roman" w:eastAsia="Times New Roman" w:hAnsi="Times New Roman" w:cs="Times New Roman"/>
        </w:rPr>
        <w:t>nalysed and published at the end of the study period in a non-identifiable format and disseminated, through conferences and published in peer review journals.</w:t>
      </w:r>
    </w:p>
    <w:p w14:paraId="60AD5030" w14:textId="77777777" w:rsidR="00A42958" w:rsidRDefault="00497862">
      <w:pPr>
        <w:pStyle w:val="Subtitle"/>
      </w:pPr>
      <w:bookmarkStart w:id="19" w:name="_oktw94jxzo1" w:colFirst="0" w:colLast="0"/>
      <w:bookmarkEnd w:id="19"/>
      <w:r>
        <w:t>Storage of data</w:t>
      </w:r>
    </w:p>
    <w:p w14:paraId="73EA1DE5"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The data will be collated by the chief investigators. Data will be stored securel</w:t>
      </w:r>
      <w:r>
        <w:rPr>
          <w:rFonts w:ascii="Times New Roman" w:eastAsia="Times New Roman" w:hAnsi="Times New Roman" w:cs="Times New Roman"/>
        </w:rPr>
        <w:t>y in a password protected computer. No identifiable data will be collected or stored. Data will be stored for 7 years and destroyed when it is no longer required unless we seek further ethics approval to extend the period.</w:t>
      </w:r>
    </w:p>
    <w:p w14:paraId="7789DFEF" w14:textId="77777777" w:rsidR="00A42958" w:rsidRDefault="00497862">
      <w:pPr>
        <w:pStyle w:val="Subtitle"/>
      </w:pPr>
      <w:bookmarkStart w:id="20" w:name="_320gzer4l6ty" w:colFirst="0" w:colLast="0"/>
      <w:bookmarkEnd w:id="20"/>
      <w:r>
        <w:lastRenderedPageBreak/>
        <w:t>Use of data for other purposes</w:t>
      </w:r>
    </w:p>
    <w:p w14:paraId="7F60DCDD" w14:textId="77777777" w:rsidR="00A42958" w:rsidRDefault="00497862">
      <w:pPr>
        <w:spacing w:before="240" w:after="240"/>
        <w:jc w:val="both"/>
        <w:rPr>
          <w:rFonts w:ascii="Times New Roman" w:eastAsia="Times New Roman" w:hAnsi="Times New Roman" w:cs="Times New Roman"/>
        </w:rPr>
      </w:pPr>
      <w:r>
        <w:rPr>
          <w:rFonts w:ascii="Times New Roman" w:eastAsia="Times New Roman" w:hAnsi="Times New Roman" w:cs="Times New Roman"/>
        </w:rPr>
        <w:t>On</w:t>
      </w:r>
      <w:r>
        <w:rPr>
          <w:rFonts w:ascii="Times New Roman" w:eastAsia="Times New Roman" w:hAnsi="Times New Roman" w:cs="Times New Roman"/>
        </w:rPr>
        <w:t>ly aggregated non-identifiable data may be used for other projects where ethics approval has been granted.</w:t>
      </w:r>
    </w:p>
    <w:p w14:paraId="42061308" w14:textId="77777777" w:rsidR="00A42958" w:rsidRDefault="00497862">
      <w:pPr>
        <w:pStyle w:val="Subtitle"/>
      </w:pPr>
      <w:bookmarkStart w:id="21" w:name="_4sznsvtocl64" w:colFirst="0" w:colLast="0"/>
      <w:bookmarkEnd w:id="21"/>
      <w:r>
        <w:t>BUDGET</w:t>
      </w:r>
    </w:p>
    <w:p w14:paraId="7E14E069" w14:textId="77777777" w:rsidR="00A42958" w:rsidRDefault="00497862">
      <w:r>
        <w:rPr>
          <w:noProof/>
        </w:rPr>
        <w:pict w14:anchorId="30F6EB44">
          <v:rect id="_x0000_i1025" alt="" style="width:468pt;height:.05pt;mso-width-percent:0;mso-height-percent:0;mso-width-percent:0;mso-height-percent:0" o:hralign="center" o:hrstd="t" o:hr="t" fillcolor="#a0a0a0" stroked="f"/>
        </w:pict>
      </w:r>
    </w:p>
    <w:p w14:paraId="2A69ECF2" w14:textId="19BFBD53" w:rsidR="00EC68D7" w:rsidRDefault="00AE0C2F">
      <w:pPr>
        <w:rPr>
          <w:rFonts w:ascii="Times New Roman" w:eastAsia="Times New Roman" w:hAnsi="Times New Roman" w:cs="Times New Roman"/>
        </w:rPr>
      </w:pPr>
      <w:r>
        <w:rPr>
          <w:rFonts w:ascii="Times New Roman" w:eastAsia="Times New Roman" w:hAnsi="Times New Roman" w:cs="Times New Roman"/>
        </w:rPr>
        <w:t>Nil funding for the pilot study, funding for the multi-centre study will be sought at a later stage.</w:t>
      </w:r>
      <w:r w:rsidR="00497862">
        <w:rPr>
          <w:rFonts w:ascii="Times New Roman" w:eastAsia="Times New Roman" w:hAnsi="Times New Roman" w:cs="Times New Roman"/>
        </w:rPr>
        <w:br/>
        <w:t>Study design, ethics application, data analysis and writeup will be perfor</w:t>
      </w:r>
      <w:r w:rsidR="00497862">
        <w:rPr>
          <w:rFonts w:ascii="Times New Roman" w:eastAsia="Times New Roman" w:hAnsi="Times New Roman" w:cs="Times New Roman"/>
        </w:rPr>
        <w:t>med by the investigators.</w:t>
      </w:r>
    </w:p>
    <w:p w14:paraId="57032098" w14:textId="2E06543E" w:rsidR="009E6C9E" w:rsidRDefault="009E6C9E">
      <w:pPr>
        <w:rPr>
          <w:rFonts w:ascii="Times New Roman" w:eastAsia="Times New Roman" w:hAnsi="Times New Roman" w:cs="Times New Roman"/>
        </w:rPr>
      </w:pPr>
    </w:p>
    <w:p w14:paraId="7E621BF0" w14:textId="7E6DBC55" w:rsidR="009E6C9E" w:rsidRDefault="009E6C9E" w:rsidP="009E6C9E">
      <w:pPr>
        <w:pStyle w:val="Subtitle"/>
      </w:pPr>
      <w:r>
        <w:t>References:</w:t>
      </w:r>
    </w:p>
    <w:p w14:paraId="43DA8D04" w14:textId="77777777" w:rsidR="009E6C9E" w:rsidRDefault="009E6C9E">
      <w:pPr>
        <w:rPr>
          <w:rFonts w:ascii="Times New Roman" w:eastAsia="Times New Roman" w:hAnsi="Times New Roman" w:cs="Times New Roman"/>
        </w:rPr>
      </w:pPr>
    </w:p>
    <w:p w14:paraId="58992B19" w14:textId="77777777" w:rsidR="00EC68D7" w:rsidRDefault="00EC68D7">
      <w:pPr>
        <w:rPr>
          <w:rFonts w:ascii="Times New Roman" w:eastAsia="Times New Roman" w:hAnsi="Times New Roman" w:cs="Times New Roman"/>
        </w:rPr>
      </w:pPr>
    </w:p>
    <w:p w14:paraId="03D19FAA" w14:textId="7355B811" w:rsidR="002108AE" w:rsidRPr="002108AE" w:rsidRDefault="00EC68D7" w:rsidP="002108AE">
      <w:pPr>
        <w:pStyle w:val="EndNoteBibliography"/>
        <w:rPr>
          <w:noProof/>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EN.REFLIST </w:instrText>
      </w:r>
      <w:r>
        <w:rPr>
          <w:rFonts w:ascii="Times New Roman" w:eastAsia="Times New Roman" w:hAnsi="Times New Roman" w:cs="Times New Roman"/>
        </w:rPr>
        <w:fldChar w:fldCharType="separate"/>
      </w:r>
      <w:r w:rsidR="002108AE" w:rsidRPr="002108AE">
        <w:rPr>
          <w:noProof/>
        </w:rPr>
        <w:t>1.</w:t>
      </w:r>
      <w:r w:rsidR="002108AE" w:rsidRPr="002108AE">
        <w:rPr>
          <w:noProof/>
        </w:rPr>
        <w:tab/>
        <w:t xml:space="preserve">DHS. Restrictive Interventions Victoria: Victorian Government. Available from: </w:t>
      </w:r>
      <w:hyperlink r:id="rId7" w:history="1">
        <w:r w:rsidR="002108AE" w:rsidRPr="002108AE">
          <w:rPr>
            <w:rStyle w:val="Hyperlink"/>
            <w:noProof/>
          </w:rPr>
          <w:t>https://wwwhealthvicgovau/mental-health-and-wellbeing-act-handbook/treatments-and-interventions/restrictive-interventions</w:t>
        </w:r>
      </w:hyperlink>
      <w:r w:rsidR="002108AE" w:rsidRPr="002108AE">
        <w:rPr>
          <w:noProof/>
        </w:rPr>
        <w:t xml:space="preserve"> 2024.</w:t>
      </w:r>
    </w:p>
    <w:p w14:paraId="47F2DD3F" w14:textId="77777777" w:rsidR="002108AE" w:rsidRPr="002108AE" w:rsidRDefault="002108AE" w:rsidP="002108AE">
      <w:pPr>
        <w:pStyle w:val="EndNoteBibliography"/>
        <w:rPr>
          <w:noProof/>
        </w:rPr>
      </w:pPr>
      <w:r w:rsidRPr="002108AE">
        <w:rPr>
          <w:noProof/>
        </w:rPr>
        <w:t>2.</w:t>
      </w:r>
      <w:r w:rsidRPr="002108AE">
        <w:rPr>
          <w:noProof/>
        </w:rPr>
        <w:tab/>
        <w:t>Roman C, Dooley M, Mitra B. Emergency Medicine pharmacy practice in Australia: A national survey. Journal of Pharmacy Practice and Research 2019:1-8.</w:t>
      </w:r>
    </w:p>
    <w:p w14:paraId="2E378131" w14:textId="77777777" w:rsidR="002108AE" w:rsidRPr="002108AE" w:rsidRDefault="002108AE" w:rsidP="002108AE">
      <w:pPr>
        <w:pStyle w:val="EndNoteBibliography"/>
        <w:rPr>
          <w:noProof/>
        </w:rPr>
      </w:pPr>
      <w:r w:rsidRPr="002108AE">
        <w:rPr>
          <w:noProof/>
        </w:rPr>
        <w:t>3.</w:t>
      </w:r>
      <w:r w:rsidRPr="002108AE">
        <w:rPr>
          <w:noProof/>
        </w:rPr>
        <w:tab/>
        <w:t>Roman C, Edwards G, Dooley M, Mitra B. Roles of the emergency medicine pharmacist: A systematic review. American Journal of Health-System Pharmacy 2018;75:796-806.</w:t>
      </w:r>
    </w:p>
    <w:p w14:paraId="6EB8B31E" w14:textId="77777777" w:rsidR="002108AE" w:rsidRPr="002108AE" w:rsidRDefault="002108AE" w:rsidP="002108AE">
      <w:pPr>
        <w:pStyle w:val="EndNoteBibliography"/>
        <w:rPr>
          <w:noProof/>
        </w:rPr>
      </w:pPr>
      <w:r w:rsidRPr="002108AE">
        <w:rPr>
          <w:noProof/>
        </w:rPr>
        <w:t>4.</w:t>
      </w:r>
      <w:r w:rsidRPr="002108AE">
        <w:rPr>
          <w:noProof/>
        </w:rPr>
        <w:tab/>
        <w:t>Roman C, Cloud G, Dooley M, Mitra B. Involvement of emergency medicine pharmacists in stroke thrombolysis: A cohort study. J Clin Pharm Ther 2021;46:1095-102.</w:t>
      </w:r>
    </w:p>
    <w:p w14:paraId="4CFFAF0D" w14:textId="77777777" w:rsidR="002108AE" w:rsidRPr="002108AE" w:rsidRDefault="002108AE" w:rsidP="002108AE">
      <w:pPr>
        <w:pStyle w:val="EndNoteBibliography"/>
        <w:rPr>
          <w:noProof/>
        </w:rPr>
      </w:pPr>
      <w:r w:rsidRPr="002108AE">
        <w:rPr>
          <w:noProof/>
        </w:rPr>
        <w:t>5.</w:t>
      </w:r>
      <w:r w:rsidRPr="002108AE">
        <w:rPr>
          <w:noProof/>
        </w:rPr>
        <w:tab/>
        <w:t>Roman CP, Dooley M, Nevill A, et al. Introduction of an emergency medicine pharmacist-led sepsis alert response system in the emergency department: A cohort study. Emerg Med Australas 2023;35:564-71.</w:t>
      </w:r>
    </w:p>
    <w:p w14:paraId="7ED70572" w14:textId="77777777" w:rsidR="002108AE" w:rsidRPr="002108AE" w:rsidRDefault="002108AE" w:rsidP="002108AE">
      <w:pPr>
        <w:pStyle w:val="EndNoteBibliography"/>
        <w:rPr>
          <w:noProof/>
        </w:rPr>
      </w:pPr>
      <w:r w:rsidRPr="002108AE">
        <w:rPr>
          <w:noProof/>
        </w:rPr>
        <w:t>6.</w:t>
      </w:r>
      <w:r w:rsidRPr="002108AE">
        <w:rPr>
          <w:noProof/>
        </w:rPr>
        <w:tab/>
        <w:t>Roman C, Dooley M, Fitzgerald M, Smit V, Cameron P, Mitra B. Pharmacists in Trauma: a randomised controlled trial of emergency medicine pharmacists in trauma response teams. Emerg Med J 2024.</w:t>
      </w:r>
    </w:p>
    <w:p w14:paraId="71A5BC21" w14:textId="77777777" w:rsidR="002108AE" w:rsidRPr="002108AE" w:rsidRDefault="002108AE" w:rsidP="002108AE">
      <w:pPr>
        <w:pStyle w:val="EndNoteBibliography"/>
        <w:rPr>
          <w:noProof/>
        </w:rPr>
      </w:pPr>
      <w:r w:rsidRPr="002108AE">
        <w:rPr>
          <w:noProof/>
        </w:rPr>
        <w:t>7.</w:t>
      </w:r>
      <w:r w:rsidRPr="002108AE">
        <w:rPr>
          <w:noProof/>
        </w:rPr>
        <w:tab/>
        <w:t>Tong E, Roman C, Mitra B, et al. Partnered pharmacist charting on admission in the General Medical and Emergency Short</w:t>
      </w:r>
      <w:r w:rsidRPr="002108AE">
        <w:rPr>
          <w:rFonts w:ascii="Cambria Math" w:hAnsi="Cambria Math" w:cs="Cambria Math"/>
          <w:noProof/>
        </w:rPr>
        <w:t>‐</w:t>
      </w:r>
      <w:r w:rsidRPr="002108AE">
        <w:rPr>
          <w:noProof/>
        </w:rPr>
        <w:t>stay Unit–a cluster</w:t>
      </w:r>
      <w:r w:rsidRPr="002108AE">
        <w:rPr>
          <w:rFonts w:ascii="Cambria Math" w:hAnsi="Cambria Math" w:cs="Cambria Math"/>
          <w:noProof/>
        </w:rPr>
        <w:t>‐</w:t>
      </w:r>
      <w:r w:rsidRPr="002108AE">
        <w:rPr>
          <w:noProof/>
        </w:rPr>
        <w:t>randomised controlled trial in patients with complex medication regimens. Journal of clinical pharmacy and therapeutics 2016;41:414-8.</w:t>
      </w:r>
    </w:p>
    <w:p w14:paraId="624FDDFB" w14:textId="77777777" w:rsidR="002108AE" w:rsidRPr="002108AE" w:rsidRDefault="002108AE" w:rsidP="002108AE">
      <w:pPr>
        <w:pStyle w:val="EndNoteBibliography"/>
        <w:rPr>
          <w:noProof/>
        </w:rPr>
      </w:pPr>
      <w:r w:rsidRPr="002108AE">
        <w:rPr>
          <w:noProof/>
        </w:rPr>
        <w:t>8.</w:t>
      </w:r>
      <w:r w:rsidRPr="002108AE">
        <w:rPr>
          <w:noProof/>
        </w:rPr>
        <w:tab/>
        <w:t>Cairns KA, O'Brien DJW, Corallo CE, Guidone DM, Dooley MJ. Pharmacist-led therapeutic drug monitoring: implementation of a successful credentialing model. J Pharm Prac Res 2017;47:477-82.</w:t>
      </w:r>
    </w:p>
    <w:p w14:paraId="3FC6390C" w14:textId="764C25B7" w:rsidR="00A42958" w:rsidRDefault="00EC68D7">
      <w:pPr>
        <w:rPr>
          <w:rFonts w:ascii="Times New Roman" w:eastAsia="Times New Roman" w:hAnsi="Times New Roman" w:cs="Times New Roman"/>
        </w:rPr>
      </w:pPr>
      <w:r>
        <w:rPr>
          <w:rFonts w:ascii="Times New Roman" w:eastAsia="Times New Roman" w:hAnsi="Times New Roman" w:cs="Times New Roman"/>
        </w:rPr>
        <w:fldChar w:fldCharType="end"/>
      </w:r>
    </w:p>
    <w:sectPr w:rsidR="00A42958">
      <w:headerReference w:type="default" r:id="rId8"/>
      <w:footerReference w:type="default" r:id="rId9"/>
      <w:pgSz w:w="11909" w:h="16834"/>
      <w:pgMar w:top="1440" w:right="720" w:bottom="1440" w:left="99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A0AA" w14:textId="77777777" w:rsidR="00497862" w:rsidRDefault="00497862">
      <w:pPr>
        <w:spacing w:line="240" w:lineRule="auto"/>
      </w:pPr>
      <w:r>
        <w:separator/>
      </w:r>
    </w:p>
  </w:endnote>
  <w:endnote w:type="continuationSeparator" w:id="0">
    <w:p w14:paraId="27E2E59C" w14:textId="77777777" w:rsidR="00497862" w:rsidRDefault="00497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A4C0" w14:textId="77777777" w:rsidR="00A42958" w:rsidRDefault="00497862">
    <w:pPr>
      <w:ind w:left="-585"/>
    </w:pPr>
    <w:r>
      <w:rPr>
        <w:noProof/>
      </w:rPr>
      <w:pict w14:anchorId="321A7641">
        <v:rect id="_x0000_i1026" alt="" style="width:468pt;height:.05pt;mso-width-percent:0;mso-height-percent:0;mso-width-percent:0;mso-height-percent:0" o:hralign="center" o:hrstd="t" o:hr="t" fillcolor="#a0a0a0" stroked="f"/>
      </w:pict>
    </w:r>
  </w:p>
  <w:p w14:paraId="62203FF3" w14:textId="77777777" w:rsidR="00A42958" w:rsidRDefault="00497862">
    <w:pPr>
      <w:ind w:left="-585"/>
      <w:jc w:val="right"/>
    </w:pPr>
    <w:r>
      <w:fldChar w:fldCharType="begin"/>
    </w:r>
    <w:r>
      <w:instrText>PAGE</w:instrText>
    </w:r>
    <w:r>
      <w:fldChar w:fldCharType="separate"/>
    </w:r>
    <w:r w:rsidR="00960A7C">
      <w:rPr>
        <w:noProof/>
      </w:rPr>
      <w:t>1</w:t>
    </w:r>
    <w:r>
      <w:fldChar w:fldCharType="end"/>
    </w:r>
    <w:r>
      <w:t xml:space="preserve"> of </w:t>
    </w:r>
    <w:r>
      <w:fldChar w:fldCharType="begin"/>
    </w:r>
    <w:r>
      <w:instrText>NUMPAGES</w:instrText>
    </w:r>
    <w:r>
      <w:fldChar w:fldCharType="separate"/>
    </w:r>
    <w:r w:rsidR="00960A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715C" w14:textId="77777777" w:rsidR="00497862" w:rsidRDefault="00497862">
      <w:pPr>
        <w:spacing w:line="240" w:lineRule="auto"/>
      </w:pPr>
      <w:r>
        <w:separator/>
      </w:r>
    </w:p>
  </w:footnote>
  <w:footnote w:type="continuationSeparator" w:id="0">
    <w:p w14:paraId="0D94FC60" w14:textId="77777777" w:rsidR="00497862" w:rsidRDefault="004978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9FD" w14:textId="77777777" w:rsidR="00A42958" w:rsidRDefault="00A42958">
    <w:pPr>
      <w:pBdr>
        <w:top w:val="nil"/>
        <w:left w:val="nil"/>
        <w:bottom w:val="nil"/>
        <w:right w:val="nil"/>
        <w:between w:val="nil"/>
      </w:pBdr>
      <w:ind w:left="-585" w:right="-1440"/>
    </w:pPr>
  </w:p>
  <w:p w14:paraId="0EC0A39E" w14:textId="77777777" w:rsidR="00A42958" w:rsidRDefault="00497862">
    <w:pPr>
      <w:pBdr>
        <w:top w:val="nil"/>
        <w:left w:val="nil"/>
        <w:bottom w:val="nil"/>
        <w:right w:val="nil"/>
        <w:between w:val="nil"/>
      </w:pBdr>
      <w:ind w:left="-585" w:right="-1440"/>
    </w:pPr>
    <w:r>
      <w:rPr>
        <w:noProof/>
      </w:rPr>
      <w:drawing>
        <wp:inline distT="114300" distB="114300" distL="114300" distR="114300" wp14:anchorId="22C0E702" wp14:editId="5D6AFDDC">
          <wp:extent cx="1334530" cy="3857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4530" cy="385763"/>
                  </a:xfrm>
                  <a:prstGeom prst="rect">
                    <a:avLst/>
                  </a:prstGeom>
                  <a:ln/>
                </pic:spPr>
              </pic:pic>
            </a:graphicData>
          </a:graphic>
        </wp:inline>
      </w:drawing>
    </w:r>
  </w:p>
  <w:p w14:paraId="0F519CAC" w14:textId="77777777" w:rsidR="00A42958" w:rsidRDefault="00497862">
    <w:pPr>
      <w:pBdr>
        <w:top w:val="nil"/>
        <w:left w:val="nil"/>
        <w:bottom w:val="nil"/>
        <w:right w:val="nil"/>
        <w:between w:val="nil"/>
      </w:pBdr>
      <w:ind w:left="-585"/>
    </w:pPr>
    <w:r>
      <w:rPr>
        <w:noProof/>
      </w:rPr>
      <w:pict w14:anchorId="6C99BB5C">
        <v:rect id="_x0000_i1027" alt="" style="width:497.2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4538"/>
    <w:multiLevelType w:val="multilevel"/>
    <w:tmpl w:val="6A687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030FD5"/>
    <w:multiLevelType w:val="multilevel"/>
    <w:tmpl w:val="48821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AB53C5"/>
    <w:multiLevelType w:val="multilevel"/>
    <w:tmpl w:val="FF5AA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DE77E6"/>
    <w:multiLevelType w:val="multilevel"/>
    <w:tmpl w:val="EEE45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4275C3"/>
    <w:multiLevelType w:val="multilevel"/>
    <w:tmpl w:val="069263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awetwz5tr2r0evpe9p9wxurzpattresssr&quot;&gt;Pharma-BOC&lt;record-ids&gt;&lt;item&gt;1&lt;/item&gt;&lt;item&gt;2&lt;/item&gt;&lt;item&gt;3&lt;/item&gt;&lt;item&gt;4&lt;/item&gt;&lt;item&gt;5&lt;/item&gt;&lt;item&gt;7&lt;/item&gt;&lt;item&gt;8&lt;/item&gt;&lt;item&gt;9&lt;/item&gt;&lt;/record-ids&gt;&lt;/item&gt;&lt;/Libraries&gt;"/>
  </w:docVars>
  <w:rsids>
    <w:rsidRoot w:val="00A42958"/>
    <w:rsid w:val="00067A29"/>
    <w:rsid w:val="000C3D63"/>
    <w:rsid w:val="001B6BE3"/>
    <w:rsid w:val="002108AE"/>
    <w:rsid w:val="00263429"/>
    <w:rsid w:val="002A747B"/>
    <w:rsid w:val="00497862"/>
    <w:rsid w:val="00950773"/>
    <w:rsid w:val="00960A7C"/>
    <w:rsid w:val="009E6C9E"/>
    <w:rsid w:val="00A42958"/>
    <w:rsid w:val="00AE0C2F"/>
    <w:rsid w:val="00B15ED2"/>
    <w:rsid w:val="00BF3B80"/>
    <w:rsid w:val="00EC68D7"/>
    <w:rsid w:val="00F56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01B8"/>
  <w15:docId w15:val="{179BFF2C-4FD2-FD45-9986-311E54F9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Pr>
    <w:rPr>
      <w:rFonts w:ascii="Arial Narrow" w:eastAsia="Arial Narrow" w:hAnsi="Arial Narrow" w:cs="Arial Narrow"/>
      <w:b/>
      <w:smallCaps/>
      <w:color w:val="006CAB"/>
      <w:sz w:val="32"/>
      <w:szCs w:val="32"/>
    </w:rPr>
  </w:style>
  <w:style w:type="paragraph" w:customStyle="1" w:styleId="EndNoteBibliographyTitle">
    <w:name w:val="EndNote Bibliography Title"/>
    <w:basedOn w:val="Normal"/>
    <w:link w:val="EndNoteBibliographyTitleChar"/>
    <w:rsid w:val="00EC68D7"/>
    <w:pPr>
      <w:jc w:val="center"/>
    </w:pPr>
  </w:style>
  <w:style w:type="character" w:customStyle="1" w:styleId="EndNoteBibliographyTitleChar">
    <w:name w:val="EndNote Bibliography Title Char"/>
    <w:basedOn w:val="DefaultParagraphFont"/>
    <w:link w:val="EndNoteBibliographyTitle"/>
    <w:rsid w:val="00EC68D7"/>
  </w:style>
  <w:style w:type="paragraph" w:customStyle="1" w:styleId="EndNoteBibliography">
    <w:name w:val="EndNote Bibliography"/>
    <w:basedOn w:val="Normal"/>
    <w:link w:val="EndNoteBibliographyChar"/>
    <w:rsid w:val="00EC68D7"/>
    <w:pPr>
      <w:spacing w:line="240" w:lineRule="auto"/>
    </w:pPr>
  </w:style>
  <w:style w:type="character" w:customStyle="1" w:styleId="EndNoteBibliographyChar">
    <w:name w:val="EndNote Bibliography Char"/>
    <w:basedOn w:val="DefaultParagraphFont"/>
    <w:link w:val="EndNoteBibliography"/>
    <w:rsid w:val="00EC68D7"/>
  </w:style>
  <w:style w:type="character" w:styleId="Hyperlink">
    <w:name w:val="Hyperlink"/>
    <w:basedOn w:val="DefaultParagraphFont"/>
    <w:uiPriority w:val="99"/>
    <w:unhideWhenUsed/>
    <w:rsid w:val="00EC68D7"/>
    <w:rPr>
      <w:color w:val="0000FF" w:themeColor="hyperlink"/>
      <w:u w:val="single"/>
    </w:rPr>
  </w:style>
  <w:style w:type="character" w:styleId="UnresolvedMention">
    <w:name w:val="Unresolved Mention"/>
    <w:basedOn w:val="DefaultParagraphFont"/>
    <w:uiPriority w:val="99"/>
    <w:semiHidden/>
    <w:unhideWhenUsed/>
    <w:rsid w:val="00EC6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vicgovau/mental-health-and-wellbeing-act-handbook/treatments-and-interventions/restrictive-inter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Roman</cp:lastModifiedBy>
  <cp:revision>9</cp:revision>
  <dcterms:created xsi:type="dcterms:W3CDTF">2024-07-02T00:37:00Z</dcterms:created>
  <dcterms:modified xsi:type="dcterms:W3CDTF">2024-07-12T11:57:00Z</dcterms:modified>
</cp:coreProperties>
</file>