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E482" w14:textId="32986B7F" w:rsidR="0057023C" w:rsidRDefault="00CA351C">
      <w:pPr>
        <w:pStyle w:val="Heading1"/>
        <w:spacing w:before="41"/>
      </w:pPr>
      <w:r>
        <w:t xml:space="preserve"> </w:t>
      </w:r>
      <w:r w:rsidR="00312D06">
        <w:t>Research</w:t>
      </w:r>
      <w:r w:rsidR="00312D06">
        <w:rPr>
          <w:spacing w:val="-2"/>
        </w:rPr>
        <w:t xml:space="preserve"> </w:t>
      </w:r>
      <w:r w:rsidR="00312D06">
        <w:t>title:</w:t>
      </w:r>
      <w:r w:rsidR="00911C79">
        <w:t xml:space="preserve"> Intermittent Phototherapy vs Continuous Phototherapy In Treating Neonatal Jaundice – A Randomized Controlled Trial </w:t>
      </w:r>
    </w:p>
    <w:p w14:paraId="4EA52C36" w14:textId="77777777" w:rsidR="0057023C" w:rsidRDefault="0057023C">
      <w:pPr>
        <w:pStyle w:val="BodyText"/>
        <w:spacing w:before="1"/>
        <w:rPr>
          <w:b/>
          <w:i w:val="0"/>
          <w:sz w:val="20"/>
        </w:rPr>
      </w:pPr>
    </w:p>
    <w:p w14:paraId="319DFD6B" w14:textId="028413A3" w:rsidR="0057023C" w:rsidRDefault="00312D06">
      <w:pPr>
        <w:ind w:left="100"/>
        <w:rPr>
          <w:b/>
          <w:sz w:val="24"/>
        </w:rPr>
      </w:pPr>
      <w:r>
        <w:rPr>
          <w:b/>
          <w:sz w:val="24"/>
        </w:rPr>
        <w:t>Principal</w:t>
      </w:r>
      <w:r>
        <w:rPr>
          <w:b/>
          <w:spacing w:val="-5"/>
          <w:sz w:val="24"/>
        </w:rPr>
        <w:t xml:space="preserve"> </w:t>
      </w:r>
      <w:r>
        <w:rPr>
          <w:b/>
          <w:sz w:val="24"/>
        </w:rPr>
        <w:t>investigator:</w:t>
      </w:r>
      <w:r w:rsidR="00911C79">
        <w:rPr>
          <w:b/>
          <w:sz w:val="24"/>
        </w:rPr>
        <w:t xml:space="preserve"> Dr Ong Jia Cheng (MMC 81023)</w:t>
      </w:r>
    </w:p>
    <w:p w14:paraId="150FB7A2" w14:textId="77777777" w:rsidR="0057023C" w:rsidRDefault="0057023C">
      <w:pPr>
        <w:pStyle w:val="BodyText"/>
        <w:spacing w:before="10"/>
        <w:rPr>
          <w:b/>
          <w:i w:val="0"/>
          <w:sz w:val="19"/>
        </w:rPr>
      </w:pPr>
    </w:p>
    <w:p w14:paraId="11C06FD1" w14:textId="77777777" w:rsidR="0057023C" w:rsidRDefault="00312D06" w:rsidP="009805E0">
      <w:pPr>
        <w:rPr>
          <w:b/>
          <w:sz w:val="24"/>
        </w:rPr>
      </w:pPr>
      <w:r>
        <w:rPr>
          <w:b/>
          <w:sz w:val="24"/>
        </w:rPr>
        <w:t>Introduction</w:t>
      </w:r>
    </w:p>
    <w:p w14:paraId="1E8E6165" w14:textId="77777777" w:rsidR="0057023C" w:rsidRDefault="0057023C">
      <w:pPr>
        <w:pStyle w:val="BodyText"/>
        <w:rPr>
          <w:b/>
          <w:i w:val="0"/>
          <w:sz w:val="20"/>
        </w:rPr>
      </w:pPr>
    </w:p>
    <w:p w14:paraId="573B2992" w14:textId="1EC68A95" w:rsidR="0057023C" w:rsidRPr="00911C79" w:rsidRDefault="00911C79" w:rsidP="00C775E8">
      <w:pPr>
        <w:pStyle w:val="BodyText"/>
        <w:rPr>
          <w:i w:val="0"/>
          <w:iCs w:val="0"/>
        </w:rPr>
      </w:pPr>
      <w:r>
        <w:rPr>
          <w:i w:val="0"/>
          <w:iCs w:val="0"/>
        </w:rPr>
        <w:t xml:space="preserve">Jaundice is yellowish discolouration of skin and mucus membrane due to deposition of bilirubin in the soft tissue. Bilirubin is normally cleared from body by hepatic conjugation </w:t>
      </w:r>
      <w:r w:rsidRPr="00911C79">
        <w:rPr>
          <w:i w:val="0"/>
          <w:iCs w:val="0"/>
        </w:rPr>
        <w:t>with glucuronic acid and elimination in bile in the form of bilirubin glucuronides</w:t>
      </w:r>
      <w:r>
        <w:rPr>
          <w:i w:val="0"/>
          <w:iCs w:val="0"/>
        </w:rPr>
        <w:t xml:space="preserve">. Neonatal jaundice can be transient and physiological due to </w:t>
      </w:r>
      <w:r w:rsidR="005E4184">
        <w:rPr>
          <w:i w:val="0"/>
          <w:iCs w:val="0"/>
        </w:rPr>
        <w:t>rapid</w:t>
      </w:r>
      <w:r>
        <w:rPr>
          <w:i w:val="0"/>
          <w:iCs w:val="0"/>
        </w:rPr>
        <w:t xml:space="preserve"> turnover of red cells and delay in conjugation. There are pathologic conditions that cause severe jaundice such as Rhesus isoimmunization, hemolytic disorder, extravasated blood and genetic disorder such as Gilbert syndrome. Phototherapy is the mainstay of treatment of neonatal jaundice. Phototherapy involves rapid photochemical reaction at skin level in nanoseconds and followed by slow migration of </w:t>
      </w:r>
      <w:r w:rsidRPr="00911C79">
        <w:rPr>
          <w:i w:val="0"/>
          <w:iCs w:val="0"/>
        </w:rPr>
        <w:t xml:space="preserve">unbound bilirubin from the blood into the skin </w:t>
      </w:r>
      <w:r>
        <w:rPr>
          <w:i w:val="0"/>
          <w:iCs w:val="0"/>
        </w:rPr>
        <w:t>and undergoes</w:t>
      </w:r>
      <w:r w:rsidRPr="00911C79">
        <w:rPr>
          <w:i w:val="0"/>
          <w:iCs w:val="0"/>
        </w:rPr>
        <w:t xml:space="preserve"> photodegradation over a period of one to three hours</w:t>
      </w:r>
      <w:r>
        <w:rPr>
          <w:i w:val="0"/>
          <w:iCs w:val="0"/>
        </w:rPr>
        <w:t xml:space="preserve">. </w:t>
      </w:r>
    </w:p>
    <w:p w14:paraId="13B6A3A1" w14:textId="77777777" w:rsidR="0057023C" w:rsidRDefault="0057023C">
      <w:pPr>
        <w:pStyle w:val="BodyText"/>
        <w:spacing w:before="1"/>
        <w:rPr>
          <w:sz w:val="20"/>
        </w:rPr>
      </w:pPr>
    </w:p>
    <w:p w14:paraId="16A319F2" w14:textId="7A7A0E90" w:rsidR="00911C79" w:rsidRDefault="00312D06" w:rsidP="00911C79">
      <w:pPr>
        <w:pStyle w:val="Heading1"/>
      </w:pPr>
      <w:r>
        <w:t>Problem</w:t>
      </w:r>
      <w:r>
        <w:rPr>
          <w:spacing w:val="-3"/>
        </w:rPr>
        <w:t xml:space="preserve"> </w:t>
      </w:r>
      <w:r>
        <w:t>statement</w:t>
      </w:r>
      <w:r>
        <w:rPr>
          <w:spacing w:val="-1"/>
        </w:rPr>
        <w:t xml:space="preserve"> </w:t>
      </w:r>
      <w:r>
        <w:t>&amp;</w:t>
      </w:r>
      <w:r>
        <w:rPr>
          <w:spacing w:val="-1"/>
        </w:rPr>
        <w:t xml:space="preserve"> </w:t>
      </w:r>
      <w:r>
        <w:t>Study</w:t>
      </w:r>
      <w:r>
        <w:rPr>
          <w:spacing w:val="-3"/>
        </w:rPr>
        <w:t xml:space="preserve"> </w:t>
      </w:r>
      <w:r>
        <w:t>rationale</w:t>
      </w:r>
    </w:p>
    <w:p w14:paraId="4EE4F1F1" w14:textId="77777777" w:rsidR="00911C79" w:rsidRDefault="00911C79" w:rsidP="00911C79">
      <w:pPr>
        <w:pStyle w:val="Heading1"/>
      </w:pPr>
    </w:p>
    <w:p w14:paraId="0AF53732" w14:textId="63D16E57" w:rsidR="00911C79" w:rsidRPr="00911C79" w:rsidRDefault="00911C79" w:rsidP="00C775E8">
      <w:pPr>
        <w:pStyle w:val="Heading1"/>
        <w:ind w:left="0"/>
        <w:rPr>
          <w:b w:val="0"/>
          <w:bCs w:val="0"/>
        </w:rPr>
      </w:pPr>
      <w:r>
        <w:rPr>
          <w:b w:val="0"/>
          <w:bCs w:val="0"/>
        </w:rPr>
        <w:t xml:space="preserve">Traditionally, we practice continuous phototherapy in treating neonatal jaundice. </w:t>
      </w:r>
      <w:r w:rsidR="009400C7">
        <w:rPr>
          <w:b w:val="0"/>
          <w:bCs w:val="0"/>
        </w:rPr>
        <w:t>By un</w:t>
      </w:r>
      <w:r>
        <w:rPr>
          <w:b w:val="0"/>
          <w:bCs w:val="0"/>
        </w:rPr>
        <w:t>derstand</w:t>
      </w:r>
      <w:r w:rsidR="00567503">
        <w:rPr>
          <w:b w:val="0"/>
          <w:bCs w:val="0"/>
        </w:rPr>
        <w:t>ing</w:t>
      </w:r>
      <w:r>
        <w:rPr>
          <w:b w:val="0"/>
          <w:bCs w:val="0"/>
        </w:rPr>
        <w:t xml:space="preserve"> </w:t>
      </w:r>
      <w:r w:rsidR="00567503">
        <w:rPr>
          <w:b w:val="0"/>
          <w:bCs w:val="0"/>
        </w:rPr>
        <w:t xml:space="preserve">the </w:t>
      </w:r>
      <w:r>
        <w:rPr>
          <w:b w:val="0"/>
          <w:bCs w:val="0"/>
        </w:rPr>
        <w:t xml:space="preserve">mechanism of phototherapy, intermittent phototherapy </w:t>
      </w:r>
      <w:r w:rsidR="00567503">
        <w:rPr>
          <w:b w:val="0"/>
          <w:bCs w:val="0"/>
        </w:rPr>
        <w:t xml:space="preserve">should be able to reduce </w:t>
      </w:r>
      <w:r>
        <w:rPr>
          <w:b w:val="0"/>
          <w:bCs w:val="0"/>
        </w:rPr>
        <w:t>duration of hospitalization</w:t>
      </w:r>
      <w:r w:rsidR="00567503">
        <w:rPr>
          <w:b w:val="0"/>
          <w:bCs w:val="0"/>
        </w:rPr>
        <w:t xml:space="preserve">, </w:t>
      </w:r>
      <w:r>
        <w:rPr>
          <w:b w:val="0"/>
          <w:bCs w:val="0"/>
        </w:rPr>
        <w:t xml:space="preserve">hospital cost and manpower. </w:t>
      </w:r>
      <w:r w:rsidR="00567503">
        <w:rPr>
          <w:b w:val="0"/>
          <w:bCs w:val="0"/>
        </w:rPr>
        <w:t xml:space="preserve">There are various studies doing intermittent phototherapy but most are not applicable for daycare phototherapy. Our study design mimics daycare phototherapy. If results are promising, we can use the data for future daycare phototherapy where patients can be discharged with no overnight stay in hospital. </w:t>
      </w:r>
    </w:p>
    <w:p w14:paraId="6081FCF1" w14:textId="77777777" w:rsidR="0057023C" w:rsidRDefault="0057023C">
      <w:pPr>
        <w:pStyle w:val="BodyText"/>
        <w:spacing w:before="1"/>
        <w:rPr>
          <w:sz w:val="20"/>
        </w:rPr>
      </w:pPr>
    </w:p>
    <w:p w14:paraId="75D19705" w14:textId="77777777" w:rsidR="0057023C" w:rsidRDefault="00312D06">
      <w:pPr>
        <w:pStyle w:val="Heading1"/>
      </w:pPr>
      <w:r>
        <w:t>Research</w:t>
      </w:r>
      <w:r>
        <w:rPr>
          <w:spacing w:val="-2"/>
        </w:rPr>
        <w:t xml:space="preserve"> </w:t>
      </w:r>
      <w:r>
        <w:t>Question(s)</w:t>
      </w:r>
    </w:p>
    <w:p w14:paraId="049B831F" w14:textId="77777777" w:rsidR="0057023C" w:rsidRDefault="0057023C">
      <w:pPr>
        <w:pStyle w:val="BodyText"/>
        <w:spacing w:before="10"/>
        <w:rPr>
          <w:b/>
          <w:i w:val="0"/>
          <w:sz w:val="19"/>
        </w:rPr>
      </w:pPr>
    </w:p>
    <w:p w14:paraId="6538C609" w14:textId="258FAECC" w:rsidR="00911C79" w:rsidRPr="00911C79" w:rsidRDefault="00911C79">
      <w:pPr>
        <w:pStyle w:val="Heading1"/>
        <w:spacing w:before="196"/>
        <w:rPr>
          <w:b w:val="0"/>
          <w:bCs w:val="0"/>
        </w:rPr>
      </w:pPr>
      <w:r w:rsidRPr="00911C79">
        <w:rPr>
          <w:b w:val="0"/>
          <w:bCs w:val="0"/>
        </w:rPr>
        <w:t xml:space="preserve">Can intermittent phototherapy reduce the bilirubin level effectively compared to continuous phototherapy? </w:t>
      </w:r>
    </w:p>
    <w:p w14:paraId="2D7101AE" w14:textId="252706B3" w:rsidR="0057023C" w:rsidRDefault="00312D06">
      <w:pPr>
        <w:pStyle w:val="Heading1"/>
        <w:spacing w:before="196"/>
      </w:pPr>
      <w:r>
        <w:t>Objective</w:t>
      </w:r>
    </w:p>
    <w:p w14:paraId="635A3A03" w14:textId="77777777" w:rsidR="0057023C" w:rsidRDefault="0057023C">
      <w:pPr>
        <w:pStyle w:val="BodyText"/>
        <w:spacing w:before="10"/>
        <w:rPr>
          <w:b/>
          <w:i w:val="0"/>
          <w:sz w:val="19"/>
        </w:rPr>
      </w:pPr>
    </w:p>
    <w:p w14:paraId="17708213" w14:textId="6E19740B" w:rsidR="0057023C" w:rsidRPr="00350F2D" w:rsidRDefault="00312D06" w:rsidP="00C775E8">
      <w:pPr>
        <w:spacing w:before="1"/>
        <w:ind w:left="100"/>
        <w:rPr>
          <w:bCs/>
          <w:sz w:val="24"/>
        </w:rPr>
      </w:pPr>
      <w:r>
        <w:rPr>
          <w:b/>
          <w:sz w:val="24"/>
        </w:rPr>
        <w:t>General:</w:t>
      </w:r>
      <w:r w:rsidR="00911C79">
        <w:rPr>
          <w:b/>
          <w:sz w:val="24"/>
        </w:rPr>
        <w:t xml:space="preserve"> </w:t>
      </w:r>
      <w:r w:rsidR="00350F2D" w:rsidRPr="00350F2D">
        <w:rPr>
          <w:bCs/>
          <w:sz w:val="24"/>
        </w:rPr>
        <w:t>to determine the effectiveness of intermittent phototherapy in low risk neonatal jaundice babies compared with continuous phototherapy</w:t>
      </w:r>
    </w:p>
    <w:p w14:paraId="523AC57A" w14:textId="77777777" w:rsidR="0057023C" w:rsidRDefault="0057023C" w:rsidP="00C775E8">
      <w:pPr>
        <w:pStyle w:val="BodyText"/>
        <w:rPr>
          <w:b/>
          <w:i w:val="0"/>
          <w:sz w:val="20"/>
        </w:rPr>
      </w:pPr>
    </w:p>
    <w:p w14:paraId="33B6CA77" w14:textId="77777777" w:rsidR="0057023C" w:rsidRDefault="00312D06" w:rsidP="00C775E8">
      <w:pPr>
        <w:pStyle w:val="Heading1"/>
      </w:pPr>
      <w:r>
        <w:t>Specific:</w:t>
      </w:r>
    </w:p>
    <w:p w14:paraId="1D770108" w14:textId="77777777" w:rsidR="00350F2D" w:rsidRDefault="00350F2D" w:rsidP="00C775E8">
      <w:pPr>
        <w:pStyle w:val="Heading1"/>
      </w:pPr>
    </w:p>
    <w:p w14:paraId="26C08225" w14:textId="77777777" w:rsidR="00350F2D" w:rsidRPr="00350F2D" w:rsidRDefault="00350F2D" w:rsidP="00C775E8">
      <w:pPr>
        <w:pStyle w:val="Heading1"/>
        <w:numPr>
          <w:ilvl w:val="0"/>
          <w:numId w:val="10"/>
        </w:numPr>
        <w:tabs>
          <w:tab w:val="clear" w:pos="720"/>
          <w:tab w:val="num" w:pos="0"/>
        </w:tabs>
        <w:ind w:left="0"/>
        <w:rPr>
          <w:b w:val="0"/>
          <w:bCs w:val="0"/>
          <w:lang w:val="en-MY"/>
        </w:rPr>
      </w:pPr>
      <w:bookmarkStart w:id="0" w:name="_Hlk149452993"/>
      <w:r w:rsidRPr="00350F2D">
        <w:rPr>
          <w:b w:val="0"/>
          <w:bCs w:val="0"/>
        </w:rPr>
        <w:t xml:space="preserve">To analyze rate of decline of bilirubin per hour between 2 groups </w:t>
      </w:r>
    </w:p>
    <w:p w14:paraId="424D9697" w14:textId="77777777" w:rsidR="00350F2D" w:rsidRPr="00350F2D" w:rsidRDefault="00350F2D" w:rsidP="00C775E8">
      <w:pPr>
        <w:pStyle w:val="Heading1"/>
        <w:numPr>
          <w:ilvl w:val="0"/>
          <w:numId w:val="10"/>
        </w:numPr>
        <w:tabs>
          <w:tab w:val="clear" w:pos="720"/>
          <w:tab w:val="num" w:pos="0"/>
        </w:tabs>
        <w:ind w:left="0"/>
        <w:rPr>
          <w:b w:val="0"/>
          <w:bCs w:val="0"/>
          <w:lang w:val="en-MY"/>
        </w:rPr>
      </w:pPr>
      <w:r w:rsidRPr="00350F2D">
        <w:rPr>
          <w:b w:val="0"/>
          <w:bCs w:val="0"/>
        </w:rPr>
        <w:t>To analyze the mean of serum bilirubin at 24h of study between 2 groups (post phototherapy)</w:t>
      </w:r>
    </w:p>
    <w:p w14:paraId="3596EDD5" w14:textId="2CFA9E93" w:rsidR="00350F2D" w:rsidRPr="009805E0" w:rsidRDefault="00350F2D" w:rsidP="00C775E8">
      <w:pPr>
        <w:pStyle w:val="Heading1"/>
        <w:numPr>
          <w:ilvl w:val="0"/>
          <w:numId w:val="10"/>
        </w:numPr>
        <w:tabs>
          <w:tab w:val="clear" w:pos="720"/>
          <w:tab w:val="num" w:pos="0"/>
        </w:tabs>
        <w:ind w:left="0"/>
        <w:rPr>
          <w:b w:val="0"/>
          <w:bCs w:val="0"/>
          <w:lang w:val="en-MY"/>
        </w:rPr>
      </w:pPr>
      <w:r w:rsidRPr="009805E0">
        <w:rPr>
          <w:b w:val="0"/>
          <w:bCs w:val="0"/>
        </w:rPr>
        <w:t xml:space="preserve">To </w:t>
      </w:r>
      <w:r w:rsidR="00AA0F2C" w:rsidRPr="009805E0">
        <w:rPr>
          <w:b w:val="0"/>
          <w:bCs w:val="0"/>
        </w:rPr>
        <w:t>compare</w:t>
      </w:r>
      <w:r w:rsidRPr="009805E0">
        <w:rPr>
          <w:b w:val="0"/>
          <w:bCs w:val="0"/>
        </w:rPr>
        <w:t xml:space="preserve"> </w:t>
      </w:r>
      <w:r w:rsidR="00C70EBA" w:rsidRPr="009805E0">
        <w:rPr>
          <w:b w:val="0"/>
          <w:bCs w:val="0"/>
        </w:rPr>
        <w:t xml:space="preserve">the </w:t>
      </w:r>
      <w:r w:rsidR="00AA0F2C" w:rsidRPr="009805E0">
        <w:rPr>
          <w:b w:val="0"/>
          <w:bCs w:val="0"/>
        </w:rPr>
        <w:t>rate</w:t>
      </w:r>
      <w:r w:rsidRPr="009805E0">
        <w:rPr>
          <w:b w:val="0"/>
          <w:bCs w:val="0"/>
        </w:rPr>
        <w:t xml:space="preserve"> of </w:t>
      </w:r>
      <w:r w:rsidR="005E4184" w:rsidRPr="009805E0">
        <w:rPr>
          <w:b w:val="0"/>
          <w:bCs w:val="0"/>
        </w:rPr>
        <w:t>treatment failure</w:t>
      </w:r>
      <w:r w:rsidRPr="009805E0">
        <w:rPr>
          <w:b w:val="0"/>
          <w:bCs w:val="0"/>
        </w:rPr>
        <w:t xml:space="preserve"> </w:t>
      </w:r>
      <w:r w:rsidR="00AA0F2C" w:rsidRPr="009805E0">
        <w:rPr>
          <w:b w:val="0"/>
          <w:bCs w:val="0"/>
        </w:rPr>
        <w:t>among</w:t>
      </w:r>
      <w:r w:rsidRPr="009805E0">
        <w:rPr>
          <w:b w:val="0"/>
          <w:bCs w:val="0"/>
        </w:rPr>
        <w:t xml:space="preserve"> 2 groups </w:t>
      </w:r>
    </w:p>
    <w:bookmarkEnd w:id="0"/>
    <w:p w14:paraId="40640B24" w14:textId="77777777" w:rsidR="00350F2D" w:rsidRPr="00350F2D" w:rsidRDefault="00350F2D">
      <w:pPr>
        <w:pStyle w:val="Heading1"/>
        <w:ind w:left="820"/>
        <w:rPr>
          <w:lang w:val="en-MY"/>
        </w:rPr>
      </w:pPr>
    </w:p>
    <w:p w14:paraId="0681F55A" w14:textId="77777777" w:rsidR="0057023C" w:rsidRDefault="0057023C">
      <w:pPr>
        <w:pStyle w:val="BodyText"/>
        <w:rPr>
          <w:b/>
          <w:i w:val="0"/>
          <w:sz w:val="20"/>
        </w:rPr>
      </w:pPr>
    </w:p>
    <w:p w14:paraId="3BA23C9B" w14:textId="77777777" w:rsidR="0057023C" w:rsidRDefault="0057023C">
      <w:pPr>
        <w:pStyle w:val="BodyText"/>
        <w:spacing w:before="1"/>
        <w:rPr>
          <w:sz w:val="20"/>
        </w:rPr>
      </w:pPr>
    </w:p>
    <w:p w14:paraId="59FBCCE4" w14:textId="77777777" w:rsidR="0057023C" w:rsidRDefault="00312D06">
      <w:pPr>
        <w:pStyle w:val="Heading1"/>
      </w:pPr>
      <w:r>
        <w:t>Literature</w:t>
      </w:r>
      <w:r>
        <w:rPr>
          <w:spacing w:val="-5"/>
        </w:rPr>
        <w:t xml:space="preserve"> </w:t>
      </w:r>
      <w:r>
        <w:t>review</w:t>
      </w:r>
    </w:p>
    <w:p w14:paraId="1D6BA46F" w14:textId="440F1283" w:rsidR="002D40A5" w:rsidRPr="009805E0" w:rsidRDefault="00C24969" w:rsidP="00C775E8">
      <w:pPr>
        <w:pStyle w:val="Heading1"/>
        <w:ind w:left="0"/>
        <w:rPr>
          <w:rFonts w:asciiTheme="minorHAnsi" w:hAnsiTheme="minorHAnsi" w:cstheme="minorHAnsi"/>
          <w:b w:val="0"/>
          <w:bCs w:val="0"/>
        </w:rPr>
      </w:pPr>
      <w:r w:rsidRPr="009805E0">
        <w:rPr>
          <w:rFonts w:asciiTheme="minorHAnsi" w:hAnsiTheme="minorHAnsi" w:cstheme="minorHAnsi"/>
          <w:b w:val="0"/>
          <w:bCs w:val="0"/>
        </w:rPr>
        <w:t>Few studies ha</w:t>
      </w:r>
      <w:r w:rsidR="002C2F7A" w:rsidRPr="009805E0">
        <w:rPr>
          <w:rFonts w:asciiTheme="minorHAnsi" w:hAnsiTheme="minorHAnsi" w:cstheme="minorHAnsi"/>
          <w:b w:val="0"/>
          <w:bCs w:val="0"/>
        </w:rPr>
        <w:t>d</w:t>
      </w:r>
      <w:r w:rsidRPr="009805E0">
        <w:rPr>
          <w:rFonts w:asciiTheme="minorHAnsi" w:hAnsiTheme="minorHAnsi" w:cstheme="minorHAnsi"/>
          <w:b w:val="0"/>
          <w:bCs w:val="0"/>
        </w:rPr>
        <w:t xml:space="preserve"> been done on intermittent phototherapy vs continuous phototherapy in treating neonatal jaundice. </w:t>
      </w:r>
      <w:r w:rsidR="00EF0217" w:rsidRPr="009805E0">
        <w:rPr>
          <w:rFonts w:asciiTheme="minorHAnsi" w:hAnsiTheme="minorHAnsi" w:cstheme="minorHAnsi"/>
          <w:b w:val="0"/>
          <w:bCs w:val="0"/>
        </w:rPr>
        <w:t xml:space="preserve">However, there was no similar study done in Malaysia. Based on Malaysia Paediatric Protocol, we stratify neonatal jaundice into three groups which are low </w:t>
      </w:r>
      <w:r w:rsidR="00EF0217" w:rsidRPr="009805E0">
        <w:rPr>
          <w:rFonts w:asciiTheme="minorHAnsi" w:hAnsiTheme="minorHAnsi" w:cstheme="minorHAnsi"/>
          <w:b w:val="0"/>
          <w:bCs w:val="0"/>
        </w:rPr>
        <w:lastRenderedPageBreak/>
        <w:t xml:space="preserve">risk, moderate risk and high risk. The risk factors include prematurity, Rhesus isoimmunization, ABO incompatibility, G6PD deficiency and sepsis. Low risk includes babies who are born 38 weeks above and well with no risk factor mentioned above. Moderate risk includes babies who are born between 35 weeks to 37 weeks 6 days and well and born above 38 weeks with risk factors. High risk includes babies who are born between 35 weeks to 37 weeks 6 days with risk factors. </w:t>
      </w:r>
    </w:p>
    <w:p w14:paraId="7D070140" w14:textId="77777777" w:rsidR="00B161ED" w:rsidRPr="006B7ADA" w:rsidRDefault="00B161ED" w:rsidP="00C775E8">
      <w:pPr>
        <w:pStyle w:val="Heading1"/>
        <w:ind w:left="0"/>
        <w:rPr>
          <w:rFonts w:asciiTheme="minorHAnsi" w:hAnsiTheme="minorHAnsi" w:cstheme="minorHAnsi"/>
          <w:b w:val="0"/>
          <w:bCs w:val="0"/>
        </w:rPr>
      </w:pPr>
    </w:p>
    <w:p w14:paraId="109DF92B" w14:textId="340346D0" w:rsidR="00C97A5F" w:rsidRPr="009805E0" w:rsidRDefault="00B05A64" w:rsidP="00C039BC">
      <w:pPr>
        <w:pStyle w:val="Heading1"/>
        <w:ind w:left="0" w:firstLine="720"/>
        <w:jc w:val="both"/>
        <w:rPr>
          <w:rFonts w:asciiTheme="minorHAnsi" w:hAnsiTheme="minorHAnsi" w:cstheme="minorHAnsi"/>
          <w:b w:val="0"/>
          <w:bCs w:val="0"/>
        </w:rPr>
      </w:pPr>
      <w:r w:rsidRPr="006B7ADA">
        <w:rPr>
          <w:rFonts w:asciiTheme="minorHAnsi" w:hAnsiTheme="minorHAnsi" w:cstheme="minorHAnsi"/>
          <w:b w:val="0"/>
          <w:bCs w:val="0"/>
        </w:rPr>
        <w:t>Sachdeva (2015) conducted a study title</w:t>
      </w:r>
      <w:r w:rsidR="00C039BC" w:rsidRPr="006B7ADA">
        <w:rPr>
          <w:rFonts w:asciiTheme="minorHAnsi" w:hAnsiTheme="minorHAnsi" w:cstheme="minorHAnsi"/>
          <w:b w:val="0"/>
          <w:bCs w:val="0"/>
        </w:rPr>
        <w:t>d</w:t>
      </w:r>
      <w:r w:rsidRPr="006B7ADA">
        <w:rPr>
          <w:rFonts w:asciiTheme="minorHAnsi" w:hAnsiTheme="minorHAnsi" w:cstheme="minorHAnsi"/>
          <w:b w:val="0"/>
          <w:bCs w:val="0"/>
        </w:rPr>
        <w:t xml:space="preserve"> “</w:t>
      </w:r>
      <w:r w:rsidRPr="006B7ADA">
        <w:rPr>
          <w:rFonts w:asciiTheme="minorHAnsi" w:eastAsiaTheme="minorEastAsia" w:hAnsiTheme="minorHAnsi" w:cstheme="minorHAnsi"/>
          <w:b w:val="0"/>
          <w:bCs w:val="0"/>
          <w:lang w:eastAsia="zh-CN"/>
        </w:rPr>
        <w:t>Intermittent versus continuous phototherapy for the treatment of neonatal non-hemolytic moderate hyperbilirubinemia in infants more than 34 weeks of gestational age: a randomized controlled trial”. H</w:t>
      </w:r>
      <w:r w:rsidRPr="006B7ADA">
        <w:rPr>
          <w:rFonts w:asciiTheme="minorHAnsi" w:hAnsiTheme="minorHAnsi" w:cstheme="minorHAnsi"/>
          <w:b w:val="0"/>
          <w:bCs w:val="0"/>
        </w:rPr>
        <w:t xml:space="preserve">ealthy late preterm (&gt;34 weeks) and term neonates with neonatal hyperbilirubinemia under phototherapy for 8 h and total serum bilirubin (TSB) &lt; 18 mg/dL were randomized either into intermittent (IPT) or continuous (CPT) group. Infants in IPT group received 12 h on and 12 h off cycles of phototherapy. In both arms, phototherapy was continued until TSB &lt; 13 mg/dL. Primary outcome was rate of fall of bilirubin. Seventy-five infants (IPT n = 36 vs. CPT n = 39) were enrolled in the study. The rate of fall of bilirubin was significantly higher with “IPT” phototherapy (p = 0.002). In term and late preterm infants with non-hemolytic moderate hyperbilirubinemia, </w:t>
      </w:r>
      <w:r w:rsidRPr="009805E0">
        <w:rPr>
          <w:rFonts w:asciiTheme="minorHAnsi" w:hAnsiTheme="minorHAnsi" w:cstheme="minorHAnsi"/>
          <w:b w:val="0"/>
          <w:bCs w:val="0"/>
        </w:rPr>
        <w:t>intermittent phototherapy with 12 h on and 12 h off cycles is as efficacious as continuous phototherapy.</w:t>
      </w:r>
      <w:r w:rsidR="00157EF0" w:rsidRPr="009805E0">
        <w:rPr>
          <w:rFonts w:asciiTheme="minorHAnsi" w:hAnsiTheme="minorHAnsi" w:cstheme="minorHAnsi"/>
          <w:b w:val="0"/>
          <w:bCs w:val="0"/>
        </w:rPr>
        <w:t xml:space="preserve"> </w:t>
      </w:r>
      <w:r w:rsidR="002440A0" w:rsidRPr="009805E0">
        <w:rPr>
          <w:rFonts w:asciiTheme="minorHAnsi" w:hAnsiTheme="minorHAnsi" w:cstheme="minorHAnsi"/>
          <w:b w:val="0"/>
          <w:bCs w:val="0"/>
        </w:rPr>
        <w:t>Since this study showed similar efficacy between intermittent and continuous phototherapy, thus we choose 10 hours as it mimics daycare phototherapy. If 10 hours intermittent phototherapy prove to be effective, we can practice daycare phototherapy in low-risk babies. 12 hours is too long for daycare phototherapy.</w:t>
      </w:r>
      <w:r w:rsidR="0012446A" w:rsidRPr="009805E0">
        <w:rPr>
          <w:rFonts w:asciiTheme="minorHAnsi" w:hAnsiTheme="minorHAnsi" w:cstheme="minorHAnsi"/>
          <w:b w:val="0"/>
          <w:bCs w:val="0"/>
        </w:rPr>
        <w:t xml:space="preserve"> From this study, it has proven that 12 hours intermittent phototherapy is as effective as continuous thus justifying the safety of using intermittent phototherapy. In our study we also checked bilirubin level after phototherapy discontinue to ensure bilirubin did not raise to dangerous level.  </w:t>
      </w:r>
    </w:p>
    <w:p w14:paraId="3BD968D5" w14:textId="77777777" w:rsidR="00C97A5F" w:rsidRPr="009805E0" w:rsidRDefault="00C97A5F" w:rsidP="00C039BC">
      <w:pPr>
        <w:pStyle w:val="Heading1"/>
        <w:ind w:left="0" w:firstLine="720"/>
        <w:jc w:val="both"/>
        <w:rPr>
          <w:rFonts w:asciiTheme="minorHAnsi" w:hAnsiTheme="minorHAnsi" w:cstheme="minorHAnsi"/>
          <w:b w:val="0"/>
          <w:bCs w:val="0"/>
        </w:rPr>
      </w:pPr>
    </w:p>
    <w:p w14:paraId="60E5E44D" w14:textId="176C9694" w:rsidR="00B161ED" w:rsidRPr="006B7ADA" w:rsidRDefault="00C039BC" w:rsidP="00C039BC">
      <w:pPr>
        <w:pStyle w:val="Heading1"/>
        <w:ind w:left="0" w:firstLine="720"/>
        <w:jc w:val="both"/>
        <w:rPr>
          <w:rFonts w:asciiTheme="minorHAnsi" w:hAnsiTheme="minorHAnsi" w:cstheme="minorHAnsi"/>
          <w:b w:val="0"/>
          <w:bCs w:val="0"/>
        </w:rPr>
      </w:pPr>
      <w:r w:rsidRPr="009805E0">
        <w:rPr>
          <w:rFonts w:asciiTheme="minorHAnsi" w:hAnsiTheme="minorHAnsi" w:cstheme="minorHAnsi"/>
          <w:b w:val="0"/>
          <w:bCs w:val="0"/>
        </w:rPr>
        <w:t>This study was done with infants more</w:t>
      </w:r>
      <w:r w:rsidRPr="006B7ADA">
        <w:rPr>
          <w:rFonts w:asciiTheme="minorHAnsi" w:hAnsiTheme="minorHAnsi" w:cstheme="minorHAnsi"/>
          <w:b w:val="0"/>
          <w:bCs w:val="0"/>
        </w:rPr>
        <w:t xml:space="preserve"> than 34 weeks and they have applied 12 hours on and 12 hours off intermittent phototherapy. However, the length of intermittent phototherapy is too long to apply for daycare phototherapy and the sample is premature infants at 34 weeks. Modification to 10 hours of intermittent phototherapy in my study is to suit the settings of daycare phototherapy. My target population is only for term infants more than 38 weeks. Nevertheless, the result of this study by Sachdeva et al showed that there is same efficacy in both groups and the safety of intermittent phototherapy is ensured.</w:t>
      </w:r>
    </w:p>
    <w:p w14:paraId="7F2705A9" w14:textId="77777777" w:rsidR="00C039BC" w:rsidRPr="006B7ADA" w:rsidRDefault="00C039BC" w:rsidP="00C039BC">
      <w:pPr>
        <w:pStyle w:val="Heading1"/>
        <w:ind w:left="0" w:firstLine="720"/>
        <w:jc w:val="both"/>
        <w:rPr>
          <w:rFonts w:asciiTheme="minorHAnsi" w:hAnsiTheme="minorHAnsi" w:cstheme="minorHAnsi"/>
          <w:b w:val="0"/>
          <w:bCs w:val="0"/>
        </w:rPr>
      </w:pPr>
    </w:p>
    <w:p w14:paraId="14D01D6E" w14:textId="77777777" w:rsidR="00C97A5F" w:rsidRDefault="00C039BC" w:rsidP="00C97A5F">
      <w:pPr>
        <w:pStyle w:val="Heading1"/>
        <w:ind w:left="0" w:firstLine="720"/>
        <w:jc w:val="both"/>
        <w:rPr>
          <w:rFonts w:asciiTheme="minorHAnsi" w:hAnsiTheme="minorHAnsi" w:cstheme="minorHAnsi"/>
          <w:b w:val="0"/>
          <w:bCs w:val="0"/>
        </w:rPr>
      </w:pPr>
      <w:r w:rsidRPr="006B7ADA">
        <w:rPr>
          <w:rFonts w:asciiTheme="minorHAnsi" w:hAnsiTheme="minorHAnsi" w:cstheme="minorHAnsi"/>
          <w:b w:val="0"/>
          <w:bCs w:val="0"/>
        </w:rPr>
        <w:t xml:space="preserve">Zhou et al (2019) conducted another study titled “Analysis of therapeutic effect of intermittent and continuous phototherapy on neonatal hemolytic jaundice”. A retrospective analysis of 307 patients with neonatal hemolytic jaundice admitted to Qilu Hospital of Shandong University (Qingdao) from January 2010 to December 2017 was undertaken. A total of 165 cases of children with continuous blue light irradiation and 142 cases of intermittent blue light irradiation were analyzed. </w:t>
      </w:r>
      <w:r w:rsidR="005126BF">
        <w:rPr>
          <w:rFonts w:asciiTheme="minorHAnsi" w:hAnsiTheme="minorHAnsi" w:cstheme="minorHAnsi"/>
          <w:b w:val="0"/>
          <w:bCs w:val="0"/>
        </w:rPr>
        <w:t>T</w:t>
      </w:r>
      <w:r w:rsidRPr="006B7ADA">
        <w:rPr>
          <w:rFonts w:asciiTheme="minorHAnsi" w:hAnsiTheme="minorHAnsi" w:cstheme="minorHAnsi"/>
          <w:b w:val="0"/>
          <w:bCs w:val="0"/>
        </w:rPr>
        <w:t xml:space="preserve">he serum bilirubin levels, phototherapy time and frequency, treatment efficiency and adverse reaction rates were compared between the groups. Children in the phototherapy group were treated with continuous 12–18 h of blue light irradiation with a stop of 8–12 h in between. Children in the intermittent phototherapy group were treated with intermittent blue light: 3–5 h of blue light of irradiation and a stop of 2–4 h in between. The course of treatment for each group was 72 h. The overall effective rate of the continuous phototherapy group was higher than that of the intermittent phototherapy group (P&gt;0.050). The adverse reaction rates after treatment in the continuous phototherapy group was significantly higher than the intermittent phototherapy group (P&lt;0.050). </w:t>
      </w:r>
      <w:r w:rsidRPr="006B7ADA">
        <w:rPr>
          <w:rFonts w:asciiTheme="minorHAnsi" w:eastAsiaTheme="minorEastAsia" w:hAnsiTheme="minorHAnsi" w:cstheme="minorHAnsi"/>
          <w:b w:val="0"/>
          <w:bCs w:val="0"/>
          <w:lang w:eastAsia="zh-CN"/>
        </w:rPr>
        <w:t>T</w:t>
      </w:r>
      <w:r w:rsidRPr="006B7ADA">
        <w:rPr>
          <w:rFonts w:asciiTheme="minorHAnsi" w:hAnsiTheme="minorHAnsi" w:cstheme="minorHAnsi"/>
          <w:b w:val="0"/>
          <w:bCs w:val="0"/>
        </w:rPr>
        <w:t xml:space="preserve">he treatment </w:t>
      </w:r>
      <w:r w:rsidRPr="006B7ADA">
        <w:rPr>
          <w:rFonts w:asciiTheme="minorHAnsi" w:hAnsiTheme="minorHAnsi" w:cstheme="minorHAnsi"/>
          <w:b w:val="0"/>
          <w:bCs w:val="0"/>
        </w:rPr>
        <w:lastRenderedPageBreak/>
        <w:t xml:space="preserve">effect of the intermittent blue light irradiation on neonatal ABO hemolytic jaundice is consistent with the continuous blue light irradiation treatment. </w:t>
      </w:r>
    </w:p>
    <w:p w14:paraId="6BFF95A6" w14:textId="77777777" w:rsidR="00C97A5F" w:rsidRDefault="00C97A5F" w:rsidP="00C97A5F">
      <w:pPr>
        <w:pStyle w:val="Heading1"/>
        <w:ind w:left="0" w:firstLine="720"/>
        <w:jc w:val="both"/>
        <w:rPr>
          <w:rFonts w:asciiTheme="minorHAnsi" w:hAnsiTheme="minorHAnsi" w:cstheme="minorHAnsi"/>
          <w:b w:val="0"/>
          <w:bCs w:val="0"/>
        </w:rPr>
      </w:pPr>
    </w:p>
    <w:p w14:paraId="08E3A5AE" w14:textId="0F05C913" w:rsidR="00C039BC" w:rsidRPr="006B7ADA" w:rsidRDefault="00C039BC" w:rsidP="00C97A5F">
      <w:pPr>
        <w:pStyle w:val="Heading1"/>
        <w:ind w:left="0" w:firstLine="720"/>
        <w:jc w:val="both"/>
        <w:rPr>
          <w:rFonts w:asciiTheme="minorHAnsi" w:hAnsiTheme="minorHAnsi" w:cstheme="minorHAnsi"/>
          <w:b w:val="0"/>
          <w:bCs w:val="0"/>
        </w:rPr>
      </w:pPr>
      <w:r w:rsidRPr="006B7ADA">
        <w:rPr>
          <w:rFonts w:asciiTheme="minorHAnsi" w:hAnsiTheme="minorHAnsi" w:cstheme="minorHAnsi"/>
          <w:b w:val="0"/>
          <w:bCs w:val="0"/>
        </w:rPr>
        <w:t>The sample population is neonates with hemolytic jaundice which is not our interest group. We target low risk babies that need conventional phototherapy and applied intermittent phototherapy to them. The duration of phototherapy is given in range instead of exact duration.</w:t>
      </w:r>
    </w:p>
    <w:p w14:paraId="6F63ED50" w14:textId="77777777" w:rsidR="002A35B2" w:rsidRPr="006B7ADA" w:rsidRDefault="002A35B2" w:rsidP="00000964">
      <w:pPr>
        <w:pStyle w:val="Heading1"/>
        <w:ind w:left="0" w:firstLine="720"/>
        <w:jc w:val="both"/>
        <w:rPr>
          <w:rFonts w:asciiTheme="minorHAnsi" w:hAnsiTheme="minorHAnsi" w:cstheme="minorHAnsi"/>
          <w:b w:val="0"/>
          <w:bCs w:val="0"/>
        </w:rPr>
      </w:pPr>
    </w:p>
    <w:p w14:paraId="39DEE2E1" w14:textId="77777777" w:rsidR="00C97A5F" w:rsidRDefault="002A35B2" w:rsidP="0045645E">
      <w:pPr>
        <w:pStyle w:val="Heading1"/>
        <w:ind w:firstLine="620"/>
        <w:jc w:val="both"/>
        <w:rPr>
          <w:rFonts w:asciiTheme="minorHAnsi" w:hAnsiTheme="minorHAnsi" w:cstheme="minorHAnsi"/>
          <w:b w:val="0"/>
          <w:bCs w:val="0"/>
        </w:rPr>
      </w:pPr>
      <w:r w:rsidRPr="006B7ADA">
        <w:rPr>
          <w:rFonts w:asciiTheme="minorHAnsi" w:hAnsiTheme="minorHAnsi" w:cstheme="minorHAnsi"/>
          <w:b w:val="0"/>
          <w:bCs w:val="0"/>
        </w:rPr>
        <w:t xml:space="preserve">Taheritafti (2019) conducted study on neonatal jaundice titled “Comparison of Intermittent and Continuous Phototherapy to Treat Non-hemolytic Moderate Hyperbilirubinemia in Term Infants: A Randomized, Controlled Trial.” The current double blinded RCT was conducted on 60 icteric term neonates from November 2016 to June 2017. A total of 60 icteric term neonates were randomly divided into two groups. In the continuous group, the phototherapy device was turned on for 24 hours and in the </w:t>
      </w:r>
      <w:r w:rsidRPr="006B7ADA">
        <w:rPr>
          <w:rFonts w:asciiTheme="minorHAnsi" w:eastAsiaTheme="minorEastAsia" w:hAnsiTheme="minorHAnsi" w:cstheme="minorHAnsi"/>
          <w:b w:val="0"/>
          <w:bCs w:val="0"/>
          <w:lang w:eastAsia="zh-CN"/>
        </w:rPr>
        <w:t>i</w:t>
      </w:r>
      <w:r w:rsidRPr="006B7ADA">
        <w:rPr>
          <w:rFonts w:asciiTheme="minorHAnsi" w:hAnsiTheme="minorHAnsi" w:cstheme="minorHAnsi"/>
          <w:b w:val="0"/>
          <w:bCs w:val="0"/>
        </w:rPr>
        <w:t xml:space="preserve">ntermittent phototherapy group, the phototherapy device was turned on for 18 hours (off for eight hours). The length of hospital stay was 2.3±0.60 and 2.46±0.93 days in the continuous and intermittent groups, respectively (P=0.516). The duration of phototherapy was 45.26±16.39 and 46±11.82 hours in the continuous and intermittent groups, respectively, and they had no significant differences (P=0.843). The rate of serum bilirubin cessation in the two groups was similar after 36 hours. Although the melatonin level was higher in the intermittent group than in the continuous group, the difference was not statistically significant (P=0.455). </w:t>
      </w:r>
      <w:r w:rsidRPr="006B7ADA">
        <w:rPr>
          <w:rFonts w:asciiTheme="minorHAnsi" w:eastAsiaTheme="minorEastAsia" w:hAnsiTheme="minorHAnsi" w:cstheme="minorHAnsi"/>
          <w:b w:val="0"/>
          <w:bCs w:val="0"/>
          <w:lang w:eastAsia="zh-CN"/>
        </w:rPr>
        <w:t>I</w:t>
      </w:r>
      <w:r w:rsidRPr="006B7ADA">
        <w:rPr>
          <w:rFonts w:asciiTheme="minorHAnsi" w:hAnsiTheme="minorHAnsi" w:cstheme="minorHAnsi"/>
          <w:b w:val="0"/>
          <w:bCs w:val="0"/>
        </w:rPr>
        <w:t>ntermittent phototherapy was as effective as continuous phototherapy to treat icteric full-term neonates.</w:t>
      </w:r>
    </w:p>
    <w:p w14:paraId="7C2E63CF" w14:textId="77777777" w:rsidR="00C97A5F" w:rsidRDefault="00C97A5F" w:rsidP="0045645E">
      <w:pPr>
        <w:pStyle w:val="Heading1"/>
        <w:ind w:firstLine="620"/>
        <w:jc w:val="both"/>
        <w:rPr>
          <w:rFonts w:asciiTheme="minorHAnsi" w:hAnsiTheme="minorHAnsi" w:cstheme="minorHAnsi"/>
          <w:b w:val="0"/>
          <w:bCs w:val="0"/>
        </w:rPr>
      </w:pPr>
    </w:p>
    <w:p w14:paraId="35B15143" w14:textId="36B295ED" w:rsidR="002A35B2" w:rsidRPr="006B7ADA" w:rsidRDefault="002A35B2" w:rsidP="0045645E">
      <w:pPr>
        <w:pStyle w:val="Heading1"/>
        <w:ind w:firstLine="620"/>
        <w:jc w:val="both"/>
        <w:rPr>
          <w:rFonts w:asciiTheme="minorHAnsi" w:hAnsiTheme="minorHAnsi" w:cstheme="minorHAnsi"/>
          <w:b w:val="0"/>
          <w:bCs w:val="0"/>
        </w:rPr>
      </w:pPr>
      <w:r w:rsidRPr="006B7ADA">
        <w:rPr>
          <w:rFonts w:asciiTheme="minorHAnsi" w:hAnsiTheme="minorHAnsi" w:cstheme="minorHAnsi"/>
          <w:b w:val="0"/>
          <w:bCs w:val="0"/>
        </w:rPr>
        <w:t xml:space="preserve"> In this study, the intermittent phototherapy is 18 hours on with 8 hours off. Results showed that both group has no significant difference in duration of treatment and length of hospital stay. However, 18 hours is not suitable for daycare phototherapy.</w:t>
      </w:r>
    </w:p>
    <w:p w14:paraId="609CAEAF" w14:textId="77777777" w:rsidR="002A35B2" w:rsidRPr="006B7ADA" w:rsidRDefault="002A35B2" w:rsidP="002A35B2">
      <w:pPr>
        <w:pStyle w:val="Heading1"/>
        <w:jc w:val="both"/>
        <w:rPr>
          <w:rFonts w:asciiTheme="minorHAnsi" w:hAnsiTheme="minorHAnsi" w:cstheme="minorHAnsi"/>
          <w:b w:val="0"/>
          <w:bCs w:val="0"/>
        </w:rPr>
      </w:pPr>
    </w:p>
    <w:p w14:paraId="3BC329E3" w14:textId="131A6A28" w:rsidR="008536FF" w:rsidRDefault="002A35B2" w:rsidP="0045645E">
      <w:pPr>
        <w:pStyle w:val="Heading1"/>
        <w:jc w:val="both"/>
        <w:rPr>
          <w:rFonts w:asciiTheme="minorHAnsi" w:hAnsiTheme="minorHAnsi" w:cstheme="minorHAnsi"/>
          <w:b w:val="0"/>
          <w:bCs w:val="0"/>
        </w:rPr>
      </w:pPr>
      <w:r w:rsidRPr="006B7ADA">
        <w:rPr>
          <w:rFonts w:asciiTheme="minorHAnsi" w:hAnsiTheme="minorHAnsi" w:cstheme="minorHAnsi"/>
          <w:b w:val="0"/>
          <w:bCs w:val="0"/>
        </w:rPr>
        <w:tab/>
      </w:r>
      <w:r w:rsidR="0045645E" w:rsidRPr="006B7ADA">
        <w:rPr>
          <w:rFonts w:asciiTheme="minorHAnsi" w:hAnsiTheme="minorHAnsi" w:cstheme="minorHAnsi"/>
          <w:b w:val="0"/>
          <w:bCs w:val="0"/>
        </w:rPr>
        <w:t>Mallanagouda (2020) conducted study titled “Continuous vs Intermittent Phototherapy in the Management of Non-Haemolytic Neonatal Hyperbilirubinemia – A Randomised Non - Inferiority Study”. Total 190 neonates who were &gt; 34 weeks and birth weight ≥ 2000 gm were included. They were randomised into group A (continuous phototherapy) and group B (intermittent phototherapy). Group A received phototherapy for three hours and 45 minutes off and group B received phototherapy for three hours and then three hours off. TSB levels estimation were done in both groups and compared after each 12 hours, 24 hours, and 48 hours of commencing phototherapy. The mean TSB at presentation was 15.64 ± 2.19 mg/dl for continuous and 15.03 ± 1.07 mg/dl for intermittent group. Mean TSB at 12, 24, 48 hours were 13.26 ± 2.4 mg/dl, 10.8 ± 1.72 mg/dl, 10.16 ± 0.95 mg/dl respectively for continuous and 12.6 ± 1.65 mg/dl, 10.04 ± 1.8 mg/dl, 9.1 ± 0.66 mg/dl respectively for intermittent</w:t>
      </w:r>
      <w:r w:rsidR="006B7ADA">
        <w:rPr>
          <w:rFonts w:asciiTheme="minorHAnsi" w:hAnsiTheme="minorHAnsi" w:cstheme="minorHAnsi"/>
          <w:b w:val="0"/>
          <w:bCs w:val="0"/>
        </w:rPr>
        <w:t xml:space="preserve"> </w:t>
      </w:r>
      <w:r w:rsidR="0045645E" w:rsidRPr="006B7ADA">
        <w:rPr>
          <w:rFonts w:asciiTheme="minorHAnsi" w:hAnsiTheme="minorHAnsi" w:cstheme="minorHAnsi"/>
          <w:b w:val="0"/>
          <w:bCs w:val="0"/>
        </w:rPr>
        <w:t>group (p &lt; 0.05). The mean rate of fall in serum bilirubin was 0.22 ± 0.12 mg/dl/hr for group A and 0.21 ± 0.08 mg/dl/hr for group B (p =0.45). There was not much difference in mean duration of hospitalisation in both groups (p = 0.547). Intermittent phototherapy is a non-inferior option to</w:t>
      </w:r>
      <w:r w:rsidR="00190E42">
        <w:rPr>
          <w:rFonts w:asciiTheme="minorHAnsi" w:hAnsiTheme="minorHAnsi" w:cstheme="minorHAnsi"/>
          <w:b w:val="0"/>
          <w:bCs w:val="0"/>
        </w:rPr>
        <w:t xml:space="preserve"> </w:t>
      </w:r>
      <w:r w:rsidR="0045645E" w:rsidRPr="006B7ADA">
        <w:rPr>
          <w:rFonts w:asciiTheme="minorHAnsi" w:hAnsiTheme="minorHAnsi" w:cstheme="minorHAnsi"/>
          <w:b w:val="0"/>
          <w:bCs w:val="0"/>
        </w:rPr>
        <w:t xml:space="preserve">continuous phototherapy, in the management of non-haemolytic hyperbilirubinemia with additional advantages of less interrupted mother infant bonding and decreased irradiance. </w:t>
      </w:r>
    </w:p>
    <w:p w14:paraId="06DE6CAB" w14:textId="77777777" w:rsidR="008536FF" w:rsidRDefault="008536FF" w:rsidP="0045645E">
      <w:pPr>
        <w:pStyle w:val="Heading1"/>
        <w:jc w:val="both"/>
        <w:rPr>
          <w:rFonts w:asciiTheme="minorHAnsi" w:hAnsiTheme="minorHAnsi" w:cstheme="minorHAnsi"/>
          <w:b w:val="0"/>
          <w:bCs w:val="0"/>
        </w:rPr>
      </w:pPr>
    </w:p>
    <w:p w14:paraId="20F11E48" w14:textId="492AB7EA" w:rsidR="002A35B2" w:rsidRDefault="0045645E" w:rsidP="008536FF">
      <w:pPr>
        <w:pStyle w:val="Heading1"/>
        <w:ind w:firstLine="620"/>
        <w:jc w:val="both"/>
        <w:rPr>
          <w:rFonts w:asciiTheme="minorHAnsi" w:hAnsiTheme="minorHAnsi" w:cstheme="minorHAnsi"/>
          <w:b w:val="0"/>
          <w:bCs w:val="0"/>
        </w:rPr>
      </w:pPr>
      <w:r w:rsidRPr="006B7ADA">
        <w:rPr>
          <w:rFonts w:asciiTheme="minorHAnsi" w:hAnsiTheme="minorHAnsi" w:cstheme="minorHAnsi"/>
          <w:b w:val="0"/>
          <w:bCs w:val="0"/>
        </w:rPr>
        <w:t xml:space="preserve">This study showed intermittent phototherapy is as efficient as continuous phototherapy. It proves that neonates with jaundice do not require continuous phototherapy. However, the duration of intermittent phototherapy is not applicable for daycare phototherapy. </w:t>
      </w:r>
    </w:p>
    <w:p w14:paraId="2EDE837F" w14:textId="77777777" w:rsidR="005A465F" w:rsidRDefault="005A465F" w:rsidP="008536FF">
      <w:pPr>
        <w:pStyle w:val="Heading1"/>
        <w:ind w:firstLine="620"/>
        <w:jc w:val="both"/>
        <w:rPr>
          <w:rFonts w:asciiTheme="minorHAnsi" w:hAnsiTheme="minorHAnsi" w:cstheme="minorHAnsi"/>
          <w:b w:val="0"/>
          <w:bCs w:val="0"/>
        </w:rPr>
      </w:pPr>
    </w:p>
    <w:p w14:paraId="00E6B404" w14:textId="2FD43DA5" w:rsidR="005A465F" w:rsidRPr="009805E0" w:rsidRDefault="005A465F" w:rsidP="008536FF">
      <w:pPr>
        <w:pStyle w:val="Heading1"/>
        <w:ind w:firstLine="620"/>
        <w:jc w:val="both"/>
        <w:rPr>
          <w:rFonts w:asciiTheme="minorHAnsi" w:hAnsiTheme="minorHAnsi" w:cstheme="minorHAnsi"/>
          <w:b w:val="0"/>
          <w:bCs w:val="0"/>
        </w:rPr>
      </w:pPr>
      <w:r w:rsidRPr="009805E0">
        <w:rPr>
          <w:rFonts w:asciiTheme="minorHAnsi" w:hAnsiTheme="minorHAnsi" w:cstheme="minorHAnsi"/>
          <w:b w:val="0"/>
          <w:bCs w:val="0"/>
        </w:rPr>
        <w:t xml:space="preserve">According to American Academy of Paediatrics, infants who exceeded phototherapy threshold during birth hospitalization, received phototherapy before 48 hours of life, positive Direct Coombs test, suspected hemolytic disease should have bilirubin measured 6 to 12 hours after phototherapy discontinuation. </w:t>
      </w:r>
    </w:p>
    <w:p w14:paraId="780C9605" w14:textId="77777777" w:rsidR="0045645E" w:rsidRPr="006B7ADA" w:rsidRDefault="0045645E" w:rsidP="0045645E">
      <w:pPr>
        <w:pStyle w:val="Heading1"/>
        <w:jc w:val="both"/>
        <w:rPr>
          <w:rFonts w:asciiTheme="minorHAnsi" w:hAnsiTheme="minorHAnsi" w:cstheme="minorHAnsi"/>
          <w:b w:val="0"/>
          <w:bCs w:val="0"/>
        </w:rPr>
      </w:pPr>
    </w:p>
    <w:p w14:paraId="6D4958DF" w14:textId="7769B1C0" w:rsidR="0045645E" w:rsidRPr="006B7ADA" w:rsidRDefault="0045645E" w:rsidP="0045645E">
      <w:pPr>
        <w:pStyle w:val="Heading1"/>
        <w:jc w:val="both"/>
        <w:rPr>
          <w:rFonts w:asciiTheme="minorHAnsi" w:hAnsiTheme="minorHAnsi" w:cstheme="minorHAnsi"/>
          <w:b w:val="0"/>
          <w:bCs w:val="0"/>
        </w:rPr>
      </w:pPr>
      <w:r w:rsidRPr="006B7ADA">
        <w:rPr>
          <w:rFonts w:asciiTheme="minorHAnsi" w:hAnsiTheme="minorHAnsi" w:cstheme="minorHAnsi"/>
          <w:b w:val="0"/>
          <w:bCs w:val="0"/>
        </w:rPr>
        <w:tab/>
        <w:t>In conclusion, we are looking for study that mimics daycare phototherapy. However, studies above show that the duration of intermittent therapy did not suit daycare phototherapy or the target population is not the same. The information that we can extract from the studies are the safety of intermittent phototherapy. All 4 studies showed that the efficacy is same as continuous phototherapy and no concerning regarding safety issue. We are designing a study using intermittent phototherapy that mimics daycare phototherapy. The data produced can be used for daycare phototherapy in treating patients in neonatal ward.</w:t>
      </w:r>
    </w:p>
    <w:p w14:paraId="3F2B5693" w14:textId="77777777" w:rsidR="002D40A5" w:rsidRDefault="002D40A5" w:rsidP="00C775E8">
      <w:pPr>
        <w:pStyle w:val="Heading1"/>
        <w:ind w:left="0"/>
        <w:rPr>
          <w:b w:val="0"/>
          <w:bCs w:val="0"/>
        </w:rPr>
      </w:pPr>
    </w:p>
    <w:p w14:paraId="6D3A83C0" w14:textId="77777777" w:rsidR="00B8354C" w:rsidRDefault="00B8354C" w:rsidP="00C775E8">
      <w:pPr>
        <w:pStyle w:val="Heading1"/>
        <w:ind w:left="0"/>
        <w:rPr>
          <w:b w:val="0"/>
          <w:bCs w:val="0"/>
        </w:rPr>
      </w:pPr>
    </w:p>
    <w:p w14:paraId="0B578DCD" w14:textId="77777777" w:rsidR="00B26D0C" w:rsidRDefault="00B26D0C" w:rsidP="00C775E8">
      <w:pPr>
        <w:pStyle w:val="Heading1"/>
        <w:ind w:left="0"/>
        <w:rPr>
          <w:b w:val="0"/>
          <w:bCs w:val="0"/>
        </w:rPr>
      </w:pPr>
    </w:p>
    <w:p w14:paraId="27EF6420" w14:textId="77777777" w:rsidR="00B26D0C" w:rsidRDefault="00B26D0C" w:rsidP="00C775E8">
      <w:pPr>
        <w:pStyle w:val="Heading1"/>
        <w:ind w:left="0"/>
        <w:rPr>
          <w:b w:val="0"/>
          <w:bCs w:val="0"/>
        </w:rPr>
      </w:pPr>
    </w:p>
    <w:p w14:paraId="41596CB7" w14:textId="77777777" w:rsidR="00B26D0C" w:rsidRDefault="00B26D0C" w:rsidP="00C775E8">
      <w:pPr>
        <w:pStyle w:val="Heading1"/>
        <w:ind w:left="0"/>
        <w:rPr>
          <w:b w:val="0"/>
          <w:bCs w:val="0"/>
        </w:rPr>
      </w:pPr>
    </w:p>
    <w:p w14:paraId="5ACB5890" w14:textId="77777777" w:rsidR="00B26D0C" w:rsidRDefault="00B26D0C" w:rsidP="00C775E8">
      <w:pPr>
        <w:pStyle w:val="Heading1"/>
        <w:ind w:left="0"/>
        <w:rPr>
          <w:b w:val="0"/>
          <w:bCs w:val="0"/>
        </w:rPr>
      </w:pPr>
    </w:p>
    <w:p w14:paraId="27CA5256" w14:textId="77777777" w:rsidR="00B26D0C" w:rsidRDefault="00B26D0C" w:rsidP="00C775E8">
      <w:pPr>
        <w:pStyle w:val="Heading1"/>
        <w:ind w:left="0"/>
        <w:rPr>
          <w:b w:val="0"/>
          <w:bCs w:val="0"/>
        </w:rPr>
      </w:pPr>
    </w:p>
    <w:p w14:paraId="0EEA8D2B" w14:textId="77777777" w:rsidR="00B26D0C" w:rsidRDefault="00B26D0C" w:rsidP="00C775E8">
      <w:pPr>
        <w:pStyle w:val="Heading1"/>
        <w:ind w:left="0"/>
        <w:rPr>
          <w:b w:val="0"/>
          <w:bCs w:val="0"/>
        </w:rPr>
      </w:pPr>
    </w:p>
    <w:p w14:paraId="2BF024B7" w14:textId="77777777" w:rsidR="0057023C" w:rsidRDefault="0057023C">
      <w:pPr>
        <w:pStyle w:val="BodyText"/>
        <w:rPr>
          <w:b/>
          <w:i w:val="0"/>
          <w:sz w:val="20"/>
        </w:rPr>
      </w:pPr>
    </w:p>
    <w:p w14:paraId="0ACF640C" w14:textId="77777777" w:rsidR="0057023C" w:rsidRDefault="00312D06">
      <w:pPr>
        <w:pStyle w:val="Heading1"/>
      </w:pPr>
      <w:r>
        <w:t>Conceptual</w:t>
      </w:r>
      <w:r>
        <w:rPr>
          <w:spacing w:val="-11"/>
        </w:rPr>
        <w:t xml:space="preserve"> </w:t>
      </w:r>
      <w:r>
        <w:t>framework</w:t>
      </w:r>
    </w:p>
    <w:p w14:paraId="6A87537D" w14:textId="4C4B4B57" w:rsidR="00F91777" w:rsidRDefault="001E472D">
      <w:pPr>
        <w:spacing w:line="276" w:lineRule="auto"/>
        <w:rPr>
          <w:noProof/>
        </w:rPr>
      </w:pPr>
      <w:r>
        <w:rPr>
          <w:noProof/>
          <w:lang w:val="en-MY" w:eastAsia="en-MY"/>
        </w:rPr>
        <mc:AlternateContent>
          <mc:Choice Requires="wps">
            <w:drawing>
              <wp:anchor distT="0" distB="0" distL="114300" distR="114300" simplePos="0" relativeHeight="251651072" behindDoc="0" locked="0" layoutInCell="1" allowOverlap="1" wp14:anchorId="34EE4387" wp14:editId="29CA2DC9">
                <wp:simplePos x="0" y="0"/>
                <wp:positionH relativeFrom="column">
                  <wp:posOffset>1137920</wp:posOffset>
                </wp:positionH>
                <wp:positionV relativeFrom="paragraph">
                  <wp:posOffset>184150</wp:posOffset>
                </wp:positionV>
                <wp:extent cx="2872740" cy="289560"/>
                <wp:effectExtent l="0" t="0"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2740" cy="289560"/>
                        </a:xfrm>
                        <a:prstGeom prst="rect">
                          <a:avLst/>
                        </a:prstGeom>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2C70120A" w14:textId="6D5826F0" w:rsidR="00327136" w:rsidRPr="00327136" w:rsidRDefault="00327136">
                            <w:pPr>
                              <w:rPr>
                                <w:lang w:val="en-MY"/>
                              </w:rPr>
                            </w:pPr>
                            <w:r>
                              <w:rPr>
                                <w:lang w:val="en-MY"/>
                              </w:rPr>
                              <w:t xml:space="preserve">Low risk babies admitted for neonatal jaundice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E4387" id="_x0000_t202" coordsize="21600,21600" o:spt="202" path="m,l,21600r21600,l21600,xe">
                <v:stroke joinstyle="miter"/>
                <v:path gradientshapeok="t" o:connecttype="rect"/>
              </v:shapetype>
              <v:shape id="Text Box 12" o:spid="_x0000_s1026" type="#_x0000_t202" style="position:absolute;margin-left:89.6pt;margin-top:14.5pt;width:226.2pt;height:2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" fillcolor="#ddd8c2 [2894]" strokecolor="black [3200]" strokeweight="2pt">
                <v:path arrowok="t"/>
                <v:textbox>
                  <w:txbxContent>
                    <w:p w14:paraId="2C70120A" w14:textId="6D5826F0" w:rsidR="00327136" w:rsidRPr="00327136" w:rsidRDefault="00327136">
                      <w:pPr>
                        <w:rPr>
                          <w:lang w:val="en-MY"/>
                        </w:rPr>
                      </w:pPr>
                      <w:r>
                        <w:rPr>
                          <w:lang w:val="en-MY"/>
                        </w:rPr>
                        <w:t xml:space="preserve">Low risk babies admitted for neonatal jaundice </w:t>
                      </w:r>
                    </w:p>
                  </w:txbxContent>
                </v:textbox>
              </v:shape>
            </w:pict>
          </mc:Fallback>
        </mc:AlternateContent>
      </w:r>
    </w:p>
    <w:p w14:paraId="3B6B62F8" w14:textId="41479D68" w:rsidR="00643768" w:rsidRDefault="001E472D">
      <w:pPr>
        <w:spacing w:line="276" w:lineRule="auto"/>
        <w:rPr>
          <w:noProof/>
        </w:rPr>
      </w:pPr>
      <w:r>
        <w:rPr>
          <w:noProof/>
          <w:lang w:val="en-MY" w:eastAsia="en-MY"/>
        </w:rPr>
        <mc:AlternateContent>
          <mc:Choice Requires="wps">
            <w:drawing>
              <wp:anchor distT="0" distB="0" distL="114300" distR="114300" simplePos="0" relativeHeight="251668480" behindDoc="0" locked="0" layoutInCell="1" allowOverlap="1" wp14:anchorId="0D9C029D" wp14:editId="14E21B8D">
                <wp:simplePos x="0" y="0"/>
                <wp:positionH relativeFrom="column">
                  <wp:posOffset>977900</wp:posOffset>
                </wp:positionH>
                <wp:positionV relativeFrom="paragraph">
                  <wp:posOffset>2624455</wp:posOffset>
                </wp:positionV>
                <wp:extent cx="3284220" cy="11582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4220" cy="1158240"/>
                        </a:xfrm>
                        <a:prstGeom prst="rect">
                          <a:avLst/>
                        </a:prstGeom>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0DC7EAE0" w14:textId="1E040F42" w:rsidR="008A5FE7" w:rsidRDefault="008A5FE7">
                            <w:pPr>
                              <w:rPr>
                                <w:lang w:val="en-MY"/>
                              </w:rPr>
                            </w:pPr>
                            <w:r>
                              <w:rPr>
                                <w:lang w:val="en-MY"/>
                              </w:rPr>
                              <w:t xml:space="preserve">Comparing effectiveness between 2 groups </w:t>
                            </w:r>
                          </w:p>
                          <w:p w14:paraId="2EA58B87" w14:textId="1F6344DC" w:rsidR="008A5FE7" w:rsidRPr="00366DB2" w:rsidRDefault="008A5FE7" w:rsidP="00366DB2">
                            <w:pPr>
                              <w:pStyle w:val="ListParagraph"/>
                              <w:numPr>
                                <w:ilvl w:val="0"/>
                                <w:numId w:val="17"/>
                              </w:numPr>
                              <w:rPr>
                                <w:lang w:val="en-MY"/>
                              </w:rPr>
                            </w:pPr>
                            <w:r>
                              <w:rPr>
                                <w:lang w:val="en-MY"/>
                              </w:rPr>
                              <w:t>Rate of decline of bilirubin per hour</w:t>
                            </w:r>
                          </w:p>
                          <w:p w14:paraId="3D1C56D8" w14:textId="6885B50D" w:rsidR="008A5FE7" w:rsidRDefault="008A5FE7" w:rsidP="008A5FE7">
                            <w:pPr>
                              <w:pStyle w:val="ListParagraph"/>
                              <w:numPr>
                                <w:ilvl w:val="0"/>
                                <w:numId w:val="17"/>
                              </w:numPr>
                              <w:rPr>
                                <w:lang w:val="en-MY"/>
                              </w:rPr>
                            </w:pPr>
                            <w:r>
                              <w:rPr>
                                <w:lang w:val="en-MY"/>
                              </w:rPr>
                              <w:t xml:space="preserve">Mean of serum bilirubin </w:t>
                            </w:r>
                            <w:r w:rsidR="00366DB2">
                              <w:rPr>
                                <w:lang w:val="en-MY"/>
                              </w:rPr>
                              <w:t xml:space="preserve">24 hour </w:t>
                            </w:r>
                            <w:r>
                              <w:rPr>
                                <w:lang w:val="en-MY"/>
                              </w:rPr>
                              <w:t xml:space="preserve">post phototherapy between 2 groups </w:t>
                            </w:r>
                          </w:p>
                          <w:p w14:paraId="6FE8734E" w14:textId="0EBBD14B" w:rsidR="00366DB2" w:rsidRPr="008A5FE7" w:rsidRDefault="00AA0F2C" w:rsidP="008A5FE7">
                            <w:pPr>
                              <w:pStyle w:val="ListParagraph"/>
                              <w:numPr>
                                <w:ilvl w:val="0"/>
                                <w:numId w:val="17"/>
                              </w:numPr>
                              <w:rPr>
                                <w:lang w:val="en-MY"/>
                              </w:rPr>
                            </w:pPr>
                            <w:r>
                              <w:rPr>
                                <w:lang w:val="en-MY"/>
                              </w:rPr>
                              <w:t xml:space="preserve">Rate </w:t>
                            </w:r>
                            <w:r w:rsidR="00401A91">
                              <w:rPr>
                                <w:lang w:val="en-MY"/>
                              </w:rPr>
                              <w:t>of treatment failure between 2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C029D" id="Text Box 11" o:spid="_x0000_s1027" type="#_x0000_t202" style="position:absolute;margin-left:77pt;margin-top:206.65pt;width:258.6pt;height:9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" fillcolor="#ddd8c2 [2894]" strokecolor="black [3200]" strokeweight="2pt">
                <v:path arrowok="t"/>
                <v:textbox>
                  <w:txbxContent>
                    <w:p w14:paraId="0DC7EAE0" w14:textId="1E040F42" w:rsidR="008A5FE7" w:rsidRDefault="008A5FE7">
                      <w:pPr>
                        <w:rPr>
                          <w:lang w:val="en-MY"/>
                        </w:rPr>
                      </w:pPr>
                      <w:r>
                        <w:rPr>
                          <w:lang w:val="en-MY"/>
                        </w:rPr>
                        <w:t xml:space="preserve">Comparing effectiveness between 2 groups </w:t>
                      </w:r>
                    </w:p>
                    <w:p w14:paraId="2EA58B87" w14:textId="1F6344DC" w:rsidR="008A5FE7" w:rsidRPr="00366DB2" w:rsidRDefault="008A5FE7" w:rsidP="00366DB2">
                      <w:pPr>
                        <w:pStyle w:val="ListParagraph"/>
                        <w:numPr>
                          <w:ilvl w:val="0"/>
                          <w:numId w:val="17"/>
                        </w:numPr>
                        <w:rPr>
                          <w:lang w:val="en-MY"/>
                        </w:rPr>
                      </w:pPr>
                      <w:r>
                        <w:rPr>
                          <w:lang w:val="en-MY"/>
                        </w:rPr>
                        <w:t>Rate of decline of bilirubin per hour</w:t>
                      </w:r>
                    </w:p>
                    <w:p w14:paraId="3D1C56D8" w14:textId="6885B50D" w:rsidR="008A5FE7" w:rsidRDefault="008A5FE7" w:rsidP="008A5FE7">
                      <w:pPr>
                        <w:pStyle w:val="ListParagraph"/>
                        <w:numPr>
                          <w:ilvl w:val="0"/>
                          <w:numId w:val="17"/>
                        </w:numPr>
                        <w:rPr>
                          <w:lang w:val="en-MY"/>
                        </w:rPr>
                      </w:pPr>
                      <w:r>
                        <w:rPr>
                          <w:lang w:val="en-MY"/>
                        </w:rPr>
                        <w:t xml:space="preserve">Mean of serum bilirubin </w:t>
                      </w:r>
                      <w:r w:rsidR="00366DB2">
                        <w:rPr>
                          <w:lang w:val="en-MY"/>
                        </w:rPr>
                        <w:t xml:space="preserve">24 hour </w:t>
                      </w:r>
                      <w:r>
                        <w:rPr>
                          <w:lang w:val="en-MY"/>
                        </w:rPr>
                        <w:t xml:space="preserve">post phototherapy between 2 groups </w:t>
                      </w:r>
                    </w:p>
                    <w:p w14:paraId="6FE8734E" w14:textId="0EBBD14B" w:rsidR="00366DB2" w:rsidRPr="008A5FE7" w:rsidRDefault="00AA0F2C" w:rsidP="008A5FE7">
                      <w:pPr>
                        <w:pStyle w:val="ListParagraph"/>
                        <w:numPr>
                          <w:ilvl w:val="0"/>
                          <w:numId w:val="17"/>
                        </w:numPr>
                        <w:rPr>
                          <w:lang w:val="en-MY"/>
                        </w:rPr>
                      </w:pPr>
                      <w:r>
                        <w:rPr>
                          <w:lang w:val="en-MY"/>
                        </w:rPr>
                        <w:t xml:space="preserve">Rate </w:t>
                      </w:r>
                      <w:r w:rsidR="00401A91">
                        <w:rPr>
                          <w:lang w:val="en-MY"/>
                        </w:rPr>
                        <w:t>of treatment failure between 2 group</w:t>
                      </w:r>
                    </w:p>
                  </w:txbxContent>
                </v:textbox>
              </v:shape>
            </w:pict>
          </mc:Fallback>
        </mc:AlternateContent>
      </w:r>
      <w:r>
        <w:rPr>
          <w:noProof/>
          <w:lang w:val="en-MY" w:eastAsia="en-MY"/>
        </w:rPr>
        <mc:AlternateContent>
          <mc:Choice Requires="wps">
            <w:drawing>
              <wp:anchor distT="0" distB="0" distL="114300" distR="114300" simplePos="0" relativeHeight="251667456" behindDoc="0" locked="0" layoutInCell="1" allowOverlap="1" wp14:anchorId="211CC748" wp14:editId="4315ED07">
                <wp:simplePos x="0" y="0"/>
                <wp:positionH relativeFrom="column">
                  <wp:posOffset>2882900</wp:posOffset>
                </wp:positionH>
                <wp:positionV relativeFrom="paragraph">
                  <wp:posOffset>1740535</wp:posOffset>
                </wp:positionV>
                <wp:extent cx="1478280" cy="784860"/>
                <wp:effectExtent l="57150" t="38100" r="26670" b="723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8280" cy="784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C308E9" id="_x0000_t32" coordsize="21600,21600" o:spt="32" o:oned="t" path="m,l21600,21600e" filled="f">
                <v:path arrowok="t" fillok="f" o:connecttype="none"/>
                <o:lock v:ext="edit" shapetype="t"/>
              </v:shapetype>
              <v:shape id="Straight Arrow Connector 10" o:spid="_x0000_s1026" type="#_x0000_t32" style="position:absolute;margin-left:227pt;margin-top:137.05pt;width:116.4pt;height:6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" strokecolor="black [3200]" strokeweight="3pt">
                <v:stroke endarrow="block"/>
                <v:shadow on="t" color="black" opacity="22937f" origin=",.5" offset="0,.63889mm"/>
                <o:lock v:ext="edit" shapetype="f"/>
              </v:shape>
            </w:pict>
          </mc:Fallback>
        </mc:AlternateContent>
      </w:r>
      <w:r>
        <w:rPr>
          <w:noProof/>
          <w:lang w:val="en-MY" w:eastAsia="en-MY"/>
        </w:rPr>
        <mc:AlternateContent>
          <mc:Choice Requires="wps">
            <w:drawing>
              <wp:anchor distT="0" distB="0" distL="114300" distR="114300" simplePos="0" relativeHeight="251666432" behindDoc="0" locked="0" layoutInCell="1" allowOverlap="1" wp14:anchorId="5C6DA2B2" wp14:editId="1B42EF18">
                <wp:simplePos x="0" y="0"/>
                <wp:positionH relativeFrom="column">
                  <wp:posOffset>932180</wp:posOffset>
                </wp:positionH>
                <wp:positionV relativeFrom="paragraph">
                  <wp:posOffset>1732915</wp:posOffset>
                </wp:positionV>
                <wp:extent cx="1447800" cy="792480"/>
                <wp:effectExtent l="57150" t="38100" r="57150" b="647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7924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D1320B" id="Straight Arrow Connector 9" o:spid="_x0000_s1026" type="#_x0000_t32" style="position:absolute;margin-left:73.4pt;margin-top:136.45pt;width:114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" strokecolor="black [3200]" strokeweight="3pt">
                <v:stroke endarrow="block"/>
                <v:shadow on="t" color="black" opacity="22937f" origin=",.5" offset="0,.63889mm"/>
                <o:lock v:ext="edit" shapetype="f"/>
              </v:shape>
            </w:pict>
          </mc:Fallback>
        </mc:AlternateContent>
      </w:r>
      <w:r>
        <w:rPr>
          <w:noProof/>
          <w:lang w:val="en-MY" w:eastAsia="en-MY"/>
        </w:rPr>
        <mc:AlternateContent>
          <mc:Choice Requires="wps">
            <w:drawing>
              <wp:anchor distT="0" distB="0" distL="114300" distR="114300" simplePos="0" relativeHeight="251663360" behindDoc="0" locked="0" layoutInCell="1" allowOverlap="1" wp14:anchorId="1C53467F" wp14:editId="1FD9CD8D">
                <wp:simplePos x="0" y="0"/>
                <wp:positionH relativeFrom="column">
                  <wp:posOffset>3322320</wp:posOffset>
                </wp:positionH>
                <wp:positionV relativeFrom="paragraph">
                  <wp:posOffset>1165225</wp:posOffset>
                </wp:positionV>
                <wp:extent cx="1889760" cy="5105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510540"/>
                        </a:xfrm>
                        <a:prstGeom prst="rect">
                          <a:avLst/>
                        </a:prstGeom>
                        <a:solidFill>
                          <a:srgbClr val="EEECE1">
                            <a:lumMod val="90000"/>
                          </a:srgbClr>
                        </a:solidFill>
                        <a:ln w="25400" cap="flat" cmpd="sng" algn="ctr">
                          <a:solidFill>
                            <a:sysClr val="windowText" lastClr="000000"/>
                          </a:solidFill>
                          <a:prstDash val="solid"/>
                        </a:ln>
                        <a:effectLst/>
                      </wps:spPr>
                      <wps:txbx>
                        <w:txbxContent>
                          <w:p w14:paraId="14F3B8DA" w14:textId="65A5F647" w:rsidR="008A5FE7" w:rsidRPr="008A5FE7" w:rsidRDefault="008A5FE7" w:rsidP="008A5FE7">
                            <w:pPr>
                              <w:jc w:val="center"/>
                              <w:rPr>
                                <w:lang w:val="en-MY"/>
                              </w:rPr>
                            </w:pPr>
                            <w:r>
                              <w:rPr>
                                <w:lang w:val="en-MY"/>
                              </w:rPr>
                              <w:t>Intermittent phototherapy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467F" id="Text Box 8" o:spid="_x0000_s1028" type="#_x0000_t202" style="position:absolute;margin-left:261.6pt;margin-top:91.75pt;width:148.8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" fillcolor="#ddd9c3" strokecolor="windowText" strokeweight="2pt">
                <v:path arrowok="t"/>
                <v:textbox>
                  <w:txbxContent>
                    <w:p w14:paraId="14F3B8DA" w14:textId="65A5F647" w:rsidR="008A5FE7" w:rsidRPr="008A5FE7" w:rsidRDefault="008A5FE7" w:rsidP="008A5FE7">
                      <w:pPr>
                        <w:jc w:val="center"/>
                        <w:rPr>
                          <w:lang w:val="en-MY"/>
                        </w:rPr>
                      </w:pPr>
                      <w:r>
                        <w:rPr>
                          <w:lang w:val="en-MY"/>
                        </w:rPr>
                        <w:t>Intermittent phototherapy (intervention)</w:t>
                      </w:r>
                    </w:p>
                  </w:txbxContent>
                </v:textbox>
              </v:shape>
            </w:pict>
          </mc:Fallback>
        </mc:AlternateContent>
      </w:r>
      <w:r>
        <w:rPr>
          <w:noProof/>
          <w:lang w:val="en-MY" w:eastAsia="en-MY"/>
        </w:rPr>
        <mc:AlternateContent>
          <mc:Choice Requires="wps">
            <w:drawing>
              <wp:anchor distT="0" distB="0" distL="114300" distR="114300" simplePos="0" relativeHeight="251660288" behindDoc="0" locked="0" layoutInCell="1" allowOverlap="1" wp14:anchorId="795AAECA" wp14:editId="5D229AA8">
                <wp:simplePos x="0" y="0"/>
                <wp:positionH relativeFrom="column">
                  <wp:posOffset>162560</wp:posOffset>
                </wp:positionH>
                <wp:positionV relativeFrom="paragraph">
                  <wp:posOffset>1184275</wp:posOffset>
                </wp:positionV>
                <wp:extent cx="1889760" cy="5105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510540"/>
                        </a:xfrm>
                        <a:prstGeom prst="rect">
                          <a:avLst/>
                        </a:prstGeom>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78FC62D4" w14:textId="10475691" w:rsidR="008A5FE7" w:rsidRPr="008A5FE7" w:rsidRDefault="008A5FE7" w:rsidP="008A5FE7">
                            <w:pPr>
                              <w:jc w:val="center"/>
                              <w:rPr>
                                <w:lang w:val="en-MY"/>
                              </w:rPr>
                            </w:pPr>
                            <w:r>
                              <w:rPr>
                                <w:lang w:val="en-MY"/>
                              </w:rPr>
                              <w:t>Continuous phototherapy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AAECA" id="Text Box 7" o:spid="_x0000_s1029" type="#_x0000_t202" style="position:absolute;margin-left:12.8pt;margin-top:93.25pt;width:148.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" fillcolor="#ddd8c2 [2894]" strokecolor="black [3200]" strokeweight="2pt">
                <v:path arrowok="t"/>
                <v:textbox>
                  <w:txbxContent>
                    <w:p w14:paraId="78FC62D4" w14:textId="10475691" w:rsidR="008A5FE7" w:rsidRPr="008A5FE7" w:rsidRDefault="008A5FE7" w:rsidP="008A5FE7">
                      <w:pPr>
                        <w:jc w:val="center"/>
                        <w:rPr>
                          <w:lang w:val="en-MY"/>
                        </w:rPr>
                      </w:pPr>
                      <w:r>
                        <w:rPr>
                          <w:lang w:val="en-MY"/>
                        </w:rPr>
                        <w:t>Continuous phototherapy (control)</w:t>
                      </w:r>
                    </w:p>
                  </w:txbxContent>
                </v:textbox>
              </v:shape>
            </w:pict>
          </mc:Fallback>
        </mc:AlternateContent>
      </w:r>
      <w:r>
        <w:rPr>
          <w:noProof/>
          <w:lang w:val="en-MY" w:eastAsia="en-MY"/>
        </w:rPr>
        <mc:AlternateContent>
          <mc:Choice Requires="wps">
            <w:drawing>
              <wp:anchor distT="0" distB="0" distL="114300" distR="114300" simplePos="0" relativeHeight="251658240" behindDoc="0" locked="0" layoutInCell="1" allowOverlap="1" wp14:anchorId="2FC3C26A" wp14:editId="3D3D1B0E">
                <wp:simplePos x="0" y="0"/>
                <wp:positionH relativeFrom="column">
                  <wp:posOffset>3343910</wp:posOffset>
                </wp:positionH>
                <wp:positionV relativeFrom="paragraph">
                  <wp:posOffset>338455</wp:posOffset>
                </wp:positionV>
                <wp:extent cx="925830" cy="693420"/>
                <wp:effectExtent l="57150" t="38100" r="26670" b="685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830" cy="69342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81144DD" id="Straight Arrow Connector 6" o:spid="_x0000_s1026" type="#_x0000_t32" style="position:absolute;margin-left:263.3pt;margin-top:26.65pt;width:72.9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" strokecolor="windowText" strokeweight="3pt">
                <v:stroke endarrow="block"/>
                <v:shadow on="t" color="black" opacity="22937f" origin=",.5" offset="0,.63889mm"/>
                <o:lock v:ext="edit" shapetype="f"/>
              </v:shape>
            </w:pict>
          </mc:Fallback>
        </mc:AlternateContent>
      </w:r>
      <w:r>
        <w:rPr>
          <w:noProof/>
          <w:lang w:val="en-MY" w:eastAsia="en-MY"/>
        </w:rPr>
        <mc:AlternateContent>
          <mc:Choice Requires="wps">
            <w:drawing>
              <wp:anchor distT="0" distB="0" distL="114300" distR="114300" simplePos="0" relativeHeight="251654144" behindDoc="0" locked="0" layoutInCell="1" allowOverlap="1" wp14:anchorId="2817140E" wp14:editId="513FE814">
                <wp:simplePos x="0" y="0"/>
                <wp:positionH relativeFrom="column">
                  <wp:posOffset>901700</wp:posOffset>
                </wp:positionH>
                <wp:positionV relativeFrom="paragraph">
                  <wp:posOffset>300355</wp:posOffset>
                </wp:positionV>
                <wp:extent cx="922020" cy="777240"/>
                <wp:effectExtent l="57150" t="38100" r="3048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2020" cy="777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BFA07D" id="Straight Arrow Connector 5" o:spid="_x0000_s1026" type="#_x0000_t32" style="position:absolute;margin-left:71pt;margin-top:23.65pt;width:72.6pt;height:61.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" strokecolor="black [3200]" strokeweight="3pt">
                <v:stroke endarrow="block"/>
                <v:shadow on="t" color="black" opacity="22937f" origin=",.5" offset="0,.63889mm"/>
                <o:lock v:ext="edit" shapetype="f"/>
              </v:shape>
            </w:pict>
          </mc:Fallback>
        </mc:AlternateContent>
      </w:r>
    </w:p>
    <w:p w14:paraId="0786E296" w14:textId="7B6AC75F" w:rsidR="00643768" w:rsidRDefault="00643768">
      <w:pPr>
        <w:spacing w:line="276" w:lineRule="auto"/>
        <w:sectPr w:rsidR="00643768" w:rsidSect="00BB4A17">
          <w:headerReference w:type="default" r:id="rId8"/>
          <w:footerReference w:type="default" r:id="rId9"/>
          <w:type w:val="continuous"/>
          <w:pgSz w:w="11910" w:h="16840"/>
          <w:pgMar w:top="1380" w:right="1380" w:bottom="1120" w:left="1340" w:header="758" w:footer="939" w:gutter="0"/>
          <w:pgNumType w:start="1"/>
          <w:cols w:space="720"/>
          <w:docGrid w:linePitch="299"/>
        </w:sectPr>
      </w:pPr>
    </w:p>
    <w:p w14:paraId="5CAF3742" w14:textId="77777777" w:rsidR="0057023C" w:rsidRDefault="00312D06">
      <w:pPr>
        <w:pStyle w:val="Heading1"/>
        <w:spacing w:before="41"/>
      </w:pPr>
      <w:r>
        <w:lastRenderedPageBreak/>
        <w:t>Research</w:t>
      </w:r>
      <w:r>
        <w:rPr>
          <w:spacing w:val="-2"/>
        </w:rPr>
        <w:t xml:space="preserve"> </w:t>
      </w:r>
      <w:r>
        <w:t>design</w:t>
      </w:r>
    </w:p>
    <w:p w14:paraId="48E7C39B" w14:textId="77777777" w:rsidR="0057023C" w:rsidRDefault="0057023C">
      <w:pPr>
        <w:pStyle w:val="BodyText"/>
        <w:spacing w:before="1"/>
        <w:rPr>
          <w:b/>
          <w:i w:val="0"/>
          <w:sz w:val="20"/>
        </w:rPr>
      </w:pPr>
    </w:p>
    <w:p w14:paraId="5E7596E9" w14:textId="1080829F" w:rsidR="0057023C" w:rsidRPr="009805E0" w:rsidRDefault="001552FB" w:rsidP="00C775E8">
      <w:pPr>
        <w:pStyle w:val="ListParagraph"/>
        <w:tabs>
          <w:tab w:val="left" w:pos="821"/>
        </w:tabs>
        <w:spacing w:before="45" w:line="276" w:lineRule="auto"/>
        <w:ind w:left="0" w:right="348" w:firstLine="0"/>
        <w:rPr>
          <w:iCs/>
          <w:sz w:val="24"/>
        </w:rPr>
      </w:pPr>
      <w:r w:rsidRPr="009805E0">
        <w:rPr>
          <w:iCs/>
          <w:sz w:val="24"/>
        </w:rPr>
        <w:t xml:space="preserve">Randomized controlled trial </w:t>
      </w:r>
    </w:p>
    <w:p w14:paraId="25473F30" w14:textId="6D2E0C7F" w:rsidR="00056DF0" w:rsidRPr="009805E0" w:rsidRDefault="00056DF0" w:rsidP="00C775E8">
      <w:pPr>
        <w:tabs>
          <w:tab w:val="left" w:pos="821"/>
        </w:tabs>
        <w:spacing w:before="45" w:line="276" w:lineRule="auto"/>
        <w:ind w:right="348"/>
        <w:rPr>
          <w:iCs/>
          <w:sz w:val="24"/>
        </w:rPr>
      </w:pPr>
      <w:r w:rsidRPr="009805E0">
        <w:rPr>
          <w:iCs/>
          <w:sz w:val="24"/>
        </w:rPr>
        <w:t xml:space="preserve">Subjects will be selected after they fulfil inclusion criteria and pass exclusion criteria. </w:t>
      </w:r>
      <w:r w:rsidR="00EF0217" w:rsidRPr="009805E0">
        <w:rPr>
          <w:iCs/>
          <w:sz w:val="24"/>
        </w:rPr>
        <w:t xml:space="preserve">All the risk factors listed in Malaysia Paediatric Protocol such as </w:t>
      </w:r>
      <w:r w:rsidR="006F1749" w:rsidRPr="009805E0">
        <w:rPr>
          <w:iCs/>
          <w:sz w:val="24"/>
        </w:rPr>
        <w:t xml:space="preserve">gestational age, </w:t>
      </w:r>
      <w:r w:rsidR="00EF0217" w:rsidRPr="009805E0">
        <w:rPr>
          <w:iCs/>
          <w:sz w:val="24"/>
        </w:rPr>
        <w:t xml:space="preserve">Rhesus status, mother’s blood group, G6PD status and </w:t>
      </w:r>
      <w:r w:rsidR="006F1749" w:rsidRPr="009805E0">
        <w:rPr>
          <w:iCs/>
          <w:sz w:val="24"/>
        </w:rPr>
        <w:t xml:space="preserve">ruling out sepsis must be determined before recruitment. Only babies fulfil low risk group based on Malaysia Paediatric Protocol will be considered for this trial. If this information is not complete, they will not be recruited. </w:t>
      </w:r>
      <w:r w:rsidRPr="009805E0">
        <w:rPr>
          <w:iCs/>
          <w:sz w:val="24"/>
        </w:rPr>
        <w:t xml:space="preserve">Consent will be taken from parents and </w:t>
      </w:r>
      <w:r w:rsidR="008A1B4F" w:rsidRPr="009805E0">
        <w:rPr>
          <w:iCs/>
          <w:sz w:val="24"/>
        </w:rPr>
        <w:t>decision</w:t>
      </w:r>
      <w:r w:rsidRPr="009805E0">
        <w:rPr>
          <w:iCs/>
          <w:sz w:val="24"/>
        </w:rPr>
        <w:t xml:space="preserve"> to be in which group</w:t>
      </w:r>
      <w:r w:rsidR="00332E28" w:rsidRPr="009805E0">
        <w:rPr>
          <w:iCs/>
          <w:sz w:val="24"/>
        </w:rPr>
        <w:t xml:space="preserve"> either in control group or intervention group will be based on block randomization. </w:t>
      </w:r>
      <w:r w:rsidR="00C53AD0" w:rsidRPr="009805E0">
        <w:rPr>
          <w:iCs/>
          <w:sz w:val="24"/>
        </w:rPr>
        <w:t xml:space="preserve">Timing of recruitment will be in office hour or parents are around. All participants are inpatients. Both participants and mothers are not separated unless mothers choose to leave them in ward for treatment or we do not have enough bed for mother to room in with participants. </w:t>
      </w:r>
    </w:p>
    <w:p w14:paraId="170E45C9" w14:textId="77777777" w:rsidR="00332E28" w:rsidRPr="009805E0" w:rsidRDefault="00332E28" w:rsidP="00C775E8">
      <w:pPr>
        <w:tabs>
          <w:tab w:val="left" w:pos="821"/>
        </w:tabs>
        <w:spacing w:before="45" w:line="276" w:lineRule="auto"/>
        <w:ind w:right="348"/>
        <w:rPr>
          <w:iCs/>
          <w:sz w:val="24"/>
        </w:rPr>
      </w:pPr>
    </w:p>
    <w:p w14:paraId="740D84A6" w14:textId="1557F274" w:rsidR="00332E28" w:rsidRPr="009805E0" w:rsidRDefault="00332E28" w:rsidP="00C775E8">
      <w:pPr>
        <w:tabs>
          <w:tab w:val="left" w:pos="821"/>
        </w:tabs>
        <w:spacing w:before="45" w:line="276" w:lineRule="auto"/>
        <w:ind w:right="348"/>
        <w:rPr>
          <w:iCs/>
          <w:sz w:val="24"/>
        </w:rPr>
      </w:pPr>
      <w:r w:rsidRPr="009805E0">
        <w:rPr>
          <w:iCs/>
          <w:sz w:val="24"/>
        </w:rPr>
        <w:tab/>
        <w:t>We will use block randomization in this study</w:t>
      </w:r>
      <w:r w:rsidR="0001699D" w:rsidRPr="009805E0">
        <w:rPr>
          <w:iCs/>
          <w:sz w:val="24"/>
        </w:rPr>
        <w:t xml:space="preserve"> by using randomizer.org. There will </w:t>
      </w:r>
      <w:r w:rsidR="00484D40" w:rsidRPr="009805E0">
        <w:rPr>
          <w:iCs/>
          <w:sz w:val="24"/>
        </w:rPr>
        <w:t>37</w:t>
      </w:r>
      <w:r w:rsidR="0001699D" w:rsidRPr="009805E0">
        <w:rPr>
          <w:iCs/>
          <w:sz w:val="24"/>
        </w:rPr>
        <w:t xml:space="preserve"> sets of numbers. Each set contained 2 numbers which is 1 and 2. 1 is for control group and 2 is for intervention group.</w:t>
      </w:r>
      <w:r w:rsidR="00484D40" w:rsidRPr="009805E0">
        <w:rPr>
          <w:iCs/>
          <w:sz w:val="24"/>
        </w:rPr>
        <w:t xml:space="preserve"> There will be equal number in control and intervention group.</w:t>
      </w:r>
      <w:r w:rsidR="0001699D" w:rsidRPr="009805E0">
        <w:rPr>
          <w:iCs/>
          <w:sz w:val="24"/>
        </w:rPr>
        <w:t xml:space="preserve"> Only the participant will be blind. There is no matching. Resea</w:t>
      </w:r>
      <w:r w:rsidR="00190E42" w:rsidRPr="009805E0">
        <w:rPr>
          <w:iCs/>
          <w:sz w:val="24"/>
        </w:rPr>
        <w:t>r</w:t>
      </w:r>
      <w:r w:rsidR="0001699D" w:rsidRPr="009805E0">
        <w:rPr>
          <w:iCs/>
          <w:sz w:val="24"/>
        </w:rPr>
        <w:t>cher cannot be blind, however, measurement of serum bilirubin is an objective assessment</w:t>
      </w:r>
      <w:r w:rsidR="00C53AD0" w:rsidRPr="009805E0">
        <w:rPr>
          <w:iCs/>
          <w:sz w:val="24"/>
        </w:rPr>
        <w:t xml:space="preserve">. </w:t>
      </w:r>
    </w:p>
    <w:p w14:paraId="18BEBD3B" w14:textId="77777777" w:rsidR="00056DF0" w:rsidRPr="009805E0" w:rsidRDefault="00056DF0" w:rsidP="00C775E8">
      <w:pPr>
        <w:tabs>
          <w:tab w:val="left" w:pos="821"/>
        </w:tabs>
        <w:spacing w:before="45" w:line="276" w:lineRule="auto"/>
        <w:ind w:right="348"/>
        <w:rPr>
          <w:iCs/>
          <w:sz w:val="24"/>
        </w:rPr>
      </w:pPr>
    </w:p>
    <w:p w14:paraId="69625C71" w14:textId="5010152B" w:rsidR="00056DF0" w:rsidRPr="009805E0" w:rsidRDefault="00056DF0" w:rsidP="00C775E8">
      <w:pPr>
        <w:tabs>
          <w:tab w:val="left" w:pos="821"/>
        </w:tabs>
        <w:spacing w:before="45" w:line="276" w:lineRule="auto"/>
        <w:ind w:right="348"/>
        <w:rPr>
          <w:iCs/>
          <w:sz w:val="24"/>
        </w:rPr>
      </w:pPr>
      <w:r w:rsidRPr="009805E0">
        <w:rPr>
          <w:iCs/>
          <w:sz w:val="24"/>
        </w:rPr>
        <w:t xml:space="preserve">Control group – Serum bilirubin (pre-treatment) will be taken at 0 hour and phototherapy will be started till 24 hour and serum bilirubin (post-treatment) will be taken. </w:t>
      </w:r>
      <w:bookmarkStart w:id="1" w:name="_Hlk166998679"/>
      <w:r w:rsidRPr="009805E0">
        <w:rPr>
          <w:iCs/>
          <w:sz w:val="24"/>
        </w:rPr>
        <w:t xml:space="preserve">Results </w:t>
      </w:r>
      <w:r w:rsidR="00433755" w:rsidRPr="009805E0">
        <w:rPr>
          <w:iCs/>
          <w:sz w:val="24"/>
        </w:rPr>
        <w:t>will be ready</w:t>
      </w:r>
      <w:r w:rsidRPr="009805E0">
        <w:rPr>
          <w:iCs/>
          <w:sz w:val="24"/>
        </w:rPr>
        <w:t xml:space="preserve"> </w:t>
      </w:r>
      <w:r w:rsidR="00433755" w:rsidRPr="009805E0">
        <w:rPr>
          <w:iCs/>
          <w:sz w:val="24"/>
        </w:rPr>
        <w:t xml:space="preserve">within one hour and have to be interpreted. Treatment such as discontinue phototherapy, continue conventional phototherapy or escalate to intensive phototherapy will be decided based on bilirubin level following standard treatment. </w:t>
      </w:r>
      <w:r w:rsidRPr="009805E0">
        <w:rPr>
          <w:iCs/>
          <w:sz w:val="24"/>
        </w:rPr>
        <w:t xml:space="preserve"> </w:t>
      </w:r>
    </w:p>
    <w:bookmarkEnd w:id="1"/>
    <w:p w14:paraId="3058247F" w14:textId="77777777" w:rsidR="00433755" w:rsidRPr="009805E0" w:rsidRDefault="00433755" w:rsidP="00C775E8">
      <w:pPr>
        <w:tabs>
          <w:tab w:val="left" w:pos="821"/>
        </w:tabs>
        <w:spacing w:before="45" w:line="276" w:lineRule="auto"/>
        <w:ind w:right="348"/>
        <w:rPr>
          <w:iCs/>
          <w:sz w:val="24"/>
        </w:rPr>
      </w:pPr>
    </w:p>
    <w:p w14:paraId="335CDA31" w14:textId="4FEF0C6C" w:rsidR="00056DF0" w:rsidRPr="009805E0" w:rsidRDefault="00056DF0" w:rsidP="00C775E8">
      <w:pPr>
        <w:tabs>
          <w:tab w:val="left" w:pos="821"/>
        </w:tabs>
        <w:spacing w:before="45" w:line="276" w:lineRule="auto"/>
        <w:ind w:right="348"/>
        <w:rPr>
          <w:iCs/>
          <w:sz w:val="24"/>
        </w:rPr>
      </w:pPr>
      <w:r w:rsidRPr="009805E0">
        <w:rPr>
          <w:iCs/>
          <w:sz w:val="24"/>
        </w:rPr>
        <w:t>Intervention group – Serum bilirubin (pre-treatment) will be taken at 0 hour and phototherapy will be started till 10 hour and phototherapy will be discontinued. Another one bilirubin</w:t>
      </w:r>
      <w:r w:rsidR="00727175" w:rsidRPr="009805E0">
        <w:rPr>
          <w:iCs/>
          <w:sz w:val="24"/>
        </w:rPr>
        <w:t xml:space="preserve"> test</w:t>
      </w:r>
      <w:r w:rsidRPr="009805E0">
        <w:rPr>
          <w:iCs/>
          <w:sz w:val="24"/>
        </w:rPr>
        <w:t xml:space="preserve"> </w:t>
      </w:r>
      <w:r w:rsidR="008A5FE7" w:rsidRPr="009805E0">
        <w:rPr>
          <w:iCs/>
          <w:sz w:val="24"/>
        </w:rPr>
        <w:t xml:space="preserve">using venous blood gas </w:t>
      </w:r>
      <w:r w:rsidRPr="009805E0">
        <w:rPr>
          <w:iCs/>
          <w:sz w:val="24"/>
        </w:rPr>
        <w:t>need to be done at 16 hours to ensure no rebound jaundice.</w:t>
      </w:r>
      <w:r w:rsidR="005A465F" w:rsidRPr="009805E0">
        <w:rPr>
          <w:iCs/>
          <w:sz w:val="24"/>
        </w:rPr>
        <w:t xml:space="preserve"> This bilirubin is repeated at 6 hours after phototherapy discontinuation according to American Academy of Paediatrics.</w:t>
      </w:r>
      <w:r w:rsidRPr="009805E0">
        <w:rPr>
          <w:iCs/>
          <w:sz w:val="24"/>
        </w:rPr>
        <w:t xml:space="preserve"> Results </w:t>
      </w:r>
      <w:r w:rsidR="00433755" w:rsidRPr="009805E0">
        <w:rPr>
          <w:iCs/>
          <w:sz w:val="24"/>
        </w:rPr>
        <w:t xml:space="preserve">will be </w:t>
      </w:r>
      <w:r w:rsidRPr="009805E0">
        <w:rPr>
          <w:iCs/>
          <w:sz w:val="24"/>
        </w:rPr>
        <w:t xml:space="preserve">need to be </w:t>
      </w:r>
      <w:r w:rsidR="002C6246" w:rsidRPr="009805E0">
        <w:rPr>
          <w:iCs/>
          <w:sz w:val="24"/>
        </w:rPr>
        <w:t>interpreted</w:t>
      </w:r>
      <w:r w:rsidRPr="009805E0">
        <w:rPr>
          <w:iCs/>
          <w:sz w:val="24"/>
        </w:rPr>
        <w:t xml:space="preserve"> </w:t>
      </w:r>
      <w:r w:rsidR="00433755" w:rsidRPr="009805E0">
        <w:rPr>
          <w:iCs/>
          <w:sz w:val="24"/>
        </w:rPr>
        <w:t>immediately. If the level of bilirubin from blood gas reaches phototherapy level either require conventional or intensive phototherapy, then this study will be discontinued and subjects will be given standard treatment based on the bilirubin</w:t>
      </w:r>
      <w:r w:rsidRPr="009805E0">
        <w:rPr>
          <w:iCs/>
          <w:sz w:val="24"/>
        </w:rPr>
        <w:t xml:space="preserve">. </w:t>
      </w:r>
      <w:r w:rsidR="00433755" w:rsidRPr="009805E0">
        <w:rPr>
          <w:iCs/>
          <w:sz w:val="24"/>
        </w:rPr>
        <w:t>If they do not require phototherapy, a</w:t>
      </w:r>
      <w:r w:rsidRPr="009805E0">
        <w:rPr>
          <w:iCs/>
          <w:sz w:val="24"/>
        </w:rPr>
        <w:t xml:space="preserve">t 24 hours of study, serum bilirubin (post-treatment) will be taken to decide whether phototherapy is to be restarted. </w:t>
      </w:r>
      <w:r w:rsidR="00433755" w:rsidRPr="009805E0">
        <w:rPr>
          <w:iCs/>
          <w:sz w:val="24"/>
        </w:rPr>
        <w:t xml:space="preserve">Results will be ready within one hour and have to be interpreted. Treatment such as discontinue phototherapy, continue conventional phototherapy or escalate to intensive phototherapy will be decided based on bilirubin level following standard treatment. </w:t>
      </w:r>
    </w:p>
    <w:p w14:paraId="04D49D8B" w14:textId="77777777" w:rsidR="00801954" w:rsidRDefault="00801954" w:rsidP="00C775E8">
      <w:pPr>
        <w:tabs>
          <w:tab w:val="left" w:pos="821"/>
        </w:tabs>
        <w:spacing w:before="45" w:line="276" w:lineRule="auto"/>
        <w:ind w:right="348"/>
        <w:rPr>
          <w:b/>
          <w:bCs/>
          <w:iCs/>
          <w:sz w:val="24"/>
          <w:u w:val="single"/>
        </w:rPr>
      </w:pPr>
    </w:p>
    <w:p w14:paraId="58C0956B" w14:textId="2BB5373D" w:rsidR="00801954" w:rsidRPr="009805E0" w:rsidRDefault="00332E28" w:rsidP="00C775E8">
      <w:pPr>
        <w:tabs>
          <w:tab w:val="left" w:pos="821"/>
        </w:tabs>
        <w:spacing w:before="45" w:line="276" w:lineRule="auto"/>
        <w:ind w:right="348"/>
        <w:rPr>
          <w:iCs/>
          <w:sz w:val="24"/>
        </w:rPr>
      </w:pPr>
      <w:r w:rsidRPr="009805E0">
        <w:rPr>
          <w:iCs/>
          <w:sz w:val="24"/>
        </w:rPr>
        <w:lastRenderedPageBreak/>
        <w:t xml:space="preserve">All subjects recruited into the study is inpatient.  </w:t>
      </w:r>
      <w:r w:rsidR="00801954" w:rsidRPr="009805E0">
        <w:rPr>
          <w:iCs/>
          <w:sz w:val="24"/>
        </w:rPr>
        <w:t xml:space="preserve">The duration of this study in both groups is 24 hours. </w:t>
      </w:r>
    </w:p>
    <w:p w14:paraId="35CA1B43" w14:textId="18B237AD" w:rsidR="00801954" w:rsidRPr="009805E0" w:rsidRDefault="00801954" w:rsidP="00C775E8">
      <w:pPr>
        <w:tabs>
          <w:tab w:val="left" w:pos="821"/>
        </w:tabs>
        <w:spacing w:before="45" w:line="276" w:lineRule="auto"/>
        <w:ind w:right="348"/>
        <w:rPr>
          <w:iCs/>
          <w:sz w:val="24"/>
        </w:rPr>
      </w:pPr>
      <w:r w:rsidRPr="009805E0">
        <w:rPr>
          <w:iCs/>
          <w:sz w:val="24"/>
        </w:rPr>
        <w:t xml:space="preserve">All subjects will be using the same phototherapy machine - The Niscomed Bistos LED Phototherapy System. </w:t>
      </w:r>
    </w:p>
    <w:p w14:paraId="349D22FD" w14:textId="185281CC" w:rsidR="00801954" w:rsidRPr="009805E0" w:rsidRDefault="00801954" w:rsidP="00C775E8">
      <w:pPr>
        <w:tabs>
          <w:tab w:val="left" w:pos="821"/>
        </w:tabs>
        <w:spacing w:before="45" w:line="276" w:lineRule="auto"/>
        <w:ind w:right="348"/>
        <w:rPr>
          <w:iCs/>
          <w:sz w:val="24"/>
        </w:rPr>
      </w:pPr>
      <w:r w:rsidRPr="009805E0">
        <w:rPr>
          <w:iCs/>
          <w:sz w:val="24"/>
        </w:rPr>
        <w:t>Bilirubin sample will</w:t>
      </w:r>
      <w:r w:rsidR="00190E42" w:rsidRPr="009805E0">
        <w:rPr>
          <w:iCs/>
          <w:sz w:val="24"/>
        </w:rPr>
        <w:t xml:space="preserve"> be </w:t>
      </w:r>
      <w:r w:rsidRPr="009805E0">
        <w:rPr>
          <w:iCs/>
          <w:sz w:val="24"/>
        </w:rPr>
        <w:t>sen</w:t>
      </w:r>
      <w:r w:rsidR="00190E42" w:rsidRPr="009805E0">
        <w:rPr>
          <w:iCs/>
          <w:sz w:val="24"/>
        </w:rPr>
        <w:t>t</w:t>
      </w:r>
      <w:r w:rsidRPr="009805E0">
        <w:rPr>
          <w:iCs/>
          <w:sz w:val="24"/>
        </w:rPr>
        <w:t xml:space="preserve"> to Chemical Laboratory HUSM and be ran as standard sample. </w:t>
      </w:r>
    </w:p>
    <w:p w14:paraId="602B4B19" w14:textId="77777777" w:rsidR="0057023C" w:rsidRDefault="00312D06">
      <w:pPr>
        <w:pStyle w:val="Heading1"/>
        <w:spacing w:before="200"/>
      </w:pPr>
      <w:r>
        <w:t>Study</w:t>
      </w:r>
      <w:r>
        <w:rPr>
          <w:spacing w:val="-2"/>
        </w:rPr>
        <w:t xml:space="preserve"> </w:t>
      </w:r>
      <w:r>
        <w:t>area</w:t>
      </w:r>
    </w:p>
    <w:p w14:paraId="77ECF1D8" w14:textId="77777777" w:rsidR="0057023C" w:rsidRDefault="0057023C">
      <w:pPr>
        <w:pStyle w:val="BodyText"/>
        <w:spacing w:before="11"/>
        <w:rPr>
          <w:b/>
          <w:i w:val="0"/>
          <w:sz w:val="19"/>
        </w:rPr>
      </w:pPr>
    </w:p>
    <w:p w14:paraId="5806DDA9" w14:textId="688E147C" w:rsidR="0057023C" w:rsidRPr="001552FB" w:rsidRDefault="001552FB" w:rsidP="00C775E8">
      <w:pPr>
        <w:pStyle w:val="BodyText"/>
        <w:rPr>
          <w:i w:val="0"/>
          <w:iCs w:val="0"/>
        </w:rPr>
      </w:pPr>
      <w:r w:rsidRPr="001552FB">
        <w:rPr>
          <w:i w:val="0"/>
          <w:iCs w:val="0"/>
        </w:rPr>
        <w:t>H</w:t>
      </w:r>
      <w:r w:rsidR="009805E0">
        <w:rPr>
          <w:i w:val="0"/>
          <w:iCs w:val="0"/>
        </w:rPr>
        <w:t xml:space="preserve">ospital </w:t>
      </w:r>
      <w:r w:rsidRPr="001552FB">
        <w:rPr>
          <w:i w:val="0"/>
          <w:iCs w:val="0"/>
        </w:rPr>
        <w:t xml:space="preserve">USM </w:t>
      </w:r>
      <w:r w:rsidR="009805E0">
        <w:rPr>
          <w:i w:val="0"/>
          <w:iCs w:val="0"/>
        </w:rPr>
        <w:t xml:space="preserve">Neonatal Ward </w:t>
      </w:r>
    </w:p>
    <w:p w14:paraId="1A726F58" w14:textId="77777777" w:rsidR="0057023C" w:rsidRDefault="0057023C">
      <w:pPr>
        <w:pStyle w:val="BodyText"/>
        <w:rPr>
          <w:sz w:val="20"/>
        </w:rPr>
      </w:pPr>
    </w:p>
    <w:p w14:paraId="3326395E" w14:textId="77777777" w:rsidR="0057023C" w:rsidRDefault="00312D06">
      <w:pPr>
        <w:pStyle w:val="Heading1"/>
      </w:pPr>
      <w:r>
        <w:t>Study</w:t>
      </w:r>
      <w:r>
        <w:rPr>
          <w:spacing w:val="-3"/>
        </w:rPr>
        <w:t xml:space="preserve"> </w:t>
      </w:r>
      <w:r>
        <w:t>population</w:t>
      </w:r>
    </w:p>
    <w:p w14:paraId="572490A7" w14:textId="77777777" w:rsidR="00056DF0" w:rsidRDefault="00056DF0">
      <w:pPr>
        <w:pStyle w:val="Heading1"/>
        <w:spacing w:line="290" w:lineRule="exact"/>
        <w:rPr>
          <w:b w:val="0"/>
          <w:bCs w:val="0"/>
        </w:rPr>
      </w:pPr>
    </w:p>
    <w:p w14:paraId="6ADDAFFA" w14:textId="74D98A37" w:rsidR="001552FB" w:rsidRPr="001552FB" w:rsidRDefault="00056DF0" w:rsidP="00C775E8">
      <w:pPr>
        <w:pStyle w:val="Heading1"/>
        <w:spacing w:line="290" w:lineRule="exact"/>
        <w:ind w:left="0"/>
        <w:rPr>
          <w:b w:val="0"/>
          <w:bCs w:val="0"/>
        </w:rPr>
      </w:pPr>
      <w:r>
        <w:rPr>
          <w:b w:val="0"/>
          <w:bCs w:val="0"/>
        </w:rPr>
        <w:t xml:space="preserve">Babies </w:t>
      </w:r>
      <w:r w:rsidR="001552FB">
        <w:rPr>
          <w:b w:val="0"/>
          <w:bCs w:val="0"/>
        </w:rPr>
        <w:t xml:space="preserve">admitted to </w:t>
      </w:r>
      <w:r w:rsidR="009805E0">
        <w:rPr>
          <w:b w:val="0"/>
          <w:bCs w:val="0"/>
        </w:rPr>
        <w:t xml:space="preserve">neonatal Wad </w:t>
      </w:r>
      <w:r w:rsidR="001552FB">
        <w:rPr>
          <w:b w:val="0"/>
          <w:bCs w:val="0"/>
        </w:rPr>
        <w:t xml:space="preserve">for phototherapy </w:t>
      </w:r>
    </w:p>
    <w:p w14:paraId="1C7F633E" w14:textId="77777777" w:rsidR="001552FB" w:rsidRDefault="001552FB">
      <w:pPr>
        <w:pStyle w:val="Heading1"/>
        <w:spacing w:line="290" w:lineRule="exact"/>
      </w:pPr>
    </w:p>
    <w:p w14:paraId="6E213C33" w14:textId="55B504A0" w:rsidR="0057023C" w:rsidRDefault="00312D06">
      <w:pPr>
        <w:pStyle w:val="Heading1"/>
        <w:spacing w:line="290" w:lineRule="exact"/>
      </w:pPr>
      <w:r>
        <w:t>Subject</w:t>
      </w:r>
      <w:r>
        <w:rPr>
          <w:spacing w:val="-3"/>
        </w:rPr>
        <w:t xml:space="preserve"> </w:t>
      </w:r>
      <w:r>
        <w:t>criteria</w:t>
      </w:r>
    </w:p>
    <w:p w14:paraId="0C0F6E1C" w14:textId="77777777" w:rsidR="0057023C" w:rsidRDefault="0057023C">
      <w:pPr>
        <w:pStyle w:val="BodyText"/>
        <w:spacing w:before="5"/>
        <w:rPr>
          <w:b/>
          <w:i w:val="0"/>
          <w:sz w:val="19"/>
        </w:rPr>
      </w:pPr>
    </w:p>
    <w:p w14:paraId="6312A486" w14:textId="7AF7BEA9" w:rsidR="0057023C" w:rsidRPr="009805E0" w:rsidRDefault="001552FB">
      <w:pPr>
        <w:pStyle w:val="BodyText"/>
        <w:spacing w:before="1"/>
        <w:rPr>
          <w:i w:val="0"/>
          <w:iCs w:val="0"/>
        </w:rPr>
      </w:pPr>
      <w:r w:rsidRPr="009805E0">
        <w:rPr>
          <w:i w:val="0"/>
          <w:iCs w:val="0"/>
        </w:rPr>
        <w:t xml:space="preserve">Inclusion criteria : </w:t>
      </w:r>
    </w:p>
    <w:p w14:paraId="5F90844A" w14:textId="08D99102" w:rsidR="001552FB" w:rsidRPr="009805E0" w:rsidRDefault="001552FB" w:rsidP="001552FB">
      <w:pPr>
        <w:pStyle w:val="BodyText"/>
        <w:numPr>
          <w:ilvl w:val="0"/>
          <w:numId w:val="11"/>
        </w:numPr>
        <w:spacing w:before="1"/>
        <w:rPr>
          <w:i w:val="0"/>
          <w:iCs w:val="0"/>
        </w:rPr>
      </w:pPr>
      <w:r w:rsidRPr="009805E0">
        <w:rPr>
          <w:i w:val="0"/>
          <w:iCs w:val="0"/>
        </w:rPr>
        <w:t xml:space="preserve">All babies admitted to Wad Nilam 2 and Wad 1 Timur Belakang for phototherapy </w:t>
      </w:r>
    </w:p>
    <w:p w14:paraId="21903454" w14:textId="7CE0DC22" w:rsidR="001552FB" w:rsidRPr="009805E0" w:rsidRDefault="001552FB" w:rsidP="001552FB">
      <w:pPr>
        <w:pStyle w:val="BodyText"/>
        <w:numPr>
          <w:ilvl w:val="0"/>
          <w:numId w:val="11"/>
        </w:numPr>
        <w:spacing w:before="1"/>
        <w:rPr>
          <w:i w:val="0"/>
          <w:iCs w:val="0"/>
        </w:rPr>
      </w:pPr>
      <w:r w:rsidRPr="009805E0">
        <w:rPr>
          <w:i w:val="0"/>
          <w:iCs w:val="0"/>
        </w:rPr>
        <w:t xml:space="preserve">Bilirubin level must be </w:t>
      </w:r>
      <w:r w:rsidR="00BB4A17" w:rsidRPr="009805E0">
        <w:rPr>
          <w:i w:val="0"/>
          <w:iCs w:val="0"/>
        </w:rPr>
        <w:t xml:space="preserve">below 50 µmol/L from the phototherapy level based on hours of life </w:t>
      </w:r>
    </w:p>
    <w:p w14:paraId="4BF164DE" w14:textId="21F3D457" w:rsidR="001552FB" w:rsidRPr="009805E0" w:rsidRDefault="001552FB" w:rsidP="001552FB">
      <w:pPr>
        <w:pStyle w:val="BodyText"/>
        <w:numPr>
          <w:ilvl w:val="0"/>
          <w:numId w:val="11"/>
        </w:numPr>
        <w:spacing w:before="1"/>
        <w:rPr>
          <w:i w:val="0"/>
          <w:iCs w:val="0"/>
        </w:rPr>
      </w:pPr>
      <w:r w:rsidRPr="009805E0">
        <w:rPr>
          <w:i w:val="0"/>
          <w:iCs w:val="0"/>
        </w:rPr>
        <w:t xml:space="preserve">Age must be more than 24 hours of life but less than 2 weeks of life </w:t>
      </w:r>
    </w:p>
    <w:p w14:paraId="1F1F20C6" w14:textId="46FC6ECE" w:rsidR="001552FB" w:rsidRPr="009805E0" w:rsidRDefault="001552FB" w:rsidP="001552FB">
      <w:pPr>
        <w:pStyle w:val="BodyText"/>
        <w:numPr>
          <w:ilvl w:val="0"/>
          <w:numId w:val="11"/>
        </w:numPr>
        <w:spacing w:before="1"/>
        <w:rPr>
          <w:i w:val="0"/>
          <w:iCs w:val="0"/>
        </w:rPr>
      </w:pPr>
      <w:r w:rsidRPr="009805E0">
        <w:rPr>
          <w:i w:val="0"/>
          <w:iCs w:val="0"/>
        </w:rPr>
        <w:t xml:space="preserve">Gestational age more than 38 weeks </w:t>
      </w:r>
    </w:p>
    <w:p w14:paraId="20C9EB27" w14:textId="4BE283CB" w:rsidR="001552FB" w:rsidRPr="009805E0" w:rsidRDefault="001552FB" w:rsidP="001552FB">
      <w:pPr>
        <w:pStyle w:val="BodyText"/>
        <w:numPr>
          <w:ilvl w:val="0"/>
          <w:numId w:val="11"/>
        </w:numPr>
        <w:spacing w:before="1"/>
        <w:rPr>
          <w:i w:val="0"/>
          <w:iCs w:val="0"/>
        </w:rPr>
      </w:pPr>
      <w:r w:rsidRPr="009805E0">
        <w:rPr>
          <w:i w:val="0"/>
          <w:iCs w:val="0"/>
        </w:rPr>
        <w:t xml:space="preserve">Birth weight more than 2.5kg </w:t>
      </w:r>
    </w:p>
    <w:p w14:paraId="40FB3F76" w14:textId="5619EA34" w:rsidR="00BB4A17" w:rsidRPr="009805E0" w:rsidRDefault="00BB4A17" w:rsidP="001552FB">
      <w:pPr>
        <w:pStyle w:val="BodyText"/>
        <w:numPr>
          <w:ilvl w:val="0"/>
          <w:numId w:val="11"/>
        </w:numPr>
        <w:spacing w:before="1"/>
        <w:rPr>
          <w:i w:val="0"/>
          <w:iCs w:val="0"/>
        </w:rPr>
      </w:pPr>
      <w:r w:rsidRPr="009805E0">
        <w:rPr>
          <w:i w:val="0"/>
          <w:iCs w:val="0"/>
        </w:rPr>
        <w:t xml:space="preserve">Low risk babies </w:t>
      </w:r>
    </w:p>
    <w:p w14:paraId="739AAD4C" w14:textId="77777777" w:rsidR="001552FB" w:rsidRDefault="001552FB" w:rsidP="001552FB">
      <w:pPr>
        <w:pStyle w:val="BodyText"/>
        <w:spacing w:before="1"/>
        <w:rPr>
          <w:i w:val="0"/>
          <w:iCs w:val="0"/>
        </w:rPr>
      </w:pPr>
    </w:p>
    <w:p w14:paraId="1AB10BA4" w14:textId="1906DDEA" w:rsidR="001552FB" w:rsidRDefault="001552FB" w:rsidP="001552FB">
      <w:pPr>
        <w:pStyle w:val="BodyText"/>
        <w:spacing w:before="1"/>
        <w:rPr>
          <w:i w:val="0"/>
          <w:iCs w:val="0"/>
        </w:rPr>
      </w:pPr>
      <w:r>
        <w:rPr>
          <w:i w:val="0"/>
          <w:iCs w:val="0"/>
        </w:rPr>
        <w:t xml:space="preserve">Exclusion criteria : </w:t>
      </w:r>
    </w:p>
    <w:p w14:paraId="2EAACDE0" w14:textId="7409BC06" w:rsidR="001552FB" w:rsidRDefault="001552FB" w:rsidP="001552FB">
      <w:pPr>
        <w:pStyle w:val="BodyText"/>
        <w:numPr>
          <w:ilvl w:val="0"/>
          <w:numId w:val="12"/>
        </w:numPr>
        <w:spacing w:before="1"/>
        <w:rPr>
          <w:i w:val="0"/>
          <w:iCs w:val="0"/>
        </w:rPr>
      </w:pPr>
      <w:r>
        <w:rPr>
          <w:i w:val="0"/>
          <w:iCs w:val="0"/>
        </w:rPr>
        <w:t xml:space="preserve">Severe jaundice requiring intensive phototherapy </w:t>
      </w:r>
    </w:p>
    <w:p w14:paraId="0E46D0BB" w14:textId="74962A2D" w:rsidR="001552FB" w:rsidRDefault="001552FB" w:rsidP="001552FB">
      <w:pPr>
        <w:pStyle w:val="BodyText"/>
        <w:numPr>
          <w:ilvl w:val="0"/>
          <w:numId w:val="12"/>
        </w:numPr>
        <w:spacing w:before="1"/>
        <w:rPr>
          <w:i w:val="0"/>
          <w:iCs w:val="0"/>
        </w:rPr>
      </w:pPr>
      <w:r>
        <w:rPr>
          <w:i w:val="0"/>
          <w:iCs w:val="0"/>
        </w:rPr>
        <w:t xml:space="preserve">Had risk factors such as ABO incompatibility, G6PD deficiency, clinical sepsis, Rhesus isoimmunization and clinical sepsis </w:t>
      </w:r>
    </w:p>
    <w:p w14:paraId="1C37354D" w14:textId="182B4E50" w:rsidR="001552FB" w:rsidRDefault="001552FB" w:rsidP="001552FB">
      <w:pPr>
        <w:pStyle w:val="BodyText"/>
        <w:numPr>
          <w:ilvl w:val="0"/>
          <w:numId w:val="12"/>
        </w:numPr>
        <w:spacing w:before="1"/>
        <w:rPr>
          <w:i w:val="0"/>
          <w:iCs w:val="0"/>
        </w:rPr>
      </w:pPr>
      <w:r>
        <w:rPr>
          <w:i w:val="0"/>
          <w:iCs w:val="0"/>
        </w:rPr>
        <w:t xml:space="preserve">Syndromic babies </w:t>
      </w:r>
    </w:p>
    <w:p w14:paraId="1585547C" w14:textId="77777777" w:rsidR="00BB4A17" w:rsidRDefault="00BB4A17" w:rsidP="00BB4A17">
      <w:pPr>
        <w:pStyle w:val="BodyText"/>
        <w:spacing w:before="1"/>
        <w:rPr>
          <w:i w:val="0"/>
          <w:iCs w:val="0"/>
        </w:rPr>
      </w:pPr>
    </w:p>
    <w:p w14:paraId="1AD582DF" w14:textId="2B8F3FBE" w:rsidR="00BB4A17" w:rsidRPr="009805E0" w:rsidRDefault="00BB4A17" w:rsidP="00BB4A17">
      <w:pPr>
        <w:pStyle w:val="BodyText"/>
        <w:spacing w:before="1"/>
        <w:rPr>
          <w:i w:val="0"/>
          <w:iCs w:val="0"/>
        </w:rPr>
      </w:pPr>
      <w:r w:rsidRPr="009805E0">
        <w:rPr>
          <w:i w:val="0"/>
          <w:iCs w:val="0"/>
        </w:rPr>
        <w:t xml:space="preserve">Withdrawal criteria : </w:t>
      </w:r>
    </w:p>
    <w:p w14:paraId="573481E9" w14:textId="39C41CA2" w:rsidR="00BB4A17" w:rsidRPr="009805E0" w:rsidRDefault="00BB4A17" w:rsidP="00BB4A17">
      <w:pPr>
        <w:pStyle w:val="BodyText"/>
        <w:numPr>
          <w:ilvl w:val="0"/>
          <w:numId w:val="18"/>
        </w:numPr>
        <w:spacing w:before="1"/>
        <w:rPr>
          <w:i w:val="0"/>
          <w:iCs w:val="0"/>
        </w:rPr>
      </w:pPr>
      <w:r w:rsidRPr="009805E0">
        <w:rPr>
          <w:i w:val="0"/>
          <w:iCs w:val="0"/>
        </w:rPr>
        <w:t>Babies develop second medical problem such as sepsis, dehydration</w:t>
      </w:r>
    </w:p>
    <w:p w14:paraId="045634D3" w14:textId="56FE244B" w:rsidR="00C53AD0" w:rsidRPr="009805E0" w:rsidRDefault="00BB4A17" w:rsidP="00C53AD0">
      <w:pPr>
        <w:pStyle w:val="BodyText"/>
        <w:numPr>
          <w:ilvl w:val="0"/>
          <w:numId w:val="18"/>
        </w:numPr>
        <w:spacing w:before="1"/>
        <w:rPr>
          <w:i w:val="0"/>
          <w:iCs w:val="0"/>
        </w:rPr>
      </w:pPr>
      <w:r w:rsidRPr="009805E0">
        <w:rPr>
          <w:i w:val="0"/>
          <w:iCs w:val="0"/>
        </w:rPr>
        <w:t xml:space="preserve">Serum bilirubin </w:t>
      </w:r>
      <w:r w:rsidR="00C53AD0" w:rsidRPr="009805E0">
        <w:rPr>
          <w:i w:val="0"/>
          <w:iCs w:val="0"/>
        </w:rPr>
        <w:t xml:space="preserve">level </w:t>
      </w:r>
      <w:r w:rsidRPr="009805E0">
        <w:rPr>
          <w:i w:val="0"/>
          <w:iCs w:val="0"/>
        </w:rPr>
        <w:t xml:space="preserve">requires intensive phototherapy </w:t>
      </w:r>
    </w:p>
    <w:p w14:paraId="0F7DE64D" w14:textId="77777777" w:rsidR="00BB4A17" w:rsidRPr="001552FB" w:rsidRDefault="00BB4A17" w:rsidP="00BB4A17">
      <w:pPr>
        <w:pStyle w:val="BodyText"/>
        <w:spacing w:before="1"/>
        <w:rPr>
          <w:i w:val="0"/>
          <w:iCs w:val="0"/>
        </w:rPr>
      </w:pPr>
    </w:p>
    <w:p w14:paraId="1F7FFF52" w14:textId="77777777" w:rsidR="001552FB" w:rsidRPr="001552FB" w:rsidRDefault="001552FB">
      <w:pPr>
        <w:pStyle w:val="BodyText"/>
        <w:spacing w:before="1"/>
        <w:rPr>
          <w:i w:val="0"/>
          <w:iCs w:val="0"/>
          <w:sz w:val="20"/>
        </w:rPr>
      </w:pPr>
    </w:p>
    <w:p w14:paraId="5D3E9027" w14:textId="77777777" w:rsidR="0057023C" w:rsidRPr="009805E0" w:rsidRDefault="00312D06">
      <w:pPr>
        <w:pStyle w:val="Heading1"/>
        <w:rPr>
          <w:b w:val="0"/>
          <w:bCs w:val="0"/>
        </w:rPr>
      </w:pPr>
      <w:r w:rsidRPr="009805E0">
        <w:rPr>
          <w:b w:val="0"/>
          <w:bCs w:val="0"/>
        </w:rPr>
        <w:t>Sample</w:t>
      </w:r>
      <w:r w:rsidRPr="009805E0">
        <w:rPr>
          <w:b w:val="0"/>
          <w:bCs w:val="0"/>
          <w:spacing w:val="-4"/>
        </w:rPr>
        <w:t xml:space="preserve"> </w:t>
      </w:r>
      <w:r w:rsidRPr="009805E0">
        <w:rPr>
          <w:b w:val="0"/>
          <w:bCs w:val="0"/>
        </w:rPr>
        <w:t>size</w:t>
      </w:r>
      <w:r w:rsidRPr="009805E0">
        <w:rPr>
          <w:b w:val="0"/>
          <w:bCs w:val="0"/>
          <w:spacing w:val="-2"/>
        </w:rPr>
        <w:t xml:space="preserve"> </w:t>
      </w:r>
      <w:r w:rsidRPr="009805E0">
        <w:rPr>
          <w:b w:val="0"/>
          <w:bCs w:val="0"/>
        </w:rPr>
        <w:t>estimation</w:t>
      </w:r>
    </w:p>
    <w:p w14:paraId="13425822" w14:textId="77777777" w:rsidR="0012446A" w:rsidRPr="009805E0" w:rsidRDefault="0012446A">
      <w:pPr>
        <w:pStyle w:val="Heading1"/>
        <w:rPr>
          <w:b w:val="0"/>
          <w:bCs w:val="0"/>
        </w:rPr>
      </w:pPr>
    </w:p>
    <w:p w14:paraId="563374EE" w14:textId="64874E52" w:rsidR="0012446A" w:rsidRPr="009805E0" w:rsidRDefault="0012446A">
      <w:pPr>
        <w:pStyle w:val="Heading1"/>
        <w:rPr>
          <w:b w:val="0"/>
          <w:bCs w:val="0"/>
        </w:rPr>
      </w:pPr>
      <w:r w:rsidRPr="009805E0">
        <w:rPr>
          <w:b w:val="0"/>
          <w:bCs w:val="0"/>
        </w:rPr>
        <w:t xml:space="preserve">Sample size calculation is based on objective no.2. </w:t>
      </w:r>
    </w:p>
    <w:p w14:paraId="5255D7BE" w14:textId="77777777" w:rsidR="003B1D0A" w:rsidRPr="009805E0" w:rsidRDefault="003B1D0A">
      <w:pPr>
        <w:pStyle w:val="Heading1"/>
        <w:rPr>
          <w:b w:val="0"/>
          <w:bCs w:val="0"/>
        </w:rPr>
      </w:pPr>
    </w:p>
    <w:p w14:paraId="4671C7CF" w14:textId="3D2EC2D9" w:rsidR="003B1D0A" w:rsidRPr="009805E0" w:rsidRDefault="003B1D0A">
      <w:pPr>
        <w:pStyle w:val="Heading1"/>
        <w:rPr>
          <w:b w:val="0"/>
          <w:bCs w:val="0"/>
        </w:rPr>
      </w:pPr>
      <w:bookmarkStart w:id="2" w:name="_Hlk167824326"/>
      <w:r w:rsidRPr="009805E0">
        <w:rPr>
          <w:b w:val="0"/>
          <w:bCs w:val="0"/>
        </w:rPr>
        <w:t xml:space="preserve">For objective 1, sample size </w:t>
      </w:r>
      <w:r w:rsidR="0056608C" w:rsidRPr="009805E0">
        <w:rPr>
          <w:b w:val="0"/>
          <w:bCs w:val="0"/>
        </w:rPr>
        <w:t>is</w:t>
      </w:r>
      <w:r w:rsidRPr="009805E0">
        <w:rPr>
          <w:b w:val="0"/>
          <w:bCs w:val="0"/>
        </w:rPr>
        <w:t xml:space="preserve"> calculated </w:t>
      </w:r>
      <w:r w:rsidR="0056608C" w:rsidRPr="009805E0">
        <w:rPr>
          <w:b w:val="0"/>
          <w:bCs w:val="0"/>
        </w:rPr>
        <w:t xml:space="preserve">based on study done by Patil et al (3) with the largest standard deviation of 2.04 with expected difference of 1.5. The sample size based on Ariffin sample size calculator (9) is total 68 with 34 in each group including 10% dropout rate. </w:t>
      </w:r>
    </w:p>
    <w:p w14:paraId="598E4BFD" w14:textId="77777777" w:rsidR="0056608C" w:rsidRPr="009805E0" w:rsidRDefault="0056608C">
      <w:pPr>
        <w:pStyle w:val="Heading1"/>
        <w:rPr>
          <w:b w:val="0"/>
          <w:bCs w:val="0"/>
        </w:rPr>
      </w:pPr>
    </w:p>
    <w:p w14:paraId="00596C3C" w14:textId="15298E68" w:rsidR="0056608C" w:rsidRPr="009805E0" w:rsidRDefault="0056608C">
      <w:pPr>
        <w:pStyle w:val="Heading1"/>
        <w:rPr>
          <w:b w:val="0"/>
          <w:bCs w:val="0"/>
        </w:rPr>
      </w:pPr>
      <w:r w:rsidRPr="009805E0">
        <w:rPr>
          <w:b w:val="0"/>
          <w:bCs w:val="0"/>
          <w:noProof/>
          <w:lang w:val="en-MY" w:eastAsia="en-MY"/>
        </w:rPr>
        <w:lastRenderedPageBreak/>
        <w:drawing>
          <wp:inline distT="0" distB="0" distL="0" distR="0" wp14:anchorId="7648E446" wp14:editId="6744E931">
            <wp:extent cx="5835650" cy="2330450"/>
            <wp:effectExtent l="0" t="0" r="0" b="0"/>
            <wp:docPr id="1235821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21484" name=""/>
                    <pic:cNvPicPr/>
                  </pic:nvPicPr>
                  <pic:blipFill>
                    <a:blip r:embed="rId10"/>
                    <a:stretch>
                      <a:fillRect/>
                    </a:stretch>
                  </pic:blipFill>
                  <pic:spPr>
                    <a:xfrm>
                      <a:off x="0" y="0"/>
                      <a:ext cx="5835650" cy="2330450"/>
                    </a:xfrm>
                    <a:prstGeom prst="rect">
                      <a:avLst/>
                    </a:prstGeom>
                  </pic:spPr>
                </pic:pic>
              </a:graphicData>
            </a:graphic>
          </wp:inline>
        </w:drawing>
      </w:r>
    </w:p>
    <w:p w14:paraId="4C1D1417" w14:textId="77777777" w:rsidR="0056608C" w:rsidRPr="009805E0" w:rsidRDefault="0056608C">
      <w:pPr>
        <w:pStyle w:val="Heading1"/>
        <w:rPr>
          <w:b w:val="0"/>
          <w:bCs w:val="0"/>
        </w:rPr>
      </w:pPr>
    </w:p>
    <w:bookmarkEnd w:id="2"/>
    <w:p w14:paraId="46AABDB3" w14:textId="28B2942E" w:rsidR="003B1D0A" w:rsidRPr="009805E0" w:rsidRDefault="003B1D0A">
      <w:pPr>
        <w:pStyle w:val="Heading1"/>
        <w:rPr>
          <w:b w:val="0"/>
          <w:bCs w:val="0"/>
        </w:rPr>
      </w:pPr>
    </w:p>
    <w:p w14:paraId="442D2273" w14:textId="77777777" w:rsidR="0057023C" w:rsidRPr="009805E0" w:rsidRDefault="0057023C">
      <w:pPr>
        <w:pStyle w:val="BodyText"/>
        <w:rPr>
          <w:i w:val="0"/>
          <w:sz w:val="20"/>
        </w:rPr>
      </w:pPr>
    </w:p>
    <w:p w14:paraId="3E011278" w14:textId="77AD79D0" w:rsidR="00CE468C" w:rsidRPr="009805E0" w:rsidRDefault="003B1D0A" w:rsidP="00CE468C">
      <w:pPr>
        <w:pStyle w:val="BodyText"/>
        <w:spacing w:line="276" w:lineRule="auto"/>
        <w:ind w:left="100" w:right="447"/>
        <w:rPr>
          <w:i w:val="0"/>
          <w:iCs w:val="0"/>
        </w:rPr>
      </w:pPr>
      <w:bookmarkStart w:id="3" w:name="_Hlk167824353"/>
      <w:r w:rsidRPr="009805E0">
        <w:rPr>
          <w:i w:val="0"/>
          <w:iCs w:val="0"/>
        </w:rPr>
        <w:t xml:space="preserve">For objective no. 2, there is no effect size </w:t>
      </w:r>
      <w:r w:rsidR="002F5458" w:rsidRPr="009805E0">
        <w:rPr>
          <w:i w:val="0"/>
          <w:iCs w:val="0"/>
        </w:rPr>
        <w:t>measured in published paper</w:t>
      </w:r>
      <w:r w:rsidRPr="009805E0">
        <w:rPr>
          <w:i w:val="0"/>
          <w:iCs w:val="0"/>
        </w:rPr>
        <w:t>. G*Power was used to calculate the sample size</w:t>
      </w:r>
      <w:r w:rsidR="001F64EE" w:rsidRPr="009805E0">
        <w:rPr>
          <w:i w:val="0"/>
          <w:iCs w:val="0"/>
        </w:rPr>
        <w:t xml:space="preserve"> as we use mixed factorial ANOVA</w:t>
      </w:r>
      <w:r w:rsidRPr="009805E0">
        <w:rPr>
          <w:i w:val="0"/>
          <w:iCs w:val="0"/>
        </w:rPr>
        <w:t xml:space="preserve">. Effect size of 0.3 (median effect size) is based on expert opinion. </w:t>
      </w:r>
    </w:p>
    <w:bookmarkEnd w:id="3"/>
    <w:p w14:paraId="0BABFB5C" w14:textId="037A64F9" w:rsidR="00CE468C" w:rsidRPr="009805E0" w:rsidRDefault="00CE468C" w:rsidP="00CE468C">
      <w:pPr>
        <w:pStyle w:val="BodyText"/>
        <w:spacing w:line="276" w:lineRule="auto"/>
        <w:ind w:left="100" w:right="447"/>
        <w:rPr>
          <w:i w:val="0"/>
          <w:iCs w:val="0"/>
        </w:rPr>
      </w:pPr>
      <w:r w:rsidRPr="009805E0">
        <w:rPr>
          <w:noProof/>
          <w:lang w:val="en-MY" w:eastAsia="en-MY"/>
        </w:rPr>
        <w:lastRenderedPageBreak/>
        <w:drawing>
          <wp:inline distT="0" distB="0" distL="0" distR="0" wp14:anchorId="146680B5" wp14:editId="11A0777D">
            <wp:extent cx="5835650" cy="6504305"/>
            <wp:effectExtent l="0" t="0" r="0" b="0"/>
            <wp:docPr id="13176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292" name="Picture 13176292"/>
                    <pic:cNvPicPr/>
                  </pic:nvPicPr>
                  <pic:blipFill>
                    <a:blip r:embed="rId11">
                      <a:extLst>
                        <a:ext uri="{28A0092B-C50C-407E-A947-70E740481C1C}">
                          <a14:useLocalDpi xmlns:a14="http://schemas.microsoft.com/office/drawing/2010/main" val="0"/>
                        </a:ext>
                      </a:extLst>
                    </a:blip>
                    <a:stretch>
                      <a:fillRect/>
                    </a:stretch>
                  </pic:blipFill>
                  <pic:spPr>
                    <a:xfrm>
                      <a:off x="0" y="0"/>
                      <a:ext cx="5835650" cy="6504305"/>
                    </a:xfrm>
                    <a:prstGeom prst="rect">
                      <a:avLst/>
                    </a:prstGeom>
                  </pic:spPr>
                </pic:pic>
              </a:graphicData>
            </a:graphic>
          </wp:inline>
        </w:drawing>
      </w:r>
      <w:r w:rsidR="001E472D" w:rsidRPr="009805E0">
        <w:rPr>
          <w:noProof/>
          <w:lang w:val="en-MY" w:eastAsia="en-MY"/>
        </w:rPr>
        <mc:AlternateContent>
          <mc:Choice Requires="wps">
            <w:drawing>
              <wp:inline distT="0" distB="0" distL="0" distR="0" wp14:anchorId="1E157ECA" wp14:editId="510337A4">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8E1A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14:paraId="7916B282" w14:textId="39879BD0" w:rsidR="00CE468C" w:rsidRPr="009805E0" w:rsidRDefault="00CE468C" w:rsidP="00CE468C">
      <w:pPr>
        <w:pStyle w:val="BodyText"/>
        <w:spacing w:line="276" w:lineRule="auto"/>
        <w:ind w:left="100" w:right="447"/>
        <w:rPr>
          <w:i w:val="0"/>
          <w:iCs w:val="0"/>
        </w:rPr>
      </w:pPr>
      <w:r w:rsidRPr="009805E0">
        <w:rPr>
          <w:i w:val="0"/>
          <w:iCs w:val="0"/>
        </w:rPr>
        <w:t xml:space="preserve">For objective no.3, sample size is not estimated because no literature reported significant difference between two intervention groups in the failure rate. In the present study researcher would expect no difference between two intervention groups on failure rate which indicate that intermittent phototherapy is competent as continuous phototherapy. </w:t>
      </w:r>
    </w:p>
    <w:p w14:paraId="07DF05BE" w14:textId="66878C1A" w:rsidR="00CE468C" w:rsidRPr="009805E0" w:rsidRDefault="00CE468C" w:rsidP="00CE468C">
      <w:pPr>
        <w:pStyle w:val="BodyText"/>
        <w:spacing w:line="276" w:lineRule="auto"/>
        <w:ind w:left="100" w:right="447"/>
        <w:rPr>
          <w:i w:val="0"/>
          <w:iCs w:val="0"/>
        </w:rPr>
      </w:pPr>
      <w:r w:rsidRPr="009805E0">
        <w:rPr>
          <w:i w:val="0"/>
          <w:iCs w:val="0"/>
        </w:rPr>
        <w:t xml:space="preserve">In statistics, sample size is estimated to ensure the study has sufficient power to detect the significant difference between comparison groups. Hence, sample size estimation is not done for this objective. </w:t>
      </w:r>
    </w:p>
    <w:p w14:paraId="53D7FC5A" w14:textId="70C2DB19" w:rsidR="003B1D0A" w:rsidRPr="009805E0" w:rsidRDefault="00CE468C" w:rsidP="00CE468C">
      <w:pPr>
        <w:pStyle w:val="BodyText"/>
        <w:spacing w:line="276" w:lineRule="auto"/>
        <w:ind w:left="100" w:right="447"/>
        <w:rPr>
          <w:i w:val="0"/>
          <w:iCs w:val="0"/>
        </w:rPr>
      </w:pPr>
      <w:r w:rsidRPr="009805E0">
        <w:rPr>
          <w:i w:val="0"/>
          <w:iCs w:val="0"/>
        </w:rPr>
        <w:t xml:space="preserve">In summary the total sample size needed for this study is </w:t>
      </w:r>
      <w:r w:rsidR="0056608C" w:rsidRPr="009805E0">
        <w:rPr>
          <w:i w:val="0"/>
          <w:iCs w:val="0"/>
        </w:rPr>
        <w:t>74</w:t>
      </w:r>
      <w:r w:rsidRPr="009805E0">
        <w:rPr>
          <w:i w:val="0"/>
          <w:iCs w:val="0"/>
        </w:rPr>
        <w:t xml:space="preserve"> based on objective 2 (3</w:t>
      </w:r>
      <w:r w:rsidR="0056608C" w:rsidRPr="009805E0">
        <w:rPr>
          <w:i w:val="0"/>
          <w:iCs w:val="0"/>
        </w:rPr>
        <w:t>7</w:t>
      </w:r>
      <w:r w:rsidRPr="009805E0">
        <w:rPr>
          <w:i w:val="0"/>
          <w:iCs w:val="0"/>
        </w:rPr>
        <w:t xml:space="preserve"> for intervention and 3</w:t>
      </w:r>
      <w:r w:rsidR="0056608C" w:rsidRPr="009805E0">
        <w:rPr>
          <w:i w:val="0"/>
          <w:iCs w:val="0"/>
        </w:rPr>
        <w:t>7</w:t>
      </w:r>
      <w:r w:rsidRPr="009805E0">
        <w:rPr>
          <w:i w:val="0"/>
          <w:iCs w:val="0"/>
        </w:rPr>
        <w:t xml:space="preserve"> for control). </w:t>
      </w:r>
    </w:p>
    <w:p w14:paraId="1DC37147" w14:textId="77777777" w:rsidR="0057023C" w:rsidRDefault="0057023C">
      <w:pPr>
        <w:pStyle w:val="BodyText"/>
        <w:spacing w:before="10"/>
        <w:rPr>
          <w:sz w:val="19"/>
        </w:rPr>
      </w:pPr>
    </w:p>
    <w:p w14:paraId="6DDD6624" w14:textId="77777777" w:rsidR="0057023C" w:rsidRDefault="00312D06">
      <w:pPr>
        <w:pStyle w:val="Heading1"/>
      </w:pPr>
      <w:r>
        <w:t>Research</w:t>
      </w:r>
      <w:r>
        <w:rPr>
          <w:spacing w:val="-1"/>
        </w:rPr>
        <w:t xml:space="preserve"> </w:t>
      </w:r>
      <w:r>
        <w:t>tool</w:t>
      </w:r>
    </w:p>
    <w:p w14:paraId="61A45981" w14:textId="77777777" w:rsidR="0057023C" w:rsidRDefault="0057023C">
      <w:pPr>
        <w:pStyle w:val="BodyText"/>
        <w:spacing w:before="1"/>
        <w:rPr>
          <w:b/>
          <w:i w:val="0"/>
          <w:sz w:val="20"/>
        </w:rPr>
      </w:pPr>
    </w:p>
    <w:p w14:paraId="790A8F63" w14:textId="02A79179" w:rsidR="0057023C" w:rsidRPr="002D24FD" w:rsidRDefault="002D24FD" w:rsidP="002D24FD">
      <w:pPr>
        <w:pStyle w:val="BodyText"/>
        <w:numPr>
          <w:ilvl w:val="0"/>
          <w:numId w:val="14"/>
        </w:numPr>
        <w:rPr>
          <w:i w:val="0"/>
          <w:iCs w:val="0"/>
        </w:rPr>
      </w:pPr>
      <w:r w:rsidRPr="002D24FD">
        <w:rPr>
          <w:i w:val="0"/>
          <w:iCs w:val="0"/>
        </w:rPr>
        <w:t>Phototherapy machine - The Niscomed Bistos LED Phototherapy System</w:t>
      </w:r>
    </w:p>
    <w:p w14:paraId="016D6672" w14:textId="3008E84F" w:rsidR="002D24FD" w:rsidRPr="002D24FD" w:rsidRDefault="002D24FD" w:rsidP="002D24FD">
      <w:pPr>
        <w:pStyle w:val="BodyText"/>
        <w:numPr>
          <w:ilvl w:val="0"/>
          <w:numId w:val="14"/>
        </w:numPr>
        <w:rPr>
          <w:i w:val="0"/>
          <w:iCs w:val="0"/>
        </w:rPr>
      </w:pPr>
      <w:r w:rsidRPr="002D24FD">
        <w:rPr>
          <w:i w:val="0"/>
          <w:iCs w:val="0"/>
        </w:rPr>
        <w:t>Serum bilirubin – Chemical laboratory H</w:t>
      </w:r>
      <w:r w:rsidR="009805E0">
        <w:rPr>
          <w:i w:val="0"/>
          <w:iCs w:val="0"/>
        </w:rPr>
        <w:t xml:space="preserve">ospital </w:t>
      </w:r>
      <w:r w:rsidRPr="002D24FD">
        <w:rPr>
          <w:i w:val="0"/>
          <w:iCs w:val="0"/>
        </w:rPr>
        <w:t xml:space="preserve">USM </w:t>
      </w:r>
    </w:p>
    <w:p w14:paraId="252BCDE4" w14:textId="77777777" w:rsidR="0057023C" w:rsidRDefault="0057023C">
      <w:pPr>
        <w:pStyle w:val="BodyText"/>
        <w:rPr>
          <w:sz w:val="20"/>
        </w:rPr>
      </w:pPr>
    </w:p>
    <w:p w14:paraId="1C86604C" w14:textId="77777777" w:rsidR="0057023C" w:rsidRDefault="00312D06">
      <w:pPr>
        <w:pStyle w:val="Heading1"/>
      </w:pPr>
      <w:r>
        <w:t>Operational</w:t>
      </w:r>
      <w:r>
        <w:rPr>
          <w:spacing w:val="-5"/>
        </w:rPr>
        <w:t xml:space="preserve"> </w:t>
      </w:r>
      <w:r>
        <w:t>definition</w:t>
      </w:r>
    </w:p>
    <w:p w14:paraId="6A290D7D" w14:textId="77777777" w:rsidR="0057023C" w:rsidRDefault="0057023C">
      <w:pPr>
        <w:pStyle w:val="BodyText"/>
        <w:spacing w:before="1"/>
        <w:rPr>
          <w:b/>
          <w:i w:val="0"/>
          <w:sz w:val="20"/>
        </w:rPr>
      </w:pPr>
    </w:p>
    <w:p w14:paraId="5C8BECDA" w14:textId="77777777" w:rsidR="009A0182" w:rsidRPr="009A0182" w:rsidRDefault="009A0182" w:rsidP="009A0182">
      <w:pPr>
        <w:pStyle w:val="BodyText"/>
        <w:numPr>
          <w:ilvl w:val="0"/>
          <w:numId w:val="13"/>
        </w:numPr>
        <w:spacing w:before="10"/>
        <w:rPr>
          <w:i w:val="0"/>
          <w:iCs w:val="0"/>
        </w:rPr>
      </w:pPr>
      <w:r w:rsidRPr="009A0182">
        <w:rPr>
          <w:i w:val="0"/>
          <w:iCs w:val="0"/>
        </w:rPr>
        <w:t>Intermittent phototherapy – phototherapy will be commenced for 10 hours and then off for 16 hours</w:t>
      </w:r>
    </w:p>
    <w:p w14:paraId="7F0A51F7" w14:textId="77777777" w:rsidR="009A0182" w:rsidRPr="009A0182" w:rsidRDefault="009A0182" w:rsidP="009A0182">
      <w:pPr>
        <w:pStyle w:val="BodyText"/>
        <w:numPr>
          <w:ilvl w:val="0"/>
          <w:numId w:val="13"/>
        </w:numPr>
        <w:spacing w:before="10"/>
        <w:rPr>
          <w:i w:val="0"/>
          <w:iCs w:val="0"/>
        </w:rPr>
      </w:pPr>
      <w:r w:rsidRPr="009A0182">
        <w:rPr>
          <w:i w:val="0"/>
          <w:iCs w:val="0"/>
        </w:rPr>
        <w:t xml:space="preserve">Continuous phototherapy – phototherapy will be commenced for 24 hours </w:t>
      </w:r>
    </w:p>
    <w:p w14:paraId="49F76AB7" w14:textId="77777777" w:rsidR="009A0182" w:rsidRPr="009A0182" w:rsidRDefault="009A0182" w:rsidP="009A0182">
      <w:pPr>
        <w:pStyle w:val="BodyText"/>
        <w:numPr>
          <w:ilvl w:val="0"/>
          <w:numId w:val="13"/>
        </w:numPr>
        <w:spacing w:before="10"/>
        <w:rPr>
          <w:i w:val="0"/>
          <w:iCs w:val="0"/>
        </w:rPr>
      </w:pPr>
      <w:r w:rsidRPr="009A0182">
        <w:rPr>
          <w:i w:val="0"/>
          <w:iCs w:val="0"/>
        </w:rPr>
        <w:t>Age – 24 hours of life till 2 weeks of life</w:t>
      </w:r>
    </w:p>
    <w:p w14:paraId="02117876" w14:textId="44B9A97C" w:rsidR="0057023C" w:rsidRPr="00356973" w:rsidRDefault="009A0182" w:rsidP="00356973">
      <w:pPr>
        <w:pStyle w:val="ListParagraph"/>
        <w:numPr>
          <w:ilvl w:val="0"/>
          <w:numId w:val="13"/>
        </w:numPr>
        <w:rPr>
          <w:sz w:val="24"/>
          <w:szCs w:val="24"/>
        </w:rPr>
      </w:pPr>
      <w:r w:rsidRPr="00990DBE">
        <w:t xml:space="preserve">Bilirubin level : </w:t>
      </w:r>
      <w:r w:rsidR="00356973" w:rsidRPr="00356973">
        <w:rPr>
          <w:sz w:val="24"/>
          <w:szCs w:val="24"/>
        </w:rPr>
        <w:t xml:space="preserve">must be below 50 µmol/L from the phototherapy level based on hours of life </w:t>
      </w:r>
    </w:p>
    <w:p w14:paraId="38C2F88F" w14:textId="36B5E0F3" w:rsidR="00990DBE" w:rsidRPr="00D626CA" w:rsidRDefault="00D626CA" w:rsidP="009A0182">
      <w:pPr>
        <w:pStyle w:val="BodyText"/>
        <w:numPr>
          <w:ilvl w:val="0"/>
          <w:numId w:val="13"/>
        </w:numPr>
        <w:spacing w:before="10"/>
        <w:rPr>
          <w:i w:val="0"/>
          <w:iCs w:val="0"/>
        </w:rPr>
      </w:pPr>
      <w:r w:rsidRPr="00D626CA">
        <w:rPr>
          <w:i w:val="0"/>
          <w:iCs w:val="0"/>
        </w:rPr>
        <w:t xml:space="preserve">Treatment failure : Require another cycle of phototherapy after 24 hours </w:t>
      </w:r>
    </w:p>
    <w:p w14:paraId="6A7E080C" w14:textId="77777777" w:rsidR="009A0182" w:rsidRDefault="009A0182">
      <w:pPr>
        <w:pStyle w:val="Heading1"/>
      </w:pPr>
    </w:p>
    <w:p w14:paraId="7346EBA7" w14:textId="35B48C7B" w:rsidR="0057023C" w:rsidRDefault="00312D06">
      <w:pPr>
        <w:pStyle w:val="Heading1"/>
      </w:pPr>
      <w:r>
        <w:t>Data</w:t>
      </w:r>
      <w:r>
        <w:rPr>
          <w:spacing w:val="-3"/>
        </w:rPr>
        <w:t xml:space="preserve"> </w:t>
      </w:r>
      <w:r>
        <w:t>collection</w:t>
      </w:r>
      <w:r>
        <w:rPr>
          <w:spacing w:val="-4"/>
        </w:rPr>
        <w:t xml:space="preserve"> </w:t>
      </w:r>
      <w:r>
        <w:t>method</w:t>
      </w:r>
    </w:p>
    <w:p w14:paraId="02CB6CFF" w14:textId="77777777" w:rsidR="0057023C" w:rsidRDefault="0057023C">
      <w:pPr>
        <w:pStyle w:val="BodyText"/>
        <w:rPr>
          <w:b/>
          <w:i w:val="0"/>
          <w:sz w:val="20"/>
        </w:rPr>
      </w:pPr>
    </w:p>
    <w:p w14:paraId="6D4D5FC1" w14:textId="2BE027BA" w:rsidR="002D24FD" w:rsidRDefault="00302483" w:rsidP="00C775E8">
      <w:pPr>
        <w:pStyle w:val="BodyText"/>
        <w:spacing w:before="200" w:line="276" w:lineRule="auto"/>
        <w:ind w:right="112"/>
      </w:pPr>
      <w:r>
        <w:rPr>
          <w:i w:val="0"/>
          <w:iCs w:val="0"/>
        </w:rPr>
        <w:t>There were 2 groups – control and intervention group. In control group, blood taking need to be done at 0 hour and 24 hour of study to measure serum bilirubin level</w:t>
      </w:r>
      <w:r w:rsidR="00BB55F7">
        <w:rPr>
          <w:i w:val="0"/>
          <w:iCs w:val="0"/>
        </w:rPr>
        <w:t xml:space="preserve"> as part of standard care</w:t>
      </w:r>
      <w:r>
        <w:rPr>
          <w:i w:val="0"/>
          <w:iCs w:val="0"/>
        </w:rPr>
        <w:t>. In intervention group, blood taking need to be done at 0 hour, 16 hour and 24 hour of study to measure the serum bilirubin level.</w:t>
      </w:r>
      <w:r w:rsidR="00BB55F7">
        <w:rPr>
          <w:i w:val="0"/>
          <w:iCs w:val="0"/>
        </w:rPr>
        <w:t xml:space="preserve"> There is only one extra blood taking at 16 hour </w:t>
      </w:r>
      <w:r w:rsidR="0036216F">
        <w:rPr>
          <w:i w:val="0"/>
          <w:iCs w:val="0"/>
        </w:rPr>
        <w:t>compared to standard treatment.</w:t>
      </w:r>
      <w:r>
        <w:rPr>
          <w:i w:val="0"/>
          <w:iCs w:val="0"/>
        </w:rPr>
        <w:t xml:space="preserve"> Blood taken will be sent to Chemical Laboratory HUSM </w:t>
      </w:r>
      <w:r w:rsidR="00056DF0">
        <w:rPr>
          <w:i w:val="0"/>
          <w:iCs w:val="0"/>
        </w:rPr>
        <w:t xml:space="preserve">for processing and result will be traced from Laboratory Information System website. </w:t>
      </w:r>
    </w:p>
    <w:p w14:paraId="1C92B18C" w14:textId="0B340D3B" w:rsidR="0057023C" w:rsidRDefault="00312D06">
      <w:pPr>
        <w:pStyle w:val="Heading1"/>
        <w:spacing w:before="201"/>
      </w:pPr>
      <w:r>
        <w:t>Study</w:t>
      </w:r>
      <w:r>
        <w:rPr>
          <w:spacing w:val="-3"/>
        </w:rPr>
        <w:t xml:space="preserve"> </w:t>
      </w:r>
      <w:r>
        <w:t>flowchart</w:t>
      </w:r>
    </w:p>
    <w:p w14:paraId="42B215B6" w14:textId="77777777" w:rsidR="0057023C" w:rsidRDefault="0057023C">
      <w:pPr>
        <w:pStyle w:val="BodyText"/>
        <w:spacing w:before="10"/>
        <w:rPr>
          <w:b/>
          <w:i w:val="0"/>
          <w:sz w:val="19"/>
        </w:rPr>
      </w:pPr>
    </w:p>
    <w:p w14:paraId="6E1CFAE9" w14:textId="4A777475" w:rsidR="0057023C" w:rsidRDefault="002D24FD">
      <w:pPr>
        <w:pStyle w:val="BodyText"/>
        <w:spacing w:before="1"/>
        <w:rPr>
          <w:i w:val="0"/>
          <w:iCs w:val="0"/>
        </w:rPr>
      </w:pPr>
      <w:r>
        <w:rPr>
          <w:noProof/>
          <w:lang w:val="en-MY" w:eastAsia="en-MY"/>
        </w:rPr>
        <w:drawing>
          <wp:inline distT="0" distB="0" distL="0" distR="0" wp14:anchorId="63BB9973" wp14:editId="3E7D5AC6">
            <wp:extent cx="5835650" cy="3589655"/>
            <wp:effectExtent l="19050" t="0" r="12700" b="0"/>
            <wp:docPr id="1179541504" name="Diagram 1">
              <a:extLst xmlns:a="http://schemas.openxmlformats.org/drawingml/2006/main">
                <a:ext uri="{FF2B5EF4-FFF2-40B4-BE49-F238E27FC236}">
                  <a16:creationId xmlns:a16="http://schemas.microsoft.com/office/drawing/2014/main" id="{EA5D0BFE-5C59-8DEE-96E8-B052D44CB7B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77BEFCC" w14:textId="77777777" w:rsidR="00A91B8E" w:rsidRDefault="00A91B8E">
      <w:pPr>
        <w:pStyle w:val="BodyText"/>
        <w:spacing w:before="1"/>
        <w:rPr>
          <w:i w:val="0"/>
          <w:iCs w:val="0"/>
        </w:rPr>
      </w:pPr>
    </w:p>
    <w:tbl>
      <w:tblPr>
        <w:tblStyle w:val="TableGrid"/>
        <w:tblW w:w="0" w:type="auto"/>
        <w:tblLook w:val="04A0" w:firstRow="1" w:lastRow="0" w:firstColumn="1" w:lastColumn="0" w:noHBand="0" w:noVBand="1"/>
      </w:tblPr>
      <w:tblGrid>
        <w:gridCol w:w="1429"/>
        <w:gridCol w:w="1089"/>
        <w:gridCol w:w="1632"/>
        <w:gridCol w:w="1345"/>
      </w:tblGrid>
      <w:tr w:rsidR="00C55BE0" w14:paraId="10E873BC" w14:textId="7A5BB3EF" w:rsidTr="001B10C6">
        <w:tc>
          <w:tcPr>
            <w:tcW w:w="1429" w:type="dxa"/>
          </w:tcPr>
          <w:p w14:paraId="21F1B349" w14:textId="39AF3F89" w:rsidR="00C55BE0" w:rsidRDefault="00C55BE0">
            <w:pPr>
              <w:pStyle w:val="BodyText"/>
              <w:spacing w:before="1"/>
              <w:rPr>
                <w:i w:val="0"/>
                <w:iCs w:val="0"/>
              </w:rPr>
            </w:pPr>
            <w:r>
              <w:rPr>
                <w:i w:val="0"/>
                <w:iCs w:val="0"/>
              </w:rPr>
              <w:t xml:space="preserve">Control </w:t>
            </w:r>
            <w:r>
              <w:rPr>
                <w:i w:val="0"/>
                <w:iCs w:val="0"/>
              </w:rPr>
              <w:lastRenderedPageBreak/>
              <w:t xml:space="preserve">group </w:t>
            </w:r>
          </w:p>
        </w:tc>
        <w:tc>
          <w:tcPr>
            <w:tcW w:w="1089" w:type="dxa"/>
          </w:tcPr>
          <w:p w14:paraId="5077CAC4" w14:textId="109DAB6E" w:rsidR="00C55BE0" w:rsidRDefault="00C55BE0">
            <w:pPr>
              <w:pStyle w:val="BodyText"/>
              <w:spacing w:before="1"/>
              <w:rPr>
                <w:i w:val="0"/>
                <w:iCs w:val="0"/>
              </w:rPr>
            </w:pPr>
            <w:r>
              <w:rPr>
                <w:i w:val="0"/>
                <w:iCs w:val="0"/>
              </w:rPr>
              <w:lastRenderedPageBreak/>
              <w:t xml:space="preserve">0 hour </w:t>
            </w:r>
            <w:r>
              <w:rPr>
                <w:i w:val="0"/>
                <w:iCs w:val="0"/>
              </w:rPr>
              <w:lastRenderedPageBreak/>
              <w:t xml:space="preserve">serum bilirubin </w:t>
            </w:r>
          </w:p>
        </w:tc>
        <w:tc>
          <w:tcPr>
            <w:tcW w:w="1632" w:type="dxa"/>
            <w:shd w:val="clear" w:color="auto" w:fill="000000" w:themeFill="text1"/>
          </w:tcPr>
          <w:p w14:paraId="1EAA937A" w14:textId="5B957AC3" w:rsidR="00C55BE0" w:rsidRDefault="00C55BE0">
            <w:pPr>
              <w:pStyle w:val="BodyText"/>
              <w:spacing w:before="1"/>
              <w:rPr>
                <w:i w:val="0"/>
                <w:iCs w:val="0"/>
              </w:rPr>
            </w:pPr>
          </w:p>
        </w:tc>
        <w:tc>
          <w:tcPr>
            <w:tcW w:w="1345" w:type="dxa"/>
          </w:tcPr>
          <w:p w14:paraId="2B12CB4A" w14:textId="7333B807" w:rsidR="00C55BE0" w:rsidRDefault="00E5671E">
            <w:pPr>
              <w:pStyle w:val="BodyText"/>
              <w:spacing w:before="1"/>
              <w:rPr>
                <w:i w:val="0"/>
                <w:iCs w:val="0"/>
              </w:rPr>
            </w:pPr>
            <w:r>
              <w:rPr>
                <w:i w:val="0"/>
                <w:iCs w:val="0"/>
              </w:rPr>
              <w:t xml:space="preserve">24 hour </w:t>
            </w:r>
            <w:r>
              <w:rPr>
                <w:i w:val="0"/>
                <w:iCs w:val="0"/>
              </w:rPr>
              <w:lastRenderedPageBreak/>
              <w:t xml:space="preserve">serum bilirubin </w:t>
            </w:r>
          </w:p>
        </w:tc>
      </w:tr>
      <w:tr w:rsidR="00E5671E" w14:paraId="0C363622" w14:textId="77777777" w:rsidTr="001B10C6">
        <w:tc>
          <w:tcPr>
            <w:tcW w:w="1429" w:type="dxa"/>
          </w:tcPr>
          <w:p w14:paraId="4A1C6838" w14:textId="77777777" w:rsidR="00E5671E" w:rsidRDefault="00E5671E">
            <w:pPr>
              <w:pStyle w:val="BodyText"/>
              <w:spacing w:before="1"/>
              <w:rPr>
                <w:i w:val="0"/>
                <w:iCs w:val="0"/>
              </w:rPr>
            </w:pPr>
          </w:p>
        </w:tc>
        <w:tc>
          <w:tcPr>
            <w:tcW w:w="4066" w:type="dxa"/>
            <w:gridSpan w:val="3"/>
          </w:tcPr>
          <w:p w14:paraId="25C83216" w14:textId="6681587D" w:rsidR="00E5671E" w:rsidRDefault="00E5671E">
            <w:pPr>
              <w:pStyle w:val="BodyText"/>
              <w:spacing w:before="1"/>
              <w:rPr>
                <w:i w:val="0"/>
                <w:iCs w:val="0"/>
              </w:rPr>
            </w:pPr>
            <w:r>
              <w:rPr>
                <w:i w:val="0"/>
                <w:iCs w:val="0"/>
              </w:rPr>
              <w:t xml:space="preserve">Phototherapy 24 hours </w:t>
            </w:r>
          </w:p>
        </w:tc>
      </w:tr>
      <w:tr w:rsidR="00C55BE0" w14:paraId="274B2CA4" w14:textId="7851FA34" w:rsidTr="001B10C6">
        <w:tc>
          <w:tcPr>
            <w:tcW w:w="1429" w:type="dxa"/>
          </w:tcPr>
          <w:p w14:paraId="40ACA08E" w14:textId="0F50A1EF" w:rsidR="00C55BE0" w:rsidRDefault="00C55BE0">
            <w:pPr>
              <w:pStyle w:val="BodyText"/>
              <w:spacing w:before="1"/>
              <w:rPr>
                <w:i w:val="0"/>
                <w:iCs w:val="0"/>
              </w:rPr>
            </w:pPr>
            <w:r>
              <w:rPr>
                <w:i w:val="0"/>
                <w:iCs w:val="0"/>
              </w:rPr>
              <w:t xml:space="preserve">Intervention group </w:t>
            </w:r>
          </w:p>
        </w:tc>
        <w:tc>
          <w:tcPr>
            <w:tcW w:w="1089" w:type="dxa"/>
          </w:tcPr>
          <w:p w14:paraId="39983656" w14:textId="2AD1197B" w:rsidR="00C55BE0" w:rsidRDefault="00C55BE0">
            <w:pPr>
              <w:pStyle w:val="BodyText"/>
              <w:spacing w:before="1"/>
              <w:rPr>
                <w:i w:val="0"/>
                <w:iCs w:val="0"/>
              </w:rPr>
            </w:pPr>
            <w:r>
              <w:rPr>
                <w:i w:val="0"/>
                <w:iCs w:val="0"/>
              </w:rPr>
              <w:t xml:space="preserve">0 hour serum bilirubin </w:t>
            </w:r>
          </w:p>
        </w:tc>
        <w:tc>
          <w:tcPr>
            <w:tcW w:w="1632" w:type="dxa"/>
          </w:tcPr>
          <w:p w14:paraId="1F695769" w14:textId="6BAFF410" w:rsidR="001B10C6" w:rsidRDefault="001B10C6">
            <w:pPr>
              <w:pStyle w:val="BodyText"/>
              <w:spacing w:before="1"/>
              <w:rPr>
                <w:i w:val="0"/>
                <w:iCs w:val="0"/>
              </w:rPr>
            </w:pPr>
            <w:r>
              <w:rPr>
                <w:i w:val="0"/>
                <w:iCs w:val="0"/>
              </w:rPr>
              <w:t>16 hour serum bilirubin</w:t>
            </w:r>
          </w:p>
        </w:tc>
        <w:tc>
          <w:tcPr>
            <w:tcW w:w="1345" w:type="dxa"/>
          </w:tcPr>
          <w:p w14:paraId="7BF89C1E" w14:textId="3F5243CF" w:rsidR="00C55BE0" w:rsidRDefault="001B10C6">
            <w:pPr>
              <w:pStyle w:val="BodyText"/>
              <w:spacing w:before="1"/>
              <w:rPr>
                <w:i w:val="0"/>
                <w:iCs w:val="0"/>
              </w:rPr>
            </w:pPr>
            <w:r>
              <w:rPr>
                <w:i w:val="0"/>
                <w:iCs w:val="0"/>
              </w:rPr>
              <w:t>24 hour serum bilirubin</w:t>
            </w:r>
          </w:p>
        </w:tc>
      </w:tr>
      <w:tr w:rsidR="001B10C6" w14:paraId="709846A4" w14:textId="77777777" w:rsidTr="001B10C6">
        <w:tc>
          <w:tcPr>
            <w:tcW w:w="1429" w:type="dxa"/>
          </w:tcPr>
          <w:p w14:paraId="5E95D5DA" w14:textId="77777777" w:rsidR="001B10C6" w:rsidRDefault="001B10C6">
            <w:pPr>
              <w:pStyle w:val="BodyText"/>
              <w:spacing w:before="1"/>
              <w:rPr>
                <w:i w:val="0"/>
                <w:iCs w:val="0"/>
              </w:rPr>
            </w:pPr>
          </w:p>
        </w:tc>
        <w:tc>
          <w:tcPr>
            <w:tcW w:w="2721" w:type="dxa"/>
            <w:gridSpan w:val="2"/>
          </w:tcPr>
          <w:p w14:paraId="097FB5D7" w14:textId="0BFCBD65" w:rsidR="001B10C6" w:rsidRDefault="001B10C6">
            <w:pPr>
              <w:pStyle w:val="BodyText"/>
              <w:spacing w:before="1"/>
              <w:rPr>
                <w:i w:val="0"/>
                <w:iCs w:val="0"/>
              </w:rPr>
            </w:pPr>
            <w:r>
              <w:rPr>
                <w:i w:val="0"/>
                <w:iCs w:val="0"/>
              </w:rPr>
              <w:t xml:space="preserve">Phototherapy 10 hours </w:t>
            </w:r>
          </w:p>
        </w:tc>
        <w:tc>
          <w:tcPr>
            <w:tcW w:w="1345" w:type="dxa"/>
          </w:tcPr>
          <w:p w14:paraId="036FBC52" w14:textId="77777777" w:rsidR="001B10C6" w:rsidRDefault="001B10C6">
            <w:pPr>
              <w:pStyle w:val="BodyText"/>
              <w:spacing w:before="1"/>
              <w:rPr>
                <w:i w:val="0"/>
                <w:iCs w:val="0"/>
              </w:rPr>
            </w:pPr>
          </w:p>
        </w:tc>
      </w:tr>
    </w:tbl>
    <w:p w14:paraId="195EE733" w14:textId="77777777" w:rsidR="00A91B8E" w:rsidRPr="002D24FD" w:rsidRDefault="00A91B8E">
      <w:pPr>
        <w:pStyle w:val="BodyText"/>
        <w:spacing w:before="1"/>
        <w:rPr>
          <w:i w:val="0"/>
          <w:iCs w:val="0"/>
        </w:rPr>
      </w:pPr>
    </w:p>
    <w:p w14:paraId="02AA6FB9" w14:textId="77777777" w:rsidR="002D24FD" w:rsidRDefault="002D24FD">
      <w:pPr>
        <w:pStyle w:val="BodyText"/>
        <w:spacing w:before="1"/>
        <w:rPr>
          <w:sz w:val="20"/>
        </w:rPr>
      </w:pPr>
    </w:p>
    <w:p w14:paraId="68D29BA7" w14:textId="77777777" w:rsidR="0057023C" w:rsidRDefault="00312D06">
      <w:pPr>
        <w:pStyle w:val="Heading1"/>
      </w:pPr>
      <w:r>
        <w:t>Data</w:t>
      </w:r>
      <w:r>
        <w:rPr>
          <w:spacing w:val="-3"/>
        </w:rPr>
        <w:t xml:space="preserve"> </w:t>
      </w:r>
      <w:r>
        <w:t>analysis</w:t>
      </w:r>
    </w:p>
    <w:p w14:paraId="72AA3BCB" w14:textId="77777777" w:rsidR="0057023C" w:rsidRDefault="0057023C">
      <w:pPr>
        <w:pStyle w:val="BodyText"/>
        <w:rPr>
          <w:b/>
          <w:i w:val="0"/>
          <w:sz w:val="20"/>
        </w:rPr>
      </w:pPr>
    </w:p>
    <w:p w14:paraId="24C3228E" w14:textId="77777777" w:rsidR="00DD5AF9" w:rsidRDefault="00312D06" w:rsidP="00C775E8">
      <w:pPr>
        <w:pStyle w:val="Heading2"/>
        <w:spacing w:before="199" w:line="276" w:lineRule="auto"/>
        <w:ind w:left="0"/>
      </w:pPr>
      <w:r>
        <w:t xml:space="preserve">Data will be entered and analysed using SPSS version </w:t>
      </w:r>
      <w:r>
        <w:rPr>
          <w:i/>
        </w:rPr>
        <w:t>2</w:t>
      </w:r>
      <w:r w:rsidR="00DD5AF9">
        <w:rPr>
          <w:i/>
        </w:rPr>
        <w:t>7</w:t>
      </w:r>
      <w:r>
        <w:t xml:space="preserve">. </w:t>
      </w:r>
    </w:p>
    <w:p w14:paraId="0FE5FC4D" w14:textId="28AE7258" w:rsidR="00DD5AF9" w:rsidRDefault="00312D06" w:rsidP="00C775E8">
      <w:pPr>
        <w:pStyle w:val="Heading2"/>
        <w:spacing w:before="199" w:line="276" w:lineRule="auto"/>
        <w:ind w:left="0"/>
      </w:pPr>
      <w:r>
        <w:t xml:space="preserve">Descriptive statistics will be </w:t>
      </w:r>
      <w:r w:rsidR="003F07A4">
        <w:t xml:space="preserve">used to </w:t>
      </w:r>
      <w:r w:rsidR="003F07A4">
        <w:rPr>
          <w:spacing w:val="-52"/>
        </w:rPr>
        <w:t xml:space="preserve">   </w:t>
      </w:r>
      <w:r>
        <w:t>summarise the socio-demographic characteristics of subjects</w:t>
      </w:r>
      <w:r w:rsidR="00DD5AF9">
        <w:t xml:space="preserve"> which are age on admission, gestational age and gender</w:t>
      </w:r>
      <w:r>
        <w:t>.</w:t>
      </w:r>
    </w:p>
    <w:p w14:paraId="591CF57B" w14:textId="60E8FB94" w:rsidR="00DD5AF9" w:rsidRDefault="00DD5AF9" w:rsidP="00C775E8">
      <w:pPr>
        <w:pStyle w:val="Heading2"/>
        <w:spacing w:before="199" w:line="276" w:lineRule="auto"/>
        <w:ind w:left="0"/>
      </w:pPr>
      <w:r>
        <w:t xml:space="preserve">Statistical analysis for each subjective </w:t>
      </w:r>
    </w:p>
    <w:p w14:paraId="66FBFC63" w14:textId="6367917C" w:rsidR="00DD5AF9" w:rsidRDefault="00DD5AF9" w:rsidP="00C775E8">
      <w:pPr>
        <w:pStyle w:val="Heading2"/>
        <w:spacing w:before="199" w:line="276" w:lineRule="auto"/>
        <w:ind w:left="0"/>
      </w:pPr>
      <w:r>
        <w:t>1.</w:t>
      </w:r>
      <w:r>
        <w:tab/>
        <w:t xml:space="preserve">To analyze rate of decline of bilirubin per hour between 2 groups – independent T test </w:t>
      </w:r>
    </w:p>
    <w:p w14:paraId="6C0E4C96" w14:textId="42E2A2CD" w:rsidR="00DD5AF9" w:rsidRDefault="00DD5AF9" w:rsidP="00C775E8">
      <w:pPr>
        <w:pStyle w:val="Heading2"/>
        <w:spacing w:before="199" w:line="276" w:lineRule="auto"/>
        <w:ind w:left="0"/>
      </w:pPr>
      <w:r>
        <w:t>2.</w:t>
      </w:r>
      <w:r>
        <w:tab/>
        <w:t xml:space="preserve">To analyze the mean of serum bilirubin at 24h of study (post phototherapy) between 2 groups – </w:t>
      </w:r>
      <w:r w:rsidR="00CE468C">
        <w:t>mixed factorial ANOVA</w:t>
      </w:r>
    </w:p>
    <w:p w14:paraId="23A0AA2A" w14:textId="0DEDEA84" w:rsidR="0057023C" w:rsidRDefault="00DD5AF9" w:rsidP="00C775E8">
      <w:pPr>
        <w:pStyle w:val="Heading2"/>
        <w:spacing w:before="199" w:line="276" w:lineRule="auto"/>
        <w:ind w:left="0"/>
      </w:pPr>
      <w:r>
        <w:t>3.</w:t>
      </w:r>
      <w:r>
        <w:tab/>
        <w:t xml:space="preserve">To </w:t>
      </w:r>
      <w:r w:rsidR="00F03AD6">
        <w:t xml:space="preserve">compare the rate of </w:t>
      </w:r>
      <w:r w:rsidR="003F07A4" w:rsidRPr="00366DB2">
        <w:t>treatment failure</w:t>
      </w:r>
      <w:r w:rsidRPr="00366DB2">
        <w:t xml:space="preserve"> </w:t>
      </w:r>
      <w:r>
        <w:t xml:space="preserve">between 2 groups – chi-square test </w:t>
      </w:r>
    </w:p>
    <w:p w14:paraId="33393221" w14:textId="77777777" w:rsidR="0057023C" w:rsidRDefault="0057023C">
      <w:pPr>
        <w:pStyle w:val="BodyText"/>
        <w:spacing w:before="1"/>
        <w:rPr>
          <w:sz w:val="20"/>
        </w:rPr>
      </w:pPr>
    </w:p>
    <w:p w14:paraId="3444E56B" w14:textId="77777777" w:rsidR="0057023C" w:rsidRDefault="00312D06">
      <w:pPr>
        <w:pStyle w:val="Heading1"/>
      </w:pPr>
      <w:r>
        <w:t>Expected</w:t>
      </w:r>
      <w:r>
        <w:rPr>
          <w:spacing w:val="-3"/>
        </w:rPr>
        <w:t xml:space="preserve"> </w:t>
      </w:r>
      <w:r>
        <w:t>result(s)</w:t>
      </w:r>
    </w:p>
    <w:p w14:paraId="52221402" w14:textId="77777777" w:rsidR="0057023C" w:rsidRDefault="0057023C">
      <w:pPr>
        <w:pStyle w:val="BodyText"/>
        <w:spacing w:before="10"/>
        <w:rPr>
          <w:b/>
          <w:i w:val="0"/>
          <w:sz w:val="19"/>
        </w:rPr>
      </w:pPr>
    </w:p>
    <w:tbl>
      <w:tblPr>
        <w:tblStyle w:val="TableGrid"/>
        <w:tblW w:w="0" w:type="auto"/>
        <w:tblInd w:w="100" w:type="dxa"/>
        <w:tblLook w:val="04A0" w:firstRow="1" w:lastRow="0" w:firstColumn="1" w:lastColumn="0" w:noHBand="0" w:noVBand="1"/>
      </w:tblPr>
      <w:tblGrid>
        <w:gridCol w:w="3081"/>
        <w:gridCol w:w="2999"/>
        <w:gridCol w:w="3000"/>
      </w:tblGrid>
      <w:tr w:rsidR="00404B93" w14:paraId="5419EC4B" w14:textId="77777777" w:rsidTr="00404B93">
        <w:tc>
          <w:tcPr>
            <w:tcW w:w="3135" w:type="dxa"/>
          </w:tcPr>
          <w:p w14:paraId="3330FE90" w14:textId="77777777" w:rsidR="00404B93" w:rsidRPr="00404B93" w:rsidRDefault="00404B93" w:rsidP="00404B93">
            <w:pPr>
              <w:pStyle w:val="BodyText"/>
              <w:rPr>
                <w:i w:val="0"/>
                <w:iCs w:val="0"/>
                <w:lang w:val="en-MY"/>
              </w:rPr>
            </w:pPr>
            <w:r w:rsidRPr="00404B93">
              <w:rPr>
                <w:b/>
                <w:bCs/>
                <w:i w:val="0"/>
                <w:iCs w:val="0"/>
                <w:lang w:val="en-MY"/>
              </w:rPr>
              <w:t>Dummy table for sociodemographic</w:t>
            </w:r>
          </w:p>
          <w:p w14:paraId="3DFC7786" w14:textId="77777777" w:rsidR="00404B93" w:rsidRPr="00404B93" w:rsidRDefault="00404B93">
            <w:pPr>
              <w:pStyle w:val="BodyText"/>
              <w:rPr>
                <w:i w:val="0"/>
                <w:iCs w:val="0"/>
              </w:rPr>
            </w:pPr>
          </w:p>
        </w:tc>
        <w:tc>
          <w:tcPr>
            <w:tcW w:w="3135" w:type="dxa"/>
          </w:tcPr>
          <w:p w14:paraId="19821B23" w14:textId="2FCD9E1E" w:rsidR="00404B93" w:rsidRPr="00404B93" w:rsidRDefault="00404B93">
            <w:pPr>
              <w:pStyle w:val="BodyText"/>
              <w:rPr>
                <w:i w:val="0"/>
                <w:iCs w:val="0"/>
              </w:rPr>
            </w:pPr>
            <w:r w:rsidRPr="00404B93">
              <w:rPr>
                <w:i w:val="0"/>
                <w:iCs w:val="0"/>
              </w:rPr>
              <w:t>N</w:t>
            </w:r>
          </w:p>
        </w:tc>
        <w:tc>
          <w:tcPr>
            <w:tcW w:w="3136" w:type="dxa"/>
          </w:tcPr>
          <w:p w14:paraId="2F57BDD2" w14:textId="7E37B332" w:rsidR="00404B93" w:rsidRPr="00404B93" w:rsidRDefault="00404B93">
            <w:pPr>
              <w:pStyle w:val="BodyText"/>
              <w:rPr>
                <w:i w:val="0"/>
                <w:iCs w:val="0"/>
              </w:rPr>
            </w:pPr>
            <w:r w:rsidRPr="00404B93">
              <w:rPr>
                <w:i w:val="0"/>
                <w:iCs w:val="0"/>
              </w:rPr>
              <w:t>%</w:t>
            </w:r>
          </w:p>
        </w:tc>
      </w:tr>
      <w:tr w:rsidR="00404B93" w14:paraId="29CE140B" w14:textId="77777777" w:rsidTr="00404B93">
        <w:tc>
          <w:tcPr>
            <w:tcW w:w="3135" w:type="dxa"/>
          </w:tcPr>
          <w:p w14:paraId="73F680C9" w14:textId="77777777" w:rsidR="00404B93" w:rsidRPr="00404B93" w:rsidRDefault="00404B93" w:rsidP="00404B93">
            <w:pPr>
              <w:pStyle w:val="BodyText"/>
              <w:rPr>
                <w:i w:val="0"/>
                <w:iCs w:val="0"/>
                <w:lang w:val="en-MY"/>
              </w:rPr>
            </w:pPr>
            <w:r w:rsidRPr="00404B93">
              <w:rPr>
                <w:i w:val="0"/>
                <w:iCs w:val="0"/>
                <w:lang w:val="en-MY"/>
              </w:rPr>
              <w:t>Age on admission (day)</w:t>
            </w:r>
          </w:p>
          <w:p w14:paraId="018ACC45" w14:textId="77777777" w:rsidR="00404B93" w:rsidRPr="00404B93" w:rsidRDefault="00404B93">
            <w:pPr>
              <w:pStyle w:val="BodyText"/>
              <w:rPr>
                <w:i w:val="0"/>
                <w:iCs w:val="0"/>
              </w:rPr>
            </w:pPr>
          </w:p>
        </w:tc>
        <w:tc>
          <w:tcPr>
            <w:tcW w:w="3135" w:type="dxa"/>
          </w:tcPr>
          <w:p w14:paraId="44CB306F" w14:textId="77777777" w:rsidR="00404B93" w:rsidRPr="00404B93" w:rsidRDefault="00404B93">
            <w:pPr>
              <w:pStyle w:val="BodyText"/>
              <w:rPr>
                <w:i w:val="0"/>
                <w:iCs w:val="0"/>
              </w:rPr>
            </w:pPr>
          </w:p>
        </w:tc>
        <w:tc>
          <w:tcPr>
            <w:tcW w:w="3136" w:type="dxa"/>
          </w:tcPr>
          <w:p w14:paraId="420DE319" w14:textId="77777777" w:rsidR="00404B93" w:rsidRPr="00404B93" w:rsidRDefault="00404B93">
            <w:pPr>
              <w:pStyle w:val="BodyText"/>
              <w:rPr>
                <w:i w:val="0"/>
                <w:iCs w:val="0"/>
              </w:rPr>
            </w:pPr>
          </w:p>
        </w:tc>
      </w:tr>
      <w:tr w:rsidR="00404B93" w14:paraId="2A0587BE" w14:textId="77777777" w:rsidTr="00404B93">
        <w:tc>
          <w:tcPr>
            <w:tcW w:w="3135" w:type="dxa"/>
          </w:tcPr>
          <w:p w14:paraId="61E3BB4B" w14:textId="2B6AE89C" w:rsidR="00404B93" w:rsidRPr="00404B93" w:rsidRDefault="00404B93">
            <w:pPr>
              <w:pStyle w:val="BodyText"/>
              <w:rPr>
                <w:i w:val="0"/>
                <w:iCs w:val="0"/>
              </w:rPr>
            </w:pPr>
            <w:r w:rsidRPr="00404B93">
              <w:rPr>
                <w:i w:val="0"/>
                <w:iCs w:val="0"/>
              </w:rPr>
              <w:t>Gestational age (weeks)</w:t>
            </w:r>
          </w:p>
        </w:tc>
        <w:tc>
          <w:tcPr>
            <w:tcW w:w="3135" w:type="dxa"/>
          </w:tcPr>
          <w:p w14:paraId="78950927" w14:textId="77777777" w:rsidR="00404B93" w:rsidRPr="00404B93" w:rsidRDefault="00404B93">
            <w:pPr>
              <w:pStyle w:val="BodyText"/>
              <w:rPr>
                <w:i w:val="0"/>
                <w:iCs w:val="0"/>
              </w:rPr>
            </w:pPr>
          </w:p>
        </w:tc>
        <w:tc>
          <w:tcPr>
            <w:tcW w:w="3136" w:type="dxa"/>
          </w:tcPr>
          <w:p w14:paraId="088D265E" w14:textId="77777777" w:rsidR="00404B93" w:rsidRPr="00404B93" w:rsidRDefault="00404B93">
            <w:pPr>
              <w:pStyle w:val="BodyText"/>
              <w:rPr>
                <w:i w:val="0"/>
                <w:iCs w:val="0"/>
              </w:rPr>
            </w:pPr>
          </w:p>
        </w:tc>
      </w:tr>
      <w:tr w:rsidR="00404B93" w14:paraId="75B41E18" w14:textId="77777777" w:rsidTr="00404B93">
        <w:tc>
          <w:tcPr>
            <w:tcW w:w="3135" w:type="dxa"/>
          </w:tcPr>
          <w:p w14:paraId="31354237" w14:textId="102B3B52" w:rsidR="00404B93" w:rsidRPr="00404B93" w:rsidRDefault="00404B93">
            <w:pPr>
              <w:pStyle w:val="BodyText"/>
              <w:rPr>
                <w:i w:val="0"/>
                <w:iCs w:val="0"/>
              </w:rPr>
            </w:pPr>
            <w:r w:rsidRPr="00404B93">
              <w:rPr>
                <w:i w:val="0"/>
                <w:iCs w:val="0"/>
              </w:rPr>
              <w:t>Gender</w:t>
            </w:r>
          </w:p>
        </w:tc>
        <w:tc>
          <w:tcPr>
            <w:tcW w:w="3135" w:type="dxa"/>
          </w:tcPr>
          <w:p w14:paraId="633A08AD" w14:textId="77777777" w:rsidR="00404B93" w:rsidRPr="00404B93" w:rsidRDefault="00404B93">
            <w:pPr>
              <w:pStyle w:val="BodyText"/>
              <w:rPr>
                <w:i w:val="0"/>
                <w:iCs w:val="0"/>
              </w:rPr>
            </w:pPr>
          </w:p>
        </w:tc>
        <w:tc>
          <w:tcPr>
            <w:tcW w:w="3136" w:type="dxa"/>
          </w:tcPr>
          <w:p w14:paraId="446BC6BD" w14:textId="77777777" w:rsidR="00404B93" w:rsidRPr="00404B93" w:rsidRDefault="00404B93">
            <w:pPr>
              <w:pStyle w:val="BodyText"/>
              <w:rPr>
                <w:i w:val="0"/>
                <w:iCs w:val="0"/>
              </w:rPr>
            </w:pPr>
          </w:p>
        </w:tc>
      </w:tr>
    </w:tbl>
    <w:p w14:paraId="57FD6825" w14:textId="77777777" w:rsidR="00404B93" w:rsidRDefault="00404B93"/>
    <w:p w14:paraId="4C13CF4B" w14:textId="77777777" w:rsidR="004863F2" w:rsidRPr="00404B93" w:rsidRDefault="004863F2" w:rsidP="004863F2">
      <w:pPr>
        <w:rPr>
          <w:b/>
          <w:bCs/>
        </w:rPr>
      </w:pPr>
      <w:r>
        <w:rPr>
          <w:b/>
          <w:bCs/>
        </w:rPr>
        <w:t>R</w:t>
      </w:r>
      <w:r w:rsidRPr="00404B93">
        <w:rPr>
          <w:b/>
          <w:bCs/>
        </w:rPr>
        <w:t xml:space="preserve">esult </w:t>
      </w:r>
    </w:p>
    <w:p w14:paraId="2F045314" w14:textId="77777777" w:rsidR="004863F2" w:rsidRDefault="004863F2" w:rsidP="004863F2"/>
    <w:tbl>
      <w:tblPr>
        <w:tblStyle w:val="TableGrid"/>
        <w:tblW w:w="0" w:type="auto"/>
        <w:tblLook w:val="04A0" w:firstRow="1" w:lastRow="0" w:firstColumn="1" w:lastColumn="0" w:noHBand="0" w:noVBand="1"/>
      </w:tblPr>
      <w:tblGrid>
        <w:gridCol w:w="2314"/>
        <w:gridCol w:w="2288"/>
        <w:gridCol w:w="2289"/>
        <w:gridCol w:w="2289"/>
      </w:tblGrid>
      <w:tr w:rsidR="004863F2" w14:paraId="3F0B765D" w14:textId="77777777" w:rsidTr="007261DA">
        <w:tc>
          <w:tcPr>
            <w:tcW w:w="2351" w:type="dxa"/>
          </w:tcPr>
          <w:p w14:paraId="53F3F025" w14:textId="77777777" w:rsidR="004863F2" w:rsidRDefault="004863F2" w:rsidP="007261DA">
            <w:r>
              <w:t xml:space="preserve">Group </w:t>
            </w:r>
          </w:p>
        </w:tc>
        <w:tc>
          <w:tcPr>
            <w:tcW w:w="7055" w:type="dxa"/>
            <w:gridSpan w:val="3"/>
          </w:tcPr>
          <w:p w14:paraId="50509907" w14:textId="77777777" w:rsidR="004863F2" w:rsidRDefault="004863F2" w:rsidP="007261DA">
            <w:r>
              <w:t>Serum bilirubin (Mean)</w:t>
            </w:r>
          </w:p>
        </w:tc>
      </w:tr>
      <w:tr w:rsidR="004863F2" w14:paraId="757483F1" w14:textId="77777777" w:rsidTr="007261DA">
        <w:tc>
          <w:tcPr>
            <w:tcW w:w="2351" w:type="dxa"/>
          </w:tcPr>
          <w:p w14:paraId="35C898F0" w14:textId="77777777" w:rsidR="004863F2" w:rsidRDefault="004863F2" w:rsidP="007261DA"/>
        </w:tc>
        <w:tc>
          <w:tcPr>
            <w:tcW w:w="2351" w:type="dxa"/>
          </w:tcPr>
          <w:p w14:paraId="6BA01024" w14:textId="77777777" w:rsidR="004863F2" w:rsidRDefault="004863F2" w:rsidP="007261DA">
            <w:r>
              <w:t xml:space="preserve">0 hour </w:t>
            </w:r>
          </w:p>
        </w:tc>
        <w:tc>
          <w:tcPr>
            <w:tcW w:w="2352" w:type="dxa"/>
          </w:tcPr>
          <w:p w14:paraId="769836ED" w14:textId="77777777" w:rsidR="004863F2" w:rsidRDefault="004863F2" w:rsidP="007261DA">
            <w:r>
              <w:t xml:space="preserve">16 hour </w:t>
            </w:r>
          </w:p>
        </w:tc>
        <w:tc>
          <w:tcPr>
            <w:tcW w:w="2352" w:type="dxa"/>
          </w:tcPr>
          <w:p w14:paraId="48801A0F" w14:textId="77777777" w:rsidR="004863F2" w:rsidRDefault="004863F2" w:rsidP="007261DA">
            <w:r>
              <w:t xml:space="preserve">24 hour </w:t>
            </w:r>
          </w:p>
        </w:tc>
      </w:tr>
      <w:tr w:rsidR="004863F2" w14:paraId="6FB1A3AE" w14:textId="77777777" w:rsidTr="007261DA">
        <w:tc>
          <w:tcPr>
            <w:tcW w:w="2351" w:type="dxa"/>
          </w:tcPr>
          <w:p w14:paraId="11F6B43B" w14:textId="77777777" w:rsidR="004863F2" w:rsidRDefault="004863F2" w:rsidP="007261DA">
            <w:r>
              <w:t xml:space="preserve">Control </w:t>
            </w:r>
          </w:p>
        </w:tc>
        <w:tc>
          <w:tcPr>
            <w:tcW w:w="2351" w:type="dxa"/>
          </w:tcPr>
          <w:p w14:paraId="406D02B1" w14:textId="77777777" w:rsidR="004863F2" w:rsidRDefault="004863F2" w:rsidP="007261DA"/>
        </w:tc>
        <w:tc>
          <w:tcPr>
            <w:tcW w:w="2352" w:type="dxa"/>
            <w:shd w:val="clear" w:color="auto" w:fill="000000" w:themeFill="text1"/>
          </w:tcPr>
          <w:p w14:paraId="310D102D" w14:textId="77777777" w:rsidR="004863F2" w:rsidRDefault="004863F2" w:rsidP="007261DA"/>
        </w:tc>
        <w:tc>
          <w:tcPr>
            <w:tcW w:w="2352" w:type="dxa"/>
          </w:tcPr>
          <w:p w14:paraId="5D3259F3" w14:textId="77777777" w:rsidR="004863F2" w:rsidRDefault="004863F2" w:rsidP="007261DA"/>
        </w:tc>
      </w:tr>
      <w:tr w:rsidR="004863F2" w14:paraId="453BE7CA" w14:textId="77777777" w:rsidTr="007261DA">
        <w:tc>
          <w:tcPr>
            <w:tcW w:w="2351" w:type="dxa"/>
          </w:tcPr>
          <w:p w14:paraId="0CE13357" w14:textId="77777777" w:rsidR="004863F2" w:rsidRDefault="004863F2" w:rsidP="007261DA">
            <w:r>
              <w:t xml:space="preserve">Intervention </w:t>
            </w:r>
          </w:p>
        </w:tc>
        <w:tc>
          <w:tcPr>
            <w:tcW w:w="2351" w:type="dxa"/>
          </w:tcPr>
          <w:p w14:paraId="367B3E16" w14:textId="77777777" w:rsidR="004863F2" w:rsidRDefault="004863F2" w:rsidP="007261DA"/>
        </w:tc>
        <w:tc>
          <w:tcPr>
            <w:tcW w:w="2352" w:type="dxa"/>
          </w:tcPr>
          <w:p w14:paraId="3109B5A6" w14:textId="77777777" w:rsidR="004863F2" w:rsidRDefault="004863F2" w:rsidP="007261DA"/>
        </w:tc>
        <w:tc>
          <w:tcPr>
            <w:tcW w:w="2352" w:type="dxa"/>
          </w:tcPr>
          <w:p w14:paraId="5C8A6B1C" w14:textId="77777777" w:rsidR="004863F2" w:rsidRDefault="004863F2" w:rsidP="007261DA"/>
        </w:tc>
      </w:tr>
    </w:tbl>
    <w:p w14:paraId="4E5064B6" w14:textId="77777777" w:rsidR="004863F2" w:rsidRDefault="004863F2">
      <w:pPr>
        <w:rPr>
          <w:b/>
          <w:bCs/>
        </w:rPr>
      </w:pPr>
    </w:p>
    <w:tbl>
      <w:tblPr>
        <w:tblStyle w:val="TableGrid"/>
        <w:tblW w:w="0" w:type="auto"/>
        <w:tblLook w:val="04A0" w:firstRow="1" w:lastRow="0" w:firstColumn="1" w:lastColumn="0" w:noHBand="0" w:noVBand="1"/>
      </w:tblPr>
      <w:tblGrid>
        <w:gridCol w:w="2319"/>
        <w:gridCol w:w="6861"/>
      </w:tblGrid>
      <w:tr w:rsidR="004863F2" w14:paraId="236F64F7" w14:textId="77777777" w:rsidTr="007261DA">
        <w:tc>
          <w:tcPr>
            <w:tcW w:w="2351" w:type="dxa"/>
          </w:tcPr>
          <w:p w14:paraId="51ACEEB9" w14:textId="25BECC79" w:rsidR="004863F2" w:rsidRPr="004863F2" w:rsidRDefault="004863F2">
            <w:r w:rsidRPr="004863F2">
              <w:t xml:space="preserve">Group </w:t>
            </w:r>
          </w:p>
        </w:tc>
        <w:tc>
          <w:tcPr>
            <w:tcW w:w="7055" w:type="dxa"/>
          </w:tcPr>
          <w:p w14:paraId="3A066C24" w14:textId="6B16D9CD" w:rsidR="004863F2" w:rsidRPr="004863F2" w:rsidRDefault="004863F2">
            <w:r w:rsidRPr="004863F2">
              <w:t>Rate of fall of serum bilirubin per hour (Mean)</w:t>
            </w:r>
          </w:p>
        </w:tc>
      </w:tr>
      <w:tr w:rsidR="004863F2" w14:paraId="6384C0F9" w14:textId="77777777" w:rsidTr="007261DA">
        <w:tc>
          <w:tcPr>
            <w:tcW w:w="2351" w:type="dxa"/>
          </w:tcPr>
          <w:p w14:paraId="038120F0" w14:textId="5F325521" w:rsidR="004863F2" w:rsidRPr="004863F2" w:rsidRDefault="004863F2">
            <w:r w:rsidRPr="004863F2">
              <w:t xml:space="preserve">Control </w:t>
            </w:r>
          </w:p>
        </w:tc>
        <w:tc>
          <w:tcPr>
            <w:tcW w:w="7055" w:type="dxa"/>
          </w:tcPr>
          <w:p w14:paraId="2D95B670" w14:textId="77777777" w:rsidR="004863F2" w:rsidRPr="004863F2" w:rsidRDefault="004863F2"/>
        </w:tc>
      </w:tr>
      <w:tr w:rsidR="004863F2" w14:paraId="40135151" w14:textId="77777777" w:rsidTr="007261DA">
        <w:tc>
          <w:tcPr>
            <w:tcW w:w="2351" w:type="dxa"/>
          </w:tcPr>
          <w:p w14:paraId="76EC0BF0" w14:textId="3EB00180" w:rsidR="004863F2" w:rsidRPr="004863F2" w:rsidRDefault="004863F2">
            <w:r w:rsidRPr="004863F2">
              <w:t xml:space="preserve">Intervention </w:t>
            </w:r>
          </w:p>
        </w:tc>
        <w:tc>
          <w:tcPr>
            <w:tcW w:w="7055" w:type="dxa"/>
          </w:tcPr>
          <w:p w14:paraId="6D53B9FF" w14:textId="77777777" w:rsidR="004863F2" w:rsidRPr="004863F2" w:rsidRDefault="004863F2"/>
        </w:tc>
      </w:tr>
    </w:tbl>
    <w:p w14:paraId="5FF553D0" w14:textId="77777777" w:rsidR="004863F2" w:rsidRDefault="004863F2">
      <w:pPr>
        <w:rPr>
          <w:b/>
          <w:bCs/>
        </w:rPr>
      </w:pPr>
    </w:p>
    <w:tbl>
      <w:tblPr>
        <w:tblStyle w:val="TableGrid"/>
        <w:tblW w:w="9464" w:type="dxa"/>
        <w:tblLook w:val="04A0" w:firstRow="1" w:lastRow="0" w:firstColumn="1" w:lastColumn="0" w:noHBand="0" w:noVBand="1"/>
      </w:tblPr>
      <w:tblGrid>
        <w:gridCol w:w="2141"/>
        <w:gridCol w:w="2210"/>
        <w:gridCol w:w="1918"/>
        <w:gridCol w:w="3195"/>
      </w:tblGrid>
      <w:tr w:rsidR="004863F2" w14:paraId="194A3F82" w14:textId="77777777" w:rsidTr="004863F2">
        <w:tc>
          <w:tcPr>
            <w:tcW w:w="9464" w:type="dxa"/>
            <w:gridSpan w:val="4"/>
          </w:tcPr>
          <w:p w14:paraId="495FDD58" w14:textId="7866ABAD" w:rsidR="004863F2" w:rsidRPr="004863F2" w:rsidRDefault="00AA0F2C">
            <w:r>
              <w:t>Treatment failure</w:t>
            </w:r>
          </w:p>
        </w:tc>
      </w:tr>
      <w:tr w:rsidR="004863F2" w14:paraId="09D0A3D8" w14:textId="77777777" w:rsidTr="004863F2">
        <w:tc>
          <w:tcPr>
            <w:tcW w:w="2141" w:type="dxa"/>
          </w:tcPr>
          <w:p w14:paraId="5BF9C667" w14:textId="054A669D" w:rsidR="004863F2" w:rsidRPr="004863F2" w:rsidRDefault="004863F2">
            <w:r w:rsidRPr="004863F2">
              <w:t xml:space="preserve">Group </w:t>
            </w:r>
          </w:p>
        </w:tc>
        <w:tc>
          <w:tcPr>
            <w:tcW w:w="7323" w:type="dxa"/>
            <w:gridSpan w:val="3"/>
          </w:tcPr>
          <w:p w14:paraId="4F1F5013" w14:textId="591E84E1" w:rsidR="004863F2" w:rsidRPr="004863F2" w:rsidRDefault="004863F2">
            <w:r w:rsidRPr="004863F2">
              <w:t>N (%)</w:t>
            </w:r>
          </w:p>
        </w:tc>
      </w:tr>
      <w:tr w:rsidR="004863F2" w14:paraId="0A13A17E" w14:textId="77777777" w:rsidTr="004863F2">
        <w:tc>
          <w:tcPr>
            <w:tcW w:w="2141" w:type="dxa"/>
          </w:tcPr>
          <w:p w14:paraId="0345ACD8" w14:textId="77777777" w:rsidR="004863F2" w:rsidRPr="004863F2" w:rsidRDefault="004863F2"/>
        </w:tc>
        <w:tc>
          <w:tcPr>
            <w:tcW w:w="2210" w:type="dxa"/>
          </w:tcPr>
          <w:p w14:paraId="230486AE" w14:textId="7E826DFC" w:rsidR="004863F2" w:rsidRPr="004863F2" w:rsidRDefault="004863F2">
            <w:r w:rsidRPr="004863F2">
              <w:t xml:space="preserve">Intensive phototherapy </w:t>
            </w:r>
          </w:p>
        </w:tc>
        <w:tc>
          <w:tcPr>
            <w:tcW w:w="1918" w:type="dxa"/>
          </w:tcPr>
          <w:p w14:paraId="21D0B1E4" w14:textId="412E0446" w:rsidR="004863F2" w:rsidRPr="004863F2" w:rsidRDefault="004863F2">
            <w:r w:rsidRPr="004863F2">
              <w:t xml:space="preserve">Conventional phototherapy </w:t>
            </w:r>
          </w:p>
        </w:tc>
        <w:tc>
          <w:tcPr>
            <w:tcW w:w="3195" w:type="dxa"/>
          </w:tcPr>
          <w:p w14:paraId="332DD657" w14:textId="525D1A18" w:rsidR="004863F2" w:rsidRPr="004863F2" w:rsidRDefault="004863F2">
            <w:r w:rsidRPr="004863F2">
              <w:t xml:space="preserve">No need phototherapy </w:t>
            </w:r>
          </w:p>
        </w:tc>
      </w:tr>
      <w:tr w:rsidR="004863F2" w14:paraId="69F6624D" w14:textId="77777777" w:rsidTr="004863F2">
        <w:tc>
          <w:tcPr>
            <w:tcW w:w="2141" w:type="dxa"/>
          </w:tcPr>
          <w:p w14:paraId="242A4D4B" w14:textId="343265C5" w:rsidR="004863F2" w:rsidRPr="004863F2" w:rsidRDefault="004863F2">
            <w:r w:rsidRPr="004863F2">
              <w:t xml:space="preserve">Control </w:t>
            </w:r>
          </w:p>
        </w:tc>
        <w:tc>
          <w:tcPr>
            <w:tcW w:w="2210" w:type="dxa"/>
          </w:tcPr>
          <w:p w14:paraId="05E40197" w14:textId="77777777" w:rsidR="004863F2" w:rsidRPr="004863F2" w:rsidRDefault="004863F2"/>
        </w:tc>
        <w:tc>
          <w:tcPr>
            <w:tcW w:w="1918" w:type="dxa"/>
          </w:tcPr>
          <w:p w14:paraId="23B7062B" w14:textId="77777777" w:rsidR="004863F2" w:rsidRPr="004863F2" w:rsidRDefault="004863F2"/>
        </w:tc>
        <w:tc>
          <w:tcPr>
            <w:tcW w:w="3195" w:type="dxa"/>
          </w:tcPr>
          <w:p w14:paraId="7B941FAF" w14:textId="77777777" w:rsidR="004863F2" w:rsidRPr="004863F2" w:rsidRDefault="004863F2"/>
        </w:tc>
      </w:tr>
      <w:tr w:rsidR="004863F2" w14:paraId="1E8C7174" w14:textId="77777777" w:rsidTr="004863F2">
        <w:tc>
          <w:tcPr>
            <w:tcW w:w="2141" w:type="dxa"/>
          </w:tcPr>
          <w:p w14:paraId="2C261CCC" w14:textId="2BE77335" w:rsidR="004863F2" w:rsidRPr="004863F2" w:rsidRDefault="004863F2">
            <w:r w:rsidRPr="004863F2">
              <w:t xml:space="preserve">Intervention </w:t>
            </w:r>
          </w:p>
        </w:tc>
        <w:tc>
          <w:tcPr>
            <w:tcW w:w="2210" w:type="dxa"/>
          </w:tcPr>
          <w:p w14:paraId="4D2B80CC" w14:textId="77777777" w:rsidR="004863F2" w:rsidRPr="004863F2" w:rsidRDefault="004863F2"/>
        </w:tc>
        <w:tc>
          <w:tcPr>
            <w:tcW w:w="1918" w:type="dxa"/>
          </w:tcPr>
          <w:p w14:paraId="6D489061" w14:textId="77777777" w:rsidR="004863F2" w:rsidRPr="004863F2" w:rsidRDefault="004863F2"/>
        </w:tc>
        <w:tc>
          <w:tcPr>
            <w:tcW w:w="3195" w:type="dxa"/>
          </w:tcPr>
          <w:p w14:paraId="4FFE2556" w14:textId="77777777" w:rsidR="004863F2" w:rsidRPr="004863F2" w:rsidRDefault="004863F2"/>
        </w:tc>
      </w:tr>
    </w:tbl>
    <w:p w14:paraId="4B697E38" w14:textId="77777777" w:rsidR="004863F2" w:rsidRDefault="004863F2">
      <w:pPr>
        <w:rPr>
          <w:b/>
          <w:bCs/>
        </w:rPr>
      </w:pPr>
    </w:p>
    <w:p w14:paraId="5644AD7B" w14:textId="77777777" w:rsidR="00C775E8" w:rsidRDefault="00C775E8">
      <w:pPr>
        <w:rPr>
          <w:b/>
          <w:bCs/>
        </w:rPr>
      </w:pPr>
    </w:p>
    <w:p w14:paraId="627CF486" w14:textId="291C14F8" w:rsidR="00404B93" w:rsidRPr="00652623" w:rsidRDefault="00404B93">
      <w:pPr>
        <w:rPr>
          <w:b/>
          <w:bCs/>
        </w:rPr>
      </w:pPr>
      <w:r w:rsidRPr="00652623">
        <w:rPr>
          <w:b/>
          <w:bCs/>
        </w:rPr>
        <w:t xml:space="preserve">Objective 1 </w:t>
      </w:r>
    </w:p>
    <w:p w14:paraId="55EB310F" w14:textId="77777777" w:rsidR="00404B93" w:rsidRPr="00F91777" w:rsidRDefault="00404B93"/>
    <w:tbl>
      <w:tblPr>
        <w:tblStyle w:val="TableGrid"/>
        <w:tblW w:w="0" w:type="auto"/>
        <w:tblLook w:val="04A0" w:firstRow="1" w:lastRow="0" w:firstColumn="1" w:lastColumn="0" w:noHBand="0" w:noVBand="1"/>
      </w:tblPr>
      <w:tblGrid>
        <w:gridCol w:w="2313"/>
        <w:gridCol w:w="3745"/>
        <w:gridCol w:w="3122"/>
      </w:tblGrid>
      <w:tr w:rsidR="00404B93" w:rsidRPr="00F91777" w14:paraId="4C7771E4" w14:textId="77777777" w:rsidTr="007261DA">
        <w:tc>
          <w:tcPr>
            <w:tcW w:w="9406" w:type="dxa"/>
            <w:gridSpan w:val="3"/>
          </w:tcPr>
          <w:p w14:paraId="2EAD6138" w14:textId="2D6992C1" w:rsidR="00404B93" w:rsidRPr="00F91777" w:rsidRDefault="00404B93">
            <w:r w:rsidRPr="00F91777">
              <w:t xml:space="preserve">Independent T test </w:t>
            </w:r>
          </w:p>
        </w:tc>
      </w:tr>
      <w:tr w:rsidR="00404B93" w:rsidRPr="00F91777" w14:paraId="7DD91B1D" w14:textId="77777777" w:rsidTr="00404B93">
        <w:tc>
          <w:tcPr>
            <w:tcW w:w="2351" w:type="dxa"/>
          </w:tcPr>
          <w:p w14:paraId="1D591BC9" w14:textId="77777777" w:rsidR="00404B93" w:rsidRPr="00F91777" w:rsidRDefault="00404B93"/>
        </w:tc>
        <w:tc>
          <w:tcPr>
            <w:tcW w:w="3853" w:type="dxa"/>
          </w:tcPr>
          <w:p w14:paraId="7E8BAD55" w14:textId="11839AF0" w:rsidR="00404B93" w:rsidRPr="00F91777" w:rsidRDefault="00404B93">
            <w:r w:rsidRPr="00F91777">
              <w:t xml:space="preserve">Mean rate of fall of serum bilirubin </w:t>
            </w:r>
          </w:p>
        </w:tc>
        <w:tc>
          <w:tcPr>
            <w:tcW w:w="3202" w:type="dxa"/>
          </w:tcPr>
          <w:p w14:paraId="4FE77750" w14:textId="75B75D90" w:rsidR="00404B93" w:rsidRPr="00F91777" w:rsidRDefault="00404B93">
            <w:r w:rsidRPr="00F91777">
              <w:t xml:space="preserve">Standard deviation </w:t>
            </w:r>
          </w:p>
        </w:tc>
      </w:tr>
      <w:tr w:rsidR="00404B93" w:rsidRPr="00F91777" w14:paraId="66E7A18E" w14:textId="77777777" w:rsidTr="00404B93">
        <w:tc>
          <w:tcPr>
            <w:tcW w:w="2351" w:type="dxa"/>
          </w:tcPr>
          <w:p w14:paraId="0CF22CB0" w14:textId="3A6C1DB5" w:rsidR="00404B93" w:rsidRPr="00F91777" w:rsidRDefault="00404B93">
            <w:r w:rsidRPr="00F91777">
              <w:t xml:space="preserve">Control </w:t>
            </w:r>
          </w:p>
        </w:tc>
        <w:tc>
          <w:tcPr>
            <w:tcW w:w="3853" w:type="dxa"/>
          </w:tcPr>
          <w:p w14:paraId="41A906DF" w14:textId="77777777" w:rsidR="00404B93" w:rsidRPr="00F91777" w:rsidRDefault="00404B93"/>
        </w:tc>
        <w:tc>
          <w:tcPr>
            <w:tcW w:w="3202" w:type="dxa"/>
          </w:tcPr>
          <w:p w14:paraId="2AADC191" w14:textId="77777777" w:rsidR="00404B93" w:rsidRPr="00F91777" w:rsidRDefault="00404B93"/>
        </w:tc>
      </w:tr>
      <w:tr w:rsidR="00404B93" w:rsidRPr="00F91777" w14:paraId="36DD7102" w14:textId="77777777" w:rsidTr="00404B93">
        <w:tc>
          <w:tcPr>
            <w:tcW w:w="2351" w:type="dxa"/>
          </w:tcPr>
          <w:p w14:paraId="5F2DA22B" w14:textId="5BE93B67" w:rsidR="00404B93" w:rsidRPr="00F91777" w:rsidRDefault="00404B93">
            <w:r w:rsidRPr="00F91777">
              <w:t xml:space="preserve">Intervention </w:t>
            </w:r>
          </w:p>
        </w:tc>
        <w:tc>
          <w:tcPr>
            <w:tcW w:w="3853" w:type="dxa"/>
          </w:tcPr>
          <w:p w14:paraId="74B346CD" w14:textId="77777777" w:rsidR="00404B93" w:rsidRPr="00F91777" w:rsidRDefault="00404B93"/>
        </w:tc>
        <w:tc>
          <w:tcPr>
            <w:tcW w:w="3202" w:type="dxa"/>
          </w:tcPr>
          <w:p w14:paraId="2A9525F2" w14:textId="77777777" w:rsidR="00404B93" w:rsidRPr="00F91777" w:rsidRDefault="00404B93"/>
        </w:tc>
      </w:tr>
    </w:tbl>
    <w:p w14:paraId="7DE77829" w14:textId="77777777" w:rsidR="00404B93" w:rsidRPr="00F91777" w:rsidRDefault="00404B93"/>
    <w:p w14:paraId="4BBA79E5" w14:textId="4DFCFFA0" w:rsidR="00404B93" w:rsidRPr="00652623" w:rsidRDefault="00404B93">
      <w:pPr>
        <w:rPr>
          <w:b/>
          <w:bCs/>
        </w:rPr>
      </w:pPr>
      <w:r w:rsidRPr="00652623">
        <w:rPr>
          <w:b/>
          <w:bCs/>
        </w:rPr>
        <w:t xml:space="preserve">Objective 2 </w:t>
      </w:r>
    </w:p>
    <w:p w14:paraId="58E726E9" w14:textId="77777777" w:rsidR="00404B93" w:rsidRPr="00F91777" w:rsidRDefault="00404B93"/>
    <w:tbl>
      <w:tblPr>
        <w:tblStyle w:val="TableGrid"/>
        <w:tblW w:w="0" w:type="auto"/>
        <w:tblLook w:val="04A0" w:firstRow="1" w:lastRow="0" w:firstColumn="1" w:lastColumn="0" w:noHBand="0" w:noVBand="1"/>
      </w:tblPr>
      <w:tblGrid>
        <w:gridCol w:w="987"/>
        <w:gridCol w:w="2705"/>
        <w:gridCol w:w="2516"/>
        <w:gridCol w:w="1157"/>
        <w:gridCol w:w="1815"/>
      </w:tblGrid>
      <w:tr w:rsidR="00404B93" w:rsidRPr="00F91777" w14:paraId="62E36767" w14:textId="77777777" w:rsidTr="00404B93">
        <w:tc>
          <w:tcPr>
            <w:tcW w:w="9406" w:type="dxa"/>
            <w:gridSpan w:val="5"/>
          </w:tcPr>
          <w:p w14:paraId="7D3B3168" w14:textId="0D95BE12" w:rsidR="00404B93" w:rsidRPr="00F91777" w:rsidRDefault="00CE468C">
            <w:r>
              <w:t>Mixed factorial ANOVA</w:t>
            </w:r>
          </w:p>
        </w:tc>
      </w:tr>
      <w:tr w:rsidR="00404B93" w:rsidRPr="00404B93" w14:paraId="4AC17A4A" w14:textId="77777777" w:rsidTr="00404B93">
        <w:trPr>
          <w:trHeight w:val="193"/>
        </w:trPr>
        <w:tc>
          <w:tcPr>
            <w:tcW w:w="989" w:type="dxa"/>
            <w:hideMark/>
          </w:tcPr>
          <w:p w14:paraId="22892A42" w14:textId="77777777" w:rsidR="00404B93" w:rsidRPr="00404B93" w:rsidRDefault="00404B93" w:rsidP="00404B93">
            <w:pPr>
              <w:rPr>
                <w:lang w:val="en-MY"/>
              </w:rPr>
            </w:pPr>
            <w:r w:rsidRPr="00404B93">
              <w:rPr>
                <w:lang w:val="en-MY"/>
              </w:rPr>
              <w:t>Variable</w:t>
            </w:r>
          </w:p>
        </w:tc>
        <w:tc>
          <w:tcPr>
            <w:tcW w:w="2778" w:type="dxa"/>
            <w:hideMark/>
          </w:tcPr>
          <w:p w14:paraId="0326DCD4" w14:textId="77777777" w:rsidR="00404B93" w:rsidRPr="00404B93" w:rsidRDefault="00404B93" w:rsidP="00404B93">
            <w:pPr>
              <w:rPr>
                <w:lang w:val="en-MY"/>
              </w:rPr>
            </w:pPr>
            <w:r w:rsidRPr="00404B93">
              <w:rPr>
                <w:lang w:val="en-MY"/>
              </w:rPr>
              <w:t>Group</w:t>
            </w:r>
          </w:p>
        </w:tc>
        <w:tc>
          <w:tcPr>
            <w:tcW w:w="2578" w:type="dxa"/>
            <w:hideMark/>
          </w:tcPr>
          <w:p w14:paraId="04F262FF" w14:textId="77777777" w:rsidR="00404B93" w:rsidRPr="00404B93" w:rsidRDefault="00404B93" w:rsidP="00404B93">
            <w:pPr>
              <w:rPr>
                <w:lang w:val="en-MY"/>
              </w:rPr>
            </w:pPr>
            <w:r w:rsidRPr="00404B93">
              <w:rPr>
                <w:lang w:val="en-MY"/>
              </w:rPr>
              <w:t>Mean</w:t>
            </w:r>
          </w:p>
        </w:tc>
        <w:tc>
          <w:tcPr>
            <w:tcW w:w="1181" w:type="dxa"/>
            <w:hideMark/>
          </w:tcPr>
          <w:p w14:paraId="61CC8A08" w14:textId="77777777" w:rsidR="00404B93" w:rsidRPr="00404B93" w:rsidRDefault="00404B93" w:rsidP="00404B93">
            <w:pPr>
              <w:rPr>
                <w:lang w:val="en-MY"/>
              </w:rPr>
            </w:pPr>
            <w:r w:rsidRPr="00404B93">
              <w:rPr>
                <w:lang w:val="en-MY"/>
              </w:rPr>
              <w:t xml:space="preserve">Test effect </w:t>
            </w:r>
          </w:p>
        </w:tc>
        <w:tc>
          <w:tcPr>
            <w:tcW w:w="1880" w:type="dxa"/>
            <w:hideMark/>
          </w:tcPr>
          <w:p w14:paraId="7ED84AFB" w14:textId="77777777" w:rsidR="00404B93" w:rsidRPr="00404B93" w:rsidRDefault="00404B93" w:rsidP="00404B93">
            <w:pPr>
              <w:rPr>
                <w:lang w:val="en-MY"/>
              </w:rPr>
            </w:pPr>
            <w:r w:rsidRPr="00404B93">
              <w:rPr>
                <w:lang w:val="en-MY"/>
              </w:rPr>
              <w:t xml:space="preserve">P value </w:t>
            </w:r>
          </w:p>
        </w:tc>
      </w:tr>
      <w:tr w:rsidR="00404B93" w:rsidRPr="00404B93" w14:paraId="6023C1B9" w14:textId="77777777" w:rsidTr="00404B93">
        <w:trPr>
          <w:trHeight w:val="592"/>
        </w:trPr>
        <w:tc>
          <w:tcPr>
            <w:tcW w:w="989" w:type="dxa"/>
            <w:hideMark/>
          </w:tcPr>
          <w:p w14:paraId="7B7D5381" w14:textId="77777777" w:rsidR="00404B93" w:rsidRPr="00404B93" w:rsidRDefault="00404B93" w:rsidP="00404B93">
            <w:pPr>
              <w:rPr>
                <w:lang w:val="en-MY"/>
              </w:rPr>
            </w:pPr>
          </w:p>
        </w:tc>
        <w:tc>
          <w:tcPr>
            <w:tcW w:w="2778" w:type="dxa"/>
            <w:hideMark/>
          </w:tcPr>
          <w:p w14:paraId="11F967EA" w14:textId="77777777" w:rsidR="00404B93" w:rsidRPr="00404B93" w:rsidRDefault="00404B93" w:rsidP="00404B93">
            <w:pPr>
              <w:rPr>
                <w:lang w:val="en-MY"/>
              </w:rPr>
            </w:pPr>
          </w:p>
        </w:tc>
        <w:tc>
          <w:tcPr>
            <w:tcW w:w="2578" w:type="dxa"/>
            <w:hideMark/>
          </w:tcPr>
          <w:p w14:paraId="28142CCA" w14:textId="77777777" w:rsidR="00404B93" w:rsidRPr="00404B93" w:rsidRDefault="00404B93" w:rsidP="00404B93">
            <w:pPr>
              <w:rPr>
                <w:lang w:val="en-MY"/>
              </w:rPr>
            </w:pPr>
            <w:r w:rsidRPr="00404B93">
              <w:rPr>
                <w:lang w:val="en-MY"/>
              </w:rPr>
              <w:t>Post phototherapy bilirubin</w:t>
            </w:r>
          </w:p>
        </w:tc>
        <w:tc>
          <w:tcPr>
            <w:tcW w:w="1181" w:type="dxa"/>
            <w:hideMark/>
          </w:tcPr>
          <w:p w14:paraId="2906FE60" w14:textId="77777777" w:rsidR="00404B93" w:rsidRPr="00404B93" w:rsidRDefault="00404B93" w:rsidP="00404B93">
            <w:pPr>
              <w:rPr>
                <w:lang w:val="en-MY"/>
              </w:rPr>
            </w:pPr>
          </w:p>
        </w:tc>
        <w:tc>
          <w:tcPr>
            <w:tcW w:w="1880" w:type="dxa"/>
            <w:hideMark/>
          </w:tcPr>
          <w:p w14:paraId="0C597D2C" w14:textId="77777777" w:rsidR="00404B93" w:rsidRPr="00404B93" w:rsidRDefault="00404B93" w:rsidP="00404B93">
            <w:pPr>
              <w:rPr>
                <w:lang w:val="en-MY"/>
              </w:rPr>
            </w:pPr>
          </w:p>
        </w:tc>
      </w:tr>
      <w:tr w:rsidR="00404B93" w:rsidRPr="00404B93" w14:paraId="7496631B" w14:textId="77777777" w:rsidTr="00404B93">
        <w:trPr>
          <w:trHeight w:val="131"/>
        </w:trPr>
        <w:tc>
          <w:tcPr>
            <w:tcW w:w="989" w:type="dxa"/>
            <w:hideMark/>
          </w:tcPr>
          <w:p w14:paraId="56CBADA6" w14:textId="77777777" w:rsidR="00404B93" w:rsidRPr="00404B93" w:rsidRDefault="00404B93" w:rsidP="00404B93">
            <w:pPr>
              <w:rPr>
                <w:lang w:val="en-MY"/>
              </w:rPr>
            </w:pPr>
            <w:r w:rsidRPr="00404B93">
              <w:rPr>
                <w:lang w:val="en-MY"/>
              </w:rPr>
              <w:t xml:space="preserve">Bilirubin </w:t>
            </w:r>
          </w:p>
        </w:tc>
        <w:tc>
          <w:tcPr>
            <w:tcW w:w="2778" w:type="dxa"/>
            <w:hideMark/>
          </w:tcPr>
          <w:p w14:paraId="5ED1922B" w14:textId="0DE39D9A" w:rsidR="00404B93" w:rsidRPr="00404B93" w:rsidRDefault="00404B93" w:rsidP="00404B93">
            <w:pPr>
              <w:rPr>
                <w:lang w:val="en-MY"/>
              </w:rPr>
            </w:pPr>
            <w:r w:rsidRPr="00404B93">
              <w:rPr>
                <w:lang w:val="en-MY"/>
              </w:rPr>
              <w:t>Intermittent phototherapy</w:t>
            </w:r>
          </w:p>
        </w:tc>
        <w:tc>
          <w:tcPr>
            <w:tcW w:w="2578" w:type="dxa"/>
            <w:hideMark/>
          </w:tcPr>
          <w:p w14:paraId="28E165CC" w14:textId="77777777" w:rsidR="00404B93" w:rsidRPr="00404B93" w:rsidRDefault="00404B93" w:rsidP="00404B93">
            <w:pPr>
              <w:rPr>
                <w:lang w:val="en-MY"/>
              </w:rPr>
            </w:pPr>
          </w:p>
        </w:tc>
        <w:tc>
          <w:tcPr>
            <w:tcW w:w="1181" w:type="dxa"/>
            <w:hideMark/>
          </w:tcPr>
          <w:p w14:paraId="6A0B0558" w14:textId="77777777" w:rsidR="00404B93" w:rsidRPr="00404B93" w:rsidRDefault="00404B93" w:rsidP="00404B93">
            <w:pPr>
              <w:rPr>
                <w:lang w:val="en-MY"/>
              </w:rPr>
            </w:pPr>
          </w:p>
        </w:tc>
        <w:tc>
          <w:tcPr>
            <w:tcW w:w="1880" w:type="dxa"/>
            <w:hideMark/>
          </w:tcPr>
          <w:p w14:paraId="43D8F0B0" w14:textId="77777777" w:rsidR="00404B93" w:rsidRPr="00404B93" w:rsidRDefault="00404B93" w:rsidP="00404B93">
            <w:pPr>
              <w:rPr>
                <w:lang w:val="en-MY"/>
              </w:rPr>
            </w:pPr>
          </w:p>
        </w:tc>
      </w:tr>
      <w:tr w:rsidR="00404B93" w:rsidRPr="00404B93" w14:paraId="0944F62D" w14:textId="77777777" w:rsidTr="00404B93">
        <w:trPr>
          <w:trHeight w:val="54"/>
        </w:trPr>
        <w:tc>
          <w:tcPr>
            <w:tcW w:w="989" w:type="dxa"/>
            <w:hideMark/>
          </w:tcPr>
          <w:p w14:paraId="4864F47A" w14:textId="77777777" w:rsidR="00404B93" w:rsidRPr="00404B93" w:rsidRDefault="00404B93" w:rsidP="00404B93">
            <w:pPr>
              <w:rPr>
                <w:lang w:val="en-MY"/>
              </w:rPr>
            </w:pPr>
          </w:p>
        </w:tc>
        <w:tc>
          <w:tcPr>
            <w:tcW w:w="2778" w:type="dxa"/>
            <w:hideMark/>
          </w:tcPr>
          <w:p w14:paraId="6403B4ED" w14:textId="77777777" w:rsidR="00404B93" w:rsidRPr="00404B93" w:rsidRDefault="00404B93" w:rsidP="00404B93">
            <w:pPr>
              <w:rPr>
                <w:lang w:val="en-MY"/>
              </w:rPr>
            </w:pPr>
            <w:r w:rsidRPr="00404B93">
              <w:rPr>
                <w:lang w:val="en-MY"/>
              </w:rPr>
              <w:t xml:space="preserve">Continuous phototherapy </w:t>
            </w:r>
          </w:p>
        </w:tc>
        <w:tc>
          <w:tcPr>
            <w:tcW w:w="2578" w:type="dxa"/>
            <w:hideMark/>
          </w:tcPr>
          <w:p w14:paraId="7D40C24F" w14:textId="77777777" w:rsidR="00404B93" w:rsidRPr="00404B93" w:rsidRDefault="00404B93" w:rsidP="00404B93">
            <w:pPr>
              <w:rPr>
                <w:lang w:val="en-MY"/>
              </w:rPr>
            </w:pPr>
          </w:p>
        </w:tc>
        <w:tc>
          <w:tcPr>
            <w:tcW w:w="1181" w:type="dxa"/>
            <w:hideMark/>
          </w:tcPr>
          <w:p w14:paraId="386B4537" w14:textId="77777777" w:rsidR="00404B93" w:rsidRPr="00404B93" w:rsidRDefault="00404B93" w:rsidP="00404B93">
            <w:pPr>
              <w:rPr>
                <w:lang w:val="en-MY"/>
              </w:rPr>
            </w:pPr>
          </w:p>
        </w:tc>
        <w:tc>
          <w:tcPr>
            <w:tcW w:w="1880" w:type="dxa"/>
            <w:hideMark/>
          </w:tcPr>
          <w:p w14:paraId="064B13D8" w14:textId="77777777" w:rsidR="00404B93" w:rsidRPr="00404B93" w:rsidRDefault="00404B93" w:rsidP="00404B93">
            <w:pPr>
              <w:rPr>
                <w:lang w:val="en-MY"/>
              </w:rPr>
            </w:pPr>
          </w:p>
        </w:tc>
      </w:tr>
    </w:tbl>
    <w:p w14:paraId="612DAFF1" w14:textId="77777777" w:rsidR="00404B93" w:rsidRPr="00F91777" w:rsidRDefault="00404B93"/>
    <w:p w14:paraId="64B234AB" w14:textId="31F47F31" w:rsidR="00404B93" w:rsidRPr="00652623" w:rsidRDefault="00404B93">
      <w:pPr>
        <w:rPr>
          <w:b/>
          <w:bCs/>
        </w:rPr>
      </w:pPr>
      <w:r w:rsidRPr="00652623">
        <w:rPr>
          <w:b/>
          <w:bCs/>
        </w:rPr>
        <w:t>Objective 3</w:t>
      </w:r>
    </w:p>
    <w:p w14:paraId="79F32F7F" w14:textId="77777777" w:rsidR="00404B93" w:rsidRPr="00F91777" w:rsidRDefault="00404B93"/>
    <w:tbl>
      <w:tblPr>
        <w:tblStyle w:val="TableGrid"/>
        <w:tblW w:w="0" w:type="auto"/>
        <w:tblLook w:val="04A0" w:firstRow="1" w:lastRow="0" w:firstColumn="1" w:lastColumn="0" w:noHBand="0" w:noVBand="1"/>
      </w:tblPr>
      <w:tblGrid>
        <w:gridCol w:w="1857"/>
        <w:gridCol w:w="1828"/>
        <w:gridCol w:w="1851"/>
        <w:gridCol w:w="1825"/>
        <w:gridCol w:w="1819"/>
      </w:tblGrid>
      <w:tr w:rsidR="004863F2" w:rsidRPr="00F91777" w14:paraId="7A69685B" w14:textId="77777777" w:rsidTr="007261DA">
        <w:tc>
          <w:tcPr>
            <w:tcW w:w="1881" w:type="dxa"/>
          </w:tcPr>
          <w:p w14:paraId="060E355A" w14:textId="0216B80A" w:rsidR="004863F2" w:rsidRPr="00F91777" w:rsidRDefault="004863F2" w:rsidP="004863F2">
            <w:r w:rsidRPr="00F91777">
              <w:t xml:space="preserve">Variable </w:t>
            </w:r>
          </w:p>
        </w:tc>
        <w:tc>
          <w:tcPr>
            <w:tcW w:w="3762" w:type="dxa"/>
            <w:gridSpan w:val="2"/>
          </w:tcPr>
          <w:p w14:paraId="221EBE37" w14:textId="2AA93496" w:rsidR="004863F2" w:rsidRPr="00F91777" w:rsidRDefault="004863F2" w:rsidP="004863F2">
            <w:pPr>
              <w:jc w:val="center"/>
            </w:pPr>
            <w:r w:rsidRPr="00F91777">
              <w:t>(N)</w:t>
            </w:r>
          </w:p>
        </w:tc>
        <w:tc>
          <w:tcPr>
            <w:tcW w:w="1881" w:type="dxa"/>
          </w:tcPr>
          <w:p w14:paraId="107411C2" w14:textId="0F4D482F" w:rsidR="004863F2" w:rsidRPr="00F91777" w:rsidRDefault="004863F2" w:rsidP="004863F2">
            <w:r w:rsidRPr="00F91777">
              <w:t>Chi square</w:t>
            </w:r>
          </w:p>
        </w:tc>
        <w:tc>
          <w:tcPr>
            <w:tcW w:w="1882" w:type="dxa"/>
          </w:tcPr>
          <w:p w14:paraId="4FDA07C8" w14:textId="0339C5D4" w:rsidR="004863F2" w:rsidRPr="00F91777" w:rsidRDefault="004863F2" w:rsidP="004863F2">
            <w:r w:rsidRPr="00F91777">
              <w:t>p value</w:t>
            </w:r>
          </w:p>
        </w:tc>
      </w:tr>
      <w:tr w:rsidR="004863F2" w:rsidRPr="00F91777" w14:paraId="1D00BB24" w14:textId="77777777" w:rsidTr="00404B93">
        <w:tc>
          <w:tcPr>
            <w:tcW w:w="1881" w:type="dxa"/>
          </w:tcPr>
          <w:p w14:paraId="38D5700F" w14:textId="77777777" w:rsidR="004863F2" w:rsidRPr="00F91777" w:rsidRDefault="004863F2" w:rsidP="004863F2"/>
        </w:tc>
        <w:tc>
          <w:tcPr>
            <w:tcW w:w="1881" w:type="dxa"/>
          </w:tcPr>
          <w:p w14:paraId="6F38B2CF" w14:textId="41A70CB0" w:rsidR="004863F2" w:rsidRPr="00F91777" w:rsidRDefault="004863F2" w:rsidP="004863F2">
            <w:r w:rsidRPr="00F91777">
              <w:t xml:space="preserve">Control </w:t>
            </w:r>
          </w:p>
        </w:tc>
        <w:tc>
          <w:tcPr>
            <w:tcW w:w="1881" w:type="dxa"/>
          </w:tcPr>
          <w:p w14:paraId="6D30945A" w14:textId="249A54F5" w:rsidR="004863F2" w:rsidRPr="00F91777" w:rsidRDefault="004863F2" w:rsidP="004863F2">
            <w:r w:rsidRPr="00F91777">
              <w:t xml:space="preserve">Intervention </w:t>
            </w:r>
          </w:p>
        </w:tc>
        <w:tc>
          <w:tcPr>
            <w:tcW w:w="1881" w:type="dxa"/>
          </w:tcPr>
          <w:p w14:paraId="7BB822EC" w14:textId="77777777" w:rsidR="004863F2" w:rsidRPr="00F91777" w:rsidRDefault="004863F2" w:rsidP="004863F2"/>
        </w:tc>
        <w:tc>
          <w:tcPr>
            <w:tcW w:w="1882" w:type="dxa"/>
          </w:tcPr>
          <w:p w14:paraId="6220BD08" w14:textId="77777777" w:rsidR="004863F2" w:rsidRPr="00F91777" w:rsidRDefault="004863F2" w:rsidP="004863F2"/>
        </w:tc>
      </w:tr>
      <w:tr w:rsidR="004863F2" w:rsidRPr="00F91777" w14:paraId="52A1032B" w14:textId="77777777" w:rsidTr="00404B93">
        <w:tc>
          <w:tcPr>
            <w:tcW w:w="1881" w:type="dxa"/>
          </w:tcPr>
          <w:p w14:paraId="401828BF" w14:textId="2F4058DE" w:rsidR="004863F2" w:rsidRPr="00F91777" w:rsidRDefault="004863F2" w:rsidP="004863F2">
            <w:r w:rsidRPr="00F91777">
              <w:t xml:space="preserve">No need phototherapy </w:t>
            </w:r>
          </w:p>
        </w:tc>
        <w:tc>
          <w:tcPr>
            <w:tcW w:w="1881" w:type="dxa"/>
          </w:tcPr>
          <w:p w14:paraId="79E00AF7" w14:textId="77777777" w:rsidR="004863F2" w:rsidRPr="00F91777" w:rsidRDefault="004863F2" w:rsidP="004863F2"/>
        </w:tc>
        <w:tc>
          <w:tcPr>
            <w:tcW w:w="1881" w:type="dxa"/>
          </w:tcPr>
          <w:p w14:paraId="23118EEF" w14:textId="77777777" w:rsidR="004863F2" w:rsidRPr="00F91777" w:rsidRDefault="004863F2" w:rsidP="004863F2"/>
        </w:tc>
        <w:tc>
          <w:tcPr>
            <w:tcW w:w="1881" w:type="dxa"/>
          </w:tcPr>
          <w:p w14:paraId="73A51B32" w14:textId="77777777" w:rsidR="004863F2" w:rsidRPr="00F91777" w:rsidRDefault="004863F2" w:rsidP="004863F2"/>
        </w:tc>
        <w:tc>
          <w:tcPr>
            <w:tcW w:w="1882" w:type="dxa"/>
          </w:tcPr>
          <w:p w14:paraId="20114C18" w14:textId="77777777" w:rsidR="004863F2" w:rsidRPr="00F91777" w:rsidRDefault="004863F2" w:rsidP="004863F2"/>
        </w:tc>
      </w:tr>
      <w:tr w:rsidR="004863F2" w:rsidRPr="00F91777" w14:paraId="500D6233" w14:textId="77777777" w:rsidTr="00404B93">
        <w:tc>
          <w:tcPr>
            <w:tcW w:w="1881" w:type="dxa"/>
          </w:tcPr>
          <w:p w14:paraId="01A79D74" w14:textId="77777777" w:rsidR="00AA0F2C" w:rsidRDefault="00AA0F2C" w:rsidP="004863F2">
            <w:r>
              <w:t>Require</w:t>
            </w:r>
          </w:p>
          <w:p w14:paraId="362E7E53" w14:textId="6085A213" w:rsidR="004863F2" w:rsidRPr="00F91777" w:rsidRDefault="004863F2" w:rsidP="004863F2">
            <w:r w:rsidRPr="00F91777">
              <w:t xml:space="preserve">phototherapy </w:t>
            </w:r>
          </w:p>
        </w:tc>
        <w:tc>
          <w:tcPr>
            <w:tcW w:w="1881" w:type="dxa"/>
          </w:tcPr>
          <w:p w14:paraId="30B10CC5" w14:textId="77777777" w:rsidR="004863F2" w:rsidRPr="00F91777" w:rsidRDefault="004863F2" w:rsidP="004863F2"/>
        </w:tc>
        <w:tc>
          <w:tcPr>
            <w:tcW w:w="1881" w:type="dxa"/>
          </w:tcPr>
          <w:p w14:paraId="1343BA82" w14:textId="77777777" w:rsidR="004863F2" w:rsidRPr="00F91777" w:rsidRDefault="004863F2" w:rsidP="004863F2"/>
        </w:tc>
        <w:tc>
          <w:tcPr>
            <w:tcW w:w="1881" w:type="dxa"/>
          </w:tcPr>
          <w:p w14:paraId="2856D802" w14:textId="77777777" w:rsidR="004863F2" w:rsidRPr="00F91777" w:rsidRDefault="004863F2" w:rsidP="004863F2"/>
        </w:tc>
        <w:tc>
          <w:tcPr>
            <w:tcW w:w="1882" w:type="dxa"/>
          </w:tcPr>
          <w:p w14:paraId="26A982D8" w14:textId="77777777" w:rsidR="004863F2" w:rsidRPr="00F91777" w:rsidRDefault="004863F2" w:rsidP="004863F2"/>
        </w:tc>
      </w:tr>
    </w:tbl>
    <w:p w14:paraId="0F92E152" w14:textId="77777777" w:rsidR="00404B93" w:rsidRDefault="00404B93">
      <w:pPr>
        <w:rPr>
          <w:b/>
          <w:bCs/>
        </w:rPr>
      </w:pPr>
    </w:p>
    <w:p w14:paraId="64710EF7" w14:textId="77777777" w:rsidR="0057023C" w:rsidRDefault="00312D06">
      <w:pPr>
        <w:pStyle w:val="Heading1"/>
        <w:spacing w:before="41"/>
      </w:pPr>
      <w:r>
        <w:t>Gantt</w:t>
      </w:r>
      <w:r>
        <w:rPr>
          <w:spacing w:val="-2"/>
        </w:rPr>
        <w:t xml:space="preserve"> </w:t>
      </w:r>
      <w:r>
        <w:t>chart</w:t>
      </w:r>
      <w:r>
        <w:rPr>
          <w:spacing w:val="-3"/>
        </w:rPr>
        <w:t xml:space="preserve"> </w:t>
      </w:r>
      <w:r>
        <w:t>&amp;</w:t>
      </w:r>
      <w:r>
        <w:rPr>
          <w:spacing w:val="-3"/>
        </w:rPr>
        <w:t xml:space="preserve"> </w:t>
      </w:r>
      <w:r>
        <w:t>milestone</w:t>
      </w:r>
    </w:p>
    <w:p w14:paraId="60580C25" w14:textId="77777777" w:rsidR="0057023C" w:rsidRDefault="0057023C">
      <w:pPr>
        <w:pStyle w:val="BodyText"/>
        <w:spacing w:before="1"/>
        <w:rPr>
          <w:b/>
          <w:i w:val="0"/>
          <w:sz w:val="20"/>
        </w:rPr>
      </w:pPr>
    </w:p>
    <w:tbl>
      <w:tblPr>
        <w:tblStyle w:val="TableGrid"/>
        <w:tblW w:w="0" w:type="auto"/>
        <w:tblLook w:val="04A0" w:firstRow="1" w:lastRow="0" w:firstColumn="1" w:lastColumn="0" w:noHBand="0" w:noVBand="1"/>
      </w:tblPr>
      <w:tblGrid>
        <w:gridCol w:w="1595"/>
        <w:gridCol w:w="1540"/>
        <w:gridCol w:w="2255"/>
        <w:gridCol w:w="1114"/>
        <w:gridCol w:w="1177"/>
        <w:gridCol w:w="1499"/>
      </w:tblGrid>
      <w:tr w:rsidR="004D0039" w14:paraId="62930A63" w14:textId="77777777" w:rsidTr="004D0039">
        <w:trPr>
          <w:trHeight w:val="1250"/>
        </w:trPr>
        <w:tc>
          <w:tcPr>
            <w:tcW w:w="1595" w:type="dxa"/>
          </w:tcPr>
          <w:p w14:paraId="567BF680" w14:textId="77777777" w:rsidR="004D0039" w:rsidRPr="004D0039" w:rsidRDefault="004D0039" w:rsidP="004D0039">
            <w:pPr>
              <w:pStyle w:val="BodyText"/>
              <w:rPr>
                <w:i w:val="0"/>
                <w:iCs w:val="0"/>
                <w:lang w:val="en-MY"/>
              </w:rPr>
            </w:pPr>
            <w:r w:rsidRPr="004D0039">
              <w:rPr>
                <w:b/>
                <w:bCs/>
                <w:i w:val="0"/>
                <w:iCs w:val="0"/>
                <w:lang w:val="en-MY"/>
              </w:rPr>
              <w:t xml:space="preserve">Project activities </w:t>
            </w:r>
          </w:p>
          <w:p w14:paraId="7B249A65" w14:textId="77777777" w:rsidR="004D0039" w:rsidRPr="004D0039" w:rsidRDefault="004D0039">
            <w:pPr>
              <w:pStyle w:val="BodyText"/>
              <w:rPr>
                <w:i w:val="0"/>
                <w:iCs w:val="0"/>
              </w:rPr>
            </w:pPr>
          </w:p>
        </w:tc>
        <w:tc>
          <w:tcPr>
            <w:tcW w:w="1564" w:type="dxa"/>
          </w:tcPr>
          <w:p w14:paraId="3B5CD2CD" w14:textId="77777777" w:rsidR="004D0039" w:rsidRPr="004D0039" w:rsidRDefault="004D0039" w:rsidP="004D0039">
            <w:pPr>
              <w:pStyle w:val="BodyText"/>
              <w:rPr>
                <w:i w:val="0"/>
                <w:iCs w:val="0"/>
                <w:lang w:val="en-MY"/>
              </w:rPr>
            </w:pPr>
            <w:r w:rsidRPr="004D0039">
              <w:rPr>
                <w:b/>
                <w:bCs/>
                <w:i w:val="0"/>
                <w:iCs w:val="0"/>
                <w:lang w:val="en-MY"/>
              </w:rPr>
              <w:t>October 2023 – December 2023</w:t>
            </w:r>
          </w:p>
          <w:p w14:paraId="464419B0" w14:textId="77777777" w:rsidR="004D0039" w:rsidRPr="004D0039" w:rsidRDefault="004D0039">
            <w:pPr>
              <w:pStyle w:val="BodyText"/>
              <w:rPr>
                <w:i w:val="0"/>
                <w:iCs w:val="0"/>
              </w:rPr>
            </w:pPr>
          </w:p>
        </w:tc>
        <w:tc>
          <w:tcPr>
            <w:tcW w:w="2336" w:type="dxa"/>
          </w:tcPr>
          <w:p w14:paraId="2F60B1D0" w14:textId="77777777" w:rsidR="004D0039" w:rsidRDefault="004D0039" w:rsidP="004D0039">
            <w:pPr>
              <w:pStyle w:val="BodyText"/>
              <w:rPr>
                <w:b/>
                <w:bCs/>
                <w:i w:val="0"/>
                <w:iCs w:val="0"/>
                <w:lang w:val="en-MY"/>
              </w:rPr>
            </w:pPr>
            <w:r w:rsidRPr="004D0039">
              <w:rPr>
                <w:b/>
                <w:bCs/>
                <w:i w:val="0"/>
                <w:iCs w:val="0"/>
                <w:lang w:val="en-MY"/>
              </w:rPr>
              <w:t xml:space="preserve">Jan 2024 – </w:t>
            </w:r>
          </w:p>
          <w:p w14:paraId="744B420B" w14:textId="47DE1F39" w:rsidR="004D0039" w:rsidRPr="004D0039" w:rsidRDefault="004D0039" w:rsidP="004D0039">
            <w:pPr>
              <w:pStyle w:val="BodyText"/>
              <w:rPr>
                <w:i w:val="0"/>
                <w:iCs w:val="0"/>
                <w:lang w:val="en-MY"/>
              </w:rPr>
            </w:pPr>
            <w:r w:rsidRPr="004D0039">
              <w:rPr>
                <w:b/>
                <w:bCs/>
                <w:i w:val="0"/>
                <w:iCs w:val="0"/>
                <w:lang w:val="en-MY"/>
              </w:rPr>
              <w:t>December 2024</w:t>
            </w:r>
          </w:p>
          <w:p w14:paraId="3D9A5EA9" w14:textId="77777777" w:rsidR="004D0039" w:rsidRPr="004D0039" w:rsidRDefault="004D0039">
            <w:pPr>
              <w:pStyle w:val="BodyText"/>
              <w:rPr>
                <w:i w:val="0"/>
                <w:iCs w:val="0"/>
              </w:rPr>
            </w:pPr>
          </w:p>
        </w:tc>
        <w:tc>
          <w:tcPr>
            <w:tcW w:w="1134" w:type="dxa"/>
          </w:tcPr>
          <w:p w14:paraId="06AE7B2D" w14:textId="17662C76" w:rsidR="004D0039" w:rsidRPr="004D0039" w:rsidRDefault="004D0039" w:rsidP="004D0039">
            <w:pPr>
              <w:pStyle w:val="BodyText"/>
              <w:rPr>
                <w:b/>
                <w:bCs/>
                <w:i w:val="0"/>
                <w:iCs w:val="0"/>
                <w:lang w:val="en-MY"/>
              </w:rPr>
            </w:pPr>
            <w:r w:rsidRPr="004D0039">
              <w:rPr>
                <w:b/>
                <w:bCs/>
                <w:i w:val="0"/>
                <w:iCs w:val="0"/>
                <w:lang w:val="en-MY"/>
              </w:rPr>
              <w:t>Jan 2025</w:t>
            </w:r>
            <w:r>
              <w:rPr>
                <w:b/>
                <w:bCs/>
                <w:i w:val="0"/>
                <w:iCs w:val="0"/>
                <w:lang w:val="en-MY"/>
              </w:rPr>
              <w:t xml:space="preserve"> – March 2025</w:t>
            </w:r>
          </w:p>
          <w:p w14:paraId="662E5E8C" w14:textId="77777777" w:rsidR="004D0039" w:rsidRPr="004D0039" w:rsidRDefault="004D0039">
            <w:pPr>
              <w:pStyle w:val="BodyText"/>
              <w:rPr>
                <w:i w:val="0"/>
                <w:iCs w:val="0"/>
              </w:rPr>
            </w:pPr>
          </w:p>
        </w:tc>
        <w:tc>
          <w:tcPr>
            <w:tcW w:w="1215" w:type="dxa"/>
          </w:tcPr>
          <w:p w14:paraId="26BC0943" w14:textId="35EAB35E" w:rsidR="004D0039" w:rsidRPr="004D0039" w:rsidRDefault="004D0039" w:rsidP="004D0039">
            <w:pPr>
              <w:pStyle w:val="BodyText"/>
              <w:rPr>
                <w:i w:val="0"/>
                <w:iCs w:val="0"/>
                <w:lang w:val="en-MY"/>
              </w:rPr>
            </w:pPr>
            <w:r>
              <w:rPr>
                <w:b/>
                <w:bCs/>
                <w:i w:val="0"/>
                <w:iCs w:val="0"/>
                <w:lang w:val="en-MY"/>
              </w:rPr>
              <w:t>April 2025 - June</w:t>
            </w:r>
            <w:r w:rsidRPr="004D0039">
              <w:rPr>
                <w:b/>
                <w:bCs/>
                <w:i w:val="0"/>
                <w:iCs w:val="0"/>
                <w:lang w:val="en-MY"/>
              </w:rPr>
              <w:t xml:space="preserve"> 2025</w:t>
            </w:r>
          </w:p>
          <w:p w14:paraId="1BEE02F1" w14:textId="77777777" w:rsidR="004D0039" w:rsidRPr="004D0039" w:rsidRDefault="004D0039">
            <w:pPr>
              <w:pStyle w:val="BodyText"/>
              <w:rPr>
                <w:i w:val="0"/>
                <w:iCs w:val="0"/>
              </w:rPr>
            </w:pPr>
          </w:p>
        </w:tc>
        <w:tc>
          <w:tcPr>
            <w:tcW w:w="1562" w:type="dxa"/>
          </w:tcPr>
          <w:p w14:paraId="73722A2E" w14:textId="45A8C2F1" w:rsidR="004D0039" w:rsidRPr="004D0039" w:rsidRDefault="004D0039" w:rsidP="004D0039">
            <w:pPr>
              <w:pStyle w:val="BodyText"/>
              <w:rPr>
                <w:i w:val="0"/>
                <w:iCs w:val="0"/>
                <w:lang w:val="en-MY"/>
              </w:rPr>
            </w:pPr>
            <w:r>
              <w:rPr>
                <w:b/>
                <w:bCs/>
                <w:i w:val="0"/>
                <w:iCs w:val="0"/>
                <w:lang w:val="en-MY"/>
              </w:rPr>
              <w:t>July</w:t>
            </w:r>
            <w:r w:rsidRPr="004D0039">
              <w:rPr>
                <w:b/>
                <w:bCs/>
                <w:i w:val="0"/>
                <w:iCs w:val="0"/>
                <w:lang w:val="en-MY"/>
              </w:rPr>
              <w:t xml:space="preserve"> 2025</w:t>
            </w:r>
          </w:p>
          <w:p w14:paraId="14F3A87A" w14:textId="77777777" w:rsidR="004D0039" w:rsidRPr="004D0039" w:rsidRDefault="004D0039">
            <w:pPr>
              <w:pStyle w:val="BodyText"/>
              <w:rPr>
                <w:i w:val="0"/>
                <w:iCs w:val="0"/>
              </w:rPr>
            </w:pPr>
          </w:p>
        </w:tc>
      </w:tr>
      <w:tr w:rsidR="004D0039" w14:paraId="1BD54C44" w14:textId="77777777" w:rsidTr="004D0039">
        <w:tc>
          <w:tcPr>
            <w:tcW w:w="1595" w:type="dxa"/>
          </w:tcPr>
          <w:p w14:paraId="3E026F67" w14:textId="0DBCD736" w:rsidR="004D0039" w:rsidRPr="004D0039" w:rsidRDefault="004D0039" w:rsidP="004D0039">
            <w:pPr>
              <w:pStyle w:val="BodyText"/>
              <w:rPr>
                <w:i w:val="0"/>
                <w:iCs w:val="0"/>
              </w:rPr>
            </w:pPr>
            <w:r w:rsidRPr="004D0039">
              <w:rPr>
                <w:i w:val="0"/>
                <w:iCs w:val="0"/>
                <w:lang w:val="en-MY"/>
              </w:rPr>
              <w:t>Proposal presentation and ethics application</w:t>
            </w:r>
          </w:p>
        </w:tc>
        <w:tc>
          <w:tcPr>
            <w:tcW w:w="1564" w:type="dxa"/>
            <w:shd w:val="clear" w:color="auto" w:fill="FF0000"/>
          </w:tcPr>
          <w:p w14:paraId="7E788A6C" w14:textId="77777777" w:rsidR="004D0039" w:rsidRPr="004D0039" w:rsidRDefault="004D0039">
            <w:pPr>
              <w:pStyle w:val="BodyText"/>
              <w:rPr>
                <w:i w:val="0"/>
                <w:iCs w:val="0"/>
              </w:rPr>
            </w:pPr>
          </w:p>
        </w:tc>
        <w:tc>
          <w:tcPr>
            <w:tcW w:w="2336" w:type="dxa"/>
            <w:shd w:val="clear" w:color="auto" w:fill="000000" w:themeFill="text1"/>
          </w:tcPr>
          <w:p w14:paraId="7163406D" w14:textId="77777777" w:rsidR="004D0039" w:rsidRPr="004D0039" w:rsidRDefault="004D0039">
            <w:pPr>
              <w:pStyle w:val="BodyText"/>
              <w:rPr>
                <w:i w:val="0"/>
                <w:iCs w:val="0"/>
              </w:rPr>
            </w:pPr>
          </w:p>
        </w:tc>
        <w:tc>
          <w:tcPr>
            <w:tcW w:w="1134" w:type="dxa"/>
            <w:shd w:val="clear" w:color="auto" w:fill="000000" w:themeFill="text1"/>
          </w:tcPr>
          <w:p w14:paraId="07AB84B8" w14:textId="77777777" w:rsidR="004D0039" w:rsidRPr="004D0039" w:rsidRDefault="004D0039">
            <w:pPr>
              <w:pStyle w:val="BodyText"/>
              <w:rPr>
                <w:i w:val="0"/>
                <w:iCs w:val="0"/>
              </w:rPr>
            </w:pPr>
          </w:p>
        </w:tc>
        <w:tc>
          <w:tcPr>
            <w:tcW w:w="1215" w:type="dxa"/>
            <w:shd w:val="clear" w:color="auto" w:fill="000000" w:themeFill="text1"/>
          </w:tcPr>
          <w:p w14:paraId="5A0F48B4" w14:textId="77777777" w:rsidR="004D0039" w:rsidRPr="004D0039" w:rsidRDefault="004D0039">
            <w:pPr>
              <w:pStyle w:val="BodyText"/>
              <w:rPr>
                <w:i w:val="0"/>
                <w:iCs w:val="0"/>
              </w:rPr>
            </w:pPr>
          </w:p>
        </w:tc>
        <w:tc>
          <w:tcPr>
            <w:tcW w:w="1562" w:type="dxa"/>
            <w:shd w:val="clear" w:color="auto" w:fill="000000" w:themeFill="text1"/>
          </w:tcPr>
          <w:p w14:paraId="176514A2" w14:textId="77777777" w:rsidR="004D0039" w:rsidRPr="004D0039" w:rsidRDefault="004D0039">
            <w:pPr>
              <w:pStyle w:val="BodyText"/>
              <w:rPr>
                <w:i w:val="0"/>
                <w:iCs w:val="0"/>
              </w:rPr>
            </w:pPr>
          </w:p>
        </w:tc>
      </w:tr>
      <w:tr w:rsidR="004D0039" w14:paraId="180DD9FF" w14:textId="77777777" w:rsidTr="004D0039">
        <w:tc>
          <w:tcPr>
            <w:tcW w:w="1595" w:type="dxa"/>
          </w:tcPr>
          <w:p w14:paraId="60DB9622" w14:textId="2098EAF7" w:rsidR="004D0039" w:rsidRPr="004D0039" w:rsidRDefault="004D0039" w:rsidP="004D0039">
            <w:pPr>
              <w:pStyle w:val="BodyText"/>
              <w:rPr>
                <w:i w:val="0"/>
                <w:iCs w:val="0"/>
              </w:rPr>
            </w:pPr>
            <w:r w:rsidRPr="004D0039">
              <w:rPr>
                <w:i w:val="0"/>
                <w:iCs w:val="0"/>
                <w:lang w:val="en-MY"/>
              </w:rPr>
              <w:t xml:space="preserve">Data collection </w:t>
            </w:r>
          </w:p>
        </w:tc>
        <w:tc>
          <w:tcPr>
            <w:tcW w:w="1564" w:type="dxa"/>
            <w:shd w:val="clear" w:color="auto" w:fill="000000" w:themeFill="text1"/>
          </w:tcPr>
          <w:p w14:paraId="631B707D" w14:textId="77777777" w:rsidR="004D0039" w:rsidRPr="004D0039" w:rsidRDefault="004D0039">
            <w:pPr>
              <w:pStyle w:val="BodyText"/>
              <w:rPr>
                <w:i w:val="0"/>
                <w:iCs w:val="0"/>
              </w:rPr>
            </w:pPr>
          </w:p>
        </w:tc>
        <w:tc>
          <w:tcPr>
            <w:tcW w:w="2336" w:type="dxa"/>
            <w:shd w:val="clear" w:color="auto" w:fill="FF0000"/>
          </w:tcPr>
          <w:p w14:paraId="2EB758F5" w14:textId="77777777" w:rsidR="004D0039" w:rsidRPr="004D0039" w:rsidRDefault="004D0039">
            <w:pPr>
              <w:pStyle w:val="BodyText"/>
              <w:rPr>
                <w:i w:val="0"/>
                <w:iCs w:val="0"/>
              </w:rPr>
            </w:pPr>
          </w:p>
        </w:tc>
        <w:tc>
          <w:tcPr>
            <w:tcW w:w="1134" w:type="dxa"/>
            <w:shd w:val="clear" w:color="auto" w:fill="000000" w:themeFill="text1"/>
          </w:tcPr>
          <w:p w14:paraId="4ADC77E9" w14:textId="77777777" w:rsidR="004D0039" w:rsidRPr="004D0039" w:rsidRDefault="004D0039">
            <w:pPr>
              <w:pStyle w:val="BodyText"/>
              <w:rPr>
                <w:i w:val="0"/>
                <w:iCs w:val="0"/>
              </w:rPr>
            </w:pPr>
          </w:p>
        </w:tc>
        <w:tc>
          <w:tcPr>
            <w:tcW w:w="1215" w:type="dxa"/>
            <w:shd w:val="clear" w:color="auto" w:fill="000000" w:themeFill="text1"/>
          </w:tcPr>
          <w:p w14:paraId="06F0F55F" w14:textId="77777777" w:rsidR="004D0039" w:rsidRPr="004D0039" w:rsidRDefault="004D0039">
            <w:pPr>
              <w:pStyle w:val="BodyText"/>
              <w:rPr>
                <w:i w:val="0"/>
                <w:iCs w:val="0"/>
              </w:rPr>
            </w:pPr>
          </w:p>
        </w:tc>
        <w:tc>
          <w:tcPr>
            <w:tcW w:w="1562" w:type="dxa"/>
            <w:shd w:val="clear" w:color="auto" w:fill="000000" w:themeFill="text1"/>
          </w:tcPr>
          <w:p w14:paraId="6501FB2D" w14:textId="77777777" w:rsidR="004D0039" w:rsidRPr="004D0039" w:rsidRDefault="004D0039">
            <w:pPr>
              <w:pStyle w:val="BodyText"/>
              <w:rPr>
                <w:i w:val="0"/>
                <w:iCs w:val="0"/>
              </w:rPr>
            </w:pPr>
          </w:p>
        </w:tc>
      </w:tr>
      <w:tr w:rsidR="004D0039" w14:paraId="73E7E00A" w14:textId="77777777" w:rsidTr="004D0039">
        <w:tc>
          <w:tcPr>
            <w:tcW w:w="1595" w:type="dxa"/>
          </w:tcPr>
          <w:p w14:paraId="6670CDA6" w14:textId="7389D09C" w:rsidR="004D0039" w:rsidRPr="004D0039" w:rsidRDefault="004D0039" w:rsidP="004D0039">
            <w:pPr>
              <w:pStyle w:val="BodyText"/>
              <w:rPr>
                <w:i w:val="0"/>
                <w:iCs w:val="0"/>
              </w:rPr>
            </w:pPr>
            <w:r w:rsidRPr="004D0039">
              <w:rPr>
                <w:i w:val="0"/>
                <w:iCs w:val="0"/>
                <w:lang w:val="en-MY"/>
              </w:rPr>
              <w:t>Data analysis and interpretation</w:t>
            </w:r>
          </w:p>
        </w:tc>
        <w:tc>
          <w:tcPr>
            <w:tcW w:w="1564" w:type="dxa"/>
            <w:shd w:val="clear" w:color="auto" w:fill="000000" w:themeFill="text1"/>
          </w:tcPr>
          <w:p w14:paraId="108E341F" w14:textId="77777777" w:rsidR="004D0039" w:rsidRPr="004D0039" w:rsidRDefault="004D0039">
            <w:pPr>
              <w:pStyle w:val="BodyText"/>
              <w:rPr>
                <w:i w:val="0"/>
                <w:iCs w:val="0"/>
              </w:rPr>
            </w:pPr>
          </w:p>
        </w:tc>
        <w:tc>
          <w:tcPr>
            <w:tcW w:w="2336" w:type="dxa"/>
            <w:shd w:val="clear" w:color="auto" w:fill="000000" w:themeFill="text1"/>
          </w:tcPr>
          <w:p w14:paraId="3A72426F" w14:textId="77777777" w:rsidR="004D0039" w:rsidRPr="004D0039" w:rsidRDefault="004D0039">
            <w:pPr>
              <w:pStyle w:val="BodyText"/>
              <w:rPr>
                <w:i w:val="0"/>
                <w:iCs w:val="0"/>
              </w:rPr>
            </w:pPr>
          </w:p>
        </w:tc>
        <w:tc>
          <w:tcPr>
            <w:tcW w:w="1134" w:type="dxa"/>
            <w:shd w:val="clear" w:color="auto" w:fill="FF0000"/>
          </w:tcPr>
          <w:p w14:paraId="4C6B6681" w14:textId="77777777" w:rsidR="004D0039" w:rsidRPr="004D0039" w:rsidRDefault="004D0039">
            <w:pPr>
              <w:pStyle w:val="BodyText"/>
              <w:rPr>
                <w:i w:val="0"/>
                <w:iCs w:val="0"/>
              </w:rPr>
            </w:pPr>
          </w:p>
        </w:tc>
        <w:tc>
          <w:tcPr>
            <w:tcW w:w="1215" w:type="dxa"/>
            <w:shd w:val="clear" w:color="auto" w:fill="000000" w:themeFill="text1"/>
          </w:tcPr>
          <w:p w14:paraId="4F4835F5" w14:textId="77777777" w:rsidR="004D0039" w:rsidRPr="004D0039" w:rsidRDefault="004D0039">
            <w:pPr>
              <w:pStyle w:val="BodyText"/>
              <w:rPr>
                <w:i w:val="0"/>
                <w:iCs w:val="0"/>
              </w:rPr>
            </w:pPr>
          </w:p>
        </w:tc>
        <w:tc>
          <w:tcPr>
            <w:tcW w:w="1562" w:type="dxa"/>
            <w:shd w:val="clear" w:color="auto" w:fill="000000" w:themeFill="text1"/>
          </w:tcPr>
          <w:p w14:paraId="204AE2B4" w14:textId="77777777" w:rsidR="004D0039" w:rsidRPr="004D0039" w:rsidRDefault="004D0039">
            <w:pPr>
              <w:pStyle w:val="BodyText"/>
              <w:rPr>
                <w:i w:val="0"/>
                <w:iCs w:val="0"/>
              </w:rPr>
            </w:pPr>
          </w:p>
        </w:tc>
      </w:tr>
      <w:tr w:rsidR="004D0039" w14:paraId="74B17BAA" w14:textId="77777777" w:rsidTr="004D0039">
        <w:tc>
          <w:tcPr>
            <w:tcW w:w="1595" w:type="dxa"/>
          </w:tcPr>
          <w:p w14:paraId="218AD8DE" w14:textId="0914D741" w:rsidR="004D0039" w:rsidRPr="004D0039" w:rsidRDefault="004D0039" w:rsidP="004D0039">
            <w:pPr>
              <w:pStyle w:val="BodyText"/>
              <w:rPr>
                <w:i w:val="0"/>
                <w:iCs w:val="0"/>
              </w:rPr>
            </w:pPr>
            <w:r w:rsidRPr="004D0039">
              <w:rPr>
                <w:i w:val="0"/>
                <w:iCs w:val="0"/>
                <w:lang w:val="en-MY"/>
              </w:rPr>
              <w:t xml:space="preserve">Report writing </w:t>
            </w:r>
          </w:p>
        </w:tc>
        <w:tc>
          <w:tcPr>
            <w:tcW w:w="1564" w:type="dxa"/>
            <w:shd w:val="clear" w:color="auto" w:fill="000000" w:themeFill="text1"/>
          </w:tcPr>
          <w:p w14:paraId="66AE9297" w14:textId="77777777" w:rsidR="004D0039" w:rsidRPr="004D0039" w:rsidRDefault="004D0039">
            <w:pPr>
              <w:pStyle w:val="BodyText"/>
              <w:rPr>
                <w:i w:val="0"/>
                <w:iCs w:val="0"/>
              </w:rPr>
            </w:pPr>
          </w:p>
        </w:tc>
        <w:tc>
          <w:tcPr>
            <w:tcW w:w="2336" w:type="dxa"/>
            <w:shd w:val="clear" w:color="auto" w:fill="000000" w:themeFill="text1"/>
          </w:tcPr>
          <w:p w14:paraId="523A91CE" w14:textId="77777777" w:rsidR="004D0039" w:rsidRPr="004D0039" w:rsidRDefault="004D0039">
            <w:pPr>
              <w:pStyle w:val="BodyText"/>
              <w:rPr>
                <w:i w:val="0"/>
                <w:iCs w:val="0"/>
              </w:rPr>
            </w:pPr>
          </w:p>
        </w:tc>
        <w:tc>
          <w:tcPr>
            <w:tcW w:w="1134" w:type="dxa"/>
            <w:shd w:val="clear" w:color="auto" w:fill="000000" w:themeFill="text1"/>
          </w:tcPr>
          <w:p w14:paraId="2BF87BB5" w14:textId="77777777" w:rsidR="004D0039" w:rsidRPr="004D0039" w:rsidRDefault="004D0039">
            <w:pPr>
              <w:pStyle w:val="BodyText"/>
              <w:rPr>
                <w:i w:val="0"/>
                <w:iCs w:val="0"/>
              </w:rPr>
            </w:pPr>
          </w:p>
        </w:tc>
        <w:tc>
          <w:tcPr>
            <w:tcW w:w="1215" w:type="dxa"/>
            <w:shd w:val="clear" w:color="auto" w:fill="FF0000"/>
          </w:tcPr>
          <w:p w14:paraId="76AE897F" w14:textId="77777777" w:rsidR="004D0039" w:rsidRPr="004D0039" w:rsidRDefault="004D0039">
            <w:pPr>
              <w:pStyle w:val="BodyText"/>
              <w:rPr>
                <w:i w:val="0"/>
                <w:iCs w:val="0"/>
              </w:rPr>
            </w:pPr>
          </w:p>
        </w:tc>
        <w:tc>
          <w:tcPr>
            <w:tcW w:w="1562" w:type="dxa"/>
            <w:shd w:val="clear" w:color="auto" w:fill="000000" w:themeFill="text1"/>
          </w:tcPr>
          <w:p w14:paraId="20DDB690" w14:textId="77777777" w:rsidR="004D0039" w:rsidRPr="004D0039" w:rsidRDefault="004D0039">
            <w:pPr>
              <w:pStyle w:val="BodyText"/>
              <w:rPr>
                <w:i w:val="0"/>
                <w:iCs w:val="0"/>
              </w:rPr>
            </w:pPr>
          </w:p>
        </w:tc>
      </w:tr>
      <w:tr w:rsidR="004D0039" w14:paraId="1894A057" w14:textId="77777777" w:rsidTr="004D0039">
        <w:tc>
          <w:tcPr>
            <w:tcW w:w="1595" w:type="dxa"/>
          </w:tcPr>
          <w:p w14:paraId="57E2224A" w14:textId="7F927F59" w:rsidR="004D0039" w:rsidRPr="004D0039" w:rsidRDefault="004D0039" w:rsidP="004D0039">
            <w:pPr>
              <w:pStyle w:val="BodyText"/>
              <w:rPr>
                <w:i w:val="0"/>
                <w:iCs w:val="0"/>
              </w:rPr>
            </w:pPr>
            <w:r w:rsidRPr="004D0039">
              <w:rPr>
                <w:i w:val="0"/>
                <w:iCs w:val="0"/>
                <w:lang w:val="en-MY"/>
              </w:rPr>
              <w:lastRenderedPageBreak/>
              <w:t>Thesis submission</w:t>
            </w:r>
          </w:p>
        </w:tc>
        <w:tc>
          <w:tcPr>
            <w:tcW w:w="1564" w:type="dxa"/>
            <w:shd w:val="clear" w:color="auto" w:fill="000000" w:themeFill="text1"/>
          </w:tcPr>
          <w:p w14:paraId="194A62B4" w14:textId="77777777" w:rsidR="004D0039" w:rsidRPr="004D0039" w:rsidRDefault="004D0039">
            <w:pPr>
              <w:pStyle w:val="BodyText"/>
              <w:rPr>
                <w:i w:val="0"/>
                <w:iCs w:val="0"/>
              </w:rPr>
            </w:pPr>
          </w:p>
        </w:tc>
        <w:tc>
          <w:tcPr>
            <w:tcW w:w="2336" w:type="dxa"/>
            <w:shd w:val="clear" w:color="auto" w:fill="000000" w:themeFill="text1"/>
          </w:tcPr>
          <w:p w14:paraId="55B9437E" w14:textId="77777777" w:rsidR="004D0039" w:rsidRPr="004D0039" w:rsidRDefault="004D0039">
            <w:pPr>
              <w:pStyle w:val="BodyText"/>
              <w:rPr>
                <w:i w:val="0"/>
                <w:iCs w:val="0"/>
              </w:rPr>
            </w:pPr>
          </w:p>
        </w:tc>
        <w:tc>
          <w:tcPr>
            <w:tcW w:w="1134" w:type="dxa"/>
            <w:shd w:val="clear" w:color="auto" w:fill="000000" w:themeFill="text1"/>
          </w:tcPr>
          <w:p w14:paraId="3F5F2A24" w14:textId="77777777" w:rsidR="004D0039" w:rsidRPr="004D0039" w:rsidRDefault="004D0039">
            <w:pPr>
              <w:pStyle w:val="BodyText"/>
              <w:rPr>
                <w:i w:val="0"/>
                <w:iCs w:val="0"/>
              </w:rPr>
            </w:pPr>
          </w:p>
        </w:tc>
        <w:tc>
          <w:tcPr>
            <w:tcW w:w="1215" w:type="dxa"/>
            <w:shd w:val="clear" w:color="auto" w:fill="000000" w:themeFill="text1"/>
          </w:tcPr>
          <w:p w14:paraId="40E07A19" w14:textId="77777777" w:rsidR="004D0039" w:rsidRPr="004D0039" w:rsidRDefault="004D0039">
            <w:pPr>
              <w:pStyle w:val="BodyText"/>
              <w:rPr>
                <w:i w:val="0"/>
                <w:iCs w:val="0"/>
              </w:rPr>
            </w:pPr>
          </w:p>
        </w:tc>
        <w:tc>
          <w:tcPr>
            <w:tcW w:w="1562" w:type="dxa"/>
            <w:shd w:val="clear" w:color="auto" w:fill="FF0000"/>
          </w:tcPr>
          <w:p w14:paraId="7EB8F4CF" w14:textId="77777777" w:rsidR="004D0039" w:rsidRPr="004D0039" w:rsidRDefault="004D0039">
            <w:pPr>
              <w:pStyle w:val="BodyText"/>
              <w:rPr>
                <w:i w:val="0"/>
                <w:iCs w:val="0"/>
              </w:rPr>
            </w:pPr>
          </w:p>
        </w:tc>
      </w:tr>
    </w:tbl>
    <w:p w14:paraId="414BCFF6" w14:textId="77777777" w:rsidR="0057023C" w:rsidRDefault="0057023C">
      <w:pPr>
        <w:pStyle w:val="BodyText"/>
        <w:rPr>
          <w:i w:val="0"/>
          <w:iCs w:val="0"/>
        </w:rPr>
      </w:pPr>
    </w:p>
    <w:p w14:paraId="29F4A11F" w14:textId="77777777" w:rsidR="004D0039" w:rsidRPr="004D0039" w:rsidRDefault="004D0039">
      <w:pPr>
        <w:pStyle w:val="BodyText"/>
        <w:rPr>
          <w:i w:val="0"/>
          <w:iCs w:val="0"/>
          <w:sz w:val="20"/>
        </w:rPr>
      </w:pPr>
    </w:p>
    <w:p w14:paraId="1475D7ED" w14:textId="77777777" w:rsidR="0057023C" w:rsidRDefault="00312D06">
      <w:pPr>
        <w:pStyle w:val="Heading1"/>
      </w:pPr>
      <w:r>
        <w:t>Budget</w:t>
      </w:r>
      <w:r>
        <w:rPr>
          <w:spacing w:val="-3"/>
        </w:rPr>
        <w:t xml:space="preserve"> </w:t>
      </w:r>
      <w:r>
        <w:t>proposal</w:t>
      </w:r>
      <w:r>
        <w:rPr>
          <w:spacing w:val="-5"/>
        </w:rPr>
        <w:t xml:space="preserve"> </w:t>
      </w:r>
      <w:r>
        <w:t>[If</w:t>
      </w:r>
      <w:r>
        <w:rPr>
          <w:spacing w:val="-2"/>
        </w:rPr>
        <w:t xml:space="preserve"> </w:t>
      </w:r>
      <w:r>
        <w:t>applicable]:</w:t>
      </w:r>
    </w:p>
    <w:p w14:paraId="07E9647C" w14:textId="77777777" w:rsidR="0057023C" w:rsidRDefault="0057023C">
      <w:pPr>
        <w:pStyle w:val="BodyText"/>
        <w:spacing w:before="10"/>
        <w:rPr>
          <w:b/>
          <w:i w:val="0"/>
          <w:sz w:val="19"/>
        </w:rPr>
      </w:pPr>
    </w:p>
    <w:p w14:paraId="1FC0A42B" w14:textId="74FB2A9A" w:rsidR="0057023C" w:rsidRDefault="002D24FD" w:rsidP="00C775E8">
      <w:pPr>
        <w:pStyle w:val="BodyText"/>
        <w:spacing w:before="1" w:line="278" w:lineRule="auto"/>
        <w:ind w:right="661"/>
      </w:pPr>
      <w:r>
        <w:t xml:space="preserve">Not applicable </w:t>
      </w:r>
    </w:p>
    <w:p w14:paraId="3C66C529" w14:textId="77777777" w:rsidR="0057023C" w:rsidRDefault="00312D06">
      <w:pPr>
        <w:pStyle w:val="Heading1"/>
        <w:spacing w:before="194"/>
      </w:pPr>
      <w:r>
        <w:t>Ethical</w:t>
      </w:r>
      <w:r>
        <w:rPr>
          <w:spacing w:val="-2"/>
        </w:rPr>
        <w:t xml:space="preserve"> </w:t>
      </w:r>
      <w:r>
        <w:t>consideration(s)</w:t>
      </w:r>
      <w:r>
        <w:rPr>
          <w:spacing w:val="-6"/>
        </w:rPr>
        <w:t xml:space="preserve"> </w:t>
      </w:r>
      <w:r>
        <w:t>[if</w:t>
      </w:r>
      <w:r>
        <w:rPr>
          <w:spacing w:val="-4"/>
        </w:rPr>
        <w:t xml:space="preserve"> </w:t>
      </w:r>
      <w:r>
        <w:t>applicable]:</w:t>
      </w:r>
    </w:p>
    <w:p w14:paraId="4DA690EF" w14:textId="77777777" w:rsidR="0057023C" w:rsidRDefault="0057023C">
      <w:pPr>
        <w:pStyle w:val="BodyText"/>
        <w:rPr>
          <w:b/>
          <w:i w:val="0"/>
          <w:sz w:val="20"/>
        </w:rPr>
      </w:pPr>
    </w:p>
    <w:p w14:paraId="0A12EEE7" w14:textId="77777777" w:rsidR="0057023C" w:rsidRPr="00C775E8" w:rsidRDefault="00312D06" w:rsidP="00C775E8">
      <w:pPr>
        <w:spacing w:before="1"/>
        <w:rPr>
          <w:b/>
          <w:sz w:val="24"/>
        </w:rPr>
      </w:pPr>
      <w:r w:rsidRPr="00C775E8">
        <w:rPr>
          <w:b/>
          <w:sz w:val="24"/>
        </w:rPr>
        <w:t>1.</w:t>
      </w:r>
      <w:r w:rsidRPr="00C775E8">
        <w:rPr>
          <w:b/>
          <w:spacing w:val="59"/>
          <w:sz w:val="24"/>
        </w:rPr>
        <w:t xml:space="preserve"> </w:t>
      </w:r>
      <w:r w:rsidRPr="00C775E8">
        <w:rPr>
          <w:b/>
          <w:sz w:val="24"/>
        </w:rPr>
        <w:t>Subject</w:t>
      </w:r>
      <w:r w:rsidRPr="00C775E8">
        <w:rPr>
          <w:b/>
          <w:spacing w:val="-2"/>
          <w:sz w:val="24"/>
        </w:rPr>
        <w:t xml:space="preserve"> </w:t>
      </w:r>
      <w:r w:rsidRPr="00C775E8">
        <w:rPr>
          <w:b/>
          <w:sz w:val="24"/>
        </w:rPr>
        <w:t>vulnerability</w:t>
      </w:r>
    </w:p>
    <w:p w14:paraId="1363D1BD" w14:textId="77777777" w:rsidR="0057023C" w:rsidRPr="00C775E8" w:rsidRDefault="0057023C" w:rsidP="00C775E8">
      <w:pPr>
        <w:pStyle w:val="BodyText"/>
        <w:rPr>
          <w:b/>
          <w:i w:val="0"/>
          <w:iCs w:val="0"/>
          <w:sz w:val="20"/>
        </w:rPr>
      </w:pPr>
    </w:p>
    <w:p w14:paraId="68764A91" w14:textId="66E51332" w:rsidR="00302483" w:rsidRPr="00C775E8" w:rsidRDefault="00302483" w:rsidP="00C775E8">
      <w:pPr>
        <w:pStyle w:val="BodyText"/>
        <w:spacing w:line="276" w:lineRule="auto"/>
        <w:ind w:right="297"/>
        <w:rPr>
          <w:i w:val="0"/>
          <w:iCs w:val="0"/>
        </w:rPr>
      </w:pPr>
      <w:r w:rsidRPr="00C775E8">
        <w:rPr>
          <w:i w:val="0"/>
          <w:iCs w:val="0"/>
        </w:rPr>
        <w:t xml:space="preserve">Subjects are neonates thus they are in the vulnerable group where they have no capability to give consent. Consent will be taken from parents. Standard treatment will be given if parents refused to participate in the study. </w:t>
      </w:r>
    </w:p>
    <w:p w14:paraId="7FBC538E" w14:textId="77777777" w:rsidR="00302483" w:rsidRPr="00C775E8" w:rsidRDefault="00302483" w:rsidP="00C775E8">
      <w:pPr>
        <w:pStyle w:val="BodyText"/>
        <w:spacing w:line="276" w:lineRule="auto"/>
        <w:ind w:right="297"/>
        <w:rPr>
          <w:i w:val="0"/>
          <w:iCs w:val="0"/>
        </w:rPr>
      </w:pPr>
    </w:p>
    <w:p w14:paraId="4F2D430B" w14:textId="128C7D10" w:rsidR="00302483" w:rsidRPr="00C775E8" w:rsidRDefault="00302483" w:rsidP="00C775E8">
      <w:pPr>
        <w:pStyle w:val="BodyText"/>
        <w:spacing w:line="276" w:lineRule="auto"/>
        <w:ind w:right="297"/>
        <w:rPr>
          <w:i w:val="0"/>
          <w:iCs w:val="0"/>
        </w:rPr>
      </w:pPr>
      <w:r w:rsidRPr="00C775E8">
        <w:rPr>
          <w:i w:val="0"/>
          <w:iCs w:val="0"/>
        </w:rPr>
        <w:t xml:space="preserve">For subject safety, all subjects selected are from low risk group and serum bilirubin is less than 308umol/L on admission. Vital sign, BIND score and bilirubin was taken at 16 hours to ensure intervention group did not have rebound severe jaundice. </w:t>
      </w:r>
    </w:p>
    <w:p w14:paraId="3BC9A10F" w14:textId="77777777" w:rsidR="00302483" w:rsidRPr="00C775E8" w:rsidRDefault="00302483" w:rsidP="00C775E8">
      <w:pPr>
        <w:pStyle w:val="BodyText"/>
        <w:spacing w:line="276" w:lineRule="auto"/>
        <w:ind w:right="297"/>
        <w:rPr>
          <w:i w:val="0"/>
          <w:iCs w:val="0"/>
        </w:rPr>
      </w:pPr>
    </w:p>
    <w:p w14:paraId="1A6ABB91" w14:textId="12D5A4BC" w:rsidR="00302483" w:rsidRPr="00C775E8" w:rsidRDefault="00302483" w:rsidP="00C775E8">
      <w:pPr>
        <w:pStyle w:val="BodyText"/>
        <w:spacing w:line="276" w:lineRule="auto"/>
        <w:ind w:right="297"/>
        <w:rPr>
          <w:i w:val="0"/>
          <w:iCs w:val="0"/>
        </w:rPr>
      </w:pPr>
      <w:r w:rsidRPr="00C775E8">
        <w:rPr>
          <w:i w:val="0"/>
          <w:iCs w:val="0"/>
        </w:rPr>
        <w:t xml:space="preserve">Another one ethical consideration is that there is one extra blood taking in the intervention group. This is inevitable as we need to monitor the bilirubin after phototherapy was off to ensure no rebound jaundice among the intervention groups as part of subject safety. </w:t>
      </w:r>
    </w:p>
    <w:p w14:paraId="290D8D69" w14:textId="77777777" w:rsidR="00302483" w:rsidRPr="00C775E8" w:rsidRDefault="00302483" w:rsidP="00C775E8">
      <w:pPr>
        <w:pStyle w:val="BodyText"/>
        <w:spacing w:line="276" w:lineRule="auto"/>
        <w:ind w:right="297"/>
        <w:rPr>
          <w:i w:val="0"/>
          <w:iCs w:val="0"/>
        </w:rPr>
      </w:pPr>
    </w:p>
    <w:p w14:paraId="14BA1CE5" w14:textId="77777777" w:rsidR="0057023C" w:rsidRPr="00C775E8" w:rsidRDefault="00312D06" w:rsidP="00C775E8">
      <w:pPr>
        <w:pStyle w:val="Heading1"/>
        <w:spacing w:before="41"/>
        <w:ind w:left="0"/>
      </w:pPr>
      <w:r w:rsidRPr="00C775E8">
        <w:t>2.</w:t>
      </w:r>
      <w:r w:rsidRPr="00C775E8">
        <w:rPr>
          <w:spacing w:val="61"/>
        </w:rPr>
        <w:t xml:space="preserve"> </w:t>
      </w:r>
      <w:r w:rsidRPr="00C775E8">
        <w:t>Declaration</w:t>
      </w:r>
      <w:r w:rsidRPr="00C775E8">
        <w:rPr>
          <w:spacing w:val="-3"/>
        </w:rPr>
        <w:t xml:space="preserve"> </w:t>
      </w:r>
      <w:r w:rsidRPr="00C775E8">
        <w:t>of</w:t>
      </w:r>
      <w:r w:rsidRPr="00C775E8">
        <w:rPr>
          <w:spacing w:val="-2"/>
        </w:rPr>
        <w:t xml:space="preserve"> </w:t>
      </w:r>
      <w:r w:rsidRPr="00C775E8">
        <w:t>absence</w:t>
      </w:r>
      <w:r w:rsidRPr="00C775E8">
        <w:rPr>
          <w:spacing w:val="-4"/>
        </w:rPr>
        <w:t xml:space="preserve"> </w:t>
      </w:r>
      <w:r w:rsidRPr="00C775E8">
        <w:t>of</w:t>
      </w:r>
      <w:r w:rsidRPr="00C775E8">
        <w:rPr>
          <w:spacing w:val="1"/>
        </w:rPr>
        <w:t xml:space="preserve"> </w:t>
      </w:r>
      <w:r w:rsidRPr="00C775E8">
        <w:t>conflict</w:t>
      </w:r>
      <w:r w:rsidRPr="00C775E8">
        <w:rPr>
          <w:spacing w:val="-2"/>
        </w:rPr>
        <w:t xml:space="preserve"> </w:t>
      </w:r>
      <w:r w:rsidRPr="00C775E8">
        <w:t>of</w:t>
      </w:r>
      <w:r w:rsidRPr="00C775E8">
        <w:rPr>
          <w:spacing w:val="-2"/>
        </w:rPr>
        <w:t xml:space="preserve"> </w:t>
      </w:r>
      <w:r w:rsidRPr="00C775E8">
        <w:t>interest</w:t>
      </w:r>
    </w:p>
    <w:p w14:paraId="42F33D2E" w14:textId="77777777" w:rsidR="0057023C" w:rsidRPr="00C775E8" w:rsidRDefault="0057023C" w:rsidP="00C775E8">
      <w:pPr>
        <w:pStyle w:val="BodyText"/>
        <w:spacing w:before="1"/>
        <w:rPr>
          <w:b/>
          <w:i w:val="0"/>
          <w:iCs w:val="0"/>
          <w:sz w:val="20"/>
        </w:rPr>
      </w:pPr>
    </w:p>
    <w:p w14:paraId="6D257616" w14:textId="6C2131CD" w:rsidR="00302483" w:rsidRDefault="00302483" w:rsidP="00C775E8">
      <w:pPr>
        <w:pStyle w:val="BodyText"/>
        <w:spacing w:line="276" w:lineRule="auto"/>
        <w:ind w:right="148"/>
        <w:jc w:val="both"/>
        <w:rPr>
          <w:i w:val="0"/>
          <w:iCs w:val="0"/>
        </w:rPr>
      </w:pPr>
      <w:r w:rsidRPr="00C775E8">
        <w:rPr>
          <w:i w:val="0"/>
          <w:iCs w:val="0"/>
        </w:rPr>
        <w:t xml:space="preserve">The researchers are part of the managing team for the babies. Babies will receive the optimal therapy regardless of their parents decision whether to join the study or not. No payment or benefits that will be received by research team in this study. </w:t>
      </w:r>
    </w:p>
    <w:p w14:paraId="59B9CAC1" w14:textId="77777777" w:rsidR="00F03AD6" w:rsidRDefault="00F03AD6" w:rsidP="00C775E8">
      <w:pPr>
        <w:pStyle w:val="BodyText"/>
        <w:spacing w:line="276" w:lineRule="auto"/>
        <w:ind w:right="148"/>
        <w:jc w:val="both"/>
        <w:rPr>
          <w:i w:val="0"/>
          <w:iCs w:val="0"/>
        </w:rPr>
      </w:pPr>
    </w:p>
    <w:p w14:paraId="4E645C7A" w14:textId="1AA2F41C" w:rsidR="00F03AD6" w:rsidRPr="00F03AD6" w:rsidRDefault="00F03AD6" w:rsidP="00F03AD6">
      <w:pPr>
        <w:pStyle w:val="BodyText"/>
        <w:numPr>
          <w:ilvl w:val="0"/>
          <w:numId w:val="14"/>
        </w:numPr>
        <w:spacing w:line="276" w:lineRule="auto"/>
        <w:ind w:right="148"/>
        <w:jc w:val="both"/>
        <w:rPr>
          <w:b/>
          <w:bCs/>
          <w:i w:val="0"/>
          <w:iCs w:val="0"/>
          <w:u w:val="single"/>
        </w:rPr>
      </w:pPr>
      <w:r w:rsidRPr="00F03AD6">
        <w:rPr>
          <w:b/>
          <w:bCs/>
          <w:i w:val="0"/>
          <w:iCs w:val="0"/>
          <w:u w:val="single"/>
        </w:rPr>
        <w:t xml:space="preserve">Data Protection </w:t>
      </w:r>
    </w:p>
    <w:p w14:paraId="51F03890" w14:textId="784BB9EC" w:rsidR="00F03AD6" w:rsidRPr="00F03AD6" w:rsidRDefault="00F03AD6" w:rsidP="00F03AD6">
      <w:pPr>
        <w:pStyle w:val="BodyText"/>
        <w:spacing w:line="276" w:lineRule="auto"/>
        <w:ind w:right="148"/>
        <w:jc w:val="both"/>
        <w:rPr>
          <w:b/>
          <w:bCs/>
          <w:i w:val="0"/>
          <w:iCs w:val="0"/>
          <w:u w:val="single"/>
        </w:rPr>
      </w:pPr>
      <w:r w:rsidRPr="00F03AD6">
        <w:rPr>
          <w:b/>
          <w:bCs/>
          <w:i w:val="0"/>
          <w:iCs w:val="0"/>
          <w:u w:val="single"/>
        </w:rPr>
        <w:t xml:space="preserve">All participants’ data will be kept </w:t>
      </w:r>
      <w:r w:rsidR="00D319D4">
        <w:rPr>
          <w:b/>
          <w:bCs/>
          <w:i w:val="0"/>
          <w:iCs w:val="0"/>
          <w:u w:val="single"/>
        </w:rPr>
        <w:t xml:space="preserve">anonymous </w:t>
      </w:r>
      <w:r w:rsidRPr="00F03AD6">
        <w:rPr>
          <w:b/>
          <w:bCs/>
          <w:i w:val="0"/>
          <w:iCs w:val="0"/>
          <w:u w:val="single"/>
        </w:rPr>
        <w:t xml:space="preserve">and only be reviewed by research team only. </w:t>
      </w:r>
      <w:r w:rsidR="003E1250">
        <w:rPr>
          <w:b/>
          <w:bCs/>
          <w:i w:val="0"/>
          <w:iCs w:val="0"/>
          <w:u w:val="single"/>
        </w:rPr>
        <w:t xml:space="preserve">Data will be kept in laptop protected by password. </w:t>
      </w:r>
    </w:p>
    <w:p w14:paraId="7135FDBE" w14:textId="77777777" w:rsidR="00F03AD6" w:rsidRDefault="00F03AD6" w:rsidP="00F03AD6">
      <w:pPr>
        <w:pStyle w:val="Heading1"/>
        <w:tabs>
          <w:tab w:val="left" w:pos="821"/>
        </w:tabs>
        <w:ind w:left="0"/>
      </w:pPr>
    </w:p>
    <w:p w14:paraId="247E12BE" w14:textId="4DED6EF5" w:rsidR="0057023C" w:rsidRPr="00C775E8" w:rsidRDefault="00312D06" w:rsidP="00F03AD6">
      <w:pPr>
        <w:pStyle w:val="Heading1"/>
        <w:numPr>
          <w:ilvl w:val="0"/>
          <w:numId w:val="14"/>
        </w:numPr>
        <w:tabs>
          <w:tab w:val="left" w:pos="821"/>
        </w:tabs>
      </w:pPr>
      <w:r w:rsidRPr="00C775E8">
        <w:t>Privacy</w:t>
      </w:r>
      <w:r w:rsidRPr="00C775E8">
        <w:rPr>
          <w:spacing w:val="-6"/>
        </w:rPr>
        <w:t xml:space="preserve"> </w:t>
      </w:r>
      <w:r w:rsidRPr="00C775E8">
        <w:t>and</w:t>
      </w:r>
      <w:r w:rsidRPr="00C775E8">
        <w:rPr>
          <w:spacing w:val="-4"/>
        </w:rPr>
        <w:t xml:space="preserve"> </w:t>
      </w:r>
      <w:r w:rsidRPr="00C775E8">
        <w:t>confidentiality</w:t>
      </w:r>
    </w:p>
    <w:p w14:paraId="13A1BE98" w14:textId="77777777" w:rsidR="0057023C" w:rsidRPr="00C775E8" w:rsidRDefault="0057023C" w:rsidP="00C775E8">
      <w:pPr>
        <w:pStyle w:val="BodyText"/>
        <w:spacing w:before="11"/>
        <w:rPr>
          <w:b/>
          <w:i w:val="0"/>
          <w:iCs w:val="0"/>
          <w:sz w:val="19"/>
        </w:rPr>
      </w:pPr>
    </w:p>
    <w:p w14:paraId="52BE0391" w14:textId="26EF96FA" w:rsidR="0057023C" w:rsidRPr="00C775E8" w:rsidRDefault="00312D06" w:rsidP="00C775E8">
      <w:pPr>
        <w:pStyle w:val="BodyText"/>
        <w:spacing w:line="278" w:lineRule="auto"/>
        <w:ind w:right="112"/>
        <w:jc w:val="both"/>
        <w:rPr>
          <w:i w:val="0"/>
          <w:iCs w:val="0"/>
        </w:rPr>
      </w:pPr>
      <w:r w:rsidRPr="00C775E8">
        <w:rPr>
          <w:i w:val="0"/>
          <w:iCs w:val="0"/>
        </w:rPr>
        <w:t>All forms are anonymous and will be entered into SPSS software. Only research team</w:t>
      </w:r>
      <w:r w:rsidRPr="00C775E8">
        <w:rPr>
          <w:i w:val="0"/>
          <w:iCs w:val="0"/>
          <w:spacing w:val="-52"/>
        </w:rPr>
        <w:t xml:space="preserve"> </w:t>
      </w:r>
      <w:r w:rsidRPr="00C775E8">
        <w:rPr>
          <w:i w:val="0"/>
          <w:iCs w:val="0"/>
        </w:rPr>
        <w:t>members can access the data. Data will be presented as grouped data and will not</w:t>
      </w:r>
      <w:r w:rsidRPr="00C775E8">
        <w:rPr>
          <w:i w:val="0"/>
          <w:iCs w:val="0"/>
          <w:spacing w:val="1"/>
        </w:rPr>
        <w:t xml:space="preserve"> </w:t>
      </w:r>
      <w:r w:rsidRPr="00C775E8">
        <w:rPr>
          <w:i w:val="0"/>
          <w:iCs w:val="0"/>
        </w:rPr>
        <w:t>identify</w:t>
      </w:r>
      <w:r w:rsidRPr="00C775E8">
        <w:rPr>
          <w:i w:val="0"/>
          <w:iCs w:val="0"/>
          <w:spacing w:val="-3"/>
        </w:rPr>
        <w:t xml:space="preserve"> </w:t>
      </w:r>
      <w:r w:rsidRPr="00C775E8">
        <w:rPr>
          <w:i w:val="0"/>
          <w:iCs w:val="0"/>
        </w:rPr>
        <w:t>the</w:t>
      </w:r>
      <w:r w:rsidRPr="00C775E8">
        <w:rPr>
          <w:i w:val="0"/>
          <w:iCs w:val="0"/>
          <w:spacing w:val="1"/>
        </w:rPr>
        <w:t xml:space="preserve"> </w:t>
      </w:r>
      <w:r w:rsidRPr="00C775E8">
        <w:rPr>
          <w:i w:val="0"/>
          <w:iCs w:val="0"/>
        </w:rPr>
        <w:t>responders</w:t>
      </w:r>
      <w:r w:rsidRPr="00C775E8">
        <w:rPr>
          <w:i w:val="0"/>
          <w:iCs w:val="0"/>
          <w:spacing w:val="-2"/>
        </w:rPr>
        <w:t xml:space="preserve"> </w:t>
      </w:r>
      <w:r w:rsidRPr="00C775E8">
        <w:rPr>
          <w:i w:val="0"/>
          <w:iCs w:val="0"/>
        </w:rPr>
        <w:t>individually.</w:t>
      </w:r>
      <w:r w:rsidR="00AB7301">
        <w:rPr>
          <w:i w:val="0"/>
          <w:iCs w:val="0"/>
        </w:rPr>
        <w:t xml:space="preserve"> Data will be kept for record </w:t>
      </w:r>
      <w:r w:rsidR="00172BBD">
        <w:rPr>
          <w:i w:val="0"/>
          <w:iCs w:val="0"/>
        </w:rPr>
        <w:t xml:space="preserve">only for team members to access. </w:t>
      </w:r>
    </w:p>
    <w:p w14:paraId="3826EB6D" w14:textId="77777777" w:rsidR="0057023C" w:rsidRPr="00C775E8" w:rsidRDefault="0057023C" w:rsidP="00C775E8">
      <w:pPr>
        <w:pStyle w:val="BodyText"/>
        <w:spacing w:before="10"/>
        <w:rPr>
          <w:i w:val="0"/>
          <w:iCs w:val="0"/>
          <w:sz w:val="19"/>
        </w:rPr>
      </w:pPr>
    </w:p>
    <w:p w14:paraId="4822999A" w14:textId="77777777" w:rsidR="0057023C" w:rsidRPr="00C775E8" w:rsidRDefault="00312D06" w:rsidP="00F03AD6">
      <w:pPr>
        <w:pStyle w:val="Heading1"/>
        <w:numPr>
          <w:ilvl w:val="0"/>
          <w:numId w:val="14"/>
        </w:numPr>
        <w:tabs>
          <w:tab w:val="left" w:pos="821"/>
        </w:tabs>
        <w:ind w:hanging="361"/>
      </w:pPr>
      <w:r w:rsidRPr="00C775E8">
        <w:t>Community</w:t>
      </w:r>
      <w:r w:rsidRPr="00C775E8">
        <w:rPr>
          <w:spacing w:val="-3"/>
        </w:rPr>
        <w:t xml:space="preserve"> </w:t>
      </w:r>
      <w:r w:rsidRPr="00C775E8">
        <w:t>sensitivities</w:t>
      </w:r>
      <w:r w:rsidRPr="00C775E8">
        <w:rPr>
          <w:spacing w:val="-5"/>
        </w:rPr>
        <w:t xml:space="preserve"> </w:t>
      </w:r>
      <w:r w:rsidRPr="00C775E8">
        <w:t>and</w:t>
      </w:r>
      <w:r w:rsidRPr="00C775E8">
        <w:rPr>
          <w:spacing w:val="-2"/>
        </w:rPr>
        <w:t xml:space="preserve"> </w:t>
      </w:r>
      <w:r w:rsidRPr="00C775E8">
        <w:t>benefits</w:t>
      </w:r>
    </w:p>
    <w:p w14:paraId="3C76EC68" w14:textId="77777777" w:rsidR="00302483" w:rsidRPr="00C775E8" w:rsidRDefault="00302483" w:rsidP="00C775E8">
      <w:pPr>
        <w:pStyle w:val="BodyText"/>
        <w:spacing w:line="276" w:lineRule="auto"/>
        <w:ind w:right="465"/>
        <w:rPr>
          <w:bCs/>
          <w:i w:val="0"/>
          <w:iCs w:val="0"/>
          <w:szCs w:val="32"/>
        </w:rPr>
      </w:pPr>
    </w:p>
    <w:p w14:paraId="541BC0DF" w14:textId="3200AB0E" w:rsidR="0057023C" w:rsidRPr="00C775E8" w:rsidRDefault="00C27F65" w:rsidP="00C775E8">
      <w:pPr>
        <w:pStyle w:val="BodyText"/>
        <w:spacing w:line="276" w:lineRule="auto"/>
        <w:ind w:right="465"/>
        <w:rPr>
          <w:bCs/>
          <w:i w:val="0"/>
          <w:iCs w:val="0"/>
          <w:sz w:val="32"/>
          <w:szCs w:val="32"/>
        </w:rPr>
      </w:pPr>
      <w:r>
        <w:rPr>
          <w:bCs/>
          <w:i w:val="0"/>
          <w:iCs w:val="0"/>
          <w:szCs w:val="32"/>
        </w:rPr>
        <w:t xml:space="preserve">Benefit of this study can be applied if proven effectiveness of intermittent phototherapy. We can apply the concept to carry out daycare phototherapy. </w:t>
      </w:r>
    </w:p>
    <w:p w14:paraId="47C31E8D" w14:textId="77777777" w:rsidR="0057023C" w:rsidRPr="00C775E8" w:rsidRDefault="00312D06" w:rsidP="00F03AD6">
      <w:pPr>
        <w:pStyle w:val="Heading1"/>
        <w:numPr>
          <w:ilvl w:val="0"/>
          <w:numId w:val="14"/>
        </w:numPr>
        <w:tabs>
          <w:tab w:val="left" w:pos="821"/>
        </w:tabs>
        <w:spacing w:before="200"/>
        <w:ind w:hanging="361"/>
      </w:pPr>
      <w:r w:rsidRPr="00C775E8">
        <w:lastRenderedPageBreak/>
        <w:t>Honorarium</w:t>
      </w:r>
      <w:r w:rsidRPr="00C775E8">
        <w:rPr>
          <w:spacing w:val="-5"/>
        </w:rPr>
        <w:t xml:space="preserve"> </w:t>
      </w:r>
      <w:r w:rsidRPr="00C775E8">
        <w:t>and</w:t>
      </w:r>
      <w:r w:rsidRPr="00C775E8">
        <w:rPr>
          <w:spacing w:val="-5"/>
        </w:rPr>
        <w:t xml:space="preserve"> </w:t>
      </w:r>
      <w:r w:rsidRPr="00C775E8">
        <w:t>incentives</w:t>
      </w:r>
    </w:p>
    <w:p w14:paraId="581A60F9" w14:textId="24B55B93" w:rsidR="00DD5AF9" w:rsidRPr="00C775E8" w:rsidRDefault="00DD5AF9" w:rsidP="00C775E8">
      <w:pPr>
        <w:rPr>
          <w:sz w:val="24"/>
        </w:rPr>
      </w:pPr>
      <w:r w:rsidRPr="00C775E8">
        <w:rPr>
          <w:sz w:val="24"/>
        </w:rPr>
        <w:t xml:space="preserve">No honorarium and incentives will be given to parents </w:t>
      </w:r>
    </w:p>
    <w:p w14:paraId="37D76C9B" w14:textId="77777777" w:rsidR="00DD5AF9" w:rsidRPr="00C775E8" w:rsidRDefault="00DD5AF9" w:rsidP="00C775E8">
      <w:pPr>
        <w:rPr>
          <w:sz w:val="24"/>
        </w:rPr>
      </w:pPr>
    </w:p>
    <w:p w14:paraId="546F89EA" w14:textId="16012F6D" w:rsidR="0057023C" w:rsidRPr="00C775E8" w:rsidRDefault="00312D06" w:rsidP="00F03AD6">
      <w:pPr>
        <w:pStyle w:val="Heading1"/>
        <w:numPr>
          <w:ilvl w:val="0"/>
          <w:numId w:val="14"/>
        </w:numPr>
        <w:tabs>
          <w:tab w:val="left" w:pos="814"/>
        </w:tabs>
        <w:spacing w:before="41"/>
      </w:pPr>
      <w:r w:rsidRPr="00C775E8">
        <w:t>Other</w:t>
      </w:r>
      <w:r w:rsidRPr="00C775E8">
        <w:rPr>
          <w:spacing w:val="-5"/>
        </w:rPr>
        <w:t xml:space="preserve"> </w:t>
      </w:r>
      <w:r w:rsidRPr="00C775E8">
        <w:t>ethical</w:t>
      </w:r>
      <w:r w:rsidRPr="00C775E8">
        <w:rPr>
          <w:spacing w:val="-3"/>
        </w:rPr>
        <w:t xml:space="preserve"> </w:t>
      </w:r>
      <w:r w:rsidRPr="00C775E8">
        <w:t>review</w:t>
      </w:r>
      <w:r w:rsidRPr="00C775E8">
        <w:rPr>
          <w:spacing w:val="-1"/>
        </w:rPr>
        <w:t xml:space="preserve"> </w:t>
      </w:r>
      <w:r w:rsidRPr="00C775E8">
        <w:t>board</w:t>
      </w:r>
      <w:r w:rsidRPr="00C775E8">
        <w:rPr>
          <w:spacing w:val="-3"/>
        </w:rPr>
        <w:t xml:space="preserve"> </w:t>
      </w:r>
      <w:r w:rsidRPr="00C775E8">
        <w:t>approval</w:t>
      </w:r>
      <w:r w:rsidRPr="00C775E8">
        <w:rPr>
          <w:spacing w:val="-3"/>
        </w:rPr>
        <w:t xml:space="preserve"> </w:t>
      </w:r>
      <w:r w:rsidRPr="00C775E8">
        <w:t>[if</w:t>
      </w:r>
      <w:r w:rsidRPr="00C775E8">
        <w:rPr>
          <w:spacing w:val="-4"/>
        </w:rPr>
        <w:t xml:space="preserve"> </w:t>
      </w:r>
      <w:r w:rsidRPr="00C775E8">
        <w:t>applicable]</w:t>
      </w:r>
    </w:p>
    <w:p w14:paraId="502AC8AE" w14:textId="47FF9599" w:rsidR="0057023C" w:rsidRPr="00C775E8" w:rsidRDefault="00DD5AF9" w:rsidP="00C775E8">
      <w:pPr>
        <w:tabs>
          <w:tab w:val="left" w:pos="1180"/>
          <w:tab w:val="left" w:pos="1181"/>
        </w:tabs>
        <w:spacing w:before="1" w:line="276" w:lineRule="auto"/>
        <w:ind w:right="856"/>
        <w:rPr>
          <w:sz w:val="24"/>
        </w:rPr>
      </w:pPr>
      <w:r w:rsidRPr="00C775E8">
        <w:rPr>
          <w:sz w:val="24"/>
        </w:rPr>
        <w:t xml:space="preserve">Not applicable </w:t>
      </w:r>
    </w:p>
    <w:p w14:paraId="1461A743" w14:textId="77777777" w:rsidR="0057023C" w:rsidRDefault="00312D06">
      <w:pPr>
        <w:pStyle w:val="Heading1"/>
        <w:spacing w:before="200"/>
      </w:pPr>
      <w:r>
        <w:t>References</w:t>
      </w:r>
    </w:p>
    <w:p w14:paraId="015A65F9" w14:textId="77777777" w:rsidR="0057023C" w:rsidRDefault="0057023C">
      <w:pPr>
        <w:pStyle w:val="BodyText"/>
        <w:spacing w:before="10"/>
        <w:rPr>
          <w:b/>
          <w:i w:val="0"/>
          <w:sz w:val="19"/>
        </w:rPr>
      </w:pPr>
    </w:p>
    <w:p w14:paraId="4C3370F9" w14:textId="3DF78308" w:rsidR="00D47B5F" w:rsidRPr="00D47B5F" w:rsidRDefault="00D47B5F"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D47B5F">
        <w:rPr>
          <w:rFonts w:asciiTheme="minorHAnsi" w:eastAsia="Times New Roman" w:hAnsiTheme="minorHAnsi" w:cstheme="minorHAnsi"/>
          <w:sz w:val="24"/>
          <w:szCs w:val="24"/>
          <w:lang w:val="en-MY" w:eastAsia="zh-CN"/>
        </w:rPr>
        <w:t xml:space="preserve">Sachdeva, M., Murki, S., Oleti, T. P., &amp; Kandraju, H. (2015). Intermittent versus continuous phototherapy for the treatment of neonatal non-hemolytic moderate hyperbilirubinemia in infants more than 34 weeks of gestational age: a randomized controlled trial. European Journal of Pediatrics, 174(2), 177–181. </w:t>
      </w:r>
      <w:hyperlink r:id="rId17" w:history="1">
        <w:r w:rsidRPr="00300037">
          <w:rPr>
            <w:rStyle w:val="Hyperlink"/>
            <w:rFonts w:asciiTheme="minorHAnsi" w:eastAsia="Times New Roman" w:hAnsiTheme="minorHAnsi" w:cstheme="minorHAnsi"/>
            <w:sz w:val="24"/>
            <w:szCs w:val="24"/>
            <w:lang w:val="en-MY" w:eastAsia="zh-CN"/>
          </w:rPr>
          <w:t>https://doi.org/10.1007/s00431-014-2373-8</w:t>
        </w:r>
      </w:hyperlink>
      <w:r>
        <w:rPr>
          <w:rFonts w:asciiTheme="minorHAnsi" w:eastAsia="Times New Roman" w:hAnsiTheme="minorHAnsi" w:cstheme="minorHAnsi"/>
          <w:sz w:val="24"/>
          <w:szCs w:val="24"/>
          <w:lang w:val="en-MY" w:eastAsia="zh-CN"/>
        </w:rPr>
        <w:t xml:space="preserve"> </w:t>
      </w:r>
    </w:p>
    <w:p w14:paraId="21B0991B" w14:textId="2843CD9B" w:rsidR="00D73D70" w:rsidRPr="00D73D70" w:rsidRDefault="00D73D70"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D73D70">
        <w:rPr>
          <w:rFonts w:asciiTheme="minorHAnsi" w:eastAsia="Times New Roman" w:hAnsiTheme="minorHAnsi" w:cstheme="minorHAnsi"/>
          <w:sz w:val="24"/>
          <w:szCs w:val="24"/>
          <w:lang w:val="en-MY" w:eastAsia="zh-CN"/>
        </w:rPr>
        <w:t xml:space="preserve">Taheritafti, R. (2020). Comparison of Intermittent and Continuous Photother-apy to Treat Non-hemolytic Moderate Hyperbilirubine-mia in Term Infants: A Randomized, Controlled Trial. Biomedical Journal of Scientific &amp; Technical Research, 24(2). </w:t>
      </w:r>
      <w:hyperlink r:id="rId18" w:history="1">
        <w:r w:rsidRPr="00490862">
          <w:rPr>
            <w:rStyle w:val="Hyperlink"/>
            <w:rFonts w:asciiTheme="minorHAnsi" w:eastAsia="Times New Roman" w:hAnsiTheme="minorHAnsi" w:cstheme="minorHAnsi"/>
            <w:sz w:val="24"/>
            <w:szCs w:val="24"/>
            <w:lang w:val="en-MY" w:eastAsia="zh-CN"/>
          </w:rPr>
          <w:t>https://doi.org/10.26717/BJSTR.2020.24.004017</w:t>
        </w:r>
      </w:hyperlink>
      <w:r>
        <w:rPr>
          <w:rFonts w:asciiTheme="minorHAnsi" w:eastAsia="Times New Roman" w:hAnsiTheme="minorHAnsi" w:cstheme="minorHAnsi"/>
          <w:sz w:val="24"/>
          <w:szCs w:val="24"/>
          <w:lang w:val="en-MY" w:eastAsia="zh-CN"/>
        </w:rPr>
        <w:t xml:space="preserve"> </w:t>
      </w:r>
    </w:p>
    <w:p w14:paraId="39078CF0" w14:textId="4837184B" w:rsidR="00DD5AF9" w:rsidRPr="00DD5AF9" w:rsidRDefault="00BA1CFF"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BA1CFF">
        <w:rPr>
          <w:rFonts w:asciiTheme="minorHAnsi" w:eastAsia="Times New Roman" w:hAnsiTheme="minorHAnsi" w:cstheme="minorHAnsi"/>
          <w:sz w:val="24"/>
          <w:szCs w:val="24"/>
          <w:lang w:val="en-MY" w:eastAsia="zh-CN"/>
        </w:rPr>
        <w:t xml:space="preserve">Patil, M. M., S, G. G., Bijapure, H. R., Sajjan, A. K., Kalyanshettar, S. S., &amp; Patil, S. v. (2020). Continuous vs Intermittent Phototherapy in the Management of Non-Haemolytic Neonatal Hyperbilirubinemia - A Randomised Non - Inferiority Study. Journal of Nepal Paediatric Society, 40(3), 185–189. </w:t>
      </w:r>
      <w:hyperlink r:id="rId19" w:history="1">
        <w:r w:rsidRPr="00300037">
          <w:rPr>
            <w:rStyle w:val="Hyperlink"/>
            <w:rFonts w:asciiTheme="minorHAnsi" w:eastAsia="Times New Roman" w:hAnsiTheme="minorHAnsi" w:cstheme="minorHAnsi"/>
            <w:sz w:val="24"/>
            <w:szCs w:val="24"/>
            <w:lang w:val="en-MY" w:eastAsia="zh-CN"/>
          </w:rPr>
          <w:t>https://doi.org/10.3126/jnps.v40i3.29535</w:t>
        </w:r>
      </w:hyperlink>
      <w:r>
        <w:rPr>
          <w:rFonts w:asciiTheme="minorHAnsi" w:eastAsia="Times New Roman" w:hAnsiTheme="minorHAnsi" w:cstheme="minorHAnsi"/>
          <w:sz w:val="24"/>
          <w:szCs w:val="24"/>
          <w:lang w:val="en-MY" w:eastAsia="zh-CN"/>
        </w:rPr>
        <w:t xml:space="preserve"> </w:t>
      </w:r>
    </w:p>
    <w:p w14:paraId="71B6A4EE" w14:textId="77777777" w:rsidR="00DD5AF9" w:rsidRPr="00DD5AF9" w:rsidRDefault="00DD5AF9"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DD5AF9">
        <w:rPr>
          <w:rFonts w:asciiTheme="minorHAnsi" w:eastAsia="+mn-ea" w:hAnsiTheme="minorHAnsi" w:cstheme="minorHAnsi"/>
          <w:color w:val="000000"/>
          <w:kern w:val="24"/>
          <w:sz w:val="24"/>
          <w:szCs w:val="24"/>
          <w:lang w:eastAsia="zh-CN"/>
        </w:rPr>
        <w:t>McDonagh AF (1983) Mechanism of action of phototherapy. In: Levine RL, Maisels MJ (eds) Hyperbilirubinaemia in the newborn. Report of the eighty-fifth Ross Conference on Pediatric Research. Ross Laboratory, Columbus, pp 47–53</w:t>
      </w:r>
    </w:p>
    <w:p w14:paraId="06E24530" w14:textId="77777777" w:rsidR="00DD5AF9" w:rsidRPr="00DD5AF9" w:rsidRDefault="00DD5AF9"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DD5AF9">
        <w:rPr>
          <w:rFonts w:asciiTheme="minorHAnsi" w:eastAsia="+mn-ea" w:hAnsiTheme="minorHAnsi" w:cstheme="minorHAnsi"/>
          <w:color w:val="212121"/>
          <w:kern w:val="24"/>
          <w:sz w:val="24"/>
          <w:szCs w:val="24"/>
          <w:lang w:eastAsia="zh-CN"/>
        </w:rPr>
        <w:t>Eggert, L. D., Pollary, R. A., Folland, D. S., &amp; Jung, A. L. (1985). Home phototherapy treatment of neonatal jaundice. </w:t>
      </w:r>
      <w:r w:rsidRPr="00DD5AF9">
        <w:rPr>
          <w:rFonts w:asciiTheme="minorHAnsi" w:eastAsia="+mn-ea" w:hAnsiTheme="minorHAnsi" w:cstheme="minorHAnsi"/>
          <w:i/>
          <w:iCs/>
          <w:color w:val="212121"/>
          <w:kern w:val="24"/>
          <w:sz w:val="24"/>
          <w:szCs w:val="24"/>
          <w:lang w:eastAsia="zh-CN"/>
        </w:rPr>
        <w:t>Pediatrics</w:t>
      </w:r>
      <w:r w:rsidRPr="00DD5AF9">
        <w:rPr>
          <w:rFonts w:asciiTheme="minorHAnsi" w:eastAsia="+mn-ea" w:hAnsiTheme="minorHAnsi" w:cstheme="minorHAnsi"/>
          <w:color w:val="212121"/>
          <w:kern w:val="24"/>
          <w:sz w:val="24"/>
          <w:szCs w:val="24"/>
          <w:lang w:eastAsia="zh-CN"/>
        </w:rPr>
        <w:t>, </w:t>
      </w:r>
      <w:r w:rsidRPr="00DD5AF9">
        <w:rPr>
          <w:rFonts w:asciiTheme="minorHAnsi" w:eastAsia="+mn-ea" w:hAnsiTheme="minorHAnsi" w:cstheme="minorHAnsi"/>
          <w:i/>
          <w:iCs/>
          <w:color w:val="212121"/>
          <w:kern w:val="24"/>
          <w:sz w:val="24"/>
          <w:szCs w:val="24"/>
          <w:lang w:eastAsia="zh-CN"/>
        </w:rPr>
        <w:t>76</w:t>
      </w:r>
      <w:r w:rsidRPr="00DD5AF9">
        <w:rPr>
          <w:rFonts w:asciiTheme="minorHAnsi" w:eastAsia="+mn-ea" w:hAnsiTheme="minorHAnsi" w:cstheme="minorHAnsi"/>
          <w:color w:val="212121"/>
          <w:kern w:val="24"/>
          <w:sz w:val="24"/>
          <w:szCs w:val="24"/>
          <w:lang w:eastAsia="zh-CN"/>
        </w:rPr>
        <w:t>(4), 579–584</w:t>
      </w:r>
    </w:p>
    <w:p w14:paraId="3184E654" w14:textId="2557EED2" w:rsidR="00DD5AF9" w:rsidRPr="00643768" w:rsidRDefault="00DD5AF9"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DD5AF9">
        <w:rPr>
          <w:rFonts w:asciiTheme="minorHAnsi" w:eastAsia="+mn-ea" w:hAnsiTheme="minorHAnsi" w:cstheme="minorHAnsi"/>
          <w:color w:val="333333"/>
          <w:kern w:val="24"/>
          <w:sz w:val="24"/>
          <w:szCs w:val="24"/>
          <w:lang w:eastAsia="zh-CN"/>
        </w:rPr>
        <w:t xml:space="preserve">Maisels, M. J., &amp; McDonagh, A. F. (2008). Phototherapy for Neonatal Jaundice. New England Journal of Medicine, 358(9), 920–928. </w:t>
      </w:r>
      <w:hyperlink r:id="rId20" w:history="1">
        <w:r w:rsidR="00643768" w:rsidRPr="00B31802">
          <w:rPr>
            <w:rStyle w:val="Hyperlink"/>
            <w:rFonts w:asciiTheme="minorHAnsi" w:eastAsia="+mn-ea" w:hAnsiTheme="minorHAnsi" w:cstheme="minorHAnsi"/>
            <w:kern w:val="24"/>
            <w:sz w:val="24"/>
            <w:szCs w:val="24"/>
            <w:lang w:eastAsia="zh-CN"/>
          </w:rPr>
          <w:t>https://doi.org/10.1056/NEJMct0708376</w:t>
        </w:r>
      </w:hyperlink>
      <w:r w:rsidR="00643768">
        <w:rPr>
          <w:rFonts w:asciiTheme="minorHAnsi" w:eastAsia="+mn-ea" w:hAnsiTheme="minorHAnsi" w:cstheme="minorHAnsi"/>
          <w:color w:val="333333"/>
          <w:kern w:val="24"/>
          <w:sz w:val="24"/>
          <w:szCs w:val="24"/>
          <w:lang w:eastAsia="zh-CN"/>
        </w:rPr>
        <w:t xml:space="preserve"> </w:t>
      </w:r>
    </w:p>
    <w:p w14:paraId="677ACAD1" w14:textId="77777777" w:rsidR="00126808" w:rsidRPr="00126808" w:rsidRDefault="00643768" w:rsidP="00302483">
      <w:pPr>
        <w:widowControl/>
        <w:numPr>
          <w:ilvl w:val="0"/>
          <w:numId w:val="16"/>
        </w:numPr>
        <w:autoSpaceDE/>
        <w:autoSpaceDN/>
        <w:spacing w:line="216" w:lineRule="auto"/>
        <w:contextualSpacing/>
        <w:rPr>
          <w:rStyle w:val="Hyperlink"/>
          <w:rFonts w:asciiTheme="minorHAnsi" w:eastAsia="Times New Roman" w:hAnsiTheme="minorHAnsi" w:cstheme="minorHAnsi"/>
          <w:color w:val="auto"/>
          <w:sz w:val="24"/>
          <w:szCs w:val="24"/>
          <w:u w:val="none"/>
          <w:lang w:val="en-MY" w:eastAsia="zh-CN"/>
        </w:rPr>
      </w:pPr>
      <w:r w:rsidRPr="00643768">
        <w:rPr>
          <w:rFonts w:asciiTheme="minorHAnsi" w:eastAsia="Times New Roman" w:hAnsiTheme="minorHAnsi" w:cstheme="minorHAnsi"/>
          <w:sz w:val="24"/>
          <w:szCs w:val="24"/>
          <w:lang w:val="en-MY" w:eastAsia="zh-CN"/>
        </w:rPr>
        <w:t xml:space="preserve">Arnold, C., Tyson, J. E., Pedroza, C., Carlo, W. A., Stevenson, D. K., Wong, R., Dempsey, A., Khan, A., Fonseca, R., Wyckoff, M., Moreira, A., &amp; Lasky, R. (2020). Cycled Phototherapy Dose-Finding Study for Extremely Low-Birth-Weight Infants. JAMA Pediatrics, 174(7), 649. </w:t>
      </w:r>
      <w:hyperlink r:id="rId21" w:history="1">
        <w:r w:rsidRPr="00B31802">
          <w:rPr>
            <w:rStyle w:val="Hyperlink"/>
            <w:rFonts w:asciiTheme="minorHAnsi" w:eastAsia="Times New Roman" w:hAnsiTheme="minorHAnsi" w:cstheme="minorHAnsi"/>
            <w:sz w:val="24"/>
            <w:szCs w:val="24"/>
            <w:lang w:val="en-MY" w:eastAsia="zh-CN"/>
          </w:rPr>
          <w:t>https://doi.org/10.1001/jamapediatrics.2020.0559</w:t>
        </w:r>
      </w:hyperlink>
    </w:p>
    <w:p w14:paraId="2B12A198" w14:textId="071CF93F" w:rsidR="00643768" w:rsidRDefault="00643768"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Pr>
          <w:rFonts w:asciiTheme="minorHAnsi" w:eastAsia="Times New Roman" w:hAnsiTheme="minorHAnsi" w:cstheme="minorHAnsi"/>
          <w:sz w:val="24"/>
          <w:szCs w:val="24"/>
          <w:lang w:val="en-MY" w:eastAsia="zh-CN"/>
        </w:rPr>
        <w:t xml:space="preserve"> </w:t>
      </w:r>
      <w:r w:rsidR="00126808" w:rsidRPr="00126808">
        <w:rPr>
          <w:rFonts w:asciiTheme="minorHAnsi" w:eastAsia="Times New Roman" w:hAnsiTheme="minorHAnsi" w:cstheme="minorHAnsi"/>
          <w:sz w:val="24"/>
          <w:szCs w:val="24"/>
          <w:lang w:val="en-MY" w:eastAsia="zh-CN"/>
        </w:rPr>
        <w:t xml:space="preserve">Zhou, S., Wu, X., Ma, A., Zhang, M., &amp; Liu, Y. (2019). Analysis of therapeutic effect of intermittent and continuous phototherapy on neonatal hemolytic jaundice. Experimental and Therapeutic Medicine. </w:t>
      </w:r>
      <w:hyperlink r:id="rId22" w:history="1">
        <w:r w:rsidR="00126808" w:rsidRPr="00490862">
          <w:rPr>
            <w:rStyle w:val="Hyperlink"/>
            <w:rFonts w:asciiTheme="minorHAnsi" w:eastAsia="Times New Roman" w:hAnsiTheme="minorHAnsi" w:cstheme="minorHAnsi"/>
            <w:sz w:val="24"/>
            <w:szCs w:val="24"/>
            <w:lang w:val="en-MY" w:eastAsia="zh-CN"/>
          </w:rPr>
          <w:t>https://doi.org/10.3892/etm.2019.7432</w:t>
        </w:r>
      </w:hyperlink>
      <w:r w:rsidR="00126808">
        <w:rPr>
          <w:rFonts w:asciiTheme="minorHAnsi" w:eastAsia="Times New Roman" w:hAnsiTheme="minorHAnsi" w:cstheme="minorHAnsi"/>
          <w:sz w:val="24"/>
          <w:szCs w:val="24"/>
          <w:lang w:val="en-MY" w:eastAsia="zh-CN"/>
        </w:rPr>
        <w:t xml:space="preserve"> </w:t>
      </w:r>
    </w:p>
    <w:p w14:paraId="276CFCA9" w14:textId="1C63F6C6" w:rsidR="0056608C" w:rsidRPr="00DD5AF9" w:rsidRDefault="0056608C" w:rsidP="00302483">
      <w:pPr>
        <w:widowControl/>
        <w:numPr>
          <w:ilvl w:val="0"/>
          <w:numId w:val="16"/>
        </w:numPr>
        <w:autoSpaceDE/>
        <w:autoSpaceDN/>
        <w:spacing w:line="216" w:lineRule="auto"/>
        <w:contextualSpacing/>
        <w:rPr>
          <w:rFonts w:asciiTheme="minorHAnsi" w:eastAsia="Times New Roman" w:hAnsiTheme="minorHAnsi" w:cstheme="minorHAnsi"/>
          <w:sz w:val="24"/>
          <w:szCs w:val="24"/>
          <w:lang w:val="en-MY" w:eastAsia="zh-CN"/>
        </w:rPr>
      </w:pPr>
      <w:r w:rsidRPr="0056608C">
        <w:rPr>
          <w:rFonts w:asciiTheme="minorHAnsi" w:eastAsia="Times New Roman" w:hAnsiTheme="minorHAnsi" w:cstheme="minorHAnsi"/>
          <w:sz w:val="24"/>
          <w:szCs w:val="24"/>
          <w:lang w:val="en-MY" w:eastAsia="zh-CN"/>
        </w:rPr>
        <w:t xml:space="preserve">Arifin, W. N. (2024). Sample size calculator (web). Retrieved from </w:t>
      </w:r>
      <w:hyperlink r:id="rId23" w:history="1">
        <w:r w:rsidRPr="008E077B">
          <w:rPr>
            <w:rStyle w:val="Hyperlink"/>
            <w:rFonts w:asciiTheme="minorHAnsi" w:eastAsia="Times New Roman" w:hAnsiTheme="minorHAnsi" w:cstheme="minorHAnsi"/>
            <w:sz w:val="24"/>
            <w:szCs w:val="24"/>
            <w:lang w:val="en-MY" w:eastAsia="zh-CN"/>
          </w:rPr>
          <w:t>http://wnarifin.github.io</w:t>
        </w:r>
      </w:hyperlink>
      <w:r>
        <w:rPr>
          <w:rFonts w:asciiTheme="minorHAnsi" w:eastAsia="Times New Roman" w:hAnsiTheme="minorHAnsi" w:cstheme="minorHAnsi"/>
          <w:sz w:val="24"/>
          <w:szCs w:val="24"/>
          <w:lang w:val="en-MY" w:eastAsia="zh-CN"/>
        </w:rPr>
        <w:t xml:space="preserve"> </w:t>
      </w:r>
    </w:p>
    <w:p w14:paraId="0406B084" w14:textId="33D524C8" w:rsidR="0057023C" w:rsidRPr="00DD5AF9" w:rsidRDefault="0057023C">
      <w:pPr>
        <w:pStyle w:val="BodyText"/>
        <w:ind w:left="100"/>
        <w:rPr>
          <w:rFonts w:asciiTheme="minorHAnsi" w:hAnsiTheme="minorHAnsi" w:cstheme="minorHAnsi"/>
          <w:i w:val="0"/>
          <w:iCs w:val="0"/>
          <w:lang w:val="en-MY"/>
        </w:rPr>
      </w:pPr>
    </w:p>
    <w:sectPr w:rsidR="0057023C" w:rsidRPr="00DD5AF9">
      <w:pgSz w:w="11910" w:h="16840"/>
      <w:pgMar w:top="1380" w:right="1380" w:bottom="1120" w:left="1340" w:header="758"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4BC7" w14:textId="77777777" w:rsidR="004B17E4" w:rsidRDefault="004B17E4">
      <w:r>
        <w:separator/>
      </w:r>
    </w:p>
  </w:endnote>
  <w:endnote w:type="continuationSeparator" w:id="0">
    <w:p w14:paraId="375B99E5" w14:textId="77777777" w:rsidR="004B17E4" w:rsidRDefault="004B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60F6" w14:textId="61E87322" w:rsidR="0057023C" w:rsidRDefault="001E472D">
    <w:pPr>
      <w:pStyle w:val="BodyText"/>
      <w:spacing w:line="14" w:lineRule="auto"/>
      <w:rPr>
        <w:i w:val="0"/>
        <w:sz w:val="20"/>
      </w:rPr>
    </w:pPr>
    <w:r>
      <w:rPr>
        <w:noProof/>
        <w:lang w:val="en-MY" w:eastAsia="en-MY"/>
      </w:rPr>
      <mc:AlternateContent>
        <mc:Choice Requires="wps">
          <w:drawing>
            <wp:anchor distT="0" distB="0" distL="114300" distR="114300" simplePos="0" relativeHeight="487467008" behindDoc="1" locked="0" layoutInCell="1" allowOverlap="1" wp14:anchorId="0D5DABC3" wp14:editId="41D9F713">
              <wp:simplePos x="0" y="0"/>
              <wp:positionH relativeFrom="page">
                <wp:posOffset>6179185</wp:posOffset>
              </wp:positionH>
              <wp:positionV relativeFrom="page">
                <wp:posOffset>9956800</wp:posOffset>
              </wp:positionV>
              <wp:extent cx="520700" cy="127635"/>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8376" w14:textId="0DF133F6" w:rsidR="0057023C" w:rsidRDefault="00312D06">
                          <w:pPr>
                            <w:spacing w:line="184" w:lineRule="exact"/>
                            <w:ind w:left="20"/>
                            <w:rPr>
                              <w:b/>
                              <w:sz w:val="16"/>
                            </w:rPr>
                          </w:pPr>
                          <w:r>
                            <w:rPr>
                              <w:sz w:val="16"/>
                            </w:rPr>
                            <w:t>Page</w:t>
                          </w:r>
                          <w:r>
                            <w:rPr>
                              <w:spacing w:val="-1"/>
                              <w:sz w:val="16"/>
                            </w:rPr>
                            <w:t xml:space="preserve"> </w:t>
                          </w:r>
                          <w:r>
                            <w:fldChar w:fldCharType="begin"/>
                          </w:r>
                          <w:r>
                            <w:rPr>
                              <w:b/>
                              <w:sz w:val="16"/>
                            </w:rPr>
                            <w:instrText xml:space="preserve"> PAGE </w:instrText>
                          </w:r>
                          <w:r>
                            <w:fldChar w:fldCharType="separate"/>
                          </w:r>
                          <w:r w:rsidR="002D019A">
                            <w:rPr>
                              <w:b/>
                              <w:noProof/>
                              <w:sz w:val="16"/>
                            </w:rPr>
                            <w:t>14</w:t>
                          </w:r>
                          <w:r>
                            <w:fldChar w:fldCharType="end"/>
                          </w:r>
                          <w:r>
                            <w:rPr>
                              <w:b/>
                              <w:spacing w:val="-1"/>
                              <w:sz w:val="16"/>
                            </w:rPr>
                            <w:t xml:space="preserve"> </w:t>
                          </w:r>
                          <w:r>
                            <w:rPr>
                              <w:sz w:val="16"/>
                            </w:rPr>
                            <w:t>of</w:t>
                          </w:r>
                          <w:r>
                            <w:rPr>
                              <w:spacing w:val="-1"/>
                              <w:sz w:val="16"/>
                            </w:rPr>
                            <w:t xml:space="preserve"> </w:t>
                          </w:r>
                          <w:r>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DABC3" id="_x0000_t202" coordsize="21600,21600" o:spt="202" path="m,l,21600r21600,l21600,xe">
              <v:stroke joinstyle="miter"/>
              <v:path gradientshapeok="t" o:connecttype="rect"/>
            </v:shapetype>
            <v:shape id="Text Box 1" o:spid="_x0000_s1031" type="#_x0000_t202" style="position:absolute;margin-left:486.55pt;margin-top:784pt;width:41pt;height:10.05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TfrQIAAK8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" filled="f" stroked="f">
              <v:textbox inset="0,0,0,0">
                <w:txbxContent>
                  <w:p w14:paraId="03988376" w14:textId="0DF133F6" w:rsidR="0057023C" w:rsidRDefault="00312D06">
                    <w:pPr>
                      <w:spacing w:line="184" w:lineRule="exact"/>
                      <w:ind w:left="20"/>
                      <w:rPr>
                        <w:b/>
                        <w:sz w:val="16"/>
                      </w:rPr>
                    </w:pPr>
                    <w:r>
                      <w:rPr>
                        <w:sz w:val="16"/>
                      </w:rPr>
                      <w:t>Page</w:t>
                    </w:r>
                    <w:r>
                      <w:rPr>
                        <w:spacing w:val="-1"/>
                        <w:sz w:val="16"/>
                      </w:rPr>
                      <w:t xml:space="preserve"> </w:t>
                    </w:r>
                    <w:r>
                      <w:fldChar w:fldCharType="begin"/>
                    </w:r>
                    <w:r>
                      <w:rPr>
                        <w:b/>
                        <w:sz w:val="16"/>
                      </w:rPr>
                      <w:instrText xml:space="preserve"> PAGE </w:instrText>
                    </w:r>
                    <w:r>
                      <w:fldChar w:fldCharType="separate"/>
                    </w:r>
                    <w:r w:rsidR="002D019A">
                      <w:rPr>
                        <w:b/>
                        <w:noProof/>
                        <w:sz w:val="16"/>
                      </w:rPr>
                      <w:t>14</w:t>
                    </w:r>
                    <w:r>
                      <w:fldChar w:fldCharType="end"/>
                    </w:r>
                    <w:r>
                      <w:rPr>
                        <w:b/>
                        <w:spacing w:val="-1"/>
                        <w:sz w:val="16"/>
                      </w:rPr>
                      <w:t xml:space="preserve"> </w:t>
                    </w:r>
                    <w:r>
                      <w:rPr>
                        <w:sz w:val="16"/>
                      </w:rPr>
                      <w:t>of</w:t>
                    </w:r>
                    <w:r>
                      <w:rPr>
                        <w:spacing w:val="-1"/>
                        <w:sz w:val="16"/>
                      </w:rPr>
                      <w:t xml:space="preserve"> </w:t>
                    </w:r>
                    <w:r>
                      <w:rPr>
                        <w:b/>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2B9B8" w14:textId="77777777" w:rsidR="004B17E4" w:rsidRDefault="004B17E4">
      <w:r>
        <w:separator/>
      </w:r>
    </w:p>
  </w:footnote>
  <w:footnote w:type="continuationSeparator" w:id="0">
    <w:p w14:paraId="528D7CCF" w14:textId="77777777" w:rsidR="004B17E4" w:rsidRDefault="004B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F86F4" w14:textId="2664B036" w:rsidR="0057023C" w:rsidRDefault="001E472D">
    <w:pPr>
      <w:pStyle w:val="BodyText"/>
      <w:spacing w:line="14" w:lineRule="auto"/>
      <w:rPr>
        <w:i w:val="0"/>
        <w:sz w:val="20"/>
      </w:rPr>
    </w:pPr>
    <w:r>
      <w:rPr>
        <w:noProof/>
        <w:lang w:val="en-MY" w:eastAsia="en-MY"/>
      </w:rPr>
      <mc:AlternateContent>
        <mc:Choice Requires="wps">
          <w:drawing>
            <wp:anchor distT="0" distB="0" distL="114300" distR="114300" simplePos="0" relativeHeight="487465984" behindDoc="1" locked="0" layoutInCell="1" allowOverlap="1" wp14:anchorId="62029E40" wp14:editId="67403CAD">
              <wp:simplePos x="0" y="0"/>
              <wp:positionH relativeFrom="page">
                <wp:posOffset>914400</wp:posOffset>
              </wp:positionH>
              <wp:positionV relativeFrom="page">
                <wp:posOffset>481330</wp:posOffset>
              </wp:positionV>
              <wp:extent cx="5728970" cy="287655"/>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28765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1292" id="Rectangle 3" o:spid="_x0000_s1026" style="position:absolute;margin-left:1in;margin-top:37.9pt;width:451.1pt;height:22.6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" fillcolor="#4f81bc" stroked="f">
              <w10:wrap anchorx="page" anchory="page"/>
            </v:rect>
          </w:pict>
        </mc:Fallback>
      </mc:AlternateContent>
    </w:r>
    <w:r>
      <w:rPr>
        <w:noProof/>
        <w:lang w:val="en-MY" w:eastAsia="en-MY"/>
      </w:rPr>
      <mc:AlternateContent>
        <mc:Choice Requires="wps">
          <w:drawing>
            <wp:anchor distT="0" distB="0" distL="114300" distR="114300" simplePos="0" relativeHeight="487466496" behindDoc="1" locked="0" layoutInCell="1" allowOverlap="1" wp14:anchorId="197DE242" wp14:editId="5739EB62">
              <wp:simplePos x="0" y="0"/>
              <wp:positionH relativeFrom="page">
                <wp:posOffset>1749425</wp:posOffset>
              </wp:positionH>
              <wp:positionV relativeFrom="page">
                <wp:posOffset>554355</wp:posOffset>
              </wp:positionV>
              <wp:extent cx="4058285" cy="16573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0AA4" w14:textId="77777777" w:rsidR="0057023C" w:rsidRDefault="00312D06">
                          <w:pPr>
                            <w:spacing w:line="245" w:lineRule="exact"/>
                            <w:ind w:left="20"/>
                          </w:pPr>
                          <w:r>
                            <w:rPr>
                              <w:color w:val="FFFFFF"/>
                            </w:rPr>
                            <w:t>RESEARCH</w:t>
                          </w:r>
                          <w:r>
                            <w:rPr>
                              <w:color w:val="FFFFFF"/>
                              <w:spacing w:val="-6"/>
                            </w:rPr>
                            <w:t xml:space="preserve"> </w:t>
                          </w:r>
                          <w:r>
                            <w:rPr>
                              <w:color w:val="FFFFFF"/>
                            </w:rPr>
                            <w:t>PROPOSAL</w:t>
                          </w:r>
                          <w:r>
                            <w:rPr>
                              <w:color w:val="FFFFFF"/>
                              <w:spacing w:val="-3"/>
                            </w:rPr>
                            <w:t xml:space="preserve"> </w:t>
                          </w:r>
                          <w:r>
                            <w:rPr>
                              <w:color w:val="FFFFFF"/>
                            </w:rPr>
                            <w:t>TEMPLATE FOR</w:t>
                          </w:r>
                          <w:r>
                            <w:rPr>
                              <w:color w:val="FFFFFF"/>
                              <w:spacing w:val="-5"/>
                            </w:rPr>
                            <w:t xml:space="preserve"> </w:t>
                          </w:r>
                          <w:r>
                            <w:rPr>
                              <w:color w:val="FFFFFF"/>
                            </w:rPr>
                            <w:t>MEDICAL</w:t>
                          </w:r>
                          <w:r>
                            <w:rPr>
                              <w:color w:val="FFFFFF"/>
                              <w:spacing w:val="-3"/>
                            </w:rPr>
                            <w:t xml:space="preserve"> </w:t>
                          </w:r>
                          <w:r>
                            <w:rPr>
                              <w:color w:val="FFFFFF"/>
                            </w:rPr>
                            <w:t>AND</w:t>
                          </w:r>
                          <w:r>
                            <w:rPr>
                              <w:color w:val="FFFFFF"/>
                              <w:spacing w:val="-3"/>
                            </w:rPr>
                            <w:t xml:space="preserve"> </w:t>
                          </w:r>
                          <w:r>
                            <w:rPr>
                              <w:color w:val="FFFFFF"/>
                            </w:rPr>
                            <w:t>HEALTH</w:t>
                          </w:r>
                          <w:r>
                            <w:rPr>
                              <w:color w:val="FFFFFF"/>
                              <w:spacing w:val="-2"/>
                            </w:rPr>
                            <w:t xml:space="preserve"> </w:t>
                          </w:r>
                          <w:r>
                            <w:rPr>
                              <w:color w:val="FFFFFF"/>
                            </w:rPr>
                            <w:t>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E242" id="_x0000_t202" coordsize="21600,21600" o:spt="202" path="m,l,21600r21600,l21600,xe">
              <v:stroke joinstyle="miter"/>
              <v:path gradientshapeok="t" o:connecttype="rect"/>
            </v:shapetype>
            <v:shape id="Text Box 2" o:spid="_x0000_s1030" type="#_x0000_t202" style="position:absolute;margin-left:137.75pt;margin-top:43.65pt;width:319.55pt;height:13.0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1v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y9KA7iCKMSzvxFtLyM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" filled="f" stroked="f">
              <v:textbox inset="0,0,0,0">
                <w:txbxContent>
                  <w:p w14:paraId="5D930AA4" w14:textId="77777777" w:rsidR="0057023C" w:rsidRDefault="00312D06">
                    <w:pPr>
                      <w:spacing w:line="245" w:lineRule="exact"/>
                      <w:ind w:left="20"/>
                    </w:pPr>
                    <w:r>
                      <w:rPr>
                        <w:color w:val="FFFFFF"/>
                      </w:rPr>
                      <w:t>RESEARCH</w:t>
                    </w:r>
                    <w:r>
                      <w:rPr>
                        <w:color w:val="FFFFFF"/>
                        <w:spacing w:val="-6"/>
                      </w:rPr>
                      <w:t xml:space="preserve"> </w:t>
                    </w:r>
                    <w:r>
                      <w:rPr>
                        <w:color w:val="FFFFFF"/>
                      </w:rPr>
                      <w:t>PROPOSAL</w:t>
                    </w:r>
                    <w:r>
                      <w:rPr>
                        <w:color w:val="FFFFFF"/>
                        <w:spacing w:val="-3"/>
                      </w:rPr>
                      <w:t xml:space="preserve"> </w:t>
                    </w:r>
                    <w:r>
                      <w:rPr>
                        <w:color w:val="FFFFFF"/>
                      </w:rPr>
                      <w:t>TEMPLATE FOR</w:t>
                    </w:r>
                    <w:r>
                      <w:rPr>
                        <w:color w:val="FFFFFF"/>
                        <w:spacing w:val="-5"/>
                      </w:rPr>
                      <w:t xml:space="preserve"> </w:t>
                    </w:r>
                    <w:r>
                      <w:rPr>
                        <w:color w:val="FFFFFF"/>
                      </w:rPr>
                      <w:t>MEDICAL</w:t>
                    </w:r>
                    <w:r>
                      <w:rPr>
                        <w:color w:val="FFFFFF"/>
                        <w:spacing w:val="-3"/>
                      </w:rPr>
                      <w:t xml:space="preserve"> </w:t>
                    </w:r>
                    <w:r>
                      <w:rPr>
                        <w:color w:val="FFFFFF"/>
                      </w:rPr>
                      <w:t>AND</w:t>
                    </w:r>
                    <w:r>
                      <w:rPr>
                        <w:color w:val="FFFFFF"/>
                        <w:spacing w:val="-3"/>
                      </w:rPr>
                      <w:t xml:space="preserve"> </w:t>
                    </w:r>
                    <w:r>
                      <w:rPr>
                        <w:color w:val="FFFFFF"/>
                      </w:rPr>
                      <w:t>HEALTH</w:t>
                    </w:r>
                    <w:r>
                      <w:rPr>
                        <w:color w:val="FFFFFF"/>
                        <w:spacing w:val="-2"/>
                      </w:rPr>
                      <w:t xml:space="preserve"> </w:t>
                    </w:r>
                    <w:r>
                      <w:rPr>
                        <w:color w:val="FFFFFF"/>
                      </w:rPr>
                      <w:t>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458"/>
    <w:multiLevelType w:val="hybridMultilevel"/>
    <w:tmpl w:val="A55408EC"/>
    <w:lvl w:ilvl="0" w:tplc="B3B2404A">
      <w:start w:val="6"/>
      <w:numFmt w:val="decimal"/>
      <w:lvlText w:val="%1."/>
      <w:lvlJc w:val="left"/>
      <w:pPr>
        <w:ind w:left="813" w:hanging="356"/>
      </w:pPr>
      <w:rPr>
        <w:rFonts w:ascii="Calibri" w:eastAsia="Calibri" w:hAnsi="Calibri" w:cs="Calibri" w:hint="default"/>
        <w:b/>
        <w:bCs/>
        <w:w w:val="100"/>
        <w:sz w:val="24"/>
        <w:szCs w:val="24"/>
        <w:lang w:val="en-US" w:eastAsia="en-US" w:bidi="ar-SA"/>
      </w:rPr>
    </w:lvl>
    <w:lvl w:ilvl="1" w:tplc="D3F016EC">
      <w:start w:val="1"/>
      <w:numFmt w:val="lowerRoman"/>
      <w:lvlText w:val="%2."/>
      <w:lvlJc w:val="left"/>
      <w:pPr>
        <w:ind w:left="1180" w:hanging="476"/>
      </w:pPr>
      <w:rPr>
        <w:rFonts w:ascii="Calibri" w:eastAsia="Calibri" w:hAnsi="Calibri" w:cs="Calibri" w:hint="default"/>
        <w:i/>
        <w:iCs/>
        <w:w w:val="100"/>
        <w:sz w:val="24"/>
        <w:szCs w:val="24"/>
        <w:lang w:val="en-US" w:eastAsia="en-US" w:bidi="ar-SA"/>
      </w:rPr>
    </w:lvl>
    <w:lvl w:ilvl="2" w:tplc="B826F86E">
      <w:numFmt w:val="bullet"/>
      <w:lvlText w:val="•"/>
      <w:lvlJc w:val="left"/>
      <w:pPr>
        <w:ind w:left="2069" w:hanging="476"/>
      </w:pPr>
      <w:rPr>
        <w:rFonts w:hint="default"/>
        <w:lang w:val="en-US" w:eastAsia="en-US" w:bidi="ar-SA"/>
      </w:rPr>
    </w:lvl>
    <w:lvl w:ilvl="3" w:tplc="4B58E874">
      <w:numFmt w:val="bullet"/>
      <w:lvlText w:val="•"/>
      <w:lvlJc w:val="left"/>
      <w:pPr>
        <w:ind w:left="2959" w:hanging="476"/>
      </w:pPr>
      <w:rPr>
        <w:rFonts w:hint="default"/>
        <w:lang w:val="en-US" w:eastAsia="en-US" w:bidi="ar-SA"/>
      </w:rPr>
    </w:lvl>
    <w:lvl w:ilvl="4" w:tplc="62C69FD8">
      <w:numFmt w:val="bullet"/>
      <w:lvlText w:val="•"/>
      <w:lvlJc w:val="left"/>
      <w:pPr>
        <w:ind w:left="3848" w:hanging="476"/>
      </w:pPr>
      <w:rPr>
        <w:rFonts w:hint="default"/>
        <w:lang w:val="en-US" w:eastAsia="en-US" w:bidi="ar-SA"/>
      </w:rPr>
    </w:lvl>
    <w:lvl w:ilvl="5" w:tplc="A484D894">
      <w:numFmt w:val="bullet"/>
      <w:lvlText w:val="•"/>
      <w:lvlJc w:val="left"/>
      <w:pPr>
        <w:ind w:left="4738" w:hanging="476"/>
      </w:pPr>
      <w:rPr>
        <w:rFonts w:hint="default"/>
        <w:lang w:val="en-US" w:eastAsia="en-US" w:bidi="ar-SA"/>
      </w:rPr>
    </w:lvl>
    <w:lvl w:ilvl="6" w:tplc="416643FA">
      <w:numFmt w:val="bullet"/>
      <w:lvlText w:val="•"/>
      <w:lvlJc w:val="left"/>
      <w:pPr>
        <w:ind w:left="5628" w:hanging="476"/>
      </w:pPr>
      <w:rPr>
        <w:rFonts w:hint="default"/>
        <w:lang w:val="en-US" w:eastAsia="en-US" w:bidi="ar-SA"/>
      </w:rPr>
    </w:lvl>
    <w:lvl w:ilvl="7" w:tplc="55005B70">
      <w:numFmt w:val="bullet"/>
      <w:lvlText w:val="•"/>
      <w:lvlJc w:val="left"/>
      <w:pPr>
        <w:ind w:left="6517" w:hanging="476"/>
      </w:pPr>
      <w:rPr>
        <w:rFonts w:hint="default"/>
        <w:lang w:val="en-US" w:eastAsia="en-US" w:bidi="ar-SA"/>
      </w:rPr>
    </w:lvl>
    <w:lvl w:ilvl="8" w:tplc="4CC8241C">
      <w:numFmt w:val="bullet"/>
      <w:lvlText w:val="•"/>
      <w:lvlJc w:val="left"/>
      <w:pPr>
        <w:ind w:left="7407" w:hanging="476"/>
      </w:pPr>
      <w:rPr>
        <w:rFonts w:hint="default"/>
        <w:lang w:val="en-US" w:eastAsia="en-US" w:bidi="ar-SA"/>
      </w:rPr>
    </w:lvl>
  </w:abstractNum>
  <w:abstractNum w:abstractNumId="1" w15:restartNumberingAfterBreak="0">
    <w:nsid w:val="0BFB5441"/>
    <w:multiLevelType w:val="hybridMultilevel"/>
    <w:tmpl w:val="78CA7E30"/>
    <w:lvl w:ilvl="0" w:tplc="18503D86">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71846"/>
    <w:multiLevelType w:val="hybridMultilevel"/>
    <w:tmpl w:val="479ED6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A42591"/>
    <w:multiLevelType w:val="hybridMultilevel"/>
    <w:tmpl w:val="E0C4461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14D865B1"/>
    <w:multiLevelType w:val="hybridMultilevel"/>
    <w:tmpl w:val="0CAEB0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EA00906"/>
    <w:multiLevelType w:val="hybridMultilevel"/>
    <w:tmpl w:val="BB041192"/>
    <w:lvl w:ilvl="0" w:tplc="4BF201C6">
      <w:start w:val="1"/>
      <w:numFmt w:val="decimal"/>
      <w:lvlText w:val="%1)"/>
      <w:lvlJc w:val="left"/>
      <w:pPr>
        <w:ind w:left="820" w:hanging="360"/>
      </w:pPr>
      <w:rPr>
        <w:rFonts w:ascii="Calibri" w:eastAsia="Calibri" w:hAnsi="Calibri" w:cs="Calibri" w:hint="default"/>
        <w:i/>
        <w:iCs/>
        <w:w w:val="100"/>
        <w:sz w:val="24"/>
        <w:szCs w:val="24"/>
        <w:lang w:val="en-US" w:eastAsia="en-US" w:bidi="ar-SA"/>
      </w:rPr>
    </w:lvl>
    <w:lvl w:ilvl="1" w:tplc="454E3312">
      <w:numFmt w:val="bullet"/>
      <w:lvlText w:val="•"/>
      <w:lvlJc w:val="left"/>
      <w:pPr>
        <w:ind w:left="1656" w:hanging="360"/>
      </w:pPr>
      <w:rPr>
        <w:rFonts w:hint="default"/>
        <w:lang w:val="en-US" w:eastAsia="en-US" w:bidi="ar-SA"/>
      </w:rPr>
    </w:lvl>
    <w:lvl w:ilvl="2" w:tplc="90069EAE">
      <w:numFmt w:val="bullet"/>
      <w:lvlText w:val="•"/>
      <w:lvlJc w:val="left"/>
      <w:pPr>
        <w:ind w:left="2493" w:hanging="360"/>
      </w:pPr>
      <w:rPr>
        <w:rFonts w:hint="default"/>
        <w:lang w:val="en-US" w:eastAsia="en-US" w:bidi="ar-SA"/>
      </w:rPr>
    </w:lvl>
    <w:lvl w:ilvl="3" w:tplc="1BF03C6E">
      <w:numFmt w:val="bullet"/>
      <w:lvlText w:val="•"/>
      <w:lvlJc w:val="left"/>
      <w:pPr>
        <w:ind w:left="3329" w:hanging="360"/>
      </w:pPr>
      <w:rPr>
        <w:rFonts w:hint="default"/>
        <w:lang w:val="en-US" w:eastAsia="en-US" w:bidi="ar-SA"/>
      </w:rPr>
    </w:lvl>
    <w:lvl w:ilvl="4" w:tplc="BBE6DA0A">
      <w:numFmt w:val="bullet"/>
      <w:lvlText w:val="•"/>
      <w:lvlJc w:val="left"/>
      <w:pPr>
        <w:ind w:left="4166" w:hanging="360"/>
      </w:pPr>
      <w:rPr>
        <w:rFonts w:hint="default"/>
        <w:lang w:val="en-US" w:eastAsia="en-US" w:bidi="ar-SA"/>
      </w:rPr>
    </w:lvl>
    <w:lvl w:ilvl="5" w:tplc="62CA37F6">
      <w:numFmt w:val="bullet"/>
      <w:lvlText w:val="•"/>
      <w:lvlJc w:val="left"/>
      <w:pPr>
        <w:ind w:left="5003" w:hanging="360"/>
      </w:pPr>
      <w:rPr>
        <w:rFonts w:hint="default"/>
        <w:lang w:val="en-US" w:eastAsia="en-US" w:bidi="ar-SA"/>
      </w:rPr>
    </w:lvl>
    <w:lvl w:ilvl="6" w:tplc="5FCA223E">
      <w:numFmt w:val="bullet"/>
      <w:lvlText w:val="•"/>
      <w:lvlJc w:val="left"/>
      <w:pPr>
        <w:ind w:left="5839" w:hanging="360"/>
      </w:pPr>
      <w:rPr>
        <w:rFonts w:hint="default"/>
        <w:lang w:val="en-US" w:eastAsia="en-US" w:bidi="ar-SA"/>
      </w:rPr>
    </w:lvl>
    <w:lvl w:ilvl="7" w:tplc="2B0A6208">
      <w:numFmt w:val="bullet"/>
      <w:lvlText w:val="•"/>
      <w:lvlJc w:val="left"/>
      <w:pPr>
        <w:ind w:left="6676" w:hanging="360"/>
      </w:pPr>
      <w:rPr>
        <w:rFonts w:hint="default"/>
        <w:lang w:val="en-US" w:eastAsia="en-US" w:bidi="ar-SA"/>
      </w:rPr>
    </w:lvl>
    <w:lvl w:ilvl="8" w:tplc="2AD0F600">
      <w:numFmt w:val="bullet"/>
      <w:lvlText w:val="•"/>
      <w:lvlJc w:val="left"/>
      <w:pPr>
        <w:ind w:left="7513" w:hanging="360"/>
      </w:pPr>
      <w:rPr>
        <w:rFonts w:hint="default"/>
        <w:lang w:val="en-US" w:eastAsia="en-US" w:bidi="ar-SA"/>
      </w:rPr>
    </w:lvl>
  </w:abstractNum>
  <w:abstractNum w:abstractNumId="6" w15:restartNumberingAfterBreak="0">
    <w:nsid w:val="2DD03F2F"/>
    <w:multiLevelType w:val="hybridMultilevel"/>
    <w:tmpl w:val="50F6469A"/>
    <w:lvl w:ilvl="0" w:tplc="E89C3C52">
      <w:start w:val="1"/>
      <w:numFmt w:val="decimal"/>
      <w:lvlText w:val="%1."/>
      <w:lvlJc w:val="left"/>
      <w:pPr>
        <w:ind w:left="820" w:hanging="360"/>
      </w:pPr>
      <w:rPr>
        <w:rFonts w:hint="default"/>
        <w:i/>
        <w:iCs/>
        <w:w w:val="100"/>
        <w:lang w:val="en-US" w:eastAsia="en-US" w:bidi="ar-SA"/>
      </w:rPr>
    </w:lvl>
    <w:lvl w:ilvl="1" w:tplc="8CD43D7C">
      <w:numFmt w:val="bullet"/>
      <w:lvlText w:val="•"/>
      <w:lvlJc w:val="left"/>
      <w:pPr>
        <w:ind w:left="1656" w:hanging="360"/>
      </w:pPr>
      <w:rPr>
        <w:rFonts w:hint="default"/>
        <w:lang w:val="en-US" w:eastAsia="en-US" w:bidi="ar-SA"/>
      </w:rPr>
    </w:lvl>
    <w:lvl w:ilvl="2" w:tplc="212E2B9E">
      <w:numFmt w:val="bullet"/>
      <w:lvlText w:val="•"/>
      <w:lvlJc w:val="left"/>
      <w:pPr>
        <w:ind w:left="2493" w:hanging="360"/>
      </w:pPr>
      <w:rPr>
        <w:rFonts w:hint="default"/>
        <w:lang w:val="en-US" w:eastAsia="en-US" w:bidi="ar-SA"/>
      </w:rPr>
    </w:lvl>
    <w:lvl w:ilvl="3" w:tplc="D188FC52">
      <w:numFmt w:val="bullet"/>
      <w:lvlText w:val="•"/>
      <w:lvlJc w:val="left"/>
      <w:pPr>
        <w:ind w:left="3329" w:hanging="360"/>
      </w:pPr>
      <w:rPr>
        <w:rFonts w:hint="default"/>
        <w:lang w:val="en-US" w:eastAsia="en-US" w:bidi="ar-SA"/>
      </w:rPr>
    </w:lvl>
    <w:lvl w:ilvl="4" w:tplc="588687CE">
      <w:numFmt w:val="bullet"/>
      <w:lvlText w:val="•"/>
      <w:lvlJc w:val="left"/>
      <w:pPr>
        <w:ind w:left="4166" w:hanging="360"/>
      </w:pPr>
      <w:rPr>
        <w:rFonts w:hint="default"/>
        <w:lang w:val="en-US" w:eastAsia="en-US" w:bidi="ar-SA"/>
      </w:rPr>
    </w:lvl>
    <w:lvl w:ilvl="5" w:tplc="5B30A570">
      <w:numFmt w:val="bullet"/>
      <w:lvlText w:val="•"/>
      <w:lvlJc w:val="left"/>
      <w:pPr>
        <w:ind w:left="5003" w:hanging="360"/>
      </w:pPr>
      <w:rPr>
        <w:rFonts w:hint="default"/>
        <w:lang w:val="en-US" w:eastAsia="en-US" w:bidi="ar-SA"/>
      </w:rPr>
    </w:lvl>
    <w:lvl w:ilvl="6" w:tplc="2820ABE8">
      <w:numFmt w:val="bullet"/>
      <w:lvlText w:val="•"/>
      <w:lvlJc w:val="left"/>
      <w:pPr>
        <w:ind w:left="5839" w:hanging="360"/>
      </w:pPr>
      <w:rPr>
        <w:rFonts w:hint="default"/>
        <w:lang w:val="en-US" w:eastAsia="en-US" w:bidi="ar-SA"/>
      </w:rPr>
    </w:lvl>
    <w:lvl w:ilvl="7" w:tplc="9192F846">
      <w:numFmt w:val="bullet"/>
      <w:lvlText w:val="•"/>
      <w:lvlJc w:val="left"/>
      <w:pPr>
        <w:ind w:left="6676" w:hanging="360"/>
      </w:pPr>
      <w:rPr>
        <w:rFonts w:hint="default"/>
        <w:lang w:val="en-US" w:eastAsia="en-US" w:bidi="ar-SA"/>
      </w:rPr>
    </w:lvl>
    <w:lvl w:ilvl="8" w:tplc="3356C3B4">
      <w:numFmt w:val="bullet"/>
      <w:lvlText w:val="•"/>
      <w:lvlJc w:val="left"/>
      <w:pPr>
        <w:ind w:left="7513" w:hanging="360"/>
      </w:pPr>
      <w:rPr>
        <w:rFonts w:hint="default"/>
        <w:lang w:val="en-US" w:eastAsia="en-US" w:bidi="ar-SA"/>
      </w:rPr>
    </w:lvl>
  </w:abstractNum>
  <w:abstractNum w:abstractNumId="7" w15:restartNumberingAfterBreak="0">
    <w:nsid w:val="312628BE"/>
    <w:multiLevelType w:val="hybridMultilevel"/>
    <w:tmpl w:val="7E6C95E0"/>
    <w:lvl w:ilvl="0" w:tplc="3FCC018C">
      <w:start w:val="1"/>
      <w:numFmt w:val="decimal"/>
      <w:lvlText w:val="%1."/>
      <w:lvlJc w:val="left"/>
      <w:pPr>
        <w:ind w:left="820" w:hanging="360"/>
      </w:pPr>
      <w:rPr>
        <w:rFonts w:ascii="Calibri" w:eastAsia="Calibri" w:hAnsi="Calibri" w:cs="Calibri" w:hint="default"/>
        <w:i/>
        <w:iCs/>
        <w:w w:val="100"/>
        <w:sz w:val="24"/>
        <w:szCs w:val="24"/>
        <w:lang w:val="en-US" w:eastAsia="en-US" w:bidi="ar-SA"/>
      </w:rPr>
    </w:lvl>
    <w:lvl w:ilvl="1" w:tplc="9EEAF0C8">
      <w:numFmt w:val="bullet"/>
      <w:lvlText w:val="•"/>
      <w:lvlJc w:val="left"/>
      <w:pPr>
        <w:ind w:left="1656" w:hanging="360"/>
      </w:pPr>
      <w:rPr>
        <w:rFonts w:hint="default"/>
        <w:lang w:val="en-US" w:eastAsia="en-US" w:bidi="ar-SA"/>
      </w:rPr>
    </w:lvl>
    <w:lvl w:ilvl="2" w:tplc="CC821974">
      <w:numFmt w:val="bullet"/>
      <w:lvlText w:val="•"/>
      <w:lvlJc w:val="left"/>
      <w:pPr>
        <w:ind w:left="2493" w:hanging="360"/>
      </w:pPr>
      <w:rPr>
        <w:rFonts w:hint="default"/>
        <w:lang w:val="en-US" w:eastAsia="en-US" w:bidi="ar-SA"/>
      </w:rPr>
    </w:lvl>
    <w:lvl w:ilvl="3" w:tplc="D312E8E4">
      <w:numFmt w:val="bullet"/>
      <w:lvlText w:val="•"/>
      <w:lvlJc w:val="left"/>
      <w:pPr>
        <w:ind w:left="3329" w:hanging="360"/>
      </w:pPr>
      <w:rPr>
        <w:rFonts w:hint="default"/>
        <w:lang w:val="en-US" w:eastAsia="en-US" w:bidi="ar-SA"/>
      </w:rPr>
    </w:lvl>
    <w:lvl w:ilvl="4" w:tplc="18FE2A36">
      <w:numFmt w:val="bullet"/>
      <w:lvlText w:val="•"/>
      <w:lvlJc w:val="left"/>
      <w:pPr>
        <w:ind w:left="4166" w:hanging="360"/>
      </w:pPr>
      <w:rPr>
        <w:rFonts w:hint="default"/>
        <w:lang w:val="en-US" w:eastAsia="en-US" w:bidi="ar-SA"/>
      </w:rPr>
    </w:lvl>
    <w:lvl w:ilvl="5" w:tplc="CEFE9964">
      <w:numFmt w:val="bullet"/>
      <w:lvlText w:val="•"/>
      <w:lvlJc w:val="left"/>
      <w:pPr>
        <w:ind w:left="5003" w:hanging="360"/>
      </w:pPr>
      <w:rPr>
        <w:rFonts w:hint="default"/>
        <w:lang w:val="en-US" w:eastAsia="en-US" w:bidi="ar-SA"/>
      </w:rPr>
    </w:lvl>
    <w:lvl w:ilvl="6" w:tplc="415CFBDE">
      <w:numFmt w:val="bullet"/>
      <w:lvlText w:val="•"/>
      <w:lvlJc w:val="left"/>
      <w:pPr>
        <w:ind w:left="5839" w:hanging="360"/>
      </w:pPr>
      <w:rPr>
        <w:rFonts w:hint="default"/>
        <w:lang w:val="en-US" w:eastAsia="en-US" w:bidi="ar-SA"/>
      </w:rPr>
    </w:lvl>
    <w:lvl w:ilvl="7" w:tplc="086C9528">
      <w:numFmt w:val="bullet"/>
      <w:lvlText w:val="•"/>
      <w:lvlJc w:val="left"/>
      <w:pPr>
        <w:ind w:left="6676" w:hanging="360"/>
      </w:pPr>
      <w:rPr>
        <w:rFonts w:hint="default"/>
        <w:lang w:val="en-US" w:eastAsia="en-US" w:bidi="ar-SA"/>
      </w:rPr>
    </w:lvl>
    <w:lvl w:ilvl="8" w:tplc="C996FCE4">
      <w:numFmt w:val="bullet"/>
      <w:lvlText w:val="•"/>
      <w:lvlJc w:val="left"/>
      <w:pPr>
        <w:ind w:left="7513" w:hanging="360"/>
      </w:pPr>
      <w:rPr>
        <w:rFonts w:hint="default"/>
        <w:lang w:val="en-US" w:eastAsia="en-US" w:bidi="ar-SA"/>
      </w:rPr>
    </w:lvl>
  </w:abstractNum>
  <w:abstractNum w:abstractNumId="8" w15:restartNumberingAfterBreak="0">
    <w:nsid w:val="3C6E062C"/>
    <w:multiLevelType w:val="hybridMultilevel"/>
    <w:tmpl w:val="60CE541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61B370A"/>
    <w:multiLevelType w:val="hybridMultilevel"/>
    <w:tmpl w:val="6B6470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2525286"/>
    <w:multiLevelType w:val="hybridMultilevel"/>
    <w:tmpl w:val="4718E7A0"/>
    <w:lvl w:ilvl="0" w:tplc="64B2720C">
      <w:start w:val="1"/>
      <w:numFmt w:val="bullet"/>
      <w:lvlText w:val="•"/>
      <w:lvlJc w:val="left"/>
      <w:pPr>
        <w:tabs>
          <w:tab w:val="num" w:pos="720"/>
        </w:tabs>
        <w:ind w:left="720" w:hanging="360"/>
      </w:pPr>
      <w:rPr>
        <w:rFonts w:ascii="Arial" w:hAnsi="Arial" w:hint="default"/>
      </w:rPr>
    </w:lvl>
    <w:lvl w:ilvl="1" w:tplc="9DEE4198" w:tentative="1">
      <w:start w:val="1"/>
      <w:numFmt w:val="bullet"/>
      <w:lvlText w:val="•"/>
      <w:lvlJc w:val="left"/>
      <w:pPr>
        <w:tabs>
          <w:tab w:val="num" w:pos="1440"/>
        </w:tabs>
        <w:ind w:left="1440" w:hanging="360"/>
      </w:pPr>
      <w:rPr>
        <w:rFonts w:ascii="Arial" w:hAnsi="Arial" w:hint="default"/>
      </w:rPr>
    </w:lvl>
    <w:lvl w:ilvl="2" w:tplc="D440217A" w:tentative="1">
      <w:start w:val="1"/>
      <w:numFmt w:val="bullet"/>
      <w:lvlText w:val="•"/>
      <w:lvlJc w:val="left"/>
      <w:pPr>
        <w:tabs>
          <w:tab w:val="num" w:pos="2160"/>
        </w:tabs>
        <w:ind w:left="2160" w:hanging="360"/>
      </w:pPr>
      <w:rPr>
        <w:rFonts w:ascii="Arial" w:hAnsi="Arial" w:hint="default"/>
      </w:rPr>
    </w:lvl>
    <w:lvl w:ilvl="3" w:tplc="9C6A1622" w:tentative="1">
      <w:start w:val="1"/>
      <w:numFmt w:val="bullet"/>
      <w:lvlText w:val="•"/>
      <w:lvlJc w:val="left"/>
      <w:pPr>
        <w:tabs>
          <w:tab w:val="num" w:pos="2880"/>
        </w:tabs>
        <w:ind w:left="2880" w:hanging="360"/>
      </w:pPr>
      <w:rPr>
        <w:rFonts w:ascii="Arial" w:hAnsi="Arial" w:hint="default"/>
      </w:rPr>
    </w:lvl>
    <w:lvl w:ilvl="4" w:tplc="74C88808" w:tentative="1">
      <w:start w:val="1"/>
      <w:numFmt w:val="bullet"/>
      <w:lvlText w:val="•"/>
      <w:lvlJc w:val="left"/>
      <w:pPr>
        <w:tabs>
          <w:tab w:val="num" w:pos="3600"/>
        </w:tabs>
        <w:ind w:left="3600" w:hanging="360"/>
      </w:pPr>
      <w:rPr>
        <w:rFonts w:ascii="Arial" w:hAnsi="Arial" w:hint="default"/>
      </w:rPr>
    </w:lvl>
    <w:lvl w:ilvl="5" w:tplc="2D30E524" w:tentative="1">
      <w:start w:val="1"/>
      <w:numFmt w:val="bullet"/>
      <w:lvlText w:val="•"/>
      <w:lvlJc w:val="left"/>
      <w:pPr>
        <w:tabs>
          <w:tab w:val="num" w:pos="4320"/>
        </w:tabs>
        <w:ind w:left="4320" w:hanging="360"/>
      </w:pPr>
      <w:rPr>
        <w:rFonts w:ascii="Arial" w:hAnsi="Arial" w:hint="default"/>
      </w:rPr>
    </w:lvl>
    <w:lvl w:ilvl="6" w:tplc="10E47FE0" w:tentative="1">
      <w:start w:val="1"/>
      <w:numFmt w:val="bullet"/>
      <w:lvlText w:val="•"/>
      <w:lvlJc w:val="left"/>
      <w:pPr>
        <w:tabs>
          <w:tab w:val="num" w:pos="5040"/>
        </w:tabs>
        <w:ind w:left="5040" w:hanging="360"/>
      </w:pPr>
      <w:rPr>
        <w:rFonts w:ascii="Arial" w:hAnsi="Arial" w:hint="default"/>
      </w:rPr>
    </w:lvl>
    <w:lvl w:ilvl="7" w:tplc="1736C93A" w:tentative="1">
      <w:start w:val="1"/>
      <w:numFmt w:val="bullet"/>
      <w:lvlText w:val="•"/>
      <w:lvlJc w:val="left"/>
      <w:pPr>
        <w:tabs>
          <w:tab w:val="num" w:pos="5760"/>
        </w:tabs>
        <w:ind w:left="5760" w:hanging="360"/>
      </w:pPr>
      <w:rPr>
        <w:rFonts w:ascii="Arial" w:hAnsi="Arial" w:hint="default"/>
      </w:rPr>
    </w:lvl>
    <w:lvl w:ilvl="8" w:tplc="5BF8BA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E20AFD"/>
    <w:multiLevelType w:val="hybridMultilevel"/>
    <w:tmpl w:val="7828F3E2"/>
    <w:lvl w:ilvl="0" w:tplc="B170C094">
      <w:start w:val="1"/>
      <w:numFmt w:val="decimal"/>
      <w:lvlText w:val="%1."/>
      <w:lvlJc w:val="left"/>
      <w:pPr>
        <w:ind w:left="875" w:hanging="416"/>
      </w:pPr>
      <w:rPr>
        <w:rFonts w:hint="default"/>
        <w:i/>
        <w:iCs/>
        <w:w w:val="100"/>
        <w:lang w:val="en-US" w:eastAsia="en-US" w:bidi="ar-SA"/>
      </w:rPr>
    </w:lvl>
    <w:lvl w:ilvl="1" w:tplc="8974CA72">
      <w:numFmt w:val="bullet"/>
      <w:lvlText w:val="•"/>
      <w:lvlJc w:val="left"/>
      <w:pPr>
        <w:ind w:left="1710" w:hanging="416"/>
      </w:pPr>
      <w:rPr>
        <w:rFonts w:hint="default"/>
        <w:lang w:val="en-US" w:eastAsia="en-US" w:bidi="ar-SA"/>
      </w:rPr>
    </w:lvl>
    <w:lvl w:ilvl="2" w:tplc="2D2E9C58">
      <w:numFmt w:val="bullet"/>
      <w:lvlText w:val="•"/>
      <w:lvlJc w:val="left"/>
      <w:pPr>
        <w:ind w:left="2541" w:hanging="416"/>
      </w:pPr>
      <w:rPr>
        <w:rFonts w:hint="default"/>
        <w:lang w:val="en-US" w:eastAsia="en-US" w:bidi="ar-SA"/>
      </w:rPr>
    </w:lvl>
    <w:lvl w:ilvl="3" w:tplc="8BC8F3A6">
      <w:numFmt w:val="bullet"/>
      <w:lvlText w:val="•"/>
      <w:lvlJc w:val="left"/>
      <w:pPr>
        <w:ind w:left="3371" w:hanging="416"/>
      </w:pPr>
      <w:rPr>
        <w:rFonts w:hint="default"/>
        <w:lang w:val="en-US" w:eastAsia="en-US" w:bidi="ar-SA"/>
      </w:rPr>
    </w:lvl>
    <w:lvl w:ilvl="4" w:tplc="EDF807A2">
      <w:numFmt w:val="bullet"/>
      <w:lvlText w:val="•"/>
      <w:lvlJc w:val="left"/>
      <w:pPr>
        <w:ind w:left="4202" w:hanging="416"/>
      </w:pPr>
      <w:rPr>
        <w:rFonts w:hint="default"/>
        <w:lang w:val="en-US" w:eastAsia="en-US" w:bidi="ar-SA"/>
      </w:rPr>
    </w:lvl>
    <w:lvl w:ilvl="5" w:tplc="2BBAD818">
      <w:numFmt w:val="bullet"/>
      <w:lvlText w:val="•"/>
      <w:lvlJc w:val="left"/>
      <w:pPr>
        <w:ind w:left="5033" w:hanging="416"/>
      </w:pPr>
      <w:rPr>
        <w:rFonts w:hint="default"/>
        <w:lang w:val="en-US" w:eastAsia="en-US" w:bidi="ar-SA"/>
      </w:rPr>
    </w:lvl>
    <w:lvl w:ilvl="6" w:tplc="92428DCA">
      <w:numFmt w:val="bullet"/>
      <w:lvlText w:val="•"/>
      <w:lvlJc w:val="left"/>
      <w:pPr>
        <w:ind w:left="5863" w:hanging="416"/>
      </w:pPr>
      <w:rPr>
        <w:rFonts w:hint="default"/>
        <w:lang w:val="en-US" w:eastAsia="en-US" w:bidi="ar-SA"/>
      </w:rPr>
    </w:lvl>
    <w:lvl w:ilvl="7" w:tplc="163EB5F0">
      <w:numFmt w:val="bullet"/>
      <w:lvlText w:val="•"/>
      <w:lvlJc w:val="left"/>
      <w:pPr>
        <w:ind w:left="6694" w:hanging="416"/>
      </w:pPr>
      <w:rPr>
        <w:rFonts w:hint="default"/>
        <w:lang w:val="en-US" w:eastAsia="en-US" w:bidi="ar-SA"/>
      </w:rPr>
    </w:lvl>
    <w:lvl w:ilvl="8" w:tplc="56F0A1E6">
      <w:numFmt w:val="bullet"/>
      <w:lvlText w:val="•"/>
      <w:lvlJc w:val="left"/>
      <w:pPr>
        <w:ind w:left="7525" w:hanging="416"/>
      </w:pPr>
      <w:rPr>
        <w:rFonts w:hint="default"/>
        <w:lang w:val="en-US" w:eastAsia="en-US" w:bidi="ar-SA"/>
      </w:rPr>
    </w:lvl>
  </w:abstractNum>
  <w:abstractNum w:abstractNumId="12" w15:restartNumberingAfterBreak="0">
    <w:nsid w:val="5B7866B2"/>
    <w:multiLevelType w:val="hybridMultilevel"/>
    <w:tmpl w:val="0EE493BA"/>
    <w:lvl w:ilvl="0" w:tplc="C50E63D0">
      <w:start w:val="1"/>
      <w:numFmt w:val="decimal"/>
      <w:lvlText w:val="%1."/>
      <w:lvlJc w:val="left"/>
      <w:pPr>
        <w:ind w:left="820" w:hanging="360"/>
      </w:pPr>
      <w:rPr>
        <w:rFonts w:ascii="Calibri" w:eastAsia="Calibri" w:hAnsi="Calibri" w:cs="Calibri" w:hint="default"/>
        <w:i/>
        <w:iCs/>
        <w:w w:val="100"/>
        <w:sz w:val="24"/>
        <w:szCs w:val="24"/>
        <w:lang w:val="en-US" w:eastAsia="en-US" w:bidi="ar-SA"/>
      </w:rPr>
    </w:lvl>
    <w:lvl w:ilvl="1" w:tplc="8CD8D9A8">
      <w:numFmt w:val="bullet"/>
      <w:lvlText w:val="•"/>
      <w:lvlJc w:val="left"/>
      <w:pPr>
        <w:ind w:left="1656" w:hanging="360"/>
      </w:pPr>
      <w:rPr>
        <w:rFonts w:hint="default"/>
        <w:lang w:val="en-US" w:eastAsia="en-US" w:bidi="ar-SA"/>
      </w:rPr>
    </w:lvl>
    <w:lvl w:ilvl="2" w:tplc="A7748F9E">
      <w:numFmt w:val="bullet"/>
      <w:lvlText w:val="•"/>
      <w:lvlJc w:val="left"/>
      <w:pPr>
        <w:ind w:left="2493" w:hanging="360"/>
      </w:pPr>
      <w:rPr>
        <w:rFonts w:hint="default"/>
        <w:lang w:val="en-US" w:eastAsia="en-US" w:bidi="ar-SA"/>
      </w:rPr>
    </w:lvl>
    <w:lvl w:ilvl="3" w:tplc="28022D46">
      <w:numFmt w:val="bullet"/>
      <w:lvlText w:val="•"/>
      <w:lvlJc w:val="left"/>
      <w:pPr>
        <w:ind w:left="3329" w:hanging="360"/>
      </w:pPr>
      <w:rPr>
        <w:rFonts w:hint="default"/>
        <w:lang w:val="en-US" w:eastAsia="en-US" w:bidi="ar-SA"/>
      </w:rPr>
    </w:lvl>
    <w:lvl w:ilvl="4" w:tplc="650CD69C">
      <w:numFmt w:val="bullet"/>
      <w:lvlText w:val="•"/>
      <w:lvlJc w:val="left"/>
      <w:pPr>
        <w:ind w:left="4166" w:hanging="360"/>
      </w:pPr>
      <w:rPr>
        <w:rFonts w:hint="default"/>
        <w:lang w:val="en-US" w:eastAsia="en-US" w:bidi="ar-SA"/>
      </w:rPr>
    </w:lvl>
    <w:lvl w:ilvl="5" w:tplc="D4E6FCA6">
      <w:numFmt w:val="bullet"/>
      <w:lvlText w:val="•"/>
      <w:lvlJc w:val="left"/>
      <w:pPr>
        <w:ind w:left="5003" w:hanging="360"/>
      </w:pPr>
      <w:rPr>
        <w:rFonts w:hint="default"/>
        <w:lang w:val="en-US" w:eastAsia="en-US" w:bidi="ar-SA"/>
      </w:rPr>
    </w:lvl>
    <w:lvl w:ilvl="6" w:tplc="26FC0520">
      <w:numFmt w:val="bullet"/>
      <w:lvlText w:val="•"/>
      <w:lvlJc w:val="left"/>
      <w:pPr>
        <w:ind w:left="5839" w:hanging="360"/>
      </w:pPr>
      <w:rPr>
        <w:rFonts w:hint="default"/>
        <w:lang w:val="en-US" w:eastAsia="en-US" w:bidi="ar-SA"/>
      </w:rPr>
    </w:lvl>
    <w:lvl w:ilvl="7" w:tplc="0992AA88">
      <w:numFmt w:val="bullet"/>
      <w:lvlText w:val="•"/>
      <w:lvlJc w:val="left"/>
      <w:pPr>
        <w:ind w:left="6676" w:hanging="360"/>
      </w:pPr>
      <w:rPr>
        <w:rFonts w:hint="default"/>
        <w:lang w:val="en-US" w:eastAsia="en-US" w:bidi="ar-SA"/>
      </w:rPr>
    </w:lvl>
    <w:lvl w:ilvl="8" w:tplc="CB984282">
      <w:numFmt w:val="bullet"/>
      <w:lvlText w:val="•"/>
      <w:lvlJc w:val="left"/>
      <w:pPr>
        <w:ind w:left="7513" w:hanging="360"/>
      </w:pPr>
      <w:rPr>
        <w:rFonts w:hint="default"/>
        <w:lang w:val="en-US" w:eastAsia="en-US" w:bidi="ar-SA"/>
      </w:rPr>
    </w:lvl>
  </w:abstractNum>
  <w:abstractNum w:abstractNumId="13" w15:restartNumberingAfterBreak="0">
    <w:nsid w:val="66F100B1"/>
    <w:multiLevelType w:val="hybridMultilevel"/>
    <w:tmpl w:val="5A1EA51E"/>
    <w:lvl w:ilvl="0" w:tplc="F53460E8">
      <w:start w:val="1"/>
      <w:numFmt w:val="decimal"/>
      <w:lvlText w:val="%1."/>
      <w:lvlJc w:val="left"/>
      <w:pPr>
        <w:ind w:left="460" w:hanging="238"/>
      </w:pPr>
      <w:rPr>
        <w:rFonts w:ascii="Calibri" w:eastAsia="Calibri" w:hAnsi="Calibri" w:cs="Calibri" w:hint="default"/>
        <w:i/>
        <w:iCs/>
        <w:w w:val="100"/>
        <w:sz w:val="24"/>
        <w:szCs w:val="24"/>
        <w:lang w:val="en-US" w:eastAsia="en-US" w:bidi="ar-SA"/>
      </w:rPr>
    </w:lvl>
    <w:lvl w:ilvl="1" w:tplc="28FA7662">
      <w:numFmt w:val="bullet"/>
      <w:lvlText w:val="•"/>
      <w:lvlJc w:val="left"/>
      <w:pPr>
        <w:ind w:left="1332" w:hanging="238"/>
      </w:pPr>
      <w:rPr>
        <w:rFonts w:hint="default"/>
        <w:lang w:val="en-US" w:eastAsia="en-US" w:bidi="ar-SA"/>
      </w:rPr>
    </w:lvl>
    <w:lvl w:ilvl="2" w:tplc="F3D491EE">
      <w:numFmt w:val="bullet"/>
      <w:lvlText w:val="•"/>
      <w:lvlJc w:val="left"/>
      <w:pPr>
        <w:ind w:left="2205" w:hanging="238"/>
      </w:pPr>
      <w:rPr>
        <w:rFonts w:hint="default"/>
        <w:lang w:val="en-US" w:eastAsia="en-US" w:bidi="ar-SA"/>
      </w:rPr>
    </w:lvl>
    <w:lvl w:ilvl="3" w:tplc="FBBC16FC">
      <w:numFmt w:val="bullet"/>
      <w:lvlText w:val="•"/>
      <w:lvlJc w:val="left"/>
      <w:pPr>
        <w:ind w:left="3077" w:hanging="238"/>
      </w:pPr>
      <w:rPr>
        <w:rFonts w:hint="default"/>
        <w:lang w:val="en-US" w:eastAsia="en-US" w:bidi="ar-SA"/>
      </w:rPr>
    </w:lvl>
    <w:lvl w:ilvl="4" w:tplc="00FE7EB4">
      <w:numFmt w:val="bullet"/>
      <w:lvlText w:val="•"/>
      <w:lvlJc w:val="left"/>
      <w:pPr>
        <w:ind w:left="3950" w:hanging="238"/>
      </w:pPr>
      <w:rPr>
        <w:rFonts w:hint="default"/>
        <w:lang w:val="en-US" w:eastAsia="en-US" w:bidi="ar-SA"/>
      </w:rPr>
    </w:lvl>
    <w:lvl w:ilvl="5" w:tplc="46720580">
      <w:numFmt w:val="bullet"/>
      <w:lvlText w:val="•"/>
      <w:lvlJc w:val="left"/>
      <w:pPr>
        <w:ind w:left="4823" w:hanging="238"/>
      </w:pPr>
      <w:rPr>
        <w:rFonts w:hint="default"/>
        <w:lang w:val="en-US" w:eastAsia="en-US" w:bidi="ar-SA"/>
      </w:rPr>
    </w:lvl>
    <w:lvl w:ilvl="6" w:tplc="7D50F9B0">
      <w:numFmt w:val="bullet"/>
      <w:lvlText w:val="•"/>
      <w:lvlJc w:val="left"/>
      <w:pPr>
        <w:ind w:left="5695" w:hanging="238"/>
      </w:pPr>
      <w:rPr>
        <w:rFonts w:hint="default"/>
        <w:lang w:val="en-US" w:eastAsia="en-US" w:bidi="ar-SA"/>
      </w:rPr>
    </w:lvl>
    <w:lvl w:ilvl="7" w:tplc="7C08D680">
      <w:numFmt w:val="bullet"/>
      <w:lvlText w:val="•"/>
      <w:lvlJc w:val="left"/>
      <w:pPr>
        <w:ind w:left="6568" w:hanging="238"/>
      </w:pPr>
      <w:rPr>
        <w:rFonts w:hint="default"/>
        <w:lang w:val="en-US" w:eastAsia="en-US" w:bidi="ar-SA"/>
      </w:rPr>
    </w:lvl>
    <w:lvl w:ilvl="8" w:tplc="9D52CE70">
      <w:numFmt w:val="bullet"/>
      <w:lvlText w:val="•"/>
      <w:lvlJc w:val="left"/>
      <w:pPr>
        <w:ind w:left="7441" w:hanging="238"/>
      </w:pPr>
      <w:rPr>
        <w:rFonts w:hint="default"/>
        <w:lang w:val="en-US" w:eastAsia="en-US" w:bidi="ar-SA"/>
      </w:rPr>
    </w:lvl>
  </w:abstractNum>
  <w:abstractNum w:abstractNumId="14" w15:restartNumberingAfterBreak="0">
    <w:nsid w:val="6D256EAD"/>
    <w:multiLevelType w:val="hybridMultilevel"/>
    <w:tmpl w:val="4EC07DF4"/>
    <w:lvl w:ilvl="0" w:tplc="7CAA133A">
      <w:start w:val="1"/>
      <w:numFmt w:val="decimal"/>
      <w:lvlText w:val="%1)"/>
      <w:lvlJc w:val="left"/>
      <w:pPr>
        <w:ind w:left="820" w:hanging="360"/>
      </w:pPr>
      <w:rPr>
        <w:rFonts w:ascii="Calibri" w:eastAsia="Calibri" w:hAnsi="Calibri" w:cs="Calibri" w:hint="default"/>
        <w:i/>
        <w:iCs/>
        <w:w w:val="100"/>
        <w:sz w:val="24"/>
        <w:szCs w:val="24"/>
        <w:lang w:val="en-US" w:eastAsia="en-US" w:bidi="ar-SA"/>
      </w:rPr>
    </w:lvl>
    <w:lvl w:ilvl="1" w:tplc="FDEC14F6">
      <w:numFmt w:val="bullet"/>
      <w:lvlText w:val="•"/>
      <w:lvlJc w:val="left"/>
      <w:pPr>
        <w:ind w:left="1656" w:hanging="360"/>
      </w:pPr>
      <w:rPr>
        <w:rFonts w:hint="default"/>
        <w:lang w:val="en-US" w:eastAsia="en-US" w:bidi="ar-SA"/>
      </w:rPr>
    </w:lvl>
    <w:lvl w:ilvl="2" w:tplc="937C667C">
      <w:numFmt w:val="bullet"/>
      <w:lvlText w:val="•"/>
      <w:lvlJc w:val="left"/>
      <w:pPr>
        <w:ind w:left="2493" w:hanging="360"/>
      </w:pPr>
      <w:rPr>
        <w:rFonts w:hint="default"/>
        <w:lang w:val="en-US" w:eastAsia="en-US" w:bidi="ar-SA"/>
      </w:rPr>
    </w:lvl>
    <w:lvl w:ilvl="3" w:tplc="198C86E6">
      <w:numFmt w:val="bullet"/>
      <w:lvlText w:val="•"/>
      <w:lvlJc w:val="left"/>
      <w:pPr>
        <w:ind w:left="3329" w:hanging="360"/>
      </w:pPr>
      <w:rPr>
        <w:rFonts w:hint="default"/>
        <w:lang w:val="en-US" w:eastAsia="en-US" w:bidi="ar-SA"/>
      </w:rPr>
    </w:lvl>
    <w:lvl w:ilvl="4" w:tplc="AA1A3D72">
      <w:numFmt w:val="bullet"/>
      <w:lvlText w:val="•"/>
      <w:lvlJc w:val="left"/>
      <w:pPr>
        <w:ind w:left="4166" w:hanging="360"/>
      </w:pPr>
      <w:rPr>
        <w:rFonts w:hint="default"/>
        <w:lang w:val="en-US" w:eastAsia="en-US" w:bidi="ar-SA"/>
      </w:rPr>
    </w:lvl>
    <w:lvl w:ilvl="5" w:tplc="AD0411FC">
      <w:numFmt w:val="bullet"/>
      <w:lvlText w:val="•"/>
      <w:lvlJc w:val="left"/>
      <w:pPr>
        <w:ind w:left="5003" w:hanging="360"/>
      </w:pPr>
      <w:rPr>
        <w:rFonts w:hint="default"/>
        <w:lang w:val="en-US" w:eastAsia="en-US" w:bidi="ar-SA"/>
      </w:rPr>
    </w:lvl>
    <w:lvl w:ilvl="6" w:tplc="542451A2">
      <w:numFmt w:val="bullet"/>
      <w:lvlText w:val="•"/>
      <w:lvlJc w:val="left"/>
      <w:pPr>
        <w:ind w:left="5839" w:hanging="360"/>
      </w:pPr>
      <w:rPr>
        <w:rFonts w:hint="default"/>
        <w:lang w:val="en-US" w:eastAsia="en-US" w:bidi="ar-SA"/>
      </w:rPr>
    </w:lvl>
    <w:lvl w:ilvl="7" w:tplc="10DC1B8C">
      <w:numFmt w:val="bullet"/>
      <w:lvlText w:val="•"/>
      <w:lvlJc w:val="left"/>
      <w:pPr>
        <w:ind w:left="6676" w:hanging="360"/>
      </w:pPr>
      <w:rPr>
        <w:rFonts w:hint="default"/>
        <w:lang w:val="en-US" w:eastAsia="en-US" w:bidi="ar-SA"/>
      </w:rPr>
    </w:lvl>
    <w:lvl w:ilvl="8" w:tplc="38E29FAE">
      <w:numFmt w:val="bullet"/>
      <w:lvlText w:val="•"/>
      <w:lvlJc w:val="left"/>
      <w:pPr>
        <w:ind w:left="7513" w:hanging="360"/>
      </w:pPr>
      <w:rPr>
        <w:rFonts w:hint="default"/>
        <w:lang w:val="en-US" w:eastAsia="en-US" w:bidi="ar-SA"/>
      </w:rPr>
    </w:lvl>
  </w:abstractNum>
  <w:abstractNum w:abstractNumId="15" w15:restartNumberingAfterBreak="0">
    <w:nsid w:val="71911D8D"/>
    <w:multiLevelType w:val="hybridMultilevel"/>
    <w:tmpl w:val="AE069440"/>
    <w:lvl w:ilvl="0" w:tplc="18503D86">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72E87118"/>
    <w:multiLevelType w:val="hybridMultilevel"/>
    <w:tmpl w:val="100ABF5C"/>
    <w:lvl w:ilvl="0" w:tplc="A880D3F2">
      <w:start w:val="1"/>
      <w:numFmt w:val="decimal"/>
      <w:lvlText w:val="%1."/>
      <w:lvlJc w:val="left"/>
      <w:pPr>
        <w:ind w:left="1540" w:hanging="360"/>
      </w:pPr>
      <w:rPr>
        <w:rFonts w:hint="default"/>
        <w:i/>
        <w:iCs/>
        <w:w w:val="100"/>
        <w:lang w:val="en-US" w:eastAsia="en-US" w:bidi="ar-SA"/>
      </w:rPr>
    </w:lvl>
    <w:lvl w:ilvl="1" w:tplc="8E2EE5D2">
      <w:numFmt w:val="bullet"/>
      <w:lvlText w:val="•"/>
      <w:lvlJc w:val="left"/>
      <w:pPr>
        <w:ind w:left="2304" w:hanging="360"/>
      </w:pPr>
      <w:rPr>
        <w:rFonts w:hint="default"/>
        <w:lang w:val="en-US" w:eastAsia="en-US" w:bidi="ar-SA"/>
      </w:rPr>
    </w:lvl>
    <w:lvl w:ilvl="2" w:tplc="62CA3E0C">
      <w:numFmt w:val="bullet"/>
      <w:lvlText w:val="•"/>
      <w:lvlJc w:val="left"/>
      <w:pPr>
        <w:ind w:left="3069" w:hanging="360"/>
      </w:pPr>
      <w:rPr>
        <w:rFonts w:hint="default"/>
        <w:lang w:val="en-US" w:eastAsia="en-US" w:bidi="ar-SA"/>
      </w:rPr>
    </w:lvl>
    <w:lvl w:ilvl="3" w:tplc="B36EF4C8">
      <w:numFmt w:val="bullet"/>
      <w:lvlText w:val="•"/>
      <w:lvlJc w:val="left"/>
      <w:pPr>
        <w:ind w:left="3833" w:hanging="360"/>
      </w:pPr>
      <w:rPr>
        <w:rFonts w:hint="default"/>
        <w:lang w:val="en-US" w:eastAsia="en-US" w:bidi="ar-SA"/>
      </w:rPr>
    </w:lvl>
    <w:lvl w:ilvl="4" w:tplc="3FB457D4">
      <w:numFmt w:val="bullet"/>
      <w:lvlText w:val="•"/>
      <w:lvlJc w:val="left"/>
      <w:pPr>
        <w:ind w:left="4598" w:hanging="360"/>
      </w:pPr>
      <w:rPr>
        <w:rFonts w:hint="default"/>
        <w:lang w:val="en-US" w:eastAsia="en-US" w:bidi="ar-SA"/>
      </w:rPr>
    </w:lvl>
    <w:lvl w:ilvl="5" w:tplc="DCF2F0F2">
      <w:numFmt w:val="bullet"/>
      <w:lvlText w:val="•"/>
      <w:lvlJc w:val="left"/>
      <w:pPr>
        <w:ind w:left="5363" w:hanging="360"/>
      </w:pPr>
      <w:rPr>
        <w:rFonts w:hint="default"/>
        <w:lang w:val="en-US" w:eastAsia="en-US" w:bidi="ar-SA"/>
      </w:rPr>
    </w:lvl>
    <w:lvl w:ilvl="6" w:tplc="09102224">
      <w:numFmt w:val="bullet"/>
      <w:lvlText w:val="•"/>
      <w:lvlJc w:val="left"/>
      <w:pPr>
        <w:ind w:left="6127" w:hanging="360"/>
      </w:pPr>
      <w:rPr>
        <w:rFonts w:hint="default"/>
        <w:lang w:val="en-US" w:eastAsia="en-US" w:bidi="ar-SA"/>
      </w:rPr>
    </w:lvl>
    <w:lvl w:ilvl="7" w:tplc="3D0C4B02">
      <w:numFmt w:val="bullet"/>
      <w:lvlText w:val="•"/>
      <w:lvlJc w:val="left"/>
      <w:pPr>
        <w:ind w:left="6892" w:hanging="360"/>
      </w:pPr>
      <w:rPr>
        <w:rFonts w:hint="default"/>
        <w:lang w:val="en-US" w:eastAsia="en-US" w:bidi="ar-SA"/>
      </w:rPr>
    </w:lvl>
    <w:lvl w:ilvl="8" w:tplc="02D4BB5E">
      <w:numFmt w:val="bullet"/>
      <w:lvlText w:val="•"/>
      <w:lvlJc w:val="left"/>
      <w:pPr>
        <w:ind w:left="7657" w:hanging="360"/>
      </w:pPr>
      <w:rPr>
        <w:rFonts w:hint="default"/>
        <w:lang w:val="en-US" w:eastAsia="en-US" w:bidi="ar-SA"/>
      </w:rPr>
    </w:lvl>
  </w:abstractNum>
  <w:abstractNum w:abstractNumId="17" w15:restartNumberingAfterBreak="0">
    <w:nsid w:val="7E0B2E46"/>
    <w:multiLevelType w:val="hybridMultilevel"/>
    <w:tmpl w:val="DCEE3478"/>
    <w:lvl w:ilvl="0" w:tplc="2EB06DAC">
      <w:start w:val="1"/>
      <w:numFmt w:val="decimal"/>
      <w:lvlText w:val="%1."/>
      <w:lvlJc w:val="left"/>
      <w:pPr>
        <w:tabs>
          <w:tab w:val="num" w:pos="720"/>
        </w:tabs>
        <w:ind w:left="720" w:hanging="360"/>
      </w:pPr>
    </w:lvl>
    <w:lvl w:ilvl="1" w:tplc="00C60200" w:tentative="1">
      <w:start w:val="1"/>
      <w:numFmt w:val="decimal"/>
      <w:lvlText w:val="%2."/>
      <w:lvlJc w:val="left"/>
      <w:pPr>
        <w:tabs>
          <w:tab w:val="num" w:pos="1440"/>
        </w:tabs>
        <w:ind w:left="1440" w:hanging="360"/>
      </w:pPr>
    </w:lvl>
    <w:lvl w:ilvl="2" w:tplc="3BE4F70E" w:tentative="1">
      <w:start w:val="1"/>
      <w:numFmt w:val="decimal"/>
      <w:lvlText w:val="%3."/>
      <w:lvlJc w:val="left"/>
      <w:pPr>
        <w:tabs>
          <w:tab w:val="num" w:pos="2160"/>
        </w:tabs>
        <w:ind w:left="2160" w:hanging="360"/>
      </w:pPr>
    </w:lvl>
    <w:lvl w:ilvl="3" w:tplc="7638C760" w:tentative="1">
      <w:start w:val="1"/>
      <w:numFmt w:val="decimal"/>
      <w:lvlText w:val="%4."/>
      <w:lvlJc w:val="left"/>
      <w:pPr>
        <w:tabs>
          <w:tab w:val="num" w:pos="2880"/>
        </w:tabs>
        <w:ind w:left="2880" w:hanging="360"/>
      </w:pPr>
    </w:lvl>
    <w:lvl w:ilvl="4" w:tplc="328EEA00" w:tentative="1">
      <w:start w:val="1"/>
      <w:numFmt w:val="decimal"/>
      <w:lvlText w:val="%5."/>
      <w:lvlJc w:val="left"/>
      <w:pPr>
        <w:tabs>
          <w:tab w:val="num" w:pos="3600"/>
        </w:tabs>
        <w:ind w:left="3600" w:hanging="360"/>
      </w:pPr>
    </w:lvl>
    <w:lvl w:ilvl="5" w:tplc="A6326CBE" w:tentative="1">
      <w:start w:val="1"/>
      <w:numFmt w:val="decimal"/>
      <w:lvlText w:val="%6."/>
      <w:lvlJc w:val="left"/>
      <w:pPr>
        <w:tabs>
          <w:tab w:val="num" w:pos="4320"/>
        </w:tabs>
        <w:ind w:left="4320" w:hanging="360"/>
      </w:pPr>
    </w:lvl>
    <w:lvl w:ilvl="6" w:tplc="1A78ED28" w:tentative="1">
      <w:start w:val="1"/>
      <w:numFmt w:val="decimal"/>
      <w:lvlText w:val="%7."/>
      <w:lvlJc w:val="left"/>
      <w:pPr>
        <w:tabs>
          <w:tab w:val="num" w:pos="5040"/>
        </w:tabs>
        <w:ind w:left="5040" w:hanging="360"/>
      </w:pPr>
    </w:lvl>
    <w:lvl w:ilvl="7" w:tplc="9E76987E" w:tentative="1">
      <w:start w:val="1"/>
      <w:numFmt w:val="decimal"/>
      <w:lvlText w:val="%8."/>
      <w:lvlJc w:val="left"/>
      <w:pPr>
        <w:tabs>
          <w:tab w:val="num" w:pos="5760"/>
        </w:tabs>
        <w:ind w:left="5760" w:hanging="360"/>
      </w:pPr>
    </w:lvl>
    <w:lvl w:ilvl="8" w:tplc="A3FA3DA2" w:tentative="1">
      <w:start w:val="1"/>
      <w:numFmt w:val="decimal"/>
      <w:lvlText w:val="%9."/>
      <w:lvlJc w:val="left"/>
      <w:pPr>
        <w:tabs>
          <w:tab w:val="num" w:pos="6480"/>
        </w:tabs>
        <w:ind w:left="6480" w:hanging="360"/>
      </w:pPr>
    </w:lvl>
  </w:abstractNum>
  <w:num w:numId="1" w16cid:durableId="1541437116">
    <w:abstractNumId w:val="0"/>
  </w:num>
  <w:num w:numId="2" w16cid:durableId="448743380">
    <w:abstractNumId w:val="11"/>
  </w:num>
  <w:num w:numId="3" w16cid:durableId="1752695505">
    <w:abstractNumId w:val="6"/>
  </w:num>
  <w:num w:numId="4" w16cid:durableId="1482892482">
    <w:abstractNumId w:val="13"/>
  </w:num>
  <w:num w:numId="5" w16cid:durableId="517542373">
    <w:abstractNumId w:val="12"/>
  </w:num>
  <w:num w:numId="6" w16cid:durableId="1568875108">
    <w:abstractNumId w:val="14"/>
  </w:num>
  <w:num w:numId="7" w16cid:durableId="996878516">
    <w:abstractNumId w:val="5"/>
  </w:num>
  <w:num w:numId="8" w16cid:durableId="1599871879">
    <w:abstractNumId w:val="7"/>
  </w:num>
  <w:num w:numId="9" w16cid:durableId="1799639393">
    <w:abstractNumId w:val="16"/>
  </w:num>
  <w:num w:numId="10" w16cid:durableId="1127624466">
    <w:abstractNumId w:val="17"/>
  </w:num>
  <w:num w:numId="11" w16cid:durableId="1392726419">
    <w:abstractNumId w:val="9"/>
  </w:num>
  <w:num w:numId="12" w16cid:durableId="1687555730">
    <w:abstractNumId w:val="4"/>
  </w:num>
  <w:num w:numId="13" w16cid:durableId="585766372">
    <w:abstractNumId w:val="3"/>
  </w:num>
  <w:num w:numId="14" w16cid:durableId="268002837">
    <w:abstractNumId w:val="15"/>
  </w:num>
  <w:num w:numId="15" w16cid:durableId="766972471">
    <w:abstractNumId w:val="10"/>
  </w:num>
  <w:num w:numId="16" w16cid:durableId="1803420370">
    <w:abstractNumId w:val="1"/>
  </w:num>
  <w:num w:numId="17" w16cid:durableId="37169252">
    <w:abstractNumId w:val="2"/>
  </w:num>
  <w:num w:numId="18" w16cid:durableId="1330786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3C"/>
    <w:rsid w:val="00000964"/>
    <w:rsid w:val="00006A46"/>
    <w:rsid w:val="000121C1"/>
    <w:rsid w:val="0001699D"/>
    <w:rsid w:val="00024B67"/>
    <w:rsid w:val="0002672B"/>
    <w:rsid w:val="00042D91"/>
    <w:rsid w:val="0004665F"/>
    <w:rsid w:val="00053196"/>
    <w:rsid w:val="00056DF0"/>
    <w:rsid w:val="000605AE"/>
    <w:rsid w:val="00075A34"/>
    <w:rsid w:val="0008008B"/>
    <w:rsid w:val="000C580E"/>
    <w:rsid w:val="000E3378"/>
    <w:rsid w:val="000F013D"/>
    <w:rsid w:val="001036E8"/>
    <w:rsid w:val="001125C1"/>
    <w:rsid w:val="00115696"/>
    <w:rsid w:val="0012446A"/>
    <w:rsid w:val="00126808"/>
    <w:rsid w:val="00126B5D"/>
    <w:rsid w:val="001272DB"/>
    <w:rsid w:val="001552FB"/>
    <w:rsid w:val="00157EF0"/>
    <w:rsid w:val="00163658"/>
    <w:rsid w:val="00172BBD"/>
    <w:rsid w:val="00175695"/>
    <w:rsid w:val="00180FAF"/>
    <w:rsid w:val="00190E42"/>
    <w:rsid w:val="00197427"/>
    <w:rsid w:val="001B10C6"/>
    <w:rsid w:val="001B7838"/>
    <w:rsid w:val="001B7DC8"/>
    <w:rsid w:val="001E472D"/>
    <w:rsid w:val="001F160B"/>
    <w:rsid w:val="001F64EE"/>
    <w:rsid w:val="002440A0"/>
    <w:rsid w:val="00247FF7"/>
    <w:rsid w:val="00251CA7"/>
    <w:rsid w:val="0025462B"/>
    <w:rsid w:val="002661D7"/>
    <w:rsid w:val="002A35B2"/>
    <w:rsid w:val="002A5532"/>
    <w:rsid w:val="002B6246"/>
    <w:rsid w:val="002C2F7A"/>
    <w:rsid w:val="002C6246"/>
    <w:rsid w:val="002C7EA9"/>
    <w:rsid w:val="002D019A"/>
    <w:rsid w:val="002D24FD"/>
    <w:rsid w:val="002D3CCF"/>
    <w:rsid w:val="002D40A5"/>
    <w:rsid w:val="002E7950"/>
    <w:rsid w:val="002F5458"/>
    <w:rsid w:val="00302483"/>
    <w:rsid w:val="00312D06"/>
    <w:rsid w:val="00323C18"/>
    <w:rsid w:val="00327136"/>
    <w:rsid w:val="00332E28"/>
    <w:rsid w:val="00350F2D"/>
    <w:rsid w:val="003518D3"/>
    <w:rsid w:val="003522DA"/>
    <w:rsid w:val="00356973"/>
    <w:rsid w:val="0036216F"/>
    <w:rsid w:val="00366DB2"/>
    <w:rsid w:val="00390B06"/>
    <w:rsid w:val="003A7AFC"/>
    <w:rsid w:val="003B0CB2"/>
    <w:rsid w:val="003B1D0A"/>
    <w:rsid w:val="003B4B70"/>
    <w:rsid w:val="003E0F59"/>
    <w:rsid w:val="003E1250"/>
    <w:rsid w:val="003F07A4"/>
    <w:rsid w:val="00401A91"/>
    <w:rsid w:val="00404B93"/>
    <w:rsid w:val="00420744"/>
    <w:rsid w:val="00424349"/>
    <w:rsid w:val="00433755"/>
    <w:rsid w:val="0045645E"/>
    <w:rsid w:val="00465E21"/>
    <w:rsid w:val="00480EE4"/>
    <w:rsid w:val="00484D40"/>
    <w:rsid w:val="004863F2"/>
    <w:rsid w:val="00494920"/>
    <w:rsid w:val="004B17E4"/>
    <w:rsid w:val="004D0039"/>
    <w:rsid w:val="004E0703"/>
    <w:rsid w:val="004F0C33"/>
    <w:rsid w:val="004F4C9C"/>
    <w:rsid w:val="005126BF"/>
    <w:rsid w:val="00530218"/>
    <w:rsid w:val="00530267"/>
    <w:rsid w:val="00555D32"/>
    <w:rsid w:val="005626E6"/>
    <w:rsid w:val="0056608C"/>
    <w:rsid w:val="00567503"/>
    <w:rsid w:val="0057023C"/>
    <w:rsid w:val="005A0F9F"/>
    <w:rsid w:val="005A465F"/>
    <w:rsid w:val="005A55C7"/>
    <w:rsid w:val="005E23EB"/>
    <w:rsid w:val="005E4184"/>
    <w:rsid w:val="00605E54"/>
    <w:rsid w:val="00607A66"/>
    <w:rsid w:val="00616D65"/>
    <w:rsid w:val="00623891"/>
    <w:rsid w:val="00635FF5"/>
    <w:rsid w:val="00643768"/>
    <w:rsid w:val="00646EDF"/>
    <w:rsid w:val="00652623"/>
    <w:rsid w:val="00652E25"/>
    <w:rsid w:val="00653B7E"/>
    <w:rsid w:val="00674F6C"/>
    <w:rsid w:val="006B7ADA"/>
    <w:rsid w:val="006C2E25"/>
    <w:rsid w:val="006D1686"/>
    <w:rsid w:val="006F0063"/>
    <w:rsid w:val="006F139E"/>
    <w:rsid w:val="006F1749"/>
    <w:rsid w:val="00703823"/>
    <w:rsid w:val="0072206E"/>
    <w:rsid w:val="007261DA"/>
    <w:rsid w:val="00727175"/>
    <w:rsid w:val="00737897"/>
    <w:rsid w:val="007554DC"/>
    <w:rsid w:val="00791142"/>
    <w:rsid w:val="007B5CAA"/>
    <w:rsid w:val="007C049F"/>
    <w:rsid w:val="007D2FA5"/>
    <w:rsid w:val="00801954"/>
    <w:rsid w:val="008536FF"/>
    <w:rsid w:val="00874926"/>
    <w:rsid w:val="008877CE"/>
    <w:rsid w:val="0089317E"/>
    <w:rsid w:val="008A1B4F"/>
    <w:rsid w:val="008A5FE7"/>
    <w:rsid w:val="008B36BC"/>
    <w:rsid w:val="008D500A"/>
    <w:rsid w:val="008D5A85"/>
    <w:rsid w:val="00911C79"/>
    <w:rsid w:val="009129C3"/>
    <w:rsid w:val="009400C7"/>
    <w:rsid w:val="0095616F"/>
    <w:rsid w:val="00966498"/>
    <w:rsid w:val="00972698"/>
    <w:rsid w:val="009805E0"/>
    <w:rsid w:val="00990DBE"/>
    <w:rsid w:val="009A0182"/>
    <w:rsid w:val="009A0C36"/>
    <w:rsid w:val="009A7654"/>
    <w:rsid w:val="009C53B9"/>
    <w:rsid w:val="00A05EC8"/>
    <w:rsid w:val="00A07A33"/>
    <w:rsid w:val="00A371FF"/>
    <w:rsid w:val="00A570E2"/>
    <w:rsid w:val="00A80F4B"/>
    <w:rsid w:val="00A91B8E"/>
    <w:rsid w:val="00AA0F2C"/>
    <w:rsid w:val="00AA7A50"/>
    <w:rsid w:val="00AB7301"/>
    <w:rsid w:val="00AD4047"/>
    <w:rsid w:val="00AE661B"/>
    <w:rsid w:val="00AE7FAC"/>
    <w:rsid w:val="00AF1BF0"/>
    <w:rsid w:val="00AF69B9"/>
    <w:rsid w:val="00B05A64"/>
    <w:rsid w:val="00B15391"/>
    <w:rsid w:val="00B161ED"/>
    <w:rsid w:val="00B22674"/>
    <w:rsid w:val="00B26D0C"/>
    <w:rsid w:val="00B80E41"/>
    <w:rsid w:val="00B8354C"/>
    <w:rsid w:val="00B872A3"/>
    <w:rsid w:val="00B91006"/>
    <w:rsid w:val="00BA1CFF"/>
    <w:rsid w:val="00BB0296"/>
    <w:rsid w:val="00BB1DF8"/>
    <w:rsid w:val="00BB4A17"/>
    <w:rsid w:val="00BB55F7"/>
    <w:rsid w:val="00BC36B0"/>
    <w:rsid w:val="00BD1FDE"/>
    <w:rsid w:val="00BD6C4A"/>
    <w:rsid w:val="00C039BC"/>
    <w:rsid w:val="00C24969"/>
    <w:rsid w:val="00C27F65"/>
    <w:rsid w:val="00C358D4"/>
    <w:rsid w:val="00C53AD0"/>
    <w:rsid w:val="00C540B7"/>
    <w:rsid w:val="00C55BE0"/>
    <w:rsid w:val="00C57310"/>
    <w:rsid w:val="00C664FB"/>
    <w:rsid w:val="00C70EBA"/>
    <w:rsid w:val="00C775E8"/>
    <w:rsid w:val="00C8568A"/>
    <w:rsid w:val="00C97A5F"/>
    <w:rsid w:val="00CA351C"/>
    <w:rsid w:val="00CB516A"/>
    <w:rsid w:val="00CD7585"/>
    <w:rsid w:val="00CE468C"/>
    <w:rsid w:val="00D04459"/>
    <w:rsid w:val="00D13EF0"/>
    <w:rsid w:val="00D175BD"/>
    <w:rsid w:val="00D207CE"/>
    <w:rsid w:val="00D319D4"/>
    <w:rsid w:val="00D47B5F"/>
    <w:rsid w:val="00D626CA"/>
    <w:rsid w:val="00D73D70"/>
    <w:rsid w:val="00DB2ADD"/>
    <w:rsid w:val="00DD0EE0"/>
    <w:rsid w:val="00DD5AF9"/>
    <w:rsid w:val="00E0048B"/>
    <w:rsid w:val="00E07AB7"/>
    <w:rsid w:val="00E13972"/>
    <w:rsid w:val="00E5671E"/>
    <w:rsid w:val="00E66C8A"/>
    <w:rsid w:val="00E85840"/>
    <w:rsid w:val="00EB00D3"/>
    <w:rsid w:val="00ED0169"/>
    <w:rsid w:val="00EF0217"/>
    <w:rsid w:val="00F03AD6"/>
    <w:rsid w:val="00F17FE4"/>
    <w:rsid w:val="00F41A63"/>
    <w:rsid w:val="00F439B4"/>
    <w:rsid w:val="00F5444C"/>
    <w:rsid w:val="00F91777"/>
    <w:rsid w:val="00FA0483"/>
    <w:rsid w:val="00FA3F69"/>
    <w:rsid w:val="00FF055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31C4"/>
  <w15:docId w15:val="{5F7EB1EB-E34D-4C5B-91A5-CA5E9A7F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spacing w:before="197"/>
      <w:ind w:left="100" w:right="29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table" w:styleId="TableGrid">
    <w:name w:val="Table Grid"/>
    <w:basedOn w:val="TableNormal"/>
    <w:uiPriority w:val="39"/>
    <w:rsid w:val="004D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768"/>
    <w:rPr>
      <w:color w:val="0000FF" w:themeColor="hyperlink"/>
      <w:u w:val="single"/>
    </w:rPr>
  </w:style>
  <w:style w:type="character" w:customStyle="1" w:styleId="UnresolvedMention1">
    <w:name w:val="Unresolved Mention1"/>
    <w:basedOn w:val="DefaultParagraphFont"/>
    <w:uiPriority w:val="99"/>
    <w:semiHidden/>
    <w:unhideWhenUsed/>
    <w:rsid w:val="00643768"/>
    <w:rPr>
      <w:color w:val="605E5C"/>
      <w:shd w:val="clear" w:color="auto" w:fill="E1DFDD"/>
    </w:rPr>
  </w:style>
  <w:style w:type="character" w:styleId="LineNumber">
    <w:name w:val="line number"/>
    <w:basedOn w:val="DefaultParagraphFont"/>
    <w:uiPriority w:val="99"/>
    <w:semiHidden/>
    <w:unhideWhenUsed/>
    <w:rsid w:val="00EF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3292">
      <w:bodyDiv w:val="1"/>
      <w:marLeft w:val="0"/>
      <w:marRight w:val="0"/>
      <w:marTop w:val="0"/>
      <w:marBottom w:val="0"/>
      <w:divBdr>
        <w:top w:val="none" w:sz="0" w:space="0" w:color="auto"/>
        <w:left w:val="none" w:sz="0" w:space="0" w:color="auto"/>
        <w:bottom w:val="none" w:sz="0" w:space="0" w:color="auto"/>
        <w:right w:val="none" w:sz="0" w:space="0" w:color="auto"/>
      </w:divBdr>
    </w:div>
    <w:div w:id="264577028">
      <w:bodyDiv w:val="1"/>
      <w:marLeft w:val="0"/>
      <w:marRight w:val="0"/>
      <w:marTop w:val="0"/>
      <w:marBottom w:val="0"/>
      <w:divBdr>
        <w:top w:val="none" w:sz="0" w:space="0" w:color="auto"/>
        <w:left w:val="none" w:sz="0" w:space="0" w:color="auto"/>
        <w:bottom w:val="none" w:sz="0" w:space="0" w:color="auto"/>
        <w:right w:val="none" w:sz="0" w:space="0" w:color="auto"/>
      </w:divBdr>
    </w:div>
    <w:div w:id="305939766">
      <w:bodyDiv w:val="1"/>
      <w:marLeft w:val="0"/>
      <w:marRight w:val="0"/>
      <w:marTop w:val="0"/>
      <w:marBottom w:val="0"/>
      <w:divBdr>
        <w:top w:val="none" w:sz="0" w:space="0" w:color="auto"/>
        <w:left w:val="none" w:sz="0" w:space="0" w:color="auto"/>
        <w:bottom w:val="none" w:sz="0" w:space="0" w:color="auto"/>
        <w:right w:val="none" w:sz="0" w:space="0" w:color="auto"/>
      </w:divBdr>
      <w:divsChild>
        <w:div w:id="61565520">
          <w:marLeft w:val="806"/>
          <w:marRight w:val="0"/>
          <w:marTop w:val="200"/>
          <w:marBottom w:val="0"/>
          <w:divBdr>
            <w:top w:val="none" w:sz="0" w:space="0" w:color="auto"/>
            <w:left w:val="none" w:sz="0" w:space="0" w:color="auto"/>
            <w:bottom w:val="none" w:sz="0" w:space="0" w:color="auto"/>
            <w:right w:val="none" w:sz="0" w:space="0" w:color="auto"/>
          </w:divBdr>
        </w:div>
        <w:div w:id="143355398">
          <w:marLeft w:val="806"/>
          <w:marRight w:val="0"/>
          <w:marTop w:val="200"/>
          <w:marBottom w:val="0"/>
          <w:divBdr>
            <w:top w:val="none" w:sz="0" w:space="0" w:color="auto"/>
            <w:left w:val="none" w:sz="0" w:space="0" w:color="auto"/>
            <w:bottom w:val="none" w:sz="0" w:space="0" w:color="auto"/>
            <w:right w:val="none" w:sz="0" w:space="0" w:color="auto"/>
          </w:divBdr>
        </w:div>
        <w:div w:id="822088410">
          <w:marLeft w:val="806"/>
          <w:marRight w:val="0"/>
          <w:marTop w:val="200"/>
          <w:marBottom w:val="0"/>
          <w:divBdr>
            <w:top w:val="none" w:sz="0" w:space="0" w:color="auto"/>
            <w:left w:val="none" w:sz="0" w:space="0" w:color="auto"/>
            <w:bottom w:val="none" w:sz="0" w:space="0" w:color="auto"/>
            <w:right w:val="none" w:sz="0" w:space="0" w:color="auto"/>
          </w:divBdr>
        </w:div>
      </w:divsChild>
    </w:div>
    <w:div w:id="394471808">
      <w:bodyDiv w:val="1"/>
      <w:marLeft w:val="0"/>
      <w:marRight w:val="0"/>
      <w:marTop w:val="0"/>
      <w:marBottom w:val="0"/>
      <w:divBdr>
        <w:top w:val="none" w:sz="0" w:space="0" w:color="auto"/>
        <w:left w:val="none" w:sz="0" w:space="0" w:color="auto"/>
        <w:bottom w:val="none" w:sz="0" w:space="0" w:color="auto"/>
        <w:right w:val="none" w:sz="0" w:space="0" w:color="auto"/>
      </w:divBdr>
    </w:div>
    <w:div w:id="719717707">
      <w:bodyDiv w:val="1"/>
      <w:marLeft w:val="0"/>
      <w:marRight w:val="0"/>
      <w:marTop w:val="0"/>
      <w:marBottom w:val="0"/>
      <w:divBdr>
        <w:top w:val="none" w:sz="0" w:space="0" w:color="auto"/>
        <w:left w:val="none" w:sz="0" w:space="0" w:color="auto"/>
        <w:bottom w:val="none" w:sz="0" w:space="0" w:color="auto"/>
        <w:right w:val="none" w:sz="0" w:space="0" w:color="auto"/>
      </w:divBdr>
    </w:div>
    <w:div w:id="824470335">
      <w:bodyDiv w:val="1"/>
      <w:marLeft w:val="0"/>
      <w:marRight w:val="0"/>
      <w:marTop w:val="0"/>
      <w:marBottom w:val="0"/>
      <w:divBdr>
        <w:top w:val="none" w:sz="0" w:space="0" w:color="auto"/>
        <w:left w:val="none" w:sz="0" w:space="0" w:color="auto"/>
        <w:bottom w:val="none" w:sz="0" w:space="0" w:color="auto"/>
        <w:right w:val="none" w:sz="0" w:space="0" w:color="auto"/>
      </w:divBdr>
    </w:div>
    <w:div w:id="833762358">
      <w:bodyDiv w:val="1"/>
      <w:marLeft w:val="0"/>
      <w:marRight w:val="0"/>
      <w:marTop w:val="0"/>
      <w:marBottom w:val="0"/>
      <w:divBdr>
        <w:top w:val="none" w:sz="0" w:space="0" w:color="auto"/>
        <w:left w:val="none" w:sz="0" w:space="0" w:color="auto"/>
        <w:bottom w:val="none" w:sz="0" w:space="0" w:color="auto"/>
        <w:right w:val="none" w:sz="0" w:space="0" w:color="auto"/>
      </w:divBdr>
    </w:div>
    <w:div w:id="919367374">
      <w:bodyDiv w:val="1"/>
      <w:marLeft w:val="0"/>
      <w:marRight w:val="0"/>
      <w:marTop w:val="0"/>
      <w:marBottom w:val="0"/>
      <w:divBdr>
        <w:top w:val="none" w:sz="0" w:space="0" w:color="auto"/>
        <w:left w:val="none" w:sz="0" w:space="0" w:color="auto"/>
        <w:bottom w:val="none" w:sz="0" w:space="0" w:color="auto"/>
        <w:right w:val="none" w:sz="0" w:space="0" w:color="auto"/>
      </w:divBdr>
    </w:div>
    <w:div w:id="962807875">
      <w:bodyDiv w:val="1"/>
      <w:marLeft w:val="0"/>
      <w:marRight w:val="0"/>
      <w:marTop w:val="0"/>
      <w:marBottom w:val="0"/>
      <w:divBdr>
        <w:top w:val="none" w:sz="0" w:space="0" w:color="auto"/>
        <w:left w:val="none" w:sz="0" w:space="0" w:color="auto"/>
        <w:bottom w:val="none" w:sz="0" w:space="0" w:color="auto"/>
        <w:right w:val="none" w:sz="0" w:space="0" w:color="auto"/>
      </w:divBdr>
    </w:div>
    <w:div w:id="997612705">
      <w:bodyDiv w:val="1"/>
      <w:marLeft w:val="0"/>
      <w:marRight w:val="0"/>
      <w:marTop w:val="0"/>
      <w:marBottom w:val="0"/>
      <w:divBdr>
        <w:top w:val="none" w:sz="0" w:space="0" w:color="auto"/>
        <w:left w:val="none" w:sz="0" w:space="0" w:color="auto"/>
        <w:bottom w:val="none" w:sz="0" w:space="0" w:color="auto"/>
        <w:right w:val="none" w:sz="0" w:space="0" w:color="auto"/>
      </w:divBdr>
    </w:div>
    <w:div w:id="1194806784">
      <w:bodyDiv w:val="1"/>
      <w:marLeft w:val="0"/>
      <w:marRight w:val="0"/>
      <w:marTop w:val="0"/>
      <w:marBottom w:val="0"/>
      <w:divBdr>
        <w:top w:val="none" w:sz="0" w:space="0" w:color="auto"/>
        <w:left w:val="none" w:sz="0" w:space="0" w:color="auto"/>
        <w:bottom w:val="none" w:sz="0" w:space="0" w:color="auto"/>
        <w:right w:val="none" w:sz="0" w:space="0" w:color="auto"/>
      </w:divBdr>
    </w:div>
    <w:div w:id="1261791617">
      <w:bodyDiv w:val="1"/>
      <w:marLeft w:val="0"/>
      <w:marRight w:val="0"/>
      <w:marTop w:val="0"/>
      <w:marBottom w:val="0"/>
      <w:divBdr>
        <w:top w:val="none" w:sz="0" w:space="0" w:color="auto"/>
        <w:left w:val="none" w:sz="0" w:space="0" w:color="auto"/>
        <w:bottom w:val="none" w:sz="0" w:space="0" w:color="auto"/>
        <w:right w:val="none" w:sz="0" w:space="0" w:color="auto"/>
      </w:divBdr>
    </w:div>
    <w:div w:id="1307858640">
      <w:bodyDiv w:val="1"/>
      <w:marLeft w:val="0"/>
      <w:marRight w:val="0"/>
      <w:marTop w:val="0"/>
      <w:marBottom w:val="0"/>
      <w:divBdr>
        <w:top w:val="none" w:sz="0" w:space="0" w:color="auto"/>
        <w:left w:val="none" w:sz="0" w:space="0" w:color="auto"/>
        <w:bottom w:val="none" w:sz="0" w:space="0" w:color="auto"/>
        <w:right w:val="none" w:sz="0" w:space="0" w:color="auto"/>
      </w:divBdr>
    </w:div>
    <w:div w:id="1426613497">
      <w:bodyDiv w:val="1"/>
      <w:marLeft w:val="0"/>
      <w:marRight w:val="0"/>
      <w:marTop w:val="0"/>
      <w:marBottom w:val="0"/>
      <w:divBdr>
        <w:top w:val="none" w:sz="0" w:space="0" w:color="auto"/>
        <w:left w:val="none" w:sz="0" w:space="0" w:color="auto"/>
        <w:bottom w:val="none" w:sz="0" w:space="0" w:color="auto"/>
        <w:right w:val="none" w:sz="0" w:space="0" w:color="auto"/>
      </w:divBdr>
      <w:divsChild>
        <w:div w:id="314721999">
          <w:marLeft w:val="360"/>
          <w:marRight w:val="0"/>
          <w:marTop w:val="200"/>
          <w:marBottom w:val="0"/>
          <w:divBdr>
            <w:top w:val="none" w:sz="0" w:space="0" w:color="auto"/>
            <w:left w:val="none" w:sz="0" w:space="0" w:color="auto"/>
            <w:bottom w:val="none" w:sz="0" w:space="0" w:color="auto"/>
            <w:right w:val="none" w:sz="0" w:space="0" w:color="auto"/>
          </w:divBdr>
        </w:div>
        <w:div w:id="668139674">
          <w:marLeft w:val="360"/>
          <w:marRight w:val="0"/>
          <w:marTop w:val="200"/>
          <w:marBottom w:val="0"/>
          <w:divBdr>
            <w:top w:val="none" w:sz="0" w:space="0" w:color="auto"/>
            <w:left w:val="none" w:sz="0" w:space="0" w:color="auto"/>
            <w:bottom w:val="none" w:sz="0" w:space="0" w:color="auto"/>
            <w:right w:val="none" w:sz="0" w:space="0" w:color="auto"/>
          </w:divBdr>
        </w:div>
        <w:div w:id="801578297">
          <w:marLeft w:val="360"/>
          <w:marRight w:val="0"/>
          <w:marTop w:val="200"/>
          <w:marBottom w:val="0"/>
          <w:divBdr>
            <w:top w:val="none" w:sz="0" w:space="0" w:color="auto"/>
            <w:left w:val="none" w:sz="0" w:space="0" w:color="auto"/>
            <w:bottom w:val="none" w:sz="0" w:space="0" w:color="auto"/>
            <w:right w:val="none" w:sz="0" w:space="0" w:color="auto"/>
          </w:divBdr>
        </w:div>
        <w:div w:id="827285146">
          <w:marLeft w:val="360"/>
          <w:marRight w:val="0"/>
          <w:marTop w:val="200"/>
          <w:marBottom w:val="0"/>
          <w:divBdr>
            <w:top w:val="none" w:sz="0" w:space="0" w:color="auto"/>
            <w:left w:val="none" w:sz="0" w:space="0" w:color="auto"/>
            <w:bottom w:val="none" w:sz="0" w:space="0" w:color="auto"/>
            <w:right w:val="none" w:sz="0" w:space="0" w:color="auto"/>
          </w:divBdr>
        </w:div>
        <w:div w:id="1438527627">
          <w:marLeft w:val="360"/>
          <w:marRight w:val="0"/>
          <w:marTop w:val="200"/>
          <w:marBottom w:val="0"/>
          <w:divBdr>
            <w:top w:val="none" w:sz="0" w:space="0" w:color="auto"/>
            <w:left w:val="none" w:sz="0" w:space="0" w:color="auto"/>
            <w:bottom w:val="none" w:sz="0" w:space="0" w:color="auto"/>
            <w:right w:val="none" w:sz="0" w:space="0" w:color="auto"/>
          </w:divBdr>
        </w:div>
        <w:div w:id="1717199889">
          <w:marLeft w:val="360"/>
          <w:marRight w:val="0"/>
          <w:marTop w:val="200"/>
          <w:marBottom w:val="0"/>
          <w:divBdr>
            <w:top w:val="none" w:sz="0" w:space="0" w:color="auto"/>
            <w:left w:val="none" w:sz="0" w:space="0" w:color="auto"/>
            <w:bottom w:val="none" w:sz="0" w:space="0" w:color="auto"/>
            <w:right w:val="none" w:sz="0" w:space="0" w:color="auto"/>
          </w:divBdr>
        </w:div>
      </w:divsChild>
    </w:div>
    <w:div w:id="1724716003">
      <w:bodyDiv w:val="1"/>
      <w:marLeft w:val="0"/>
      <w:marRight w:val="0"/>
      <w:marTop w:val="0"/>
      <w:marBottom w:val="0"/>
      <w:divBdr>
        <w:top w:val="none" w:sz="0" w:space="0" w:color="auto"/>
        <w:left w:val="none" w:sz="0" w:space="0" w:color="auto"/>
        <w:bottom w:val="none" w:sz="0" w:space="0" w:color="auto"/>
        <w:right w:val="none" w:sz="0" w:space="0" w:color="auto"/>
      </w:divBdr>
    </w:div>
    <w:div w:id="1752701793">
      <w:bodyDiv w:val="1"/>
      <w:marLeft w:val="0"/>
      <w:marRight w:val="0"/>
      <w:marTop w:val="0"/>
      <w:marBottom w:val="0"/>
      <w:divBdr>
        <w:top w:val="none" w:sz="0" w:space="0" w:color="auto"/>
        <w:left w:val="none" w:sz="0" w:space="0" w:color="auto"/>
        <w:bottom w:val="none" w:sz="0" w:space="0" w:color="auto"/>
        <w:right w:val="none" w:sz="0" w:space="0" w:color="auto"/>
      </w:divBdr>
    </w:div>
    <w:div w:id="1881475828">
      <w:bodyDiv w:val="1"/>
      <w:marLeft w:val="0"/>
      <w:marRight w:val="0"/>
      <w:marTop w:val="0"/>
      <w:marBottom w:val="0"/>
      <w:divBdr>
        <w:top w:val="none" w:sz="0" w:space="0" w:color="auto"/>
        <w:left w:val="none" w:sz="0" w:space="0" w:color="auto"/>
        <w:bottom w:val="none" w:sz="0" w:space="0" w:color="auto"/>
        <w:right w:val="none" w:sz="0" w:space="0" w:color="auto"/>
      </w:divBdr>
    </w:div>
    <w:div w:id="2043899362">
      <w:bodyDiv w:val="1"/>
      <w:marLeft w:val="0"/>
      <w:marRight w:val="0"/>
      <w:marTop w:val="0"/>
      <w:marBottom w:val="0"/>
      <w:divBdr>
        <w:top w:val="none" w:sz="0" w:space="0" w:color="auto"/>
        <w:left w:val="none" w:sz="0" w:space="0" w:color="auto"/>
        <w:bottom w:val="none" w:sz="0" w:space="0" w:color="auto"/>
        <w:right w:val="none" w:sz="0" w:space="0" w:color="auto"/>
      </w:divBdr>
    </w:div>
    <w:div w:id="208217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oi.org/10.26717/BJSTR.2020.24.004017" TargetMode="External"/><Relationship Id="rId3" Type="http://schemas.openxmlformats.org/officeDocument/2006/relationships/styles" Target="styles.xml"/><Relationship Id="rId21" Type="http://schemas.openxmlformats.org/officeDocument/2006/relationships/hyperlink" Target="https://doi.org/10.1001/jamapediatrics.2020.0559"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07/s00431-014-2373-8"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doi.org/10.1056/NEJMct07083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narifin.github.io" TargetMode="External"/><Relationship Id="rId10" Type="http://schemas.openxmlformats.org/officeDocument/2006/relationships/image" Target="media/image1.png"/><Relationship Id="rId19" Type="http://schemas.openxmlformats.org/officeDocument/2006/relationships/hyperlink" Target="https://doi.org/10.3126/jnps.v40i3.2953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doi.org/10.3892/etm.2019.7432"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5DE314-09F1-4301-8BBF-4643CE871175}" type="doc">
      <dgm:prSet loTypeId="urn:microsoft.com/office/officeart/2005/8/layout/process5" loCatId="process" qsTypeId="urn:microsoft.com/office/officeart/2005/8/quickstyle/simple1" qsCatId="simple" csTypeId="urn:microsoft.com/office/officeart/2005/8/colors/colorful3" csCatId="colorful" phldr="1"/>
      <dgm:spPr/>
      <dgm:t>
        <a:bodyPr/>
        <a:lstStyle/>
        <a:p>
          <a:endParaRPr lang="en-MY"/>
        </a:p>
      </dgm:t>
    </dgm:pt>
    <dgm:pt modelId="{69D20A0B-FF45-4165-93C0-7D43A6A2CF3F}">
      <dgm:prSet phldrT="[Text]" custT="1"/>
      <dgm:spPr/>
      <dgm:t>
        <a:bodyPr/>
        <a:lstStyle/>
        <a:p>
          <a:r>
            <a:rPr lang="en-MY" sz="1100" dirty="0"/>
            <a:t>Report writing</a:t>
          </a:r>
        </a:p>
      </dgm:t>
    </dgm:pt>
    <dgm:pt modelId="{F3575859-DCC1-4957-8FCA-46ED9400CF7C}" type="parTrans" cxnId="{27611C1F-832D-42D4-B8B2-2D82315BDD23}">
      <dgm:prSet/>
      <dgm:spPr/>
      <dgm:t>
        <a:bodyPr/>
        <a:lstStyle/>
        <a:p>
          <a:endParaRPr lang="en-MY" sz="2400"/>
        </a:p>
      </dgm:t>
    </dgm:pt>
    <dgm:pt modelId="{DD879EE0-84DE-4AF3-8EEC-010638564717}" type="sibTrans" cxnId="{27611C1F-832D-42D4-B8B2-2D82315BDD23}">
      <dgm:prSet custT="1"/>
      <dgm:spPr/>
      <dgm:t>
        <a:bodyPr/>
        <a:lstStyle/>
        <a:p>
          <a:endParaRPr lang="en-MY" sz="1100"/>
        </a:p>
      </dgm:t>
    </dgm:pt>
    <dgm:pt modelId="{3A5C8EC4-4BED-4D7F-ACFB-1B30DB7D6E11}">
      <dgm:prSet phldrT="[Text]" custT="1"/>
      <dgm:spPr/>
      <dgm:t>
        <a:bodyPr/>
        <a:lstStyle/>
        <a:p>
          <a:r>
            <a:rPr lang="en-MY" sz="1100" dirty="0"/>
            <a:t>Thesis submission</a:t>
          </a:r>
        </a:p>
      </dgm:t>
    </dgm:pt>
    <dgm:pt modelId="{25D53755-5CCC-4463-AD5C-F5CF60D8FD8D}" type="parTrans" cxnId="{C8DEB997-013C-46F6-A894-7C2EF32749DB}">
      <dgm:prSet/>
      <dgm:spPr/>
      <dgm:t>
        <a:bodyPr/>
        <a:lstStyle/>
        <a:p>
          <a:endParaRPr lang="en-MY" sz="2400"/>
        </a:p>
      </dgm:t>
    </dgm:pt>
    <dgm:pt modelId="{C3ED0108-0D06-4240-B20C-66A968EACD75}" type="sibTrans" cxnId="{C8DEB997-013C-46F6-A894-7C2EF32749DB}">
      <dgm:prSet/>
      <dgm:spPr/>
      <dgm:t>
        <a:bodyPr/>
        <a:lstStyle/>
        <a:p>
          <a:endParaRPr lang="en-MY" sz="2400"/>
        </a:p>
      </dgm:t>
    </dgm:pt>
    <dgm:pt modelId="{E4CB62C8-9DAA-4755-B9D7-D1BD2AA7EC02}">
      <dgm:prSet custT="1"/>
      <dgm:spPr/>
      <dgm:t>
        <a:bodyPr/>
        <a:lstStyle/>
        <a:p>
          <a:r>
            <a:rPr lang="en-MY" sz="1100" dirty="0" err="1">
              <a:solidFill>
                <a:schemeClr val="bg1"/>
              </a:solidFill>
            </a:rPr>
            <a:t>Assessement</a:t>
          </a:r>
          <a:r>
            <a:rPr lang="en-MY" sz="1100" dirty="0">
              <a:solidFill>
                <a:schemeClr val="bg1"/>
              </a:solidFill>
            </a:rPr>
            <a:t> for eligibility</a:t>
          </a:r>
        </a:p>
      </dgm:t>
    </dgm:pt>
    <dgm:pt modelId="{26E148F9-7637-456D-A409-7879231508C2}" type="parTrans" cxnId="{014B40EA-AC10-4E2D-8312-509FBA603ED3}">
      <dgm:prSet/>
      <dgm:spPr/>
      <dgm:t>
        <a:bodyPr/>
        <a:lstStyle/>
        <a:p>
          <a:endParaRPr lang="en-MY" sz="2400"/>
        </a:p>
      </dgm:t>
    </dgm:pt>
    <dgm:pt modelId="{6119987F-5843-49AD-BC9B-DDECC5DB8C4F}" type="sibTrans" cxnId="{014B40EA-AC10-4E2D-8312-509FBA603ED3}">
      <dgm:prSet custT="1"/>
      <dgm:spPr/>
      <dgm:t>
        <a:bodyPr/>
        <a:lstStyle/>
        <a:p>
          <a:endParaRPr lang="en-MY" sz="1100"/>
        </a:p>
      </dgm:t>
    </dgm:pt>
    <dgm:pt modelId="{6B37D0CB-7641-4A5E-B875-2FC87ABD19D4}">
      <dgm:prSet custT="1"/>
      <dgm:spPr/>
      <dgm:t>
        <a:bodyPr/>
        <a:lstStyle/>
        <a:p>
          <a:r>
            <a:rPr lang="en-MY" sz="1100"/>
            <a:t>Fufill inclusion criteria</a:t>
          </a:r>
          <a:endParaRPr lang="en-MY" sz="1100" dirty="0"/>
        </a:p>
      </dgm:t>
    </dgm:pt>
    <dgm:pt modelId="{91E44C2A-AD69-47D3-9E79-4D7B986A79E5}" type="parTrans" cxnId="{856F5689-523F-45AB-9C50-B9196C2B06D9}">
      <dgm:prSet/>
      <dgm:spPr/>
      <dgm:t>
        <a:bodyPr/>
        <a:lstStyle/>
        <a:p>
          <a:endParaRPr lang="en-MY" sz="2400"/>
        </a:p>
      </dgm:t>
    </dgm:pt>
    <dgm:pt modelId="{2EE635F6-64C7-49DE-AD1A-666D924813E1}" type="sibTrans" cxnId="{856F5689-523F-45AB-9C50-B9196C2B06D9}">
      <dgm:prSet/>
      <dgm:spPr/>
      <dgm:t>
        <a:bodyPr/>
        <a:lstStyle/>
        <a:p>
          <a:endParaRPr lang="en-MY" sz="2400"/>
        </a:p>
      </dgm:t>
    </dgm:pt>
    <dgm:pt modelId="{089CD2E7-7437-4F49-88DB-3BE2F4D43227}">
      <dgm:prSet custT="1"/>
      <dgm:spPr/>
      <dgm:t>
        <a:bodyPr/>
        <a:lstStyle/>
        <a:p>
          <a:r>
            <a:rPr lang="en-MY" sz="1100"/>
            <a:t>Presence of exclusion criteria</a:t>
          </a:r>
          <a:endParaRPr lang="en-MY" sz="1100" dirty="0"/>
        </a:p>
      </dgm:t>
    </dgm:pt>
    <dgm:pt modelId="{039ED2BB-2174-4DD3-8CE0-ED0052B29F3A}" type="parTrans" cxnId="{D9D9B259-78FF-48B9-942E-00170E301DC9}">
      <dgm:prSet/>
      <dgm:spPr/>
      <dgm:t>
        <a:bodyPr/>
        <a:lstStyle/>
        <a:p>
          <a:endParaRPr lang="en-MY" sz="2400"/>
        </a:p>
      </dgm:t>
    </dgm:pt>
    <dgm:pt modelId="{375C480D-ABEA-4C85-97B7-B6AEEE931F74}" type="sibTrans" cxnId="{D9D9B259-78FF-48B9-942E-00170E301DC9}">
      <dgm:prSet/>
      <dgm:spPr/>
      <dgm:t>
        <a:bodyPr/>
        <a:lstStyle/>
        <a:p>
          <a:endParaRPr lang="en-MY" sz="2400"/>
        </a:p>
      </dgm:t>
    </dgm:pt>
    <dgm:pt modelId="{02A00AF2-BC64-4C9C-9B7E-66A50CE34EBE}">
      <dgm:prSet custT="1"/>
      <dgm:spPr/>
      <dgm:t>
        <a:bodyPr/>
        <a:lstStyle/>
        <a:p>
          <a:r>
            <a:rPr lang="en-MY" sz="1100"/>
            <a:t>Consent taken and subjects will be randomized </a:t>
          </a:r>
          <a:endParaRPr lang="en-MY" sz="1100" dirty="0"/>
        </a:p>
      </dgm:t>
    </dgm:pt>
    <dgm:pt modelId="{672F4443-C618-4241-BC8A-4D34EC2BF431}" type="parTrans" cxnId="{58088816-E66A-4D8A-A435-B7E8976376B6}">
      <dgm:prSet/>
      <dgm:spPr/>
      <dgm:t>
        <a:bodyPr/>
        <a:lstStyle/>
        <a:p>
          <a:endParaRPr lang="en-MY" sz="2400"/>
        </a:p>
      </dgm:t>
    </dgm:pt>
    <dgm:pt modelId="{2E59A8B2-C273-4378-8C46-9D4C20815520}" type="sibTrans" cxnId="{58088816-E66A-4D8A-A435-B7E8976376B6}">
      <dgm:prSet custT="1"/>
      <dgm:spPr/>
      <dgm:t>
        <a:bodyPr/>
        <a:lstStyle/>
        <a:p>
          <a:endParaRPr lang="en-MY" sz="1100"/>
        </a:p>
      </dgm:t>
    </dgm:pt>
    <dgm:pt modelId="{34AD5F76-CC7C-4902-B026-BB1F7E2D3791}">
      <dgm:prSet custT="1"/>
      <dgm:spPr/>
      <dgm:t>
        <a:bodyPr/>
        <a:lstStyle/>
        <a:p>
          <a:r>
            <a:rPr lang="en-MY" sz="1100"/>
            <a:t>Control group</a:t>
          </a:r>
          <a:endParaRPr lang="en-MY" sz="1100" dirty="0"/>
        </a:p>
      </dgm:t>
    </dgm:pt>
    <dgm:pt modelId="{0B8F2F26-1923-405F-A673-3B97592E8300}" type="parTrans" cxnId="{C1302B9C-5110-41AF-8CC6-C10B9BE73293}">
      <dgm:prSet/>
      <dgm:spPr/>
      <dgm:t>
        <a:bodyPr/>
        <a:lstStyle/>
        <a:p>
          <a:endParaRPr lang="en-MY" sz="2400"/>
        </a:p>
      </dgm:t>
    </dgm:pt>
    <dgm:pt modelId="{8C55DC29-1CAD-4906-9E14-A0E5A20E9B22}" type="sibTrans" cxnId="{C1302B9C-5110-41AF-8CC6-C10B9BE73293}">
      <dgm:prSet/>
      <dgm:spPr/>
      <dgm:t>
        <a:bodyPr/>
        <a:lstStyle/>
        <a:p>
          <a:endParaRPr lang="en-MY" sz="2400"/>
        </a:p>
      </dgm:t>
    </dgm:pt>
    <dgm:pt modelId="{74D0FCFA-01AB-46CF-8D30-F39D951A5B76}">
      <dgm:prSet custT="1"/>
      <dgm:spPr/>
      <dgm:t>
        <a:bodyPr/>
        <a:lstStyle/>
        <a:p>
          <a:r>
            <a:rPr lang="en-MY" sz="1100"/>
            <a:t>Intervention group</a:t>
          </a:r>
        </a:p>
      </dgm:t>
    </dgm:pt>
    <dgm:pt modelId="{42ED7816-2187-402C-B0EB-374A140C2A79}" type="parTrans" cxnId="{B6358F42-AD4F-4A6F-B4BE-B303F18E3833}">
      <dgm:prSet/>
      <dgm:spPr/>
      <dgm:t>
        <a:bodyPr/>
        <a:lstStyle/>
        <a:p>
          <a:endParaRPr lang="en-MY" sz="2400"/>
        </a:p>
      </dgm:t>
    </dgm:pt>
    <dgm:pt modelId="{F3BC84B2-9B86-4C1A-8C84-53A12011038A}" type="sibTrans" cxnId="{B6358F42-AD4F-4A6F-B4BE-B303F18E3833}">
      <dgm:prSet/>
      <dgm:spPr/>
      <dgm:t>
        <a:bodyPr/>
        <a:lstStyle/>
        <a:p>
          <a:endParaRPr lang="en-MY" sz="2400"/>
        </a:p>
      </dgm:t>
    </dgm:pt>
    <dgm:pt modelId="{0188B223-A015-4B44-A84A-69A79631CFE3}">
      <dgm:prSet custT="1"/>
      <dgm:spPr/>
      <dgm:t>
        <a:bodyPr/>
        <a:lstStyle/>
        <a:p>
          <a:r>
            <a:rPr lang="en-MY" sz="1100"/>
            <a:t>Proceed with study and data collection</a:t>
          </a:r>
          <a:endParaRPr lang="en-MY" sz="1100" dirty="0"/>
        </a:p>
      </dgm:t>
    </dgm:pt>
    <dgm:pt modelId="{0CAACD68-2FB8-43FB-9FB7-C1387D13ADEA}" type="parTrans" cxnId="{3D7E4D5F-96E8-4809-9422-1BB971EB43C9}">
      <dgm:prSet/>
      <dgm:spPr/>
      <dgm:t>
        <a:bodyPr/>
        <a:lstStyle/>
        <a:p>
          <a:endParaRPr lang="en-MY" sz="2400"/>
        </a:p>
      </dgm:t>
    </dgm:pt>
    <dgm:pt modelId="{9924E89D-0898-42BD-8281-ACF630CF3939}" type="sibTrans" cxnId="{3D7E4D5F-96E8-4809-9422-1BB971EB43C9}">
      <dgm:prSet custT="1"/>
      <dgm:spPr/>
      <dgm:t>
        <a:bodyPr/>
        <a:lstStyle/>
        <a:p>
          <a:endParaRPr lang="en-MY" sz="1100"/>
        </a:p>
      </dgm:t>
    </dgm:pt>
    <dgm:pt modelId="{B82AC4CC-C067-41C4-B371-F852FE386ADA}">
      <dgm:prSet custT="1"/>
      <dgm:spPr/>
      <dgm:t>
        <a:bodyPr/>
        <a:lstStyle/>
        <a:p>
          <a:r>
            <a:rPr lang="en-MY" sz="1100" dirty="0"/>
            <a:t>Data entry</a:t>
          </a:r>
        </a:p>
      </dgm:t>
    </dgm:pt>
    <dgm:pt modelId="{54937D52-4BBE-47DA-BAAB-A8F8B06A5BD5}" type="parTrans" cxnId="{98BC29CF-A441-4A36-BB6B-09E6CA54B993}">
      <dgm:prSet/>
      <dgm:spPr/>
      <dgm:t>
        <a:bodyPr/>
        <a:lstStyle/>
        <a:p>
          <a:endParaRPr lang="en-MY" sz="2400"/>
        </a:p>
      </dgm:t>
    </dgm:pt>
    <dgm:pt modelId="{3B5CD2E0-39D9-49B4-BF96-7087EB96748F}" type="sibTrans" cxnId="{98BC29CF-A441-4A36-BB6B-09E6CA54B993}">
      <dgm:prSet/>
      <dgm:spPr/>
      <dgm:t>
        <a:bodyPr/>
        <a:lstStyle/>
        <a:p>
          <a:endParaRPr lang="en-MY" sz="2400"/>
        </a:p>
      </dgm:t>
    </dgm:pt>
    <dgm:pt modelId="{D47BA3C6-4D09-4BF4-A726-4D65C12A0C60}">
      <dgm:prSet custT="1"/>
      <dgm:spPr/>
      <dgm:t>
        <a:bodyPr/>
        <a:lstStyle/>
        <a:p>
          <a:r>
            <a:rPr lang="en-MY" sz="1100" dirty="0"/>
            <a:t>Data Analysis &amp; Interpretation</a:t>
          </a:r>
        </a:p>
      </dgm:t>
    </dgm:pt>
    <dgm:pt modelId="{6C314001-5B0D-4C4C-B6E5-4392DAF47B4C}" type="parTrans" cxnId="{A120775F-4A00-41A0-A3E6-B6578B2E3CEC}">
      <dgm:prSet/>
      <dgm:spPr/>
      <dgm:t>
        <a:bodyPr/>
        <a:lstStyle/>
        <a:p>
          <a:endParaRPr lang="en-MY" sz="2400"/>
        </a:p>
      </dgm:t>
    </dgm:pt>
    <dgm:pt modelId="{B3BB348C-E96D-4251-8149-CD91D1957B7B}" type="sibTrans" cxnId="{A120775F-4A00-41A0-A3E6-B6578B2E3CEC}">
      <dgm:prSet custT="1"/>
      <dgm:spPr/>
      <dgm:t>
        <a:bodyPr/>
        <a:lstStyle/>
        <a:p>
          <a:endParaRPr lang="en-MY" sz="1100"/>
        </a:p>
      </dgm:t>
    </dgm:pt>
    <dgm:pt modelId="{A5393468-E1AE-4A03-A7E7-70A2859C2F4E}" type="pres">
      <dgm:prSet presAssocID="{4A5DE314-09F1-4301-8BBF-4643CE871175}" presName="diagram" presStyleCnt="0">
        <dgm:presLayoutVars>
          <dgm:dir/>
          <dgm:resizeHandles val="exact"/>
        </dgm:presLayoutVars>
      </dgm:prSet>
      <dgm:spPr/>
    </dgm:pt>
    <dgm:pt modelId="{FCCEE8DE-29F6-4054-93F5-19D0DA6925B4}" type="pres">
      <dgm:prSet presAssocID="{E4CB62C8-9DAA-4755-B9D7-D1BD2AA7EC02}" presName="node" presStyleLbl="node1" presStyleIdx="0" presStyleCnt="6" custScaleY="121033">
        <dgm:presLayoutVars>
          <dgm:bulletEnabled val="1"/>
        </dgm:presLayoutVars>
      </dgm:prSet>
      <dgm:spPr/>
    </dgm:pt>
    <dgm:pt modelId="{B05EB8F4-37DE-4A00-B0E7-0F3F85725DEB}" type="pres">
      <dgm:prSet presAssocID="{6119987F-5843-49AD-BC9B-DDECC5DB8C4F}" presName="sibTrans" presStyleLbl="sibTrans2D1" presStyleIdx="0" presStyleCnt="5"/>
      <dgm:spPr/>
    </dgm:pt>
    <dgm:pt modelId="{D302CDF4-449D-4185-90A8-FF64E9FD2B49}" type="pres">
      <dgm:prSet presAssocID="{6119987F-5843-49AD-BC9B-DDECC5DB8C4F}" presName="connectorText" presStyleLbl="sibTrans2D1" presStyleIdx="0" presStyleCnt="5"/>
      <dgm:spPr/>
    </dgm:pt>
    <dgm:pt modelId="{F100BA11-60A4-4541-8E47-D5E6C96ACAF5}" type="pres">
      <dgm:prSet presAssocID="{02A00AF2-BC64-4C9C-9B7E-66A50CE34EBE}" presName="node" presStyleLbl="node1" presStyleIdx="1" presStyleCnt="6" custScaleY="119377">
        <dgm:presLayoutVars>
          <dgm:bulletEnabled val="1"/>
        </dgm:presLayoutVars>
      </dgm:prSet>
      <dgm:spPr/>
    </dgm:pt>
    <dgm:pt modelId="{2AAB2842-C83D-478B-83AD-71A6B79C4904}" type="pres">
      <dgm:prSet presAssocID="{2E59A8B2-C273-4378-8C46-9D4C20815520}" presName="sibTrans" presStyleLbl="sibTrans2D1" presStyleIdx="1" presStyleCnt="5"/>
      <dgm:spPr/>
    </dgm:pt>
    <dgm:pt modelId="{5AE05B5E-9855-4F31-A823-378A1D5583FD}" type="pres">
      <dgm:prSet presAssocID="{2E59A8B2-C273-4378-8C46-9D4C20815520}" presName="connectorText" presStyleLbl="sibTrans2D1" presStyleIdx="1" presStyleCnt="5"/>
      <dgm:spPr/>
    </dgm:pt>
    <dgm:pt modelId="{A9E16185-1926-4E44-A158-8A866750F9BE}" type="pres">
      <dgm:prSet presAssocID="{0188B223-A015-4B44-A84A-69A79631CFE3}" presName="node" presStyleLbl="node1" presStyleIdx="2" presStyleCnt="6">
        <dgm:presLayoutVars>
          <dgm:bulletEnabled val="1"/>
        </dgm:presLayoutVars>
      </dgm:prSet>
      <dgm:spPr/>
    </dgm:pt>
    <dgm:pt modelId="{12C3E3DD-0AAF-474A-AD7A-F760F6AECE45}" type="pres">
      <dgm:prSet presAssocID="{9924E89D-0898-42BD-8281-ACF630CF3939}" presName="sibTrans" presStyleLbl="sibTrans2D1" presStyleIdx="2" presStyleCnt="5"/>
      <dgm:spPr/>
    </dgm:pt>
    <dgm:pt modelId="{DF7F84B2-D4EC-4681-8B79-8649B25842A1}" type="pres">
      <dgm:prSet presAssocID="{9924E89D-0898-42BD-8281-ACF630CF3939}" presName="connectorText" presStyleLbl="sibTrans2D1" presStyleIdx="2" presStyleCnt="5"/>
      <dgm:spPr/>
    </dgm:pt>
    <dgm:pt modelId="{1E00DBCD-9D10-4642-96C9-F23EF973EB29}" type="pres">
      <dgm:prSet presAssocID="{D47BA3C6-4D09-4BF4-A726-4D65C12A0C60}" presName="node" presStyleLbl="node1" presStyleIdx="3" presStyleCnt="6">
        <dgm:presLayoutVars>
          <dgm:bulletEnabled val="1"/>
        </dgm:presLayoutVars>
      </dgm:prSet>
      <dgm:spPr/>
    </dgm:pt>
    <dgm:pt modelId="{10A766A3-4891-424C-9952-0E6B7808B601}" type="pres">
      <dgm:prSet presAssocID="{B3BB348C-E96D-4251-8149-CD91D1957B7B}" presName="sibTrans" presStyleLbl="sibTrans2D1" presStyleIdx="3" presStyleCnt="5"/>
      <dgm:spPr/>
    </dgm:pt>
    <dgm:pt modelId="{D222C9CC-C9E2-4CF8-B4B3-82843FB480AE}" type="pres">
      <dgm:prSet presAssocID="{B3BB348C-E96D-4251-8149-CD91D1957B7B}" presName="connectorText" presStyleLbl="sibTrans2D1" presStyleIdx="3" presStyleCnt="5"/>
      <dgm:spPr/>
    </dgm:pt>
    <dgm:pt modelId="{F0AEEBA5-AB7B-45C4-9CA6-13AC561B87D6}" type="pres">
      <dgm:prSet presAssocID="{69D20A0B-FF45-4165-93C0-7D43A6A2CF3F}" presName="node" presStyleLbl="node1" presStyleIdx="4" presStyleCnt="6">
        <dgm:presLayoutVars>
          <dgm:bulletEnabled val="1"/>
        </dgm:presLayoutVars>
      </dgm:prSet>
      <dgm:spPr/>
    </dgm:pt>
    <dgm:pt modelId="{DFA2E34C-A6FA-4804-ADF5-E73ECE66F068}" type="pres">
      <dgm:prSet presAssocID="{DD879EE0-84DE-4AF3-8EEC-010638564717}" presName="sibTrans" presStyleLbl="sibTrans2D1" presStyleIdx="4" presStyleCnt="5"/>
      <dgm:spPr/>
    </dgm:pt>
    <dgm:pt modelId="{CFA9E3B2-B2DF-462C-9052-69BEA1508032}" type="pres">
      <dgm:prSet presAssocID="{DD879EE0-84DE-4AF3-8EEC-010638564717}" presName="connectorText" presStyleLbl="sibTrans2D1" presStyleIdx="4" presStyleCnt="5"/>
      <dgm:spPr/>
    </dgm:pt>
    <dgm:pt modelId="{00DCD127-56B6-4F3B-A670-1E1A1244488B}" type="pres">
      <dgm:prSet presAssocID="{3A5C8EC4-4BED-4D7F-ACFB-1B30DB7D6E11}" presName="node" presStyleLbl="node1" presStyleIdx="5" presStyleCnt="6">
        <dgm:presLayoutVars>
          <dgm:bulletEnabled val="1"/>
        </dgm:presLayoutVars>
      </dgm:prSet>
      <dgm:spPr/>
    </dgm:pt>
  </dgm:ptLst>
  <dgm:cxnLst>
    <dgm:cxn modelId="{AF81990B-95CD-4AD7-BBA8-50B2F6F3B13E}" type="presOf" srcId="{089CD2E7-7437-4F49-88DB-3BE2F4D43227}" destId="{FCCEE8DE-29F6-4054-93F5-19D0DA6925B4}" srcOrd="0" destOrd="2" presId="urn:microsoft.com/office/officeart/2005/8/layout/process5"/>
    <dgm:cxn modelId="{F0A15215-2EC6-4E08-A69D-EB0CD5A8E76B}" type="presOf" srcId="{69D20A0B-FF45-4165-93C0-7D43A6A2CF3F}" destId="{F0AEEBA5-AB7B-45C4-9CA6-13AC561B87D6}" srcOrd="0" destOrd="0" presId="urn:microsoft.com/office/officeart/2005/8/layout/process5"/>
    <dgm:cxn modelId="{58088816-E66A-4D8A-A435-B7E8976376B6}" srcId="{4A5DE314-09F1-4301-8BBF-4643CE871175}" destId="{02A00AF2-BC64-4C9C-9B7E-66A50CE34EBE}" srcOrd="1" destOrd="0" parTransId="{672F4443-C618-4241-BC8A-4D34EC2BF431}" sibTransId="{2E59A8B2-C273-4378-8C46-9D4C20815520}"/>
    <dgm:cxn modelId="{2D2ECC1D-3DAD-44D6-85C7-3074D0859505}" type="presOf" srcId="{2E59A8B2-C273-4378-8C46-9D4C20815520}" destId="{2AAB2842-C83D-478B-83AD-71A6B79C4904}" srcOrd="0" destOrd="0" presId="urn:microsoft.com/office/officeart/2005/8/layout/process5"/>
    <dgm:cxn modelId="{27611C1F-832D-42D4-B8B2-2D82315BDD23}" srcId="{4A5DE314-09F1-4301-8BBF-4643CE871175}" destId="{69D20A0B-FF45-4165-93C0-7D43A6A2CF3F}" srcOrd="4" destOrd="0" parTransId="{F3575859-DCC1-4957-8FCA-46ED9400CF7C}" sibTransId="{DD879EE0-84DE-4AF3-8EEC-010638564717}"/>
    <dgm:cxn modelId="{D0F48D20-CEF9-4D00-AC8A-244ED56DD6D4}" type="presOf" srcId="{2E59A8B2-C273-4378-8C46-9D4C20815520}" destId="{5AE05B5E-9855-4F31-A823-378A1D5583FD}" srcOrd="1" destOrd="0" presId="urn:microsoft.com/office/officeart/2005/8/layout/process5"/>
    <dgm:cxn modelId="{59681424-8D1A-4402-ACB4-FDDB3BD21EBF}" type="presOf" srcId="{B3BB348C-E96D-4251-8149-CD91D1957B7B}" destId="{10A766A3-4891-424C-9952-0E6B7808B601}" srcOrd="0" destOrd="0" presId="urn:microsoft.com/office/officeart/2005/8/layout/process5"/>
    <dgm:cxn modelId="{7DDF9335-2EA9-44B5-8AF8-8FBD33DE87AB}" type="presOf" srcId="{DD879EE0-84DE-4AF3-8EEC-010638564717}" destId="{DFA2E34C-A6FA-4804-ADF5-E73ECE66F068}" srcOrd="0" destOrd="0" presId="urn:microsoft.com/office/officeart/2005/8/layout/process5"/>
    <dgm:cxn modelId="{00785D3F-ACA8-4DB3-9E3D-D3F714E015DA}" type="presOf" srcId="{E4CB62C8-9DAA-4755-B9D7-D1BD2AA7EC02}" destId="{FCCEE8DE-29F6-4054-93F5-19D0DA6925B4}" srcOrd="0" destOrd="0" presId="urn:microsoft.com/office/officeart/2005/8/layout/process5"/>
    <dgm:cxn modelId="{3D7E4D5F-96E8-4809-9422-1BB971EB43C9}" srcId="{4A5DE314-09F1-4301-8BBF-4643CE871175}" destId="{0188B223-A015-4B44-A84A-69A79631CFE3}" srcOrd="2" destOrd="0" parTransId="{0CAACD68-2FB8-43FB-9FB7-C1387D13ADEA}" sibTransId="{9924E89D-0898-42BD-8281-ACF630CF3939}"/>
    <dgm:cxn modelId="{A120775F-4A00-41A0-A3E6-B6578B2E3CEC}" srcId="{4A5DE314-09F1-4301-8BBF-4643CE871175}" destId="{D47BA3C6-4D09-4BF4-A726-4D65C12A0C60}" srcOrd="3" destOrd="0" parTransId="{6C314001-5B0D-4C4C-B6E5-4392DAF47B4C}" sibTransId="{B3BB348C-E96D-4251-8149-CD91D1957B7B}"/>
    <dgm:cxn modelId="{B6358F42-AD4F-4A6F-B4BE-B303F18E3833}" srcId="{02A00AF2-BC64-4C9C-9B7E-66A50CE34EBE}" destId="{74D0FCFA-01AB-46CF-8D30-F39D951A5B76}" srcOrd="1" destOrd="0" parTransId="{42ED7816-2187-402C-B0EB-374A140C2A79}" sibTransId="{F3BC84B2-9B86-4C1A-8C84-53A12011038A}"/>
    <dgm:cxn modelId="{0FF67663-85C1-4986-9218-10CBC8047E79}" type="presOf" srcId="{4A5DE314-09F1-4301-8BBF-4643CE871175}" destId="{A5393468-E1AE-4A03-A7E7-70A2859C2F4E}" srcOrd="0" destOrd="0" presId="urn:microsoft.com/office/officeart/2005/8/layout/process5"/>
    <dgm:cxn modelId="{19C33D66-C439-472A-9C75-67F2E8C099A2}" type="presOf" srcId="{6119987F-5843-49AD-BC9B-DDECC5DB8C4F}" destId="{D302CDF4-449D-4185-90A8-FF64E9FD2B49}" srcOrd="1" destOrd="0" presId="urn:microsoft.com/office/officeart/2005/8/layout/process5"/>
    <dgm:cxn modelId="{38DC7C69-EDAC-4938-A9BE-2CFD48C015BA}" type="presOf" srcId="{34AD5F76-CC7C-4902-B026-BB1F7E2D3791}" destId="{F100BA11-60A4-4541-8E47-D5E6C96ACAF5}" srcOrd="0" destOrd="1" presId="urn:microsoft.com/office/officeart/2005/8/layout/process5"/>
    <dgm:cxn modelId="{F3A0436E-E813-42C5-8253-F566F6563345}" type="presOf" srcId="{0188B223-A015-4B44-A84A-69A79631CFE3}" destId="{A9E16185-1926-4E44-A158-8A866750F9BE}" srcOrd="0" destOrd="0" presId="urn:microsoft.com/office/officeart/2005/8/layout/process5"/>
    <dgm:cxn modelId="{D9D9B259-78FF-48B9-942E-00170E301DC9}" srcId="{E4CB62C8-9DAA-4755-B9D7-D1BD2AA7EC02}" destId="{089CD2E7-7437-4F49-88DB-3BE2F4D43227}" srcOrd="1" destOrd="0" parTransId="{039ED2BB-2174-4DD3-8CE0-ED0052B29F3A}" sibTransId="{375C480D-ABEA-4C85-97B7-B6AEEE931F74}"/>
    <dgm:cxn modelId="{9BCA925A-BAA7-48ED-A6B5-A19280566564}" type="presOf" srcId="{74D0FCFA-01AB-46CF-8D30-F39D951A5B76}" destId="{F100BA11-60A4-4541-8E47-D5E6C96ACAF5}" srcOrd="0" destOrd="2" presId="urn:microsoft.com/office/officeart/2005/8/layout/process5"/>
    <dgm:cxn modelId="{856F5689-523F-45AB-9C50-B9196C2B06D9}" srcId="{E4CB62C8-9DAA-4755-B9D7-D1BD2AA7EC02}" destId="{6B37D0CB-7641-4A5E-B875-2FC87ABD19D4}" srcOrd="0" destOrd="0" parTransId="{91E44C2A-AD69-47D3-9E79-4D7B986A79E5}" sibTransId="{2EE635F6-64C7-49DE-AD1A-666D924813E1}"/>
    <dgm:cxn modelId="{C8DEB997-013C-46F6-A894-7C2EF32749DB}" srcId="{4A5DE314-09F1-4301-8BBF-4643CE871175}" destId="{3A5C8EC4-4BED-4D7F-ACFB-1B30DB7D6E11}" srcOrd="5" destOrd="0" parTransId="{25D53755-5CCC-4463-AD5C-F5CF60D8FD8D}" sibTransId="{C3ED0108-0D06-4240-B20C-66A968EACD75}"/>
    <dgm:cxn modelId="{C69E1A9B-83EF-4291-ADD0-E1D1DD773CB0}" type="presOf" srcId="{6B37D0CB-7641-4A5E-B875-2FC87ABD19D4}" destId="{FCCEE8DE-29F6-4054-93F5-19D0DA6925B4}" srcOrd="0" destOrd="1" presId="urn:microsoft.com/office/officeart/2005/8/layout/process5"/>
    <dgm:cxn modelId="{C1302B9C-5110-41AF-8CC6-C10B9BE73293}" srcId="{02A00AF2-BC64-4C9C-9B7E-66A50CE34EBE}" destId="{34AD5F76-CC7C-4902-B026-BB1F7E2D3791}" srcOrd="0" destOrd="0" parTransId="{0B8F2F26-1923-405F-A673-3B97592E8300}" sibTransId="{8C55DC29-1CAD-4906-9E14-A0E5A20E9B22}"/>
    <dgm:cxn modelId="{9E9CF89E-963F-47BF-B38E-9BD83DD22C56}" type="presOf" srcId="{6119987F-5843-49AD-BC9B-DDECC5DB8C4F}" destId="{B05EB8F4-37DE-4A00-B0E7-0F3F85725DEB}" srcOrd="0" destOrd="0" presId="urn:microsoft.com/office/officeart/2005/8/layout/process5"/>
    <dgm:cxn modelId="{F4B4F9A5-3539-48DA-BA3A-4CECD7C87F61}" type="presOf" srcId="{9924E89D-0898-42BD-8281-ACF630CF3939}" destId="{DF7F84B2-D4EC-4681-8B79-8649B25842A1}" srcOrd="1" destOrd="0" presId="urn:microsoft.com/office/officeart/2005/8/layout/process5"/>
    <dgm:cxn modelId="{0DBFC8B2-773A-4C6C-9B40-C95AFF1F85C7}" type="presOf" srcId="{3A5C8EC4-4BED-4D7F-ACFB-1B30DB7D6E11}" destId="{00DCD127-56B6-4F3B-A670-1E1A1244488B}" srcOrd="0" destOrd="0" presId="urn:microsoft.com/office/officeart/2005/8/layout/process5"/>
    <dgm:cxn modelId="{71A7DDB2-17CB-4F76-BD4E-76FB4EE812D7}" type="presOf" srcId="{9924E89D-0898-42BD-8281-ACF630CF3939}" destId="{12C3E3DD-0AAF-474A-AD7A-F760F6AECE45}" srcOrd="0" destOrd="0" presId="urn:microsoft.com/office/officeart/2005/8/layout/process5"/>
    <dgm:cxn modelId="{39D287BB-39A9-4AB6-B0BE-82B8B3E92D70}" type="presOf" srcId="{B82AC4CC-C067-41C4-B371-F852FE386ADA}" destId="{A9E16185-1926-4E44-A158-8A866750F9BE}" srcOrd="0" destOrd="1" presId="urn:microsoft.com/office/officeart/2005/8/layout/process5"/>
    <dgm:cxn modelId="{903EB6C8-D0D8-4FC2-9FBF-AF9C035B9A40}" type="presOf" srcId="{D47BA3C6-4D09-4BF4-A726-4D65C12A0C60}" destId="{1E00DBCD-9D10-4642-96C9-F23EF973EB29}" srcOrd="0" destOrd="0" presId="urn:microsoft.com/office/officeart/2005/8/layout/process5"/>
    <dgm:cxn modelId="{5491FFCD-7C68-4C12-94F7-97605C11E7B5}" type="presOf" srcId="{02A00AF2-BC64-4C9C-9B7E-66A50CE34EBE}" destId="{F100BA11-60A4-4541-8E47-D5E6C96ACAF5}" srcOrd="0" destOrd="0" presId="urn:microsoft.com/office/officeart/2005/8/layout/process5"/>
    <dgm:cxn modelId="{12AAB8CE-8D50-4748-A578-9C8767B7E5A7}" type="presOf" srcId="{B3BB348C-E96D-4251-8149-CD91D1957B7B}" destId="{D222C9CC-C9E2-4CF8-B4B3-82843FB480AE}" srcOrd="1" destOrd="0" presId="urn:microsoft.com/office/officeart/2005/8/layout/process5"/>
    <dgm:cxn modelId="{98BC29CF-A441-4A36-BB6B-09E6CA54B993}" srcId="{0188B223-A015-4B44-A84A-69A79631CFE3}" destId="{B82AC4CC-C067-41C4-B371-F852FE386ADA}" srcOrd="0" destOrd="0" parTransId="{54937D52-4BBE-47DA-BAAB-A8F8B06A5BD5}" sibTransId="{3B5CD2E0-39D9-49B4-BF96-7087EB96748F}"/>
    <dgm:cxn modelId="{014B40EA-AC10-4E2D-8312-509FBA603ED3}" srcId="{4A5DE314-09F1-4301-8BBF-4643CE871175}" destId="{E4CB62C8-9DAA-4755-B9D7-D1BD2AA7EC02}" srcOrd="0" destOrd="0" parTransId="{26E148F9-7637-456D-A409-7879231508C2}" sibTransId="{6119987F-5843-49AD-BC9B-DDECC5DB8C4F}"/>
    <dgm:cxn modelId="{EEF5E0FB-6B28-40A5-AC50-74BCA7AF3970}" type="presOf" srcId="{DD879EE0-84DE-4AF3-8EEC-010638564717}" destId="{CFA9E3B2-B2DF-462C-9052-69BEA1508032}" srcOrd="1" destOrd="0" presId="urn:microsoft.com/office/officeart/2005/8/layout/process5"/>
    <dgm:cxn modelId="{F2F11312-FF94-4420-81F8-B8054042EF3B}" type="presParOf" srcId="{A5393468-E1AE-4A03-A7E7-70A2859C2F4E}" destId="{FCCEE8DE-29F6-4054-93F5-19D0DA6925B4}" srcOrd="0" destOrd="0" presId="urn:microsoft.com/office/officeart/2005/8/layout/process5"/>
    <dgm:cxn modelId="{31168A02-45B8-4CDC-A44A-D61D5F6FF4B9}" type="presParOf" srcId="{A5393468-E1AE-4A03-A7E7-70A2859C2F4E}" destId="{B05EB8F4-37DE-4A00-B0E7-0F3F85725DEB}" srcOrd="1" destOrd="0" presId="urn:microsoft.com/office/officeart/2005/8/layout/process5"/>
    <dgm:cxn modelId="{F0E504CF-23CA-4770-A91A-7432E8F52143}" type="presParOf" srcId="{B05EB8F4-37DE-4A00-B0E7-0F3F85725DEB}" destId="{D302CDF4-449D-4185-90A8-FF64E9FD2B49}" srcOrd="0" destOrd="0" presId="urn:microsoft.com/office/officeart/2005/8/layout/process5"/>
    <dgm:cxn modelId="{661EBA70-4D62-4CD2-81A8-4DCBCE003898}" type="presParOf" srcId="{A5393468-E1AE-4A03-A7E7-70A2859C2F4E}" destId="{F100BA11-60A4-4541-8E47-D5E6C96ACAF5}" srcOrd="2" destOrd="0" presId="urn:microsoft.com/office/officeart/2005/8/layout/process5"/>
    <dgm:cxn modelId="{A8311A68-146F-46B8-BBE6-74AFD5007B41}" type="presParOf" srcId="{A5393468-E1AE-4A03-A7E7-70A2859C2F4E}" destId="{2AAB2842-C83D-478B-83AD-71A6B79C4904}" srcOrd="3" destOrd="0" presId="urn:microsoft.com/office/officeart/2005/8/layout/process5"/>
    <dgm:cxn modelId="{C3FF0993-C9B7-4C2D-A454-6570D6F2F714}" type="presParOf" srcId="{2AAB2842-C83D-478B-83AD-71A6B79C4904}" destId="{5AE05B5E-9855-4F31-A823-378A1D5583FD}" srcOrd="0" destOrd="0" presId="urn:microsoft.com/office/officeart/2005/8/layout/process5"/>
    <dgm:cxn modelId="{6E5C516E-B772-4FCC-B762-7D79AE23CE1E}" type="presParOf" srcId="{A5393468-E1AE-4A03-A7E7-70A2859C2F4E}" destId="{A9E16185-1926-4E44-A158-8A866750F9BE}" srcOrd="4" destOrd="0" presId="urn:microsoft.com/office/officeart/2005/8/layout/process5"/>
    <dgm:cxn modelId="{CA543ABD-54AB-47E3-8F67-2091849038A8}" type="presParOf" srcId="{A5393468-E1AE-4A03-A7E7-70A2859C2F4E}" destId="{12C3E3DD-0AAF-474A-AD7A-F760F6AECE45}" srcOrd="5" destOrd="0" presId="urn:microsoft.com/office/officeart/2005/8/layout/process5"/>
    <dgm:cxn modelId="{7A62FC0B-146E-4DED-87CC-124CC7E34ED7}" type="presParOf" srcId="{12C3E3DD-0AAF-474A-AD7A-F760F6AECE45}" destId="{DF7F84B2-D4EC-4681-8B79-8649B25842A1}" srcOrd="0" destOrd="0" presId="urn:microsoft.com/office/officeart/2005/8/layout/process5"/>
    <dgm:cxn modelId="{E0C74EC2-79FB-40B1-B798-CE0796ADED7E}" type="presParOf" srcId="{A5393468-E1AE-4A03-A7E7-70A2859C2F4E}" destId="{1E00DBCD-9D10-4642-96C9-F23EF973EB29}" srcOrd="6" destOrd="0" presId="urn:microsoft.com/office/officeart/2005/8/layout/process5"/>
    <dgm:cxn modelId="{AC51693B-92FB-4D8A-AEAB-941E21C6EA1F}" type="presParOf" srcId="{A5393468-E1AE-4A03-A7E7-70A2859C2F4E}" destId="{10A766A3-4891-424C-9952-0E6B7808B601}" srcOrd="7" destOrd="0" presId="urn:microsoft.com/office/officeart/2005/8/layout/process5"/>
    <dgm:cxn modelId="{C5E5DBFF-EDA1-4FFF-B7F0-8EEF5C3E33C0}" type="presParOf" srcId="{10A766A3-4891-424C-9952-0E6B7808B601}" destId="{D222C9CC-C9E2-4CF8-B4B3-82843FB480AE}" srcOrd="0" destOrd="0" presId="urn:microsoft.com/office/officeart/2005/8/layout/process5"/>
    <dgm:cxn modelId="{5E09FB39-F254-4B1C-896F-9BA8C0256D56}" type="presParOf" srcId="{A5393468-E1AE-4A03-A7E7-70A2859C2F4E}" destId="{F0AEEBA5-AB7B-45C4-9CA6-13AC561B87D6}" srcOrd="8" destOrd="0" presId="urn:microsoft.com/office/officeart/2005/8/layout/process5"/>
    <dgm:cxn modelId="{18EFACF1-D461-4DA4-82BB-FEC89048B312}" type="presParOf" srcId="{A5393468-E1AE-4A03-A7E7-70A2859C2F4E}" destId="{DFA2E34C-A6FA-4804-ADF5-E73ECE66F068}" srcOrd="9" destOrd="0" presId="urn:microsoft.com/office/officeart/2005/8/layout/process5"/>
    <dgm:cxn modelId="{B788957A-479A-40A0-951D-F33273FD2604}" type="presParOf" srcId="{DFA2E34C-A6FA-4804-ADF5-E73ECE66F068}" destId="{CFA9E3B2-B2DF-462C-9052-69BEA1508032}" srcOrd="0" destOrd="0" presId="urn:microsoft.com/office/officeart/2005/8/layout/process5"/>
    <dgm:cxn modelId="{702D4007-3A07-49B7-A1E4-5F18E0E65682}" type="presParOf" srcId="{A5393468-E1AE-4A03-A7E7-70A2859C2F4E}" destId="{00DCD127-56B6-4F3B-A670-1E1A1244488B}" srcOrd="1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CEE8DE-29F6-4054-93F5-19D0DA6925B4}">
      <dsp:nvSpPr>
        <dsp:cNvPr id="0" name=""/>
        <dsp:cNvSpPr/>
      </dsp:nvSpPr>
      <dsp:spPr>
        <a:xfrm>
          <a:off x="5128" y="471698"/>
          <a:ext cx="1532997" cy="111326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MY" sz="1100" kern="1200" dirty="0" err="1">
              <a:solidFill>
                <a:schemeClr val="bg1"/>
              </a:solidFill>
            </a:rPr>
            <a:t>Assessement</a:t>
          </a:r>
          <a:r>
            <a:rPr lang="en-MY" sz="1100" kern="1200" dirty="0">
              <a:solidFill>
                <a:schemeClr val="bg1"/>
              </a:solidFill>
            </a:rPr>
            <a:t> for eligibility</a:t>
          </a:r>
        </a:p>
        <a:p>
          <a:pPr marL="57150" lvl="1" indent="-57150" algn="l" defTabSz="488950">
            <a:lnSpc>
              <a:spcPct val="90000"/>
            </a:lnSpc>
            <a:spcBef>
              <a:spcPct val="0"/>
            </a:spcBef>
            <a:spcAft>
              <a:spcPct val="15000"/>
            </a:spcAft>
            <a:buChar char="•"/>
          </a:pPr>
          <a:r>
            <a:rPr lang="en-MY" sz="1100" kern="1200"/>
            <a:t>Fufill inclusion criteria</a:t>
          </a:r>
          <a:endParaRPr lang="en-MY" sz="1100" kern="1200" dirty="0"/>
        </a:p>
        <a:p>
          <a:pPr marL="57150" lvl="1" indent="-57150" algn="l" defTabSz="488950">
            <a:lnSpc>
              <a:spcPct val="90000"/>
            </a:lnSpc>
            <a:spcBef>
              <a:spcPct val="0"/>
            </a:spcBef>
            <a:spcAft>
              <a:spcPct val="15000"/>
            </a:spcAft>
            <a:buChar char="•"/>
          </a:pPr>
          <a:r>
            <a:rPr lang="en-MY" sz="1100" kern="1200"/>
            <a:t>Presence of exclusion criteria</a:t>
          </a:r>
          <a:endParaRPr lang="en-MY" sz="1100" kern="1200" dirty="0"/>
        </a:p>
      </dsp:txBody>
      <dsp:txXfrm>
        <a:off x="37734" y="504304"/>
        <a:ext cx="1467785" cy="1048048"/>
      </dsp:txXfrm>
    </dsp:sp>
    <dsp:sp modelId="{B05EB8F4-37DE-4A00-B0E7-0F3F85725DEB}">
      <dsp:nvSpPr>
        <dsp:cNvPr id="0" name=""/>
        <dsp:cNvSpPr/>
      </dsp:nvSpPr>
      <dsp:spPr>
        <a:xfrm>
          <a:off x="1673030" y="838236"/>
          <a:ext cx="324995" cy="38018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MY" sz="1100" kern="1200"/>
        </a:p>
      </dsp:txBody>
      <dsp:txXfrm>
        <a:off x="1673030" y="914273"/>
        <a:ext cx="227497" cy="228109"/>
      </dsp:txXfrm>
    </dsp:sp>
    <dsp:sp modelId="{F100BA11-60A4-4541-8E47-D5E6C96ACAF5}">
      <dsp:nvSpPr>
        <dsp:cNvPr id="0" name=""/>
        <dsp:cNvSpPr/>
      </dsp:nvSpPr>
      <dsp:spPr>
        <a:xfrm>
          <a:off x="2151326" y="479314"/>
          <a:ext cx="1532997" cy="1098028"/>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MY" sz="1100" kern="1200"/>
            <a:t>Consent taken and subjects will be randomized </a:t>
          </a:r>
          <a:endParaRPr lang="en-MY" sz="1100" kern="1200" dirty="0"/>
        </a:p>
        <a:p>
          <a:pPr marL="57150" lvl="1" indent="-57150" algn="l" defTabSz="488950">
            <a:lnSpc>
              <a:spcPct val="90000"/>
            </a:lnSpc>
            <a:spcBef>
              <a:spcPct val="0"/>
            </a:spcBef>
            <a:spcAft>
              <a:spcPct val="15000"/>
            </a:spcAft>
            <a:buChar char="•"/>
          </a:pPr>
          <a:r>
            <a:rPr lang="en-MY" sz="1100" kern="1200"/>
            <a:t>Control group</a:t>
          </a:r>
          <a:endParaRPr lang="en-MY" sz="1100" kern="1200" dirty="0"/>
        </a:p>
        <a:p>
          <a:pPr marL="57150" lvl="1" indent="-57150" algn="l" defTabSz="488950">
            <a:lnSpc>
              <a:spcPct val="90000"/>
            </a:lnSpc>
            <a:spcBef>
              <a:spcPct val="0"/>
            </a:spcBef>
            <a:spcAft>
              <a:spcPct val="15000"/>
            </a:spcAft>
            <a:buChar char="•"/>
          </a:pPr>
          <a:r>
            <a:rPr lang="en-MY" sz="1100" kern="1200"/>
            <a:t>Intervention group</a:t>
          </a:r>
        </a:p>
      </dsp:txBody>
      <dsp:txXfrm>
        <a:off x="2183486" y="511474"/>
        <a:ext cx="1468677" cy="1033708"/>
      </dsp:txXfrm>
    </dsp:sp>
    <dsp:sp modelId="{2AAB2842-C83D-478B-83AD-71A6B79C4904}">
      <dsp:nvSpPr>
        <dsp:cNvPr id="0" name=""/>
        <dsp:cNvSpPr/>
      </dsp:nvSpPr>
      <dsp:spPr>
        <a:xfrm>
          <a:off x="3819227" y="838236"/>
          <a:ext cx="324995" cy="380183"/>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MY" sz="1100" kern="1200"/>
        </a:p>
      </dsp:txBody>
      <dsp:txXfrm>
        <a:off x="3819227" y="914273"/>
        <a:ext cx="227497" cy="228109"/>
      </dsp:txXfrm>
    </dsp:sp>
    <dsp:sp modelId="{A9E16185-1926-4E44-A158-8A866750F9BE}">
      <dsp:nvSpPr>
        <dsp:cNvPr id="0" name=""/>
        <dsp:cNvSpPr/>
      </dsp:nvSpPr>
      <dsp:spPr>
        <a:xfrm>
          <a:off x="4297523" y="568429"/>
          <a:ext cx="1532997" cy="919798"/>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MY" sz="1100" kern="1200"/>
            <a:t>Proceed with study and data collection</a:t>
          </a:r>
          <a:endParaRPr lang="en-MY" sz="1100" kern="1200" dirty="0"/>
        </a:p>
        <a:p>
          <a:pPr marL="57150" lvl="1" indent="-57150" algn="l" defTabSz="488950">
            <a:lnSpc>
              <a:spcPct val="90000"/>
            </a:lnSpc>
            <a:spcBef>
              <a:spcPct val="0"/>
            </a:spcBef>
            <a:spcAft>
              <a:spcPct val="15000"/>
            </a:spcAft>
            <a:buChar char="•"/>
          </a:pPr>
          <a:r>
            <a:rPr lang="en-MY" sz="1100" kern="1200" dirty="0"/>
            <a:t>Data entry</a:t>
          </a:r>
        </a:p>
      </dsp:txBody>
      <dsp:txXfrm>
        <a:off x="4324463" y="595369"/>
        <a:ext cx="1479117" cy="865918"/>
      </dsp:txXfrm>
    </dsp:sp>
    <dsp:sp modelId="{12C3E3DD-0AAF-474A-AD7A-F760F6AECE45}">
      <dsp:nvSpPr>
        <dsp:cNvPr id="0" name=""/>
        <dsp:cNvSpPr/>
      </dsp:nvSpPr>
      <dsp:spPr>
        <a:xfrm rot="5400000">
          <a:off x="4875890" y="1642452"/>
          <a:ext cx="376262" cy="380183"/>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MY" sz="1100" kern="1200"/>
        </a:p>
      </dsp:txBody>
      <dsp:txXfrm rot="-5400000">
        <a:off x="4949967" y="1644413"/>
        <a:ext cx="228109" cy="263383"/>
      </dsp:txXfrm>
    </dsp:sp>
    <dsp:sp modelId="{1E00DBCD-9D10-4642-96C9-F23EF973EB29}">
      <dsp:nvSpPr>
        <dsp:cNvPr id="0" name=""/>
        <dsp:cNvSpPr/>
      </dsp:nvSpPr>
      <dsp:spPr>
        <a:xfrm>
          <a:off x="4297523" y="2198157"/>
          <a:ext cx="1532997" cy="919798"/>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MY" sz="1100" kern="1200" dirty="0"/>
            <a:t>Data Analysis &amp; Interpretation</a:t>
          </a:r>
        </a:p>
      </dsp:txBody>
      <dsp:txXfrm>
        <a:off x="4324463" y="2225097"/>
        <a:ext cx="1479117" cy="865918"/>
      </dsp:txXfrm>
    </dsp:sp>
    <dsp:sp modelId="{10A766A3-4891-424C-9952-0E6B7808B601}">
      <dsp:nvSpPr>
        <dsp:cNvPr id="0" name=""/>
        <dsp:cNvSpPr/>
      </dsp:nvSpPr>
      <dsp:spPr>
        <a:xfrm rot="10800000">
          <a:off x="3837623" y="2467965"/>
          <a:ext cx="324995" cy="380183"/>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MY" sz="1100" kern="1200"/>
        </a:p>
      </dsp:txBody>
      <dsp:txXfrm rot="10800000">
        <a:off x="3935121" y="2544002"/>
        <a:ext cx="227497" cy="228109"/>
      </dsp:txXfrm>
    </dsp:sp>
    <dsp:sp modelId="{F0AEEBA5-AB7B-45C4-9CA6-13AC561B87D6}">
      <dsp:nvSpPr>
        <dsp:cNvPr id="0" name=""/>
        <dsp:cNvSpPr/>
      </dsp:nvSpPr>
      <dsp:spPr>
        <a:xfrm>
          <a:off x="2151326" y="2198157"/>
          <a:ext cx="1532997" cy="919798"/>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MY" sz="1100" kern="1200" dirty="0"/>
            <a:t>Report writing</a:t>
          </a:r>
        </a:p>
      </dsp:txBody>
      <dsp:txXfrm>
        <a:off x="2178266" y="2225097"/>
        <a:ext cx="1479117" cy="865918"/>
      </dsp:txXfrm>
    </dsp:sp>
    <dsp:sp modelId="{DFA2E34C-A6FA-4804-ADF5-E73ECE66F068}">
      <dsp:nvSpPr>
        <dsp:cNvPr id="0" name=""/>
        <dsp:cNvSpPr/>
      </dsp:nvSpPr>
      <dsp:spPr>
        <a:xfrm rot="10800000">
          <a:off x="1691426" y="2467965"/>
          <a:ext cx="324995" cy="380183"/>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MY" sz="1100" kern="1200"/>
        </a:p>
      </dsp:txBody>
      <dsp:txXfrm rot="10800000">
        <a:off x="1788924" y="2544002"/>
        <a:ext cx="227497" cy="228109"/>
      </dsp:txXfrm>
    </dsp:sp>
    <dsp:sp modelId="{00DCD127-56B6-4F3B-A670-1E1A1244488B}">
      <dsp:nvSpPr>
        <dsp:cNvPr id="0" name=""/>
        <dsp:cNvSpPr/>
      </dsp:nvSpPr>
      <dsp:spPr>
        <a:xfrm>
          <a:off x="5128" y="2198157"/>
          <a:ext cx="1532997" cy="919798"/>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MY" sz="1100" kern="1200" dirty="0"/>
            <a:t>Thesis submission</a:t>
          </a:r>
        </a:p>
      </dsp:txBody>
      <dsp:txXfrm>
        <a:off x="32068" y="2225097"/>
        <a:ext cx="1479117" cy="8659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0BB6-7358-4C46-9154-2A6D8EA1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research proposal template</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dc:title>
  <dc:subject/>
  <dc:creator>USER</dc:creator>
  <cp:keywords/>
  <dc:description/>
  <cp:lastModifiedBy>Ong Jia Cheng</cp:lastModifiedBy>
  <cp:revision>9</cp:revision>
  <dcterms:created xsi:type="dcterms:W3CDTF">2024-05-30T01:48:00Z</dcterms:created>
  <dcterms:modified xsi:type="dcterms:W3CDTF">2024-06-07T01:42:00Z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for Microsoft 365</vt:lpwstr>
  </property>
  <property fmtid="{D5CDD505-2E9C-101B-9397-08002B2CF9AE}" pid="4" name="LastSaved">
    <vt:filetime>2023-10-25T00:00:00Z</vt:filetime>
  </property>
</Properties>
</file>