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638"/>
      </w:tblGrid>
      <w:tr w:rsidR="00385CB2" w:rsidRPr="00406A39" w14:paraId="0D1E2BA1" w14:textId="77777777" w:rsidTr="001D2E61">
        <w:trPr>
          <w:trHeight w:val="2880"/>
          <w:jc w:val="center"/>
        </w:trPr>
        <w:tc>
          <w:tcPr>
            <w:tcW w:w="5000" w:type="pct"/>
          </w:tcPr>
          <w:p w14:paraId="7216F954" w14:textId="77777777" w:rsidR="00A96307" w:rsidRPr="00406A39" w:rsidRDefault="00A96307" w:rsidP="00A3574F">
            <w:pPr>
              <w:pStyle w:val="NoSpacing"/>
              <w:jc w:val="center"/>
              <w:rPr>
                <w:rFonts w:cs="Arial"/>
                <w:caps/>
                <w:sz w:val="48"/>
                <w:szCs w:val="48"/>
              </w:rPr>
            </w:pPr>
          </w:p>
          <w:p w14:paraId="7B2108FC" w14:textId="77777777" w:rsidR="007A3F93" w:rsidRDefault="007A3F93" w:rsidP="00A3574F">
            <w:pPr>
              <w:pStyle w:val="NoSpacing"/>
              <w:jc w:val="center"/>
              <w:rPr>
                <w:rFonts w:cs="Arial"/>
                <w:caps/>
                <w:sz w:val="48"/>
                <w:szCs w:val="48"/>
              </w:rPr>
            </w:pPr>
          </w:p>
          <w:p w14:paraId="5DD5F9BE" w14:textId="56316C2E" w:rsidR="00385CB2" w:rsidRDefault="00D64F91" w:rsidP="00EE3D8F">
            <w:pPr>
              <w:pStyle w:val="NoSpacing"/>
              <w:jc w:val="center"/>
              <w:rPr>
                <w:rFonts w:cs="Arial"/>
                <w:caps/>
                <w:sz w:val="48"/>
                <w:szCs w:val="48"/>
              </w:rPr>
            </w:pPr>
            <w:r w:rsidRPr="00406A39">
              <w:rPr>
                <w:rFonts w:cs="Arial"/>
                <w:caps/>
                <w:sz w:val="48"/>
                <w:szCs w:val="48"/>
              </w:rPr>
              <w:t xml:space="preserve">STUDY </w:t>
            </w:r>
            <w:r w:rsidR="00385CB2" w:rsidRPr="00406A39">
              <w:rPr>
                <w:rFonts w:cs="Arial"/>
                <w:caps/>
                <w:sz w:val="48"/>
                <w:szCs w:val="48"/>
              </w:rPr>
              <w:t>protocol</w:t>
            </w:r>
          </w:p>
          <w:p w14:paraId="7667F490" w14:textId="5C31EE41" w:rsidR="0023382F" w:rsidRPr="00406A39" w:rsidRDefault="0023382F" w:rsidP="00A3574F">
            <w:pPr>
              <w:pStyle w:val="NoSpacing"/>
              <w:jc w:val="center"/>
              <w:rPr>
                <w:rFonts w:cs="Arial"/>
                <w:caps/>
              </w:rPr>
            </w:pPr>
          </w:p>
        </w:tc>
      </w:tr>
      <w:tr w:rsidR="00385CB2" w:rsidRPr="00406A39" w14:paraId="19781B32" w14:textId="77777777" w:rsidTr="001D2E61">
        <w:trPr>
          <w:trHeight w:val="1440"/>
          <w:jc w:val="center"/>
        </w:trPr>
        <w:tc>
          <w:tcPr>
            <w:tcW w:w="5000" w:type="pct"/>
            <w:vAlign w:val="center"/>
          </w:tcPr>
          <w:p w14:paraId="597C87F1" w14:textId="58B0FC26" w:rsidR="00385CB2" w:rsidRPr="00EE3D8F" w:rsidRDefault="005F18D9" w:rsidP="006A333D">
            <w:pPr>
              <w:spacing w:line="276" w:lineRule="auto"/>
              <w:jc w:val="center"/>
              <w:rPr>
                <w:rFonts w:ascii="Arial" w:hAnsi="Arial" w:cs="Arial"/>
                <w:sz w:val="52"/>
                <w:szCs w:val="52"/>
              </w:rPr>
            </w:pPr>
            <w:r w:rsidRPr="009066DF">
              <w:rPr>
                <w:rFonts w:ascii="Arial" w:hAnsi="Arial" w:cs="Arial"/>
                <w:color w:val="9E488C"/>
                <w:sz w:val="52"/>
                <w:szCs w:val="52"/>
              </w:rPr>
              <w:t>ASAPP:</w:t>
            </w:r>
            <w:r w:rsidRPr="00EE3D8F">
              <w:rPr>
                <w:rFonts w:ascii="Arial" w:hAnsi="Arial" w:cs="Arial"/>
                <w:sz w:val="52"/>
                <w:szCs w:val="52"/>
              </w:rPr>
              <w:t xml:space="preserve"> </w:t>
            </w:r>
            <w:r w:rsidR="001E665D">
              <w:rPr>
                <w:rFonts w:ascii="Arial" w:hAnsi="Arial" w:cs="Arial"/>
                <w:sz w:val="52"/>
                <w:szCs w:val="52"/>
              </w:rPr>
              <w:t xml:space="preserve">Efficacy of </w:t>
            </w:r>
            <w:r w:rsidRPr="00EE3D8F">
              <w:rPr>
                <w:rFonts w:ascii="Arial" w:hAnsi="Arial" w:cs="Arial"/>
                <w:sz w:val="52"/>
                <w:szCs w:val="52"/>
              </w:rPr>
              <w:t>Azithromycin for Short cervix and Amniotic fluid sludge for the Prevention of Preterm birth, a pilot randomised controlled trial</w:t>
            </w:r>
          </w:p>
        </w:tc>
      </w:tr>
      <w:tr w:rsidR="00385CB2" w:rsidRPr="00406A39" w14:paraId="24BAF57A" w14:textId="77777777" w:rsidTr="001D2E61">
        <w:trPr>
          <w:trHeight w:val="720"/>
          <w:jc w:val="center"/>
        </w:trPr>
        <w:tc>
          <w:tcPr>
            <w:tcW w:w="5000" w:type="pct"/>
            <w:vAlign w:val="center"/>
          </w:tcPr>
          <w:p w14:paraId="037B1AAC" w14:textId="2B4A0EC7" w:rsidR="00385CB2" w:rsidRPr="00642C90" w:rsidRDefault="005B178F" w:rsidP="006A333D">
            <w:pPr>
              <w:pStyle w:val="NoSpacing"/>
              <w:jc w:val="center"/>
              <w:rPr>
                <w:rFonts w:ascii="Franklin Gothic Book" w:hAnsi="Franklin Gothic Book" w:cs="Arial"/>
                <w:sz w:val="32"/>
                <w:szCs w:val="32"/>
              </w:rPr>
            </w:pPr>
            <w:r w:rsidRPr="00642C90">
              <w:rPr>
                <w:rFonts w:ascii="Franklin Gothic Book" w:hAnsi="Franklin Gothic Book" w:cs="Arial"/>
                <w:sz w:val="32"/>
                <w:szCs w:val="32"/>
              </w:rPr>
              <w:t>Version 1.</w:t>
            </w:r>
            <w:r w:rsidR="001E665D">
              <w:rPr>
                <w:rFonts w:ascii="Franklin Gothic Book" w:hAnsi="Franklin Gothic Book" w:cs="Arial"/>
                <w:sz w:val="32"/>
                <w:szCs w:val="32"/>
              </w:rPr>
              <w:t>2</w:t>
            </w:r>
            <w:r w:rsidR="006A333D" w:rsidRPr="00642C90">
              <w:rPr>
                <w:rFonts w:ascii="Franklin Gothic Book" w:hAnsi="Franklin Gothic Book" w:cs="Arial"/>
                <w:sz w:val="32"/>
                <w:szCs w:val="32"/>
              </w:rPr>
              <w:t xml:space="preserve"> dated </w:t>
            </w:r>
            <w:r w:rsidR="001E665D">
              <w:rPr>
                <w:rFonts w:ascii="Franklin Gothic Book" w:hAnsi="Franklin Gothic Book" w:cs="Arial"/>
                <w:sz w:val="32"/>
                <w:szCs w:val="32"/>
              </w:rPr>
              <w:t>08</w:t>
            </w:r>
            <w:r w:rsidR="008F0A8B">
              <w:rPr>
                <w:rFonts w:ascii="Franklin Gothic Book" w:hAnsi="Franklin Gothic Book" w:cs="Arial"/>
                <w:sz w:val="32"/>
                <w:szCs w:val="32"/>
              </w:rPr>
              <w:t xml:space="preserve"> </w:t>
            </w:r>
            <w:r w:rsidR="001E665D">
              <w:rPr>
                <w:rFonts w:ascii="Franklin Gothic Book" w:hAnsi="Franklin Gothic Book" w:cs="Arial"/>
                <w:sz w:val="32"/>
                <w:szCs w:val="32"/>
              </w:rPr>
              <w:t>April</w:t>
            </w:r>
            <w:r w:rsidR="003D04CD">
              <w:rPr>
                <w:rFonts w:ascii="Franklin Gothic Book" w:hAnsi="Franklin Gothic Book" w:cs="Arial"/>
                <w:sz w:val="32"/>
                <w:szCs w:val="32"/>
              </w:rPr>
              <w:t xml:space="preserve"> 202</w:t>
            </w:r>
            <w:r w:rsidR="001E665D">
              <w:rPr>
                <w:rFonts w:ascii="Franklin Gothic Book" w:hAnsi="Franklin Gothic Book" w:cs="Arial"/>
                <w:sz w:val="32"/>
                <w:szCs w:val="32"/>
              </w:rPr>
              <w:t>4</w:t>
            </w:r>
            <w:r w:rsidR="00CB625D">
              <w:rPr>
                <w:rFonts w:ascii="Franklin Gothic Book" w:hAnsi="Franklin Gothic Book" w:cs="Arial"/>
                <w:sz w:val="32"/>
                <w:szCs w:val="32"/>
              </w:rPr>
              <w:t xml:space="preserve"> </w:t>
            </w:r>
          </w:p>
        </w:tc>
      </w:tr>
      <w:tr w:rsidR="00385CB2" w:rsidRPr="00406A39" w14:paraId="4FE546E2" w14:textId="77777777" w:rsidTr="00CB3CC0">
        <w:trPr>
          <w:trHeight w:val="1599"/>
          <w:jc w:val="center"/>
        </w:trPr>
        <w:tc>
          <w:tcPr>
            <w:tcW w:w="5000" w:type="pct"/>
            <w:vAlign w:val="center"/>
          </w:tcPr>
          <w:p w14:paraId="7E22C7D5" w14:textId="77777777" w:rsidR="00FB5F7E" w:rsidRDefault="00FB5F7E" w:rsidP="005F18D9">
            <w:pPr>
              <w:pStyle w:val="NoSpacing"/>
              <w:spacing w:before="120"/>
              <w:jc w:val="center"/>
              <w:rPr>
                <w:rFonts w:cs="Arial"/>
                <w:b/>
                <w:bCs/>
                <w:sz w:val="24"/>
                <w:szCs w:val="24"/>
              </w:rPr>
            </w:pPr>
          </w:p>
          <w:p w14:paraId="7F46E7D7" w14:textId="77777777" w:rsidR="00FB5F7E" w:rsidRDefault="00FB5F7E" w:rsidP="005F18D9">
            <w:pPr>
              <w:pStyle w:val="NoSpacing"/>
              <w:spacing w:before="120"/>
              <w:jc w:val="center"/>
              <w:rPr>
                <w:rFonts w:cs="Arial"/>
                <w:b/>
                <w:bCs/>
                <w:sz w:val="24"/>
                <w:szCs w:val="24"/>
              </w:rPr>
            </w:pPr>
          </w:p>
          <w:p w14:paraId="62039864" w14:textId="5325C354" w:rsidR="00E4344C" w:rsidRDefault="00E25313" w:rsidP="005F18D9">
            <w:pPr>
              <w:pStyle w:val="NoSpacing"/>
              <w:spacing w:before="120"/>
              <w:jc w:val="center"/>
              <w:rPr>
                <w:rFonts w:cs="Arial"/>
                <w:b/>
                <w:bCs/>
                <w:sz w:val="24"/>
                <w:szCs w:val="24"/>
              </w:rPr>
            </w:pPr>
            <w:r w:rsidRPr="006B39DF">
              <w:rPr>
                <w:rFonts w:cs="Arial"/>
                <w:b/>
                <w:bCs/>
                <w:sz w:val="24"/>
                <w:szCs w:val="24"/>
              </w:rPr>
              <w:t>Authors:</w:t>
            </w:r>
            <w:r w:rsidR="005F18D9" w:rsidRPr="006B39DF">
              <w:rPr>
                <w:rFonts w:cs="Arial"/>
                <w:b/>
                <w:bCs/>
                <w:sz w:val="24"/>
                <w:szCs w:val="24"/>
              </w:rPr>
              <w:t xml:space="preserve"> Prof Joanne Said</w:t>
            </w:r>
            <w:r w:rsidR="00AB43B2">
              <w:rPr>
                <w:rFonts w:cs="Arial"/>
                <w:b/>
                <w:bCs/>
                <w:sz w:val="24"/>
                <w:szCs w:val="24"/>
              </w:rPr>
              <w:t xml:space="preserve">, </w:t>
            </w:r>
            <w:r w:rsidR="0081560F">
              <w:rPr>
                <w:rFonts w:cs="Arial"/>
                <w:b/>
                <w:bCs/>
                <w:sz w:val="24"/>
                <w:szCs w:val="24"/>
              </w:rPr>
              <w:t>Prof Michelle Giles, Dr Penelope Sheehan</w:t>
            </w:r>
            <w:r w:rsidR="00E4344C">
              <w:rPr>
                <w:rFonts w:cs="Arial"/>
                <w:b/>
                <w:bCs/>
                <w:sz w:val="24"/>
                <w:szCs w:val="24"/>
              </w:rPr>
              <w:t xml:space="preserve">, </w:t>
            </w:r>
          </w:p>
          <w:p w14:paraId="45B7822B" w14:textId="270983D8" w:rsidR="005F18D9" w:rsidRDefault="00E4344C" w:rsidP="005F18D9">
            <w:pPr>
              <w:pStyle w:val="NoSpacing"/>
              <w:spacing w:before="120"/>
              <w:jc w:val="center"/>
              <w:rPr>
                <w:rFonts w:cs="Arial"/>
                <w:b/>
                <w:bCs/>
                <w:sz w:val="24"/>
                <w:szCs w:val="24"/>
              </w:rPr>
            </w:pPr>
            <w:r>
              <w:rPr>
                <w:rFonts w:cs="Arial"/>
                <w:b/>
                <w:bCs/>
                <w:sz w:val="24"/>
                <w:szCs w:val="24"/>
              </w:rPr>
              <w:t>Dr Su Lynn</w:t>
            </w:r>
            <w:r w:rsidR="00235C6B">
              <w:rPr>
                <w:rFonts w:cs="Arial"/>
                <w:b/>
                <w:bCs/>
                <w:sz w:val="24"/>
                <w:szCs w:val="24"/>
              </w:rPr>
              <w:t xml:space="preserve"> Khong</w:t>
            </w:r>
            <w:r>
              <w:rPr>
                <w:rFonts w:cs="Arial"/>
                <w:b/>
                <w:bCs/>
                <w:sz w:val="24"/>
                <w:szCs w:val="24"/>
              </w:rPr>
              <w:t xml:space="preserve"> and Dr Arun Sett</w:t>
            </w:r>
          </w:p>
          <w:p w14:paraId="3C278335" w14:textId="77777777" w:rsidR="00E4344C" w:rsidRDefault="00E4344C" w:rsidP="005F18D9">
            <w:pPr>
              <w:pStyle w:val="NoSpacing"/>
              <w:spacing w:before="120"/>
              <w:jc w:val="center"/>
              <w:rPr>
                <w:rFonts w:cs="Arial"/>
                <w:b/>
                <w:bCs/>
                <w:sz w:val="24"/>
                <w:szCs w:val="24"/>
              </w:rPr>
            </w:pPr>
          </w:p>
          <w:p w14:paraId="01E7C5A9" w14:textId="77777777" w:rsidR="00FB5F7E" w:rsidRPr="006B39DF" w:rsidRDefault="00FB5F7E" w:rsidP="005F18D9">
            <w:pPr>
              <w:pStyle w:val="NoSpacing"/>
              <w:spacing w:before="120"/>
              <w:jc w:val="center"/>
              <w:rPr>
                <w:rFonts w:cs="Arial"/>
                <w:b/>
                <w:bCs/>
                <w:sz w:val="24"/>
                <w:szCs w:val="24"/>
              </w:rPr>
            </w:pPr>
          </w:p>
          <w:p w14:paraId="65A040DD" w14:textId="445F9982" w:rsidR="00E25313" w:rsidRPr="00406A39" w:rsidRDefault="00E25313" w:rsidP="005F18D9">
            <w:pPr>
              <w:pStyle w:val="NoSpacing"/>
              <w:spacing w:before="120"/>
              <w:jc w:val="center"/>
              <w:rPr>
                <w:rFonts w:cs="Arial"/>
                <w:b/>
                <w:bCs/>
              </w:rPr>
            </w:pPr>
            <w:r w:rsidRPr="006B39DF">
              <w:rPr>
                <w:rFonts w:cs="Arial"/>
                <w:b/>
                <w:bCs/>
                <w:sz w:val="24"/>
                <w:szCs w:val="24"/>
              </w:rPr>
              <w:t>Sponsor</w:t>
            </w:r>
            <w:r w:rsidR="00FB5F7E">
              <w:rPr>
                <w:rFonts w:cs="Arial"/>
                <w:b/>
                <w:bCs/>
                <w:sz w:val="24"/>
                <w:szCs w:val="24"/>
              </w:rPr>
              <w:t>: The University of Melbourne</w:t>
            </w:r>
          </w:p>
        </w:tc>
      </w:tr>
      <w:tr w:rsidR="00385CB2" w:rsidRPr="00406A39" w14:paraId="13712E2D" w14:textId="77777777" w:rsidTr="00E25313">
        <w:trPr>
          <w:trHeight w:val="2417"/>
          <w:jc w:val="center"/>
        </w:trPr>
        <w:tc>
          <w:tcPr>
            <w:tcW w:w="5000" w:type="pct"/>
            <w:vAlign w:val="center"/>
          </w:tcPr>
          <w:p w14:paraId="29DD3BD2" w14:textId="77777777" w:rsidR="00385CB2" w:rsidRDefault="00385CB2" w:rsidP="00A3574F">
            <w:pPr>
              <w:pStyle w:val="NoSpacing"/>
              <w:jc w:val="center"/>
              <w:rPr>
                <w:rFonts w:cs="Arial"/>
                <w:b/>
                <w:bCs/>
              </w:rPr>
            </w:pPr>
          </w:p>
          <w:p w14:paraId="32DB5116" w14:textId="77777777" w:rsidR="00FB5F7E" w:rsidRDefault="00FB5F7E" w:rsidP="00A3574F">
            <w:pPr>
              <w:pStyle w:val="NoSpacing"/>
              <w:jc w:val="center"/>
              <w:rPr>
                <w:rFonts w:cs="Arial"/>
                <w:b/>
                <w:bCs/>
              </w:rPr>
            </w:pPr>
          </w:p>
          <w:p w14:paraId="6E875794" w14:textId="77777777" w:rsidR="00FB5F7E" w:rsidRDefault="00FB5F7E" w:rsidP="00A3574F">
            <w:pPr>
              <w:pStyle w:val="NoSpacing"/>
              <w:jc w:val="center"/>
              <w:rPr>
                <w:rFonts w:cs="Arial"/>
                <w:b/>
                <w:bCs/>
              </w:rPr>
            </w:pPr>
          </w:p>
          <w:p w14:paraId="07B66EE1" w14:textId="77777777" w:rsidR="00FB5F7E" w:rsidRPr="00406A39" w:rsidRDefault="00FB5F7E" w:rsidP="00A3574F">
            <w:pPr>
              <w:pStyle w:val="NoSpacing"/>
              <w:jc w:val="center"/>
              <w:rPr>
                <w:rFonts w:cs="Arial"/>
                <w:b/>
                <w:bCs/>
              </w:rPr>
            </w:pPr>
          </w:p>
          <w:p w14:paraId="274CBA76" w14:textId="77777777" w:rsidR="00E25313" w:rsidRPr="00406A39" w:rsidRDefault="00E25313" w:rsidP="00A3574F">
            <w:pPr>
              <w:pStyle w:val="NoSpacing"/>
              <w:jc w:val="center"/>
              <w:rPr>
                <w:rFonts w:cs="Arial"/>
                <w:b/>
                <w:bCs/>
              </w:rPr>
            </w:pPr>
          </w:p>
          <w:p w14:paraId="166761CD" w14:textId="77777777" w:rsidR="00E25313" w:rsidRPr="00406A39" w:rsidRDefault="00E25313" w:rsidP="00A3574F">
            <w:pPr>
              <w:pStyle w:val="NoSpacing"/>
              <w:jc w:val="center"/>
              <w:rPr>
                <w:rFonts w:cs="Arial"/>
                <w:b/>
                <w:bCs/>
              </w:rPr>
            </w:pPr>
          </w:p>
          <w:p w14:paraId="171FB9E3" w14:textId="77777777" w:rsidR="00E25313" w:rsidRPr="00406A39" w:rsidRDefault="00E25313" w:rsidP="00A3574F">
            <w:pPr>
              <w:pStyle w:val="NoSpacing"/>
              <w:jc w:val="center"/>
              <w:rPr>
                <w:rFonts w:cs="Arial"/>
                <w:b/>
                <w:bCs/>
              </w:rPr>
            </w:pPr>
            <w:r w:rsidRPr="00406A39">
              <w:rPr>
                <w:rFonts w:cs="Arial"/>
                <w:b/>
                <w:bCs/>
              </w:rPr>
              <w:t>Statement of Compliance</w:t>
            </w:r>
          </w:p>
          <w:p w14:paraId="372AE6B9" w14:textId="77777777" w:rsidR="00E25313" w:rsidRPr="00406A39" w:rsidRDefault="00E25313" w:rsidP="00A3574F">
            <w:pPr>
              <w:pStyle w:val="NoSpacing"/>
              <w:jc w:val="center"/>
              <w:rPr>
                <w:rFonts w:cs="Arial"/>
                <w:b/>
                <w:bCs/>
                <w:u w:val="single"/>
              </w:rPr>
            </w:pPr>
          </w:p>
          <w:p w14:paraId="03E215F6" w14:textId="77777777" w:rsidR="00E25313" w:rsidRPr="00406A39" w:rsidRDefault="00E25313" w:rsidP="00A3574F">
            <w:pPr>
              <w:pStyle w:val="NoSpacing"/>
              <w:jc w:val="center"/>
              <w:rPr>
                <w:rFonts w:cs="Arial"/>
                <w:bCs/>
              </w:rPr>
            </w:pPr>
            <w:r w:rsidRPr="00406A39">
              <w:rPr>
                <w:rFonts w:cs="Arial"/>
                <w:bCs/>
              </w:rPr>
              <w:t>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27E843F0" w14:textId="77777777" w:rsidR="003B07C1" w:rsidRDefault="003B07C1" w:rsidP="00523701">
      <w:pPr>
        <w:rPr>
          <w:rFonts w:cs="Arial"/>
        </w:rPr>
        <w:sectPr w:rsidR="003B07C1" w:rsidSect="003D04CD">
          <w:footerReference w:type="default" r:id="rId11"/>
          <w:headerReference w:type="first" r:id="rId12"/>
          <w:pgSz w:w="11906" w:h="16838"/>
          <w:pgMar w:top="1134" w:right="1134" w:bottom="907" w:left="1134" w:header="709" w:footer="709" w:gutter="0"/>
          <w:pgBorders w:display="firstPage" w:offsetFrom="page">
            <w:top w:val="thickThinSmallGap" w:sz="24" w:space="24" w:color="F8A79B"/>
            <w:left w:val="thickThinSmallGap" w:sz="24" w:space="24" w:color="F8A79B"/>
            <w:bottom w:val="thinThickSmallGap" w:sz="24" w:space="24" w:color="F8A79B"/>
            <w:right w:val="thinThickSmallGap" w:sz="24" w:space="24" w:color="F8A79B"/>
          </w:pgBorders>
          <w:cols w:space="708"/>
          <w:titlePg/>
          <w:docGrid w:linePitch="360"/>
        </w:sectPr>
      </w:pPr>
    </w:p>
    <w:p w14:paraId="4717DFDB" w14:textId="4860837B" w:rsidR="003B07C1" w:rsidRPr="001E665D" w:rsidRDefault="00533B49" w:rsidP="00523701">
      <w:pPr>
        <w:rPr>
          <w:rFonts w:ascii="Arial" w:hAnsi="Arial" w:cs="Arial"/>
          <w:color w:val="9E488C"/>
          <w:sz w:val="40"/>
          <w:szCs w:val="40"/>
        </w:rPr>
      </w:pPr>
      <w:r w:rsidRPr="001E665D">
        <w:rPr>
          <w:rFonts w:ascii="Arial" w:hAnsi="Arial" w:cs="Arial"/>
          <w:color w:val="9E488C"/>
          <w:sz w:val="40"/>
          <w:szCs w:val="40"/>
        </w:rPr>
        <w:lastRenderedPageBreak/>
        <w:t>Summary of Amendments</w:t>
      </w:r>
    </w:p>
    <w:p w14:paraId="0C37048A" w14:textId="77777777" w:rsidR="00533B49" w:rsidRPr="00965B91" w:rsidRDefault="00533B49" w:rsidP="00523701">
      <w:pPr>
        <w:rPr>
          <w:rFonts w:cs="Arial"/>
        </w:rPr>
      </w:pPr>
    </w:p>
    <w:tbl>
      <w:tblPr>
        <w:tblStyle w:val="TableGrid"/>
        <w:tblW w:w="0" w:type="auto"/>
        <w:tblBorders>
          <w:top w:val="single" w:sz="4" w:space="0" w:color="F8A79B"/>
          <w:left w:val="single" w:sz="4" w:space="0" w:color="F8A79B"/>
          <w:bottom w:val="single" w:sz="4" w:space="0" w:color="F8A79B"/>
          <w:right w:val="single" w:sz="4" w:space="0" w:color="F8A79B"/>
          <w:insideH w:val="single" w:sz="4" w:space="0" w:color="F8A79B"/>
          <w:insideV w:val="single" w:sz="4" w:space="0" w:color="F8A79B"/>
        </w:tblBorders>
        <w:tblLook w:val="04A0" w:firstRow="1" w:lastRow="0" w:firstColumn="1" w:lastColumn="0" w:noHBand="0" w:noVBand="1"/>
      </w:tblPr>
      <w:tblGrid>
        <w:gridCol w:w="2122"/>
        <w:gridCol w:w="1275"/>
        <w:gridCol w:w="2268"/>
        <w:gridCol w:w="3963"/>
      </w:tblGrid>
      <w:tr w:rsidR="00533B49" w:rsidRPr="00FC3FFC" w14:paraId="001D0D75" w14:textId="77777777" w:rsidTr="001E665D">
        <w:tc>
          <w:tcPr>
            <w:tcW w:w="2122" w:type="dxa"/>
            <w:shd w:val="clear" w:color="auto" w:fill="C29DD3"/>
          </w:tcPr>
          <w:p w14:paraId="03573375" w14:textId="19291B6A" w:rsidR="00533B49" w:rsidRPr="001E665D" w:rsidRDefault="00533B49" w:rsidP="00FC3FFC">
            <w:pPr>
              <w:rPr>
                <w:rFonts w:ascii="Arial" w:hAnsi="Arial" w:cs="Arial"/>
                <w:b/>
                <w:bCs/>
                <w:sz w:val="22"/>
                <w:szCs w:val="22"/>
                <w:lang w:eastAsia="en-US" w:bidi="en-US"/>
              </w:rPr>
            </w:pPr>
            <w:r w:rsidRPr="001E665D">
              <w:rPr>
                <w:rFonts w:ascii="Arial" w:hAnsi="Arial" w:cs="Arial"/>
                <w:b/>
                <w:bCs/>
                <w:sz w:val="22"/>
                <w:szCs w:val="22"/>
                <w:lang w:eastAsia="en-US" w:bidi="en-US"/>
              </w:rPr>
              <w:t>Date</w:t>
            </w:r>
          </w:p>
        </w:tc>
        <w:tc>
          <w:tcPr>
            <w:tcW w:w="1275" w:type="dxa"/>
            <w:shd w:val="clear" w:color="auto" w:fill="C29DD3"/>
          </w:tcPr>
          <w:p w14:paraId="435DAF59" w14:textId="483A2F71" w:rsidR="00533B49" w:rsidRPr="001E665D" w:rsidRDefault="00533B49" w:rsidP="00FC3FFC">
            <w:pPr>
              <w:rPr>
                <w:rFonts w:ascii="Arial" w:hAnsi="Arial" w:cs="Arial"/>
                <w:b/>
                <w:bCs/>
                <w:sz w:val="22"/>
                <w:szCs w:val="22"/>
                <w:lang w:eastAsia="en-US" w:bidi="en-US"/>
              </w:rPr>
            </w:pPr>
            <w:r w:rsidRPr="001E665D">
              <w:rPr>
                <w:rFonts w:ascii="Arial" w:hAnsi="Arial" w:cs="Arial"/>
                <w:b/>
                <w:bCs/>
                <w:sz w:val="22"/>
                <w:szCs w:val="22"/>
                <w:lang w:eastAsia="en-US" w:bidi="en-US"/>
              </w:rPr>
              <w:t>Protocol Version</w:t>
            </w:r>
          </w:p>
        </w:tc>
        <w:tc>
          <w:tcPr>
            <w:tcW w:w="2268" w:type="dxa"/>
            <w:shd w:val="clear" w:color="auto" w:fill="C29DD3"/>
          </w:tcPr>
          <w:p w14:paraId="7C1CCABC" w14:textId="1B6F9F20" w:rsidR="00533B49" w:rsidRPr="001E665D" w:rsidRDefault="00533B49" w:rsidP="00FC3FFC">
            <w:pPr>
              <w:rPr>
                <w:rFonts w:ascii="Arial" w:hAnsi="Arial" w:cs="Arial"/>
                <w:b/>
                <w:bCs/>
                <w:sz w:val="22"/>
                <w:szCs w:val="22"/>
                <w:lang w:eastAsia="en-US" w:bidi="en-US"/>
              </w:rPr>
            </w:pPr>
            <w:r w:rsidRPr="001E665D">
              <w:rPr>
                <w:rFonts w:ascii="Arial" w:hAnsi="Arial" w:cs="Arial"/>
                <w:b/>
                <w:bCs/>
                <w:sz w:val="22"/>
                <w:szCs w:val="22"/>
                <w:lang w:eastAsia="en-US" w:bidi="en-US"/>
              </w:rPr>
              <w:t>Amendment Type</w:t>
            </w:r>
          </w:p>
        </w:tc>
        <w:tc>
          <w:tcPr>
            <w:tcW w:w="3963" w:type="dxa"/>
            <w:shd w:val="clear" w:color="auto" w:fill="C29DD3"/>
          </w:tcPr>
          <w:p w14:paraId="779A9397" w14:textId="3E3841EA" w:rsidR="00533B49" w:rsidRPr="001E665D" w:rsidRDefault="00533B49" w:rsidP="00FC3FFC">
            <w:pPr>
              <w:rPr>
                <w:rFonts w:ascii="Arial" w:hAnsi="Arial" w:cs="Arial"/>
                <w:b/>
                <w:bCs/>
                <w:sz w:val="22"/>
                <w:szCs w:val="22"/>
                <w:lang w:eastAsia="en-US" w:bidi="en-US"/>
              </w:rPr>
            </w:pPr>
            <w:r w:rsidRPr="001E665D">
              <w:rPr>
                <w:rFonts w:ascii="Arial" w:hAnsi="Arial" w:cs="Arial"/>
                <w:b/>
                <w:bCs/>
                <w:sz w:val="22"/>
                <w:szCs w:val="22"/>
                <w:lang w:eastAsia="en-US" w:bidi="en-US"/>
              </w:rPr>
              <w:t>Summary of Changes Made</w:t>
            </w:r>
          </w:p>
        </w:tc>
      </w:tr>
      <w:tr w:rsidR="00543C5A" w:rsidRPr="00543C5A" w14:paraId="326E4369" w14:textId="77777777" w:rsidTr="00AF4F30">
        <w:trPr>
          <w:trHeight w:val="1007"/>
        </w:trPr>
        <w:tc>
          <w:tcPr>
            <w:tcW w:w="2122" w:type="dxa"/>
            <w:vMerge w:val="restart"/>
          </w:tcPr>
          <w:p w14:paraId="05E6CB94" w14:textId="328C9594" w:rsidR="00543C5A" w:rsidRPr="001E665D" w:rsidRDefault="00543C5A" w:rsidP="001E665D">
            <w:pPr>
              <w:spacing w:before="120" w:after="120"/>
              <w:rPr>
                <w:rFonts w:ascii="Arial" w:hAnsi="Arial" w:cs="Arial"/>
                <w:sz w:val="22"/>
                <w:szCs w:val="22"/>
                <w:lang w:eastAsia="en-US" w:bidi="en-US"/>
              </w:rPr>
            </w:pPr>
            <w:r w:rsidRPr="00FC3FFC">
              <w:rPr>
                <w:rFonts w:ascii="Arial" w:hAnsi="Arial" w:cs="Arial"/>
                <w:sz w:val="22"/>
                <w:szCs w:val="22"/>
                <w:lang w:eastAsia="en-US" w:bidi="en-US"/>
              </w:rPr>
              <w:t>28 November 2023</w:t>
            </w:r>
          </w:p>
        </w:tc>
        <w:tc>
          <w:tcPr>
            <w:tcW w:w="1275" w:type="dxa"/>
            <w:vMerge w:val="restart"/>
          </w:tcPr>
          <w:p w14:paraId="021CA018" w14:textId="565318A5" w:rsidR="00543C5A" w:rsidRPr="001E665D" w:rsidRDefault="00543C5A" w:rsidP="001E665D">
            <w:pPr>
              <w:spacing w:before="120" w:after="120"/>
              <w:rPr>
                <w:rFonts w:ascii="Arial" w:hAnsi="Arial" w:cs="Arial"/>
                <w:sz w:val="22"/>
                <w:szCs w:val="22"/>
                <w:lang w:eastAsia="en-US" w:bidi="en-US"/>
              </w:rPr>
            </w:pPr>
            <w:r w:rsidRPr="00FC3FFC">
              <w:rPr>
                <w:rFonts w:ascii="Arial" w:hAnsi="Arial" w:cs="Arial"/>
                <w:sz w:val="22"/>
                <w:szCs w:val="22"/>
                <w:lang w:eastAsia="en-US" w:bidi="en-US"/>
              </w:rPr>
              <w:t>1.1</w:t>
            </w:r>
          </w:p>
        </w:tc>
        <w:tc>
          <w:tcPr>
            <w:tcW w:w="2268" w:type="dxa"/>
            <w:vMerge w:val="restart"/>
          </w:tcPr>
          <w:p w14:paraId="1F367C75" w14:textId="4CE54F87" w:rsidR="00543C5A" w:rsidRPr="001E665D" w:rsidRDefault="00543C5A" w:rsidP="001E665D">
            <w:pPr>
              <w:spacing w:before="120" w:after="120"/>
              <w:rPr>
                <w:rFonts w:ascii="Arial" w:hAnsi="Arial" w:cs="Arial"/>
                <w:sz w:val="22"/>
                <w:szCs w:val="22"/>
                <w:lang w:eastAsia="en-US" w:bidi="en-US"/>
              </w:rPr>
            </w:pPr>
            <w:r w:rsidRPr="00FC3FFC">
              <w:rPr>
                <w:rFonts w:ascii="Arial" w:hAnsi="Arial" w:cs="Arial"/>
                <w:sz w:val="22"/>
                <w:szCs w:val="22"/>
                <w:lang w:eastAsia="en-US" w:bidi="en-US"/>
              </w:rPr>
              <w:t>Response to HREC Queries</w:t>
            </w:r>
          </w:p>
        </w:tc>
        <w:tc>
          <w:tcPr>
            <w:tcW w:w="3963" w:type="dxa"/>
          </w:tcPr>
          <w:p w14:paraId="7CFF2555" w14:textId="77777777" w:rsidR="00543C5A" w:rsidRPr="001E665D" w:rsidRDefault="00543C5A" w:rsidP="001E665D">
            <w:pPr>
              <w:spacing w:before="120" w:after="120"/>
              <w:rPr>
                <w:rFonts w:ascii="Arial" w:hAnsi="Arial" w:cs="Arial"/>
                <w:i/>
                <w:iCs/>
                <w:sz w:val="22"/>
                <w:szCs w:val="22"/>
                <w:lang w:eastAsia="en-US" w:bidi="en-US"/>
              </w:rPr>
            </w:pPr>
            <w:r w:rsidRPr="001E665D">
              <w:rPr>
                <w:rFonts w:ascii="Arial" w:hAnsi="Arial" w:cs="Arial"/>
                <w:i/>
                <w:iCs/>
                <w:sz w:val="22"/>
                <w:szCs w:val="22"/>
                <w:lang w:eastAsia="en-US" w:bidi="en-US"/>
              </w:rPr>
              <w:t>Title page</w:t>
            </w:r>
          </w:p>
          <w:p w14:paraId="08514FC7" w14:textId="7970F1F4" w:rsidR="00543C5A" w:rsidRPr="001E665D" w:rsidRDefault="00543C5A" w:rsidP="001E665D">
            <w:pPr>
              <w:spacing w:before="120" w:after="120"/>
              <w:rPr>
                <w:rFonts w:ascii="Arial" w:hAnsi="Arial" w:cs="Arial"/>
                <w:sz w:val="22"/>
                <w:szCs w:val="22"/>
                <w:lang w:eastAsia="en-US" w:bidi="en-US"/>
              </w:rPr>
            </w:pPr>
            <w:r w:rsidRPr="001E665D">
              <w:rPr>
                <w:rFonts w:ascii="Arial" w:hAnsi="Arial" w:cs="Arial"/>
                <w:sz w:val="20"/>
                <w:szCs w:val="20"/>
              </w:rPr>
              <w:t>Prof Michelle Giles, Dr Penelope Sheehan, Dr Su Lynn Khong and Dr Arun Sett added to the list of authors.</w:t>
            </w:r>
          </w:p>
        </w:tc>
      </w:tr>
      <w:tr w:rsidR="00543C5A" w:rsidRPr="00543C5A" w14:paraId="1FDEAA66" w14:textId="77777777" w:rsidTr="00AF4F30">
        <w:trPr>
          <w:trHeight w:val="694"/>
        </w:trPr>
        <w:tc>
          <w:tcPr>
            <w:tcW w:w="2122" w:type="dxa"/>
            <w:vMerge/>
          </w:tcPr>
          <w:p w14:paraId="3CCEE363" w14:textId="77777777" w:rsidR="00543C5A" w:rsidRPr="00FC3FFC" w:rsidRDefault="00543C5A" w:rsidP="001E665D">
            <w:pPr>
              <w:spacing w:before="120" w:after="120"/>
              <w:rPr>
                <w:rFonts w:ascii="Arial" w:hAnsi="Arial" w:cs="Arial"/>
                <w:sz w:val="22"/>
                <w:szCs w:val="22"/>
                <w:lang w:eastAsia="en-US" w:bidi="en-US"/>
              </w:rPr>
            </w:pPr>
          </w:p>
        </w:tc>
        <w:tc>
          <w:tcPr>
            <w:tcW w:w="1275" w:type="dxa"/>
            <w:vMerge/>
          </w:tcPr>
          <w:p w14:paraId="67F62B86" w14:textId="77777777" w:rsidR="00543C5A" w:rsidRPr="00FC3FFC" w:rsidRDefault="00543C5A" w:rsidP="001E665D">
            <w:pPr>
              <w:spacing w:before="120" w:after="120"/>
              <w:rPr>
                <w:rFonts w:ascii="Arial" w:hAnsi="Arial" w:cs="Arial"/>
                <w:sz w:val="22"/>
                <w:szCs w:val="22"/>
                <w:lang w:eastAsia="en-US" w:bidi="en-US"/>
              </w:rPr>
            </w:pPr>
          </w:p>
        </w:tc>
        <w:tc>
          <w:tcPr>
            <w:tcW w:w="2268" w:type="dxa"/>
            <w:vMerge/>
          </w:tcPr>
          <w:p w14:paraId="69F0965C" w14:textId="77777777" w:rsidR="00543C5A" w:rsidRPr="00FC3FFC" w:rsidRDefault="00543C5A" w:rsidP="001E665D">
            <w:pPr>
              <w:spacing w:before="120" w:after="120"/>
              <w:rPr>
                <w:rFonts w:ascii="Arial" w:hAnsi="Arial" w:cs="Arial"/>
                <w:sz w:val="22"/>
                <w:szCs w:val="22"/>
                <w:lang w:eastAsia="en-US" w:bidi="en-US"/>
              </w:rPr>
            </w:pPr>
          </w:p>
        </w:tc>
        <w:tc>
          <w:tcPr>
            <w:tcW w:w="3963" w:type="dxa"/>
          </w:tcPr>
          <w:p w14:paraId="7E11D462" w14:textId="77777777" w:rsidR="00543C5A" w:rsidRPr="001E665D" w:rsidRDefault="00543C5A" w:rsidP="001E665D">
            <w:pPr>
              <w:spacing w:before="120" w:after="120"/>
              <w:rPr>
                <w:rFonts w:ascii="Arial" w:hAnsi="Arial" w:cs="Arial"/>
                <w:i/>
                <w:iCs/>
                <w:sz w:val="22"/>
                <w:szCs w:val="22"/>
                <w:lang w:eastAsia="en-US" w:bidi="en-US"/>
              </w:rPr>
            </w:pPr>
            <w:r w:rsidRPr="001E665D">
              <w:rPr>
                <w:rFonts w:ascii="Arial" w:hAnsi="Arial" w:cs="Arial"/>
                <w:i/>
                <w:iCs/>
                <w:sz w:val="22"/>
                <w:szCs w:val="22"/>
                <w:lang w:eastAsia="en-US" w:bidi="en-US"/>
              </w:rPr>
              <w:t>Section 7.1 Recruitment Procedure</w:t>
            </w:r>
          </w:p>
          <w:p w14:paraId="4DC529BA" w14:textId="0D0DBA64" w:rsidR="00543C5A" w:rsidRPr="001E665D" w:rsidRDefault="00543C5A" w:rsidP="001E665D">
            <w:pPr>
              <w:spacing w:before="120" w:after="120"/>
              <w:rPr>
                <w:rFonts w:ascii="Arial" w:hAnsi="Arial" w:cs="Arial"/>
                <w:sz w:val="20"/>
                <w:szCs w:val="20"/>
                <w:lang w:eastAsia="en-US" w:bidi="en-US"/>
              </w:rPr>
            </w:pPr>
            <w:r w:rsidRPr="001E665D">
              <w:rPr>
                <w:rFonts w:ascii="Arial" w:hAnsi="Arial" w:cs="Arial"/>
                <w:sz w:val="20"/>
                <w:szCs w:val="20"/>
                <w:lang w:eastAsia="en-US" w:bidi="en-US"/>
              </w:rPr>
              <w:t xml:space="preserve">Eastern Health added to the list of recruitment clinics. </w:t>
            </w:r>
          </w:p>
        </w:tc>
      </w:tr>
      <w:tr w:rsidR="00543C5A" w:rsidRPr="00543C5A" w14:paraId="1CF8BC3E" w14:textId="77777777" w:rsidTr="00AF4F30">
        <w:trPr>
          <w:trHeight w:val="975"/>
        </w:trPr>
        <w:tc>
          <w:tcPr>
            <w:tcW w:w="2122" w:type="dxa"/>
            <w:vMerge/>
          </w:tcPr>
          <w:p w14:paraId="20D917F7" w14:textId="77777777" w:rsidR="00543C5A" w:rsidRPr="00FC3FFC" w:rsidRDefault="00543C5A" w:rsidP="001E665D">
            <w:pPr>
              <w:spacing w:before="120" w:after="120"/>
              <w:rPr>
                <w:rFonts w:ascii="Arial" w:hAnsi="Arial" w:cs="Arial"/>
                <w:sz w:val="22"/>
                <w:szCs w:val="22"/>
                <w:lang w:eastAsia="en-US" w:bidi="en-US"/>
              </w:rPr>
            </w:pPr>
          </w:p>
        </w:tc>
        <w:tc>
          <w:tcPr>
            <w:tcW w:w="1275" w:type="dxa"/>
            <w:vMerge/>
          </w:tcPr>
          <w:p w14:paraId="43791D25" w14:textId="77777777" w:rsidR="00543C5A" w:rsidRPr="00FC3FFC" w:rsidRDefault="00543C5A" w:rsidP="001E665D">
            <w:pPr>
              <w:spacing w:before="120" w:after="120"/>
              <w:rPr>
                <w:rFonts w:ascii="Arial" w:hAnsi="Arial" w:cs="Arial"/>
                <w:sz w:val="22"/>
                <w:szCs w:val="22"/>
                <w:lang w:eastAsia="en-US" w:bidi="en-US"/>
              </w:rPr>
            </w:pPr>
          </w:p>
        </w:tc>
        <w:tc>
          <w:tcPr>
            <w:tcW w:w="2268" w:type="dxa"/>
            <w:vMerge/>
          </w:tcPr>
          <w:p w14:paraId="185FFA0C" w14:textId="77777777" w:rsidR="00543C5A" w:rsidRPr="00FC3FFC" w:rsidRDefault="00543C5A" w:rsidP="001E665D">
            <w:pPr>
              <w:spacing w:before="120" w:after="120"/>
              <w:rPr>
                <w:rFonts w:ascii="Arial" w:hAnsi="Arial" w:cs="Arial"/>
                <w:sz w:val="22"/>
                <w:szCs w:val="22"/>
                <w:lang w:eastAsia="en-US" w:bidi="en-US"/>
              </w:rPr>
            </w:pPr>
          </w:p>
        </w:tc>
        <w:tc>
          <w:tcPr>
            <w:tcW w:w="3963" w:type="dxa"/>
          </w:tcPr>
          <w:p w14:paraId="337E5F33" w14:textId="77777777" w:rsidR="00543C5A" w:rsidRPr="001E665D" w:rsidRDefault="00543C5A" w:rsidP="001E665D">
            <w:pPr>
              <w:spacing w:before="120" w:after="120"/>
              <w:rPr>
                <w:rFonts w:ascii="Arial" w:hAnsi="Arial" w:cs="Arial"/>
                <w:i/>
                <w:iCs/>
                <w:sz w:val="22"/>
                <w:szCs w:val="22"/>
                <w:lang w:eastAsia="en-US" w:bidi="en-US"/>
              </w:rPr>
            </w:pPr>
            <w:r w:rsidRPr="001E665D">
              <w:rPr>
                <w:rFonts w:ascii="Arial" w:hAnsi="Arial" w:cs="Arial"/>
                <w:i/>
                <w:iCs/>
                <w:sz w:val="22"/>
                <w:szCs w:val="22"/>
                <w:lang w:eastAsia="en-US" w:bidi="en-US"/>
              </w:rPr>
              <w:t>Section 9.1 Sample Size Estimation and Justification</w:t>
            </w:r>
          </w:p>
          <w:p w14:paraId="35085D86" w14:textId="32C5CA4A" w:rsidR="00543C5A" w:rsidRPr="001E665D" w:rsidRDefault="00795EE7" w:rsidP="001E665D">
            <w:pPr>
              <w:spacing w:before="120" w:after="120"/>
              <w:rPr>
                <w:rFonts w:ascii="Arial" w:hAnsi="Arial" w:cs="Arial"/>
                <w:sz w:val="20"/>
                <w:szCs w:val="20"/>
                <w:lang w:eastAsia="en-US" w:bidi="en-US"/>
              </w:rPr>
            </w:pPr>
            <w:r>
              <w:rPr>
                <w:rFonts w:ascii="Arial" w:hAnsi="Arial" w:cs="Arial"/>
                <w:sz w:val="20"/>
                <w:szCs w:val="20"/>
                <w:lang w:eastAsia="en-US" w:bidi="en-US"/>
              </w:rPr>
              <w:t xml:space="preserve">Minor </w:t>
            </w:r>
            <w:r w:rsidR="00C03232">
              <w:rPr>
                <w:rFonts w:ascii="Arial" w:hAnsi="Arial" w:cs="Arial"/>
                <w:sz w:val="20"/>
                <w:szCs w:val="20"/>
                <w:lang w:eastAsia="en-US" w:bidi="en-US"/>
              </w:rPr>
              <w:t>revision</w:t>
            </w:r>
            <w:r w:rsidR="009A1D4F">
              <w:rPr>
                <w:rFonts w:ascii="Arial" w:hAnsi="Arial" w:cs="Arial"/>
                <w:sz w:val="20"/>
                <w:szCs w:val="20"/>
                <w:lang w:eastAsia="en-US" w:bidi="en-US"/>
              </w:rPr>
              <w:t>s</w:t>
            </w:r>
            <w:r>
              <w:rPr>
                <w:rFonts w:ascii="Arial" w:hAnsi="Arial" w:cs="Arial"/>
                <w:sz w:val="20"/>
                <w:szCs w:val="20"/>
                <w:lang w:eastAsia="en-US" w:bidi="en-US"/>
              </w:rPr>
              <w:t xml:space="preserve"> made </w:t>
            </w:r>
            <w:r w:rsidR="00543C5A" w:rsidRPr="001E665D">
              <w:rPr>
                <w:rFonts w:ascii="Arial" w:hAnsi="Arial" w:cs="Arial"/>
                <w:sz w:val="20"/>
                <w:szCs w:val="20"/>
                <w:lang w:eastAsia="en-US" w:bidi="en-US"/>
              </w:rPr>
              <w:t>to improve clarit</w:t>
            </w:r>
            <w:r w:rsidR="00BB07F0">
              <w:rPr>
                <w:rFonts w:ascii="Arial" w:hAnsi="Arial" w:cs="Arial"/>
                <w:sz w:val="20"/>
                <w:szCs w:val="20"/>
                <w:lang w:eastAsia="en-US" w:bidi="en-US"/>
              </w:rPr>
              <w:t xml:space="preserve">y of sample size </w:t>
            </w:r>
            <w:r w:rsidR="00786385">
              <w:rPr>
                <w:rFonts w:ascii="Arial" w:hAnsi="Arial" w:cs="Arial"/>
                <w:sz w:val="20"/>
                <w:szCs w:val="20"/>
                <w:lang w:eastAsia="en-US" w:bidi="en-US"/>
              </w:rPr>
              <w:t>justification.</w:t>
            </w:r>
          </w:p>
        </w:tc>
      </w:tr>
      <w:tr w:rsidR="006E326F" w:rsidRPr="00543C5A" w14:paraId="4848DE66" w14:textId="77777777" w:rsidTr="00AF4F30">
        <w:trPr>
          <w:trHeight w:val="975"/>
        </w:trPr>
        <w:tc>
          <w:tcPr>
            <w:tcW w:w="2122" w:type="dxa"/>
          </w:tcPr>
          <w:p w14:paraId="049215BE" w14:textId="0846C9E4" w:rsidR="006E326F" w:rsidRPr="00FC3FFC" w:rsidRDefault="006E326F" w:rsidP="001E665D">
            <w:pPr>
              <w:spacing w:before="120" w:after="120"/>
              <w:rPr>
                <w:rFonts w:ascii="Arial" w:hAnsi="Arial" w:cs="Arial"/>
                <w:sz w:val="22"/>
                <w:szCs w:val="22"/>
                <w:lang w:eastAsia="en-US" w:bidi="en-US"/>
              </w:rPr>
            </w:pPr>
            <w:r>
              <w:rPr>
                <w:rFonts w:ascii="Arial" w:hAnsi="Arial" w:cs="Arial"/>
                <w:sz w:val="22"/>
                <w:szCs w:val="22"/>
                <w:lang w:eastAsia="en-US" w:bidi="en-US"/>
              </w:rPr>
              <w:t>08 April 2024</w:t>
            </w:r>
          </w:p>
        </w:tc>
        <w:tc>
          <w:tcPr>
            <w:tcW w:w="1275" w:type="dxa"/>
          </w:tcPr>
          <w:p w14:paraId="7358C182" w14:textId="2FD390B3" w:rsidR="006E326F" w:rsidRPr="00FC3FFC" w:rsidRDefault="006E326F" w:rsidP="001E665D">
            <w:pPr>
              <w:spacing w:before="120" w:after="120"/>
              <w:rPr>
                <w:rFonts w:ascii="Arial" w:hAnsi="Arial" w:cs="Arial"/>
                <w:sz w:val="22"/>
                <w:szCs w:val="22"/>
                <w:lang w:eastAsia="en-US" w:bidi="en-US"/>
              </w:rPr>
            </w:pPr>
            <w:r>
              <w:rPr>
                <w:rFonts w:ascii="Arial" w:hAnsi="Arial" w:cs="Arial"/>
                <w:sz w:val="22"/>
                <w:szCs w:val="22"/>
                <w:lang w:eastAsia="en-US" w:bidi="en-US"/>
              </w:rPr>
              <w:t>1.2</w:t>
            </w:r>
          </w:p>
        </w:tc>
        <w:tc>
          <w:tcPr>
            <w:tcW w:w="2268" w:type="dxa"/>
          </w:tcPr>
          <w:p w14:paraId="2F048DDE" w14:textId="577BC4E6" w:rsidR="006E326F" w:rsidRPr="00FC3FFC" w:rsidRDefault="006E326F" w:rsidP="001E665D">
            <w:pPr>
              <w:spacing w:before="120" w:after="120"/>
              <w:rPr>
                <w:rFonts w:ascii="Arial" w:hAnsi="Arial" w:cs="Arial"/>
                <w:sz w:val="22"/>
                <w:szCs w:val="22"/>
                <w:lang w:eastAsia="en-US" w:bidi="en-US"/>
              </w:rPr>
            </w:pPr>
            <w:r>
              <w:rPr>
                <w:rFonts w:ascii="Arial" w:hAnsi="Arial" w:cs="Arial"/>
                <w:sz w:val="22"/>
                <w:szCs w:val="22"/>
                <w:lang w:eastAsia="en-US" w:bidi="en-US"/>
              </w:rPr>
              <w:t>Response to ANZCTR Queries</w:t>
            </w:r>
          </w:p>
        </w:tc>
        <w:tc>
          <w:tcPr>
            <w:tcW w:w="3963" w:type="dxa"/>
          </w:tcPr>
          <w:p w14:paraId="2D804E15" w14:textId="77777777" w:rsidR="0077697F" w:rsidRDefault="00B563E3" w:rsidP="001E665D">
            <w:pPr>
              <w:spacing w:before="120" w:after="120"/>
              <w:rPr>
                <w:rFonts w:ascii="Arial" w:hAnsi="Arial" w:cs="Arial"/>
                <w:i/>
                <w:iCs/>
                <w:sz w:val="22"/>
                <w:szCs w:val="22"/>
                <w:lang w:eastAsia="en-US" w:bidi="en-US"/>
              </w:rPr>
            </w:pPr>
            <w:r>
              <w:rPr>
                <w:rFonts w:ascii="Arial" w:hAnsi="Arial" w:cs="Arial"/>
                <w:i/>
                <w:iCs/>
                <w:sz w:val="22"/>
                <w:szCs w:val="22"/>
                <w:lang w:eastAsia="en-US" w:bidi="en-US"/>
              </w:rPr>
              <w:t>Title</w:t>
            </w:r>
            <w:r w:rsidR="003A70E8">
              <w:rPr>
                <w:rFonts w:ascii="Arial" w:hAnsi="Arial" w:cs="Arial"/>
                <w:i/>
                <w:iCs/>
                <w:sz w:val="22"/>
                <w:szCs w:val="22"/>
                <w:lang w:eastAsia="en-US" w:bidi="en-US"/>
              </w:rPr>
              <w:t xml:space="preserve"> page </w:t>
            </w:r>
          </w:p>
          <w:p w14:paraId="79422D7F" w14:textId="1CACD551" w:rsidR="003A70E8" w:rsidRPr="00D06318" w:rsidRDefault="003A70E8" w:rsidP="001E665D">
            <w:pPr>
              <w:spacing w:before="120" w:after="120"/>
              <w:rPr>
                <w:rFonts w:ascii="Arial" w:hAnsi="Arial" w:cs="Arial"/>
                <w:i/>
                <w:iCs/>
                <w:sz w:val="20"/>
                <w:szCs w:val="20"/>
                <w:lang w:eastAsia="en-US" w:bidi="en-US"/>
              </w:rPr>
            </w:pPr>
            <w:r w:rsidRPr="00D06318">
              <w:rPr>
                <w:rFonts w:ascii="Arial" w:hAnsi="Arial" w:cs="Arial"/>
                <w:sz w:val="20"/>
                <w:szCs w:val="20"/>
                <w:lang w:eastAsia="en-US" w:bidi="en-US"/>
              </w:rPr>
              <w:t xml:space="preserve">The title has been amended to reflect the suggested title. </w:t>
            </w:r>
          </w:p>
          <w:p w14:paraId="5CC33804" w14:textId="7662299A" w:rsidR="00F90AE0" w:rsidRPr="00F90AE0" w:rsidRDefault="003A70E8" w:rsidP="001E665D">
            <w:pPr>
              <w:spacing w:before="120" w:after="120"/>
              <w:rPr>
                <w:rFonts w:ascii="Arial" w:hAnsi="Arial" w:cs="Arial"/>
                <w:sz w:val="20"/>
                <w:szCs w:val="20"/>
                <w:lang w:eastAsia="en-US" w:bidi="en-US"/>
              </w:rPr>
            </w:pPr>
            <w:r w:rsidRPr="00D06318">
              <w:rPr>
                <w:rFonts w:ascii="Arial" w:hAnsi="Arial" w:cs="Arial"/>
                <w:sz w:val="20"/>
                <w:szCs w:val="20"/>
                <w:lang w:eastAsia="en-US" w:bidi="en-US"/>
              </w:rPr>
              <w:t>ASAPP</w:t>
            </w:r>
            <w:r w:rsidR="0033449E" w:rsidRPr="00D06318">
              <w:rPr>
                <w:rFonts w:ascii="Arial" w:hAnsi="Arial" w:cs="Arial"/>
                <w:sz w:val="20"/>
                <w:szCs w:val="20"/>
                <w:lang w:eastAsia="en-US" w:bidi="en-US"/>
              </w:rPr>
              <w:t xml:space="preserve"> Pilor Trial: Efficacy of Azithromycin for Short cervix and Amniotic fluid sludge for the Prevention of Preterm birth</w:t>
            </w:r>
            <w:r w:rsidR="0077697F" w:rsidRPr="00D06318">
              <w:rPr>
                <w:rFonts w:ascii="Arial" w:hAnsi="Arial" w:cs="Arial"/>
                <w:sz w:val="20"/>
                <w:szCs w:val="20"/>
                <w:lang w:eastAsia="en-US" w:bidi="en-US"/>
              </w:rPr>
              <w:t>.</w:t>
            </w:r>
          </w:p>
        </w:tc>
      </w:tr>
    </w:tbl>
    <w:p w14:paraId="782EE2D2" w14:textId="59099510" w:rsidR="00385CB2" w:rsidRPr="00965B91" w:rsidRDefault="00385CB2" w:rsidP="00523701">
      <w:pPr>
        <w:rPr>
          <w:rFonts w:cs="Arial"/>
        </w:rPr>
      </w:pPr>
    </w:p>
    <w:p w14:paraId="39C09AE2" w14:textId="6BF7A5D8" w:rsidR="00662DC4" w:rsidRDefault="00385CB2" w:rsidP="00CB3CC0">
      <w:pPr>
        <w:rPr>
          <w:rFonts w:ascii="Arial" w:hAnsi="Arial" w:cs="Arial"/>
          <w:sz w:val="48"/>
        </w:rPr>
      </w:pPr>
      <w:r w:rsidRPr="005F18D9">
        <w:br w:type="page"/>
      </w:r>
      <w:r w:rsidR="00CB3CC0" w:rsidRPr="00247F3A">
        <w:rPr>
          <w:rFonts w:ascii="Arial" w:hAnsi="Arial" w:cs="Arial"/>
          <w:color w:val="9E488C"/>
          <w:sz w:val="48"/>
        </w:rPr>
        <w:lastRenderedPageBreak/>
        <w:t>Table of Contents</w:t>
      </w:r>
    </w:p>
    <w:p w14:paraId="38E5D82A" w14:textId="2C3B9042" w:rsidR="00406A39" w:rsidRPr="00406A39" w:rsidRDefault="0018193B" w:rsidP="0018193B">
      <w:pPr>
        <w:tabs>
          <w:tab w:val="left" w:pos="6757"/>
        </w:tabs>
        <w:rPr>
          <w:rFonts w:ascii="Arial" w:hAnsi="Arial" w:cs="Arial"/>
          <w:sz w:val="48"/>
        </w:rPr>
      </w:pPr>
      <w:r>
        <w:rPr>
          <w:rFonts w:ascii="Arial" w:hAnsi="Arial" w:cs="Arial"/>
          <w:sz w:val="48"/>
        </w:rPr>
        <w:tab/>
      </w:r>
    </w:p>
    <w:p w14:paraId="3922AFCE" w14:textId="7F4A4A15" w:rsidR="00484334" w:rsidRDefault="009F52D3">
      <w:pPr>
        <w:pStyle w:val="TOC1"/>
        <w:rPr>
          <w:rFonts w:asciiTheme="minorHAnsi" w:eastAsiaTheme="minorEastAsia" w:hAnsiTheme="minorHAnsi" w:cstheme="minorBidi"/>
          <w:noProof/>
          <w:kern w:val="2"/>
          <w:lang w:eastAsia="en-AU" w:bidi="ar-SA"/>
          <w14:ligatures w14:val="standardContextual"/>
        </w:rPr>
      </w:pPr>
      <w:r w:rsidRPr="00406A39">
        <w:rPr>
          <w:rFonts w:cs="Arial"/>
        </w:rPr>
        <w:fldChar w:fldCharType="begin"/>
      </w:r>
      <w:r w:rsidRPr="00406A39">
        <w:rPr>
          <w:rFonts w:cs="Arial"/>
        </w:rPr>
        <w:instrText xml:space="preserve"> TOC \o "1-3" \h \z \u </w:instrText>
      </w:r>
      <w:r w:rsidRPr="00406A39">
        <w:rPr>
          <w:rFonts w:cs="Arial"/>
        </w:rPr>
        <w:fldChar w:fldCharType="separate"/>
      </w:r>
      <w:hyperlink w:anchor="_Toc152155328" w:history="1">
        <w:r w:rsidR="00484334" w:rsidRPr="00A0795F">
          <w:rPr>
            <w:rStyle w:val="Hyperlink"/>
            <w:noProof/>
            <w14:scene3d>
              <w14:camera w14:prst="orthographicFront"/>
              <w14:lightRig w14:rig="threePt" w14:dir="t">
                <w14:rot w14:lat="0" w14:lon="0" w14:rev="0"/>
              </w14:lightRig>
            </w14:scene3d>
          </w:rPr>
          <w:t>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Study Synopsis</w:t>
        </w:r>
        <w:r w:rsidR="00484334">
          <w:rPr>
            <w:noProof/>
            <w:webHidden/>
          </w:rPr>
          <w:tab/>
        </w:r>
        <w:r w:rsidR="00484334">
          <w:rPr>
            <w:noProof/>
            <w:webHidden/>
          </w:rPr>
          <w:fldChar w:fldCharType="begin"/>
        </w:r>
        <w:r w:rsidR="00484334">
          <w:rPr>
            <w:noProof/>
            <w:webHidden/>
          </w:rPr>
          <w:instrText xml:space="preserve"> PAGEREF _Toc152155328 \h </w:instrText>
        </w:r>
        <w:r w:rsidR="00484334">
          <w:rPr>
            <w:noProof/>
            <w:webHidden/>
          </w:rPr>
        </w:r>
        <w:r w:rsidR="00484334">
          <w:rPr>
            <w:noProof/>
            <w:webHidden/>
          </w:rPr>
          <w:fldChar w:fldCharType="separate"/>
        </w:r>
        <w:r w:rsidR="00484334">
          <w:rPr>
            <w:noProof/>
            <w:webHidden/>
          </w:rPr>
          <w:t>4</w:t>
        </w:r>
        <w:r w:rsidR="00484334">
          <w:rPr>
            <w:noProof/>
            <w:webHidden/>
          </w:rPr>
          <w:fldChar w:fldCharType="end"/>
        </w:r>
      </w:hyperlink>
    </w:p>
    <w:p w14:paraId="02BF4563" w14:textId="6E56802C"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29" w:history="1">
        <w:r w:rsidR="00484334" w:rsidRPr="00A0795F">
          <w:rPr>
            <w:rStyle w:val="Hyperlink"/>
            <w:noProof/>
            <w14:scene3d>
              <w14:camera w14:prst="orthographicFront"/>
              <w14:lightRig w14:rig="threePt" w14:dir="t">
                <w14:rot w14:lat="0" w14:lon="0" w14:rev="0"/>
              </w14:lightRig>
            </w14:scene3d>
          </w:rPr>
          <w:t>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Glossary of Abbreviations &amp; Terms</w:t>
        </w:r>
        <w:r w:rsidR="00484334">
          <w:rPr>
            <w:noProof/>
            <w:webHidden/>
          </w:rPr>
          <w:tab/>
        </w:r>
        <w:r w:rsidR="00484334">
          <w:rPr>
            <w:noProof/>
            <w:webHidden/>
          </w:rPr>
          <w:fldChar w:fldCharType="begin"/>
        </w:r>
        <w:r w:rsidR="00484334">
          <w:rPr>
            <w:noProof/>
            <w:webHidden/>
          </w:rPr>
          <w:instrText xml:space="preserve"> PAGEREF _Toc152155329 \h </w:instrText>
        </w:r>
        <w:r w:rsidR="00484334">
          <w:rPr>
            <w:noProof/>
            <w:webHidden/>
          </w:rPr>
        </w:r>
        <w:r w:rsidR="00484334">
          <w:rPr>
            <w:noProof/>
            <w:webHidden/>
          </w:rPr>
          <w:fldChar w:fldCharType="separate"/>
        </w:r>
        <w:r w:rsidR="00484334">
          <w:rPr>
            <w:noProof/>
            <w:webHidden/>
          </w:rPr>
          <w:t>8</w:t>
        </w:r>
        <w:r w:rsidR="00484334">
          <w:rPr>
            <w:noProof/>
            <w:webHidden/>
          </w:rPr>
          <w:fldChar w:fldCharType="end"/>
        </w:r>
      </w:hyperlink>
    </w:p>
    <w:p w14:paraId="7ED58861" w14:textId="61069254"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30" w:history="1">
        <w:r w:rsidR="00484334" w:rsidRPr="00A0795F">
          <w:rPr>
            <w:rStyle w:val="Hyperlink"/>
            <w:noProof/>
            <w14:scene3d>
              <w14:camera w14:prst="orthographicFront"/>
              <w14:lightRig w14:rig="threePt" w14:dir="t">
                <w14:rot w14:lat="0" w14:lon="0" w14:rev="0"/>
              </w14:lightRig>
            </w14:scene3d>
          </w:rPr>
          <w:t>3.</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Study Sites</w:t>
        </w:r>
        <w:r w:rsidR="00484334">
          <w:rPr>
            <w:noProof/>
            <w:webHidden/>
          </w:rPr>
          <w:tab/>
        </w:r>
        <w:r w:rsidR="00484334">
          <w:rPr>
            <w:noProof/>
            <w:webHidden/>
          </w:rPr>
          <w:fldChar w:fldCharType="begin"/>
        </w:r>
        <w:r w:rsidR="00484334">
          <w:rPr>
            <w:noProof/>
            <w:webHidden/>
          </w:rPr>
          <w:instrText xml:space="preserve"> PAGEREF _Toc152155330 \h </w:instrText>
        </w:r>
        <w:r w:rsidR="00484334">
          <w:rPr>
            <w:noProof/>
            <w:webHidden/>
          </w:rPr>
        </w:r>
        <w:r w:rsidR="00484334">
          <w:rPr>
            <w:noProof/>
            <w:webHidden/>
          </w:rPr>
          <w:fldChar w:fldCharType="separate"/>
        </w:r>
        <w:r w:rsidR="00484334">
          <w:rPr>
            <w:noProof/>
            <w:webHidden/>
          </w:rPr>
          <w:t>9</w:t>
        </w:r>
        <w:r w:rsidR="00484334">
          <w:rPr>
            <w:noProof/>
            <w:webHidden/>
          </w:rPr>
          <w:fldChar w:fldCharType="end"/>
        </w:r>
      </w:hyperlink>
    </w:p>
    <w:p w14:paraId="60DDF1E4" w14:textId="0F42DFD8"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31" w:history="1">
        <w:r w:rsidR="00484334" w:rsidRPr="00A0795F">
          <w:rPr>
            <w:rStyle w:val="Hyperlink"/>
            <w:noProof/>
          </w:rPr>
          <w:t>3.1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Study Location/s</w:t>
        </w:r>
        <w:r w:rsidR="00484334">
          <w:rPr>
            <w:noProof/>
            <w:webHidden/>
          </w:rPr>
          <w:tab/>
        </w:r>
        <w:r w:rsidR="00484334">
          <w:rPr>
            <w:noProof/>
            <w:webHidden/>
          </w:rPr>
          <w:fldChar w:fldCharType="begin"/>
        </w:r>
        <w:r w:rsidR="00484334">
          <w:rPr>
            <w:noProof/>
            <w:webHidden/>
          </w:rPr>
          <w:instrText xml:space="preserve"> PAGEREF _Toc152155331 \h </w:instrText>
        </w:r>
        <w:r w:rsidR="00484334">
          <w:rPr>
            <w:noProof/>
            <w:webHidden/>
          </w:rPr>
        </w:r>
        <w:r w:rsidR="00484334">
          <w:rPr>
            <w:noProof/>
            <w:webHidden/>
          </w:rPr>
          <w:fldChar w:fldCharType="separate"/>
        </w:r>
        <w:r w:rsidR="00484334">
          <w:rPr>
            <w:noProof/>
            <w:webHidden/>
          </w:rPr>
          <w:t>9</w:t>
        </w:r>
        <w:r w:rsidR="00484334">
          <w:rPr>
            <w:noProof/>
            <w:webHidden/>
          </w:rPr>
          <w:fldChar w:fldCharType="end"/>
        </w:r>
      </w:hyperlink>
    </w:p>
    <w:p w14:paraId="3D95A3F3" w14:textId="6BB6C854"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32" w:history="1">
        <w:r w:rsidR="00484334" w:rsidRPr="00A0795F">
          <w:rPr>
            <w:rStyle w:val="Hyperlink"/>
            <w:noProof/>
            <w14:scene3d>
              <w14:camera w14:prst="orthographicFront"/>
              <w14:lightRig w14:rig="threePt" w14:dir="t">
                <w14:rot w14:lat="0" w14:lon="0" w14:rev="0"/>
              </w14:lightRig>
            </w14:scene3d>
          </w:rPr>
          <w:t>4.</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Introduction/Background Information</w:t>
        </w:r>
        <w:r w:rsidR="00484334">
          <w:rPr>
            <w:noProof/>
            <w:webHidden/>
          </w:rPr>
          <w:tab/>
        </w:r>
        <w:r w:rsidR="00484334">
          <w:rPr>
            <w:noProof/>
            <w:webHidden/>
          </w:rPr>
          <w:fldChar w:fldCharType="begin"/>
        </w:r>
        <w:r w:rsidR="00484334">
          <w:rPr>
            <w:noProof/>
            <w:webHidden/>
          </w:rPr>
          <w:instrText xml:space="preserve"> PAGEREF _Toc152155332 \h </w:instrText>
        </w:r>
        <w:r w:rsidR="00484334">
          <w:rPr>
            <w:noProof/>
            <w:webHidden/>
          </w:rPr>
        </w:r>
        <w:r w:rsidR="00484334">
          <w:rPr>
            <w:noProof/>
            <w:webHidden/>
          </w:rPr>
          <w:fldChar w:fldCharType="separate"/>
        </w:r>
        <w:r w:rsidR="00484334">
          <w:rPr>
            <w:noProof/>
            <w:webHidden/>
          </w:rPr>
          <w:t>9</w:t>
        </w:r>
        <w:r w:rsidR="00484334">
          <w:rPr>
            <w:noProof/>
            <w:webHidden/>
          </w:rPr>
          <w:fldChar w:fldCharType="end"/>
        </w:r>
      </w:hyperlink>
    </w:p>
    <w:p w14:paraId="30BF7F3D" w14:textId="2857CB6D"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33" w:history="1">
        <w:r w:rsidR="00484334" w:rsidRPr="00A0795F">
          <w:rPr>
            <w:rStyle w:val="Hyperlink"/>
            <w:noProof/>
          </w:rPr>
          <w:t>4.1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Lay Summary</w:t>
        </w:r>
        <w:r w:rsidR="00484334">
          <w:rPr>
            <w:noProof/>
            <w:webHidden/>
          </w:rPr>
          <w:tab/>
        </w:r>
        <w:r w:rsidR="00484334">
          <w:rPr>
            <w:noProof/>
            <w:webHidden/>
          </w:rPr>
          <w:fldChar w:fldCharType="begin"/>
        </w:r>
        <w:r w:rsidR="00484334">
          <w:rPr>
            <w:noProof/>
            <w:webHidden/>
          </w:rPr>
          <w:instrText xml:space="preserve"> PAGEREF _Toc152155333 \h </w:instrText>
        </w:r>
        <w:r w:rsidR="00484334">
          <w:rPr>
            <w:noProof/>
            <w:webHidden/>
          </w:rPr>
        </w:r>
        <w:r w:rsidR="00484334">
          <w:rPr>
            <w:noProof/>
            <w:webHidden/>
          </w:rPr>
          <w:fldChar w:fldCharType="separate"/>
        </w:r>
        <w:r w:rsidR="00484334">
          <w:rPr>
            <w:noProof/>
            <w:webHidden/>
          </w:rPr>
          <w:t>9</w:t>
        </w:r>
        <w:r w:rsidR="00484334">
          <w:rPr>
            <w:noProof/>
            <w:webHidden/>
          </w:rPr>
          <w:fldChar w:fldCharType="end"/>
        </w:r>
      </w:hyperlink>
    </w:p>
    <w:p w14:paraId="3D811875" w14:textId="66B68EDB"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34" w:history="1">
        <w:r w:rsidR="00484334" w:rsidRPr="00A0795F">
          <w:rPr>
            <w:rStyle w:val="Hyperlink"/>
            <w:noProof/>
          </w:rPr>
          <w:t>4.2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Introduction</w:t>
        </w:r>
        <w:r w:rsidR="00484334">
          <w:rPr>
            <w:noProof/>
            <w:webHidden/>
          </w:rPr>
          <w:tab/>
        </w:r>
        <w:r w:rsidR="00484334">
          <w:rPr>
            <w:noProof/>
            <w:webHidden/>
          </w:rPr>
          <w:fldChar w:fldCharType="begin"/>
        </w:r>
        <w:r w:rsidR="00484334">
          <w:rPr>
            <w:noProof/>
            <w:webHidden/>
          </w:rPr>
          <w:instrText xml:space="preserve"> PAGEREF _Toc152155334 \h </w:instrText>
        </w:r>
        <w:r w:rsidR="00484334">
          <w:rPr>
            <w:noProof/>
            <w:webHidden/>
          </w:rPr>
        </w:r>
        <w:r w:rsidR="00484334">
          <w:rPr>
            <w:noProof/>
            <w:webHidden/>
          </w:rPr>
          <w:fldChar w:fldCharType="separate"/>
        </w:r>
        <w:r w:rsidR="00484334">
          <w:rPr>
            <w:noProof/>
            <w:webHidden/>
          </w:rPr>
          <w:t>9</w:t>
        </w:r>
        <w:r w:rsidR="00484334">
          <w:rPr>
            <w:noProof/>
            <w:webHidden/>
          </w:rPr>
          <w:fldChar w:fldCharType="end"/>
        </w:r>
      </w:hyperlink>
    </w:p>
    <w:p w14:paraId="1C941D6B" w14:textId="32B58B3A"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35" w:history="1">
        <w:r w:rsidR="00484334" w:rsidRPr="00A0795F">
          <w:rPr>
            <w:rStyle w:val="Hyperlink"/>
            <w:noProof/>
          </w:rPr>
          <w:t>4.3</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Background information</w:t>
        </w:r>
        <w:r w:rsidR="00484334">
          <w:rPr>
            <w:noProof/>
            <w:webHidden/>
          </w:rPr>
          <w:tab/>
        </w:r>
        <w:r w:rsidR="00484334">
          <w:rPr>
            <w:noProof/>
            <w:webHidden/>
          </w:rPr>
          <w:fldChar w:fldCharType="begin"/>
        </w:r>
        <w:r w:rsidR="00484334">
          <w:rPr>
            <w:noProof/>
            <w:webHidden/>
          </w:rPr>
          <w:instrText xml:space="preserve"> PAGEREF _Toc152155335 \h </w:instrText>
        </w:r>
        <w:r w:rsidR="00484334">
          <w:rPr>
            <w:noProof/>
            <w:webHidden/>
          </w:rPr>
        </w:r>
        <w:r w:rsidR="00484334">
          <w:rPr>
            <w:noProof/>
            <w:webHidden/>
          </w:rPr>
          <w:fldChar w:fldCharType="separate"/>
        </w:r>
        <w:r w:rsidR="00484334">
          <w:rPr>
            <w:noProof/>
            <w:webHidden/>
          </w:rPr>
          <w:t>10</w:t>
        </w:r>
        <w:r w:rsidR="00484334">
          <w:rPr>
            <w:noProof/>
            <w:webHidden/>
          </w:rPr>
          <w:fldChar w:fldCharType="end"/>
        </w:r>
      </w:hyperlink>
    </w:p>
    <w:p w14:paraId="79394E56" w14:textId="2906F119"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36" w:history="1">
        <w:r w:rsidR="00484334" w:rsidRPr="00A0795F">
          <w:rPr>
            <w:rStyle w:val="Hyperlink"/>
            <w:noProof/>
            <w14:scene3d>
              <w14:camera w14:prst="orthographicFront"/>
              <w14:lightRig w14:rig="threePt" w14:dir="t">
                <w14:rot w14:lat="0" w14:lon="0" w14:rev="0"/>
              </w14:lightRig>
            </w14:scene3d>
          </w:rPr>
          <w:t>5.</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Study Objectives</w:t>
        </w:r>
        <w:r w:rsidR="00484334">
          <w:rPr>
            <w:noProof/>
            <w:webHidden/>
          </w:rPr>
          <w:tab/>
        </w:r>
        <w:r w:rsidR="00484334">
          <w:rPr>
            <w:noProof/>
            <w:webHidden/>
          </w:rPr>
          <w:fldChar w:fldCharType="begin"/>
        </w:r>
        <w:r w:rsidR="00484334">
          <w:rPr>
            <w:noProof/>
            <w:webHidden/>
          </w:rPr>
          <w:instrText xml:space="preserve"> PAGEREF _Toc152155336 \h </w:instrText>
        </w:r>
        <w:r w:rsidR="00484334">
          <w:rPr>
            <w:noProof/>
            <w:webHidden/>
          </w:rPr>
        </w:r>
        <w:r w:rsidR="00484334">
          <w:rPr>
            <w:noProof/>
            <w:webHidden/>
          </w:rPr>
          <w:fldChar w:fldCharType="separate"/>
        </w:r>
        <w:r w:rsidR="00484334">
          <w:rPr>
            <w:noProof/>
            <w:webHidden/>
          </w:rPr>
          <w:t>13</w:t>
        </w:r>
        <w:r w:rsidR="00484334">
          <w:rPr>
            <w:noProof/>
            <w:webHidden/>
          </w:rPr>
          <w:fldChar w:fldCharType="end"/>
        </w:r>
      </w:hyperlink>
    </w:p>
    <w:p w14:paraId="267F297D" w14:textId="055D6686"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37" w:history="1">
        <w:r w:rsidR="00484334" w:rsidRPr="00A0795F">
          <w:rPr>
            <w:rStyle w:val="Hyperlink"/>
            <w:noProof/>
          </w:rPr>
          <w:t>5.1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Hypothesis</w:t>
        </w:r>
        <w:r w:rsidR="00484334">
          <w:rPr>
            <w:noProof/>
            <w:webHidden/>
          </w:rPr>
          <w:tab/>
        </w:r>
        <w:r w:rsidR="00484334">
          <w:rPr>
            <w:noProof/>
            <w:webHidden/>
          </w:rPr>
          <w:fldChar w:fldCharType="begin"/>
        </w:r>
        <w:r w:rsidR="00484334">
          <w:rPr>
            <w:noProof/>
            <w:webHidden/>
          </w:rPr>
          <w:instrText xml:space="preserve"> PAGEREF _Toc152155337 \h </w:instrText>
        </w:r>
        <w:r w:rsidR="00484334">
          <w:rPr>
            <w:noProof/>
            <w:webHidden/>
          </w:rPr>
        </w:r>
        <w:r w:rsidR="00484334">
          <w:rPr>
            <w:noProof/>
            <w:webHidden/>
          </w:rPr>
          <w:fldChar w:fldCharType="separate"/>
        </w:r>
        <w:r w:rsidR="00484334">
          <w:rPr>
            <w:noProof/>
            <w:webHidden/>
          </w:rPr>
          <w:t>13</w:t>
        </w:r>
        <w:r w:rsidR="00484334">
          <w:rPr>
            <w:noProof/>
            <w:webHidden/>
          </w:rPr>
          <w:fldChar w:fldCharType="end"/>
        </w:r>
      </w:hyperlink>
    </w:p>
    <w:p w14:paraId="776757C7" w14:textId="1116AA2D"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38" w:history="1">
        <w:r w:rsidR="00484334" w:rsidRPr="00A0795F">
          <w:rPr>
            <w:rStyle w:val="Hyperlink"/>
            <w:noProof/>
          </w:rPr>
          <w:t>5.2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Study Aims</w:t>
        </w:r>
        <w:r w:rsidR="00484334">
          <w:rPr>
            <w:noProof/>
            <w:webHidden/>
          </w:rPr>
          <w:tab/>
        </w:r>
        <w:r w:rsidR="00484334">
          <w:rPr>
            <w:noProof/>
            <w:webHidden/>
          </w:rPr>
          <w:fldChar w:fldCharType="begin"/>
        </w:r>
        <w:r w:rsidR="00484334">
          <w:rPr>
            <w:noProof/>
            <w:webHidden/>
          </w:rPr>
          <w:instrText xml:space="preserve"> PAGEREF _Toc152155338 \h </w:instrText>
        </w:r>
        <w:r w:rsidR="00484334">
          <w:rPr>
            <w:noProof/>
            <w:webHidden/>
          </w:rPr>
        </w:r>
        <w:r w:rsidR="00484334">
          <w:rPr>
            <w:noProof/>
            <w:webHidden/>
          </w:rPr>
          <w:fldChar w:fldCharType="separate"/>
        </w:r>
        <w:r w:rsidR="00484334">
          <w:rPr>
            <w:noProof/>
            <w:webHidden/>
          </w:rPr>
          <w:t>13</w:t>
        </w:r>
        <w:r w:rsidR="00484334">
          <w:rPr>
            <w:noProof/>
            <w:webHidden/>
          </w:rPr>
          <w:fldChar w:fldCharType="end"/>
        </w:r>
      </w:hyperlink>
    </w:p>
    <w:p w14:paraId="529F7669" w14:textId="74F495E9"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39" w:history="1">
        <w:r w:rsidR="00484334" w:rsidRPr="00A0795F">
          <w:rPr>
            <w:rStyle w:val="Hyperlink"/>
            <w:noProof/>
          </w:rPr>
          <w:t>5.3</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Outcome Measures</w:t>
        </w:r>
        <w:r w:rsidR="00484334">
          <w:rPr>
            <w:noProof/>
            <w:webHidden/>
          </w:rPr>
          <w:tab/>
        </w:r>
        <w:r w:rsidR="00484334">
          <w:rPr>
            <w:noProof/>
            <w:webHidden/>
          </w:rPr>
          <w:fldChar w:fldCharType="begin"/>
        </w:r>
        <w:r w:rsidR="00484334">
          <w:rPr>
            <w:noProof/>
            <w:webHidden/>
          </w:rPr>
          <w:instrText xml:space="preserve"> PAGEREF _Toc152155339 \h </w:instrText>
        </w:r>
        <w:r w:rsidR="00484334">
          <w:rPr>
            <w:noProof/>
            <w:webHidden/>
          </w:rPr>
        </w:r>
        <w:r w:rsidR="00484334">
          <w:rPr>
            <w:noProof/>
            <w:webHidden/>
          </w:rPr>
          <w:fldChar w:fldCharType="separate"/>
        </w:r>
        <w:r w:rsidR="00484334">
          <w:rPr>
            <w:noProof/>
            <w:webHidden/>
          </w:rPr>
          <w:t>14</w:t>
        </w:r>
        <w:r w:rsidR="00484334">
          <w:rPr>
            <w:noProof/>
            <w:webHidden/>
          </w:rPr>
          <w:fldChar w:fldCharType="end"/>
        </w:r>
      </w:hyperlink>
    </w:p>
    <w:p w14:paraId="4A8E8391" w14:textId="4B8850DF"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40" w:history="1">
        <w:r w:rsidR="00484334" w:rsidRPr="00A0795F">
          <w:rPr>
            <w:rStyle w:val="Hyperlink"/>
            <w:noProof/>
            <w14:scene3d>
              <w14:camera w14:prst="orthographicFront"/>
              <w14:lightRig w14:rig="threePt" w14:dir="t">
                <w14:rot w14:lat="0" w14:lon="0" w14:rev="0"/>
              </w14:lightRig>
            </w14:scene3d>
          </w:rPr>
          <w:t>6.</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Study Design</w:t>
        </w:r>
        <w:r w:rsidR="00484334">
          <w:rPr>
            <w:noProof/>
            <w:webHidden/>
          </w:rPr>
          <w:tab/>
        </w:r>
        <w:r w:rsidR="00484334">
          <w:rPr>
            <w:noProof/>
            <w:webHidden/>
          </w:rPr>
          <w:fldChar w:fldCharType="begin"/>
        </w:r>
        <w:r w:rsidR="00484334">
          <w:rPr>
            <w:noProof/>
            <w:webHidden/>
          </w:rPr>
          <w:instrText xml:space="preserve"> PAGEREF _Toc152155340 \h </w:instrText>
        </w:r>
        <w:r w:rsidR="00484334">
          <w:rPr>
            <w:noProof/>
            <w:webHidden/>
          </w:rPr>
        </w:r>
        <w:r w:rsidR="00484334">
          <w:rPr>
            <w:noProof/>
            <w:webHidden/>
          </w:rPr>
          <w:fldChar w:fldCharType="separate"/>
        </w:r>
        <w:r w:rsidR="00484334">
          <w:rPr>
            <w:noProof/>
            <w:webHidden/>
          </w:rPr>
          <w:t>16</w:t>
        </w:r>
        <w:r w:rsidR="00484334">
          <w:rPr>
            <w:noProof/>
            <w:webHidden/>
          </w:rPr>
          <w:fldChar w:fldCharType="end"/>
        </w:r>
      </w:hyperlink>
    </w:p>
    <w:p w14:paraId="585A4151" w14:textId="7FDCF1C3"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41" w:history="1">
        <w:r w:rsidR="00484334" w:rsidRPr="00A0795F">
          <w:rPr>
            <w:rStyle w:val="Hyperlink"/>
            <w:noProof/>
          </w:rPr>
          <w:t>6.1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Study Type &amp; Design &amp; Schedule</w:t>
        </w:r>
        <w:r w:rsidR="00484334">
          <w:rPr>
            <w:noProof/>
            <w:webHidden/>
          </w:rPr>
          <w:tab/>
        </w:r>
        <w:r w:rsidR="00484334">
          <w:rPr>
            <w:noProof/>
            <w:webHidden/>
          </w:rPr>
          <w:fldChar w:fldCharType="begin"/>
        </w:r>
        <w:r w:rsidR="00484334">
          <w:rPr>
            <w:noProof/>
            <w:webHidden/>
          </w:rPr>
          <w:instrText xml:space="preserve"> PAGEREF _Toc152155341 \h </w:instrText>
        </w:r>
        <w:r w:rsidR="00484334">
          <w:rPr>
            <w:noProof/>
            <w:webHidden/>
          </w:rPr>
        </w:r>
        <w:r w:rsidR="00484334">
          <w:rPr>
            <w:noProof/>
            <w:webHidden/>
          </w:rPr>
          <w:fldChar w:fldCharType="separate"/>
        </w:r>
        <w:r w:rsidR="00484334">
          <w:rPr>
            <w:noProof/>
            <w:webHidden/>
          </w:rPr>
          <w:t>16</w:t>
        </w:r>
        <w:r w:rsidR="00484334">
          <w:rPr>
            <w:noProof/>
            <w:webHidden/>
          </w:rPr>
          <w:fldChar w:fldCharType="end"/>
        </w:r>
      </w:hyperlink>
    </w:p>
    <w:p w14:paraId="1988B2FE" w14:textId="1034E9D2"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42" w:history="1">
        <w:r w:rsidR="00484334" w:rsidRPr="00A0795F">
          <w:rPr>
            <w:rStyle w:val="Hyperlink"/>
            <w:noProof/>
            <w14:scene3d>
              <w14:camera w14:prst="orthographicFront"/>
              <w14:lightRig w14:rig="threePt" w14:dir="t">
                <w14:rot w14:lat="0" w14:lon="0" w14:rev="0"/>
              </w14:lightRig>
            </w14:scene3d>
          </w:rPr>
          <w:t>7.</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Study Population</w:t>
        </w:r>
        <w:r w:rsidR="00484334">
          <w:rPr>
            <w:noProof/>
            <w:webHidden/>
          </w:rPr>
          <w:tab/>
        </w:r>
        <w:r w:rsidR="00484334">
          <w:rPr>
            <w:noProof/>
            <w:webHidden/>
          </w:rPr>
          <w:fldChar w:fldCharType="begin"/>
        </w:r>
        <w:r w:rsidR="00484334">
          <w:rPr>
            <w:noProof/>
            <w:webHidden/>
          </w:rPr>
          <w:instrText xml:space="preserve"> PAGEREF _Toc152155342 \h </w:instrText>
        </w:r>
        <w:r w:rsidR="00484334">
          <w:rPr>
            <w:noProof/>
            <w:webHidden/>
          </w:rPr>
        </w:r>
        <w:r w:rsidR="00484334">
          <w:rPr>
            <w:noProof/>
            <w:webHidden/>
          </w:rPr>
          <w:fldChar w:fldCharType="separate"/>
        </w:r>
        <w:r w:rsidR="00484334">
          <w:rPr>
            <w:noProof/>
            <w:webHidden/>
          </w:rPr>
          <w:t>18</w:t>
        </w:r>
        <w:r w:rsidR="00484334">
          <w:rPr>
            <w:noProof/>
            <w:webHidden/>
          </w:rPr>
          <w:fldChar w:fldCharType="end"/>
        </w:r>
      </w:hyperlink>
    </w:p>
    <w:p w14:paraId="2C4789B3" w14:textId="16AB72EC"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43" w:history="1">
        <w:r w:rsidR="00484334" w:rsidRPr="00A0795F">
          <w:rPr>
            <w:rStyle w:val="Hyperlink"/>
            <w:noProof/>
          </w:rPr>
          <w:t>7.1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Recruitment Procedure</w:t>
        </w:r>
        <w:r w:rsidR="00484334">
          <w:rPr>
            <w:noProof/>
            <w:webHidden/>
          </w:rPr>
          <w:tab/>
        </w:r>
        <w:r w:rsidR="00484334">
          <w:rPr>
            <w:noProof/>
            <w:webHidden/>
          </w:rPr>
          <w:fldChar w:fldCharType="begin"/>
        </w:r>
        <w:r w:rsidR="00484334">
          <w:rPr>
            <w:noProof/>
            <w:webHidden/>
          </w:rPr>
          <w:instrText xml:space="preserve"> PAGEREF _Toc152155343 \h </w:instrText>
        </w:r>
        <w:r w:rsidR="00484334">
          <w:rPr>
            <w:noProof/>
            <w:webHidden/>
          </w:rPr>
        </w:r>
        <w:r w:rsidR="00484334">
          <w:rPr>
            <w:noProof/>
            <w:webHidden/>
          </w:rPr>
          <w:fldChar w:fldCharType="separate"/>
        </w:r>
        <w:r w:rsidR="00484334">
          <w:rPr>
            <w:noProof/>
            <w:webHidden/>
          </w:rPr>
          <w:t>18</w:t>
        </w:r>
        <w:r w:rsidR="00484334">
          <w:rPr>
            <w:noProof/>
            <w:webHidden/>
          </w:rPr>
          <w:fldChar w:fldCharType="end"/>
        </w:r>
      </w:hyperlink>
    </w:p>
    <w:p w14:paraId="4F7A602F" w14:textId="58E93C03"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44" w:history="1">
        <w:r w:rsidR="00484334" w:rsidRPr="00A0795F">
          <w:rPr>
            <w:rStyle w:val="Hyperlink"/>
            <w:noProof/>
          </w:rPr>
          <w:t>7.2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Inclusion Criteria</w:t>
        </w:r>
        <w:r w:rsidR="00484334">
          <w:rPr>
            <w:noProof/>
            <w:webHidden/>
          </w:rPr>
          <w:tab/>
        </w:r>
        <w:r w:rsidR="00484334">
          <w:rPr>
            <w:noProof/>
            <w:webHidden/>
          </w:rPr>
          <w:fldChar w:fldCharType="begin"/>
        </w:r>
        <w:r w:rsidR="00484334">
          <w:rPr>
            <w:noProof/>
            <w:webHidden/>
          </w:rPr>
          <w:instrText xml:space="preserve"> PAGEREF _Toc152155344 \h </w:instrText>
        </w:r>
        <w:r w:rsidR="00484334">
          <w:rPr>
            <w:noProof/>
            <w:webHidden/>
          </w:rPr>
        </w:r>
        <w:r w:rsidR="00484334">
          <w:rPr>
            <w:noProof/>
            <w:webHidden/>
          </w:rPr>
          <w:fldChar w:fldCharType="separate"/>
        </w:r>
        <w:r w:rsidR="00484334">
          <w:rPr>
            <w:noProof/>
            <w:webHidden/>
          </w:rPr>
          <w:t>18</w:t>
        </w:r>
        <w:r w:rsidR="00484334">
          <w:rPr>
            <w:noProof/>
            <w:webHidden/>
          </w:rPr>
          <w:fldChar w:fldCharType="end"/>
        </w:r>
      </w:hyperlink>
    </w:p>
    <w:p w14:paraId="24C8C1D8" w14:textId="36475360"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45" w:history="1">
        <w:r w:rsidR="00484334" w:rsidRPr="00A0795F">
          <w:rPr>
            <w:rStyle w:val="Hyperlink"/>
            <w:noProof/>
          </w:rPr>
          <w:t>7.3</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Exclusion Criteria</w:t>
        </w:r>
        <w:r w:rsidR="00484334">
          <w:rPr>
            <w:noProof/>
            <w:webHidden/>
          </w:rPr>
          <w:tab/>
        </w:r>
        <w:r w:rsidR="00484334">
          <w:rPr>
            <w:noProof/>
            <w:webHidden/>
          </w:rPr>
          <w:fldChar w:fldCharType="begin"/>
        </w:r>
        <w:r w:rsidR="00484334">
          <w:rPr>
            <w:noProof/>
            <w:webHidden/>
          </w:rPr>
          <w:instrText xml:space="preserve"> PAGEREF _Toc152155345 \h </w:instrText>
        </w:r>
        <w:r w:rsidR="00484334">
          <w:rPr>
            <w:noProof/>
            <w:webHidden/>
          </w:rPr>
        </w:r>
        <w:r w:rsidR="00484334">
          <w:rPr>
            <w:noProof/>
            <w:webHidden/>
          </w:rPr>
          <w:fldChar w:fldCharType="separate"/>
        </w:r>
        <w:r w:rsidR="00484334">
          <w:rPr>
            <w:noProof/>
            <w:webHidden/>
          </w:rPr>
          <w:t>19</w:t>
        </w:r>
        <w:r w:rsidR="00484334">
          <w:rPr>
            <w:noProof/>
            <w:webHidden/>
          </w:rPr>
          <w:fldChar w:fldCharType="end"/>
        </w:r>
      </w:hyperlink>
    </w:p>
    <w:p w14:paraId="44C13BFB" w14:textId="4391B99F"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46" w:history="1">
        <w:r w:rsidR="00484334" w:rsidRPr="00A0795F">
          <w:rPr>
            <w:rStyle w:val="Hyperlink"/>
            <w:noProof/>
          </w:rPr>
          <w:t>7.4</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Consent</w:t>
        </w:r>
        <w:r w:rsidR="00484334">
          <w:rPr>
            <w:noProof/>
            <w:webHidden/>
          </w:rPr>
          <w:tab/>
        </w:r>
        <w:r w:rsidR="00484334">
          <w:rPr>
            <w:noProof/>
            <w:webHidden/>
          </w:rPr>
          <w:fldChar w:fldCharType="begin"/>
        </w:r>
        <w:r w:rsidR="00484334">
          <w:rPr>
            <w:noProof/>
            <w:webHidden/>
          </w:rPr>
          <w:instrText xml:space="preserve"> PAGEREF _Toc152155346 \h </w:instrText>
        </w:r>
        <w:r w:rsidR="00484334">
          <w:rPr>
            <w:noProof/>
            <w:webHidden/>
          </w:rPr>
        </w:r>
        <w:r w:rsidR="00484334">
          <w:rPr>
            <w:noProof/>
            <w:webHidden/>
          </w:rPr>
          <w:fldChar w:fldCharType="separate"/>
        </w:r>
        <w:r w:rsidR="00484334">
          <w:rPr>
            <w:noProof/>
            <w:webHidden/>
          </w:rPr>
          <w:t>20</w:t>
        </w:r>
        <w:r w:rsidR="00484334">
          <w:rPr>
            <w:noProof/>
            <w:webHidden/>
          </w:rPr>
          <w:fldChar w:fldCharType="end"/>
        </w:r>
      </w:hyperlink>
    </w:p>
    <w:p w14:paraId="4426F515" w14:textId="31881024"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47" w:history="1">
        <w:r w:rsidR="00484334" w:rsidRPr="00A0795F">
          <w:rPr>
            <w:rStyle w:val="Hyperlink"/>
            <w:noProof/>
            <w14:scene3d>
              <w14:camera w14:prst="orthographicFront"/>
              <w14:lightRig w14:rig="threePt" w14:dir="t">
                <w14:rot w14:lat="0" w14:lon="0" w14:rev="0"/>
              </w14:lightRig>
            </w14:scene3d>
          </w:rPr>
          <w:t>8.</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Participant Safety and Withdrawal</w:t>
        </w:r>
        <w:r w:rsidR="00484334">
          <w:rPr>
            <w:noProof/>
            <w:webHidden/>
          </w:rPr>
          <w:tab/>
        </w:r>
        <w:r w:rsidR="00484334">
          <w:rPr>
            <w:noProof/>
            <w:webHidden/>
          </w:rPr>
          <w:fldChar w:fldCharType="begin"/>
        </w:r>
        <w:r w:rsidR="00484334">
          <w:rPr>
            <w:noProof/>
            <w:webHidden/>
          </w:rPr>
          <w:instrText xml:space="preserve"> PAGEREF _Toc152155347 \h </w:instrText>
        </w:r>
        <w:r w:rsidR="00484334">
          <w:rPr>
            <w:noProof/>
            <w:webHidden/>
          </w:rPr>
        </w:r>
        <w:r w:rsidR="00484334">
          <w:rPr>
            <w:noProof/>
            <w:webHidden/>
          </w:rPr>
          <w:fldChar w:fldCharType="separate"/>
        </w:r>
        <w:r w:rsidR="00484334">
          <w:rPr>
            <w:noProof/>
            <w:webHidden/>
          </w:rPr>
          <w:t>20</w:t>
        </w:r>
        <w:r w:rsidR="00484334">
          <w:rPr>
            <w:noProof/>
            <w:webHidden/>
          </w:rPr>
          <w:fldChar w:fldCharType="end"/>
        </w:r>
      </w:hyperlink>
    </w:p>
    <w:p w14:paraId="25950BDC" w14:textId="221C950D"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48" w:history="1">
        <w:r w:rsidR="00484334" w:rsidRPr="00A0795F">
          <w:rPr>
            <w:rStyle w:val="Hyperlink"/>
            <w:noProof/>
          </w:rPr>
          <w:t>8.1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Risk Management and Safety</w:t>
        </w:r>
        <w:r w:rsidR="00484334">
          <w:rPr>
            <w:noProof/>
            <w:webHidden/>
          </w:rPr>
          <w:tab/>
        </w:r>
        <w:r w:rsidR="00484334">
          <w:rPr>
            <w:noProof/>
            <w:webHidden/>
          </w:rPr>
          <w:fldChar w:fldCharType="begin"/>
        </w:r>
        <w:r w:rsidR="00484334">
          <w:rPr>
            <w:noProof/>
            <w:webHidden/>
          </w:rPr>
          <w:instrText xml:space="preserve"> PAGEREF _Toc152155348 \h </w:instrText>
        </w:r>
        <w:r w:rsidR="00484334">
          <w:rPr>
            <w:noProof/>
            <w:webHidden/>
          </w:rPr>
        </w:r>
        <w:r w:rsidR="00484334">
          <w:rPr>
            <w:noProof/>
            <w:webHidden/>
          </w:rPr>
          <w:fldChar w:fldCharType="separate"/>
        </w:r>
        <w:r w:rsidR="00484334">
          <w:rPr>
            <w:noProof/>
            <w:webHidden/>
          </w:rPr>
          <w:t>20</w:t>
        </w:r>
        <w:r w:rsidR="00484334">
          <w:rPr>
            <w:noProof/>
            <w:webHidden/>
          </w:rPr>
          <w:fldChar w:fldCharType="end"/>
        </w:r>
      </w:hyperlink>
    </w:p>
    <w:p w14:paraId="61F4B99B" w14:textId="01F8F340"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49" w:history="1">
        <w:r w:rsidR="00484334" w:rsidRPr="00A0795F">
          <w:rPr>
            <w:rStyle w:val="Hyperlink"/>
            <w:noProof/>
          </w:rPr>
          <w:t>8.2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Handling of Withdrawals</w:t>
        </w:r>
        <w:r w:rsidR="00484334">
          <w:rPr>
            <w:noProof/>
            <w:webHidden/>
          </w:rPr>
          <w:tab/>
        </w:r>
        <w:r w:rsidR="00484334">
          <w:rPr>
            <w:noProof/>
            <w:webHidden/>
          </w:rPr>
          <w:fldChar w:fldCharType="begin"/>
        </w:r>
        <w:r w:rsidR="00484334">
          <w:rPr>
            <w:noProof/>
            <w:webHidden/>
          </w:rPr>
          <w:instrText xml:space="preserve"> PAGEREF _Toc152155349 \h </w:instrText>
        </w:r>
        <w:r w:rsidR="00484334">
          <w:rPr>
            <w:noProof/>
            <w:webHidden/>
          </w:rPr>
        </w:r>
        <w:r w:rsidR="00484334">
          <w:rPr>
            <w:noProof/>
            <w:webHidden/>
          </w:rPr>
          <w:fldChar w:fldCharType="separate"/>
        </w:r>
        <w:r w:rsidR="00484334">
          <w:rPr>
            <w:noProof/>
            <w:webHidden/>
          </w:rPr>
          <w:t>21</w:t>
        </w:r>
        <w:r w:rsidR="00484334">
          <w:rPr>
            <w:noProof/>
            <w:webHidden/>
          </w:rPr>
          <w:fldChar w:fldCharType="end"/>
        </w:r>
      </w:hyperlink>
    </w:p>
    <w:p w14:paraId="0481627A" w14:textId="5AA7DD6E"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50" w:history="1">
        <w:r w:rsidR="00484334" w:rsidRPr="00A0795F">
          <w:rPr>
            <w:rStyle w:val="Hyperlink"/>
            <w:noProof/>
          </w:rPr>
          <w:t>8.3</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Replacements</w:t>
        </w:r>
        <w:r w:rsidR="00484334">
          <w:rPr>
            <w:noProof/>
            <w:webHidden/>
          </w:rPr>
          <w:tab/>
        </w:r>
        <w:r w:rsidR="00484334">
          <w:rPr>
            <w:noProof/>
            <w:webHidden/>
          </w:rPr>
          <w:fldChar w:fldCharType="begin"/>
        </w:r>
        <w:r w:rsidR="00484334">
          <w:rPr>
            <w:noProof/>
            <w:webHidden/>
          </w:rPr>
          <w:instrText xml:space="preserve"> PAGEREF _Toc152155350 \h </w:instrText>
        </w:r>
        <w:r w:rsidR="00484334">
          <w:rPr>
            <w:noProof/>
            <w:webHidden/>
          </w:rPr>
        </w:r>
        <w:r w:rsidR="00484334">
          <w:rPr>
            <w:noProof/>
            <w:webHidden/>
          </w:rPr>
          <w:fldChar w:fldCharType="separate"/>
        </w:r>
        <w:r w:rsidR="00484334">
          <w:rPr>
            <w:noProof/>
            <w:webHidden/>
          </w:rPr>
          <w:t>21</w:t>
        </w:r>
        <w:r w:rsidR="00484334">
          <w:rPr>
            <w:noProof/>
            <w:webHidden/>
          </w:rPr>
          <w:fldChar w:fldCharType="end"/>
        </w:r>
      </w:hyperlink>
    </w:p>
    <w:p w14:paraId="72AB9CC3" w14:textId="7D5FA1AC"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51" w:history="1">
        <w:r w:rsidR="00484334" w:rsidRPr="00A0795F">
          <w:rPr>
            <w:rStyle w:val="Hyperlink"/>
            <w:noProof/>
            <w14:scene3d>
              <w14:camera w14:prst="orthographicFront"/>
              <w14:lightRig w14:rig="threePt" w14:dir="t">
                <w14:rot w14:lat="0" w14:lon="0" w14:rev="0"/>
              </w14:lightRig>
            </w14:scene3d>
          </w:rPr>
          <w:t>9.</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Statistical Methods</w:t>
        </w:r>
        <w:r w:rsidR="00484334">
          <w:rPr>
            <w:noProof/>
            <w:webHidden/>
          </w:rPr>
          <w:tab/>
        </w:r>
        <w:r w:rsidR="00484334">
          <w:rPr>
            <w:noProof/>
            <w:webHidden/>
          </w:rPr>
          <w:fldChar w:fldCharType="begin"/>
        </w:r>
        <w:r w:rsidR="00484334">
          <w:rPr>
            <w:noProof/>
            <w:webHidden/>
          </w:rPr>
          <w:instrText xml:space="preserve"> PAGEREF _Toc152155351 \h </w:instrText>
        </w:r>
        <w:r w:rsidR="00484334">
          <w:rPr>
            <w:noProof/>
            <w:webHidden/>
          </w:rPr>
        </w:r>
        <w:r w:rsidR="00484334">
          <w:rPr>
            <w:noProof/>
            <w:webHidden/>
          </w:rPr>
          <w:fldChar w:fldCharType="separate"/>
        </w:r>
        <w:r w:rsidR="00484334">
          <w:rPr>
            <w:noProof/>
            <w:webHidden/>
          </w:rPr>
          <w:t>21</w:t>
        </w:r>
        <w:r w:rsidR="00484334">
          <w:rPr>
            <w:noProof/>
            <w:webHidden/>
          </w:rPr>
          <w:fldChar w:fldCharType="end"/>
        </w:r>
      </w:hyperlink>
    </w:p>
    <w:p w14:paraId="3CA9D8C1" w14:textId="2B79346A"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52" w:history="1">
        <w:r w:rsidR="00484334" w:rsidRPr="00A0795F">
          <w:rPr>
            <w:rStyle w:val="Hyperlink"/>
            <w:noProof/>
          </w:rPr>
          <w:t>9.1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Sample Size Estimation &amp; Justification</w:t>
        </w:r>
        <w:r w:rsidR="00484334">
          <w:rPr>
            <w:noProof/>
            <w:webHidden/>
          </w:rPr>
          <w:tab/>
        </w:r>
        <w:r w:rsidR="00484334">
          <w:rPr>
            <w:noProof/>
            <w:webHidden/>
          </w:rPr>
          <w:fldChar w:fldCharType="begin"/>
        </w:r>
        <w:r w:rsidR="00484334">
          <w:rPr>
            <w:noProof/>
            <w:webHidden/>
          </w:rPr>
          <w:instrText xml:space="preserve"> PAGEREF _Toc152155352 \h </w:instrText>
        </w:r>
        <w:r w:rsidR="00484334">
          <w:rPr>
            <w:noProof/>
            <w:webHidden/>
          </w:rPr>
        </w:r>
        <w:r w:rsidR="00484334">
          <w:rPr>
            <w:noProof/>
            <w:webHidden/>
          </w:rPr>
          <w:fldChar w:fldCharType="separate"/>
        </w:r>
        <w:r w:rsidR="00484334">
          <w:rPr>
            <w:noProof/>
            <w:webHidden/>
          </w:rPr>
          <w:t>21</w:t>
        </w:r>
        <w:r w:rsidR="00484334">
          <w:rPr>
            <w:noProof/>
            <w:webHidden/>
          </w:rPr>
          <w:fldChar w:fldCharType="end"/>
        </w:r>
      </w:hyperlink>
    </w:p>
    <w:p w14:paraId="5AED3DF3" w14:textId="1D95A7C8"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53" w:history="1">
        <w:r w:rsidR="00484334" w:rsidRPr="00A0795F">
          <w:rPr>
            <w:rStyle w:val="Hyperlink"/>
            <w:noProof/>
          </w:rPr>
          <w:t>9.2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Statistical Methods To Be Undertaken</w:t>
        </w:r>
        <w:r w:rsidR="00484334">
          <w:rPr>
            <w:noProof/>
            <w:webHidden/>
          </w:rPr>
          <w:tab/>
        </w:r>
        <w:r w:rsidR="00484334">
          <w:rPr>
            <w:noProof/>
            <w:webHidden/>
          </w:rPr>
          <w:fldChar w:fldCharType="begin"/>
        </w:r>
        <w:r w:rsidR="00484334">
          <w:rPr>
            <w:noProof/>
            <w:webHidden/>
          </w:rPr>
          <w:instrText xml:space="preserve"> PAGEREF _Toc152155353 \h </w:instrText>
        </w:r>
        <w:r w:rsidR="00484334">
          <w:rPr>
            <w:noProof/>
            <w:webHidden/>
          </w:rPr>
        </w:r>
        <w:r w:rsidR="00484334">
          <w:rPr>
            <w:noProof/>
            <w:webHidden/>
          </w:rPr>
          <w:fldChar w:fldCharType="separate"/>
        </w:r>
        <w:r w:rsidR="00484334">
          <w:rPr>
            <w:noProof/>
            <w:webHidden/>
          </w:rPr>
          <w:t>21</w:t>
        </w:r>
        <w:r w:rsidR="00484334">
          <w:rPr>
            <w:noProof/>
            <w:webHidden/>
          </w:rPr>
          <w:fldChar w:fldCharType="end"/>
        </w:r>
      </w:hyperlink>
    </w:p>
    <w:p w14:paraId="5A6E8B50" w14:textId="4FEB03B1"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54" w:history="1">
        <w:r w:rsidR="00484334" w:rsidRPr="00A0795F">
          <w:rPr>
            <w:rStyle w:val="Hyperlink"/>
            <w:noProof/>
            <w14:scene3d>
              <w14:camera w14:prst="orthographicFront"/>
              <w14:lightRig w14:rig="threePt" w14:dir="t">
                <w14:rot w14:lat="0" w14:lon="0" w14:rev="0"/>
              </w14:lightRig>
            </w14:scene3d>
          </w:rPr>
          <w:t>10.</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Supply and Accountability of Investigational Product</w:t>
        </w:r>
        <w:r w:rsidR="00484334">
          <w:rPr>
            <w:noProof/>
            <w:webHidden/>
          </w:rPr>
          <w:tab/>
        </w:r>
        <w:r w:rsidR="00484334">
          <w:rPr>
            <w:noProof/>
            <w:webHidden/>
          </w:rPr>
          <w:fldChar w:fldCharType="begin"/>
        </w:r>
        <w:r w:rsidR="00484334">
          <w:rPr>
            <w:noProof/>
            <w:webHidden/>
          </w:rPr>
          <w:instrText xml:space="preserve"> PAGEREF _Toc152155354 \h </w:instrText>
        </w:r>
        <w:r w:rsidR="00484334">
          <w:rPr>
            <w:noProof/>
            <w:webHidden/>
          </w:rPr>
        </w:r>
        <w:r w:rsidR="00484334">
          <w:rPr>
            <w:noProof/>
            <w:webHidden/>
          </w:rPr>
          <w:fldChar w:fldCharType="separate"/>
        </w:r>
        <w:r w:rsidR="00484334">
          <w:rPr>
            <w:noProof/>
            <w:webHidden/>
          </w:rPr>
          <w:t>22</w:t>
        </w:r>
        <w:r w:rsidR="00484334">
          <w:rPr>
            <w:noProof/>
            <w:webHidden/>
          </w:rPr>
          <w:fldChar w:fldCharType="end"/>
        </w:r>
      </w:hyperlink>
    </w:p>
    <w:p w14:paraId="5DE35573" w14:textId="711CF6A2"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55" w:history="1">
        <w:r w:rsidR="00484334" w:rsidRPr="00A0795F">
          <w:rPr>
            <w:rStyle w:val="Hyperlink"/>
            <w:noProof/>
          </w:rPr>
          <w:t>10.1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Drug Accountability</w:t>
        </w:r>
        <w:r w:rsidR="00484334">
          <w:rPr>
            <w:noProof/>
            <w:webHidden/>
          </w:rPr>
          <w:tab/>
        </w:r>
        <w:r w:rsidR="00484334">
          <w:rPr>
            <w:noProof/>
            <w:webHidden/>
          </w:rPr>
          <w:fldChar w:fldCharType="begin"/>
        </w:r>
        <w:r w:rsidR="00484334">
          <w:rPr>
            <w:noProof/>
            <w:webHidden/>
          </w:rPr>
          <w:instrText xml:space="preserve"> PAGEREF _Toc152155355 \h </w:instrText>
        </w:r>
        <w:r w:rsidR="00484334">
          <w:rPr>
            <w:noProof/>
            <w:webHidden/>
          </w:rPr>
        </w:r>
        <w:r w:rsidR="00484334">
          <w:rPr>
            <w:noProof/>
            <w:webHidden/>
          </w:rPr>
          <w:fldChar w:fldCharType="separate"/>
        </w:r>
        <w:r w:rsidR="00484334">
          <w:rPr>
            <w:noProof/>
            <w:webHidden/>
          </w:rPr>
          <w:t>22</w:t>
        </w:r>
        <w:r w:rsidR="00484334">
          <w:rPr>
            <w:noProof/>
            <w:webHidden/>
          </w:rPr>
          <w:fldChar w:fldCharType="end"/>
        </w:r>
      </w:hyperlink>
    </w:p>
    <w:p w14:paraId="7552115D" w14:textId="10EC9A64"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56" w:history="1">
        <w:r w:rsidR="00484334" w:rsidRPr="00A0795F">
          <w:rPr>
            <w:rStyle w:val="Hyperlink"/>
            <w:noProof/>
            <w14:scene3d>
              <w14:camera w14:prst="orthographicFront"/>
              <w14:lightRig w14:rig="threePt" w14:dir="t">
                <w14:rot w14:lat="0" w14:lon="0" w14:rev="0"/>
              </w14:lightRig>
            </w14:scene3d>
          </w:rPr>
          <w:t>11.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Data Security &amp; Handling</w:t>
        </w:r>
        <w:r w:rsidR="00484334">
          <w:rPr>
            <w:noProof/>
            <w:webHidden/>
          </w:rPr>
          <w:tab/>
        </w:r>
        <w:r w:rsidR="00484334">
          <w:rPr>
            <w:noProof/>
            <w:webHidden/>
          </w:rPr>
          <w:fldChar w:fldCharType="begin"/>
        </w:r>
        <w:r w:rsidR="00484334">
          <w:rPr>
            <w:noProof/>
            <w:webHidden/>
          </w:rPr>
          <w:instrText xml:space="preserve"> PAGEREF _Toc152155356 \h </w:instrText>
        </w:r>
        <w:r w:rsidR="00484334">
          <w:rPr>
            <w:noProof/>
            <w:webHidden/>
          </w:rPr>
        </w:r>
        <w:r w:rsidR="00484334">
          <w:rPr>
            <w:noProof/>
            <w:webHidden/>
          </w:rPr>
          <w:fldChar w:fldCharType="separate"/>
        </w:r>
        <w:r w:rsidR="00484334">
          <w:rPr>
            <w:noProof/>
            <w:webHidden/>
          </w:rPr>
          <w:t>22</w:t>
        </w:r>
        <w:r w:rsidR="00484334">
          <w:rPr>
            <w:noProof/>
            <w:webHidden/>
          </w:rPr>
          <w:fldChar w:fldCharType="end"/>
        </w:r>
      </w:hyperlink>
    </w:p>
    <w:p w14:paraId="68710EE6" w14:textId="546F35AD"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57" w:history="1">
        <w:r w:rsidR="00484334" w:rsidRPr="00A0795F">
          <w:rPr>
            <w:rStyle w:val="Hyperlink"/>
            <w:noProof/>
          </w:rPr>
          <w:t>11.1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Details of where records will be kept &amp; How long will they be stored</w:t>
        </w:r>
        <w:r w:rsidR="00484334">
          <w:rPr>
            <w:noProof/>
            <w:webHidden/>
          </w:rPr>
          <w:tab/>
        </w:r>
        <w:r w:rsidR="00484334">
          <w:rPr>
            <w:noProof/>
            <w:webHidden/>
          </w:rPr>
          <w:fldChar w:fldCharType="begin"/>
        </w:r>
        <w:r w:rsidR="00484334">
          <w:rPr>
            <w:noProof/>
            <w:webHidden/>
          </w:rPr>
          <w:instrText xml:space="preserve"> PAGEREF _Toc152155357 \h </w:instrText>
        </w:r>
        <w:r w:rsidR="00484334">
          <w:rPr>
            <w:noProof/>
            <w:webHidden/>
          </w:rPr>
        </w:r>
        <w:r w:rsidR="00484334">
          <w:rPr>
            <w:noProof/>
            <w:webHidden/>
          </w:rPr>
          <w:fldChar w:fldCharType="separate"/>
        </w:r>
        <w:r w:rsidR="00484334">
          <w:rPr>
            <w:noProof/>
            <w:webHidden/>
          </w:rPr>
          <w:t>22</w:t>
        </w:r>
        <w:r w:rsidR="00484334">
          <w:rPr>
            <w:noProof/>
            <w:webHidden/>
          </w:rPr>
          <w:fldChar w:fldCharType="end"/>
        </w:r>
      </w:hyperlink>
    </w:p>
    <w:p w14:paraId="54557FF8" w14:textId="1FF4B941"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58" w:history="1">
        <w:r w:rsidR="00484334" w:rsidRPr="00A0795F">
          <w:rPr>
            <w:rStyle w:val="Hyperlink"/>
            <w:noProof/>
          </w:rPr>
          <w:t>11.2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Confidentiality and Security</w:t>
        </w:r>
        <w:r w:rsidR="00484334">
          <w:rPr>
            <w:noProof/>
            <w:webHidden/>
          </w:rPr>
          <w:tab/>
        </w:r>
        <w:r w:rsidR="00484334">
          <w:rPr>
            <w:noProof/>
            <w:webHidden/>
          </w:rPr>
          <w:fldChar w:fldCharType="begin"/>
        </w:r>
        <w:r w:rsidR="00484334">
          <w:rPr>
            <w:noProof/>
            <w:webHidden/>
          </w:rPr>
          <w:instrText xml:space="preserve"> PAGEREF _Toc152155358 \h </w:instrText>
        </w:r>
        <w:r w:rsidR="00484334">
          <w:rPr>
            <w:noProof/>
            <w:webHidden/>
          </w:rPr>
        </w:r>
        <w:r w:rsidR="00484334">
          <w:rPr>
            <w:noProof/>
            <w:webHidden/>
          </w:rPr>
          <w:fldChar w:fldCharType="separate"/>
        </w:r>
        <w:r w:rsidR="00484334">
          <w:rPr>
            <w:noProof/>
            <w:webHidden/>
          </w:rPr>
          <w:t>22</w:t>
        </w:r>
        <w:r w:rsidR="00484334">
          <w:rPr>
            <w:noProof/>
            <w:webHidden/>
          </w:rPr>
          <w:fldChar w:fldCharType="end"/>
        </w:r>
      </w:hyperlink>
    </w:p>
    <w:p w14:paraId="6F1B34F1" w14:textId="4A4AD2D3"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59" w:history="1">
        <w:r w:rsidR="00484334" w:rsidRPr="00A0795F">
          <w:rPr>
            <w:rStyle w:val="Hyperlink"/>
            <w:noProof/>
            <w14:scene3d>
              <w14:camera w14:prst="orthographicFront"/>
              <w14:lightRig w14:rig="threePt" w14:dir="t">
                <w14:rot w14:lat="0" w14:lon="0" w14:rev="0"/>
              </w14:lightRig>
            </w14:scene3d>
          </w:rPr>
          <w:t>12.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Safety Reporting</w:t>
        </w:r>
        <w:r w:rsidR="00484334">
          <w:rPr>
            <w:noProof/>
            <w:webHidden/>
          </w:rPr>
          <w:tab/>
        </w:r>
        <w:r w:rsidR="00484334">
          <w:rPr>
            <w:noProof/>
            <w:webHidden/>
          </w:rPr>
          <w:fldChar w:fldCharType="begin"/>
        </w:r>
        <w:r w:rsidR="00484334">
          <w:rPr>
            <w:noProof/>
            <w:webHidden/>
          </w:rPr>
          <w:instrText xml:space="preserve"> PAGEREF _Toc152155359 \h </w:instrText>
        </w:r>
        <w:r w:rsidR="00484334">
          <w:rPr>
            <w:noProof/>
            <w:webHidden/>
          </w:rPr>
        </w:r>
        <w:r w:rsidR="00484334">
          <w:rPr>
            <w:noProof/>
            <w:webHidden/>
          </w:rPr>
          <w:fldChar w:fldCharType="separate"/>
        </w:r>
        <w:r w:rsidR="00484334">
          <w:rPr>
            <w:noProof/>
            <w:webHidden/>
          </w:rPr>
          <w:t>23</w:t>
        </w:r>
        <w:r w:rsidR="00484334">
          <w:rPr>
            <w:noProof/>
            <w:webHidden/>
          </w:rPr>
          <w:fldChar w:fldCharType="end"/>
        </w:r>
      </w:hyperlink>
    </w:p>
    <w:p w14:paraId="01CAF851" w14:textId="14FE9938"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60" w:history="1">
        <w:r w:rsidR="00484334" w:rsidRPr="00A0795F">
          <w:rPr>
            <w:rStyle w:val="Hyperlink"/>
            <w:noProof/>
          </w:rPr>
          <w:t>12.1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Definitions</w:t>
        </w:r>
        <w:r w:rsidR="00484334">
          <w:rPr>
            <w:noProof/>
            <w:webHidden/>
          </w:rPr>
          <w:tab/>
        </w:r>
        <w:r w:rsidR="00484334">
          <w:rPr>
            <w:noProof/>
            <w:webHidden/>
          </w:rPr>
          <w:fldChar w:fldCharType="begin"/>
        </w:r>
        <w:r w:rsidR="00484334">
          <w:rPr>
            <w:noProof/>
            <w:webHidden/>
          </w:rPr>
          <w:instrText xml:space="preserve"> PAGEREF _Toc152155360 \h </w:instrText>
        </w:r>
        <w:r w:rsidR="00484334">
          <w:rPr>
            <w:noProof/>
            <w:webHidden/>
          </w:rPr>
        </w:r>
        <w:r w:rsidR="00484334">
          <w:rPr>
            <w:noProof/>
            <w:webHidden/>
          </w:rPr>
          <w:fldChar w:fldCharType="separate"/>
        </w:r>
        <w:r w:rsidR="00484334">
          <w:rPr>
            <w:noProof/>
            <w:webHidden/>
          </w:rPr>
          <w:t>23</w:t>
        </w:r>
        <w:r w:rsidR="00484334">
          <w:rPr>
            <w:noProof/>
            <w:webHidden/>
          </w:rPr>
          <w:fldChar w:fldCharType="end"/>
        </w:r>
      </w:hyperlink>
    </w:p>
    <w:p w14:paraId="62A4EB27" w14:textId="4B7EF9BF"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61" w:history="1">
        <w:r w:rsidR="00484334" w:rsidRPr="00A0795F">
          <w:rPr>
            <w:rStyle w:val="Hyperlink"/>
            <w:noProof/>
          </w:rPr>
          <w:t>12.2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Reporting of SUSARs</w:t>
        </w:r>
        <w:r w:rsidR="00484334">
          <w:rPr>
            <w:noProof/>
            <w:webHidden/>
          </w:rPr>
          <w:tab/>
        </w:r>
        <w:r w:rsidR="00484334">
          <w:rPr>
            <w:noProof/>
            <w:webHidden/>
          </w:rPr>
          <w:fldChar w:fldCharType="begin"/>
        </w:r>
        <w:r w:rsidR="00484334">
          <w:rPr>
            <w:noProof/>
            <w:webHidden/>
          </w:rPr>
          <w:instrText xml:space="preserve"> PAGEREF _Toc152155361 \h </w:instrText>
        </w:r>
        <w:r w:rsidR="00484334">
          <w:rPr>
            <w:noProof/>
            <w:webHidden/>
          </w:rPr>
        </w:r>
        <w:r w:rsidR="00484334">
          <w:rPr>
            <w:noProof/>
            <w:webHidden/>
          </w:rPr>
          <w:fldChar w:fldCharType="separate"/>
        </w:r>
        <w:r w:rsidR="00484334">
          <w:rPr>
            <w:noProof/>
            <w:webHidden/>
          </w:rPr>
          <w:t>24</w:t>
        </w:r>
        <w:r w:rsidR="00484334">
          <w:rPr>
            <w:noProof/>
            <w:webHidden/>
          </w:rPr>
          <w:fldChar w:fldCharType="end"/>
        </w:r>
      </w:hyperlink>
    </w:p>
    <w:p w14:paraId="6BDE2C0E" w14:textId="1763FF4D"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62" w:history="1">
        <w:r w:rsidR="00484334" w:rsidRPr="00A0795F">
          <w:rPr>
            <w:rStyle w:val="Hyperlink"/>
            <w:noProof/>
            <w14:scene3d>
              <w14:camera w14:prst="orthographicFront"/>
              <w14:lightRig w14:rig="threePt" w14:dir="t">
                <w14:rot w14:lat="0" w14:lon="0" w14:rev="0"/>
              </w14:lightRig>
            </w14:scene3d>
          </w:rPr>
          <w:t>13.</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Trial Committees</w:t>
        </w:r>
        <w:r w:rsidR="00484334">
          <w:rPr>
            <w:noProof/>
            <w:webHidden/>
          </w:rPr>
          <w:tab/>
        </w:r>
        <w:r w:rsidR="00484334">
          <w:rPr>
            <w:noProof/>
            <w:webHidden/>
          </w:rPr>
          <w:fldChar w:fldCharType="begin"/>
        </w:r>
        <w:r w:rsidR="00484334">
          <w:rPr>
            <w:noProof/>
            <w:webHidden/>
          </w:rPr>
          <w:instrText xml:space="preserve"> PAGEREF _Toc152155362 \h </w:instrText>
        </w:r>
        <w:r w:rsidR="00484334">
          <w:rPr>
            <w:noProof/>
            <w:webHidden/>
          </w:rPr>
        </w:r>
        <w:r w:rsidR="00484334">
          <w:rPr>
            <w:noProof/>
            <w:webHidden/>
          </w:rPr>
          <w:fldChar w:fldCharType="separate"/>
        </w:r>
        <w:r w:rsidR="00484334">
          <w:rPr>
            <w:noProof/>
            <w:webHidden/>
          </w:rPr>
          <w:t>24</w:t>
        </w:r>
        <w:r w:rsidR="00484334">
          <w:rPr>
            <w:noProof/>
            <w:webHidden/>
          </w:rPr>
          <w:fldChar w:fldCharType="end"/>
        </w:r>
      </w:hyperlink>
    </w:p>
    <w:p w14:paraId="454D13B7" w14:textId="0F415364"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63" w:history="1">
        <w:r w:rsidR="00484334" w:rsidRPr="00A0795F">
          <w:rPr>
            <w:rStyle w:val="Hyperlink"/>
            <w:noProof/>
            <w:lang w:eastAsia="en-AU"/>
          </w:rPr>
          <w:t>13.1</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Trial Steering Group</w:t>
        </w:r>
        <w:r w:rsidR="00484334">
          <w:rPr>
            <w:noProof/>
            <w:webHidden/>
          </w:rPr>
          <w:tab/>
        </w:r>
        <w:r w:rsidR="00484334">
          <w:rPr>
            <w:noProof/>
            <w:webHidden/>
          </w:rPr>
          <w:fldChar w:fldCharType="begin"/>
        </w:r>
        <w:r w:rsidR="00484334">
          <w:rPr>
            <w:noProof/>
            <w:webHidden/>
          </w:rPr>
          <w:instrText xml:space="preserve"> PAGEREF _Toc152155363 \h </w:instrText>
        </w:r>
        <w:r w:rsidR="00484334">
          <w:rPr>
            <w:noProof/>
            <w:webHidden/>
          </w:rPr>
        </w:r>
        <w:r w:rsidR="00484334">
          <w:rPr>
            <w:noProof/>
            <w:webHidden/>
          </w:rPr>
          <w:fldChar w:fldCharType="separate"/>
        </w:r>
        <w:r w:rsidR="00484334">
          <w:rPr>
            <w:noProof/>
            <w:webHidden/>
          </w:rPr>
          <w:t>24</w:t>
        </w:r>
        <w:r w:rsidR="00484334">
          <w:rPr>
            <w:noProof/>
            <w:webHidden/>
          </w:rPr>
          <w:fldChar w:fldCharType="end"/>
        </w:r>
      </w:hyperlink>
    </w:p>
    <w:p w14:paraId="38FA2C6C" w14:textId="3115D190" w:rsidR="00484334" w:rsidRDefault="00F90AE0">
      <w:pPr>
        <w:pStyle w:val="TOC3"/>
        <w:tabs>
          <w:tab w:val="left" w:pos="1100"/>
          <w:tab w:val="right" w:leader="dot" w:pos="9628"/>
        </w:tabs>
        <w:rPr>
          <w:rFonts w:asciiTheme="minorHAnsi" w:eastAsiaTheme="minorEastAsia" w:hAnsiTheme="minorHAnsi" w:cstheme="minorBidi"/>
          <w:noProof/>
          <w:kern w:val="2"/>
          <w:lang w:eastAsia="en-AU" w:bidi="ar-SA"/>
          <w14:ligatures w14:val="standardContextual"/>
        </w:rPr>
      </w:pPr>
      <w:hyperlink w:anchor="_Toc152155364" w:history="1">
        <w:r w:rsidR="00484334" w:rsidRPr="00A0795F">
          <w:rPr>
            <w:rStyle w:val="Hyperlink"/>
            <w:noProof/>
          </w:rPr>
          <w:t>13.2</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Safety monitoring Committee</w:t>
        </w:r>
        <w:r w:rsidR="00484334">
          <w:rPr>
            <w:noProof/>
            <w:webHidden/>
          </w:rPr>
          <w:tab/>
        </w:r>
        <w:r w:rsidR="00484334">
          <w:rPr>
            <w:noProof/>
            <w:webHidden/>
          </w:rPr>
          <w:fldChar w:fldCharType="begin"/>
        </w:r>
        <w:r w:rsidR="00484334">
          <w:rPr>
            <w:noProof/>
            <w:webHidden/>
          </w:rPr>
          <w:instrText xml:space="preserve"> PAGEREF _Toc152155364 \h </w:instrText>
        </w:r>
        <w:r w:rsidR="00484334">
          <w:rPr>
            <w:noProof/>
            <w:webHidden/>
          </w:rPr>
        </w:r>
        <w:r w:rsidR="00484334">
          <w:rPr>
            <w:noProof/>
            <w:webHidden/>
          </w:rPr>
          <w:fldChar w:fldCharType="separate"/>
        </w:r>
        <w:r w:rsidR="00484334">
          <w:rPr>
            <w:noProof/>
            <w:webHidden/>
          </w:rPr>
          <w:t>24</w:t>
        </w:r>
        <w:r w:rsidR="00484334">
          <w:rPr>
            <w:noProof/>
            <w:webHidden/>
          </w:rPr>
          <w:fldChar w:fldCharType="end"/>
        </w:r>
      </w:hyperlink>
    </w:p>
    <w:p w14:paraId="7086F603" w14:textId="653EDF1E"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65" w:history="1">
        <w:r w:rsidR="00484334" w:rsidRPr="00A0795F">
          <w:rPr>
            <w:rStyle w:val="Hyperlink"/>
            <w:noProof/>
            <w14:scene3d>
              <w14:camera w14:prst="orthographicFront"/>
              <w14:lightRig w14:rig="threePt" w14:dir="t">
                <w14:rot w14:lat="0" w14:lon="0" w14:rev="0"/>
              </w14:lightRig>
            </w14:scene3d>
          </w:rPr>
          <w:t>14.</w:t>
        </w:r>
        <w:r w:rsidR="00484334">
          <w:rPr>
            <w:rFonts w:asciiTheme="minorHAnsi" w:eastAsiaTheme="minorEastAsia" w:hAnsiTheme="minorHAnsi" w:cstheme="minorBidi"/>
            <w:noProof/>
            <w:kern w:val="2"/>
            <w:lang w:eastAsia="en-AU" w:bidi="ar-SA"/>
            <w14:ligatures w14:val="standardContextual"/>
          </w:rPr>
          <w:tab/>
        </w:r>
        <w:r w:rsidR="00484334" w:rsidRPr="00A0795F">
          <w:rPr>
            <w:rStyle w:val="Hyperlink"/>
            <w:noProof/>
          </w:rPr>
          <w:t>Publication Policy</w:t>
        </w:r>
        <w:r w:rsidR="00484334">
          <w:rPr>
            <w:noProof/>
            <w:webHidden/>
          </w:rPr>
          <w:tab/>
        </w:r>
        <w:r w:rsidR="00484334">
          <w:rPr>
            <w:noProof/>
            <w:webHidden/>
          </w:rPr>
          <w:fldChar w:fldCharType="begin"/>
        </w:r>
        <w:r w:rsidR="00484334">
          <w:rPr>
            <w:noProof/>
            <w:webHidden/>
          </w:rPr>
          <w:instrText xml:space="preserve"> PAGEREF _Toc152155365 \h </w:instrText>
        </w:r>
        <w:r w:rsidR="00484334">
          <w:rPr>
            <w:noProof/>
            <w:webHidden/>
          </w:rPr>
        </w:r>
        <w:r w:rsidR="00484334">
          <w:rPr>
            <w:noProof/>
            <w:webHidden/>
          </w:rPr>
          <w:fldChar w:fldCharType="separate"/>
        </w:r>
        <w:r w:rsidR="00484334">
          <w:rPr>
            <w:noProof/>
            <w:webHidden/>
          </w:rPr>
          <w:t>25</w:t>
        </w:r>
        <w:r w:rsidR="00484334">
          <w:rPr>
            <w:noProof/>
            <w:webHidden/>
          </w:rPr>
          <w:fldChar w:fldCharType="end"/>
        </w:r>
      </w:hyperlink>
    </w:p>
    <w:p w14:paraId="0498B593" w14:textId="4D31B471" w:rsidR="00484334" w:rsidRDefault="00F90AE0">
      <w:pPr>
        <w:pStyle w:val="TOC1"/>
        <w:rPr>
          <w:rFonts w:asciiTheme="minorHAnsi" w:eastAsiaTheme="minorEastAsia" w:hAnsiTheme="minorHAnsi" w:cstheme="minorBidi"/>
          <w:noProof/>
          <w:kern w:val="2"/>
          <w:lang w:eastAsia="en-AU" w:bidi="ar-SA"/>
          <w14:ligatures w14:val="standardContextual"/>
        </w:rPr>
      </w:pPr>
      <w:hyperlink w:anchor="_Toc152155366" w:history="1">
        <w:r w:rsidR="00484334" w:rsidRPr="00A0795F">
          <w:rPr>
            <w:rStyle w:val="Hyperlink"/>
            <w:noProof/>
          </w:rPr>
          <w:t>16. References</w:t>
        </w:r>
        <w:r w:rsidR="00484334">
          <w:rPr>
            <w:noProof/>
            <w:webHidden/>
          </w:rPr>
          <w:tab/>
        </w:r>
        <w:r w:rsidR="00484334">
          <w:rPr>
            <w:noProof/>
            <w:webHidden/>
          </w:rPr>
          <w:fldChar w:fldCharType="begin"/>
        </w:r>
        <w:r w:rsidR="00484334">
          <w:rPr>
            <w:noProof/>
            <w:webHidden/>
          </w:rPr>
          <w:instrText xml:space="preserve"> PAGEREF _Toc152155366 \h </w:instrText>
        </w:r>
        <w:r w:rsidR="00484334">
          <w:rPr>
            <w:noProof/>
            <w:webHidden/>
          </w:rPr>
        </w:r>
        <w:r w:rsidR="00484334">
          <w:rPr>
            <w:noProof/>
            <w:webHidden/>
          </w:rPr>
          <w:fldChar w:fldCharType="separate"/>
        </w:r>
        <w:r w:rsidR="00484334">
          <w:rPr>
            <w:noProof/>
            <w:webHidden/>
          </w:rPr>
          <w:t>26</w:t>
        </w:r>
        <w:r w:rsidR="00484334">
          <w:rPr>
            <w:noProof/>
            <w:webHidden/>
          </w:rPr>
          <w:fldChar w:fldCharType="end"/>
        </w:r>
      </w:hyperlink>
    </w:p>
    <w:p w14:paraId="643F65BB" w14:textId="63E1985D" w:rsidR="00CB3CC0" w:rsidRPr="00253B08" w:rsidRDefault="009F52D3" w:rsidP="00035BD7">
      <w:pPr>
        <w:pStyle w:val="Heading1"/>
        <w:spacing w:line="240" w:lineRule="auto"/>
        <w:rPr>
          <w:color w:val="9E488C"/>
        </w:rPr>
      </w:pPr>
      <w:r w:rsidRPr="00406A39">
        <w:fldChar w:fldCharType="end"/>
      </w:r>
      <w:bookmarkStart w:id="0" w:name="_Toc152155328"/>
      <w:r w:rsidR="0079368D" w:rsidRPr="00253B08">
        <w:rPr>
          <w:color w:val="9E488C"/>
        </w:rPr>
        <w:t>Study Synopsis</w:t>
      </w:r>
      <w:bookmarkEnd w:id="0"/>
      <w:r w:rsidR="0079368D" w:rsidRPr="00253B08">
        <w:rPr>
          <w:color w:val="9E488C"/>
        </w:rPr>
        <w:t xml:space="preserve"> </w:t>
      </w:r>
    </w:p>
    <w:p w14:paraId="26678B10" w14:textId="77777777" w:rsidR="00406A39" w:rsidRPr="00406A39" w:rsidRDefault="00406A39" w:rsidP="00406A39">
      <w:pPr>
        <w:rPr>
          <w:lang w:eastAsia="en-US" w:bidi="en-US"/>
        </w:rPr>
      </w:pPr>
    </w:p>
    <w:p w14:paraId="6C969E02" w14:textId="77777777" w:rsidR="003679D9" w:rsidRPr="00406A39" w:rsidRDefault="003679D9" w:rsidP="003679D9">
      <w:pPr>
        <w:rPr>
          <w:rFonts w:ascii="Arial" w:hAnsi="Arial" w:cs="Arial"/>
          <w:vanish/>
        </w:rPr>
      </w:pPr>
    </w:p>
    <w:tbl>
      <w:tblPr>
        <w:tblW w:w="0" w:type="auto"/>
        <w:tblBorders>
          <w:top w:val="single" w:sz="4" w:space="0" w:color="F8A79B"/>
          <w:left w:val="single" w:sz="4" w:space="0" w:color="F8A79B"/>
          <w:bottom w:val="single" w:sz="4" w:space="0" w:color="F8A79B"/>
          <w:right w:val="single" w:sz="4" w:space="0" w:color="F8A79B"/>
          <w:insideH w:val="single" w:sz="4" w:space="0" w:color="F8A79B"/>
          <w:insideV w:val="single" w:sz="4" w:space="0" w:color="F8A79B"/>
        </w:tblBorders>
        <w:tblLook w:val="04A0" w:firstRow="1" w:lastRow="0" w:firstColumn="1" w:lastColumn="0" w:noHBand="0" w:noVBand="1"/>
      </w:tblPr>
      <w:tblGrid>
        <w:gridCol w:w="3060"/>
        <w:gridCol w:w="6568"/>
      </w:tblGrid>
      <w:tr w:rsidR="00965B91" w:rsidRPr="00406A39" w14:paraId="111D75CB" w14:textId="77777777" w:rsidTr="000D3A01">
        <w:trPr>
          <w:trHeight w:val="680"/>
        </w:trPr>
        <w:tc>
          <w:tcPr>
            <w:tcW w:w="3060" w:type="dxa"/>
            <w:shd w:val="clear" w:color="auto" w:fill="auto"/>
            <w:vAlign w:val="center"/>
            <w:hideMark/>
          </w:tcPr>
          <w:p w14:paraId="69389E3F" w14:textId="57363C42"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Title</w:t>
            </w:r>
          </w:p>
        </w:tc>
        <w:tc>
          <w:tcPr>
            <w:tcW w:w="6568" w:type="dxa"/>
            <w:shd w:val="clear" w:color="auto" w:fill="auto"/>
            <w:vAlign w:val="center"/>
          </w:tcPr>
          <w:p w14:paraId="3C1BC9E7" w14:textId="576B7209" w:rsidR="00965B91" w:rsidRPr="00406A39" w:rsidRDefault="005F18D9" w:rsidP="001C5AAC">
            <w:pPr>
              <w:spacing w:before="60" w:afterLines="60" w:after="144"/>
              <w:rPr>
                <w:rFonts w:ascii="Arial" w:hAnsi="Arial" w:cs="Arial"/>
                <w:sz w:val="22"/>
                <w:szCs w:val="22"/>
              </w:rPr>
            </w:pPr>
            <w:r w:rsidRPr="00EC0D76">
              <w:rPr>
                <w:rFonts w:ascii="Arial" w:hAnsi="Arial" w:cs="Arial"/>
                <w:sz w:val="22"/>
                <w:szCs w:val="22"/>
              </w:rPr>
              <w:t>ASAPP:</w:t>
            </w:r>
            <w:r w:rsidRPr="00406A39">
              <w:rPr>
                <w:rFonts w:ascii="Arial" w:hAnsi="Arial" w:cs="Arial"/>
                <w:sz w:val="22"/>
                <w:szCs w:val="22"/>
              </w:rPr>
              <w:t xml:space="preserve"> </w:t>
            </w:r>
            <w:r w:rsidR="003C7B1C">
              <w:rPr>
                <w:rFonts w:ascii="Arial" w:hAnsi="Arial" w:cs="Arial"/>
                <w:sz w:val="22"/>
                <w:szCs w:val="22"/>
              </w:rPr>
              <w:t xml:space="preserve">Efficacy of </w:t>
            </w:r>
            <w:r w:rsidRPr="00406A39">
              <w:rPr>
                <w:rFonts w:ascii="Arial" w:hAnsi="Arial" w:cs="Arial"/>
                <w:b/>
                <w:bCs/>
                <w:sz w:val="22"/>
                <w:szCs w:val="22"/>
              </w:rPr>
              <w:t>A</w:t>
            </w:r>
            <w:r w:rsidRPr="00406A39">
              <w:rPr>
                <w:rFonts w:ascii="Arial" w:hAnsi="Arial" w:cs="Arial"/>
                <w:sz w:val="22"/>
                <w:szCs w:val="22"/>
              </w:rPr>
              <w:t xml:space="preserve">zithromycin for </w:t>
            </w:r>
            <w:r w:rsidRPr="00406A39">
              <w:rPr>
                <w:rFonts w:ascii="Arial" w:hAnsi="Arial" w:cs="Arial"/>
                <w:b/>
                <w:bCs/>
                <w:sz w:val="22"/>
                <w:szCs w:val="22"/>
              </w:rPr>
              <w:t>S</w:t>
            </w:r>
            <w:r w:rsidRPr="00406A39">
              <w:rPr>
                <w:rFonts w:ascii="Arial" w:hAnsi="Arial" w:cs="Arial"/>
                <w:sz w:val="22"/>
                <w:szCs w:val="22"/>
              </w:rPr>
              <w:t xml:space="preserve">hort </w:t>
            </w:r>
            <w:r w:rsidR="00BF1D0E">
              <w:rPr>
                <w:rFonts w:ascii="Arial" w:hAnsi="Arial" w:cs="Arial"/>
                <w:sz w:val="22"/>
                <w:szCs w:val="22"/>
              </w:rPr>
              <w:t>c</w:t>
            </w:r>
            <w:r w:rsidRPr="00406A39">
              <w:rPr>
                <w:rFonts w:ascii="Arial" w:hAnsi="Arial" w:cs="Arial"/>
                <w:sz w:val="22"/>
                <w:szCs w:val="22"/>
              </w:rPr>
              <w:t xml:space="preserve">ervix and </w:t>
            </w:r>
            <w:r w:rsidRPr="00406A39">
              <w:rPr>
                <w:rFonts w:ascii="Arial" w:hAnsi="Arial" w:cs="Arial"/>
                <w:b/>
                <w:bCs/>
                <w:sz w:val="22"/>
                <w:szCs w:val="22"/>
              </w:rPr>
              <w:t>A</w:t>
            </w:r>
            <w:r w:rsidRPr="00406A39">
              <w:rPr>
                <w:rFonts w:ascii="Arial" w:hAnsi="Arial" w:cs="Arial"/>
                <w:sz w:val="22"/>
                <w:szCs w:val="22"/>
              </w:rPr>
              <w:t xml:space="preserve">mniotic fluid sludge for the </w:t>
            </w:r>
            <w:r w:rsidRPr="00406A39">
              <w:rPr>
                <w:rFonts w:ascii="Arial" w:hAnsi="Arial" w:cs="Arial"/>
                <w:b/>
                <w:bCs/>
                <w:sz w:val="22"/>
                <w:szCs w:val="22"/>
              </w:rPr>
              <w:t>P</w:t>
            </w:r>
            <w:r w:rsidRPr="00406A39">
              <w:rPr>
                <w:rFonts w:ascii="Arial" w:hAnsi="Arial" w:cs="Arial"/>
                <w:sz w:val="22"/>
                <w:szCs w:val="22"/>
              </w:rPr>
              <w:t xml:space="preserve">revention of </w:t>
            </w:r>
            <w:r w:rsidRPr="00406A39">
              <w:rPr>
                <w:rFonts w:ascii="Arial" w:hAnsi="Arial" w:cs="Arial"/>
                <w:b/>
                <w:bCs/>
                <w:sz w:val="22"/>
                <w:szCs w:val="22"/>
              </w:rPr>
              <w:t>P</w:t>
            </w:r>
            <w:r w:rsidRPr="00406A39">
              <w:rPr>
                <w:rFonts w:ascii="Arial" w:hAnsi="Arial" w:cs="Arial"/>
                <w:sz w:val="22"/>
                <w:szCs w:val="22"/>
              </w:rPr>
              <w:t xml:space="preserve">reterm birth, a pilot randomised controlled trial </w:t>
            </w:r>
          </w:p>
        </w:tc>
      </w:tr>
      <w:tr w:rsidR="00965B91" w:rsidRPr="00406A39" w14:paraId="6E651888" w14:textId="77777777" w:rsidTr="000D3A01">
        <w:trPr>
          <w:trHeight w:val="680"/>
        </w:trPr>
        <w:tc>
          <w:tcPr>
            <w:tcW w:w="3060" w:type="dxa"/>
            <w:shd w:val="clear" w:color="auto" w:fill="auto"/>
            <w:vAlign w:val="center"/>
            <w:hideMark/>
          </w:tcPr>
          <w:p w14:paraId="323C9C2D" w14:textId="56B29C19"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Short Title</w:t>
            </w:r>
          </w:p>
        </w:tc>
        <w:tc>
          <w:tcPr>
            <w:tcW w:w="6568" w:type="dxa"/>
            <w:shd w:val="clear" w:color="auto" w:fill="auto"/>
            <w:vAlign w:val="center"/>
          </w:tcPr>
          <w:p w14:paraId="5A40435C" w14:textId="3BDB706F" w:rsidR="00965B91" w:rsidRPr="00406A39" w:rsidRDefault="005F18D9" w:rsidP="001C5AAC">
            <w:pPr>
              <w:spacing w:before="60" w:afterLines="60" w:after="144"/>
              <w:rPr>
                <w:rFonts w:ascii="Arial" w:hAnsi="Arial" w:cs="Arial"/>
                <w:sz w:val="22"/>
                <w:szCs w:val="22"/>
              </w:rPr>
            </w:pPr>
            <w:r w:rsidRPr="00406A39">
              <w:rPr>
                <w:rFonts w:ascii="Arial" w:hAnsi="Arial" w:cs="Arial"/>
                <w:sz w:val="22"/>
                <w:szCs w:val="22"/>
              </w:rPr>
              <w:t xml:space="preserve">ASAPP </w:t>
            </w:r>
          </w:p>
        </w:tc>
      </w:tr>
      <w:tr w:rsidR="00965B91" w:rsidRPr="00406A39" w14:paraId="7F57C890" w14:textId="77777777" w:rsidTr="000D3A01">
        <w:trPr>
          <w:trHeight w:val="680"/>
        </w:trPr>
        <w:tc>
          <w:tcPr>
            <w:tcW w:w="3060" w:type="dxa"/>
            <w:shd w:val="clear" w:color="auto" w:fill="auto"/>
            <w:vAlign w:val="center"/>
            <w:hideMark/>
          </w:tcPr>
          <w:p w14:paraId="376AF9C4" w14:textId="1D1B490B"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Design</w:t>
            </w:r>
          </w:p>
        </w:tc>
        <w:tc>
          <w:tcPr>
            <w:tcW w:w="6568" w:type="dxa"/>
            <w:shd w:val="clear" w:color="auto" w:fill="auto"/>
            <w:vAlign w:val="center"/>
          </w:tcPr>
          <w:p w14:paraId="1DFC9E76" w14:textId="6E7D6535" w:rsidR="00965B91" w:rsidRPr="00406A39" w:rsidRDefault="00E556F0" w:rsidP="001C5AAC">
            <w:pPr>
              <w:spacing w:before="60" w:afterLines="60" w:after="144"/>
              <w:rPr>
                <w:rFonts w:ascii="Arial" w:hAnsi="Arial" w:cs="Arial"/>
                <w:sz w:val="22"/>
                <w:szCs w:val="22"/>
              </w:rPr>
            </w:pPr>
            <w:r w:rsidRPr="00406A39">
              <w:rPr>
                <w:rFonts w:ascii="Arial" w:hAnsi="Arial" w:cs="Arial"/>
                <w:sz w:val="22"/>
                <w:szCs w:val="22"/>
              </w:rPr>
              <w:t>Multi-centre p</w:t>
            </w:r>
            <w:r w:rsidR="005F18D9" w:rsidRPr="00406A39">
              <w:rPr>
                <w:rFonts w:ascii="Arial" w:hAnsi="Arial" w:cs="Arial"/>
                <w:sz w:val="22"/>
                <w:szCs w:val="22"/>
              </w:rPr>
              <w:t xml:space="preserve">ilot </w:t>
            </w:r>
            <w:r w:rsidRPr="00406A39">
              <w:rPr>
                <w:rFonts w:ascii="Arial" w:hAnsi="Arial" w:cs="Arial"/>
                <w:sz w:val="22"/>
                <w:szCs w:val="22"/>
              </w:rPr>
              <w:t>r</w:t>
            </w:r>
            <w:r w:rsidR="005F18D9" w:rsidRPr="00406A39">
              <w:rPr>
                <w:rFonts w:ascii="Arial" w:hAnsi="Arial" w:cs="Arial"/>
                <w:sz w:val="22"/>
                <w:szCs w:val="22"/>
              </w:rPr>
              <w:t xml:space="preserve">andomised controlled trial (RCT) to assess the efficacy of oral </w:t>
            </w:r>
            <w:r w:rsidR="00BF1D0E">
              <w:rPr>
                <w:rFonts w:ascii="Arial" w:hAnsi="Arial" w:cs="Arial"/>
                <w:sz w:val="22"/>
                <w:szCs w:val="22"/>
              </w:rPr>
              <w:t>a</w:t>
            </w:r>
            <w:r w:rsidR="005F18D9" w:rsidRPr="00406A39">
              <w:rPr>
                <w:rFonts w:ascii="Arial" w:hAnsi="Arial" w:cs="Arial"/>
                <w:sz w:val="22"/>
                <w:szCs w:val="22"/>
              </w:rPr>
              <w:t>zithromycin</w:t>
            </w:r>
            <w:r w:rsidRPr="00406A39">
              <w:rPr>
                <w:rFonts w:ascii="Arial" w:hAnsi="Arial" w:cs="Arial"/>
                <w:sz w:val="22"/>
                <w:szCs w:val="22"/>
              </w:rPr>
              <w:t xml:space="preserve"> in </w:t>
            </w:r>
            <w:r w:rsidR="005F18D9" w:rsidRPr="00406A39">
              <w:rPr>
                <w:rFonts w:ascii="Arial" w:hAnsi="Arial" w:cs="Arial"/>
                <w:sz w:val="22"/>
                <w:szCs w:val="22"/>
              </w:rPr>
              <w:t xml:space="preserve">eliminating </w:t>
            </w:r>
            <w:r w:rsidR="00BF1D0E">
              <w:rPr>
                <w:rFonts w:ascii="Arial" w:hAnsi="Arial" w:cs="Arial"/>
                <w:sz w:val="22"/>
                <w:szCs w:val="22"/>
              </w:rPr>
              <w:t>a</w:t>
            </w:r>
            <w:r w:rsidRPr="00406A39">
              <w:rPr>
                <w:rFonts w:ascii="Arial" w:hAnsi="Arial" w:cs="Arial"/>
                <w:sz w:val="22"/>
                <w:szCs w:val="22"/>
              </w:rPr>
              <w:t xml:space="preserve">mniotic </w:t>
            </w:r>
            <w:r w:rsidR="008922FE" w:rsidRPr="00406A39">
              <w:rPr>
                <w:rFonts w:ascii="Arial" w:hAnsi="Arial" w:cs="Arial"/>
                <w:sz w:val="22"/>
                <w:szCs w:val="22"/>
              </w:rPr>
              <w:t>f</w:t>
            </w:r>
            <w:r w:rsidRPr="00406A39">
              <w:rPr>
                <w:rFonts w:ascii="Arial" w:hAnsi="Arial" w:cs="Arial"/>
                <w:sz w:val="22"/>
                <w:szCs w:val="22"/>
              </w:rPr>
              <w:t xml:space="preserve">luid </w:t>
            </w:r>
            <w:r w:rsidR="008922FE" w:rsidRPr="00406A39">
              <w:rPr>
                <w:rFonts w:ascii="Arial" w:hAnsi="Arial" w:cs="Arial"/>
                <w:sz w:val="22"/>
                <w:szCs w:val="22"/>
              </w:rPr>
              <w:t>s</w:t>
            </w:r>
            <w:r w:rsidRPr="00406A39">
              <w:rPr>
                <w:rFonts w:ascii="Arial" w:hAnsi="Arial" w:cs="Arial"/>
                <w:sz w:val="22"/>
                <w:szCs w:val="22"/>
              </w:rPr>
              <w:t>ludge (AFS)</w:t>
            </w:r>
            <w:r w:rsidR="005F18D9" w:rsidRPr="00406A39">
              <w:rPr>
                <w:rFonts w:ascii="Arial" w:hAnsi="Arial" w:cs="Arial"/>
                <w:sz w:val="22"/>
                <w:szCs w:val="22"/>
              </w:rPr>
              <w:t xml:space="preserve"> as a surrogate outcome for preterm birth</w:t>
            </w:r>
          </w:p>
        </w:tc>
      </w:tr>
      <w:tr w:rsidR="00965B91" w:rsidRPr="00406A39" w14:paraId="31D8B5CD" w14:textId="77777777" w:rsidTr="000D3A01">
        <w:trPr>
          <w:trHeight w:val="680"/>
        </w:trPr>
        <w:tc>
          <w:tcPr>
            <w:tcW w:w="3060" w:type="dxa"/>
            <w:shd w:val="clear" w:color="auto" w:fill="auto"/>
            <w:vAlign w:val="center"/>
            <w:hideMark/>
          </w:tcPr>
          <w:p w14:paraId="65B64940" w14:textId="3ACDFC4B"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Study Centres</w:t>
            </w:r>
          </w:p>
        </w:tc>
        <w:tc>
          <w:tcPr>
            <w:tcW w:w="6568" w:type="dxa"/>
            <w:shd w:val="clear" w:color="auto" w:fill="auto"/>
            <w:vAlign w:val="center"/>
          </w:tcPr>
          <w:p w14:paraId="6AAD61BC" w14:textId="39E39091" w:rsidR="00965B91" w:rsidRPr="00406A39" w:rsidRDefault="00E556F0" w:rsidP="001C5AAC">
            <w:pPr>
              <w:spacing w:before="60" w:afterLines="60" w:after="144"/>
              <w:rPr>
                <w:rFonts w:ascii="Arial" w:hAnsi="Arial" w:cs="Arial"/>
                <w:sz w:val="22"/>
                <w:szCs w:val="22"/>
              </w:rPr>
            </w:pPr>
            <w:r w:rsidRPr="00406A39">
              <w:rPr>
                <w:rFonts w:ascii="Arial" w:hAnsi="Arial" w:cs="Arial"/>
                <w:sz w:val="22"/>
                <w:szCs w:val="22"/>
              </w:rPr>
              <w:t xml:space="preserve">Joan Kirner Women’s &amp; Children’s </w:t>
            </w:r>
            <w:r w:rsidR="001E4128" w:rsidRPr="00406A39">
              <w:rPr>
                <w:rFonts w:ascii="Arial" w:hAnsi="Arial" w:cs="Arial"/>
                <w:sz w:val="22"/>
                <w:szCs w:val="22"/>
              </w:rPr>
              <w:t xml:space="preserve">at </w:t>
            </w:r>
            <w:r w:rsidRPr="00406A39">
              <w:rPr>
                <w:rFonts w:ascii="Arial" w:hAnsi="Arial" w:cs="Arial"/>
                <w:sz w:val="22"/>
                <w:szCs w:val="22"/>
              </w:rPr>
              <w:t>Sunshine Hospital, St Albans, Victoria</w:t>
            </w:r>
          </w:p>
          <w:p w14:paraId="4D66096B" w14:textId="16EEF2BB" w:rsidR="00E556F0" w:rsidRPr="00406A39" w:rsidRDefault="00E556F0" w:rsidP="001C5AAC">
            <w:pPr>
              <w:spacing w:before="60" w:afterLines="60" w:after="144"/>
              <w:rPr>
                <w:rFonts w:ascii="Arial" w:hAnsi="Arial" w:cs="Arial"/>
                <w:sz w:val="22"/>
                <w:szCs w:val="22"/>
              </w:rPr>
            </w:pPr>
            <w:r w:rsidRPr="00406A39">
              <w:rPr>
                <w:rFonts w:ascii="Arial" w:hAnsi="Arial" w:cs="Arial"/>
                <w:sz w:val="22"/>
                <w:szCs w:val="22"/>
              </w:rPr>
              <w:t xml:space="preserve">Monash Medical Centre, Clayton, Victoria </w:t>
            </w:r>
          </w:p>
          <w:p w14:paraId="1D250FB8" w14:textId="22E29E7D" w:rsidR="00E556F0" w:rsidRPr="00406A39" w:rsidRDefault="00E556F0" w:rsidP="001C5AAC">
            <w:pPr>
              <w:spacing w:before="60" w:afterLines="60" w:after="144"/>
              <w:rPr>
                <w:rFonts w:ascii="Arial" w:hAnsi="Arial" w:cs="Arial"/>
                <w:sz w:val="22"/>
                <w:szCs w:val="22"/>
              </w:rPr>
            </w:pPr>
            <w:r w:rsidRPr="00406A39">
              <w:rPr>
                <w:rFonts w:ascii="Arial" w:hAnsi="Arial" w:cs="Arial"/>
                <w:sz w:val="22"/>
                <w:szCs w:val="22"/>
              </w:rPr>
              <w:t xml:space="preserve">The Royal Women’s Hospital, Parkville, Victoria </w:t>
            </w:r>
          </w:p>
        </w:tc>
      </w:tr>
      <w:tr w:rsidR="00965B91" w:rsidRPr="00406A39" w14:paraId="275A79FF" w14:textId="77777777" w:rsidTr="000D3A01">
        <w:trPr>
          <w:trHeight w:val="680"/>
        </w:trPr>
        <w:tc>
          <w:tcPr>
            <w:tcW w:w="3060" w:type="dxa"/>
            <w:shd w:val="clear" w:color="auto" w:fill="auto"/>
            <w:vAlign w:val="center"/>
            <w:hideMark/>
          </w:tcPr>
          <w:p w14:paraId="508C0E4D" w14:textId="0B54A629"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Study Question</w:t>
            </w:r>
          </w:p>
        </w:tc>
        <w:tc>
          <w:tcPr>
            <w:tcW w:w="6568" w:type="dxa"/>
            <w:shd w:val="clear" w:color="auto" w:fill="auto"/>
            <w:vAlign w:val="center"/>
          </w:tcPr>
          <w:p w14:paraId="280D7551" w14:textId="463B1C1D" w:rsidR="00965B91" w:rsidRPr="00406A39" w:rsidRDefault="00E556F0" w:rsidP="001C5AAC">
            <w:pPr>
              <w:spacing w:before="60" w:afterLines="60" w:after="144"/>
              <w:rPr>
                <w:rFonts w:ascii="Arial" w:hAnsi="Arial" w:cs="Arial"/>
                <w:sz w:val="22"/>
                <w:szCs w:val="22"/>
              </w:rPr>
            </w:pPr>
            <w:r w:rsidRPr="00406A39">
              <w:rPr>
                <w:rFonts w:ascii="Arial" w:hAnsi="Arial" w:cs="Arial"/>
                <w:sz w:val="22"/>
                <w:szCs w:val="22"/>
              </w:rPr>
              <w:t>In asymptomatic pregnant women with cervical length ≤25</w:t>
            </w:r>
            <w:r w:rsidR="00A03DF3">
              <w:rPr>
                <w:rFonts w:ascii="Arial" w:hAnsi="Arial" w:cs="Arial"/>
                <w:sz w:val="22"/>
                <w:szCs w:val="22"/>
              </w:rPr>
              <w:t>.0</w:t>
            </w:r>
            <w:r w:rsidRPr="00406A39">
              <w:rPr>
                <w:rFonts w:ascii="Arial" w:hAnsi="Arial" w:cs="Arial"/>
                <w:sz w:val="22"/>
                <w:szCs w:val="22"/>
              </w:rPr>
              <w:t xml:space="preserve">mm </w:t>
            </w:r>
            <w:r w:rsidRPr="00406A39">
              <w:rPr>
                <w:rFonts w:ascii="Arial" w:hAnsi="Arial" w:cs="Arial"/>
                <w:i/>
                <w:iCs/>
                <w:sz w:val="22"/>
                <w:szCs w:val="22"/>
              </w:rPr>
              <w:t>and</w:t>
            </w:r>
            <w:r w:rsidRPr="00406A39">
              <w:rPr>
                <w:rFonts w:ascii="Arial" w:hAnsi="Arial" w:cs="Arial"/>
                <w:sz w:val="22"/>
                <w:szCs w:val="22"/>
              </w:rPr>
              <w:t xml:space="preserve"> AFS identified between 13</w:t>
            </w:r>
            <w:r w:rsidR="00A03DF3">
              <w:rPr>
                <w:rFonts w:ascii="Arial" w:hAnsi="Arial" w:cs="Arial"/>
                <w:sz w:val="22"/>
                <w:szCs w:val="22"/>
                <w:vertAlign w:val="superscript"/>
              </w:rPr>
              <w:t>+0</w:t>
            </w:r>
            <w:r w:rsidRPr="00406A39">
              <w:rPr>
                <w:rFonts w:ascii="Arial" w:hAnsi="Arial" w:cs="Arial"/>
                <w:sz w:val="22"/>
                <w:szCs w:val="22"/>
              </w:rPr>
              <w:t>-2</w:t>
            </w:r>
            <w:r w:rsidR="00A13905">
              <w:rPr>
                <w:rFonts w:ascii="Arial" w:hAnsi="Arial" w:cs="Arial"/>
                <w:sz w:val="22"/>
                <w:szCs w:val="22"/>
              </w:rPr>
              <w:t>4</w:t>
            </w:r>
            <w:r w:rsidR="00A03DF3">
              <w:rPr>
                <w:rFonts w:ascii="Arial" w:hAnsi="Arial" w:cs="Arial"/>
                <w:sz w:val="22"/>
                <w:szCs w:val="22"/>
                <w:vertAlign w:val="superscript"/>
              </w:rPr>
              <w:t>+0</w:t>
            </w:r>
            <w:r w:rsidRPr="00406A39">
              <w:rPr>
                <w:rFonts w:ascii="Arial" w:hAnsi="Arial" w:cs="Arial"/>
                <w:sz w:val="22"/>
                <w:szCs w:val="22"/>
              </w:rPr>
              <w:t xml:space="preserve"> weeks’ gestation, does treatment with oral </w:t>
            </w:r>
            <w:r w:rsidR="00AA38A8">
              <w:rPr>
                <w:rFonts w:ascii="Arial" w:hAnsi="Arial" w:cs="Arial"/>
                <w:sz w:val="22"/>
                <w:szCs w:val="22"/>
              </w:rPr>
              <w:t>a</w:t>
            </w:r>
            <w:r w:rsidRPr="00406A39">
              <w:rPr>
                <w:rFonts w:ascii="Arial" w:hAnsi="Arial" w:cs="Arial"/>
                <w:sz w:val="22"/>
                <w:szCs w:val="22"/>
              </w:rPr>
              <w:t xml:space="preserve">zithromycin result in eradication of </w:t>
            </w:r>
            <w:r w:rsidR="00AA38A8">
              <w:rPr>
                <w:rFonts w:ascii="Arial" w:hAnsi="Arial" w:cs="Arial"/>
                <w:sz w:val="22"/>
                <w:szCs w:val="22"/>
              </w:rPr>
              <w:t>a</w:t>
            </w:r>
            <w:r w:rsidRPr="00406A39">
              <w:rPr>
                <w:rFonts w:ascii="Arial" w:hAnsi="Arial" w:cs="Arial"/>
                <w:sz w:val="22"/>
                <w:szCs w:val="22"/>
              </w:rPr>
              <w:t>mniotic</w:t>
            </w:r>
            <w:r w:rsidR="008922FE" w:rsidRPr="00406A39">
              <w:rPr>
                <w:rFonts w:ascii="Arial" w:hAnsi="Arial" w:cs="Arial"/>
                <w:sz w:val="22"/>
                <w:szCs w:val="22"/>
              </w:rPr>
              <w:t xml:space="preserve"> f</w:t>
            </w:r>
            <w:r w:rsidRPr="00406A39">
              <w:rPr>
                <w:rFonts w:ascii="Arial" w:hAnsi="Arial" w:cs="Arial"/>
                <w:sz w:val="22"/>
                <w:szCs w:val="22"/>
              </w:rPr>
              <w:t xml:space="preserve">luid </w:t>
            </w:r>
            <w:r w:rsidR="008922FE" w:rsidRPr="00406A39">
              <w:rPr>
                <w:rFonts w:ascii="Arial" w:hAnsi="Arial" w:cs="Arial"/>
                <w:sz w:val="22"/>
                <w:szCs w:val="22"/>
              </w:rPr>
              <w:t>s</w:t>
            </w:r>
            <w:r w:rsidRPr="00406A39">
              <w:rPr>
                <w:rFonts w:ascii="Arial" w:hAnsi="Arial" w:cs="Arial"/>
                <w:sz w:val="22"/>
                <w:szCs w:val="22"/>
              </w:rPr>
              <w:t>ludge two weeks after randomisation?</w:t>
            </w:r>
          </w:p>
        </w:tc>
      </w:tr>
      <w:tr w:rsidR="00965B91" w:rsidRPr="00406A39" w14:paraId="53A4F75F" w14:textId="77777777" w:rsidTr="000D3A01">
        <w:trPr>
          <w:trHeight w:val="680"/>
        </w:trPr>
        <w:tc>
          <w:tcPr>
            <w:tcW w:w="3060" w:type="dxa"/>
            <w:shd w:val="clear" w:color="auto" w:fill="auto"/>
            <w:vAlign w:val="center"/>
            <w:hideMark/>
          </w:tcPr>
          <w:p w14:paraId="5506EFBF" w14:textId="49772F5D" w:rsidR="00965B91" w:rsidRPr="00406A39" w:rsidRDefault="00965B91" w:rsidP="001C5AAC">
            <w:pPr>
              <w:spacing w:before="60" w:after="60"/>
              <w:rPr>
                <w:rFonts w:ascii="Arial" w:hAnsi="Arial" w:cs="Arial"/>
                <w:sz w:val="22"/>
                <w:szCs w:val="22"/>
              </w:rPr>
            </w:pPr>
            <w:r w:rsidRPr="00406A39">
              <w:rPr>
                <w:rFonts w:ascii="Arial" w:hAnsi="Arial" w:cs="Arial"/>
                <w:sz w:val="22"/>
                <w:szCs w:val="22"/>
              </w:rPr>
              <w:t>Study Objectives</w:t>
            </w:r>
          </w:p>
        </w:tc>
        <w:tc>
          <w:tcPr>
            <w:tcW w:w="6568" w:type="dxa"/>
            <w:shd w:val="clear" w:color="auto" w:fill="auto"/>
            <w:vAlign w:val="center"/>
          </w:tcPr>
          <w:p w14:paraId="466CB824" w14:textId="4D40190F" w:rsidR="0073061C" w:rsidRPr="0073061C" w:rsidRDefault="0041316C" w:rsidP="00101577">
            <w:pPr>
              <w:pStyle w:val="ListParagraph"/>
              <w:numPr>
                <w:ilvl w:val="0"/>
                <w:numId w:val="24"/>
              </w:numPr>
              <w:spacing w:before="60" w:after="60"/>
              <w:jc w:val="left"/>
              <w:rPr>
                <w:rFonts w:cs="Arial"/>
              </w:rPr>
            </w:pPr>
            <w:r w:rsidRPr="0073061C">
              <w:rPr>
                <w:rFonts w:cs="Arial"/>
              </w:rPr>
              <w:t>To</w:t>
            </w:r>
            <w:r w:rsidR="00E556F0" w:rsidRPr="0073061C">
              <w:rPr>
                <w:rFonts w:cs="Arial"/>
              </w:rPr>
              <w:t xml:space="preserve"> determine whether </w:t>
            </w:r>
            <w:r w:rsidR="00A46A78">
              <w:rPr>
                <w:rFonts w:cs="Arial"/>
              </w:rPr>
              <w:t>azithromycin</w:t>
            </w:r>
            <w:r w:rsidR="00E556F0" w:rsidRPr="0073061C">
              <w:rPr>
                <w:rFonts w:cs="Arial"/>
              </w:rPr>
              <w:t xml:space="preserve"> treatment in asymptomatic women at high risk for preterm birth is efficacious in eliminating AFS.  </w:t>
            </w:r>
          </w:p>
          <w:p w14:paraId="1B9E7DC1" w14:textId="517C773D" w:rsidR="0073061C" w:rsidRPr="0073061C" w:rsidRDefault="0073061C" w:rsidP="00101577">
            <w:pPr>
              <w:pStyle w:val="ListParagraph"/>
              <w:numPr>
                <w:ilvl w:val="0"/>
                <w:numId w:val="24"/>
              </w:numPr>
              <w:spacing w:before="60" w:after="60"/>
              <w:jc w:val="left"/>
              <w:rPr>
                <w:rFonts w:cs="Arial"/>
                <w:b/>
                <w:bCs/>
                <w:i/>
                <w:iCs/>
                <w:u w:val="single"/>
              </w:rPr>
            </w:pPr>
            <w:r>
              <w:rPr>
                <w:rFonts w:cs="Arial"/>
              </w:rPr>
              <w:t xml:space="preserve">To determine whether </w:t>
            </w:r>
            <w:r w:rsidR="00A46A78">
              <w:rPr>
                <w:rFonts w:cs="Arial"/>
              </w:rPr>
              <w:t>azithromycin</w:t>
            </w:r>
            <w:r>
              <w:rPr>
                <w:rFonts w:cs="Arial"/>
              </w:rPr>
              <w:t xml:space="preserve"> treatment prevents further shortening of cervical length.</w:t>
            </w:r>
          </w:p>
          <w:p w14:paraId="4007324E" w14:textId="5F3B30AF" w:rsidR="0073061C" w:rsidRPr="0073061C" w:rsidRDefault="0073061C" w:rsidP="001C5AAC">
            <w:pPr>
              <w:pStyle w:val="ListParagraph"/>
              <w:numPr>
                <w:ilvl w:val="0"/>
                <w:numId w:val="24"/>
              </w:numPr>
              <w:spacing w:before="60" w:after="60"/>
              <w:rPr>
                <w:rFonts w:cs="Arial"/>
                <w:b/>
                <w:bCs/>
                <w:i/>
                <w:iCs/>
                <w:u w:val="single"/>
              </w:rPr>
            </w:pPr>
            <w:r>
              <w:rPr>
                <w:rFonts w:cs="Arial"/>
              </w:rPr>
              <w:lastRenderedPageBreak/>
              <w:t xml:space="preserve">To determine whether </w:t>
            </w:r>
            <w:r w:rsidR="00A46A78">
              <w:rPr>
                <w:rFonts w:cs="Arial"/>
              </w:rPr>
              <w:t>azithromycin</w:t>
            </w:r>
            <w:r>
              <w:rPr>
                <w:rFonts w:cs="Arial"/>
              </w:rPr>
              <w:t xml:space="preserve"> treatment alters the vaginal flora / </w:t>
            </w:r>
            <w:proofErr w:type="gramStart"/>
            <w:r>
              <w:rPr>
                <w:rFonts w:cs="Arial"/>
              </w:rPr>
              <w:t>microbiome</w:t>
            </w:r>
            <w:proofErr w:type="gramEnd"/>
          </w:p>
          <w:p w14:paraId="4D03B4C3" w14:textId="6E61E6BE" w:rsidR="0073061C" w:rsidRPr="0073061C" w:rsidRDefault="0073061C" w:rsidP="00101577">
            <w:pPr>
              <w:pStyle w:val="ListParagraph"/>
              <w:numPr>
                <w:ilvl w:val="0"/>
                <w:numId w:val="24"/>
              </w:numPr>
              <w:spacing w:before="60" w:after="60"/>
              <w:jc w:val="left"/>
              <w:rPr>
                <w:rFonts w:cs="Arial"/>
                <w:b/>
                <w:bCs/>
                <w:i/>
                <w:iCs/>
                <w:u w:val="single"/>
              </w:rPr>
            </w:pPr>
            <w:r>
              <w:rPr>
                <w:rFonts w:cs="Arial"/>
              </w:rPr>
              <w:t xml:space="preserve">To determine the feasibility of undertaking a larger multicentre trial to determine whether </w:t>
            </w:r>
            <w:r w:rsidR="003C655E">
              <w:rPr>
                <w:rFonts w:cs="Arial"/>
              </w:rPr>
              <w:t>a</w:t>
            </w:r>
            <w:r>
              <w:rPr>
                <w:rFonts w:cs="Arial"/>
              </w:rPr>
              <w:t>zithromycin therapy is effective in preventing neonatal morbidity associated with preterm birth.</w:t>
            </w:r>
            <w:bookmarkStart w:id="1" w:name="OLE_LINK1"/>
            <w:bookmarkStart w:id="2" w:name="OLE_LINK2"/>
            <w:r>
              <w:rPr>
                <w:rFonts w:cs="Arial"/>
              </w:rPr>
              <w:t xml:space="preserve"> Feasibility will be determined by:</w:t>
            </w:r>
          </w:p>
          <w:p w14:paraId="6F638871" w14:textId="242BA456" w:rsidR="00965B91" w:rsidRPr="0073061C" w:rsidRDefault="0073061C" w:rsidP="00101577">
            <w:pPr>
              <w:pStyle w:val="ListParagraph"/>
              <w:numPr>
                <w:ilvl w:val="2"/>
                <w:numId w:val="24"/>
              </w:numPr>
              <w:spacing w:before="60" w:after="60"/>
              <w:jc w:val="left"/>
              <w:rPr>
                <w:rFonts w:cs="Arial"/>
              </w:rPr>
            </w:pPr>
            <w:r>
              <w:rPr>
                <w:rFonts w:cs="Arial"/>
              </w:rPr>
              <w:t xml:space="preserve"> </w:t>
            </w:r>
            <w:bookmarkEnd w:id="1"/>
            <w:bookmarkEnd w:id="2"/>
            <w:r>
              <w:rPr>
                <w:rFonts w:cs="Arial"/>
              </w:rPr>
              <w:t>Participant acceptance of the study (recruitment rate)</w:t>
            </w:r>
          </w:p>
          <w:p w14:paraId="1732FE24" w14:textId="77777777" w:rsidR="0073061C" w:rsidRPr="0073061C" w:rsidRDefault="0073061C" w:rsidP="00101577">
            <w:pPr>
              <w:pStyle w:val="ListParagraph"/>
              <w:numPr>
                <w:ilvl w:val="2"/>
                <w:numId w:val="24"/>
              </w:numPr>
              <w:spacing w:before="60" w:after="60"/>
              <w:jc w:val="left"/>
              <w:rPr>
                <w:rFonts w:cs="Arial"/>
              </w:rPr>
            </w:pPr>
            <w:r w:rsidRPr="0073061C">
              <w:rPr>
                <w:rFonts w:cs="Arial"/>
              </w:rPr>
              <w:t>Clinician acceptance of the study (clinicians willing to offer the trial and randomise participants)</w:t>
            </w:r>
          </w:p>
          <w:p w14:paraId="06285080" w14:textId="14C881AB" w:rsidR="0073061C" w:rsidRPr="0073061C" w:rsidRDefault="0073061C" w:rsidP="001C5AAC">
            <w:pPr>
              <w:spacing w:before="60" w:after="60"/>
              <w:ind w:left="1980"/>
              <w:rPr>
                <w:rFonts w:cs="Arial"/>
                <w:b/>
                <w:bCs/>
                <w:i/>
                <w:iCs/>
                <w:u w:val="single"/>
              </w:rPr>
            </w:pPr>
          </w:p>
        </w:tc>
      </w:tr>
      <w:tr w:rsidR="00965B91" w:rsidRPr="00406A39" w14:paraId="6BF5D428" w14:textId="77777777" w:rsidTr="000D3A01">
        <w:trPr>
          <w:trHeight w:val="680"/>
        </w:trPr>
        <w:tc>
          <w:tcPr>
            <w:tcW w:w="3060" w:type="dxa"/>
            <w:shd w:val="clear" w:color="auto" w:fill="auto"/>
            <w:vAlign w:val="center"/>
            <w:hideMark/>
          </w:tcPr>
          <w:p w14:paraId="7AB2CC2D" w14:textId="7C60CCA9" w:rsidR="00965B91" w:rsidRPr="00406A39" w:rsidRDefault="00965B91" w:rsidP="001C5AAC">
            <w:pPr>
              <w:spacing w:before="60" w:after="60"/>
              <w:rPr>
                <w:rFonts w:ascii="Arial" w:hAnsi="Arial" w:cs="Arial"/>
                <w:sz w:val="22"/>
                <w:szCs w:val="22"/>
              </w:rPr>
            </w:pPr>
            <w:r w:rsidRPr="00406A39">
              <w:rPr>
                <w:rFonts w:ascii="Arial" w:hAnsi="Arial" w:cs="Arial"/>
                <w:sz w:val="22"/>
                <w:szCs w:val="22"/>
              </w:rPr>
              <w:lastRenderedPageBreak/>
              <w:t>Primary Objectives</w:t>
            </w:r>
          </w:p>
        </w:tc>
        <w:tc>
          <w:tcPr>
            <w:tcW w:w="6568" w:type="dxa"/>
            <w:shd w:val="clear" w:color="auto" w:fill="auto"/>
            <w:vAlign w:val="center"/>
          </w:tcPr>
          <w:p w14:paraId="384FE44B" w14:textId="2A162CDB" w:rsidR="00965B91" w:rsidRPr="00406A39" w:rsidRDefault="0041316C" w:rsidP="001C5AAC">
            <w:pPr>
              <w:spacing w:before="60" w:after="60"/>
              <w:rPr>
                <w:rFonts w:ascii="Arial" w:hAnsi="Arial" w:cs="Arial"/>
                <w:sz w:val="22"/>
                <w:szCs w:val="22"/>
              </w:rPr>
            </w:pPr>
            <w:r w:rsidRPr="00406A39">
              <w:rPr>
                <w:rFonts w:ascii="Arial" w:hAnsi="Arial" w:cs="Arial"/>
                <w:sz w:val="22"/>
                <w:szCs w:val="22"/>
              </w:rPr>
              <w:t xml:space="preserve">The primary objective for this pilot study is to determine whether </w:t>
            </w:r>
            <w:r w:rsidR="003C655E">
              <w:rPr>
                <w:rFonts w:ascii="Arial" w:hAnsi="Arial" w:cs="Arial"/>
                <w:sz w:val="22"/>
                <w:szCs w:val="22"/>
              </w:rPr>
              <w:t>a</w:t>
            </w:r>
            <w:r w:rsidRPr="00406A39">
              <w:rPr>
                <w:rFonts w:ascii="Arial" w:hAnsi="Arial" w:cs="Arial"/>
                <w:sz w:val="22"/>
                <w:szCs w:val="22"/>
              </w:rPr>
              <w:t xml:space="preserve">zithromycin treatment in asymptomatic women at high risk for preterm birth </w:t>
            </w:r>
            <w:r w:rsidR="0073061C">
              <w:rPr>
                <w:rFonts w:ascii="Arial" w:hAnsi="Arial" w:cs="Arial"/>
                <w:sz w:val="22"/>
                <w:szCs w:val="22"/>
              </w:rPr>
              <w:t>(with a cervical length below 25</w:t>
            </w:r>
            <w:r w:rsidR="00494784">
              <w:rPr>
                <w:rFonts w:ascii="Arial" w:hAnsi="Arial" w:cs="Arial"/>
                <w:sz w:val="22"/>
                <w:szCs w:val="22"/>
              </w:rPr>
              <w:t xml:space="preserve">.0 </w:t>
            </w:r>
            <w:r w:rsidR="0073061C">
              <w:rPr>
                <w:rFonts w:ascii="Arial" w:hAnsi="Arial" w:cs="Arial"/>
                <w:sz w:val="22"/>
                <w:szCs w:val="22"/>
              </w:rPr>
              <w:t xml:space="preserve">mm and presence of AFS) </w:t>
            </w:r>
            <w:r w:rsidRPr="00406A39">
              <w:rPr>
                <w:rFonts w:ascii="Arial" w:hAnsi="Arial" w:cs="Arial"/>
                <w:sz w:val="22"/>
                <w:szCs w:val="22"/>
              </w:rPr>
              <w:t>is efficacious in eliminating AFS</w:t>
            </w:r>
            <w:r w:rsidR="0073061C">
              <w:rPr>
                <w:rFonts w:ascii="Arial" w:hAnsi="Arial" w:cs="Arial"/>
                <w:sz w:val="22"/>
                <w:szCs w:val="22"/>
              </w:rPr>
              <w:t>.</w:t>
            </w:r>
            <w:r w:rsidRPr="00406A39">
              <w:rPr>
                <w:rFonts w:ascii="Arial" w:hAnsi="Arial" w:cs="Arial"/>
                <w:sz w:val="22"/>
                <w:szCs w:val="22"/>
              </w:rPr>
              <w:t xml:space="preserve"> The primary outcome for this pilot trial is the presence of AFS two weeks post-randomisation (primary endpoint).  </w:t>
            </w:r>
          </w:p>
        </w:tc>
      </w:tr>
      <w:tr w:rsidR="00965B91" w:rsidRPr="00406A39" w14:paraId="6B8E24FB" w14:textId="77777777" w:rsidTr="000D3A01">
        <w:trPr>
          <w:trHeight w:val="680"/>
        </w:trPr>
        <w:tc>
          <w:tcPr>
            <w:tcW w:w="3060" w:type="dxa"/>
            <w:shd w:val="clear" w:color="auto" w:fill="auto"/>
            <w:vAlign w:val="center"/>
            <w:hideMark/>
          </w:tcPr>
          <w:p w14:paraId="50D8E43D" w14:textId="77777777" w:rsidR="00965B91" w:rsidRPr="00406A39" w:rsidRDefault="00965B91" w:rsidP="001C5AAC">
            <w:pPr>
              <w:spacing w:before="60" w:after="60"/>
              <w:rPr>
                <w:rFonts w:ascii="Arial" w:hAnsi="Arial" w:cs="Arial"/>
                <w:sz w:val="22"/>
                <w:szCs w:val="22"/>
              </w:rPr>
            </w:pPr>
            <w:r w:rsidRPr="00406A39">
              <w:rPr>
                <w:rFonts w:ascii="Arial" w:hAnsi="Arial" w:cs="Arial"/>
                <w:sz w:val="22"/>
                <w:szCs w:val="22"/>
              </w:rPr>
              <w:t>Secondary Objectives</w:t>
            </w:r>
          </w:p>
        </w:tc>
        <w:tc>
          <w:tcPr>
            <w:tcW w:w="6568" w:type="dxa"/>
            <w:shd w:val="clear" w:color="auto" w:fill="auto"/>
            <w:vAlign w:val="center"/>
          </w:tcPr>
          <w:p w14:paraId="1520B144" w14:textId="2BAE2F8E" w:rsidR="00BC3129" w:rsidRPr="00406A39" w:rsidRDefault="00BC3129" w:rsidP="001C5AAC">
            <w:pPr>
              <w:pStyle w:val="ListParagraph"/>
              <w:numPr>
                <w:ilvl w:val="0"/>
                <w:numId w:val="11"/>
              </w:numPr>
              <w:spacing w:before="60" w:after="60"/>
              <w:jc w:val="left"/>
              <w:rPr>
                <w:rFonts w:cs="Arial"/>
              </w:rPr>
            </w:pPr>
            <w:r w:rsidRPr="00406A39">
              <w:rPr>
                <w:rFonts w:cs="Arial"/>
              </w:rPr>
              <w:t xml:space="preserve">To contribute to current </w:t>
            </w:r>
            <w:r w:rsidR="0073061C">
              <w:rPr>
                <w:rFonts w:cs="Arial"/>
              </w:rPr>
              <w:t>knowledge about</w:t>
            </w:r>
            <w:r w:rsidRPr="00406A39">
              <w:rPr>
                <w:rFonts w:cs="Arial"/>
              </w:rPr>
              <w:t xml:space="preserve"> the relationship between cervical insufficiency, AFS and preterm birth</w:t>
            </w:r>
          </w:p>
          <w:p w14:paraId="223ADCFA" w14:textId="7FB1E8F5" w:rsidR="00BC3129" w:rsidRPr="00406A39" w:rsidRDefault="00BC3129" w:rsidP="001C5AAC">
            <w:pPr>
              <w:pStyle w:val="ListParagraph"/>
              <w:numPr>
                <w:ilvl w:val="0"/>
                <w:numId w:val="11"/>
              </w:numPr>
              <w:spacing w:before="60" w:after="60"/>
              <w:jc w:val="left"/>
              <w:rPr>
                <w:rFonts w:cs="Arial"/>
              </w:rPr>
            </w:pPr>
            <w:r w:rsidRPr="00406A39">
              <w:rPr>
                <w:rFonts w:cs="Arial"/>
              </w:rPr>
              <w:t xml:space="preserve">To assess the feasibility for a larger definitive RCT powered to assess the impact of oral </w:t>
            </w:r>
            <w:r w:rsidR="003C655E">
              <w:rPr>
                <w:rFonts w:cs="Arial"/>
              </w:rPr>
              <w:t>a</w:t>
            </w:r>
            <w:r w:rsidRPr="00406A39">
              <w:rPr>
                <w:rFonts w:cs="Arial"/>
              </w:rPr>
              <w:t xml:space="preserve">zithromycin treatment on preterm birth (and its associated morbidity and mortality) as its primary </w:t>
            </w:r>
            <w:proofErr w:type="gramStart"/>
            <w:r w:rsidRPr="00406A39">
              <w:rPr>
                <w:rFonts w:cs="Arial"/>
              </w:rPr>
              <w:t>outcome</w:t>
            </w:r>
            <w:proofErr w:type="gramEnd"/>
          </w:p>
          <w:p w14:paraId="2C22DA2A" w14:textId="79AE1A45" w:rsidR="00402426" w:rsidRPr="00406A39" w:rsidRDefault="00402426" w:rsidP="001C5AAC">
            <w:pPr>
              <w:pStyle w:val="ListParagraph"/>
              <w:numPr>
                <w:ilvl w:val="0"/>
                <w:numId w:val="11"/>
              </w:numPr>
              <w:spacing w:before="60" w:after="60"/>
              <w:jc w:val="left"/>
              <w:rPr>
                <w:rFonts w:cs="Arial"/>
              </w:rPr>
            </w:pPr>
            <w:r w:rsidRPr="00406A39">
              <w:rPr>
                <w:rFonts w:cs="Arial"/>
              </w:rPr>
              <w:t>To report on core pregnancy and neonatal outcomes as described in the CROWN initiative, specifically the Core outcomes set for Primary Prevention of Preterm Birth (COPOP).</w:t>
            </w:r>
          </w:p>
          <w:p w14:paraId="5392FD02" w14:textId="496D0D8B" w:rsidR="00965B91" w:rsidRPr="00406A39" w:rsidRDefault="00A877C5" w:rsidP="001C5AAC">
            <w:pPr>
              <w:spacing w:before="60" w:after="60"/>
              <w:rPr>
                <w:rFonts w:ascii="Arial" w:hAnsi="Arial" w:cs="Arial"/>
                <w:b/>
                <w:bCs/>
                <w:sz w:val="22"/>
                <w:szCs w:val="22"/>
              </w:rPr>
            </w:pPr>
            <w:r w:rsidRPr="00406A39">
              <w:rPr>
                <w:rFonts w:ascii="Arial" w:hAnsi="Arial" w:cs="Arial"/>
                <w:b/>
                <w:bCs/>
                <w:sz w:val="22"/>
                <w:szCs w:val="22"/>
              </w:rPr>
              <w:t>Secondary outcomes</w:t>
            </w:r>
            <w:r w:rsidR="008922FE" w:rsidRPr="00406A39">
              <w:rPr>
                <w:rFonts w:ascii="Arial" w:hAnsi="Arial" w:cs="Arial"/>
                <w:b/>
                <w:bCs/>
                <w:sz w:val="22"/>
                <w:szCs w:val="22"/>
              </w:rPr>
              <w:t xml:space="preserve"> specific to ASAPP</w:t>
            </w:r>
            <w:r w:rsidRPr="00406A39">
              <w:rPr>
                <w:rFonts w:ascii="Arial" w:hAnsi="Arial" w:cs="Arial"/>
                <w:b/>
                <w:bCs/>
                <w:sz w:val="22"/>
                <w:szCs w:val="22"/>
              </w:rPr>
              <w:t xml:space="preserve">: </w:t>
            </w:r>
          </w:p>
          <w:p w14:paraId="491DDB14" w14:textId="31A4324D" w:rsidR="00A877C5" w:rsidRPr="00406A39" w:rsidRDefault="00A877C5" w:rsidP="001C5AAC">
            <w:pPr>
              <w:pStyle w:val="ListParagraph"/>
              <w:numPr>
                <w:ilvl w:val="0"/>
                <w:numId w:val="12"/>
              </w:numPr>
              <w:spacing w:before="60" w:after="60"/>
              <w:jc w:val="left"/>
              <w:rPr>
                <w:rFonts w:cs="Arial"/>
              </w:rPr>
            </w:pPr>
            <w:r w:rsidRPr="00406A39">
              <w:rPr>
                <w:rFonts w:cs="Arial"/>
              </w:rPr>
              <w:t>Change in cervical length two weeks after randomi</w:t>
            </w:r>
            <w:r w:rsidR="008922FE" w:rsidRPr="00406A39">
              <w:rPr>
                <w:rFonts w:cs="Arial"/>
              </w:rPr>
              <w:t>s</w:t>
            </w:r>
            <w:r w:rsidRPr="00406A39">
              <w:rPr>
                <w:rFonts w:cs="Arial"/>
              </w:rPr>
              <w:t xml:space="preserve">ation and at </w:t>
            </w:r>
            <w:r w:rsidRPr="003C655E">
              <w:rPr>
                <w:rFonts w:cs="Arial"/>
              </w:rPr>
              <w:t>2</w:t>
            </w:r>
            <w:r w:rsidR="00E34D6F" w:rsidRPr="003C655E">
              <w:rPr>
                <w:rFonts w:cs="Arial"/>
              </w:rPr>
              <w:t>6</w:t>
            </w:r>
            <w:r w:rsidR="00EC0D76" w:rsidRPr="003C655E">
              <w:rPr>
                <w:rFonts w:cs="Arial"/>
                <w:vertAlign w:val="superscript"/>
              </w:rPr>
              <w:t>+0</w:t>
            </w:r>
            <w:r w:rsidRPr="003C655E">
              <w:rPr>
                <w:rFonts w:cs="Arial"/>
              </w:rPr>
              <w:t xml:space="preserve"> we</w:t>
            </w:r>
            <w:r w:rsidRPr="00406A39">
              <w:rPr>
                <w:rFonts w:cs="Arial"/>
              </w:rPr>
              <w:t xml:space="preserve">eks’ </w:t>
            </w:r>
            <w:proofErr w:type="gramStart"/>
            <w:r w:rsidRPr="00406A39">
              <w:rPr>
                <w:rFonts w:cs="Arial"/>
              </w:rPr>
              <w:t>gestation</w:t>
            </w:r>
            <w:proofErr w:type="gramEnd"/>
            <w:r w:rsidRPr="00406A39">
              <w:rPr>
                <w:rFonts w:cs="Arial"/>
              </w:rPr>
              <w:t xml:space="preserve"> </w:t>
            </w:r>
          </w:p>
          <w:p w14:paraId="2537FB33" w14:textId="67C11575" w:rsidR="008922FE" w:rsidRPr="00406A39" w:rsidRDefault="00F44E0A" w:rsidP="001C5AAC">
            <w:pPr>
              <w:pStyle w:val="ListParagraph"/>
              <w:numPr>
                <w:ilvl w:val="0"/>
                <w:numId w:val="12"/>
              </w:numPr>
              <w:spacing w:before="60" w:after="60"/>
              <w:jc w:val="left"/>
              <w:rPr>
                <w:rFonts w:cs="Arial"/>
              </w:rPr>
            </w:pPr>
            <w:r w:rsidRPr="00406A39">
              <w:rPr>
                <w:rFonts w:cs="Arial"/>
              </w:rPr>
              <w:t xml:space="preserve">HVS microscopy, </w:t>
            </w:r>
            <w:proofErr w:type="gramStart"/>
            <w:r w:rsidRPr="00406A39">
              <w:rPr>
                <w:rFonts w:cs="Arial"/>
              </w:rPr>
              <w:t>culture</w:t>
            </w:r>
            <w:proofErr w:type="gramEnd"/>
            <w:r w:rsidRPr="00406A39">
              <w:rPr>
                <w:rFonts w:cs="Arial"/>
              </w:rPr>
              <w:t xml:space="preserve"> and sensitivity (MCS) and vaginal microbiome</w:t>
            </w:r>
            <w:r w:rsidR="008922FE" w:rsidRPr="00406A39">
              <w:rPr>
                <w:rFonts w:cs="Arial"/>
              </w:rPr>
              <w:t xml:space="preserve"> two weeks after randomisation and at </w:t>
            </w:r>
            <w:r w:rsidR="008922FE" w:rsidRPr="003C655E">
              <w:rPr>
                <w:rFonts w:cs="Arial"/>
              </w:rPr>
              <w:t>2</w:t>
            </w:r>
            <w:r w:rsidR="001C5AAC" w:rsidRPr="003C655E">
              <w:rPr>
                <w:rFonts w:cs="Arial"/>
              </w:rPr>
              <w:t>6</w:t>
            </w:r>
            <w:r w:rsidR="002A6315" w:rsidRPr="003C655E">
              <w:rPr>
                <w:rFonts w:cs="Arial"/>
                <w:vertAlign w:val="superscript"/>
              </w:rPr>
              <w:t>+0</w:t>
            </w:r>
            <w:r w:rsidR="008922FE" w:rsidRPr="003C655E">
              <w:rPr>
                <w:rFonts w:cs="Arial"/>
              </w:rPr>
              <w:t xml:space="preserve"> weeks’</w:t>
            </w:r>
            <w:r w:rsidR="008922FE" w:rsidRPr="00406A39">
              <w:rPr>
                <w:rFonts w:cs="Arial"/>
              </w:rPr>
              <w:t xml:space="preserve"> gestation, relative to baseline </w:t>
            </w:r>
          </w:p>
          <w:p w14:paraId="6748E93E" w14:textId="6607E3CA" w:rsidR="00DA4718" w:rsidRPr="00406A39" w:rsidRDefault="0073061C" w:rsidP="001C5AAC">
            <w:pPr>
              <w:spacing w:before="60" w:after="60"/>
              <w:rPr>
                <w:rFonts w:ascii="Arial" w:hAnsi="Arial" w:cs="Arial"/>
                <w:b/>
                <w:bCs/>
                <w:sz w:val="22"/>
                <w:szCs w:val="22"/>
              </w:rPr>
            </w:pPr>
            <w:r>
              <w:rPr>
                <w:rFonts w:ascii="Arial" w:hAnsi="Arial" w:cs="Arial"/>
                <w:b/>
                <w:bCs/>
                <w:sz w:val="22"/>
                <w:szCs w:val="22"/>
              </w:rPr>
              <w:t xml:space="preserve">The following </w:t>
            </w:r>
            <w:r w:rsidR="00DA4718" w:rsidRPr="00406A39">
              <w:rPr>
                <w:rFonts w:ascii="Arial" w:hAnsi="Arial" w:cs="Arial"/>
                <w:b/>
                <w:bCs/>
                <w:sz w:val="22"/>
                <w:szCs w:val="22"/>
              </w:rPr>
              <w:t>Secondary outcomes</w:t>
            </w:r>
            <w:r>
              <w:rPr>
                <w:rFonts w:ascii="Arial" w:hAnsi="Arial" w:cs="Arial"/>
                <w:b/>
                <w:bCs/>
                <w:sz w:val="22"/>
                <w:szCs w:val="22"/>
              </w:rPr>
              <w:t xml:space="preserve"> derived from CROWN and COPOP will also be reported</w:t>
            </w:r>
            <w:r w:rsidR="00DA4718" w:rsidRPr="00406A39">
              <w:rPr>
                <w:rFonts w:ascii="Arial" w:hAnsi="Arial" w:cs="Arial"/>
                <w:b/>
                <w:bCs/>
                <w:sz w:val="22"/>
                <w:szCs w:val="22"/>
              </w:rPr>
              <w:t xml:space="preserve">: </w:t>
            </w:r>
          </w:p>
          <w:p w14:paraId="2D7C6E85" w14:textId="77777777" w:rsidR="00406A39" w:rsidRPr="00406A39" w:rsidRDefault="00406A39" w:rsidP="001C5AAC">
            <w:pPr>
              <w:spacing w:before="60" w:after="60"/>
              <w:rPr>
                <w:rFonts w:ascii="Arial" w:hAnsi="Arial" w:cs="Arial"/>
                <w:b/>
                <w:bCs/>
                <w:sz w:val="22"/>
                <w:szCs w:val="22"/>
              </w:rPr>
            </w:pPr>
          </w:p>
          <w:p w14:paraId="69CAB2D9" w14:textId="577B7D6E" w:rsidR="00DA4718" w:rsidRPr="00406A39" w:rsidRDefault="00DA4718" w:rsidP="001C5AAC">
            <w:pPr>
              <w:spacing w:before="60" w:after="60"/>
              <w:rPr>
                <w:rFonts w:ascii="Arial" w:hAnsi="Arial" w:cs="Arial"/>
                <w:sz w:val="22"/>
                <w:szCs w:val="22"/>
                <w:u w:val="single"/>
              </w:rPr>
            </w:pPr>
            <w:r w:rsidRPr="00406A39">
              <w:rPr>
                <w:rFonts w:ascii="Arial" w:hAnsi="Arial" w:cs="Arial"/>
                <w:sz w:val="22"/>
                <w:szCs w:val="22"/>
                <w:u w:val="single"/>
              </w:rPr>
              <w:t>For the mother:</w:t>
            </w:r>
          </w:p>
          <w:p w14:paraId="3787D0C9" w14:textId="17ACBDBD" w:rsidR="00DA4718" w:rsidRPr="00406A39" w:rsidRDefault="00DA4718" w:rsidP="001C5AAC">
            <w:pPr>
              <w:pStyle w:val="ListParagraph"/>
              <w:numPr>
                <w:ilvl w:val="0"/>
                <w:numId w:val="12"/>
              </w:numPr>
              <w:spacing w:before="60" w:after="60"/>
              <w:jc w:val="left"/>
              <w:rPr>
                <w:rFonts w:cs="Arial"/>
              </w:rPr>
            </w:pPr>
            <w:r w:rsidRPr="00406A39">
              <w:rPr>
                <w:rFonts w:cs="Arial"/>
              </w:rPr>
              <w:t xml:space="preserve">Maternal mortality </w:t>
            </w:r>
          </w:p>
          <w:p w14:paraId="58F7B0EF" w14:textId="6442F46F" w:rsidR="00DA4718" w:rsidRPr="00406A39" w:rsidRDefault="00DA4718" w:rsidP="001C5AAC">
            <w:pPr>
              <w:pStyle w:val="ListParagraph"/>
              <w:numPr>
                <w:ilvl w:val="0"/>
                <w:numId w:val="12"/>
              </w:numPr>
              <w:spacing w:before="60" w:after="60"/>
              <w:jc w:val="left"/>
              <w:rPr>
                <w:rFonts w:cs="Arial"/>
              </w:rPr>
            </w:pPr>
            <w:r w:rsidRPr="00406A39">
              <w:rPr>
                <w:rFonts w:cs="Arial"/>
              </w:rPr>
              <w:t>Maternal infection or inflammation (clinical or histological chorioamnionitis)</w:t>
            </w:r>
          </w:p>
          <w:p w14:paraId="77A82601" w14:textId="4F69BDF3" w:rsidR="00DA4718" w:rsidRPr="00406A39" w:rsidRDefault="00DA4718" w:rsidP="001C5AAC">
            <w:pPr>
              <w:pStyle w:val="ListParagraph"/>
              <w:numPr>
                <w:ilvl w:val="0"/>
                <w:numId w:val="12"/>
              </w:numPr>
              <w:spacing w:before="60" w:after="60"/>
              <w:jc w:val="left"/>
              <w:rPr>
                <w:rFonts w:cs="Arial"/>
              </w:rPr>
            </w:pPr>
            <w:r w:rsidRPr="00406A39">
              <w:rPr>
                <w:rFonts w:cs="Arial"/>
              </w:rPr>
              <w:t>Preterm pre-labour rupture of membranes (PPROM)</w:t>
            </w:r>
          </w:p>
          <w:p w14:paraId="26A8EACC" w14:textId="0AAE725C" w:rsidR="00DA4718" w:rsidRPr="00406A39" w:rsidRDefault="00DA4718" w:rsidP="001C5AAC">
            <w:pPr>
              <w:pStyle w:val="ListParagraph"/>
              <w:numPr>
                <w:ilvl w:val="0"/>
                <w:numId w:val="12"/>
              </w:numPr>
              <w:spacing w:before="60" w:after="60"/>
              <w:jc w:val="left"/>
              <w:rPr>
                <w:rFonts w:cs="Arial"/>
              </w:rPr>
            </w:pPr>
            <w:r w:rsidRPr="00406A39">
              <w:rPr>
                <w:rFonts w:cs="Arial"/>
              </w:rPr>
              <w:t>Prelabour rupture of membranes (PROM)</w:t>
            </w:r>
          </w:p>
          <w:p w14:paraId="6165E6F9" w14:textId="6BCA44FD" w:rsidR="00DA4718" w:rsidRPr="00406A39" w:rsidRDefault="00DA4718" w:rsidP="001C5AAC">
            <w:pPr>
              <w:pStyle w:val="ListParagraph"/>
              <w:numPr>
                <w:ilvl w:val="0"/>
                <w:numId w:val="12"/>
              </w:numPr>
              <w:spacing w:before="60" w:after="60"/>
              <w:jc w:val="left"/>
              <w:rPr>
                <w:rFonts w:cs="Arial"/>
              </w:rPr>
            </w:pPr>
            <w:r w:rsidRPr="00406A39">
              <w:rPr>
                <w:rFonts w:cs="Arial"/>
              </w:rPr>
              <w:t xml:space="preserve">Maternal adverse effects from </w:t>
            </w:r>
            <w:r w:rsidR="003C655E">
              <w:rPr>
                <w:rFonts w:cs="Arial"/>
              </w:rPr>
              <w:t>a</w:t>
            </w:r>
            <w:r w:rsidRPr="00406A39">
              <w:rPr>
                <w:rFonts w:cs="Arial"/>
              </w:rPr>
              <w:t xml:space="preserve">zithromycin </w:t>
            </w:r>
          </w:p>
          <w:p w14:paraId="38226F37" w14:textId="14272FAC" w:rsidR="00DA4718" w:rsidRPr="00406A39" w:rsidRDefault="00DA4718" w:rsidP="001C5AAC">
            <w:pPr>
              <w:spacing w:before="60" w:after="60"/>
              <w:rPr>
                <w:rFonts w:ascii="Arial" w:hAnsi="Arial" w:cs="Arial"/>
                <w:sz w:val="22"/>
                <w:szCs w:val="22"/>
                <w:u w:val="single"/>
              </w:rPr>
            </w:pPr>
            <w:r w:rsidRPr="00406A39">
              <w:rPr>
                <w:rFonts w:ascii="Arial" w:hAnsi="Arial" w:cs="Arial"/>
                <w:sz w:val="22"/>
                <w:szCs w:val="22"/>
                <w:u w:val="single"/>
              </w:rPr>
              <w:t>For the infant:</w:t>
            </w:r>
          </w:p>
          <w:p w14:paraId="3E5CA2EA" w14:textId="58FB6D3D" w:rsidR="00DA4718" w:rsidRPr="00406A39" w:rsidRDefault="00DA4718" w:rsidP="001C5AAC">
            <w:pPr>
              <w:pStyle w:val="ListParagraph"/>
              <w:numPr>
                <w:ilvl w:val="0"/>
                <w:numId w:val="13"/>
              </w:numPr>
              <w:spacing w:before="60" w:after="60"/>
              <w:jc w:val="left"/>
              <w:rPr>
                <w:rFonts w:cs="Arial"/>
              </w:rPr>
            </w:pPr>
            <w:r w:rsidRPr="00406A39">
              <w:rPr>
                <w:rFonts w:cs="Arial"/>
              </w:rPr>
              <w:lastRenderedPageBreak/>
              <w:t xml:space="preserve">Gestational age at birth </w:t>
            </w:r>
          </w:p>
          <w:p w14:paraId="409A9859" w14:textId="17001A4F" w:rsidR="00DA4718" w:rsidRPr="00406A39" w:rsidRDefault="00DA4718" w:rsidP="001C5AAC">
            <w:pPr>
              <w:pStyle w:val="ListParagraph"/>
              <w:numPr>
                <w:ilvl w:val="0"/>
                <w:numId w:val="13"/>
              </w:numPr>
              <w:spacing w:before="60" w:after="60"/>
              <w:jc w:val="left"/>
              <w:rPr>
                <w:rFonts w:cs="Arial"/>
              </w:rPr>
            </w:pPr>
            <w:r w:rsidRPr="00406A39">
              <w:rPr>
                <w:rFonts w:cs="Arial"/>
              </w:rPr>
              <w:t xml:space="preserve">Birthweight </w:t>
            </w:r>
          </w:p>
          <w:p w14:paraId="79FE0F21" w14:textId="31A742EA" w:rsidR="00DA4718" w:rsidRPr="00406A39" w:rsidRDefault="00DA4718" w:rsidP="001C5AAC">
            <w:pPr>
              <w:pStyle w:val="ListParagraph"/>
              <w:numPr>
                <w:ilvl w:val="0"/>
                <w:numId w:val="13"/>
              </w:numPr>
              <w:spacing w:before="60" w:after="60"/>
              <w:jc w:val="left"/>
              <w:rPr>
                <w:rFonts w:cs="Arial"/>
              </w:rPr>
            </w:pPr>
            <w:r w:rsidRPr="00406A39">
              <w:rPr>
                <w:rFonts w:cs="Arial"/>
              </w:rPr>
              <w:t xml:space="preserve">Perinatal mortality </w:t>
            </w:r>
          </w:p>
          <w:p w14:paraId="78BEE0DF" w14:textId="1830D07F" w:rsidR="00DA4718" w:rsidRPr="00406A39" w:rsidRDefault="00DA4718" w:rsidP="001C5AAC">
            <w:pPr>
              <w:pStyle w:val="ListParagraph"/>
              <w:numPr>
                <w:ilvl w:val="0"/>
                <w:numId w:val="13"/>
              </w:numPr>
              <w:spacing w:before="60" w:after="60"/>
              <w:jc w:val="left"/>
              <w:rPr>
                <w:rFonts w:cs="Arial"/>
              </w:rPr>
            </w:pPr>
            <w:r w:rsidRPr="00406A39">
              <w:rPr>
                <w:rFonts w:cs="Arial"/>
              </w:rPr>
              <w:t>Early neurodevelopmental morbidity (Intraventricular Haemorrhage)</w:t>
            </w:r>
          </w:p>
          <w:p w14:paraId="23BB5116" w14:textId="3CC03364" w:rsidR="00DA4718" w:rsidRPr="00406A39" w:rsidRDefault="00DA4718" w:rsidP="001C5AAC">
            <w:pPr>
              <w:pStyle w:val="ListParagraph"/>
              <w:numPr>
                <w:ilvl w:val="0"/>
                <w:numId w:val="13"/>
              </w:numPr>
              <w:spacing w:before="60" w:after="60"/>
              <w:jc w:val="left"/>
              <w:rPr>
                <w:rFonts w:cs="Arial"/>
              </w:rPr>
            </w:pPr>
            <w:r w:rsidRPr="00406A39">
              <w:rPr>
                <w:rFonts w:cs="Arial"/>
              </w:rPr>
              <w:t>Gastrointestinal morbidity (Necrotising Enterocolitis)</w:t>
            </w:r>
          </w:p>
          <w:p w14:paraId="34806AA8" w14:textId="1EF08112" w:rsidR="00DA4718" w:rsidRPr="00406A39" w:rsidRDefault="00DA4718" w:rsidP="001C5AAC">
            <w:pPr>
              <w:pStyle w:val="ListParagraph"/>
              <w:numPr>
                <w:ilvl w:val="0"/>
                <w:numId w:val="13"/>
              </w:numPr>
              <w:spacing w:before="60" w:after="60"/>
              <w:jc w:val="left"/>
              <w:rPr>
                <w:rFonts w:cs="Arial"/>
              </w:rPr>
            </w:pPr>
            <w:r w:rsidRPr="00406A39">
              <w:rPr>
                <w:rFonts w:cs="Arial"/>
              </w:rPr>
              <w:t xml:space="preserve">Infection (suspected or confirmed neonatal sepsis) </w:t>
            </w:r>
          </w:p>
          <w:p w14:paraId="2BB8CC9B" w14:textId="05C20323" w:rsidR="00A877C5" w:rsidRPr="00406A39" w:rsidRDefault="00DA4718" w:rsidP="001C5AAC">
            <w:pPr>
              <w:pStyle w:val="ListParagraph"/>
              <w:numPr>
                <w:ilvl w:val="0"/>
                <w:numId w:val="13"/>
              </w:numPr>
              <w:spacing w:before="60" w:after="60"/>
              <w:jc w:val="left"/>
              <w:rPr>
                <w:rFonts w:cs="Arial"/>
              </w:rPr>
            </w:pPr>
            <w:r w:rsidRPr="00406A39">
              <w:rPr>
                <w:rFonts w:cs="Arial"/>
              </w:rPr>
              <w:t>Respiratory morbidity (Respiratory distress syndrome, Bronchopulmonary dysplasia/Chronic lung disease, or requirement for respiratory support)</w:t>
            </w:r>
          </w:p>
        </w:tc>
      </w:tr>
      <w:tr w:rsidR="00965B91" w:rsidRPr="00406A39" w14:paraId="117C0E01" w14:textId="77777777" w:rsidTr="000D3A01">
        <w:trPr>
          <w:trHeight w:val="680"/>
        </w:trPr>
        <w:tc>
          <w:tcPr>
            <w:tcW w:w="3060" w:type="dxa"/>
            <w:shd w:val="clear" w:color="auto" w:fill="auto"/>
            <w:vAlign w:val="center"/>
            <w:hideMark/>
          </w:tcPr>
          <w:p w14:paraId="472DA6BF" w14:textId="28987358"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lastRenderedPageBreak/>
              <w:t>Inclusion Criteria</w:t>
            </w:r>
          </w:p>
        </w:tc>
        <w:tc>
          <w:tcPr>
            <w:tcW w:w="6568" w:type="dxa"/>
            <w:shd w:val="clear" w:color="auto" w:fill="auto"/>
            <w:vAlign w:val="center"/>
          </w:tcPr>
          <w:p w14:paraId="32E82F2A" w14:textId="6FBF714C" w:rsidR="00965B91" w:rsidRPr="00406A39" w:rsidRDefault="0014789D" w:rsidP="001C5AAC">
            <w:pPr>
              <w:pStyle w:val="ListParagraph"/>
              <w:numPr>
                <w:ilvl w:val="0"/>
                <w:numId w:val="14"/>
              </w:numPr>
              <w:spacing w:before="60" w:afterLines="60" w:after="144"/>
              <w:jc w:val="left"/>
              <w:rPr>
                <w:rFonts w:cs="Arial"/>
              </w:rPr>
            </w:pPr>
            <w:r w:rsidRPr="00406A39">
              <w:rPr>
                <w:rFonts w:cs="Arial"/>
              </w:rPr>
              <w:t>Asymptomatic (absence of symptoms suggestive of labour at</w:t>
            </w:r>
            <w:r w:rsidR="00103DB0" w:rsidRPr="00406A39">
              <w:rPr>
                <w:rFonts w:cs="Arial"/>
              </w:rPr>
              <w:t xml:space="preserve"> the</w:t>
            </w:r>
            <w:r w:rsidRPr="00406A39">
              <w:rPr>
                <w:rFonts w:cs="Arial"/>
              </w:rPr>
              <w:t xml:space="preserve"> time of randomisation)</w:t>
            </w:r>
          </w:p>
          <w:p w14:paraId="5182372F" w14:textId="433AFC81" w:rsidR="0014789D" w:rsidRPr="00406A39" w:rsidRDefault="0014789D" w:rsidP="001C5AAC">
            <w:pPr>
              <w:pStyle w:val="ListParagraph"/>
              <w:numPr>
                <w:ilvl w:val="0"/>
                <w:numId w:val="14"/>
              </w:numPr>
              <w:spacing w:before="60" w:afterLines="60" w:after="144"/>
              <w:jc w:val="left"/>
              <w:rPr>
                <w:rFonts w:cs="Arial"/>
              </w:rPr>
            </w:pPr>
            <w:r w:rsidRPr="00406A39">
              <w:rPr>
                <w:rFonts w:cs="Arial"/>
              </w:rPr>
              <w:t>13</w:t>
            </w:r>
            <w:r w:rsidR="00847BCF">
              <w:rPr>
                <w:rFonts w:cs="Arial"/>
                <w:vertAlign w:val="superscript"/>
              </w:rPr>
              <w:t>+0</w:t>
            </w:r>
            <w:r w:rsidRPr="00406A39">
              <w:rPr>
                <w:rFonts w:cs="Arial"/>
              </w:rPr>
              <w:t>-</w:t>
            </w:r>
            <w:r w:rsidR="00F81D19">
              <w:rPr>
                <w:rFonts w:cs="Arial"/>
              </w:rPr>
              <w:t xml:space="preserve"> </w:t>
            </w:r>
            <w:r w:rsidRPr="00406A39">
              <w:rPr>
                <w:rFonts w:cs="Arial"/>
              </w:rPr>
              <w:t>2</w:t>
            </w:r>
            <w:r w:rsidR="00F81D19">
              <w:rPr>
                <w:rFonts w:cs="Arial"/>
              </w:rPr>
              <w:t>4</w:t>
            </w:r>
            <w:r w:rsidR="00847BCF">
              <w:rPr>
                <w:rFonts w:cs="Arial"/>
                <w:vertAlign w:val="superscript"/>
              </w:rPr>
              <w:t>+0</w:t>
            </w:r>
            <w:r w:rsidRPr="00406A39">
              <w:rPr>
                <w:rFonts w:cs="Arial"/>
              </w:rPr>
              <w:t xml:space="preserve"> weeks’ gestation </w:t>
            </w:r>
          </w:p>
          <w:p w14:paraId="557ED683" w14:textId="1EC624DE" w:rsidR="0014789D" w:rsidRPr="00406A39" w:rsidRDefault="0014789D" w:rsidP="001C5AAC">
            <w:pPr>
              <w:pStyle w:val="ListParagraph"/>
              <w:numPr>
                <w:ilvl w:val="0"/>
                <w:numId w:val="14"/>
              </w:numPr>
              <w:spacing w:before="60" w:afterLines="60" w:after="144"/>
              <w:jc w:val="left"/>
              <w:rPr>
                <w:rFonts w:cs="Arial"/>
              </w:rPr>
            </w:pPr>
            <w:r w:rsidRPr="00406A39">
              <w:rPr>
                <w:rFonts w:cs="Arial"/>
              </w:rPr>
              <w:t>Cervical length ≤25</w:t>
            </w:r>
            <w:r w:rsidR="00847BCF">
              <w:rPr>
                <w:rFonts w:cs="Arial"/>
              </w:rPr>
              <w:t>.0</w:t>
            </w:r>
            <w:r w:rsidR="00103DB0" w:rsidRPr="00406A39">
              <w:rPr>
                <w:rFonts w:cs="Arial"/>
              </w:rPr>
              <w:t>mm</w:t>
            </w:r>
            <w:r w:rsidRPr="00406A39">
              <w:rPr>
                <w:rFonts w:cs="Arial"/>
              </w:rPr>
              <w:t xml:space="preserve"> </w:t>
            </w:r>
          </w:p>
          <w:p w14:paraId="3D62C714" w14:textId="3F7C41C7" w:rsidR="0014789D" w:rsidRPr="00406A39" w:rsidRDefault="0014789D" w:rsidP="001C5AAC">
            <w:pPr>
              <w:pStyle w:val="ListParagraph"/>
              <w:numPr>
                <w:ilvl w:val="0"/>
                <w:numId w:val="14"/>
              </w:numPr>
              <w:spacing w:before="60" w:afterLines="60" w:after="144"/>
              <w:jc w:val="left"/>
              <w:rPr>
                <w:rFonts w:cs="Arial"/>
              </w:rPr>
            </w:pPr>
            <w:r w:rsidRPr="00406A39">
              <w:rPr>
                <w:rFonts w:cs="Arial"/>
              </w:rPr>
              <w:t xml:space="preserve">Sonographic appearance of AFS </w:t>
            </w:r>
          </w:p>
        </w:tc>
      </w:tr>
      <w:tr w:rsidR="00965B91" w:rsidRPr="00406A39" w14:paraId="631F9C4F" w14:textId="77777777" w:rsidTr="000D3A01">
        <w:trPr>
          <w:trHeight w:val="680"/>
        </w:trPr>
        <w:tc>
          <w:tcPr>
            <w:tcW w:w="3060" w:type="dxa"/>
            <w:shd w:val="clear" w:color="auto" w:fill="auto"/>
            <w:vAlign w:val="center"/>
            <w:hideMark/>
          </w:tcPr>
          <w:p w14:paraId="5F31F7A1" w14:textId="09D2AF69"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Exclusion Criteria</w:t>
            </w:r>
          </w:p>
        </w:tc>
        <w:tc>
          <w:tcPr>
            <w:tcW w:w="6568" w:type="dxa"/>
            <w:shd w:val="clear" w:color="auto" w:fill="auto"/>
            <w:vAlign w:val="center"/>
          </w:tcPr>
          <w:p w14:paraId="33F6DEE3" w14:textId="77777777" w:rsidR="00965B91"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Multiple gestation </w:t>
            </w:r>
          </w:p>
          <w:p w14:paraId="769186FF" w14:textId="77777777" w:rsidR="004D26FA"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Major or lethal </w:t>
            </w:r>
            <w:proofErr w:type="spellStart"/>
            <w:r w:rsidRPr="00406A39">
              <w:rPr>
                <w:rFonts w:cs="Arial"/>
              </w:rPr>
              <w:t>fetal</w:t>
            </w:r>
            <w:proofErr w:type="spellEnd"/>
            <w:r w:rsidRPr="00406A39">
              <w:rPr>
                <w:rFonts w:cs="Arial"/>
              </w:rPr>
              <w:t xml:space="preserve"> congenital abnormality </w:t>
            </w:r>
          </w:p>
          <w:p w14:paraId="05CD87FD" w14:textId="77777777" w:rsidR="004D26FA"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Placenta praevia </w:t>
            </w:r>
          </w:p>
          <w:p w14:paraId="21003A08" w14:textId="77777777" w:rsidR="004D26FA"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Vasa praevia </w:t>
            </w:r>
          </w:p>
          <w:p w14:paraId="103FAE7A" w14:textId="77777777" w:rsidR="004D26FA"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PPROM </w:t>
            </w:r>
          </w:p>
          <w:p w14:paraId="172D6927" w14:textId="77777777" w:rsidR="004D26FA"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Clinical signs suggestive of chorioamnionitis </w:t>
            </w:r>
          </w:p>
          <w:p w14:paraId="2416EB0C" w14:textId="77777777" w:rsidR="004D26FA"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Indicated preterm delivery at time of </w:t>
            </w:r>
            <w:proofErr w:type="gramStart"/>
            <w:r w:rsidRPr="00406A39">
              <w:rPr>
                <w:rFonts w:cs="Arial"/>
              </w:rPr>
              <w:t>randomization</w:t>
            </w:r>
            <w:proofErr w:type="gramEnd"/>
            <w:r w:rsidRPr="00406A39">
              <w:rPr>
                <w:rFonts w:cs="Arial"/>
              </w:rPr>
              <w:t xml:space="preserve"> </w:t>
            </w:r>
          </w:p>
          <w:p w14:paraId="52ECD207" w14:textId="0C6CDA75" w:rsidR="004D26FA"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Known allergy to </w:t>
            </w:r>
            <w:proofErr w:type="gramStart"/>
            <w:r w:rsidR="00F75C87">
              <w:rPr>
                <w:rFonts w:cs="Arial"/>
              </w:rPr>
              <w:t>a</w:t>
            </w:r>
            <w:r w:rsidRPr="00406A39">
              <w:rPr>
                <w:rFonts w:cs="Arial"/>
              </w:rPr>
              <w:t>zithromycin</w:t>
            </w:r>
            <w:proofErr w:type="gramEnd"/>
            <w:r w:rsidRPr="00406A39">
              <w:rPr>
                <w:rFonts w:cs="Arial"/>
              </w:rPr>
              <w:t xml:space="preserve"> </w:t>
            </w:r>
          </w:p>
          <w:p w14:paraId="04467D38" w14:textId="77777777" w:rsidR="004D26FA" w:rsidRPr="00406A39" w:rsidRDefault="004D26FA" w:rsidP="001C5AAC">
            <w:pPr>
              <w:pStyle w:val="ListParagraph"/>
              <w:numPr>
                <w:ilvl w:val="0"/>
                <w:numId w:val="15"/>
              </w:numPr>
              <w:spacing w:before="60" w:afterLines="60" w:after="144"/>
              <w:jc w:val="left"/>
              <w:rPr>
                <w:rFonts w:cs="Arial"/>
              </w:rPr>
            </w:pPr>
            <w:r w:rsidRPr="00406A39">
              <w:rPr>
                <w:rFonts w:cs="Arial"/>
              </w:rPr>
              <w:t xml:space="preserve">Use of medications likely to prolong QT </w:t>
            </w:r>
            <w:proofErr w:type="gramStart"/>
            <w:r w:rsidRPr="00406A39">
              <w:rPr>
                <w:rFonts w:cs="Arial"/>
              </w:rPr>
              <w:t>interval</w:t>
            </w:r>
            <w:proofErr w:type="gramEnd"/>
            <w:r w:rsidRPr="00406A39">
              <w:rPr>
                <w:rFonts w:cs="Arial"/>
              </w:rPr>
              <w:t xml:space="preserve"> </w:t>
            </w:r>
          </w:p>
          <w:p w14:paraId="6E018271" w14:textId="77777777" w:rsidR="004D26FA" w:rsidRDefault="004D26FA" w:rsidP="001C5AAC">
            <w:pPr>
              <w:pStyle w:val="ListParagraph"/>
              <w:numPr>
                <w:ilvl w:val="0"/>
                <w:numId w:val="15"/>
              </w:numPr>
              <w:spacing w:before="60" w:afterLines="60" w:after="144"/>
              <w:jc w:val="left"/>
              <w:rPr>
                <w:rFonts w:cs="Arial"/>
              </w:rPr>
            </w:pPr>
            <w:r w:rsidRPr="00406A39">
              <w:rPr>
                <w:rFonts w:cs="Arial"/>
              </w:rPr>
              <w:t>History of cardiac disease (congenital long QT syndrome, Torsades de Pointes, arrhythmia, uncompensated heart failure)</w:t>
            </w:r>
          </w:p>
          <w:p w14:paraId="1AF5CF54" w14:textId="63D6EF6B" w:rsidR="00EE28F6" w:rsidRPr="00406A39" w:rsidRDefault="00EE28F6" w:rsidP="001C5AAC">
            <w:pPr>
              <w:pStyle w:val="ListParagraph"/>
              <w:numPr>
                <w:ilvl w:val="0"/>
                <w:numId w:val="15"/>
              </w:numPr>
              <w:spacing w:before="60" w:afterLines="60" w:after="144"/>
              <w:jc w:val="left"/>
              <w:rPr>
                <w:rFonts w:cs="Arial"/>
              </w:rPr>
            </w:pPr>
            <w:r>
              <w:rPr>
                <w:rFonts w:cs="Arial"/>
              </w:rPr>
              <w:t xml:space="preserve">Known hepatic impairment </w:t>
            </w:r>
          </w:p>
        </w:tc>
      </w:tr>
      <w:tr w:rsidR="00965B91" w:rsidRPr="00406A39" w14:paraId="2F661152" w14:textId="77777777" w:rsidTr="000D3A01">
        <w:trPr>
          <w:trHeight w:val="680"/>
        </w:trPr>
        <w:tc>
          <w:tcPr>
            <w:tcW w:w="3060" w:type="dxa"/>
            <w:shd w:val="clear" w:color="auto" w:fill="auto"/>
            <w:vAlign w:val="center"/>
            <w:hideMark/>
          </w:tcPr>
          <w:p w14:paraId="4EBC77E3" w14:textId="72A0059D"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Number of Planned Subjects</w:t>
            </w:r>
          </w:p>
        </w:tc>
        <w:tc>
          <w:tcPr>
            <w:tcW w:w="6568" w:type="dxa"/>
            <w:shd w:val="clear" w:color="auto" w:fill="auto"/>
            <w:vAlign w:val="center"/>
          </w:tcPr>
          <w:p w14:paraId="2F501C9A" w14:textId="5801F1C0" w:rsidR="00965B91" w:rsidRPr="00406A39" w:rsidRDefault="00093396" w:rsidP="001C5AAC">
            <w:pPr>
              <w:spacing w:before="60" w:afterLines="60" w:after="144"/>
              <w:rPr>
                <w:rFonts w:ascii="Arial" w:hAnsi="Arial" w:cs="Arial"/>
                <w:sz w:val="22"/>
                <w:szCs w:val="22"/>
              </w:rPr>
            </w:pPr>
            <w:r w:rsidRPr="00406A39">
              <w:rPr>
                <w:rFonts w:ascii="Arial" w:hAnsi="Arial" w:cs="Arial"/>
                <w:sz w:val="22"/>
                <w:szCs w:val="22"/>
              </w:rPr>
              <w:t>84</w:t>
            </w:r>
          </w:p>
        </w:tc>
      </w:tr>
      <w:tr w:rsidR="00965B91" w:rsidRPr="00406A39" w14:paraId="3F4C5D9D" w14:textId="77777777" w:rsidTr="000D3A01">
        <w:trPr>
          <w:trHeight w:val="680"/>
        </w:trPr>
        <w:tc>
          <w:tcPr>
            <w:tcW w:w="3060" w:type="dxa"/>
            <w:shd w:val="clear" w:color="auto" w:fill="auto"/>
            <w:vAlign w:val="center"/>
            <w:hideMark/>
          </w:tcPr>
          <w:p w14:paraId="79B3344D" w14:textId="00045A44"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Investigational product</w:t>
            </w:r>
          </w:p>
        </w:tc>
        <w:tc>
          <w:tcPr>
            <w:tcW w:w="6568" w:type="dxa"/>
            <w:shd w:val="clear" w:color="auto" w:fill="auto"/>
            <w:vAlign w:val="center"/>
          </w:tcPr>
          <w:p w14:paraId="6AEA730B" w14:textId="390DC8B0" w:rsidR="00965B91" w:rsidRPr="00406A39" w:rsidRDefault="00BC6285" w:rsidP="001C5AAC">
            <w:pPr>
              <w:spacing w:before="60" w:afterLines="60" w:after="144"/>
              <w:rPr>
                <w:rFonts w:ascii="Arial" w:hAnsi="Arial" w:cs="Arial"/>
                <w:sz w:val="22"/>
                <w:szCs w:val="22"/>
              </w:rPr>
            </w:pPr>
            <w:r w:rsidRPr="00406A39">
              <w:rPr>
                <w:rFonts w:ascii="Arial" w:hAnsi="Arial" w:cs="Arial"/>
                <w:sz w:val="22"/>
                <w:szCs w:val="22"/>
              </w:rPr>
              <w:t xml:space="preserve">Oral </w:t>
            </w:r>
            <w:r w:rsidR="00F75C87">
              <w:rPr>
                <w:rFonts w:ascii="Arial" w:hAnsi="Arial" w:cs="Arial"/>
                <w:sz w:val="22"/>
                <w:szCs w:val="22"/>
              </w:rPr>
              <w:t>a</w:t>
            </w:r>
            <w:r w:rsidRPr="00406A39">
              <w:rPr>
                <w:rFonts w:ascii="Arial" w:hAnsi="Arial" w:cs="Arial"/>
                <w:sz w:val="22"/>
                <w:szCs w:val="22"/>
              </w:rPr>
              <w:t>zithromycin</w:t>
            </w:r>
            <w:r w:rsidR="00806962" w:rsidRPr="00406A39">
              <w:rPr>
                <w:rFonts w:ascii="Arial" w:hAnsi="Arial" w:cs="Arial"/>
                <w:sz w:val="22"/>
                <w:szCs w:val="22"/>
              </w:rPr>
              <w:t xml:space="preserve"> tablets, </w:t>
            </w:r>
            <w:r w:rsidR="00A45EC9" w:rsidRPr="00406A39">
              <w:rPr>
                <w:rFonts w:ascii="Arial" w:hAnsi="Arial" w:cs="Arial"/>
                <w:sz w:val="22"/>
                <w:szCs w:val="22"/>
              </w:rPr>
              <w:t xml:space="preserve">250mg. </w:t>
            </w:r>
            <w:r w:rsidRPr="00406A39">
              <w:rPr>
                <w:rFonts w:ascii="Arial" w:hAnsi="Arial" w:cs="Arial"/>
                <w:sz w:val="22"/>
                <w:szCs w:val="22"/>
              </w:rPr>
              <w:t xml:space="preserve">Patients randomised to receive the investigational product will take </w:t>
            </w:r>
            <w:r w:rsidR="00122BCF">
              <w:rPr>
                <w:rFonts w:ascii="Arial" w:hAnsi="Arial" w:cs="Arial"/>
                <w:sz w:val="22"/>
                <w:szCs w:val="22"/>
              </w:rPr>
              <w:t>two</w:t>
            </w:r>
            <w:r w:rsidRPr="00406A39">
              <w:rPr>
                <w:rFonts w:ascii="Arial" w:hAnsi="Arial" w:cs="Arial"/>
                <w:sz w:val="22"/>
                <w:szCs w:val="22"/>
              </w:rPr>
              <w:t xml:space="preserve"> </w:t>
            </w:r>
            <w:r w:rsidR="00122BCF">
              <w:rPr>
                <w:rFonts w:ascii="Arial" w:hAnsi="Arial" w:cs="Arial"/>
                <w:sz w:val="22"/>
                <w:szCs w:val="22"/>
              </w:rPr>
              <w:t>250</w:t>
            </w:r>
            <w:r w:rsidRPr="00406A39">
              <w:rPr>
                <w:rFonts w:ascii="Arial" w:hAnsi="Arial" w:cs="Arial"/>
                <w:sz w:val="22"/>
                <w:szCs w:val="22"/>
              </w:rPr>
              <w:t>mg tablet</w:t>
            </w:r>
            <w:r w:rsidR="00122BCF">
              <w:rPr>
                <w:rFonts w:ascii="Arial" w:hAnsi="Arial" w:cs="Arial"/>
                <w:sz w:val="22"/>
                <w:szCs w:val="22"/>
              </w:rPr>
              <w:t>s</w:t>
            </w:r>
            <w:r w:rsidRPr="00406A39">
              <w:rPr>
                <w:rFonts w:ascii="Arial" w:hAnsi="Arial" w:cs="Arial"/>
                <w:sz w:val="22"/>
                <w:szCs w:val="22"/>
              </w:rPr>
              <w:t xml:space="preserve"> on day one followed by a 250mg tablet </w:t>
            </w:r>
            <w:r w:rsidR="00103DB0" w:rsidRPr="00406A39">
              <w:rPr>
                <w:rFonts w:ascii="Arial" w:hAnsi="Arial" w:cs="Arial"/>
                <w:sz w:val="22"/>
                <w:szCs w:val="22"/>
              </w:rPr>
              <w:t>daily</w:t>
            </w:r>
            <w:r w:rsidRPr="00406A39">
              <w:rPr>
                <w:rFonts w:ascii="Arial" w:hAnsi="Arial" w:cs="Arial"/>
                <w:sz w:val="22"/>
                <w:szCs w:val="22"/>
              </w:rPr>
              <w:t xml:space="preserve"> on days two-five.  </w:t>
            </w:r>
          </w:p>
        </w:tc>
      </w:tr>
      <w:tr w:rsidR="00965B91" w:rsidRPr="00406A39" w14:paraId="6D497575" w14:textId="77777777" w:rsidTr="000D3A01">
        <w:trPr>
          <w:trHeight w:val="680"/>
        </w:trPr>
        <w:tc>
          <w:tcPr>
            <w:tcW w:w="3060" w:type="dxa"/>
            <w:shd w:val="clear" w:color="auto" w:fill="auto"/>
            <w:vAlign w:val="center"/>
            <w:hideMark/>
          </w:tcPr>
          <w:p w14:paraId="6FB02A2C" w14:textId="42078A7E"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Safety considerations</w:t>
            </w:r>
          </w:p>
        </w:tc>
        <w:tc>
          <w:tcPr>
            <w:tcW w:w="6568" w:type="dxa"/>
            <w:shd w:val="clear" w:color="auto" w:fill="auto"/>
            <w:vAlign w:val="center"/>
          </w:tcPr>
          <w:p w14:paraId="544EC787" w14:textId="47FD016E" w:rsidR="00965B91" w:rsidRPr="00406A39" w:rsidRDefault="00CC7D8D" w:rsidP="001C5AAC">
            <w:pPr>
              <w:spacing w:before="60" w:afterLines="60" w:after="144"/>
              <w:rPr>
                <w:rFonts w:ascii="Arial" w:hAnsi="Arial" w:cs="Arial"/>
                <w:sz w:val="22"/>
                <w:szCs w:val="22"/>
              </w:rPr>
            </w:pPr>
            <w:r w:rsidRPr="00406A39">
              <w:rPr>
                <w:rFonts w:ascii="Arial" w:hAnsi="Arial" w:cs="Arial"/>
                <w:sz w:val="22"/>
                <w:szCs w:val="22"/>
              </w:rPr>
              <w:t xml:space="preserve">Azithromycin is a category B1 drug shown to be safe for use in pregnant and breastfeeding women. Azithromycin has not been associated with increased rates of </w:t>
            </w:r>
            <w:proofErr w:type="spellStart"/>
            <w:r w:rsidRPr="00406A39">
              <w:rPr>
                <w:rFonts w:ascii="Arial" w:hAnsi="Arial" w:cs="Arial"/>
                <w:sz w:val="22"/>
                <w:szCs w:val="22"/>
              </w:rPr>
              <w:t>fetal</w:t>
            </w:r>
            <w:proofErr w:type="spellEnd"/>
            <w:r w:rsidRPr="00406A39">
              <w:rPr>
                <w:rFonts w:ascii="Arial" w:hAnsi="Arial" w:cs="Arial"/>
                <w:sz w:val="22"/>
                <w:szCs w:val="22"/>
              </w:rPr>
              <w:t xml:space="preserve"> malformations above the baseline risk of 1-3%. Serious but </w:t>
            </w:r>
            <w:r w:rsidR="00806962" w:rsidRPr="00406A39">
              <w:rPr>
                <w:rFonts w:ascii="Arial" w:hAnsi="Arial" w:cs="Arial"/>
                <w:sz w:val="22"/>
                <w:szCs w:val="22"/>
              </w:rPr>
              <w:t xml:space="preserve">very </w:t>
            </w:r>
            <w:r w:rsidRPr="00406A39">
              <w:rPr>
                <w:rFonts w:ascii="Arial" w:hAnsi="Arial" w:cs="Arial"/>
                <w:sz w:val="22"/>
                <w:szCs w:val="22"/>
              </w:rPr>
              <w:t>rare adverse effects include fatal arrhythmias</w:t>
            </w:r>
            <w:r w:rsidR="00806962" w:rsidRPr="00406A39">
              <w:rPr>
                <w:rFonts w:ascii="Arial" w:hAnsi="Arial" w:cs="Arial"/>
                <w:sz w:val="22"/>
                <w:szCs w:val="22"/>
              </w:rPr>
              <w:t xml:space="preserve"> such as </w:t>
            </w:r>
            <w:r w:rsidRPr="00406A39">
              <w:rPr>
                <w:rFonts w:ascii="Arial" w:hAnsi="Arial" w:cs="Arial"/>
                <w:sz w:val="22"/>
                <w:szCs w:val="22"/>
              </w:rPr>
              <w:t>QT prolongation and Torsades de Pointes</w:t>
            </w:r>
            <w:r w:rsidR="00806962" w:rsidRPr="00406A39">
              <w:rPr>
                <w:rFonts w:ascii="Arial" w:hAnsi="Arial" w:cs="Arial"/>
                <w:sz w:val="22"/>
                <w:szCs w:val="22"/>
              </w:rPr>
              <w:t xml:space="preserve">. </w:t>
            </w:r>
            <w:r w:rsidRPr="00406A39">
              <w:rPr>
                <w:rFonts w:ascii="Arial" w:hAnsi="Arial" w:cs="Arial"/>
                <w:sz w:val="22"/>
                <w:szCs w:val="22"/>
              </w:rPr>
              <w:t>To minimise this risk, any women with a history of Congenital long QT syndrome, Torsades de Pointes, arrhythmia</w:t>
            </w:r>
            <w:r w:rsidR="00F90352">
              <w:rPr>
                <w:rFonts w:ascii="Arial" w:hAnsi="Arial" w:cs="Arial"/>
                <w:sz w:val="22"/>
                <w:szCs w:val="22"/>
              </w:rPr>
              <w:t>, prolonged</w:t>
            </w:r>
            <w:r w:rsidR="005B435A">
              <w:rPr>
                <w:rFonts w:ascii="Arial" w:hAnsi="Arial" w:cs="Arial"/>
                <w:sz w:val="22"/>
                <w:szCs w:val="22"/>
              </w:rPr>
              <w:t xml:space="preserve"> QT interval on baseline ECG</w:t>
            </w:r>
            <w:r w:rsidRPr="00406A39">
              <w:rPr>
                <w:rFonts w:ascii="Arial" w:hAnsi="Arial" w:cs="Arial"/>
                <w:sz w:val="22"/>
                <w:szCs w:val="22"/>
              </w:rPr>
              <w:t xml:space="preserve"> or uncompensated heart failure will be excluded from this study. There are currently no other safety concerns with respect to this drug.</w:t>
            </w:r>
          </w:p>
        </w:tc>
      </w:tr>
      <w:tr w:rsidR="00965B91" w:rsidRPr="00406A39" w14:paraId="20AAA528" w14:textId="77777777" w:rsidTr="000D3A01">
        <w:trPr>
          <w:trHeight w:val="680"/>
        </w:trPr>
        <w:tc>
          <w:tcPr>
            <w:tcW w:w="3060" w:type="dxa"/>
            <w:shd w:val="clear" w:color="auto" w:fill="auto"/>
            <w:vAlign w:val="center"/>
            <w:hideMark/>
          </w:tcPr>
          <w:p w14:paraId="362C0D87" w14:textId="3658C88F" w:rsidR="00965B91" w:rsidRPr="00406A39" w:rsidRDefault="00965B91" w:rsidP="001C5AAC">
            <w:pPr>
              <w:spacing w:before="60" w:afterLines="60" w:after="144"/>
              <w:rPr>
                <w:rFonts w:ascii="Arial" w:hAnsi="Arial" w:cs="Arial"/>
                <w:sz w:val="22"/>
                <w:szCs w:val="22"/>
              </w:rPr>
            </w:pPr>
            <w:r w:rsidRPr="00406A39">
              <w:rPr>
                <w:rFonts w:ascii="Arial" w:hAnsi="Arial" w:cs="Arial"/>
                <w:sz w:val="22"/>
                <w:szCs w:val="22"/>
              </w:rPr>
              <w:t>Statistical Methods</w:t>
            </w:r>
          </w:p>
        </w:tc>
        <w:tc>
          <w:tcPr>
            <w:tcW w:w="6568" w:type="dxa"/>
            <w:shd w:val="clear" w:color="auto" w:fill="auto"/>
            <w:vAlign w:val="center"/>
          </w:tcPr>
          <w:p w14:paraId="530FCFFB" w14:textId="245BE2F8" w:rsidR="00965B91" w:rsidRPr="00406A39" w:rsidRDefault="00F55EBB" w:rsidP="001C5AAC">
            <w:pPr>
              <w:spacing w:before="60" w:afterLines="60" w:after="144"/>
              <w:rPr>
                <w:rFonts w:ascii="Arial" w:hAnsi="Arial" w:cs="Arial"/>
                <w:sz w:val="22"/>
                <w:szCs w:val="22"/>
              </w:rPr>
            </w:pPr>
            <w:r w:rsidRPr="00406A39">
              <w:rPr>
                <w:rFonts w:ascii="Arial" w:hAnsi="Arial" w:cs="Arial"/>
                <w:sz w:val="22"/>
                <w:szCs w:val="22"/>
              </w:rPr>
              <w:t xml:space="preserve">We will undertake descriptive statistical analysis reporting the proportion of women screened, eligible, approached, </w:t>
            </w:r>
            <w:proofErr w:type="gramStart"/>
            <w:r w:rsidRPr="00406A39">
              <w:rPr>
                <w:rFonts w:ascii="Arial" w:hAnsi="Arial" w:cs="Arial"/>
                <w:sz w:val="22"/>
                <w:szCs w:val="22"/>
              </w:rPr>
              <w:t>consented</w:t>
            </w:r>
            <w:proofErr w:type="gramEnd"/>
            <w:r w:rsidRPr="00406A39">
              <w:rPr>
                <w:rFonts w:ascii="Arial" w:hAnsi="Arial" w:cs="Arial"/>
                <w:sz w:val="22"/>
                <w:szCs w:val="22"/>
              </w:rPr>
              <w:t xml:space="preserve"> </w:t>
            </w:r>
            <w:r w:rsidRPr="00406A39">
              <w:rPr>
                <w:rFonts w:ascii="Arial" w:hAnsi="Arial" w:cs="Arial"/>
                <w:sz w:val="22"/>
                <w:szCs w:val="22"/>
              </w:rPr>
              <w:lastRenderedPageBreak/>
              <w:t>and refused.</w:t>
            </w:r>
            <w:r w:rsidR="00A41DB3">
              <w:rPr>
                <w:rFonts w:ascii="Arial" w:hAnsi="Arial" w:cs="Arial"/>
                <w:sz w:val="22"/>
                <w:szCs w:val="22"/>
              </w:rPr>
              <w:t xml:space="preserve"> </w:t>
            </w:r>
            <w:r w:rsidRPr="00406A39">
              <w:rPr>
                <w:rFonts w:ascii="Arial" w:hAnsi="Arial" w:cs="Arial"/>
                <w:sz w:val="22"/>
                <w:szCs w:val="22"/>
              </w:rPr>
              <w:t xml:space="preserve">All outcomes will be compared between intervention and control groups using an intention-to-treat analysis. The proportion of women with sonographic appearances of AFS in both the treatment and control groups will be compared at 2 weeks following randomisation (primary endpoint) and at </w:t>
            </w:r>
            <w:r w:rsidRPr="00C84C47">
              <w:rPr>
                <w:rFonts w:ascii="Arial" w:hAnsi="Arial" w:cs="Arial"/>
                <w:sz w:val="22"/>
                <w:szCs w:val="22"/>
              </w:rPr>
              <w:t>2</w:t>
            </w:r>
            <w:r w:rsidR="002405D3" w:rsidRPr="00C84C47">
              <w:rPr>
                <w:rFonts w:ascii="Arial" w:hAnsi="Arial" w:cs="Arial"/>
                <w:sz w:val="22"/>
                <w:szCs w:val="22"/>
              </w:rPr>
              <w:t>6</w:t>
            </w:r>
            <w:r w:rsidR="002405D3" w:rsidRPr="00C84C47">
              <w:rPr>
                <w:rFonts w:ascii="Arial" w:hAnsi="Arial" w:cs="Arial"/>
                <w:sz w:val="22"/>
                <w:szCs w:val="22"/>
                <w:vertAlign w:val="superscript"/>
              </w:rPr>
              <w:t>+0</w:t>
            </w:r>
            <w:r w:rsidRPr="00406A39">
              <w:rPr>
                <w:rFonts w:ascii="Arial" w:hAnsi="Arial" w:cs="Arial"/>
                <w:sz w:val="22"/>
                <w:szCs w:val="22"/>
              </w:rPr>
              <w:t xml:space="preserve"> weeks’ gestation (secondary endpoint) using the Chi squared statistic. The mean cervical length in both the treatment and control groups will be compared at 2 weeks following randomisation and at </w:t>
            </w:r>
            <w:r w:rsidRPr="00C84C47">
              <w:rPr>
                <w:rFonts w:ascii="Arial" w:hAnsi="Arial" w:cs="Arial"/>
                <w:sz w:val="22"/>
                <w:szCs w:val="22"/>
              </w:rPr>
              <w:t>2</w:t>
            </w:r>
            <w:r w:rsidR="002405D3" w:rsidRPr="00C84C47">
              <w:rPr>
                <w:rFonts w:ascii="Arial" w:hAnsi="Arial" w:cs="Arial"/>
                <w:sz w:val="22"/>
                <w:szCs w:val="22"/>
              </w:rPr>
              <w:t>6</w:t>
            </w:r>
            <w:r w:rsidR="002405D3" w:rsidRPr="00C84C47">
              <w:rPr>
                <w:rFonts w:ascii="Arial" w:hAnsi="Arial" w:cs="Arial"/>
                <w:sz w:val="22"/>
                <w:szCs w:val="22"/>
                <w:vertAlign w:val="superscript"/>
              </w:rPr>
              <w:t>+0</w:t>
            </w:r>
            <w:r w:rsidRPr="00C84C47">
              <w:rPr>
                <w:rFonts w:ascii="Arial" w:hAnsi="Arial" w:cs="Arial"/>
                <w:sz w:val="22"/>
                <w:szCs w:val="22"/>
              </w:rPr>
              <w:t xml:space="preserve"> weeks’ gestation using the Mann-Whitney U test (assuming the</w:t>
            </w:r>
            <w:r w:rsidRPr="00406A39">
              <w:rPr>
                <w:rFonts w:ascii="Arial" w:hAnsi="Arial" w:cs="Arial"/>
                <w:sz w:val="22"/>
                <w:szCs w:val="22"/>
              </w:rPr>
              <w:t xml:space="preserve"> cervical lengths will not be normally distributed).</w:t>
            </w:r>
            <w:r w:rsidR="00A41DB3">
              <w:rPr>
                <w:rFonts w:ascii="Arial" w:hAnsi="Arial" w:cs="Arial"/>
                <w:sz w:val="22"/>
                <w:szCs w:val="22"/>
              </w:rPr>
              <w:t xml:space="preserve"> </w:t>
            </w:r>
            <w:r w:rsidRPr="00406A39">
              <w:rPr>
                <w:rFonts w:ascii="Arial" w:hAnsi="Arial" w:cs="Arial"/>
                <w:sz w:val="22"/>
                <w:szCs w:val="22"/>
              </w:rPr>
              <w:t xml:space="preserve">All other secondary outcomes will be compared using either the Chi squared statistic (for categorical data), the t-test (for normally distributed continuous data) or the Mann-Whitney U test (for non-normally distributed continuous data). Where appropriate, logistic regression will be used to estimate the odds ratio (OR) and 95% confidence interval (CI) for the corresponding population </w:t>
            </w:r>
            <w:proofErr w:type="gramStart"/>
            <w:r w:rsidRPr="00406A39">
              <w:rPr>
                <w:rFonts w:ascii="Arial" w:hAnsi="Arial" w:cs="Arial"/>
                <w:sz w:val="22"/>
                <w:szCs w:val="22"/>
              </w:rPr>
              <w:t>OR,</w:t>
            </w:r>
            <w:proofErr w:type="gramEnd"/>
            <w:r w:rsidRPr="00406A39">
              <w:rPr>
                <w:rFonts w:ascii="Arial" w:hAnsi="Arial" w:cs="Arial"/>
                <w:sz w:val="22"/>
                <w:szCs w:val="22"/>
              </w:rPr>
              <w:t xml:space="preserve"> stratified by cervical length, gestation at recruitment and study site. Linear regression will be used for non-categorical outcomes. </w:t>
            </w:r>
          </w:p>
        </w:tc>
      </w:tr>
    </w:tbl>
    <w:p w14:paraId="1AFAD8B0" w14:textId="77777777" w:rsidR="00965B91" w:rsidRPr="00965B91" w:rsidRDefault="00965B91" w:rsidP="00523701">
      <w:pPr>
        <w:rPr>
          <w:rFonts w:cs="Arial"/>
        </w:rPr>
      </w:pPr>
    </w:p>
    <w:p w14:paraId="2457A783" w14:textId="77777777" w:rsidR="0017758D" w:rsidRPr="00253B08" w:rsidRDefault="00965B91" w:rsidP="009C3271">
      <w:pPr>
        <w:pStyle w:val="Heading1"/>
        <w:rPr>
          <w:color w:val="9E488C"/>
        </w:rPr>
      </w:pPr>
      <w:r w:rsidRPr="00253B08">
        <w:rPr>
          <w:color w:val="9E488C"/>
        </w:rPr>
        <w:br w:type="page"/>
      </w:r>
      <w:bookmarkStart w:id="3" w:name="_Toc152155329"/>
      <w:r w:rsidR="00E25313" w:rsidRPr="00253B08">
        <w:rPr>
          <w:color w:val="9E488C"/>
        </w:rPr>
        <w:lastRenderedPageBreak/>
        <w:t xml:space="preserve">Glossary of </w:t>
      </w:r>
      <w:r w:rsidR="00782EE6" w:rsidRPr="00253B08">
        <w:rPr>
          <w:color w:val="9E488C"/>
        </w:rPr>
        <w:t>Abbreviations</w:t>
      </w:r>
      <w:r w:rsidR="00A3574F" w:rsidRPr="00253B08">
        <w:rPr>
          <w:color w:val="9E488C"/>
        </w:rPr>
        <w:t xml:space="preserve"> &amp;</w:t>
      </w:r>
      <w:r w:rsidR="00E025C6" w:rsidRPr="00253B08">
        <w:rPr>
          <w:color w:val="9E488C"/>
        </w:rPr>
        <w:t xml:space="preserve"> Terms</w:t>
      </w:r>
      <w:bookmarkEnd w:id="3"/>
    </w:p>
    <w:p w14:paraId="51C222AF" w14:textId="77777777" w:rsidR="00E025C6" w:rsidRPr="00965B91" w:rsidRDefault="00E025C6" w:rsidP="00523701">
      <w:pPr>
        <w:rPr>
          <w:rFonts w:cs="Arial"/>
        </w:rPr>
      </w:pPr>
    </w:p>
    <w:tbl>
      <w:tblPr>
        <w:tblW w:w="9640" w:type="dxa"/>
        <w:tblBorders>
          <w:top w:val="single" w:sz="4" w:space="0" w:color="F8A79B"/>
          <w:left w:val="single" w:sz="4" w:space="0" w:color="F8A79B"/>
          <w:bottom w:val="single" w:sz="4" w:space="0" w:color="F8A79B"/>
          <w:right w:val="single" w:sz="4" w:space="0" w:color="F8A79B"/>
          <w:insideH w:val="single" w:sz="4" w:space="0" w:color="F8A79B"/>
          <w:insideV w:val="single" w:sz="4" w:space="0" w:color="F8A79B"/>
        </w:tblBorders>
        <w:tblLook w:val="04A0" w:firstRow="1" w:lastRow="0" w:firstColumn="1" w:lastColumn="0" w:noHBand="0" w:noVBand="1"/>
      </w:tblPr>
      <w:tblGrid>
        <w:gridCol w:w="3227"/>
        <w:gridCol w:w="6413"/>
      </w:tblGrid>
      <w:tr w:rsidR="00D32229" w:rsidRPr="00965B91" w14:paraId="4CC0419C" w14:textId="77777777" w:rsidTr="00101577">
        <w:trPr>
          <w:trHeight w:val="750"/>
        </w:trPr>
        <w:tc>
          <w:tcPr>
            <w:tcW w:w="3227" w:type="dxa"/>
            <w:shd w:val="clear" w:color="auto" w:fill="C29DD3"/>
            <w:vAlign w:val="center"/>
          </w:tcPr>
          <w:p w14:paraId="1FB9621A" w14:textId="6783E406" w:rsidR="00D32229" w:rsidRPr="00290592" w:rsidRDefault="00D32229" w:rsidP="00EF43D9">
            <w:pPr>
              <w:rPr>
                <w:rFonts w:ascii="Arial" w:hAnsi="Arial" w:cs="Arial"/>
                <w:b/>
                <w:sz w:val="22"/>
                <w:szCs w:val="22"/>
              </w:rPr>
            </w:pPr>
            <w:r w:rsidRPr="00290592">
              <w:rPr>
                <w:rFonts w:ascii="Arial" w:hAnsi="Arial" w:cs="Arial"/>
                <w:b/>
                <w:sz w:val="22"/>
                <w:szCs w:val="22"/>
              </w:rPr>
              <w:t>A</w:t>
            </w:r>
            <w:r w:rsidR="009C548C">
              <w:rPr>
                <w:rFonts w:ascii="Arial" w:hAnsi="Arial" w:cs="Arial"/>
                <w:b/>
                <w:sz w:val="22"/>
                <w:szCs w:val="22"/>
              </w:rPr>
              <w:t>BBREVIATION</w:t>
            </w:r>
          </w:p>
        </w:tc>
        <w:tc>
          <w:tcPr>
            <w:tcW w:w="6413" w:type="dxa"/>
            <w:shd w:val="clear" w:color="auto" w:fill="C29DD3"/>
            <w:vAlign w:val="center"/>
          </w:tcPr>
          <w:p w14:paraId="25F540B6" w14:textId="7C334B0A" w:rsidR="00D32229" w:rsidRPr="00290592" w:rsidRDefault="009C548C" w:rsidP="00EF43D9">
            <w:pPr>
              <w:rPr>
                <w:rFonts w:ascii="Arial" w:hAnsi="Arial" w:cs="Arial"/>
                <w:b/>
                <w:sz w:val="22"/>
                <w:szCs w:val="22"/>
              </w:rPr>
            </w:pPr>
            <w:r>
              <w:rPr>
                <w:rFonts w:ascii="Arial" w:hAnsi="Arial" w:cs="Arial"/>
                <w:b/>
                <w:sz w:val="22"/>
                <w:szCs w:val="22"/>
              </w:rPr>
              <w:t>DESCRIPTION</w:t>
            </w:r>
          </w:p>
        </w:tc>
      </w:tr>
      <w:tr w:rsidR="00D34E0F" w:rsidRPr="00965B91" w14:paraId="57DC2889" w14:textId="77777777" w:rsidTr="00101577">
        <w:trPr>
          <w:trHeight w:val="73"/>
        </w:trPr>
        <w:tc>
          <w:tcPr>
            <w:tcW w:w="3227" w:type="dxa"/>
          </w:tcPr>
          <w:p w14:paraId="056C0339" w14:textId="4A2FFEC6" w:rsidR="00D34E0F" w:rsidRPr="00F44A84" w:rsidRDefault="00D34E0F" w:rsidP="00F44A84">
            <w:pPr>
              <w:spacing w:before="60" w:afterLines="60" w:after="144"/>
              <w:rPr>
                <w:rFonts w:ascii="Arial" w:hAnsi="Arial" w:cs="Arial"/>
                <w:sz w:val="20"/>
                <w:szCs w:val="20"/>
              </w:rPr>
            </w:pPr>
            <w:r w:rsidRPr="00F44A84">
              <w:rPr>
                <w:rFonts w:ascii="Arial" w:hAnsi="Arial" w:cs="Arial"/>
                <w:sz w:val="20"/>
                <w:szCs w:val="20"/>
              </w:rPr>
              <w:t>AE</w:t>
            </w:r>
          </w:p>
        </w:tc>
        <w:tc>
          <w:tcPr>
            <w:tcW w:w="6413" w:type="dxa"/>
          </w:tcPr>
          <w:p w14:paraId="1BC46179" w14:textId="1B7BD9A3" w:rsidR="00D34E0F" w:rsidRPr="00F44A84" w:rsidRDefault="00D34E0F" w:rsidP="00F44A84">
            <w:pPr>
              <w:spacing w:before="60" w:afterLines="60" w:after="144"/>
              <w:rPr>
                <w:rFonts w:ascii="Arial" w:hAnsi="Arial" w:cs="Arial"/>
                <w:sz w:val="20"/>
                <w:szCs w:val="20"/>
              </w:rPr>
            </w:pPr>
            <w:r w:rsidRPr="00F44A84">
              <w:rPr>
                <w:rFonts w:ascii="Arial" w:hAnsi="Arial" w:cs="Arial"/>
                <w:sz w:val="20"/>
                <w:szCs w:val="20"/>
              </w:rPr>
              <w:t xml:space="preserve">Adverse event </w:t>
            </w:r>
          </w:p>
        </w:tc>
      </w:tr>
      <w:tr w:rsidR="00450CFB" w:rsidRPr="00965B91" w14:paraId="7C1AA143" w14:textId="77777777" w:rsidTr="00101577">
        <w:trPr>
          <w:trHeight w:val="73"/>
        </w:trPr>
        <w:tc>
          <w:tcPr>
            <w:tcW w:w="3227" w:type="dxa"/>
          </w:tcPr>
          <w:p w14:paraId="06A1E00E" w14:textId="48B117A1"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AFS</w:t>
            </w:r>
          </w:p>
        </w:tc>
        <w:tc>
          <w:tcPr>
            <w:tcW w:w="6413" w:type="dxa"/>
          </w:tcPr>
          <w:p w14:paraId="0B1D3F86" w14:textId="4CE46570"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Amniotic fluid sludge</w:t>
            </w:r>
          </w:p>
        </w:tc>
      </w:tr>
      <w:tr w:rsidR="00450CFB" w:rsidRPr="00965B91" w14:paraId="570E385B" w14:textId="77777777" w:rsidTr="00101577">
        <w:trPr>
          <w:trHeight w:val="73"/>
        </w:trPr>
        <w:tc>
          <w:tcPr>
            <w:tcW w:w="3227" w:type="dxa"/>
          </w:tcPr>
          <w:p w14:paraId="24A98047" w14:textId="71144D61"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AUC</w:t>
            </w:r>
          </w:p>
        </w:tc>
        <w:tc>
          <w:tcPr>
            <w:tcW w:w="6413" w:type="dxa"/>
          </w:tcPr>
          <w:p w14:paraId="15AADDDE" w14:textId="32E97E52"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Area under the curve</w:t>
            </w:r>
          </w:p>
        </w:tc>
      </w:tr>
      <w:tr w:rsidR="00450CFB" w:rsidRPr="00965B91" w14:paraId="57D4D980" w14:textId="77777777" w:rsidTr="00101577">
        <w:trPr>
          <w:trHeight w:val="73"/>
        </w:trPr>
        <w:tc>
          <w:tcPr>
            <w:tcW w:w="3227" w:type="dxa"/>
          </w:tcPr>
          <w:p w14:paraId="5794E96D" w14:textId="429FE1D6"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BPD</w:t>
            </w:r>
          </w:p>
        </w:tc>
        <w:tc>
          <w:tcPr>
            <w:tcW w:w="6413" w:type="dxa"/>
          </w:tcPr>
          <w:p w14:paraId="06CBE9CC" w14:textId="0AA7A49D"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Broncho-pulmonary dysplasia</w:t>
            </w:r>
          </w:p>
        </w:tc>
      </w:tr>
      <w:tr w:rsidR="00450CFB" w:rsidRPr="00965B91" w14:paraId="477A98E8" w14:textId="77777777" w:rsidTr="00101577">
        <w:trPr>
          <w:trHeight w:val="73"/>
        </w:trPr>
        <w:tc>
          <w:tcPr>
            <w:tcW w:w="3227" w:type="dxa"/>
          </w:tcPr>
          <w:p w14:paraId="472A53C3" w14:textId="4548C69C"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CI</w:t>
            </w:r>
          </w:p>
        </w:tc>
        <w:tc>
          <w:tcPr>
            <w:tcW w:w="6413" w:type="dxa"/>
          </w:tcPr>
          <w:p w14:paraId="3DDC4CC9" w14:textId="13F82FB5"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 xml:space="preserve">Confidence interval </w:t>
            </w:r>
          </w:p>
        </w:tc>
      </w:tr>
      <w:tr w:rsidR="00450CFB" w:rsidRPr="00965B91" w14:paraId="0A3CC14E" w14:textId="77777777" w:rsidTr="00101577">
        <w:trPr>
          <w:trHeight w:val="73"/>
        </w:trPr>
        <w:tc>
          <w:tcPr>
            <w:tcW w:w="3227" w:type="dxa"/>
          </w:tcPr>
          <w:p w14:paraId="5E43719F" w14:textId="57D07BDE"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CLD</w:t>
            </w:r>
          </w:p>
        </w:tc>
        <w:tc>
          <w:tcPr>
            <w:tcW w:w="6413" w:type="dxa"/>
          </w:tcPr>
          <w:p w14:paraId="5C6ADA12" w14:textId="742CC5C4"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Chronic lung disease</w:t>
            </w:r>
          </w:p>
        </w:tc>
      </w:tr>
      <w:tr w:rsidR="00450CFB" w:rsidRPr="00965B91" w14:paraId="0A21CC77" w14:textId="77777777" w:rsidTr="00101577">
        <w:trPr>
          <w:trHeight w:val="73"/>
        </w:trPr>
        <w:tc>
          <w:tcPr>
            <w:tcW w:w="3227" w:type="dxa"/>
          </w:tcPr>
          <w:p w14:paraId="01EC821B" w14:textId="4DAD981E"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CROWN</w:t>
            </w:r>
          </w:p>
        </w:tc>
        <w:tc>
          <w:tcPr>
            <w:tcW w:w="6413" w:type="dxa"/>
          </w:tcPr>
          <w:p w14:paraId="6947FF80" w14:textId="17B19B28"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Core Outcomes in Women’s and Newborn health</w:t>
            </w:r>
          </w:p>
        </w:tc>
      </w:tr>
      <w:tr w:rsidR="00450CFB" w:rsidRPr="00965B91" w14:paraId="6006141F" w14:textId="77777777" w:rsidTr="00101577">
        <w:trPr>
          <w:trHeight w:val="73"/>
        </w:trPr>
        <w:tc>
          <w:tcPr>
            <w:tcW w:w="3227" w:type="dxa"/>
          </w:tcPr>
          <w:p w14:paraId="77EF4379" w14:textId="643ECFE9"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COPOP</w:t>
            </w:r>
          </w:p>
        </w:tc>
        <w:tc>
          <w:tcPr>
            <w:tcW w:w="6413" w:type="dxa"/>
          </w:tcPr>
          <w:p w14:paraId="30FC744A" w14:textId="58BB1800"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Core Outcomes set for Primary Prevention of Preterm Birth</w:t>
            </w:r>
          </w:p>
        </w:tc>
      </w:tr>
      <w:tr w:rsidR="00450CFB" w:rsidRPr="00965B91" w14:paraId="3FD79032" w14:textId="77777777" w:rsidTr="00101577">
        <w:trPr>
          <w:trHeight w:val="73"/>
        </w:trPr>
        <w:tc>
          <w:tcPr>
            <w:tcW w:w="3227" w:type="dxa"/>
          </w:tcPr>
          <w:p w14:paraId="05C0E907" w14:textId="4BC3B664"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CS</w:t>
            </w:r>
          </w:p>
        </w:tc>
        <w:tc>
          <w:tcPr>
            <w:tcW w:w="6413" w:type="dxa"/>
          </w:tcPr>
          <w:p w14:paraId="54B85D13" w14:textId="2E38E735"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Caesarean section</w:t>
            </w:r>
          </w:p>
        </w:tc>
      </w:tr>
      <w:tr w:rsidR="00450CFB" w:rsidRPr="00965B91" w14:paraId="6E845DFF" w14:textId="77777777" w:rsidTr="00101577">
        <w:trPr>
          <w:trHeight w:val="73"/>
        </w:trPr>
        <w:tc>
          <w:tcPr>
            <w:tcW w:w="3227" w:type="dxa"/>
          </w:tcPr>
          <w:p w14:paraId="44EA655D" w14:textId="6716F5CC"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GCP</w:t>
            </w:r>
          </w:p>
        </w:tc>
        <w:tc>
          <w:tcPr>
            <w:tcW w:w="6413" w:type="dxa"/>
          </w:tcPr>
          <w:p w14:paraId="6F3F67F7" w14:textId="76E07E2E"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Good Clinical Practice</w:t>
            </w:r>
          </w:p>
        </w:tc>
      </w:tr>
      <w:tr w:rsidR="00450CFB" w:rsidRPr="00965B91" w14:paraId="07332232" w14:textId="77777777" w:rsidTr="00101577">
        <w:trPr>
          <w:trHeight w:val="73"/>
        </w:trPr>
        <w:tc>
          <w:tcPr>
            <w:tcW w:w="3227" w:type="dxa"/>
          </w:tcPr>
          <w:p w14:paraId="248642FC" w14:textId="4FB39348"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GMP</w:t>
            </w:r>
          </w:p>
        </w:tc>
        <w:tc>
          <w:tcPr>
            <w:tcW w:w="6413" w:type="dxa"/>
          </w:tcPr>
          <w:p w14:paraId="4DC4851A" w14:textId="3726170F"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 xml:space="preserve">Good Manufacturing Practice </w:t>
            </w:r>
          </w:p>
        </w:tc>
      </w:tr>
      <w:tr w:rsidR="00A75C13" w:rsidRPr="00965B91" w14:paraId="54CF9F99" w14:textId="77777777" w:rsidTr="00101577">
        <w:trPr>
          <w:trHeight w:val="73"/>
        </w:trPr>
        <w:tc>
          <w:tcPr>
            <w:tcW w:w="3227" w:type="dxa"/>
          </w:tcPr>
          <w:p w14:paraId="2470F18E" w14:textId="23006C0C" w:rsidR="00A75C13" w:rsidRPr="00F44A84" w:rsidRDefault="00A75C13" w:rsidP="00F44A84">
            <w:pPr>
              <w:spacing w:before="60" w:afterLines="60" w:after="144"/>
              <w:rPr>
                <w:rFonts w:ascii="Arial" w:hAnsi="Arial" w:cs="Arial"/>
                <w:sz w:val="20"/>
                <w:szCs w:val="20"/>
              </w:rPr>
            </w:pPr>
            <w:r w:rsidRPr="00F44A84">
              <w:rPr>
                <w:rFonts w:ascii="Arial" w:hAnsi="Arial" w:cs="Arial"/>
                <w:sz w:val="20"/>
                <w:szCs w:val="20"/>
              </w:rPr>
              <w:t>HVS</w:t>
            </w:r>
          </w:p>
        </w:tc>
        <w:tc>
          <w:tcPr>
            <w:tcW w:w="6413" w:type="dxa"/>
          </w:tcPr>
          <w:p w14:paraId="1BEFAD14" w14:textId="37629BAC" w:rsidR="00A75C13" w:rsidRPr="00F44A84" w:rsidRDefault="00A75C13" w:rsidP="00F44A84">
            <w:pPr>
              <w:spacing w:before="60" w:afterLines="60" w:after="144"/>
              <w:rPr>
                <w:rFonts w:ascii="Arial" w:hAnsi="Arial" w:cs="Arial"/>
                <w:sz w:val="20"/>
                <w:szCs w:val="20"/>
              </w:rPr>
            </w:pPr>
            <w:r w:rsidRPr="00F44A84">
              <w:rPr>
                <w:rFonts w:ascii="Arial" w:hAnsi="Arial" w:cs="Arial"/>
                <w:sz w:val="20"/>
                <w:szCs w:val="20"/>
              </w:rPr>
              <w:t>High vaginal swab</w:t>
            </w:r>
          </w:p>
        </w:tc>
      </w:tr>
      <w:tr w:rsidR="00A75C13" w:rsidRPr="00965B91" w14:paraId="458BAD21" w14:textId="77777777" w:rsidTr="00101577">
        <w:trPr>
          <w:trHeight w:val="73"/>
        </w:trPr>
        <w:tc>
          <w:tcPr>
            <w:tcW w:w="3227" w:type="dxa"/>
          </w:tcPr>
          <w:p w14:paraId="7A8154B5" w14:textId="1B42320F" w:rsidR="00A75C13" w:rsidRPr="00F44A84" w:rsidRDefault="00A75C13" w:rsidP="00F44A84">
            <w:pPr>
              <w:spacing w:before="60" w:afterLines="60" w:after="144"/>
              <w:rPr>
                <w:rFonts w:ascii="Arial" w:hAnsi="Arial" w:cs="Arial"/>
                <w:sz w:val="20"/>
                <w:szCs w:val="20"/>
              </w:rPr>
            </w:pPr>
            <w:r w:rsidRPr="00F44A84">
              <w:rPr>
                <w:rFonts w:ascii="Arial" w:hAnsi="Arial" w:cs="Arial"/>
                <w:sz w:val="20"/>
                <w:szCs w:val="20"/>
              </w:rPr>
              <w:t>MCS</w:t>
            </w:r>
          </w:p>
        </w:tc>
        <w:tc>
          <w:tcPr>
            <w:tcW w:w="6413" w:type="dxa"/>
          </w:tcPr>
          <w:p w14:paraId="4E9BAEBF" w14:textId="445E54FE" w:rsidR="00A75C13" w:rsidRPr="00F44A84" w:rsidRDefault="00A75C13" w:rsidP="00F44A84">
            <w:pPr>
              <w:spacing w:before="60" w:afterLines="60" w:after="144"/>
              <w:rPr>
                <w:rFonts w:ascii="Arial" w:hAnsi="Arial" w:cs="Arial"/>
                <w:sz w:val="20"/>
                <w:szCs w:val="20"/>
              </w:rPr>
            </w:pPr>
            <w:r w:rsidRPr="00F44A84">
              <w:rPr>
                <w:rFonts w:ascii="Arial" w:hAnsi="Arial" w:cs="Arial"/>
                <w:sz w:val="20"/>
                <w:szCs w:val="20"/>
              </w:rPr>
              <w:t xml:space="preserve">Microscopy, </w:t>
            </w:r>
            <w:proofErr w:type="gramStart"/>
            <w:r w:rsidRPr="00F44A84">
              <w:rPr>
                <w:rFonts w:ascii="Arial" w:hAnsi="Arial" w:cs="Arial"/>
                <w:sz w:val="20"/>
                <w:szCs w:val="20"/>
              </w:rPr>
              <w:t>culture</w:t>
            </w:r>
            <w:proofErr w:type="gramEnd"/>
            <w:r w:rsidRPr="00F44A84">
              <w:rPr>
                <w:rFonts w:ascii="Arial" w:hAnsi="Arial" w:cs="Arial"/>
                <w:sz w:val="20"/>
                <w:szCs w:val="20"/>
              </w:rPr>
              <w:t xml:space="preserve"> and sensitivity</w:t>
            </w:r>
          </w:p>
        </w:tc>
      </w:tr>
      <w:tr w:rsidR="00450CFB" w:rsidRPr="00965B91" w14:paraId="1C497B05" w14:textId="77777777" w:rsidTr="00101577">
        <w:trPr>
          <w:trHeight w:val="73"/>
        </w:trPr>
        <w:tc>
          <w:tcPr>
            <w:tcW w:w="3227" w:type="dxa"/>
          </w:tcPr>
          <w:p w14:paraId="39AE1B3A" w14:textId="4A012404"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MIC</w:t>
            </w:r>
          </w:p>
        </w:tc>
        <w:tc>
          <w:tcPr>
            <w:tcW w:w="6413" w:type="dxa"/>
          </w:tcPr>
          <w:p w14:paraId="6757544A" w14:textId="28CF85F2"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Mean inhibitory concentration</w:t>
            </w:r>
          </w:p>
        </w:tc>
      </w:tr>
      <w:tr w:rsidR="00450CFB" w:rsidRPr="00965B91" w14:paraId="75A0951F" w14:textId="77777777" w:rsidTr="00101577">
        <w:trPr>
          <w:trHeight w:val="73"/>
        </w:trPr>
        <w:tc>
          <w:tcPr>
            <w:tcW w:w="3227" w:type="dxa"/>
          </w:tcPr>
          <w:p w14:paraId="0F60D46B" w14:textId="2C85ABCB"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NHMRC</w:t>
            </w:r>
          </w:p>
        </w:tc>
        <w:tc>
          <w:tcPr>
            <w:tcW w:w="6413" w:type="dxa"/>
          </w:tcPr>
          <w:p w14:paraId="10C1CB4A" w14:textId="1F1C4305"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National Health and Medical Research Council</w:t>
            </w:r>
          </w:p>
        </w:tc>
      </w:tr>
      <w:tr w:rsidR="00450CFB" w:rsidRPr="00965B91" w14:paraId="458225C9" w14:textId="77777777" w:rsidTr="00101577">
        <w:trPr>
          <w:trHeight w:val="73"/>
        </w:trPr>
        <w:tc>
          <w:tcPr>
            <w:tcW w:w="3227" w:type="dxa"/>
          </w:tcPr>
          <w:p w14:paraId="4A6607B1" w14:textId="2CF075B3"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NICE</w:t>
            </w:r>
          </w:p>
        </w:tc>
        <w:tc>
          <w:tcPr>
            <w:tcW w:w="6413" w:type="dxa"/>
          </w:tcPr>
          <w:p w14:paraId="4741E1D9" w14:textId="1FE01A2A"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National Institute for Health and Care Excellence</w:t>
            </w:r>
          </w:p>
        </w:tc>
      </w:tr>
      <w:tr w:rsidR="00450CFB" w:rsidRPr="00965B91" w14:paraId="07F78B12" w14:textId="77777777" w:rsidTr="00101577">
        <w:trPr>
          <w:trHeight w:val="73"/>
        </w:trPr>
        <w:tc>
          <w:tcPr>
            <w:tcW w:w="3227" w:type="dxa"/>
          </w:tcPr>
          <w:p w14:paraId="6BF72BC2" w14:textId="3E9EDA73"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OR</w:t>
            </w:r>
          </w:p>
        </w:tc>
        <w:tc>
          <w:tcPr>
            <w:tcW w:w="6413" w:type="dxa"/>
          </w:tcPr>
          <w:p w14:paraId="045690A4" w14:textId="6F2F4E5B"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Odds ratio</w:t>
            </w:r>
          </w:p>
        </w:tc>
      </w:tr>
      <w:tr w:rsidR="00450CFB" w:rsidRPr="00965B91" w14:paraId="4410CFDC" w14:textId="77777777" w:rsidTr="00101577">
        <w:trPr>
          <w:trHeight w:val="73"/>
        </w:trPr>
        <w:tc>
          <w:tcPr>
            <w:tcW w:w="3227" w:type="dxa"/>
          </w:tcPr>
          <w:p w14:paraId="0A1B43F0" w14:textId="5402F493"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PPROM</w:t>
            </w:r>
          </w:p>
        </w:tc>
        <w:tc>
          <w:tcPr>
            <w:tcW w:w="6413" w:type="dxa"/>
          </w:tcPr>
          <w:p w14:paraId="530A0FE6" w14:textId="106D9A73"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Preterm premature rupture of membranes</w:t>
            </w:r>
          </w:p>
        </w:tc>
      </w:tr>
      <w:tr w:rsidR="00450CFB" w:rsidRPr="00965B91" w14:paraId="57C9CDED" w14:textId="77777777" w:rsidTr="00101577">
        <w:trPr>
          <w:trHeight w:val="73"/>
        </w:trPr>
        <w:tc>
          <w:tcPr>
            <w:tcW w:w="3227" w:type="dxa"/>
          </w:tcPr>
          <w:p w14:paraId="17DFEF32" w14:textId="73EDD702"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PROM</w:t>
            </w:r>
          </w:p>
        </w:tc>
        <w:tc>
          <w:tcPr>
            <w:tcW w:w="6413" w:type="dxa"/>
          </w:tcPr>
          <w:p w14:paraId="04E81DBF" w14:textId="065E66BC"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Premature rupture of membranes</w:t>
            </w:r>
          </w:p>
        </w:tc>
      </w:tr>
      <w:tr w:rsidR="00450CFB" w:rsidRPr="00965B91" w14:paraId="05A270FE" w14:textId="77777777" w:rsidTr="00101577">
        <w:trPr>
          <w:trHeight w:val="73"/>
        </w:trPr>
        <w:tc>
          <w:tcPr>
            <w:tcW w:w="3227" w:type="dxa"/>
          </w:tcPr>
          <w:p w14:paraId="41E29A0C" w14:textId="43D56F54"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RANZCOG</w:t>
            </w:r>
          </w:p>
        </w:tc>
        <w:tc>
          <w:tcPr>
            <w:tcW w:w="6413" w:type="dxa"/>
          </w:tcPr>
          <w:p w14:paraId="2D3C840B" w14:textId="6E1CC60D"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Royal Australian and New Zealand College of Obstetrics and Gynaecologists</w:t>
            </w:r>
          </w:p>
        </w:tc>
      </w:tr>
      <w:tr w:rsidR="00D875E4" w:rsidRPr="00965B91" w14:paraId="6D94C074" w14:textId="77777777" w:rsidTr="00101577">
        <w:trPr>
          <w:trHeight w:val="495"/>
        </w:trPr>
        <w:tc>
          <w:tcPr>
            <w:tcW w:w="3227" w:type="dxa"/>
          </w:tcPr>
          <w:p w14:paraId="037A5BB9" w14:textId="14642FCE" w:rsidR="00D875E4" w:rsidRPr="00F44A84" w:rsidRDefault="00D875E4" w:rsidP="00F44A84">
            <w:pPr>
              <w:spacing w:before="60" w:afterLines="60" w:after="144"/>
              <w:rPr>
                <w:rFonts w:ascii="Arial" w:hAnsi="Arial" w:cs="Arial"/>
                <w:sz w:val="20"/>
                <w:szCs w:val="20"/>
              </w:rPr>
            </w:pPr>
            <w:r w:rsidRPr="00F44A84">
              <w:rPr>
                <w:rFonts w:ascii="Arial" w:hAnsi="Arial" w:cs="Arial"/>
                <w:sz w:val="20"/>
                <w:szCs w:val="20"/>
              </w:rPr>
              <w:t>RCT</w:t>
            </w:r>
          </w:p>
        </w:tc>
        <w:tc>
          <w:tcPr>
            <w:tcW w:w="6413" w:type="dxa"/>
          </w:tcPr>
          <w:p w14:paraId="081D7817" w14:textId="298F1DE3" w:rsidR="00D875E4" w:rsidRPr="00F44A84" w:rsidRDefault="00D875E4" w:rsidP="00F44A84">
            <w:pPr>
              <w:spacing w:before="60" w:afterLines="60" w:after="144"/>
              <w:rPr>
                <w:rFonts w:ascii="Arial" w:hAnsi="Arial" w:cs="Arial"/>
                <w:sz w:val="20"/>
                <w:szCs w:val="20"/>
              </w:rPr>
            </w:pPr>
            <w:r w:rsidRPr="00F44A84">
              <w:rPr>
                <w:rFonts w:ascii="Arial" w:hAnsi="Arial" w:cs="Arial"/>
                <w:sz w:val="20"/>
                <w:szCs w:val="20"/>
              </w:rPr>
              <w:t xml:space="preserve">Randomised controlled trial </w:t>
            </w:r>
          </w:p>
        </w:tc>
      </w:tr>
      <w:tr w:rsidR="00450CFB" w:rsidRPr="00965B91" w14:paraId="0547AD4B" w14:textId="77777777" w:rsidTr="00101577">
        <w:trPr>
          <w:trHeight w:val="73"/>
        </w:trPr>
        <w:tc>
          <w:tcPr>
            <w:tcW w:w="3227" w:type="dxa"/>
          </w:tcPr>
          <w:p w14:paraId="341E2B6B" w14:textId="29CFC06F"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RDS</w:t>
            </w:r>
          </w:p>
        </w:tc>
        <w:tc>
          <w:tcPr>
            <w:tcW w:w="6413" w:type="dxa"/>
          </w:tcPr>
          <w:p w14:paraId="0474860F" w14:textId="22161FEB"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Respiratory distress syndrome</w:t>
            </w:r>
          </w:p>
        </w:tc>
      </w:tr>
      <w:tr w:rsidR="00D34E0F" w:rsidRPr="00965B91" w14:paraId="223BFA72" w14:textId="77777777" w:rsidTr="00101577">
        <w:trPr>
          <w:trHeight w:val="73"/>
        </w:trPr>
        <w:tc>
          <w:tcPr>
            <w:tcW w:w="3227" w:type="dxa"/>
          </w:tcPr>
          <w:p w14:paraId="189DC39D" w14:textId="7E20954A" w:rsidR="00D34E0F" w:rsidRPr="00F44A84" w:rsidRDefault="00D34E0F" w:rsidP="00F44A84">
            <w:pPr>
              <w:spacing w:before="60" w:afterLines="60" w:after="144"/>
              <w:rPr>
                <w:rFonts w:ascii="Arial" w:hAnsi="Arial" w:cs="Arial"/>
                <w:sz w:val="20"/>
                <w:szCs w:val="20"/>
              </w:rPr>
            </w:pPr>
            <w:r w:rsidRPr="00F44A84">
              <w:rPr>
                <w:rFonts w:ascii="Arial" w:hAnsi="Arial" w:cs="Arial"/>
                <w:sz w:val="20"/>
                <w:szCs w:val="20"/>
              </w:rPr>
              <w:t>SAE</w:t>
            </w:r>
          </w:p>
        </w:tc>
        <w:tc>
          <w:tcPr>
            <w:tcW w:w="6413" w:type="dxa"/>
          </w:tcPr>
          <w:p w14:paraId="776614E1" w14:textId="7734CE96" w:rsidR="00D34E0F" w:rsidRPr="00F44A84" w:rsidRDefault="00D34E0F" w:rsidP="00F44A84">
            <w:pPr>
              <w:spacing w:before="60" w:afterLines="60" w:after="144"/>
              <w:rPr>
                <w:rFonts w:ascii="Arial" w:hAnsi="Arial" w:cs="Arial"/>
                <w:sz w:val="20"/>
                <w:szCs w:val="20"/>
              </w:rPr>
            </w:pPr>
            <w:r w:rsidRPr="00F44A84">
              <w:rPr>
                <w:rFonts w:ascii="Arial" w:hAnsi="Arial" w:cs="Arial"/>
                <w:sz w:val="20"/>
                <w:szCs w:val="20"/>
              </w:rPr>
              <w:t xml:space="preserve">Serious adverse event </w:t>
            </w:r>
          </w:p>
        </w:tc>
      </w:tr>
      <w:tr w:rsidR="00450CFB" w:rsidRPr="00965B91" w14:paraId="3013F829" w14:textId="77777777" w:rsidTr="00101577">
        <w:trPr>
          <w:trHeight w:val="73"/>
        </w:trPr>
        <w:tc>
          <w:tcPr>
            <w:tcW w:w="3227" w:type="dxa"/>
          </w:tcPr>
          <w:p w14:paraId="12D91BFB" w14:textId="09240E1F"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SUSAR</w:t>
            </w:r>
          </w:p>
        </w:tc>
        <w:tc>
          <w:tcPr>
            <w:tcW w:w="6413" w:type="dxa"/>
          </w:tcPr>
          <w:p w14:paraId="2E1328E0" w14:textId="473E6AD7"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Suspected Unexpected Serious Adverse Reaction</w:t>
            </w:r>
          </w:p>
        </w:tc>
      </w:tr>
      <w:tr w:rsidR="00450CFB" w:rsidRPr="00965B91" w14:paraId="382BAEEB" w14:textId="77777777" w:rsidTr="00101577">
        <w:trPr>
          <w:trHeight w:val="73"/>
        </w:trPr>
        <w:tc>
          <w:tcPr>
            <w:tcW w:w="3227" w:type="dxa"/>
          </w:tcPr>
          <w:p w14:paraId="772FC2BF" w14:textId="7EE2409D"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TGA</w:t>
            </w:r>
          </w:p>
        </w:tc>
        <w:tc>
          <w:tcPr>
            <w:tcW w:w="6413" w:type="dxa"/>
          </w:tcPr>
          <w:p w14:paraId="7E4F02CF" w14:textId="48D5BFAB"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Therapeutic Goods Administration</w:t>
            </w:r>
          </w:p>
        </w:tc>
      </w:tr>
      <w:tr w:rsidR="00450CFB" w:rsidRPr="00965B91" w14:paraId="2EF57DAB" w14:textId="77777777" w:rsidTr="00101577">
        <w:trPr>
          <w:trHeight w:val="73"/>
        </w:trPr>
        <w:tc>
          <w:tcPr>
            <w:tcW w:w="3227" w:type="dxa"/>
          </w:tcPr>
          <w:p w14:paraId="68B9F717" w14:textId="1AE2C36B"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WHO</w:t>
            </w:r>
          </w:p>
        </w:tc>
        <w:tc>
          <w:tcPr>
            <w:tcW w:w="6413" w:type="dxa"/>
          </w:tcPr>
          <w:p w14:paraId="41492AA3" w14:textId="086F9F7D" w:rsidR="00450CFB" w:rsidRPr="00F44A84" w:rsidRDefault="00450CFB" w:rsidP="00F44A84">
            <w:pPr>
              <w:spacing w:before="60" w:afterLines="60" w:after="144"/>
              <w:rPr>
                <w:rFonts w:ascii="Arial" w:hAnsi="Arial" w:cs="Arial"/>
                <w:sz w:val="20"/>
                <w:szCs w:val="20"/>
              </w:rPr>
            </w:pPr>
            <w:r w:rsidRPr="00F44A84">
              <w:rPr>
                <w:rFonts w:ascii="Arial" w:hAnsi="Arial" w:cs="Arial"/>
                <w:sz w:val="20"/>
                <w:szCs w:val="20"/>
              </w:rPr>
              <w:t>World Health Organisation</w:t>
            </w:r>
          </w:p>
        </w:tc>
      </w:tr>
    </w:tbl>
    <w:p w14:paraId="1BA8EBA7" w14:textId="77777777" w:rsidR="008A7D4E" w:rsidRPr="00253B08" w:rsidRDefault="008A7D4E" w:rsidP="00523701">
      <w:pPr>
        <w:rPr>
          <w:rFonts w:cs="Arial"/>
          <w:color w:val="9E488C"/>
        </w:rPr>
      </w:pPr>
    </w:p>
    <w:p w14:paraId="3A652B94" w14:textId="77777777" w:rsidR="00DA7081" w:rsidRPr="00253B08" w:rsidRDefault="00782EE6" w:rsidP="009C3271">
      <w:pPr>
        <w:pStyle w:val="Heading1"/>
        <w:rPr>
          <w:color w:val="9E488C"/>
        </w:rPr>
      </w:pPr>
      <w:bookmarkStart w:id="4" w:name="_Toc152155330"/>
      <w:r w:rsidRPr="00253B08">
        <w:rPr>
          <w:color w:val="9E488C"/>
        </w:rPr>
        <w:lastRenderedPageBreak/>
        <w:t>Study Sites</w:t>
      </w:r>
      <w:bookmarkEnd w:id="4"/>
    </w:p>
    <w:p w14:paraId="5645924C" w14:textId="77777777" w:rsidR="00DF4746" w:rsidRPr="00965B91" w:rsidRDefault="0017758D" w:rsidP="009C3271">
      <w:pPr>
        <w:pStyle w:val="Heading3"/>
      </w:pPr>
      <w:bookmarkStart w:id="5" w:name="_Toc152155331"/>
      <w:r w:rsidRPr="00965B91">
        <w:t>Study Location/s</w:t>
      </w:r>
      <w:bookmarkEnd w:id="5"/>
      <w:r w:rsidR="00DF4746" w:rsidRPr="00965B91">
        <w:t xml:space="preserve"> </w:t>
      </w:r>
    </w:p>
    <w:p w14:paraId="460A5D07" w14:textId="6877D140" w:rsidR="00E025C6" w:rsidRPr="00965B91" w:rsidRDefault="00E025C6" w:rsidP="00523701">
      <w:pPr>
        <w:rPr>
          <w:rFonts w:cs="Arial"/>
          <w:color w:val="548DD4"/>
        </w:rPr>
      </w:pPr>
    </w:p>
    <w:tbl>
      <w:tblPr>
        <w:tblW w:w="0" w:type="auto"/>
        <w:tblBorders>
          <w:top w:val="single" w:sz="4" w:space="0" w:color="F8A79B"/>
          <w:left w:val="single" w:sz="4" w:space="0" w:color="F8A79B"/>
          <w:bottom w:val="single" w:sz="4" w:space="0" w:color="F8A79B"/>
          <w:right w:val="single" w:sz="4" w:space="0" w:color="F8A79B"/>
          <w:insideH w:val="single" w:sz="4" w:space="0" w:color="F8A79B"/>
          <w:insideV w:val="single" w:sz="4" w:space="0" w:color="F8A79B"/>
        </w:tblBorders>
        <w:tblLook w:val="04A0" w:firstRow="1" w:lastRow="0" w:firstColumn="1" w:lastColumn="0" w:noHBand="0" w:noVBand="1"/>
      </w:tblPr>
      <w:tblGrid>
        <w:gridCol w:w="1711"/>
        <w:gridCol w:w="1970"/>
        <w:gridCol w:w="1678"/>
        <w:gridCol w:w="4269"/>
      </w:tblGrid>
      <w:tr w:rsidR="00F52C1E" w:rsidRPr="00965B91" w14:paraId="16F89EF6" w14:textId="77777777" w:rsidTr="0061648C">
        <w:tc>
          <w:tcPr>
            <w:tcW w:w="1711" w:type="dxa"/>
            <w:shd w:val="clear" w:color="auto" w:fill="C29DD3"/>
            <w:vAlign w:val="center"/>
          </w:tcPr>
          <w:p w14:paraId="169FB335" w14:textId="77777777" w:rsidR="00F52C1E" w:rsidRPr="00290592" w:rsidRDefault="00F52C1E" w:rsidP="009C3271">
            <w:pPr>
              <w:spacing w:before="120" w:after="120"/>
              <w:rPr>
                <w:rFonts w:ascii="Arial" w:hAnsi="Arial" w:cs="Arial"/>
                <w:b/>
                <w:sz w:val="22"/>
                <w:szCs w:val="22"/>
              </w:rPr>
            </w:pPr>
            <w:r w:rsidRPr="00290592">
              <w:rPr>
                <w:rFonts w:ascii="Arial" w:hAnsi="Arial" w:cs="Arial"/>
                <w:b/>
                <w:sz w:val="22"/>
                <w:szCs w:val="22"/>
              </w:rPr>
              <w:t>Site</w:t>
            </w:r>
          </w:p>
        </w:tc>
        <w:tc>
          <w:tcPr>
            <w:tcW w:w="1970" w:type="dxa"/>
            <w:shd w:val="clear" w:color="auto" w:fill="C29DD3"/>
            <w:vAlign w:val="center"/>
          </w:tcPr>
          <w:p w14:paraId="07AAADAE" w14:textId="77777777" w:rsidR="00F52C1E" w:rsidRPr="00290592" w:rsidRDefault="00F52C1E" w:rsidP="009C3271">
            <w:pPr>
              <w:spacing w:before="120" w:after="120"/>
              <w:rPr>
                <w:rFonts w:ascii="Arial" w:hAnsi="Arial" w:cs="Arial"/>
                <w:b/>
                <w:sz w:val="22"/>
                <w:szCs w:val="22"/>
              </w:rPr>
            </w:pPr>
            <w:r w:rsidRPr="00290592">
              <w:rPr>
                <w:rFonts w:ascii="Arial" w:hAnsi="Arial" w:cs="Arial"/>
                <w:b/>
                <w:sz w:val="22"/>
                <w:szCs w:val="22"/>
              </w:rPr>
              <w:t>Address</w:t>
            </w:r>
          </w:p>
        </w:tc>
        <w:tc>
          <w:tcPr>
            <w:tcW w:w="1678" w:type="dxa"/>
            <w:shd w:val="clear" w:color="auto" w:fill="C29DD3"/>
            <w:vAlign w:val="center"/>
          </w:tcPr>
          <w:p w14:paraId="39D5B33E" w14:textId="77777777" w:rsidR="00F52C1E" w:rsidRPr="00290592" w:rsidRDefault="00F52C1E" w:rsidP="009C3271">
            <w:pPr>
              <w:spacing w:before="120" w:after="120"/>
              <w:rPr>
                <w:rFonts w:ascii="Arial" w:hAnsi="Arial" w:cs="Arial"/>
                <w:b/>
                <w:sz w:val="22"/>
                <w:szCs w:val="22"/>
              </w:rPr>
            </w:pPr>
            <w:r w:rsidRPr="00290592">
              <w:rPr>
                <w:rFonts w:ascii="Arial" w:hAnsi="Arial" w:cs="Arial"/>
                <w:b/>
                <w:sz w:val="22"/>
                <w:szCs w:val="22"/>
              </w:rPr>
              <w:t>Contact Person</w:t>
            </w:r>
          </w:p>
        </w:tc>
        <w:tc>
          <w:tcPr>
            <w:tcW w:w="4269" w:type="dxa"/>
            <w:shd w:val="clear" w:color="auto" w:fill="C29DD3"/>
            <w:vAlign w:val="center"/>
          </w:tcPr>
          <w:p w14:paraId="778DD385" w14:textId="4A822C75" w:rsidR="00F52C1E" w:rsidRPr="00290592" w:rsidRDefault="00F52C1E" w:rsidP="009C3271">
            <w:pPr>
              <w:spacing w:before="120" w:after="120"/>
              <w:rPr>
                <w:rFonts w:ascii="Arial" w:hAnsi="Arial" w:cs="Arial"/>
                <w:b/>
                <w:sz w:val="22"/>
                <w:szCs w:val="22"/>
              </w:rPr>
            </w:pPr>
            <w:r>
              <w:rPr>
                <w:rFonts w:ascii="Arial" w:hAnsi="Arial" w:cs="Arial"/>
                <w:b/>
                <w:sz w:val="22"/>
                <w:szCs w:val="22"/>
              </w:rPr>
              <w:t>Contact Details</w:t>
            </w:r>
          </w:p>
        </w:tc>
      </w:tr>
      <w:tr w:rsidR="00766204" w:rsidRPr="00965B91" w14:paraId="6A4B889A" w14:textId="77777777" w:rsidTr="00766204">
        <w:trPr>
          <w:trHeight w:val="1006"/>
        </w:trPr>
        <w:tc>
          <w:tcPr>
            <w:tcW w:w="1711" w:type="dxa"/>
            <w:vMerge w:val="restart"/>
            <w:vAlign w:val="center"/>
          </w:tcPr>
          <w:p w14:paraId="5AF710C4" w14:textId="4A2DF50A" w:rsidR="00766204" w:rsidRPr="00290592" w:rsidRDefault="00766204" w:rsidP="009C3271">
            <w:pPr>
              <w:spacing w:before="120" w:after="120"/>
              <w:rPr>
                <w:rFonts w:ascii="Arial" w:hAnsi="Arial" w:cs="Arial"/>
                <w:sz w:val="22"/>
                <w:szCs w:val="22"/>
              </w:rPr>
            </w:pPr>
            <w:r w:rsidRPr="00290592">
              <w:rPr>
                <w:rFonts w:ascii="Arial" w:hAnsi="Arial" w:cs="Arial"/>
                <w:sz w:val="22"/>
                <w:szCs w:val="22"/>
              </w:rPr>
              <w:t>Joan Kirner Women’s &amp; Children’s Sunshine Hospital, Western Health</w:t>
            </w:r>
          </w:p>
        </w:tc>
        <w:tc>
          <w:tcPr>
            <w:tcW w:w="1970" w:type="dxa"/>
            <w:vMerge w:val="restart"/>
            <w:vAlign w:val="center"/>
          </w:tcPr>
          <w:p w14:paraId="534B2165" w14:textId="4A87A743" w:rsidR="00766204" w:rsidRPr="00290592" w:rsidRDefault="00766204" w:rsidP="00293A4A">
            <w:pPr>
              <w:rPr>
                <w:rFonts w:ascii="Arial" w:hAnsi="Arial" w:cs="Arial"/>
                <w:sz w:val="22"/>
                <w:szCs w:val="22"/>
              </w:rPr>
            </w:pPr>
            <w:r w:rsidRPr="00290592">
              <w:rPr>
                <w:rFonts w:ascii="Arial" w:hAnsi="Arial" w:cs="Arial"/>
                <w:sz w:val="22"/>
                <w:szCs w:val="22"/>
              </w:rPr>
              <w:t>176 Furlong Rd, St Albans</w:t>
            </w:r>
            <w:r>
              <w:rPr>
                <w:rFonts w:ascii="Arial" w:hAnsi="Arial" w:cs="Arial"/>
                <w:sz w:val="22"/>
                <w:szCs w:val="22"/>
              </w:rPr>
              <w:t xml:space="preserve"> VIC 3021</w:t>
            </w:r>
          </w:p>
        </w:tc>
        <w:tc>
          <w:tcPr>
            <w:tcW w:w="1678" w:type="dxa"/>
            <w:vAlign w:val="center"/>
          </w:tcPr>
          <w:p w14:paraId="044CF2A4" w14:textId="3C8CAA37" w:rsidR="00766204" w:rsidRPr="00290592" w:rsidRDefault="00766204" w:rsidP="009C3271">
            <w:pPr>
              <w:spacing w:before="120" w:after="120"/>
              <w:rPr>
                <w:rFonts w:ascii="Arial" w:hAnsi="Arial" w:cs="Arial"/>
                <w:sz w:val="22"/>
                <w:szCs w:val="22"/>
              </w:rPr>
            </w:pPr>
            <w:r w:rsidRPr="00290592">
              <w:rPr>
                <w:rFonts w:ascii="Arial" w:hAnsi="Arial" w:cs="Arial"/>
                <w:sz w:val="22"/>
                <w:szCs w:val="22"/>
              </w:rPr>
              <w:t>Prof Joanne Said</w:t>
            </w:r>
          </w:p>
        </w:tc>
        <w:tc>
          <w:tcPr>
            <w:tcW w:w="4269" w:type="dxa"/>
            <w:vAlign w:val="center"/>
          </w:tcPr>
          <w:p w14:paraId="39DE0FCB" w14:textId="77777777" w:rsidR="00766204" w:rsidRPr="00290592" w:rsidRDefault="00766204" w:rsidP="009C3271">
            <w:pPr>
              <w:spacing w:before="120" w:after="120"/>
              <w:rPr>
                <w:rFonts w:ascii="Arial" w:hAnsi="Arial" w:cs="Arial"/>
                <w:sz w:val="22"/>
                <w:szCs w:val="22"/>
              </w:rPr>
            </w:pPr>
            <w:r w:rsidRPr="00290592">
              <w:rPr>
                <w:rFonts w:ascii="Arial" w:hAnsi="Arial" w:cs="Arial"/>
                <w:sz w:val="22"/>
                <w:szCs w:val="22"/>
              </w:rPr>
              <w:t>0411460940</w:t>
            </w:r>
          </w:p>
          <w:p w14:paraId="3DA7D2B7" w14:textId="5A062C4B" w:rsidR="00766204" w:rsidRPr="00290592" w:rsidRDefault="00766204" w:rsidP="009C3271">
            <w:pPr>
              <w:spacing w:before="120" w:after="120"/>
              <w:rPr>
                <w:rFonts w:ascii="Arial" w:hAnsi="Arial" w:cs="Arial"/>
                <w:sz w:val="22"/>
                <w:szCs w:val="22"/>
              </w:rPr>
            </w:pPr>
            <w:r w:rsidRPr="00290592">
              <w:rPr>
                <w:rFonts w:ascii="Arial" w:hAnsi="Arial" w:cs="Arial"/>
                <w:sz w:val="22"/>
                <w:szCs w:val="22"/>
              </w:rPr>
              <w:t>jsaid@unimelb.edu.au</w:t>
            </w:r>
          </w:p>
        </w:tc>
      </w:tr>
      <w:tr w:rsidR="00766204" w:rsidRPr="00965B91" w14:paraId="38DC24B6" w14:textId="77777777" w:rsidTr="0061648C">
        <w:trPr>
          <w:trHeight w:val="1005"/>
        </w:trPr>
        <w:tc>
          <w:tcPr>
            <w:tcW w:w="1711" w:type="dxa"/>
            <w:vMerge/>
            <w:vAlign w:val="center"/>
          </w:tcPr>
          <w:p w14:paraId="500E3320" w14:textId="77777777" w:rsidR="00766204" w:rsidRPr="00290592" w:rsidRDefault="00766204" w:rsidP="009C3271">
            <w:pPr>
              <w:spacing w:before="120" w:after="120"/>
              <w:rPr>
                <w:rFonts w:ascii="Arial" w:hAnsi="Arial" w:cs="Arial"/>
                <w:sz w:val="22"/>
                <w:szCs w:val="22"/>
              </w:rPr>
            </w:pPr>
          </w:p>
        </w:tc>
        <w:tc>
          <w:tcPr>
            <w:tcW w:w="1970" w:type="dxa"/>
            <w:vMerge/>
            <w:vAlign w:val="center"/>
          </w:tcPr>
          <w:p w14:paraId="4BCC2D70" w14:textId="77777777" w:rsidR="00766204" w:rsidRPr="00290592" w:rsidRDefault="00766204" w:rsidP="00293A4A">
            <w:pPr>
              <w:rPr>
                <w:rFonts w:ascii="Arial" w:hAnsi="Arial" w:cs="Arial"/>
                <w:sz w:val="22"/>
                <w:szCs w:val="22"/>
              </w:rPr>
            </w:pPr>
          </w:p>
        </w:tc>
        <w:tc>
          <w:tcPr>
            <w:tcW w:w="1678" w:type="dxa"/>
            <w:vAlign w:val="center"/>
          </w:tcPr>
          <w:p w14:paraId="72F80138" w14:textId="0C059167" w:rsidR="00766204" w:rsidRPr="00290592" w:rsidDel="003A64CE" w:rsidRDefault="00766204" w:rsidP="009C3271">
            <w:pPr>
              <w:spacing w:before="120" w:after="120"/>
              <w:rPr>
                <w:rFonts w:ascii="Arial" w:hAnsi="Arial" w:cs="Arial"/>
                <w:sz w:val="22"/>
                <w:szCs w:val="22"/>
              </w:rPr>
            </w:pPr>
            <w:r>
              <w:rPr>
                <w:rFonts w:ascii="Arial" w:hAnsi="Arial" w:cs="Arial"/>
                <w:sz w:val="22"/>
                <w:szCs w:val="22"/>
              </w:rPr>
              <w:t>Dr Su Lynn Kh</w:t>
            </w:r>
            <w:r w:rsidR="006E6F84">
              <w:rPr>
                <w:rFonts w:ascii="Arial" w:hAnsi="Arial" w:cs="Arial"/>
                <w:sz w:val="22"/>
                <w:szCs w:val="22"/>
              </w:rPr>
              <w:t>ong</w:t>
            </w:r>
          </w:p>
        </w:tc>
        <w:tc>
          <w:tcPr>
            <w:tcW w:w="4269" w:type="dxa"/>
            <w:vAlign w:val="center"/>
          </w:tcPr>
          <w:p w14:paraId="2F53B1E3" w14:textId="5240FE7C" w:rsidR="00766204" w:rsidRPr="00290592" w:rsidRDefault="006E6F84" w:rsidP="009C3271">
            <w:pPr>
              <w:spacing w:before="120" w:after="120"/>
              <w:rPr>
                <w:rFonts w:ascii="Arial" w:hAnsi="Arial" w:cs="Arial"/>
                <w:sz w:val="22"/>
                <w:szCs w:val="22"/>
              </w:rPr>
            </w:pPr>
            <w:r w:rsidRPr="006E6F84">
              <w:rPr>
                <w:rFonts w:ascii="Arial" w:hAnsi="Arial" w:cs="Arial"/>
                <w:sz w:val="22"/>
                <w:szCs w:val="22"/>
              </w:rPr>
              <w:t>sulynn.khong@wh.org.au</w:t>
            </w:r>
          </w:p>
        </w:tc>
      </w:tr>
      <w:tr w:rsidR="00F52C1E" w:rsidRPr="00965B91" w14:paraId="34967AA4" w14:textId="77777777" w:rsidTr="0061648C">
        <w:tc>
          <w:tcPr>
            <w:tcW w:w="1711" w:type="dxa"/>
            <w:vAlign w:val="center"/>
          </w:tcPr>
          <w:p w14:paraId="6EC458C7" w14:textId="2CBC5D51" w:rsidR="00F52C1E" w:rsidRPr="00290592" w:rsidRDefault="00F52C1E" w:rsidP="009C3271">
            <w:pPr>
              <w:spacing w:before="120" w:after="120"/>
              <w:rPr>
                <w:rFonts w:ascii="Arial" w:hAnsi="Arial" w:cs="Arial"/>
                <w:sz w:val="22"/>
                <w:szCs w:val="22"/>
              </w:rPr>
            </w:pPr>
            <w:r w:rsidRPr="00290592">
              <w:rPr>
                <w:rFonts w:ascii="Arial" w:hAnsi="Arial" w:cs="Arial"/>
                <w:sz w:val="22"/>
                <w:szCs w:val="22"/>
              </w:rPr>
              <w:t xml:space="preserve">Monash Health </w:t>
            </w:r>
          </w:p>
        </w:tc>
        <w:tc>
          <w:tcPr>
            <w:tcW w:w="1970" w:type="dxa"/>
            <w:vAlign w:val="center"/>
          </w:tcPr>
          <w:p w14:paraId="7D8ECC84" w14:textId="6DBF1001" w:rsidR="00F52C1E" w:rsidRPr="00290592" w:rsidRDefault="00F52C1E" w:rsidP="009C3271">
            <w:pPr>
              <w:spacing w:before="120" w:after="120"/>
              <w:rPr>
                <w:rFonts w:ascii="Arial" w:hAnsi="Arial" w:cs="Arial"/>
                <w:sz w:val="22"/>
                <w:szCs w:val="22"/>
              </w:rPr>
            </w:pPr>
            <w:r w:rsidRPr="00290592">
              <w:rPr>
                <w:rFonts w:ascii="Arial" w:hAnsi="Arial" w:cs="Arial"/>
                <w:sz w:val="22"/>
                <w:szCs w:val="22"/>
              </w:rPr>
              <w:t xml:space="preserve">246 Clayton Rd, Clayton </w:t>
            </w:r>
            <w:r w:rsidR="00EC5C96">
              <w:rPr>
                <w:rFonts w:ascii="Arial" w:hAnsi="Arial" w:cs="Arial"/>
                <w:sz w:val="22"/>
                <w:szCs w:val="22"/>
              </w:rPr>
              <w:t>VIC 3168</w:t>
            </w:r>
          </w:p>
        </w:tc>
        <w:tc>
          <w:tcPr>
            <w:tcW w:w="1678" w:type="dxa"/>
            <w:vAlign w:val="center"/>
          </w:tcPr>
          <w:p w14:paraId="6A48D877" w14:textId="4BC265F2" w:rsidR="00F52C1E" w:rsidRPr="00290592" w:rsidRDefault="00F52C1E" w:rsidP="009C3271">
            <w:pPr>
              <w:spacing w:before="120" w:after="120"/>
              <w:rPr>
                <w:rFonts w:ascii="Arial" w:hAnsi="Arial" w:cs="Arial"/>
                <w:sz w:val="22"/>
                <w:szCs w:val="22"/>
              </w:rPr>
            </w:pPr>
            <w:r>
              <w:rPr>
                <w:rFonts w:ascii="Arial" w:hAnsi="Arial" w:cs="Arial"/>
                <w:sz w:val="22"/>
                <w:szCs w:val="22"/>
              </w:rPr>
              <w:t>Prof Michelle Giles</w:t>
            </w:r>
          </w:p>
        </w:tc>
        <w:tc>
          <w:tcPr>
            <w:tcW w:w="4269" w:type="dxa"/>
            <w:vAlign w:val="center"/>
          </w:tcPr>
          <w:p w14:paraId="68739135" w14:textId="1CAEBDF8" w:rsidR="00F52C1E" w:rsidRPr="00290592" w:rsidRDefault="003327E1" w:rsidP="009C3271">
            <w:pPr>
              <w:spacing w:before="120" w:after="120"/>
              <w:rPr>
                <w:rFonts w:ascii="Arial" w:hAnsi="Arial" w:cs="Arial"/>
                <w:sz w:val="22"/>
                <w:szCs w:val="22"/>
              </w:rPr>
            </w:pPr>
            <w:r w:rsidRPr="003327E1">
              <w:rPr>
                <w:rFonts w:ascii="Arial" w:hAnsi="Arial" w:cs="Arial"/>
                <w:sz w:val="22"/>
                <w:szCs w:val="22"/>
              </w:rPr>
              <w:t>m.giles@alfred.org.au</w:t>
            </w:r>
          </w:p>
        </w:tc>
      </w:tr>
      <w:tr w:rsidR="00F52C1E" w:rsidRPr="00965B91" w14:paraId="49E17B7E" w14:textId="77777777" w:rsidTr="0061648C">
        <w:tc>
          <w:tcPr>
            <w:tcW w:w="1711" w:type="dxa"/>
            <w:vAlign w:val="center"/>
          </w:tcPr>
          <w:p w14:paraId="0BEBBDFF" w14:textId="4B21DF70" w:rsidR="00F52C1E" w:rsidRPr="00290592" w:rsidRDefault="00F52C1E" w:rsidP="009C3271">
            <w:pPr>
              <w:spacing w:before="120" w:after="120"/>
              <w:rPr>
                <w:rFonts w:ascii="Arial" w:hAnsi="Arial" w:cs="Arial"/>
                <w:sz w:val="22"/>
                <w:szCs w:val="22"/>
              </w:rPr>
            </w:pPr>
            <w:r>
              <w:rPr>
                <w:rFonts w:ascii="Arial" w:hAnsi="Arial" w:cs="Arial"/>
                <w:sz w:val="22"/>
                <w:szCs w:val="22"/>
              </w:rPr>
              <w:t>Eastern</w:t>
            </w:r>
            <w:r w:rsidRPr="00290592">
              <w:rPr>
                <w:rFonts w:ascii="Arial" w:hAnsi="Arial" w:cs="Arial"/>
                <w:sz w:val="22"/>
                <w:szCs w:val="22"/>
              </w:rPr>
              <w:t xml:space="preserve"> Hospital </w:t>
            </w:r>
          </w:p>
        </w:tc>
        <w:tc>
          <w:tcPr>
            <w:tcW w:w="1970" w:type="dxa"/>
            <w:vAlign w:val="center"/>
          </w:tcPr>
          <w:p w14:paraId="6DE49FFF" w14:textId="44DF895F" w:rsidR="00F52C1E" w:rsidRPr="00290592" w:rsidRDefault="0004263C" w:rsidP="009C3271">
            <w:pPr>
              <w:spacing w:before="120" w:after="120"/>
              <w:rPr>
                <w:rFonts w:ascii="Arial" w:hAnsi="Arial" w:cs="Arial"/>
                <w:sz w:val="22"/>
                <w:szCs w:val="22"/>
              </w:rPr>
            </w:pPr>
            <w:r w:rsidRPr="0061648C">
              <w:rPr>
                <w:rFonts w:ascii="Arial" w:hAnsi="Arial" w:cs="Arial"/>
                <w:sz w:val="22"/>
                <w:szCs w:val="22"/>
              </w:rPr>
              <w:t>8 Arnold Street, B</w:t>
            </w:r>
            <w:r w:rsidR="00293A4A">
              <w:rPr>
                <w:rFonts w:ascii="Arial" w:hAnsi="Arial" w:cs="Arial"/>
                <w:sz w:val="22"/>
                <w:szCs w:val="22"/>
              </w:rPr>
              <w:t>ox</w:t>
            </w:r>
            <w:r w:rsidRPr="0061648C">
              <w:rPr>
                <w:rFonts w:ascii="Arial" w:hAnsi="Arial" w:cs="Arial"/>
                <w:sz w:val="22"/>
                <w:szCs w:val="22"/>
              </w:rPr>
              <w:t xml:space="preserve"> H</w:t>
            </w:r>
            <w:r w:rsidR="00293A4A">
              <w:rPr>
                <w:rFonts w:ascii="Arial" w:hAnsi="Arial" w:cs="Arial"/>
                <w:sz w:val="22"/>
                <w:szCs w:val="22"/>
              </w:rPr>
              <w:t xml:space="preserve">ill </w:t>
            </w:r>
            <w:r w:rsidR="00EC5C96">
              <w:rPr>
                <w:rFonts w:ascii="Arial" w:hAnsi="Arial" w:cs="Arial"/>
                <w:sz w:val="22"/>
                <w:szCs w:val="22"/>
              </w:rPr>
              <w:t xml:space="preserve">VIC </w:t>
            </w:r>
            <w:r w:rsidRPr="0061648C">
              <w:rPr>
                <w:rFonts w:ascii="Arial" w:hAnsi="Arial" w:cs="Arial"/>
                <w:sz w:val="22"/>
                <w:szCs w:val="22"/>
              </w:rPr>
              <w:t>3128</w:t>
            </w:r>
          </w:p>
        </w:tc>
        <w:tc>
          <w:tcPr>
            <w:tcW w:w="1678" w:type="dxa"/>
            <w:vAlign w:val="center"/>
          </w:tcPr>
          <w:p w14:paraId="76DAFAF6" w14:textId="7C96372F" w:rsidR="00F52C1E" w:rsidRPr="00290592" w:rsidRDefault="00F52C1E" w:rsidP="009C3271">
            <w:pPr>
              <w:spacing w:before="120" w:after="120"/>
              <w:rPr>
                <w:rFonts w:ascii="Arial" w:hAnsi="Arial" w:cs="Arial"/>
                <w:sz w:val="22"/>
                <w:szCs w:val="22"/>
              </w:rPr>
            </w:pPr>
            <w:r>
              <w:rPr>
                <w:rFonts w:ascii="Arial" w:hAnsi="Arial" w:cs="Arial"/>
                <w:sz w:val="22"/>
                <w:szCs w:val="22"/>
              </w:rPr>
              <w:t>Dr Penelope</w:t>
            </w:r>
            <w:r>
              <w:rPr>
                <w:rFonts w:ascii="Arial" w:hAnsi="Arial" w:cs="Arial"/>
              </w:rPr>
              <w:t xml:space="preserve"> </w:t>
            </w:r>
            <w:r>
              <w:rPr>
                <w:rFonts w:ascii="Arial" w:hAnsi="Arial" w:cs="Arial"/>
                <w:sz w:val="22"/>
                <w:szCs w:val="22"/>
              </w:rPr>
              <w:t>Sheehan</w:t>
            </w:r>
          </w:p>
        </w:tc>
        <w:tc>
          <w:tcPr>
            <w:tcW w:w="4269" w:type="dxa"/>
            <w:vAlign w:val="center"/>
          </w:tcPr>
          <w:p w14:paraId="2D9DE425" w14:textId="77777777" w:rsidR="00F52C1E" w:rsidRPr="00290592" w:rsidRDefault="00F52C1E" w:rsidP="009C3271">
            <w:pPr>
              <w:spacing w:before="120" w:after="120"/>
              <w:rPr>
                <w:rFonts w:ascii="Arial" w:hAnsi="Arial" w:cs="Arial"/>
                <w:sz w:val="22"/>
                <w:szCs w:val="22"/>
              </w:rPr>
            </w:pPr>
            <w:r w:rsidRPr="00F52C1E">
              <w:rPr>
                <w:rFonts w:ascii="Arial" w:hAnsi="Arial" w:cs="Arial"/>
                <w:sz w:val="22"/>
                <w:szCs w:val="22"/>
              </w:rPr>
              <w:t>0413338795</w:t>
            </w:r>
          </w:p>
          <w:p w14:paraId="62C565DB" w14:textId="66DFAA87" w:rsidR="00F52C1E" w:rsidRPr="00290592" w:rsidRDefault="00F90AE0" w:rsidP="009C3271">
            <w:pPr>
              <w:spacing w:before="120" w:after="120"/>
              <w:rPr>
                <w:rFonts w:ascii="Arial" w:hAnsi="Arial" w:cs="Arial"/>
                <w:sz w:val="22"/>
                <w:szCs w:val="22"/>
              </w:rPr>
            </w:pPr>
            <w:hyperlink r:id="rId13" w:tooltip="mailto:penelope.sheehan@easternhealth.org.au" w:history="1">
              <w:r w:rsidR="00F52C1E" w:rsidRPr="00F52C1E">
                <w:rPr>
                  <w:rFonts w:ascii="Arial" w:hAnsi="Arial" w:cs="Arial"/>
                  <w:sz w:val="22"/>
                  <w:szCs w:val="22"/>
                </w:rPr>
                <w:t>penelope.sheehan@easternhealth.org.au</w:t>
              </w:r>
            </w:hyperlink>
          </w:p>
        </w:tc>
      </w:tr>
      <w:tr w:rsidR="00CD366E" w:rsidRPr="00965B91" w14:paraId="78708121" w14:textId="77777777" w:rsidTr="0061648C">
        <w:tc>
          <w:tcPr>
            <w:tcW w:w="1711" w:type="dxa"/>
            <w:vAlign w:val="center"/>
          </w:tcPr>
          <w:p w14:paraId="2717D9DC" w14:textId="608F9C55" w:rsidR="00CD366E" w:rsidRDefault="00CD366E" w:rsidP="00CD366E">
            <w:pPr>
              <w:spacing w:before="120" w:after="120"/>
              <w:rPr>
                <w:rFonts w:ascii="Arial" w:hAnsi="Arial" w:cs="Arial"/>
                <w:sz w:val="22"/>
                <w:szCs w:val="22"/>
              </w:rPr>
            </w:pPr>
            <w:r>
              <w:rPr>
                <w:rFonts w:ascii="Arial" w:hAnsi="Arial" w:cs="Arial"/>
                <w:sz w:val="22"/>
                <w:szCs w:val="22"/>
              </w:rPr>
              <w:t>Royal Women’s Hospital</w:t>
            </w:r>
          </w:p>
        </w:tc>
        <w:tc>
          <w:tcPr>
            <w:tcW w:w="1970" w:type="dxa"/>
            <w:vAlign w:val="center"/>
          </w:tcPr>
          <w:p w14:paraId="365E6ECD" w14:textId="77777777" w:rsidR="00CD366E" w:rsidRDefault="00CD366E" w:rsidP="00CD366E">
            <w:pPr>
              <w:spacing w:before="120" w:after="120"/>
              <w:rPr>
                <w:rFonts w:ascii="Arial" w:hAnsi="Arial" w:cs="Arial"/>
                <w:sz w:val="22"/>
                <w:szCs w:val="22"/>
              </w:rPr>
            </w:pPr>
            <w:r>
              <w:rPr>
                <w:rFonts w:ascii="Arial" w:hAnsi="Arial" w:cs="Arial"/>
                <w:sz w:val="22"/>
                <w:szCs w:val="22"/>
              </w:rPr>
              <w:t>20 Flemington Rd,</w:t>
            </w:r>
          </w:p>
          <w:p w14:paraId="590D8797" w14:textId="0E9A9203" w:rsidR="00CD366E" w:rsidRPr="0061648C" w:rsidRDefault="00CD366E" w:rsidP="00CD366E">
            <w:pPr>
              <w:spacing w:before="120" w:after="120"/>
              <w:rPr>
                <w:rFonts w:ascii="Arial" w:hAnsi="Arial" w:cs="Arial"/>
                <w:sz w:val="22"/>
                <w:szCs w:val="22"/>
              </w:rPr>
            </w:pPr>
            <w:r>
              <w:rPr>
                <w:rFonts w:ascii="Arial" w:hAnsi="Arial" w:cs="Arial"/>
                <w:sz w:val="22"/>
                <w:szCs w:val="22"/>
              </w:rPr>
              <w:t>Parkville 3052</w:t>
            </w:r>
          </w:p>
        </w:tc>
        <w:tc>
          <w:tcPr>
            <w:tcW w:w="1678" w:type="dxa"/>
            <w:vAlign w:val="center"/>
          </w:tcPr>
          <w:p w14:paraId="77178E4F" w14:textId="03837DF5" w:rsidR="00CD366E" w:rsidRDefault="00CD366E" w:rsidP="00CD366E">
            <w:pPr>
              <w:spacing w:before="120" w:after="120"/>
              <w:rPr>
                <w:rFonts w:ascii="Arial" w:hAnsi="Arial" w:cs="Arial"/>
                <w:sz w:val="22"/>
                <w:szCs w:val="22"/>
              </w:rPr>
            </w:pPr>
            <w:r>
              <w:rPr>
                <w:rFonts w:ascii="Arial" w:hAnsi="Arial" w:cs="Arial"/>
                <w:sz w:val="22"/>
                <w:szCs w:val="22"/>
              </w:rPr>
              <w:t>Dr Penelope</w:t>
            </w:r>
            <w:r>
              <w:rPr>
                <w:rFonts w:ascii="Arial" w:hAnsi="Arial" w:cs="Arial"/>
              </w:rPr>
              <w:t xml:space="preserve"> </w:t>
            </w:r>
            <w:r>
              <w:rPr>
                <w:rFonts w:ascii="Arial" w:hAnsi="Arial" w:cs="Arial"/>
                <w:sz w:val="22"/>
                <w:szCs w:val="22"/>
              </w:rPr>
              <w:t>Sheehan</w:t>
            </w:r>
          </w:p>
        </w:tc>
        <w:tc>
          <w:tcPr>
            <w:tcW w:w="4269" w:type="dxa"/>
            <w:vAlign w:val="center"/>
          </w:tcPr>
          <w:p w14:paraId="6683C790" w14:textId="77777777" w:rsidR="00CD366E" w:rsidRDefault="00CD366E" w:rsidP="00CD366E">
            <w:pPr>
              <w:spacing w:before="120" w:after="120"/>
              <w:rPr>
                <w:rFonts w:ascii="Arial" w:hAnsi="Arial" w:cs="Arial"/>
                <w:sz w:val="22"/>
                <w:szCs w:val="22"/>
              </w:rPr>
            </w:pPr>
            <w:r w:rsidRPr="00F52C1E">
              <w:rPr>
                <w:rFonts w:ascii="Arial" w:hAnsi="Arial" w:cs="Arial"/>
                <w:sz w:val="22"/>
                <w:szCs w:val="22"/>
              </w:rPr>
              <w:t>0413338795</w:t>
            </w:r>
          </w:p>
          <w:p w14:paraId="5DBB6076" w14:textId="7B68F5F5" w:rsidR="00CD366E" w:rsidRPr="00F52C1E" w:rsidRDefault="00957951" w:rsidP="00CD366E">
            <w:pPr>
              <w:spacing w:before="120" w:after="120"/>
              <w:rPr>
                <w:rFonts w:ascii="Arial" w:hAnsi="Arial" w:cs="Arial"/>
                <w:sz w:val="22"/>
                <w:szCs w:val="22"/>
              </w:rPr>
            </w:pPr>
            <w:r w:rsidRPr="00957951">
              <w:rPr>
                <w:rFonts w:ascii="Arial" w:hAnsi="Arial" w:cs="Arial"/>
                <w:sz w:val="22"/>
                <w:szCs w:val="22"/>
              </w:rPr>
              <w:t>penelope.sheehan@</w:t>
            </w:r>
            <w:r>
              <w:rPr>
                <w:rFonts w:ascii="Arial" w:hAnsi="Arial" w:cs="Arial"/>
                <w:sz w:val="22"/>
                <w:szCs w:val="22"/>
              </w:rPr>
              <w:t>monash.edu</w:t>
            </w:r>
            <w:hyperlink r:id="rId14" w:history="1"/>
          </w:p>
        </w:tc>
      </w:tr>
    </w:tbl>
    <w:p w14:paraId="2FA5DF11" w14:textId="77777777" w:rsidR="00E25313" w:rsidRPr="00253B08" w:rsidRDefault="009F52D3" w:rsidP="009C3271">
      <w:pPr>
        <w:pStyle w:val="Heading1"/>
        <w:rPr>
          <w:color w:val="9E488C"/>
        </w:rPr>
      </w:pPr>
      <w:bookmarkStart w:id="6" w:name="_Toc152155332"/>
      <w:r w:rsidRPr="00253B08">
        <w:rPr>
          <w:color w:val="9E488C"/>
        </w:rPr>
        <w:t>Introduction</w:t>
      </w:r>
      <w:r w:rsidR="00C173DC" w:rsidRPr="00253B08">
        <w:rPr>
          <w:color w:val="9E488C"/>
        </w:rPr>
        <w:t>/Background Information</w:t>
      </w:r>
      <w:bookmarkEnd w:id="6"/>
    </w:p>
    <w:p w14:paraId="096B4E0B" w14:textId="3AFC9AEC" w:rsidR="0046279E" w:rsidRDefault="0046279E" w:rsidP="009C3271">
      <w:pPr>
        <w:pStyle w:val="Heading3"/>
      </w:pPr>
      <w:bookmarkStart w:id="7" w:name="_Toc152155333"/>
      <w:r w:rsidRPr="00965B91">
        <w:t>Lay Summary</w:t>
      </w:r>
      <w:bookmarkEnd w:id="7"/>
    </w:p>
    <w:p w14:paraId="548D1E58" w14:textId="77777777" w:rsidR="007E0A4B" w:rsidRDefault="007E0A4B" w:rsidP="00C32178">
      <w:pPr>
        <w:rPr>
          <w:rFonts w:cs="Arial"/>
        </w:rPr>
      </w:pPr>
    </w:p>
    <w:p w14:paraId="07D02921" w14:textId="175E0E64" w:rsidR="00C32178" w:rsidRDefault="007E0A4B" w:rsidP="00D474EE">
      <w:pPr>
        <w:spacing w:line="276" w:lineRule="auto"/>
        <w:jc w:val="both"/>
        <w:rPr>
          <w:rFonts w:ascii="Arial" w:hAnsi="Arial" w:cs="Arial"/>
          <w:sz w:val="22"/>
          <w:szCs w:val="22"/>
        </w:rPr>
      </w:pPr>
      <w:r w:rsidRPr="00290592">
        <w:rPr>
          <w:rFonts w:ascii="Arial" w:hAnsi="Arial" w:cs="Arial"/>
          <w:sz w:val="22"/>
          <w:szCs w:val="22"/>
        </w:rPr>
        <w:t xml:space="preserve">Babies born preterm are more likely to be unwell when they are born. They are also more likely to experience disability and other health problems when they grow up. There are </w:t>
      </w:r>
      <w:proofErr w:type="gramStart"/>
      <w:r w:rsidRPr="00290592">
        <w:rPr>
          <w:rFonts w:ascii="Arial" w:hAnsi="Arial" w:cs="Arial"/>
          <w:sz w:val="22"/>
          <w:szCs w:val="22"/>
        </w:rPr>
        <w:t>a number of</w:t>
      </w:r>
      <w:proofErr w:type="gramEnd"/>
      <w:r w:rsidRPr="00290592">
        <w:rPr>
          <w:rFonts w:ascii="Arial" w:hAnsi="Arial" w:cs="Arial"/>
          <w:sz w:val="22"/>
          <w:szCs w:val="22"/>
        </w:rPr>
        <w:t xml:space="preserve"> risk factors which make it more likely that a baby will be born </w:t>
      </w:r>
      <w:r w:rsidR="00141724" w:rsidRPr="00290592">
        <w:rPr>
          <w:rFonts w:ascii="Arial" w:hAnsi="Arial" w:cs="Arial"/>
          <w:sz w:val="22"/>
          <w:szCs w:val="22"/>
        </w:rPr>
        <w:t>preterm</w:t>
      </w:r>
      <w:r w:rsidRPr="00290592">
        <w:rPr>
          <w:rFonts w:ascii="Arial" w:hAnsi="Arial" w:cs="Arial"/>
          <w:sz w:val="22"/>
          <w:szCs w:val="22"/>
        </w:rPr>
        <w:t xml:space="preserve">. These risk factors include previous preterm birth, socio-economic disadvantage, and short cervix length. </w:t>
      </w:r>
      <w:r w:rsidR="00985F78" w:rsidRPr="00290592">
        <w:rPr>
          <w:rFonts w:ascii="Arial" w:hAnsi="Arial" w:cs="Arial"/>
          <w:sz w:val="22"/>
          <w:szCs w:val="22"/>
        </w:rPr>
        <w:t>Several</w:t>
      </w:r>
      <w:r w:rsidRPr="00290592">
        <w:rPr>
          <w:rFonts w:ascii="Arial" w:hAnsi="Arial" w:cs="Arial"/>
          <w:sz w:val="22"/>
          <w:szCs w:val="22"/>
        </w:rPr>
        <w:t xml:space="preserve"> research projects suggest that </w:t>
      </w:r>
      <w:r w:rsidR="00221C3E">
        <w:rPr>
          <w:rFonts w:ascii="Arial" w:hAnsi="Arial" w:cs="Arial"/>
          <w:sz w:val="22"/>
          <w:szCs w:val="22"/>
        </w:rPr>
        <w:t>a</w:t>
      </w:r>
      <w:r w:rsidRPr="00290592">
        <w:rPr>
          <w:rFonts w:ascii="Arial" w:hAnsi="Arial" w:cs="Arial"/>
          <w:sz w:val="22"/>
          <w:szCs w:val="22"/>
        </w:rPr>
        <w:t xml:space="preserve">mniotic fluid sludge (AFS), a finding seen on ultrasound, increases the risk of preterm birth. AFS is </w:t>
      </w:r>
      <w:r w:rsidR="0025152E" w:rsidRPr="00290592">
        <w:rPr>
          <w:rFonts w:ascii="Arial" w:hAnsi="Arial" w:cs="Arial"/>
          <w:sz w:val="22"/>
          <w:szCs w:val="22"/>
        </w:rPr>
        <w:t>material</w:t>
      </w:r>
      <w:r w:rsidRPr="00290592">
        <w:rPr>
          <w:rFonts w:ascii="Arial" w:hAnsi="Arial" w:cs="Arial"/>
          <w:sz w:val="22"/>
          <w:szCs w:val="22"/>
        </w:rPr>
        <w:t xml:space="preserve"> found inside the amniotic sac thought to be associated with infection and inflammation. Having both a short cervix </w:t>
      </w:r>
      <w:r w:rsidRPr="00290592">
        <w:rPr>
          <w:rFonts w:ascii="Arial" w:hAnsi="Arial" w:cs="Arial"/>
          <w:i/>
          <w:iCs/>
          <w:sz w:val="22"/>
          <w:szCs w:val="22"/>
        </w:rPr>
        <w:t>and</w:t>
      </w:r>
      <w:r w:rsidRPr="00290592">
        <w:rPr>
          <w:rFonts w:ascii="Arial" w:hAnsi="Arial" w:cs="Arial"/>
          <w:sz w:val="22"/>
          <w:szCs w:val="22"/>
        </w:rPr>
        <w:t xml:space="preserve"> AFS increases the risk that a baby will be born early. </w:t>
      </w:r>
    </w:p>
    <w:p w14:paraId="4CE10CE9" w14:textId="77777777" w:rsidR="00290592" w:rsidRPr="00290592" w:rsidRDefault="00290592" w:rsidP="00290592">
      <w:pPr>
        <w:spacing w:line="276" w:lineRule="auto"/>
        <w:rPr>
          <w:rFonts w:ascii="Arial" w:hAnsi="Arial" w:cs="Arial"/>
          <w:sz w:val="22"/>
          <w:szCs w:val="22"/>
        </w:rPr>
      </w:pPr>
    </w:p>
    <w:p w14:paraId="25132DDF" w14:textId="0472EF2D" w:rsidR="00C32178" w:rsidRPr="00290592" w:rsidRDefault="00C32178" w:rsidP="00D474EE">
      <w:pPr>
        <w:spacing w:line="276" w:lineRule="auto"/>
        <w:jc w:val="both"/>
        <w:rPr>
          <w:rFonts w:ascii="Arial" w:hAnsi="Arial" w:cs="Arial"/>
          <w:sz w:val="22"/>
          <w:szCs w:val="22"/>
        </w:rPr>
      </w:pPr>
      <w:r w:rsidRPr="00290592">
        <w:rPr>
          <w:rFonts w:ascii="Arial" w:hAnsi="Arial" w:cs="Arial"/>
          <w:sz w:val="22"/>
          <w:szCs w:val="22"/>
        </w:rPr>
        <w:t xml:space="preserve">The </w:t>
      </w:r>
      <w:r w:rsidR="007E0A4B" w:rsidRPr="00290592">
        <w:rPr>
          <w:rFonts w:ascii="Arial" w:hAnsi="Arial" w:cs="Arial"/>
          <w:sz w:val="22"/>
          <w:szCs w:val="22"/>
        </w:rPr>
        <w:t xml:space="preserve">purpose </w:t>
      </w:r>
      <w:r w:rsidRPr="00290592">
        <w:rPr>
          <w:rFonts w:ascii="Arial" w:hAnsi="Arial" w:cs="Arial"/>
          <w:sz w:val="22"/>
          <w:szCs w:val="22"/>
        </w:rPr>
        <w:t xml:space="preserve">of this study is to </w:t>
      </w:r>
      <w:r w:rsidR="00F82A3C">
        <w:rPr>
          <w:rFonts w:ascii="Arial" w:hAnsi="Arial" w:cs="Arial"/>
          <w:sz w:val="22"/>
          <w:szCs w:val="22"/>
        </w:rPr>
        <w:t>determine whether</w:t>
      </w:r>
      <w:r w:rsidRPr="00290592">
        <w:rPr>
          <w:rFonts w:ascii="Arial" w:hAnsi="Arial" w:cs="Arial"/>
          <w:sz w:val="22"/>
          <w:szCs w:val="22"/>
        </w:rPr>
        <w:t xml:space="preserve"> </w:t>
      </w:r>
      <w:r w:rsidR="00221C3E">
        <w:rPr>
          <w:rFonts w:ascii="Arial" w:hAnsi="Arial" w:cs="Arial"/>
          <w:sz w:val="22"/>
          <w:szCs w:val="22"/>
        </w:rPr>
        <w:t>a</w:t>
      </w:r>
      <w:r w:rsidRPr="00290592">
        <w:rPr>
          <w:rFonts w:ascii="Arial" w:hAnsi="Arial" w:cs="Arial"/>
          <w:sz w:val="22"/>
          <w:szCs w:val="22"/>
        </w:rPr>
        <w:t xml:space="preserve">zithromycin is an effective treatment for AFS. In some previous studies, the use of </w:t>
      </w:r>
      <w:r w:rsidR="00221C3E">
        <w:rPr>
          <w:rFonts w:ascii="Arial" w:hAnsi="Arial" w:cs="Arial"/>
          <w:sz w:val="22"/>
          <w:szCs w:val="22"/>
        </w:rPr>
        <w:t>a</w:t>
      </w:r>
      <w:r w:rsidRPr="00290592">
        <w:rPr>
          <w:rFonts w:ascii="Arial" w:hAnsi="Arial" w:cs="Arial"/>
          <w:sz w:val="22"/>
          <w:szCs w:val="22"/>
        </w:rPr>
        <w:t xml:space="preserve">zithromycin has appeared to prolong pregnancy in women with AFS. </w:t>
      </w:r>
      <w:r w:rsidR="00B30907" w:rsidRPr="00290592">
        <w:rPr>
          <w:rFonts w:ascii="Arial" w:hAnsi="Arial" w:cs="Arial"/>
          <w:sz w:val="22"/>
          <w:szCs w:val="22"/>
        </w:rPr>
        <w:t xml:space="preserve">However, in other studies the benefit of giving </w:t>
      </w:r>
      <w:r w:rsidR="00221C3E">
        <w:rPr>
          <w:rFonts w:ascii="Arial" w:hAnsi="Arial" w:cs="Arial"/>
          <w:sz w:val="22"/>
          <w:szCs w:val="22"/>
        </w:rPr>
        <w:t>a</w:t>
      </w:r>
      <w:r w:rsidR="00B30907" w:rsidRPr="00290592">
        <w:rPr>
          <w:rFonts w:ascii="Arial" w:hAnsi="Arial" w:cs="Arial"/>
          <w:sz w:val="22"/>
          <w:szCs w:val="22"/>
        </w:rPr>
        <w:t xml:space="preserve">zithromycin is less clear. There are currently no studies that show how effective </w:t>
      </w:r>
      <w:r w:rsidR="00221C3E">
        <w:rPr>
          <w:rFonts w:ascii="Arial" w:hAnsi="Arial" w:cs="Arial"/>
          <w:sz w:val="22"/>
          <w:szCs w:val="22"/>
        </w:rPr>
        <w:t>a</w:t>
      </w:r>
      <w:r w:rsidR="00B30907" w:rsidRPr="00290592">
        <w:rPr>
          <w:rFonts w:ascii="Arial" w:hAnsi="Arial" w:cs="Arial"/>
          <w:sz w:val="22"/>
          <w:szCs w:val="22"/>
        </w:rPr>
        <w:t>zithromycin is for treating</w:t>
      </w:r>
      <w:r w:rsidR="00141724" w:rsidRPr="00290592">
        <w:rPr>
          <w:rFonts w:ascii="Arial" w:hAnsi="Arial" w:cs="Arial"/>
          <w:sz w:val="22"/>
          <w:szCs w:val="22"/>
        </w:rPr>
        <w:t xml:space="preserve"> and eliminating</w:t>
      </w:r>
      <w:r w:rsidR="00B30907" w:rsidRPr="00290592">
        <w:rPr>
          <w:rFonts w:ascii="Arial" w:hAnsi="Arial" w:cs="Arial"/>
          <w:sz w:val="22"/>
          <w:szCs w:val="22"/>
        </w:rPr>
        <w:t xml:space="preserve"> AFS specifically. We hope that the results from this study will </w:t>
      </w:r>
      <w:r w:rsidR="005913FE" w:rsidRPr="00290592">
        <w:rPr>
          <w:rFonts w:ascii="Arial" w:hAnsi="Arial" w:cs="Arial"/>
          <w:sz w:val="22"/>
          <w:szCs w:val="22"/>
        </w:rPr>
        <w:t>assist the development of a bigger</w:t>
      </w:r>
      <w:r w:rsidR="00B30907" w:rsidRPr="00290592">
        <w:rPr>
          <w:rFonts w:ascii="Arial" w:hAnsi="Arial" w:cs="Arial"/>
          <w:sz w:val="22"/>
          <w:szCs w:val="22"/>
        </w:rPr>
        <w:t xml:space="preserve"> trial which will directly assess the impact of </w:t>
      </w:r>
      <w:r w:rsidR="00221C3E">
        <w:rPr>
          <w:rFonts w:ascii="Arial" w:hAnsi="Arial" w:cs="Arial"/>
          <w:sz w:val="22"/>
          <w:szCs w:val="22"/>
        </w:rPr>
        <w:t>a</w:t>
      </w:r>
      <w:r w:rsidR="00B30907" w:rsidRPr="00290592">
        <w:rPr>
          <w:rFonts w:ascii="Arial" w:hAnsi="Arial" w:cs="Arial"/>
          <w:sz w:val="22"/>
          <w:szCs w:val="22"/>
        </w:rPr>
        <w:t>zithromycin in reducing the risk of preterm birth</w:t>
      </w:r>
      <w:r w:rsidR="00041C30" w:rsidRPr="00290592">
        <w:rPr>
          <w:rFonts w:ascii="Arial" w:hAnsi="Arial" w:cs="Arial"/>
          <w:sz w:val="22"/>
          <w:szCs w:val="22"/>
        </w:rPr>
        <w:t xml:space="preserve"> and the associated morbidity and mortality. </w:t>
      </w:r>
    </w:p>
    <w:p w14:paraId="1DE6D189" w14:textId="09E03882" w:rsidR="007E210B" w:rsidRDefault="007E210B" w:rsidP="007E210B">
      <w:pPr>
        <w:rPr>
          <w:rFonts w:cs="Arial"/>
        </w:rPr>
      </w:pPr>
    </w:p>
    <w:p w14:paraId="79E482E1" w14:textId="77777777" w:rsidR="00F82A3C" w:rsidRPr="00965B91" w:rsidRDefault="00F82A3C" w:rsidP="007E210B">
      <w:pPr>
        <w:rPr>
          <w:rFonts w:cs="Arial"/>
        </w:rPr>
      </w:pPr>
    </w:p>
    <w:p w14:paraId="0A4C9FC3" w14:textId="68F68877" w:rsidR="009F52D3" w:rsidRDefault="00C173DC" w:rsidP="009C3271">
      <w:pPr>
        <w:pStyle w:val="Heading3"/>
      </w:pPr>
      <w:bookmarkStart w:id="8" w:name="_Toc152155334"/>
      <w:r w:rsidRPr="00965B91">
        <w:t>Introduction</w:t>
      </w:r>
      <w:bookmarkEnd w:id="8"/>
    </w:p>
    <w:p w14:paraId="54DE2468" w14:textId="77777777" w:rsidR="00D41309" w:rsidRPr="00D41309" w:rsidRDefault="00D41309" w:rsidP="00D41309"/>
    <w:p w14:paraId="49D67F32" w14:textId="60354E0B" w:rsidR="00266D67" w:rsidRDefault="005E4133" w:rsidP="00D474EE">
      <w:pPr>
        <w:spacing w:line="276" w:lineRule="auto"/>
        <w:jc w:val="both"/>
        <w:rPr>
          <w:rFonts w:ascii="Arial" w:hAnsi="Arial" w:cs="Arial"/>
          <w:sz w:val="22"/>
          <w:szCs w:val="22"/>
        </w:rPr>
      </w:pPr>
      <w:r w:rsidRPr="00290592">
        <w:rPr>
          <w:rFonts w:ascii="Arial" w:hAnsi="Arial" w:cs="Arial"/>
          <w:sz w:val="22"/>
          <w:szCs w:val="22"/>
        </w:rPr>
        <w:t xml:space="preserve">Preterm birth represents the single greatest cause of death and disability in children up to five years in the developed world, disproportionately affecting </w:t>
      </w:r>
      <w:r w:rsidR="00113748" w:rsidRPr="00290592">
        <w:rPr>
          <w:rFonts w:ascii="Arial" w:hAnsi="Arial" w:cs="Arial"/>
          <w:sz w:val="22"/>
          <w:szCs w:val="22"/>
        </w:rPr>
        <w:t>Indigenous</w:t>
      </w:r>
      <w:r w:rsidRPr="00290592">
        <w:rPr>
          <w:rFonts w:ascii="Arial" w:hAnsi="Arial" w:cs="Arial"/>
          <w:sz w:val="22"/>
          <w:szCs w:val="22"/>
        </w:rPr>
        <w:t xml:space="preserve"> Australians and disadvantaged communities. Leading risk factors for spontaneous preterm birth include previous preterm birth, cervical insufficiency, and low socio-economic status. A growing body of research suggests that </w:t>
      </w:r>
      <w:r w:rsidR="00992F0E">
        <w:rPr>
          <w:rFonts w:ascii="Arial" w:hAnsi="Arial" w:cs="Arial"/>
          <w:sz w:val="22"/>
          <w:szCs w:val="22"/>
        </w:rPr>
        <w:t>a</w:t>
      </w:r>
      <w:r w:rsidRPr="00290592">
        <w:rPr>
          <w:rFonts w:ascii="Arial" w:hAnsi="Arial" w:cs="Arial"/>
          <w:sz w:val="22"/>
          <w:szCs w:val="22"/>
        </w:rPr>
        <w:t>mniotic fluid sludge (AFS), a finding seen on ultrasound, is associated with increased risk of preterm birth, particularly when other risk factors are present. AFS is thought to be associated with infective and inflammatory processes within the amniotic sac, thus empiric treatment with antibiotics has become commonplace despite a lack of definitive evidence in the form of a randomised controlled trial to support this.</w:t>
      </w:r>
      <w:r w:rsidR="00266D67" w:rsidRPr="00290592">
        <w:rPr>
          <w:rFonts w:ascii="Arial" w:hAnsi="Arial" w:cs="Arial"/>
          <w:sz w:val="22"/>
          <w:szCs w:val="22"/>
        </w:rPr>
        <w:t xml:space="preserve"> </w:t>
      </w:r>
    </w:p>
    <w:p w14:paraId="06ECA012" w14:textId="77777777" w:rsidR="00290592" w:rsidRPr="00290592" w:rsidRDefault="00290592" w:rsidP="00290592">
      <w:pPr>
        <w:spacing w:line="276" w:lineRule="auto"/>
        <w:rPr>
          <w:rFonts w:ascii="Arial" w:hAnsi="Arial" w:cs="Arial"/>
          <w:sz w:val="22"/>
          <w:szCs w:val="22"/>
        </w:rPr>
      </w:pPr>
    </w:p>
    <w:p w14:paraId="0E73D29B" w14:textId="2B93F356" w:rsidR="00266D67" w:rsidRDefault="00266D67" w:rsidP="00D474EE">
      <w:pPr>
        <w:spacing w:line="276" w:lineRule="auto"/>
        <w:jc w:val="both"/>
        <w:rPr>
          <w:rFonts w:ascii="Arial" w:hAnsi="Arial" w:cs="Arial"/>
          <w:sz w:val="22"/>
          <w:szCs w:val="22"/>
        </w:rPr>
      </w:pPr>
      <w:proofErr w:type="gramStart"/>
      <w:r w:rsidRPr="00290592">
        <w:rPr>
          <w:rFonts w:ascii="Arial" w:hAnsi="Arial" w:cs="Arial"/>
          <w:sz w:val="22"/>
          <w:szCs w:val="22"/>
        </w:rPr>
        <w:t>A number of</w:t>
      </w:r>
      <w:proofErr w:type="gramEnd"/>
      <w:r w:rsidRPr="00290592">
        <w:rPr>
          <w:rFonts w:ascii="Arial" w:hAnsi="Arial" w:cs="Arial"/>
          <w:sz w:val="22"/>
          <w:szCs w:val="22"/>
        </w:rPr>
        <w:t xml:space="preserve"> observational and historical studies suggest that </w:t>
      </w:r>
      <w:r w:rsidR="00992F0E">
        <w:rPr>
          <w:rFonts w:ascii="Arial" w:hAnsi="Arial" w:cs="Arial"/>
          <w:sz w:val="22"/>
          <w:szCs w:val="22"/>
        </w:rPr>
        <w:t>a</w:t>
      </w:r>
      <w:r w:rsidRPr="00290592">
        <w:rPr>
          <w:rFonts w:ascii="Arial" w:hAnsi="Arial" w:cs="Arial"/>
          <w:sz w:val="22"/>
          <w:szCs w:val="22"/>
        </w:rPr>
        <w:t>zithromycin given to women with AFS may reduce the risk of preterm delivery and prolong gestation.</w:t>
      </w:r>
      <w:r w:rsidR="00E176F0">
        <w:rPr>
          <w:rFonts w:ascii="Arial" w:hAnsi="Arial" w:cs="Arial"/>
          <w:sz w:val="22"/>
          <w:szCs w:val="22"/>
        </w:rPr>
        <w:t xml:space="preserve"> </w:t>
      </w:r>
      <w:r w:rsidRPr="00290592">
        <w:rPr>
          <w:rFonts w:ascii="Arial" w:hAnsi="Arial" w:cs="Arial"/>
          <w:sz w:val="22"/>
          <w:szCs w:val="22"/>
        </w:rPr>
        <w:t xml:space="preserve">However, other studies claim that the use of </w:t>
      </w:r>
      <w:r w:rsidR="00992F0E">
        <w:rPr>
          <w:rFonts w:ascii="Arial" w:hAnsi="Arial" w:cs="Arial"/>
          <w:sz w:val="22"/>
          <w:szCs w:val="22"/>
        </w:rPr>
        <w:t>a</w:t>
      </w:r>
      <w:r w:rsidRPr="00290592">
        <w:rPr>
          <w:rFonts w:ascii="Arial" w:hAnsi="Arial" w:cs="Arial"/>
          <w:sz w:val="22"/>
          <w:szCs w:val="22"/>
        </w:rPr>
        <w:t xml:space="preserve">zithromycin in this population has become commonplace without sufficient evidence of efficacy. Furthermore, there are currently no randomised controlled trials that evaluate the efficacy of oral </w:t>
      </w:r>
      <w:r w:rsidR="00992F0E">
        <w:rPr>
          <w:rFonts w:ascii="Arial" w:hAnsi="Arial" w:cs="Arial"/>
          <w:sz w:val="22"/>
          <w:szCs w:val="22"/>
        </w:rPr>
        <w:t>a</w:t>
      </w:r>
      <w:r w:rsidRPr="00290592">
        <w:rPr>
          <w:rFonts w:ascii="Arial" w:hAnsi="Arial" w:cs="Arial"/>
          <w:sz w:val="22"/>
          <w:szCs w:val="22"/>
        </w:rPr>
        <w:t>zithromycin in eliminating AFS</w:t>
      </w:r>
      <w:r w:rsidR="007E210B" w:rsidRPr="00290592">
        <w:rPr>
          <w:rFonts w:ascii="Arial" w:hAnsi="Arial" w:cs="Arial"/>
          <w:sz w:val="22"/>
          <w:szCs w:val="22"/>
        </w:rPr>
        <w:t xml:space="preserve"> specifically</w:t>
      </w:r>
      <w:r w:rsidRPr="00290592">
        <w:rPr>
          <w:rFonts w:ascii="Arial" w:hAnsi="Arial" w:cs="Arial"/>
          <w:sz w:val="22"/>
          <w:szCs w:val="22"/>
        </w:rPr>
        <w:t xml:space="preserve"> as a primary outcome. </w:t>
      </w:r>
    </w:p>
    <w:p w14:paraId="3AF81606" w14:textId="77777777" w:rsidR="00290592" w:rsidRPr="00290592" w:rsidRDefault="00290592" w:rsidP="00290592">
      <w:pPr>
        <w:spacing w:line="276" w:lineRule="auto"/>
        <w:rPr>
          <w:rFonts w:ascii="Arial" w:hAnsi="Arial" w:cs="Arial"/>
          <w:sz w:val="22"/>
          <w:szCs w:val="22"/>
        </w:rPr>
      </w:pPr>
    </w:p>
    <w:p w14:paraId="53B3A648" w14:textId="57E93146" w:rsidR="005E4133" w:rsidRDefault="005E4133" w:rsidP="00D474EE">
      <w:pPr>
        <w:spacing w:line="276" w:lineRule="auto"/>
        <w:jc w:val="both"/>
        <w:rPr>
          <w:rFonts w:ascii="Arial" w:hAnsi="Arial" w:cs="Arial"/>
          <w:sz w:val="22"/>
          <w:szCs w:val="22"/>
        </w:rPr>
      </w:pPr>
      <w:r w:rsidRPr="00290592">
        <w:rPr>
          <w:rFonts w:ascii="Arial" w:hAnsi="Arial" w:cs="Arial"/>
          <w:sz w:val="22"/>
          <w:szCs w:val="22"/>
        </w:rPr>
        <w:t xml:space="preserve">We propose a multi-centre, placebo-controlled double-blinded trial to assess the efficacy of oral </w:t>
      </w:r>
      <w:r w:rsidR="00992F0E">
        <w:rPr>
          <w:rFonts w:ascii="Arial" w:hAnsi="Arial" w:cs="Arial"/>
          <w:sz w:val="22"/>
          <w:szCs w:val="22"/>
        </w:rPr>
        <w:t>a</w:t>
      </w:r>
      <w:r w:rsidRPr="00290592">
        <w:rPr>
          <w:rFonts w:ascii="Arial" w:hAnsi="Arial" w:cs="Arial"/>
          <w:sz w:val="22"/>
          <w:szCs w:val="22"/>
        </w:rPr>
        <w:t xml:space="preserve">zithromycin in eliminating AFS.  Women at high risk for preterm birth will be recruited from specialist antenatal preterm birth clinics at three major maternity hospitals in Victoria. Eligible women will be randomised to receive either five days of oral </w:t>
      </w:r>
      <w:r w:rsidR="00992F0E">
        <w:rPr>
          <w:rFonts w:ascii="Arial" w:hAnsi="Arial" w:cs="Arial"/>
          <w:sz w:val="22"/>
          <w:szCs w:val="22"/>
        </w:rPr>
        <w:t>a</w:t>
      </w:r>
      <w:r w:rsidRPr="00290592">
        <w:rPr>
          <w:rFonts w:ascii="Arial" w:hAnsi="Arial" w:cs="Arial"/>
          <w:sz w:val="22"/>
          <w:szCs w:val="22"/>
        </w:rPr>
        <w:t>zithromycin, or five days of placebo. The primary outcome of th</w:t>
      </w:r>
      <w:r w:rsidR="00113748" w:rsidRPr="00290592">
        <w:rPr>
          <w:rFonts w:ascii="Arial" w:hAnsi="Arial" w:cs="Arial"/>
          <w:sz w:val="22"/>
          <w:szCs w:val="22"/>
        </w:rPr>
        <w:t>is</w:t>
      </w:r>
      <w:r w:rsidRPr="00290592">
        <w:rPr>
          <w:rFonts w:ascii="Arial" w:hAnsi="Arial" w:cs="Arial"/>
          <w:sz w:val="22"/>
          <w:szCs w:val="22"/>
        </w:rPr>
        <w:t xml:space="preserve"> study will be presence of AFS after treatment</w:t>
      </w:r>
      <w:r w:rsidR="00113748" w:rsidRPr="00290592">
        <w:rPr>
          <w:rFonts w:ascii="Arial" w:hAnsi="Arial" w:cs="Arial"/>
          <w:sz w:val="22"/>
          <w:szCs w:val="22"/>
        </w:rPr>
        <w:t>. S</w:t>
      </w:r>
      <w:r w:rsidRPr="00290592">
        <w:rPr>
          <w:rFonts w:ascii="Arial" w:hAnsi="Arial" w:cs="Arial"/>
          <w:sz w:val="22"/>
          <w:szCs w:val="22"/>
        </w:rPr>
        <w:t xml:space="preserve">econdary outcomes will include reporting on a range of maternal and neonatal outcomes. </w:t>
      </w:r>
    </w:p>
    <w:p w14:paraId="552F7E8B" w14:textId="77777777" w:rsidR="00290592" w:rsidRPr="00290592" w:rsidRDefault="00290592" w:rsidP="00290592">
      <w:pPr>
        <w:spacing w:line="276" w:lineRule="auto"/>
        <w:rPr>
          <w:rFonts w:ascii="Arial" w:hAnsi="Arial" w:cs="Arial"/>
          <w:sz w:val="22"/>
          <w:szCs w:val="22"/>
        </w:rPr>
      </w:pPr>
    </w:p>
    <w:p w14:paraId="2625A87D" w14:textId="276A009F" w:rsidR="005E4133" w:rsidRPr="00290592" w:rsidRDefault="005E4133" w:rsidP="00D474EE">
      <w:pPr>
        <w:spacing w:line="276" w:lineRule="auto"/>
        <w:jc w:val="both"/>
        <w:rPr>
          <w:rFonts w:ascii="Arial" w:hAnsi="Arial" w:cs="Arial"/>
          <w:color w:val="548DD4"/>
          <w:sz w:val="22"/>
          <w:szCs w:val="22"/>
        </w:rPr>
      </w:pPr>
      <w:r w:rsidRPr="00290592">
        <w:rPr>
          <w:rFonts w:ascii="Arial" w:hAnsi="Arial" w:cs="Arial"/>
          <w:sz w:val="22"/>
          <w:szCs w:val="22"/>
        </w:rPr>
        <w:t xml:space="preserve">It is anticipated that the results of this pilot study will inform the development of a larger trial which will be adequately powered to determine whether treatment with oral </w:t>
      </w:r>
      <w:r w:rsidR="00992F0E">
        <w:rPr>
          <w:rFonts w:ascii="Arial" w:hAnsi="Arial" w:cs="Arial"/>
          <w:sz w:val="22"/>
          <w:szCs w:val="22"/>
        </w:rPr>
        <w:t>a</w:t>
      </w:r>
      <w:r w:rsidRPr="00290592">
        <w:rPr>
          <w:rFonts w:ascii="Arial" w:hAnsi="Arial" w:cs="Arial"/>
          <w:sz w:val="22"/>
          <w:szCs w:val="22"/>
        </w:rPr>
        <w:t>zithromycin reduces the risk of preterm birth and the associated perinatal morbidity and mortality in women with AFS.</w:t>
      </w:r>
    </w:p>
    <w:p w14:paraId="7A1B7147" w14:textId="77777777" w:rsidR="00C173DC" w:rsidRPr="00965B91" w:rsidRDefault="00C173DC" w:rsidP="00523701">
      <w:pPr>
        <w:rPr>
          <w:rFonts w:cs="Arial"/>
        </w:rPr>
      </w:pPr>
    </w:p>
    <w:p w14:paraId="09D5A23D" w14:textId="77777777" w:rsidR="009F52D3" w:rsidRPr="00965B91" w:rsidRDefault="009F52D3" w:rsidP="009C3271">
      <w:pPr>
        <w:pStyle w:val="Heading3"/>
      </w:pPr>
      <w:bookmarkStart w:id="9" w:name="_Toc152155335"/>
      <w:r w:rsidRPr="00965B91">
        <w:t>Background information</w:t>
      </w:r>
      <w:bookmarkEnd w:id="9"/>
    </w:p>
    <w:p w14:paraId="7BA78F3D" w14:textId="662F1FD4" w:rsidR="002201D6" w:rsidRDefault="002201D6" w:rsidP="002201D6">
      <w:pPr>
        <w:spacing w:after="80"/>
        <w:rPr>
          <w:rFonts w:cs="Arial"/>
          <w:color w:val="548DD4"/>
        </w:rPr>
      </w:pPr>
    </w:p>
    <w:p w14:paraId="3E4BDD52" w14:textId="49F56449" w:rsidR="002201D6" w:rsidRDefault="002201D6" w:rsidP="00D474EE">
      <w:pPr>
        <w:spacing w:line="276" w:lineRule="auto"/>
        <w:jc w:val="both"/>
        <w:rPr>
          <w:rFonts w:ascii="Arial" w:hAnsi="Arial" w:cs="Arial"/>
          <w:sz w:val="22"/>
          <w:szCs w:val="22"/>
        </w:rPr>
      </w:pPr>
      <w:r w:rsidRPr="00290592">
        <w:rPr>
          <w:rFonts w:ascii="Arial" w:hAnsi="Arial" w:cs="Arial"/>
          <w:sz w:val="22"/>
          <w:szCs w:val="22"/>
        </w:rPr>
        <w:t xml:space="preserve">Preterm birth, defined as birth prior to 37 weeks completed gestation, has an overall incidence of 8.7% in Australia </w:t>
      </w:r>
      <w:r w:rsidRPr="009A596E">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&lt;EndNote&gt;&lt;Cite&gt;&lt;RecNum&gt;1&lt;/RecNum&gt;&lt;DisplayText&gt;[1]&lt;/DisplayText&gt;&lt;record&gt;&lt;rec-number&gt;1&lt;/rec-number&gt;&lt;foreign-keys&gt;&lt;key app="EN" db-id="pdfefprx5ewx2oe9pfbp9atd5xxs5s0ts2pr" timestamp="1695175985"&gt;1&lt;/key&gt;&lt;/foreign-keys&gt;&lt;ref-type name="Report"&gt;27&lt;/ref-type&gt;&lt;contributors&gt;&lt;/contributors&gt;&lt;titles&gt;&lt;title&gt;Australian Institute of Health and Welfare 2020. Australia’s mothers and babies 2018: in brief. Perinatal statistics series no. 36. Cat. no. PER 108. Canberra: AIHW&lt;/title&gt;&lt;/titles&gt;&lt;dates&gt;&lt;/dates&gt;&lt;urls&gt;&lt;/urls&gt;&lt;/record&gt;&lt;/Cite&gt;&lt;/EndNote&gt;</w:instrText>
      </w:r>
      <w:r w:rsidRPr="009A596E">
        <w:rPr>
          <w:rFonts w:ascii="Arial" w:hAnsi="Arial" w:cs="Arial"/>
          <w:color w:val="9E488C"/>
          <w:sz w:val="22"/>
          <w:szCs w:val="22"/>
        </w:rPr>
        <w:fldChar w:fldCharType="separate"/>
      </w:r>
      <w:r w:rsidR="00C432D4">
        <w:rPr>
          <w:rFonts w:ascii="Arial" w:hAnsi="Arial" w:cs="Arial"/>
          <w:noProof/>
          <w:color w:val="9E488C"/>
          <w:sz w:val="22"/>
          <w:szCs w:val="22"/>
        </w:rPr>
        <w:t>[1]</w:t>
      </w:r>
      <w:r w:rsidRPr="009A596E">
        <w:rPr>
          <w:rFonts w:ascii="Arial" w:hAnsi="Arial" w:cs="Arial"/>
          <w:color w:val="9E488C"/>
          <w:sz w:val="22"/>
          <w:szCs w:val="22"/>
        </w:rPr>
        <w:fldChar w:fldCharType="end"/>
      </w:r>
      <w:r w:rsidR="009A5002" w:rsidRPr="009A5002">
        <w:rPr>
          <w:rFonts w:ascii="Arial" w:hAnsi="Arial" w:cs="Arial"/>
          <w:sz w:val="22"/>
          <w:szCs w:val="22"/>
        </w:rPr>
        <w:t>.</w:t>
      </w:r>
      <w:r w:rsidRPr="009A596E">
        <w:rPr>
          <w:rFonts w:ascii="Arial" w:hAnsi="Arial" w:cs="Arial"/>
          <w:color w:val="9E488C"/>
          <w:sz w:val="22"/>
          <w:szCs w:val="22"/>
        </w:rPr>
        <w:t xml:space="preserve"> </w:t>
      </w:r>
      <w:r w:rsidRPr="00290592">
        <w:rPr>
          <w:rFonts w:ascii="Arial" w:hAnsi="Arial" w:cs="Arial"/>
          <w:sz w:val="22"/>
          <w:szCs w:val="22"/>
        </w:rPr>
        <w:t xml:space="preserve">In babies born to Indigenous mothers, the incidence of preterm birth is as high as 14% </w:t>
      </w:r>
      <w:r w:rsidRPr="009A596E">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&lt;EndNote&gt;&lt;Cite&gt;&lt;RecNum&gt;1&lt;/RecNum&gt;&lt;DisplayText&gt;[1]&lt;/DisplayText&gt;&lt;record&gt;&lt;rec-number&gt;1&lt;/rec-number&gt;&lt;foreign-keys&gt;&lt;key app="EN" db-id="pdfefprx5ewx2oe9pfbp9atd5xxs5s0ts2pr" timestamp="1695175985"&gt;1&lt;/key&gt;&lt;/foreign-keys&gt;&lt;ref-type name="Report"&gt;27&lt;/ref-type&gt;&lt;contributors&gt;&lt;/contributors&gt;&lt;titles&gt;&lt;title&gt;Australian Institute of Health and Welfare 2020. Australia’s mothers and babies 2018: in brief. Perinatal statistics series no. 36. Cat. no. PER 108. Canberra: AIHW&lt;/title&gt;&lt;/titles&gt;&lt;dates&gt;&lt;/dates&gt;&lt;urls&gt;&lt;/urls&gt;&lt;/record&gt;&lt;/Cite&gt;&lt;/EndNote&gt;</w:instrText>
      </w:r>
      <w:r w:rsidRPr="009A596E">
        <w:rPr>
          <w:rFonts w:ascii="Arial" w:hAnsi="Arial" w:cs="Arial"/>
          <w:color w:val="9E488C"/>
          <w:sz w:val="22"/>
          <w:szCs w:val="22"/>
        </w:rPr>
        <w:fldChar w:fldCharType="separate"/>
      </w:r>
      <w:r w:rsidR="00C432D4">
        <w:rPr>
          <w:rFonts w:ascii="Arial" w:hAnsi="Arial" w:cs="Arial"/>
          <w:noProof/>
          <w:color w:val="9E488C"/>
          <w:sz w:val="22"/>
          <w:szCs w:val="22"/>
        </w:rPr>
        <w:t>[1]</w:t>
      </w:r>
      <w:r w:rsidRPr="009A596E">
        <w:rPr>
          <w:rFonts w:ascii="Arial" w:hAnsi="Arial" w:cs="Arial"/>
          <w:color w:val="9E488C"/>
          <w:sz w:val="22"/>
          <w:szCs w:val="22"/>
        </w:rPr>
        <w:fldChar w:fldCharType="end"/>
      </w:r>
      <w:r w:rsidRPr="009A596E">
        <w:rPr>
          <w:rFonts w:ascii="Arial" w:hAnsi="Arial" w:cs="Arial"/>
          <w:color w:val="9E488C"/>
          <w:sz w:val="22"/>
          <w:szCs w:val="22"/>
        </w:rPr>
        <w:t xml:space="preserve">.  </w:t>
      </w:r>
      <w:r w:rsidRPr="00290592">
        <w:rPr>
          <w:rFonts w:ascii="Arial" w:hAnsi="Arial" w:cs="Arial"/>
          <w:sz w:val="22"/>
          <w:szCs w:val="22"/>
        </w:rPr>
        <w:t xml:space="preserve">Globally, this represents the single greatest cause of morbidity and mortality in children up to five years in the </w:t>
      </w:r>
      <w:r w:rsidR="00D35E84">
        <w:rPr>
          <w:rFonts w:ascii="Arial" w:hAnsi="Arial" w:cs="Arial"/>
          <w:sz w:val="22"/>
          <w:szCs w:val="22"/>
        </w:rPr>
        <w:t>high income countries</w:t>
      </w:r>
      <w:r w:rsidRPr="00290592">
        <w:rPr>
          <w:rFonts w:ascii="Arial" w:hAnsi="Arial" w:cs="Arial"/>
          <w:sz w:val="22"/>
          <w:szCs w:val="22"/>
        </w:rPr>
        <w:t xml:space="preserve"> </w:t>
      </w:r>
      <w:r w:rsidRPr="009A596E">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&lt;EndNote&gt;&lt;Cite&gt;&lt;Author&gt;Chang&lt;/Author&gt;&lt;Year&gt;2013&lt;/Year&gt;&lt;RecNum&gt;2&lt;/RecNum&gt;&lt;DisplayText&gt;[2]&lt;/DisplayText&gt;&lt;record&gt;&lt;rec-number&gt;2&lt;/rec-number&gt;&lt;foreign-keys&gt;&lt;key app="EN" db-id="pdfefprx5ewx2oe9pfbp9atd5xxs5s0ts2pr" timestamp="1695175985"&gt;2&lt;/key&gt;&lt;/foreign-keys&gt;&lt;ref-type name="Journal Article"&gt;17&lt;/ref-type&gt;&lt;contributors&gt;&lt;authors&gt;&lt;author&gt;Chang, H. H.&lt;/author&gt;&lt;author&gt;Larson, J.&lt;/author&gt;&lt;author&gt;Blencowe, H.&lt;/author&gt;&lt;author&gt;Spong, C. Y.&lt;/author&gt;&lt;author&gt;Howson, C. P.&lt;/author&gt;&lt;author&gt;Cairns-Smith, S.&lt;/author&gt;&lt;author&gt;Lackritz, E. M.&lt;/author&gt;&lt;author&gt;Lee, S. K.&lt;/author&gt;&lt;author&gt;Mason, E.&lt;/author&gt;&lt;author&gt;Serazin, A. C.&lt;/author&gt;&lt;author&gt;Walani, S.&lt;/author&gt;&lt;author&gt;Simpson, J. L.&lt;/author&gt;&lt;author&gt;Lawn, J. E.&lt;/author&gt;&lt;/authors&gt;&lt;/contributors&gt;&lt;auth-address&gt;Boston Consulting Group, Boston, MA, USA.&lt;/auth-address&gt;&lt;titles&gt;&lt;title&gt;Preventing preterm births: analysis of trends and potential reductions with interventions in 39 countries with very high human development index&lt;/title&gt;&lt;secondary-title&gt;Lancet&lt;/secondary-title&gt;&lt;/titles&gt;&lt;periodical&gt;&lt;full-title&gt;Lancet&lt;/full-title&gt;&lt;/periodical&gt;&lt;pages&gt;223-34&lt;/pages&gt;&lt;volume&gt;381&lt;/volume&gt;&lt;number&gt;9862&lt;/number&gt;&lt;edition&gt;2012/11/20&lt;/edition&gt;&lt;keywords&gt;&lt;keyword&gt;Cerclage, Cervical&lt;/keyword&gt;&lt;keyword&gt;Cesarean Section&lt;/keyword&gt;&lt;keyword&gt;Cost Savings&lt;/keyword&gt;&lt;keyword&gt;Female&lt;/keyword&gt;&lt;keyword&gt;Humans&lt;/keyword&gt;&lt;keyword&gt;Pregnancy&lt;/keyword&gt;&lt;keyword&gt;Premature Birth/economics/epidemiology/*prevention &amp;amp; control&lt;/keyword&gt;&lt;keyword&gt;Progesterone/therapeutic use&lt;/keyword&gt;&lt;keyword&gt;Risk&lt;/keyword&gt;&lt;keyword&gt;Smoking Cessation&lt;/keyword&gt;&lt;keyword&gt;United States/epidemiology&lt;/keyword&gt;&lt;/keywords&gt;&lt;dates&gt;&lt;year&gt;2013&lt;/year&gt;&lt;pub-dates&gt;&lt;date&gt;Jan 19&lt;/date&gt;&lt;/pub-dates&gt;&lt;/dates&gt;&lt;isbn&gt;0140-6736 (Print)&amp;#xD;0140-6736&lt;/isbn&gt;&lt;accession-num&gt;23158883&lt;/accession-num&gt;&lt;urls&gt;&lt;/urls&gt;&lt;custom2&gt;PMC3572865&lt;/custom2&gt;&lt;custom6&gt;NIHMS439549&lt;/custom6&gt;&lt;electronic-resource-num&gt;10.1016/s0140-6736(12)61856-x&lt;/electronic-resource-num&gt;&lt;remote-database-provider&gt;NLM&lt;/remote-database-provider&gt;&lt;language&gt;eng&lt;/language&gt;&lt;/record&gt;&lt;/Cite&gt;&lt;/EndNote&gt;</w:instrText>
      </w:r>
      <w:r w:rsidRPr="009A596E">
        <w:rPr>
          <w:rFonts w:ascii="Arial" w:hAnsi="Arial" w:cs="Arial"/>
          <w:color w:val="9E488C"/>
          <w:sz w:val="22"/>
          <w:szCs w:val="22"/>
        </w:rPr>
        <w:fldChar w:fldCharType="separate"/>
      </w:r>
      <w:r w:rsidR="00C432D4">
        <w:rPr>
          <w:rFonts w:ascii="Arial" w:hAnsi="Arial" w:cs="Arial"/>
          <w:noProof/>
          <w:color w:val="9E488C"/>
          <w:sz w:val="22"/>
          <w:szCs w:val="22"/>
        </w:rPr>
        <w:t>[2]</w:t>
      </w:r>
      <w:r w:rsidRPr="009A596E">
        <w:rPr>
          <w:rFonts w:ascii="Arial" w:hAnsi="Arial" w:cs="Arial"/>
          <w:color w:val="9E488C"/>
          <w:sz w:val="22"/>
          <w:szCs w:val="22"/>
        </w:rPr>
        <w:fldChar w:fldCharType="end"/>
      </w:r>
      <w:r w:rsidRPr="009A5002">
        <w:rPr>
          <w:rFonts w:ascii="Arial" w:hAnsi="Arial" w:cs="Arial"/>
          <w:sz w:val="22"/>
          <w:szCs w:val="22"/>
        </w:rPr>
        <w:t>.</w:t>
      </w:r>
      <w:r w:rsidRPr="009A596E">
        <w:rPr>
          <w:rFonts w:ascii="Arial" w:hAnsi="Arial" w:cs="Arial"/>
          <w:color w:val="9E488C"/>
          <w:sz w:val="22"/>
          <w:szCs w:val="22"/>
        </w:rPr>
        <w:t xml:space="preserve"> </w:t>
      </w:r>
      <w:r w:rsidRPr="00290592">
        <w:rPr>
          <w:rFonts w:ascii="Arial" w:hAnsi="Arial" w:cs="Arial"/>
          <w:sz w:val="22"/>
          <w:szCs w:val="22"/>
        </w:rPr>
        <w:t xml:space="preserve">In the short-term, prematurity is associated with higher rates of neonatal respiratory illness, necrotising enterocolitis, sepsis, neurological conditions, feeding difficulties and problems with vision and hearing </w:t>
      </w:r>
      <w:r w:rsidRPr="009A596E">
        <w:rPr>
          <w:rFonts w:ascii="Arial" w:hAnsi="Arial" w:cs="Arial"/>
          <w:color w:val="9E488C"/>
          <w:sz w:val="22"/>
          <w:szCs w:val="22"/>
        </w:rPr>
        <w:fldChar w:fldCharType="begin">
          <w:fldData xml:space="preserve">PEVuZE5vdGU+PENpdGU+PEF1dGhvcj5Wb2dlbDwvQXV0aG9yPjxZZWFyPjIwMTg8L1llYXI+PFJl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PEVuZE5vdGU+PENpdGU+PEF1dGhvcj5Wb2dlbDwvQXV0aG9yPjxZZWFyPjIwMTg8L1llYXI+PFJl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9A596E">
        <w:rPr>
          <w:rFonts w:ascii="Arial" w:hAnsi="Arial" w:cs="Arial"/>
          <w:color w:val="9E488C"/>
          <w:sz w:val="22"/>
          <w:szCs w:val="22"/>
        </w:rPr>
      </w:r>
      <w:r w:rsidRPr="009A596E">
        <w:rPr>
          <w:rFonts w:ascii="Arial" w:hAnsi="Arial" w:cs="Arial"/>
          <w:color w:val="9E488C"/>
          <w:sz w:val="22"/>
          <w:szCs w:val="22"/>
        </w:rPr>
        <w:fldChar w:fldCharType="separate"/>
      </w:r>
      <w:r w:rsidR="00C432D4">
        <w:rPr>
          <w:rFonts w:ascii="Arial" w:hAnsi="Arial" w:cs="Arial"/>
          <w:noProof/>
          <w:color w:val="9E488C"/>
          <w:sz w:val="22"/>
          <w:szCs w:val="22"/>
        </w:rPr>
        <w:t>[3]</w:t>
      </w:r>
      <w:r w:rsidRPr="009A596E">
        <w:rPr>
          <w:rFonts w:ascii="Arial" w:hAnsi="Arial" w:cs="Arial"/>
          <w:color w:val="9E488C"/>
          <w:sz w:val="22"/>
          <w:szCs w:val="22"/>
        </w:rPr>
        <w:fldChar w:fldCharType="end"/>
      </w:r>
      <w:r w:rsidRPr="009A5002">
        <w:rPr>
          <w:rFonts w:ascii="Arial" w:hAnsi="Arial" w:cs="Arial"/>
          <w:sz w:val="22"/>
          <w:szCs w:val="22"/>
        </w:rPr>
        <w:t>.</w:t>
      </w:r>
      <w:r w:rsidRPr="009A596E">
        <w:rPr>
          <w:rFonts w:ascii="Arial" w:hAnsi="Arial" w:cs="Arial"/>
          <w:color w:val="9E488C"/>
          <w:sz w:val="22"/>
          <w:szCs w:val="22"/>
        </w:rPr>
        <w:t xml:space="preserve"> </w:t>
      </w:r>
      <w:r w:rsidRPr="00290592">
        <w:rPr>
          <w:rFonts w:ascii="Arial" w:hAnsi="Arial" w:cs="Arial"/>
          <w:sz w:val="22"/>
          <w:szCs w:val="22"/>
        </w:rPr>
        <w:t xml:space="preserve">In the medium-term, babies born preterm are more likely to experience developmental delay compared to term-born babies, particularly in the language domains </w:t>
      </w:r>
      <w:r w:rsidRPr="009A596E">
        <w:rPr>
          <w:rFonts w:ascii="Arial" w:hAnsi="Arial" w:cs="Arial"/>
          <w:color w:val="9E488C"/>
          <w:sz w:val="22"/>
          <w:szCs w:val="22"/>
        </w:rPr>
        <w:fldChar w:fldCharType="begin">
          <w:fldData xml:space="preserve">PEVuZE5vdGU+PENpdGU+PEF1dGhvcj5DaGVvbmc8L0F1dGhvcj48WWVhcj4yMDE3PC9ZZWFyPjxS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PEVuZE5vdGU+PENpdGU+PEF1dGhvcj5DaGVvbmc8L0F1dGhvcj48WWVhcj4yMDE3PC9ZZWFyPjxS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9A596E">
        <w:rPr>
          <w:rFonts w:ascii="Arial" w:hAnsi="Arial" w:cs="Arial"/>
          <w:color w:val="9E488C"/>
          <w:sz w:val="22"/>
          <w:szCs w:val="22"/>
        </w:rPr>
      </w:r>
      <w:r w:rsidRPr="009A596E">
        <w:rPr>
          <w:rFonts w:ascii="Arial" w:hAnsi="Arial" w:cs="Arial"/>
          <w:color w:val="9E488C"/>
          <w:sz w:val="22"/>
          <w:szCs w:val="22"/>
        </w:rPr>
        <w:fldChar w:fldCharType="separate"/>
      </w:r>
      <w:r w:rsidR="00C432D4">
        <w:rPr>
          <w:rFonts w:ascii="Arial" w:hAnsi="Arial" w:cs="Arial"/>
          <w:noProof/>
          <w:color w:val="9E488C"/>
          <w:sz w:val="22"/>
          <w:szCs w:val="22"/>
        </w:rPr>
        <w:t>[4]</w:t>
      </w:r>
      <w:r w:rsidRPr="009A596E">
        <w:rPr>
          <w:rFonts w:ascii="Arial" w:hAnsi="Arial" w:cs="Arial"/>
          <w:color w:val="9E488C"/>
          <w:sz w:val="22"/>
          <w:szCs w:val="22"/>
        </w:rPr>
        <w:fldChar w:fldCharType="end"/>
      </w:r>
      <w:r w:rsidRPr="009A5002">
        <w:rPr>
          <w:rFonts w:ascii="Arial" w:hAnsi="Arial" w:cs="Arial"/>
          <w:sz w:val="22"/>
          <w:szCs w:val="22"/>
        </w:rPr>
        <w:t>.</w:t>
      </w:r>
      <w:r w:rsidRPr="009A596E">
        <w:rPr>
          <w:rFonts w:ascii="Arial" w:hAnsi="Arial" w:cs="Arial"/>
          <w:color w:val="9E488C"/>
          <w:sz w:val="22"/>
          <w:szCs w:val="22"/>
        </w:rPr>
        <w:t xml:space="preserve"> </w:t>
      </w:r>
      <w:r w:rsidRPr="00290592">
        <w:rPr>
          <w:rFonts w:ascii="Arial" w:hAnsi="Arial" w:cs="Arial"/>
          <w:sz w:val="22"/>
          <w:szCs w:val="22"/>
        </w:rPr>
        <w:t xml:space="preserve">Later in life, prematurity has been associated with increased risk factors for cardiometabolic disease including hypertension, lower lean body mass and impaired glucose regulation </w:t>
      </w:r>
      <w:r w:rsidRPr="009A596E">
        <w:rPr>
          <w:rFonts w:ascii="Arial" w:hAnsi="Arial" w:cs="Arial"/>
          <w:color w:val="9E488C"/>
          <w:sz w:val="22"/>
          <w:szCs w:val="22"/>
        </w:rPr>
        <w:fldChar w:fldCharType="begin">
          <w:fldData xml:space="preserve">PEVuZE5vdGU+PENpdGU+PEF1dGhvcj5LYWphbnRpZTwvQXV0aG9yPjxZZWFyPjIwMTQ8L1llYXI+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==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PEVuZE5vdGU+PENpdGU+PEF1dGhvcj5LYWphbnRpZTwvQXV0aG9yPjxZZWFyPjIwMTQ8L1llYXI+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==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9A596E">
        <w:rPr>
          <w:rFonts w:ascii="Arial" w:hAnsi="Arial" w:cs="Arial"/>
          <w:color w:val="9E488C"/>
          <w:sz w:val="22"/>
          <w:szCs w:val="22"/>
        </w:rPr>
      </w:r>
      <w:r w:rsidRPr="009A596E">
        <w:rPr>
          <w:rFonts w:ascii="Arial" w:hAnsi="Arial" w:cs="Arial"/>
          <w:color w:val="9E488C"/>
          <w:sz w:val="22"/>
          <w:szCs w:val="22"/>
        </w:rPr>
        <w:fldChar w:fldCharType="separate"/>
      </w:r>
      <w:r w:rsidR="00C432D4">
        <w:rPr>
          <w:rFonts w:ascii="Arial" w:hAnsi="Arial" w:cs="Arial"/>
          <w:noProof/>
          <w:color w:val="9E488C"/>
          <w:sz w:val="22"/>
          <w:szCs w:val="22"/>
        </w:rPr>
        <w:t>[5]</w:t>
      </w:r>
      <w:r w:rsidRPr="009A596E">
        <w:rPr>
          <w:rFonts w:ascii="Arial" w:hAnsi="Arial" w:cs="Arial"/>
          <w:color w:val="9E488C"/>
          <w:sz w:val="22"/>
          <w:szCs w:val="22"/>
        </w:rPr>
        <w:fldChar w:fldCharType="end"/>
      </w:r>
      <w:r w:rsidRPr="009A5002">
        <w:rPr>
          <w:rFonts w:ascii="Arial" w:hAnsi="Arial" w:cs="Arial"/>
          <w:sz w:val="22"/>
          <w:szCs w:val="22"/>
        </w:rPr>
        <w:t>.</w:t>
      </w:r>
    </w:p>
    <w:p w14:paraId="6CF23C76" w14:textId="77777777" w:rsidR="00290592" w:rsidRPr="00290592" w:rsidRDefault="00290592" w:rsidP="00290592">
      <w:pPr>
        <w:spacing w:line="276" w:lineRule="auto"/>
        <w:rPr>
          <w:rFonts w:ascii="Arial" w:hAnsi="Arial" w:cs="Arial"/>
          <w:sz w:val="22"/>
          <w:szCs w:val="22"/>
        </w:rPr>
      </w:pPr>
    </w:p>
    <w:p w14:paraId="2C44974B" w14:textId="0A964D84" w:rsidR="002201D6" w:rsidRDefault="002201D6" w:rsidP="00D474EE">
      <w:pPr>
        <w:spacing w:line="276" w:lineRule="auto"/>
        <w:jc w:val="both"/>
        <w:rPr>
          <w:rFonts w:ascii="Arial" w:hAnsi="Arial" w:cs="Arial"/>
          <w:sz w:val="22"/>
          <w:szCs w:val="22"/>
        </w:rPr>
      </w:pPr>
      <w:r w:rsidRPr="00290592">
        <w:rPr>
          <w:rFonts w:ascii="Arial" w:hAnsi="Arial" w:cs="Arial"/>
          <w:sz w:val="22"/>
          <w:szCs w:val="22"/>
        </w:rPr>
        <w:t xml:space="preserve">While approximately 30% of preterm births are iatrogenic due to a maternal or </w:t>
      </w:r>
      <w:proofErr w:type="spellStart"/>
      <w:r w:rsidRPr="00290592">
        <w:rPr>
          <w:rFonts w:ascii="Arial" w:hAnsi="Arial" w:cs="Arial"/>
          <w:sz w:val="22"/>
          <w:szCs w:val="22"/>
        </w:rPr>
        <w:t>fetal</w:t>
      </w:r>
      <w:proofErr w:type="spellEnd"/>
      <w:r w:rsidRPr="00290592">
        <w:rPr>
          <w:rFonts w:ascii="Arial" w:hAnsi="Arial" w:cs="Arial"/>
          <w:sz w:val="22"/>
          <w:szCs w:val="22"/>
        </w:rPr>
        <w:t xml:space="preserve"> indication(s) such as preeclampsia or </w:t>
      </w:r>
      <w:proofErr w:type="spellStart"/>
      <w:r w:rsidRPr="00290592">
        <w:rPr>
          <w:rFonts w:ascii="Arial" w:hAnsi="Arial" w:cs="Arial"/>
          <w:sz w:val="22"/>
          <w:szCs w:val="22"/>
        </w:rPr>
        <w:t>fetal</w:t>
      </w:r>
      <w:proofErr w:type="spellEnd"/>
      <w:r w:rsidRPr="00290592">
        <w:rPr>
          <w:rFonts w:ascii="Arial" w:hAnsi="Arial" w:cs="Arial"/>
          <w:sz w:val="22"/>
          <w:szCs w:val="22"/>
        </w:rPr>
        <w:t xml:space="preserve"> growth restriction, the vast majority occur spontaneously and may be associated with underlying risk factors such as previous preterm birth, sonographic short cervix or low socioeconomic status </w:t>
      </w:r>
      <w:r w:rsidRPr="00CC526A">
        <w:rPr>
          <w:rFonts w:ascii="Arial" w:hAnsi="Arial" w:cs="Arial"/>
          <w:noProof/>
          <w:color w:val="9E488C"/>
          <w:sz w:val="22"/>
          <w:szCs w:val="22"/>
        </w:rPr>
        <w:fldChar w:fldCharType="begin"/>
      </w:r>
      <w:r w:rsidR="00C432D4" w:rsidRPr="007A656D">
        <w:rPr>
          <w:rFonts w:ascii="Arial" w:hAnsi="Arial" w:cs="Arial"/>
          <w:noProof/>
          <w:color w:val="9E488C"/>
          <w:sz w:val="22"/>
          <w:szCs w:val="22"/>
        </w:rPr>
        <w:instrText xml:space="preserve"> ADDIN EN.CITE &lt;EndNote&gt;&lt;Cite&gt;&lt;Author&gt;Permezel&lt;/Author&gt;&lt;Year&gt;2015&lt;/Year&gt;&lt;RecNum&gt;6&lt;/RecNum&gt;&lt;DisplayText&gt;[6]&lt;/DisplayText&gt;&lt;record&gt;&lt;rec-number&gt;6&lt;/rec-number&gt;&lt;foreign-keys&gt;&lt;key app="EN" db-id="pdfefprx5ewx2oe9pfbp9atd5xxs5s0ts2pr" timestamp="1695175985"&gt;6&lt;/key&gt;&lt;/foreign-keys&gt;&lt;ref-type name="Book"&gt;6&lt;/ref-type&gt;&lt;contributors&gt;&lt;authors&gt;&lt;author&gt;Permezel, Micheal, Walker, Susan, Kyprianou, Kypros&lt;/author&gt;&lt;/authors&gt;&lt;tertiary-authors&gt;&lt;author&gt;Leanne Poll&lt;/author&gt;&lt;/tertiary-authors&gt;&lt;/contributors&gt;&lt;titles&gt;&lt;title&gt;Beischer &amp;amp; MacKay’s obstetrics, gynaecology and the newborn &lt;/title&gt;&lt;/titles&gt;&lt;pages&gt;734&lt;/pages&gt;&lt;edition&gt;4th &lt;/edition&gt;&lt;section&gt;99&lt;/section&gt;&lt;dates&gt;&lt;year&gt;2015&lt;/year&gt;&lt;/dates&gt;&lt;pub-location&gt;Chatswood NSW &lt;/pub-location&gt;&lt;publisher&gt;Elsevier Australia&lt;/publisher&gt;&lt;isbn&gt;9780729540742&lt;/isbn&gt;&lt;urls&gt;&lt;/urls&gt;&lt;electronic-resource-num&gt;613.0432&lt;/electronic-resource-num&gt;&lt;/record&gt;&lt;/Cite&gt;&lt;/EndNote&gt;</w:instrText>
      </w:r>
      <w:r w:rsidRPr="00CC526A">
        <w:rPr>
          <w:rFonts w:ascii="Arial" w:hAnsi="Arial" w:cs="Arial"/>
          <w:noProof/>
          <w:color w:val="9E488C"/>
          <w:sz w:val="22"/>
          <w:szCs w:val="22"/>
        </w:rPr>
        <w:fldChar w:fldCharType="separate"/>
      </w:r>
      <w:r w:rsidR="00C432D4" w:rsidRPr="007A656D">
        <w:rPr>
          <w:rFonts w:ascii="Arial" w:hAnsi="Arial" w:cs="Arial"/>
          <w:noProof/>
          <w:color w:val="9E488C"/>
          <w:sz w:val="22"/>
          <w:szCs w:val="22"/>
        </w:rPr>
        <w:t>[6]</w:t>
      </w:r>
      <w:r w:rsidRPr="00CC526A">
        <w:rPr>
          <w:rFonts w:ascii="Arial" w:hAnsi="Arial" w:cs="Arial"/>
          <w:noProof/>
          <w:color w:val="9E488C"/>
          <w:sz w:val="22"/>
          <w:szCs w:val="22"/>
        </w:rPr>
        <w:fldChar w:fldCharType="end"/>
      </w:r>
      <w:r w:rsidRPr="009A5002">
        <w:rPr>
          <w:rFonts w:ascii="Arial" w:hAnsi="Arial" w:cs="Arial"/>
          <w:sz w:val="22"/>
          <w:szCs w:val="22"/>
        </w:rPr>
        <w:t>.</w:t>
      </w:r>
      <w:r w:rsidRPr="00290592">
        <w:rPr>
          <w:rFonts w:ascii="Arial" w:hAnsi="Arial" w:cs="Arial"/>
          <w:sz w:val="22"/>
          <w:szCs w:val="22"/>
        </w:rPr>
        <w:t xml:space="preserve"> Studies show that short cervical length is associated with preterm birth, with a length below 25mm commonly used as a cut-off </w:t>
      </w:r>
      <w:r w:rsidRPr="009A5002">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&lt;EndNote&gt;&lt;Cite&gt;&lt;Author&gt;Barros-Silva&lt;/Author&gt;&lt;Year&gt;2014&lt;/Year&gt;&lt;RecNum&gt;7&lt;/RecNum&gt;&lt;DisplayText&gt;[7]&lt;/DisplayText&gt;&lt;record&gt;&lt;rec-number&gt;7&lt;/rec-number&gt;&lt;foreign-keys&gt;&lt;key app="EN" db-id="pdfefprx5ewx2oe9pfbp9atd5xxs5s0ts2pr" timestamp="1695175985"&gt;7&lt;/key&gt;&lt;/foreign-keys&gt;&lt;ref-type name="Journal Article"&gt;17&lt;/ref-type&gt;&lt;contributors&gt;&lt;authors&gt;&lt;author&gt;Barros-Silva, J.&lt;/author&gt;&lt;author&gt;Pedrosa, A. C.&lt;/author&gt;&lt;author&gt;Matias, A.&lt;/author&gt;&lt;/authors&gt;&lt;/contributors&gt;&lt;titles&gt;&lt;title&gt;Sonographic measurement of cervical length as a predictor of preterm delivery: a systematic review&lt;/title&gt;&lt;secondary-title&gt;J Perinat Med&lt;/secondary-title&gt;&lt;/titles&gt;&lt;periodical&gt;&lt;full-title&gt;J Perinat Med&lt;/full-title&gt;&lt;/periodical&gt;&lt;pages&gt;281-93&lt;/pages&gt;&lt;volume&gt;42&lt;/volume&gt;&lt;number&gt;3&lt;/number&gt;&lt;edition&gt;2013/10/31&lt;/edition&gt;&lt;keywords&gt;&lt;keyword&gt;*Cervical Length Measurement&lt;/keyword&gt;&lt;keyword&gt;Female&lt;/keyword&gt;&lt;keyword&gt;Humans&lt;/keyword&gt;&lt;keyword&gt;Predictive Value of Tests&lt;/keyword&gt;&lt;keyword&gt;Pregnancy&lt;/keyword&gt;&lt;keyword&gt;Pregnancy Trimester, Second&lt;/keyword&gt;&lt;keyword&gt;Premature Birth/*diagnostic imaging&lt;/keyword&gt;&lt;/keywords&gt;&lt;dates&gt;&lt;year&gt;2014&lt;/year&gt;&lt;pub-dates&gt;&lt;date&gt;May&lt;/date&gt;&lt;/pub-dates&gt;&lt;/dates&gt;&lt;isbn&gt;0300-5577&lt;/isbn&gt;&lt;accession-num&gt;24169309&lt;/accession-num&gt;&lt;urls&gt;&lt;/urls&gt;&lt;electronic-resource-num&gt;10.1515/jpm-2013-0115&lt;/electronic-resource-num&gt;&lt;remote-database-provider&gt;NLM&lt;/remote-database-provider&gt;&lt;language&gt;eng&lt;/language&gt;&lt;/record&gt;&lt;/Cite&gt;&lt;/EndNote&gt;</w:instrText>
      </w:r>
      <w:r w:rsidRPr="009A5002">
        <w:rPr>
          <w:rFonts w:ascii="Arial" w:hAnsi="Arial" w:cs="Arial"/>
          <w:color w:val="9E488C"/>
          <w:sz w:val="22"/>
          <w:szCs w:val="22"/>
        </w:rPr>
        <w:fldChar w:fldCharType="separate"/>
      </w:r>
      <w:r w:rsidR="00C432D4">
        <w:rPr>
          <w:rFonts w:ascii="Arial" w:hAnsi="Arial" w:cs="Arial"/>
          <w:noProof/>
          <w:color w:val="9E488C"/>
          <w:sz w:val="22"/>
          <w:szCs w:val="22"/>
        </w:rPr>
        <w:t>[7]</w:t>
      </w:r>
      <w:r w:rsidRPr="009A5002">
        <w:rPr>
          <w:rFonts w:ascii="Arial" w:hAnsi="Arial" w:cs="Arial"/>
          <w:color w:val="9E488C"/>
          <w:sz w:val="22"/>
          <w:szCs w:val="22"/>
        </w:rPr>
        <w:fldChar w:fldCharType="end"/>
      </w:r>
      <w:r w:rsidR="00101577" w:rsidRPr="009A5002">
        <w:rPr>
          <w:rFonts w:ascii="Arial" w:hAnsi="Arial" w:cs="Arial"/>
          <w:sz w:val="22"/>
          <w:szCs w:val="22"/>
        </w:rPr>
        <w:t>.</w:t>
      </w:r>
      <w:r w:rsidRPr="009A5002">
        <w:rPr>
          <w:rFonts w:ascii="Arial" w:hAnsi="Arial" w:cs="Arial"/>
          <w:color w:val="9E488C"/>
          <w:sz w:val="22"/>
          <w:szCs w:val="22"/>
        </w:rPr>
        <w:t xml:space="preserve"> </w:t>
      </w:r>
      <w:r w:rsidRPr="00290592">
        <w:rPr>
          <w:rFonts w:ascii="Arial" w:hAnsi="Arial" w:cs="Arial"/>
          <w:sz w:val="22"/>
          <w:szCs w:val="22"/>
        </w:rPr>
        <w:t xml:space="preserve">The shorter the cervix, the greater the risk of preterm birth </w:t>
      </w:r>
      <w:r w:rsidRPr="009A5002">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&lt;EndNote&gt;&lt;Cite&gt;&lt;Author&gt;Barros-Silva&lt;/Author&gt;&lt;Year&gt;2014&lt;/Year&gt;&lt;RecNum&gt;7&lt;/RecNum&gt;&lt;DisplayText&gt;[7]&lt;/DisplayText&gt;&lt;record&gt;&lt;rec-number&gt;7&lt;/rec-number&gt;&lt;foreign-keys&gt;&lt;key app="EN" db-id="pdfefprx5ewx2oe9pfbp9atd5xxs5s0ts2pr" timestamp="1695175985"&gt;7&lt;/key&gt;&lt;/foreign-keys&gt;&lt;ref-type name="Journal Article"&gt;17&lt;/ref-type&gt;&lt;contributors&gt;&lt;authors&gt;&lt;author&gt;Barros-Silva, J.&lt;/author&gt;&lt;author&gt;Pedrosa, A. C.&lt;/author&gt;&lt;author&gt;Matias, A.&lt;/author&gt;&lt;/authors&gt;&lt;/contributors&gt;&lt;titles&gt;&lt;title&gt;Sonographic measurement of cervical length as a predictor of preterm delivery: a systematic review&lt;/title&gt;&lt;secondary-title&gt;J Perinat Med&lt;/secondary-title&gt;&lt;/titles&gt;&lt;periodical&gt;&lt;full-title&gt;J Perinat Med&lt;/full-title&gt;&lt;/periodical&gt;&lt;pages&gt;281-93&lt;/pages&gt;&lt;volume&gt;42&lt;/volume&gt;&lt;number&gt;3&lt;/number&gt;&lt;edition&gt;2013/10/31&lt;/edition&gt;&lt;keywords&gt;&lt;keyword&gt;*Cervical Length Measurement&lt;/keyword&gt;&lt;keyword&gt;Female&lt;/keyword&gt;&lt;keyword&gt;Humans&lt;/keyword&gt;&lt;keyword&gt;Predictive Value of Tests&lt;/keyword&gt;&lt;keyword&gt;Pregnancy&lt;/keyword&gt;&lt;keyword&gt;Pregnancy Trimester, Second&lt;/keyword&gt;&lt;keyword&gt;Premature Birth/*diagnostic imaging&lt;/keyword&gt;&lt;/keywords&gt;&lt;dates&gt;&lt;year&gt;2014&lt;/year&gt;&lt;pub-dates&gt;&lt;date&gt;May&lt;/date&gt;&lt;/pub-dates&gt;&lt;/dates&gt;&lt;isbn&gt;0300-5577&lt;/isbn&gt;&lt;accession-num&gt;24169309&lt;/accession-num&gt;&lt;urls&gt;&lt;/urls&gt;&lt;electronic-resource-num&gt;10.1515/jpm-2013-0115&lt;/electronic-resource-num&gt;&lt;remote-database-provider&gt;NLM&lt;/remote-database-provider&gt;&lt;language&gt;eng&lt;/language&gt;&lt;/record&gt;&lt;/Cite&gt;&lt;/EndNote&gt;</w:instrText>
      </w:r>
      <w:r w:rsidRPr="009A5002">
        <w:rPr>
          <w:rFonts w:ascii="Arial" w:hAnsi="Arial" w:cs="Arial"/>
          <w:color w:val="9E488C"/>
          <w:sz w:val="22"/>
          <w:szCs w:val="22"/>
        </w:rPr>
        <w:fldChar w:fldCharType="separate"/>
      </w:r>
      <w:r w:rsidR="00C432D4">
        <w:rPr>
          <w:rFonts w:ascii="Arial" w:hAnsi="Arial" w:cs="Arial"/>
          <w:noProof/>
          <w:color w:val="9E488C"/>
          <w:sz w:val="22"/>
          <w:szCs w:val="22"/>
        </w:rPr>
        <w:t>[7]</w:t>
      </w:r>
      <w:r w:rsidRPr="009A5002">
        <w:rPr>
          <w:rFonts w:ascii="Arial" w:hAnsi="Arial" w:cs="Arial"/>
          <w:color w:val="9E488C"/>
          <w:sz w:val="22"/>
          <w:szCs w:val="22"/>
        </w:rPr>
        <w:fldChar w:fldCharType="end"/>
      </w:r>
      <w:r w:rsidRPr="009A5002">
        <w:rPr>
          <w:rFonts w:ascii="Arial" w:hAnsi="Arial" w:cs="Arial"/>
          <w:sz w:val="22"/>
          <w:szCs w:val="22"/>
        </w:rPr>
        <w:t>.</w:t>
      </w:r>
      <w:r w:rsidRPr="009A5002">
        <w:rPr>
          <w:rFonts w:ascii="Arial" w:hAnsi="Arial" w:cs="Arial"/>
          <w:color w:val="9E488C"/>
          <w:sz w:val="22"/>
          <w:szCs w:val="22"/>
        </w:rPr>
        <w:t xml:space="preserve"> </w:t>
      </w:r>
      <w:r w:rsidR="00732C45">
        <w:rPr>
          <w:rFonts w:ascii="Arial" w:hAnsi="Arial" w:cs="Arial"/>
          <w:sz w:val="22"/>
          <w:szCs w:val="22"/>
        </w:rPr>
        <w:t>C</w:t>
      </w:r>
      <w:r w:rsidRPr="00290592">
        <w:rPr>
          <w:rFonts w:ascii="Arial" w:hAnsi="Arial" w:cs="Arial"/>
          <w:sz w:val="22"/>
          <w:szCs w:val="22"/>
        </w:rPr>
        <w:t xml:space="preserve">ervical shortening is linked with multiple aetiologies such as prior </w:t>
      </w:r>
      <w:r w:rsidRPr="00290592">
        <w:rPr>
          <w:rFonts w:ascii="Arial" w:hAnsi="Arial" w:cs="Arial"/>
          <w:sz w:val="22"/>
          <w:szCs w:val="22"/>
        </w:rPr>
        <w:lastRenderedPageBreak/>
        <w:t xml:space="preserve">excisional cervical surgery </w:t>
      </w:r>
      <w:r w:rsidRPr="009A5002">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&lt;EndNote&gt;&lt;Cite&gt;&lt;Author&gt;Sadler&lt;/Author&gt;&lt;Year&gt;2007&lt;/Year&gt;&lt;RecNum&gt;8&lt;/RecNum&gt;&lt;DisplayText&gt;[8]&lt;/DisplayText&gt;&lt;record&gt;&lt;rec-number&gt;8&lt;/rec-number&gt;&lt;foreign-keys&gt;&lt;key app="EN" db-id="pdfefprx5ewx2oe9pfbp9atd5xxs5s0ts2pr" timestamp="1695175985"&gt;8&lt;/key&gt;&lt;/foreign-keys&gt;&lt;ref-type name="Journal Article"&gt;17&lt;/ref-type&gt;&lt;contributors&gt;&lt;authors&gt;&lt;author&gt;Sadler, L.&lt;/author&gt;&lt;author&gt;Saftlas, A.&lt;/author&gt;&lt;/authors&gt;&lt;/contributors&gt;&lt;auth-address&gt;National Women&amp;apos;s Health, Auckland District Health Board, Department of Epidemiology and Biostatistics, School of Population Health, Faculty of Medicine and Health Sciences, University of Auckland, Auckland, New Zealand. l.sadler@auckland.ac.nz&lt;/auth-address&gt;&lt;titles&gt;&lt;title&gt;Cervical surgery and preterm birth&lt;/title&gt;&lt;secondary-title&gt;J Perinat Med&lt;/secondary-title&gt;&lt;/titles&gt;&lt;periodical&gt;&lt;full-title&gt;J Perinat Med&lt;/full-title&gt;&lt;/periodical&gt;&lt;pages&gt;5-9&lt;/pages&gt;&lt;volume&gt;35&lt;/volume&gt;&lt;number&gt;1&lt;/number&gt;&lt;edition&gt;2007/02/23&lt;/edition&gt;&lt;keywords&gt;&lt;keyword&gt;Cervical Intraepithelial Neoplasia/*surgery&lt;/keyword&gt;&lt;keyword&gt;Conization/adverse effects&lt;/keyword&gt;&lt;keyword&gt;Electrosurgery/adverse effects&lt;/keyword&gt;&lt;keyword&gt;Female&lt;/keyword&gt;&lt;keyword&gt;Gynecologic Surgical Procedures/*adverse effects&lt;/keyword&gt;&lt;keyword&gt;Humans&lt;/keyword&gt;&lt;keyword&gt;Laser Therapy/adverse effects&lt;/keyword&gt;&lt;keyword&gt;Premature Birth/*etiology&lt;/keyword&gt;&lt;keyword&gt;Uterine Cervical Neoplasms/*surgery&lt;/keyword&gt;&lt;/keywords&gt;&lt;dates&gt;&lt;year&gt;2007&lt;/year&gt;&lt;/dates&gt;&lt;isbn&gt;0300-5577 (Print)&amp;#xD;0300-5577&lt;/isbn&gt;&lt;accession-num&gt;17313304&lt;/accession-num&gt;&lt;urls&gt;&lt;/urls&gt;&lt;electronic-resource-num&gt;10.1515/jpm.2007.001&lt;/electronic-resource-num&gt;&lt;remote-database-provider&gt;NLM&lt;/remote-database-provider&gt;&lt;language&gt;eng&lt;/language&gt;&lt;/record&gt;&lt;/Cite&gt;&lt;/EndNote&gt;</w:instrText>
      </w:r>
      <w:r w:rsidRPr="009A5002">
        <w:rPr>
          <w:rFonts w:ascii="Arial" w:hAnsi="Arial" w:cs="Arial"/>
          <w:color w:val="9E488C"/>
          <w:sz w:val="22"/>
          <w:szCs w:val="22"/>
        </w:rPr>
        <w:fldChar w:fldCharType="separate"/>
      </w:r>
      <w:r w:rsidR="00C432D4">
        <w:rPr>
          <w:rFonts w:ascii="Arial" w:hAnsi="Arial" w:cs="Arial"/>
          <w:noProof/>
          <w:color w:val="9E488C"/>
          <w:sz w:val="22"/>
          <w:szCs w:val="22"/>
        </w:rPr>
        <w:t>[8]</w:t>
      </w:r>
      <w:r w:rsidRPr="009A5002">
        <w:rPr>
          <w:rFonts w:ascii="Arial" w:hAnsi="Arial" w:cs="Arial"/>
          <w:color w:val="9E488C"/>
          <w:sz w:val="22"/>
          <w:szCs w:val="22"/>
        </w:rPr>
        <w:fldChar w:fldCharType="end"/>
      </w:r>
      <w:r w:rsidRPr="009A5002">
        <w:rPr>
          <w:rFonts w:ascii="Arial" w:hAnsi="Arial" w:cs="Arial"/>
          <w:sz w:val="22"/>
          <w:szCs w:val="22"/>
        </w:rPr>
        <w:t>,</w:t>
      </w:r>
      <w:r w:rsidRPr="009A5002">
        <w:rPr>
          <w:rFonts w:ascii="Arial" w:hAnsi="Arial" w:cs="Arial"/>
          <w:color w:val="9E488C"/>
          <w:sz w:val="22"/>
          <w:szCs w:val="22"/>
        </w:rPr>
        <w:t xml:space="preserve"> </w:t>
      </w:r>
      <w:r w:rsidRPr="00290592">
        <w:rPr>
          <w:rFonts w:ascii="Arial" w:hAnsi="Arial" w:cs="Arial"/>
          <w:sz w:val="22"/>
          <w:szCs w:val="22"/>
        </w:rPr>
        <w:t xml:space="preserve">the declining actions of progesterone </w:t>
      </w:r>
      <w:r w:rsidRPr="009A5002">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&lt;EndNote&gt;&lt;Cite&gt;&lt;Author&gt;Xu&lt;/Author&gt;&lt;Year&gt;2008&lt;/Year&gt;&lt;RecNum&gt;9&lt;/RecNum&gt;&lt;DisplayText&gt;[9]&lt;/DisplayText&gt;&lt;record&gt;&lt;rec-number&gt;9&lt;/rec-number&gt;&lt;foreign-keys&gt;&lt;key app="EN" db-id="pdfefprx5ewx2oe9pfbp9atd5xxs5s0ts2pr" timestamp="1695175985"&gt;9&lt;/key&gt;&lt;/foreign-keys&gt;&lt;ref-type name="Journal Article"&gt;17&lt;/ref-type&gt;&lt;contributors&gt;&lt;authors&gt;&lt;author&gt;Xu, H.&lt;/author&gt;&lt;author&gt;Gonzalez, J. M.&lt;/author&gt;&lt;author&gt;Ofori, E.&lt;/author&gt;&lt;author&gt;Elovitz, M. A.&lt;/author&gt;&lt;/authors&gt;&lt;/contributors&gt;&lt;auth-address&gt;Center for Research in Reproduction and Women&amp;apos;s Health, Department of Obstetrics and Gynecology, University of Pennsylvania, Philadelphia, PA 19104-6142, USA.&lt;/auth-address&gt;&lt;titles&gt;&lt;title&gt;Preventing cervical ripening: the primary mechanism by which progestational agents prevent preterm birth?&lt;/title&gt;&lt;secondary-title&gt;Am J Obstet Gynecol&lt;/secondary-title&gt;&lt;/titles&gt;&lt;periodical&gt;&lt;full-title&gt;Am J Obstet Gynecol&lt;/full-title&gt;&lt;/periodical&gt;&lt;pages&gt;314.e1-8&lt;/pages&gt;&lt;volume&gt;198&lt;/volume&gt;&lt;number&gt;3&lt;/number&gt;&lt;edition&gt;2008/03/04&lt;/edition&gt;&lt;keywords&gt;&lt;keyword&gt;Animals&lt;/keyword&gt;&lt;keyword&gt;Cervical Ripening/*drug effects/genetics&lt;/keyword&gt;&lt;keyword&gt;Cervix Uteri/chemistry&lt;/keyword&gt;&lt;keyword&gt;Female&lt;/keyword&gt;&lt;keyword&gt;Medroxyprogesterone Acetate/*pharmacology&lt;/keyword&gt;&lt;keyword&gt;Mice&lt;/keyword&gt;&lt;keyword&gt;Pregnancy&lt;/keyword&gt;&lt;keyword&gt;Premature Birth/genetics/*prevention &amp;amp; control&lt;/keyword&gt;&lt;keyword&gt;Progestins/*pharmacology&lt;/keyword&gt;&lt;keyword&gt;Protein Array Analysis&lt;/keyword&gt;&lt;/keywords&gt;&lt;dates&gt;&lt;year&gt;2008&lt;/year&gt;&lt;pub-dates&gt;&lt;date&gt;Mar&lt;/date&gt;&lt;/pub-dates&gt;&lt;/dates&gt;&lt;isbn&gt;0002-9378&lt;/isbn&gt;&lt;accession-num&gt;18313454&lt;/accession-num&gt;&lt;urls&gt;&lt;/urls&gt;&lt;electronic-resource-num&gt;10.1016/j.ajog.2008.01.029&lt;/electronic-resource-num&gt;&lt;remote-database-provider&gt;NLM&lt;/remote-database-provider&gt;&lt;language&gt;eng&lt;/language&gt;&lt;/record&gt;&lt;/Cite&gt;&lt;/EndNote&gt;</w:instrText>
      </w:r>
      <w:r w:rsidRPr="009A5002">
        <w:rPr>
          <w:rFonts w:ascii="Arial" w:hAnsi="Arial" w:cs="Arial"/>
          <w:color w:val="9E488C"/>
          <w:sz w:val="22"/>
          <w:szCs w:val="22"/>
        </w:rPr>
        <w:fldChar w:fldCharType="separate"/>
      </w:r>
      <w:r w:rsidR="00C432D4">
        <w:rPr>
          <w:rFonts w:ascii="Arial" w:hAnsi="Arial" w:cs="Arial"/>
          <w:noProof/>
          <w:color w:val="9E488C"/>
          <w:sz w:val="22"/>
          <w:szCs w:val="22"/>
        </w:rPr>
        <w:t>[9]</w:t>
      </w:r>
      <w:r w:rsidRPr="009A5002">
        <w:rPr>
          <w:rFonts w:ascii="Arial" w:hAnsi="Arial" w:cs="Arial"/>
          <w:color w:val="9E488C"/>
          <w:sz w:val="22"/>
          <w:szCs w:val="22"/>
        </w:rPr>
        <w:fldChar w:fldCharType="end"/>
      </w:r>
      <w:r w:rsidRPr="00290592">
        <w:rPr>
          <w:rFonts w:ascii="Arial" w:hAnsi="Arial" w:cs="Arial"/>
          <w:sz w:val="22"/>
          <w:szCs w:val="22"/>
        </w:rPr>
        <w:t xml:space="preserve">, intra-amniotic infection </w:t>
      </w:r>
      <w:r w:rsidRPr="009A5002">
        <w:rPr>
          <w:rFonts w:ascii="Arial" w:hAnsi="Arial" w:cs="Arial"/>
          <w:color w:val="9E488C"/>
          <w:sz w:val="22"/>
          <w:szCs w:val="22"/>
        </w:rPr>
        <w:fldChar w:fldCharType="begin">
          <w:fldData xml:space="preserve">PEVuZE5vdGU+PENpdGU+PEF1dGhvcj5Sb21lcm88L0F1dGhvcj48WWVhcj4xOTkyPC9ZZWFyPjxS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==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PEVuZE5vdGU+PENpdGU+PEF1dGhvcj5Sb21lcm88L0F1dGhvcj48WWVhcj4xOTkyPC9ZZWFyPjxS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==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9A5002">
        <w:rPr>
          <w:rFonts w:ascii="Arial" w:hAnsi="Arial" w:cs="Arial"/>
          <w:color w:val="9E488C"/>
          <w:sz w:val="22"/>
          <w:szCs w:val="22"/>
        </w:rPr>
      </w:r>
      <w:r w:rsidRPr="009A5002">
        <w:rPr>
          <w:rFonts w:ascii="Arial" w:hAnsi="Arial" w:cs="Arial"/>
          <w:color w:val="9E488C"/>
          <w:sz w:val="22"/>
          <w:szCs w:val="22"/>
        </w:rPr>
        <w:fldChar w:fldCharType="separate"/>
      </w:r>
      <w:r w:rsidR="00C432D4">
        <w:rPr>
          <w:rFonts w:ascii="Arial" w:hAnsi="Arial" w:cs="Arial"/>
          <w:noProof/>
          <w:color w:val="9E488C"/>
          <w:sz w:val="22"/>
          <w:szCs w:val="22"/>
        </w:rPr>
        <w:t>[10]</w:t>
      </w:r>
      <w:r w:rsidRPr="009A5002">
        <w:rPr>
          <w:rFonts w:ascii="Arial" w:hAnsi="Arial" w:cs="Arial"/>
          <w:color w:val="9E488C"/>
          <w:sz w:val="22"/>
          <w:szCs w:val="22"/>
        </w:rPr>
        <w:fldChar w:fldCharType="end"/>
      </w:r>
      <w:r w:rsidRPr="00290592">
        <w:rPr>
          <w:rFonts w:ascii="Arial" w:hAnsi="Arial" w:cs="Arial"/>
          <w:sz w:val="22"/>
          <w:szCs w:val="22"/>
        </w:rPr>
        <w:t xml:space="preserve"> and inflammatory processes </w:t>
      </w:r>
      <w:r w:rsidRPr="009A5002">
        <w:rPr>
          <w:rFonts w:ascii="Arial" w:hAnsi="Arial" w:cs="Arial"/>
          <w:color w:val="9E488C"/>
          <w:sz w:val="22"/>
          <w:szCs w:val="22"/>
        </w:rPr>
        <w:fldChar w:fldCharType="begin">
          <w:fldData xml:space="preserve">PEVuZE5vdGU+PENpdGU+PEF1dGhvcj5SYWljaGU8L0F1dGhvcj48WWVhcj4yMDE0PC9ZZWFyPjxS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PEVuZE5vdGU+PENpdGU+PEF1dGhvcj5SYWljaGU8L0F1dGhvcj48WWVhcj4yMDE0PC9ZZWFyPjxS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9A5002">
        <w:rPr>
          <w:rFonts w:ascii="Arial" w:hAnsi="Arial" w:cs="Arial"/>
          <w:color w:val="9E488C"/>
          <w:sz w:val="22"/>
          <w:szCs w:val="22"/>
        </w:rPr>
      </w:r>
      <w:r w:rsidRPr="009A5002">
        <w:rPr>
          <w:rFonts w:ascii="Arial" w:hAnsi="Arial" w:cs="Arial"/>
          <w:color w:val="9E488C"/>
          <w:sz w:val="22"/>
          <w:szCs w:val="22"/>
        </w:rPr>
        <w:fldChar w:fldCharType="separate"/>
      </w:r>
      <w:r w:rsidR="00C432D4">
        <w:rPr>
          <w:rFonts w:ascii="Arial" w:hAnsi="Arial" w:cs="Arial"/>
          <w:noProof/>
          <w:color w:val="9E488C"/>
          <w:sz w:val="22"/>
          <w:szCs w:val="22"/>
        </w:rPr>
        <w:t>[11]</w:t>
      </w:r>
      <w:r w:rsidRPr="009A5002">
        <w:rPr>
          <w:rFonts w:ascii="Arial" w:hAnsi="Arial" w:cs="Arial"/>
          <w:color w:val="9E488C"/>
          <w:sz w:val="22"/>
          <w:szCs w:val="22"/>
        </w:rPr>
        <w:fldChar w:fldCharType="end"/>
      </w:r>
      <w:r w:rsidRPr="009A5002">
        <w:rPr>
          <w:rFonts w:ascii="Arial" w:hAnsi="Arial" w:cs="Arial"/>
          <w:sz w:val="22"/>
          <w:szCs w:val="22"/>
        </w:rPr>
        <w:t>.</w:t>
      </w:r>
      <w:r w:rsidRPr="009A5002">
        <w:rPr>
          <w:rFonts w:ascii="Arial" w:hAnsi="Arial" w:cs="Arial"/>
          <w:color w:val="9E488C"/>
          <w:sz w:val="22"/>
          <w:szCs w:val="22"/>
        </w:rPr>
        <w:t xml:space="preserve"> </w:t>
      </w:r>
      <w:r w:rsidRPr="00290592">
        <w:rPr>
          <w:rFonts w:ascii="Arial" w:hAnsi="Arial" w:cs="Arial"/>
          <w:sz w:val="22"/>
          <w:szCs w:val="22"/>
        </w:rPr>
        <w:t xml:space="preserve">Current treatments aimed at preventing preterm birth and prolonging pregnancy include progesterone therapy and cervical cerclage. RANZCOG guidelines recommend vaginal progesterone be offered to asymptomatic women with a short cervix below 25mm </w:t>
      </w:r>
      <w:r w:rsidRPr="009A5002">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&lt;EndNote&gt;&lt;Cite&gt;&lt;Author&gt;RANZCOG&lt;/Author&gt;&lt;Year&gt;2017&lt;/Year&gt;&lt;RecNum&gt;12&lt;/RecNum&gt;&lt;DisplayText&gt;[12]&lt;/DisplayText&gt;&lt;record&gt;&lt;rec-number&gt;12&lt;/rec-number&gt;&lt;foreign-keys&gt;&lt;key app="EN" db-id="pdfefprx5ewx2oe9pfbp9atd5xxs5s0ts2pr" timestamp="1695175985"&gt;12&lt;/key&gt;&lt;/foreign-keys&gt;&lt;ref-type name="Electronic Article"&gt;43&lt;/ref-type&gt;&lt;contributors&gt;&lt;authors&gt;&lt;author&gt;RANZCOG &lt;/author&gt;&lt;/authors&gt;&lt;/contributors&gt;&lt;titles&gt;&lt;title&gt;Progesterone: Use in the second and third trimester of pregnancy for the prevention of preterm birth &lt;/title&gt;&lt;/titles&gt;&lt;pages&gt;3&lt;/pages&gt;&lt;dates&gt;&lt;year&gt;2017&lt;/year&gt;&lt;pub-dates&gt;&lt;date&gt;6/8/2020&lt;/date&gt;&lt;/pub-dates&gt;&lt;/dates&gt;&lt;publisher&gt;RANZCOG&lt;/publisher&gt;&lt;urls&gt;&lt;related-urls&gt;&lt;url&gt;https://ranzcog.edu.au/RANZCOG_SITE/media/RANZCOG-MEDIA/Women%27s%20Health/Statement%20and%20guidelines/Clinical-Obstetrics/Progesterone-use-in-the-second-and-third-trimester-(C-Obs-29b)-Review-July-2017.pdf?ext=.pdf&lt;/url&gt;&lt;/related-urls&gt;&lt;/urls&gt;&lt;/record&gt;&lt;/Cite&gt;&lt;/EndNote&gt;</w:instrText>
      </w:r>
      <w:r w:rsidRPr="009A5002">
        <w:rPr>
          <w:rFonts w:ascii="Arial" w:hAnsi="Arial" w:cs="Arial"/>
          <w:color w:val="9E488C"/>
          <w:sz w:val="22"/>
          <w:szCs w:val="22"/>
        </w:rPr>
        <w:fldChar w:fldCharType="separate"/>
      </w:r>
      <w:r w:rsidR="00C432D4">
        <w:rPr>
          <w:rFonts w:ascii="Arial" w:hAnsi="Arial" w:cs="Arial"/>
          <w:noProof/>
          <w:color w:val="9E488C"/>
          <w:sz w:val="22"/>
          <w:szCs w:val="22"/>
        </w:rPr>
        <w:t>[12]</w:t>
      </w:r>
      <w:r w:rsidRPr="009A5002">
        <w:rPr>
          <w:rFonts w:ascii="Arial" w:hAnsi="Arial" w:cs="Arial"/>
          <w:color w:val="9E488C"/>
          <w:sz w:val="22"/>
          <w:szCs w:val="22"/>
        </w:rPr>
        <w:fldChar w:fldCharType="end"/>
      </w:r>
      <w:r w:rsidRPr="00290592">
        <w:rPr>
          <w:rFonts w:ascii="Arial" w:hAnsi="Arial" w:cs="Arial"/>
          <w:sz w:val="22"/>
          <w:szCs w:val="22"/>
        </w:rPr>
        <w:t xml:space="preserve">. Progesterone should also be considered for women with a singleton pregnancy and a history of previous spontaneous preterm birth </w:t>
      </w:r>
      <w:r w:rsidRPr="009A5002">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&lt;EndNote&gt;&lt;Cite&gt;&lt;Author&gt;RANZCOG&lt;/Author&gt;&lt;Year&gt;2017&lt;/Year&gt;&lt;RecNum&gt;12&lt;/RecNum&gt;&lt;DisplayText&gt;[12]&lt;/DisplayText&gt;&lt;record&gt;&lt;rec-number&gt;12&lt;/rec-number&gt;&lt;foreign-keys&gt;&lt;key app="EN" db-id="pdfefprx5ewx2oe9pfbp9atd5xxs5s0ts2pr" timestamp="1695175985"&gt;12&lt;/key&gt;&lt;/foreign-keys&gt;&lt;ref-type name="Electronic Article"&gt;43&lt;/ref-type&gt;&lt;contributors&gt;&lt;authors&gt;&lt;author&gt;RANZCOG &lt;/author&gt;&lt;/authors&gt;&lt;/contributors&gt;&lt;titles&gt;&lt;title&gt;Progesterone: Use in the second and third trimester of pregnancy for the prevention of preterm birth &lt;/title&gt;&lt;/titles&gt;&lt;pages&gt;3&lt;/pages&gt;&lt;dates&gt;&lt;year&gt;2017&lt;/year&gt;&lt;pub-dates&gt;&lt;date&gt;6/8/2020&lt;/date&gt;&lt;/pub-dates&gt;&lt;/dates&gt;&lt;publisher&gt;RANZCOG&lt;/publisher&gt;&lt;urls&gt;&lt;related-urls&gt;&lt;url&gt;https://ranzcog.edu.au/RANZCOG_SITE/media/RANZCOG-MEDIA/Women%27s%20Health/Statement%20and%20guidelines/Clinical-Obstetrics/Progesterone-use-in-the-second-and-third-trimester-(C-Obs-29b)-Review-July-2017.pdf?ext=.pdf&lt;/url&gt;&lt;/related-urls&gt;&lt;/urls&gt;&lt;/record&gt;&lt;/Cite&gt;&lt;/EndNote&gt;</w:instrText>
      </w:r>
      <w:r w:rsidRPr="009A5002">
        <w:rPr>
          <w:rFonts w:ascii="Arial" w:hAnsi="Arial" w:cs="Arial"/>
          <w:color w:val="9E488C"/>
          <w:sz w:val="22"/>
          <w:szCs w:val="22"/>
        </w:rPr>
        <w:fldChar w:fldCharType="separate"/>
      </w:r>
      <w:r w:rsidR="00C432D4">
        <w:rPr>
          <w:rFonts w:ascii="Arial" w:hAnsi="Arial" w:cs="Arial"/>
          <w:noProof/>
          <w:color w:val="9E488C"/>
          <w:sz w:val="22"/>
          <w:szCs w:val="22"/>
        </w:rPr>
        <w:t>[12]</w:t>
      </w:r>
      <w:r w:rsidRPr="009A5002">
        <w:rPr>
          <w:rFonts w:ascii="Arial" w:hAnsi="Arial" w:cs="Arial"/>
          <w:color w:val="9E488C"/>
          <w:sz w:val="22"/>
          <w:szCs w:val="22"/>
        </w:rPr>
        <w:fldChar w:fldCharType="end"/>
      </w:r>
      <w:r w:rsidRPr="00290592">
        <w:rPr>
          <w:rFonts w:ascii="Arial" w:hAnsi="Arial" w:cs="Arial"/>
          <w:sz w:val="22"/>
          <w:szCs w:val="22"/>
        </w:rPr>
        <w:t>.</w:t>
      </w:r>
    </w:p>
    <w:p w14:paraId="1030B9EF" w14:textId="77777777" w:rsidR="00290592" w:rsidRPr="00290592" w:rsidRDefault="00290592" w:rsidP="00290592">
      <w:pPr>
        <w:spacing w:line="276" w:lineRule="auto"/>
        <w:rPr>
          <w:rFonts w:ascii="Arial" w:hAnsi="Arial" w:cs="Arial"/>
          <w:sz w:val="22"/>
          <w:szCs w:val="22"/>
        </w:rPr>
      </w:pPr>
    </w:p>
    <w:p w14:paraId="38405D09" w14:textId="44E676FE" w:rsidR="002201D6" w:rsidRDefault="002201D6" w:rsidP="00D474EE">
      <w:pPr>
        <w:spacing w:line="276" w:lineRule="auto"/>
        <w:jc w:val="both"/>
        <w:rPr>
          <w:rFonts w:ascii="Arial" w:hAnsi="Arial" w:cs="Arial"/>
          <w:sz w:val="22"/>
          <w:szCs w:val="22"/>
        </w:rPr>
      </w:pPr>
      <w:r w:rsidRPr="00290592">
        <w:rPr>
          <w:rFonts w:ascii="Arial" w:hAnsi="Arial" w:cs="Arial"/>
          <w:sz w:val="22"/>
          <w:szCs w:val="22"/>
        </w:rPr>
        <w:t xml:space="preserve">The presence of free-floating hyperechogenic material within the amniotic cavity in close proximity to the uterine cervix has been coined amniotic fluid “sludge” (AFS) </w:t>
      </w:r>
      <w:r w:rsidRPr="008E1CFE">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&lt;EndNote&gt;&lt;Cite&gt;&lt;Author&gt;Romero&lt;/Author&gt;&lt;Year&gt;2007&lt;/Year&gt;&lt;RecNum&gt;13&lt;/RecNum&gt;&lt;DisplayText&gt;[13]&lt;/DisplayText&gt;&lt;record&gt;&lt;rec-number&gt;13&lt;/rec-number&gt;&lt;foreign-keys&gt;&lt;key app="EN" db-id="pdfefprx5ewx2oe9pfbp9atd5xxs5s0ts2pr" timestamp="1695175985"&gt;13&lt;/key&gt;&lt;/foreign-keys&gt;&lt;ref-type name="Journal Article"&gt;17&lt;/ref-type&gt;&lt;contributors&gt;&lt;authors&gt;&lt;author&gt;Romero, R.&lt;/author&gt;&lt;author&gt;Kusanovic, J. P.&lt;/author&gt;&lt;author&gt;Espinoza, J.&lt;/author&gt;&lt;author&gt;Gotsch, F.&lt;/author&gt;&lt;author&gt;Nhan-Chang, C. L.&lt;/author&gt;&lt;author&gt;Erez, O.&lt;/author&gt;&lt;author&gt;Kim, C. J.&lt;/author&gt;&lt;author&gt;Khalek, N.&lt;/author&gt;&lt;author&gt;Mittal, P.&lt;/author&gt;&lt;author&gt;Goncalves, L. F.&lt;/author&gt;&lt;author&gt;Schaudinn, C.&lt;/author&gt;&lt;author&gt;Hassan, S. S.&lt;/author&gt;&lt;author&gt;Costerton, J. W.&lt;/author&gt;&lt;/authors&gt;&lt;/contributors&gt;&lt;auth-address&gt;Perinatology Research Branch, NICHD/NIH/DHHS, Bethesda, Maryland and Detroit, Michigan, USA. prbchiefstaff@med.wayne.edu&lt;/auth-address&gt;&lt;titles&gt;&lt;title&gt;What is amniotic fluid &amp;apos;sludge&amp;apos;?&lt;/title&gt;&lt;secondary-title&gt;Ultrasound Obstet Gynecol&lt;/secondary-title&gt;&lt;/titles&gt;&lt;periodical&gt;&lt;full-title&gt;Ultrasound Obstet Gynecol&lt;/full-title&gt;&lt;/periodical&gt;&lt;pages&gt;793-8&lt;/pages&gt;&lt;volume&gt;30&lt;/volume&gt;&lt;number&gt;5&lt;/number&gt;&lt;edition&gt;2007/09/28&lt;/edition&gt;&lt;keywords&gt;&lt;keyword&gt;Adult&lt;/keyword&gt;&lt;keyword&gt;Amniotic Fluid/cytology/*diagnostic imaging/microbiology&lt;/keyword&gt;&lt;keyword&gt;Cervix Uteri/diagnostic imaging&lt;/keyword&gt;&lt;keyword&gt;Chorioamnionitis/blood/*diagnosis&lt;/keyword&gt;&lt;keyword&gt;Female&lt;/keyword&gt;&lt;keyword&gt;Humans&lt;/keyword&gt;&lt;keyword&gt;Pregnancy&lt;/keyword&gt;&lt;keyword&gt;Ultrasonography&lt;/keyword&gt;&lt;/keywords&gt;&lt;dates&gt;&lt;year&gt;2007&lt;/year&gt;&lt;pub-dates&gt;&lt;date&gt;Oct&lt;/date&gt;&lt;/pub-dates&gt;&lt;/dates&gt;&lt;isbn&gt;0960-7692 (Print)&amp;#xD;0960-7692&lt;/isbn&gt;&lt;accession-num&gt;17899615&lt;/accession-num&gt;&lt;urls&gt;&lt;/urls&gt;&lt;custom2&gt;PMC2494941&lt;/custom2&gt;&lt;custom6&gt;NIHMS59353&lt;/custom6&gt;&lt;electronic-resource-num&gt;10.1002/uog.5173&lt;/electronic-resource-num&gt;&lt;remote-database-provider&gt;NLM&lt;/remote-database-provider&gt;&lt;language&gt;eng&lt;/language&gt;&lt;/record&gt;&lt;/Cite&gt;&lt;/EndNote&gt;</w:instrText>
      </w:r>
      <w:r w:rsidRPr="008E1CFE">
        <w:rPr>
          <w:rFonts w:ascii="Arial" w:hAnsi="Arial" w:cs="Arial"/>
          <w:color w:val="9E488C"/>
          <w:sz w:val="22"/>
          <w:szCs w:val="22"/>
        </w:rPr>
        <w:fldChar w:fldCharType="separate"/>
      </w:r>
      <w:r w:rsidR="00C432D4">
        <w:rPr>
          <w:rFonts w:ascii="Arial" w:hAnsi="Arial" w:cs="Arial"/>
          <w:noProof/>
          <w:color w:val="9E488C"/>
          <w:sz w:val="22"/>
          <w:szCs w:val="22"/>
        </w:rPr>
        <w:t>[13]</w:t>
      </w:r>
      <w:r w:rsidRPr="008E1CFE">
        <w:rPr>
          <w:rFonts w:ascii="Arial" w:hAnsi="Arial" w:cs="Arial"/>
          <w:color w:val="9E488C"/>
          <w:sz w:val="22"/>
          <w:szCs w:val="22"/>
        </w:rPr>
        <w:fldChar w:fldCharType="end"/>
      </w:r>
      <w:r w:rsidRPr="00290592">
        <w:rPr>
          <w:rFonts w:ascii="Arial" w:hAnsi="Arial" w:cs="Arial"/>
          <w:sz w:val="22"/>
          <w:szCs w:val="22"/>
        </w:rPr>
        <w:t xml:space="preserve">. Multiple studies have shown this sonographic finding to be an independent risk factor for spontaneous preterm birth </w:t>
      </w:r>
      <w:r w:rsidRPr="00887EB7">
        <w:rPr>
          <w:rFonts w:ascii="Arial" w:hAnsi="Arial" w:cs="Arial"/>
          <w:color w:val="9E488C"/>
          <w:sz w:val="22"/>
          <w:szCs w:val="22"/>
        </w:rPr>
        <w:fldChar w:fldCharType="begin">
          <w:fldData xml:space="preserve">PEVuZE5vdGU+PENpdGU+PEF1dGhvcj5GdWNoczwvQXV0aG9yPjxZZWFyPjIwMTU8L1llYXI+PFJl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=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PEVuZE5vdGU+PENpdGU+PEF1dGhvcj5GdWNoczwvQXV0aG9yPjxZZWFyPjIwMTU8L1llYXI+PFJl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=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887EB7">
        <w:rPr>
          <w:rFonts w:ascii="Arial" w:hAnsi="Arial" w:cs="Arial"/>
          <w:color w:val="9E488C"/>
          <w:sz w:val="22"/>
          <w:szCs w:val="22"/>
        </w:rPr>
      </w:r>
      <w:r w:rsidRPr="00887EB7">
        <w:rPr>
          <w:rFonts w:ascii="Arial" w:hAnsi="Arial" w:cs="Arial"/>
          <w:color w:val="9E488C"/>
          <w:sz w:val="22"/>
          <w:szCs w:val="22"/>
        </w:rPr>
        <w:fldChar w:fldCharType="separate"/>
      </w:r>
      <w:r w:rsidR="00C432D4">
        <w:rPr>
          <w:rFonts w:ascii="Arial" w:hAnsi="Arial" w:cs="Arial"/>
          <w:noProof/>
          <w:color w:val="9E488C"/>
          <w:sz w:val="22"/>
          <w:szCs w:val="22"/>
        </w:rPr>
        <w:t>[14-17]</w:t>
      </w:r>
      <w:r w:rsidRPr="00887EB7">
        <w:rPr>
          <w:rFonts w:ascii="Arial" w:hAnsi="Arial" w:cs="Arial"/>
          <w:color w:val="9E488C"/>
          <w:sz w:val="22"/>
          <w:szCs w:val="22"/>
        </w:rPr>
        <w:fldChar w:fldCharType="end"/>
      </w:r>
      <w:r w:rsidRPr="00290592">
        <w:rPr>
          <w:rFonts w:ascii="Arial" w:hAnsi="Arial" w:cs="Arial"/>
          <w:sz w:val="22"/>
          <w:szCs w:val="22"/>
        </w:rPr>
        <w:t xml:space="preserve">. Furthermore, AFS has also been shown to be associated with histological chorioamnionitis </w:t>
      </w:r>
      <w:r w:rsidRPr="000B7D36">
        <w:rPr>
          <w:rFonts w:ascii="Arial" w:hAnsi="Arial" w:cs="Arial"/>
          <w:color w:val="9E488C"/>
          <w:sz w:val="22"/>
          <w:szCs w:val="22"/>
        </w:rPr>
        <w:fldChar w:fldCharType="begin">
          <w:fldData xml:space="preserve">PEVuZE5vdGU+PENpdGU+PEF1dGhvcj5Fc3Bpbm96YTwvQXV0aG9yPjxZZWFyPjIwMDU8L1llYXI+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PEVuZE5vdGU+PENpdGU+PEF1dGhvcj5Fc3Bpbm96YTwvQXV0aG9yPjxZZWFyPjIwMDU8L1llYXI+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0B7D36">
        <w:rPr>
          <w:rFonts w:ascii="Arial" w:hAnsi="Arial" w:cs="Arial"/>
          <w:color w:val="9E488C"/>
          <w:sz w:val="22"/>
          <w:szCs w:val="22"/>
        </w:rPr>
      </w:r>
      <w:r w:rsidRPr="000B7D36">
        <w:rPr>
          <w:rFonts w:ascii="Arial" w:hAnsi="Arial" w:cs="Arial"/>
          <w:color w:val="9E488C"/>
          <w:sz w:val="22"/>
          <w:szCs w:val="22"/>
        </w:rPr>
        <w:fldChar w:fldCharType="separate"/>
      </w:r>
      <w:r w:rsidR="00C432D4">
        <w:rPr>
          <w:rFonts w:ascii="Arial" w:hAnsi="Arial" w:cs="Arial"/>
          <w:noProof/>
          <w:color w:val="9E488C"/>
          <w:sz w:val="22"/>
          <w:szCs w:val="22"/>
        </w:rPr>
        <w:t>[17, 18]</w:t>
      </w:r>
      <w:r w:rsidRPr="000B7D36">
        <w:rPr>
          <w:rFonts w:ascii="Arial" w:hAnsi="Arial" w:cs="Arial"/>
          <w:color w:val="9E488C"/>
          <w:sz w:val="22"/>
          <w:szCs w:val="22"/>
        </w:rPr>
        <w:fldChar w:fldCharType="end"/>
      </w:r>
      <w:r w:rsidRPr="00290592">
        <w:rPr>
          <w:rFonts w:ascii="Arial" w:hAnsi="Arial" w:cs="Arial"/>
          <w:sz w:val="22"/>
          <w:szCs w:val="22"/>
        </w:rPr>
        <w:t xml:space="preserve">, short cervix, obesity, previous preterm delivery, second trimester vaginal bleeding and cervical cerclage </w:t>
      </w:r>
      <w:r w:rsidRPr="000B7D36">
        <w:rPr>
          <w:rFonts w:ascii="Arial" w:hAnsi="Arial" w:cs="Arial"/>
          <w:color w:val="9E488C"/>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0B7D36">
        <w:rPr>
          <w:rFonts w:ascii="Arial" w:hAnsi="Arial" w:cs="Arial"/>
          <w:color w:val="9E488C"/>
          <w:sz w:val="22"/>
          <w:szCs w:val="22"/>
        </w:rPr>
      </w:r>
      <w:r w:rsidRPr="000B7D36">
        <w:rPr>
          <w:rFonts w:ascii="Arial" w:hAnsi="Arial" w:cs="Arial"/>
          <w:color w:val="9E488C"/>
          <w:sz w:val="22"/>
          <w:szCs w:val="22"/>
        </w:rPr>
        <w:fldChar w:fldCharType="separate"/>
      </w:r>
      <w:r w:rsidR="00C432D4">
        <w:rPr>
          <w:rFonts w:ascii="Arial" w:hAnsi="Arial" w:cs="Arial"/>
          <w:noProof/>
          <w:color w:val="9E488C"/>
          <w:sz w:val="22"/>
          <w:szCs w:val="22"/>
        </w:rPr>
        <w:t>[14]</w:t>
      </w:r>
      <w:r w:rsidRPr="000B7D36">
        <w:rPr>
          <w:rFonts w:ascii="Arial" w:hAnsi="Arial" w:cs="Arial"/>
          <w:color w:val="9E488C"/>
          <w:sz w:val="22"/>
          <w:szCs w:val="22"/>
        </w:rPr>
        <w:fldChar w:fldCharType="end"/>
      </w:r>
      <w:r w:rsidRPr="00290592">
        <w:rPr>
          <w:rFonts w:ascii="Arial" w:hAnsi="Arial" w:cs="Arial"/>
          <w:sz w:val="22"/>
          <w:szCs w:val="22"/>
        </w:rPr>
        <w:t xml:space="preserve">. The prevalence of AFS </w:t>
      </w:r>
      <w:r w:rsidR="005E21D0">
        <w:rPr>
          <w:rFonts w:ascii="Arial" w:hAnsi="Arial" w:cs="Arial"/>
          <w:sz w:val="22"/>
          <w:szCs w:val="22"/>
        </w:rPr>
        <w:t xml:space="preserve">amongst women with risk factors for preterm birth </w:t>
      </w:r>
      <w:r w:rsidRPr="00290592">
        <w:rPr>
          <w:rFonts w:ascii="Arial" w:hAnsi="Arial" w:cs="Arial"/>
          <w:sz w:val="22"/>
          <w:szCs w:val="22"/>
        </w:rPr>
        <w:t xml:space="preserve">varies between studies. In a case series reported by Fuchs et al, prevalence of AFS was 7.4% </w:t>
      </w:r>
      <w:r w:rsidRPr="00290592">
        <w:rPr>
          <w:rFonts w:ascii="Arial" w:hAnsi="Arial" w:cs="Arial"/>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sz w:val="22"/>
          <w:szCs w:val="22"/>
        </w:rPr>
        <w:instrText xml:space="preserve"> ADDIN EN.CITE </w:instrText>
      </w:r>
      <w:r w:rsidR="00C432D4">
        <w:rPr>
          <w:rFonts w:ascii="Arial" w:hAnsi="Arial" w:cs="Arial"/>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sz w:val="22"/>
          <w:szCs w:val="22"/>
        </w:rPr>
        <w:instrText xml:space="preserve"> ADDIN EN.CITE.DATA </w:instrText>
      </w:r>
      <w:r w:rsidR="00C432D4">
        <w:rPr>
          <w:rFonts w:ascii="Arial" w:hAnsi="Arial" w:cs="Arial"/>
          <w:sz w:val="22"/>
          <w:szCs w:val="22"/>
        </w:rPr>
      </w:r>
      <w:r w:rsidR="00C432D4">
        <w:rPr>
          <w:rFonts w:ascii="Arial" w:hAnsi="Arial" w:cs="Arial"/>
          <w:sz w:val="22"/>
          <w:szCs w:val="22"/>
        </w:rPr>
        <w:fldChar w:fldCharType="end"/>
      </w:r>
      <w:r w:rsidRPr="00290592">
        <w:rPr>
          <w:rFonts w:ascii="Arial" w:hAnsi="Arial" w:cs="Arial"/>
          <w:sz w:val="22"/>
          <w:szCs w:val="22"/>
        </w:rPr>
      </w:r>
      <w:r w:rsidRPr="00290592">
        <w:rPr>
          <w:rFonts w:ascii="Arial" w:hAnsi="Arial" w:cs="Arial"/>
          <w:sz w:val="22"/>
          <w:szCs w:val="22"/>
        </w:rPr>
        <w:fldChar w:fldCharType="separate"/>
      </w:r>
      <w:r w:rsidR="00C432D4" w:rsidRPr="007A656D">
        <w:rPr>
          <w:rFonts w:ascii="Arial" w:hAnsi="Arial" w:cs="Arial"/>
          <w:noProof/>
          <w:color w:val="9E488C"/>
          <w:sz w:val="22"/>
          <w:szCs w:val="22"/>
        </w:rPr>
        <w:t>[14]</w:t>
      </w:r>
      <w:r w:rsidRPr="00290592">
        <w:rPr>
          <w:rFonts w:ascii="Arial" w:hAnsi="Arial" w:cs="Arial"/>
          <w:sz w:val="22"/>
          <w:szCs w:val="22"/>
        </w:rPr>
        <w:fldChar w:fldCharType="end"/>
      </w:r>
      <w:r w:rsidRPr="00290592">
        <w:rPr>
          <w:rFonts w:ascii="Arial" w:hAnsi="Arial" w:cs="Arial"/>
          <w:sz w:val="22"/>
          <w:szCs w:val="22"/>
        </w:rPr>
        <w:t xml:space="preserve">, however this was a heterogenous cohort as it included women with threatened preterm labour as well as asymptomatic woman at high risk for preterm birth </w:t>
      </w:r>
      <w:r w:rsidRPr="00FF7D1B">
        <w:rPr>
          <w:rFonts w:ascii="Arial" w:hAnsi="Arial" w:cs="Arial"/>
          <w:color w:val="9E488C"/>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[14]</w:t>
      </w:r>
      <w:r w:rsidRPr="00FF7D1B">
        <w:rPr>
          <w:rFonts w:ascii="Arial" w:hAnsi="Arial" w:cs="Arial"/>
          <w:color w:val="9E488C"/>
          <w:sz w:val="22"/>
          <w:szCs w:val="22"/>
        </w:rPr>
        <w:fldChar w:fldCharType="end"/>
      </w:r>
      <w:r w:rsidRPr="00290592">
        <w:rPr>
          <w:rFonts w:ascii="Arial" w:hAnsi="Arial" w:cs="Arial"/>
          <w:sz w:val="22"/>
          <w:szCs w:val="22"/>
        </w:rPr>
        <w:t xml:space="preserve">. A retrospective study by Espinoza et al reported the prevalence of AFS in their population to be 22.6%, which included women in preterm labour with intact membranes </w:t>
      </w:r>
      <w:r w:rsidRPr="00FF7D1B">
        <w:rPr>
          <w:rFonts w:ascii="Arial" w:hAnsi="Arial" w:cs="Arial"/>
          <w:color w:val="9E488C"/>
          <w:sz w:val="22"/>
          <w:szCs w:val="22"/>
        </w:rPr>
        <w:fldChar w:fldCharType="begin">
          <w:fldData xml:space="preserve">PEVuZE5vdGU+PENpdGU+PEF1dGhvcj5Fc3Bpbm96YTwvQXV0aG9yPjxZZWFyPjIwMDU8L1llYXI+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==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PEVuZE5vdGU+PENpdGU+PEF1dGhvcj5Fc3Bpbm96YTwvQXV0aG9yPjxZZWFyPjIwMDU8L1llYXI+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==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[18]</w:t>
      </w:r>
      <w:r w:rsidRPr="00FF7D1B">
        <w:rPr>
          <w:rFonts w:ascii="Arial" w:hAnsi="Arial" w:cs="Arial"/>
          <w:color w:val="9E488C"/>
          <w:sz w:val="22"/>
          <w:szCs w:val="22"/>
        </w:rPr>
        <w:fldChar w:fldCharType="end"/>
      </w:r>
      <w:r w:rsidRPr="00290592">
        <w:rPr>
          <w:rFonts w:ascii="Arial" w:hAnsi="Arial" w:cs="Arial"/>
          <w:sz w:val="22"/>
          <w:szCs w:val="22"/>
        </w:rPr>
        <w:t xml:space="preserve">. </w:t>
      </w:r>
      <w:proofErr w:type="spellStart"/>
      <w:r w:rsidRPr="00290592">
        <w:rPr>
          <w:rFonts w:ascii="Arial" w:hAnsi="Arial" w:cs="Arial"/>
          <w:sz w:val="22"/>
          <w:szCs w:val="22"/>
        </w:rPr>
        <w:t>Kusanovic</w:t>
      </w:r>
      <w:proofErr w:type="spellEnd"/>
      <w:r w:rsidRPr="00290592">
        <w:rPr>
          <w:rFonts w:ascii="Arial" w:hAnsi="Arial" w:cs="Arial"/>
          <w:sz w:val="22"/>
          <w:szCs w:val="22"/>
        </w:rPr>
        <w:t xml:space="preserve"> et al reported a prevalence of AFS of 23.5% in asymptomatic women at high risk for preterm birth</w:t>
      </w:r>
      <w:r w:rsidRPr="00FF7D1B">
        <w:rPr>
          <w:rFonts w:ascii="Arial" w:hAnsi="Arial" w:cs="Arial"/>
          <w:color w:val="9E488C"/>
          <w:sz w:val="22"/>
          <w:szCs w:val="22"/>
        </w:rPr>
        <w:t xml:space="preserve"> </w:t>
      </w:r>
      <w:r w:rsidRPr="00FF7D1B">
        <w:rPr>
          <w:rFonts w:ascii="Arial" w:hAnsi="Arial" w:cs="Arial"/>
          <w:color w:val="9E488C"/>
          <w:sz w:val="22"/>
          <w:szCs w:val="22"/>
        </w:rPr>
        <w:fldChar w:fldCharType="begin">
          <w:fldData xml:space="preserve">PEVuZE5vdGU+PENpdGU+PEF1dGhvcj5LdXNhbm92aWM8L0F1dGhvcj48WWVhcj4yMDA3PC9ZZWFy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PEVuZE5vdGU+PENpdGU+PEF1dGhvcj5LdXNhbm92aWM8L0F1dGhvcj48WWVhcj4yMDA3PC9ZZWFy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[19]</w:t>
      </w:r>
      <w:r w:rsidRPr="00FF7D1B">
        <w:rPr>
          <w:rFonts w:ascii="Arial" w:hAnsi="Arial" w:cs="Arial"/>
          <w:color w:val="9E488C"/>
          <w:sz w:val="22"/>
          <w:szCs w:val="22"/>
        </w:rPr>
        <w:fldChar w:fldCharType="end"/>
      </w:r>
      <w:r w:rsidRPr="00290592">
        <w:rPr>
          <w:rFonts w:ascii="Arial" w:hAnsi="Arial" w:cs="Arial"/>
          <w:sz w:val="22"/>
          <w:szCs w:val="22"/>
        </w:rPr>
        <w:t xml:space="preserve">. </w:t>
      </w:r>
    </w:p>
    <w:p w14:paraId="64CA94C8" w14:textId="77777777" w:rsidR="00290592" w:rsidRPr="00290592" w:rsidRDefault="00290592" w:rsidP="00290592">
      <w:pPr>
        <w:spacing w:line="276" w:lineRule="auto"/>
        <w:rPr>
          <w:rFonts w:ascii="Arial" w:hAnsi="Arial" w:cs="Arial"/>
          <w:sz w:val="22"/>
          <w:szCs w:val="22"/>
        </w:rPr>
      </w:pPr>
    </w:p>
    <w:p w14:paraId="3A89A6E5" w14:textId="2598FEAD" w:rsidR="002201D6" w:rsidRDefault="002201D6" w:rsidP="00D474EE">
      <w:pPr>
        <w:spacing w:line="276" w:lineRule="auto"/>
        <w:jc w:val="both"/>
        <w:rPr>
          <w:rFonts w:ascii="Arial" w:hAnsi="Arial" w:cs="Arial"/>
          <w:sz w:val="22"/>
          <w:szCs w:val="22"/>
        </w:rPr>
      </w:pPr>
      <w:r w:rsidRPr="00290592">
        <w:rPr>
          <w:rFonts w:ascii="Arial" w:hAnsi="Arial" w:cs="Arial"/>
          <w:sz w:val="22"/>
          <w:szCs w:val="22"/>
        </w:rPr>
        <w:t xml:space="preserve">The composition of AFS has been investigated in several studies. Romero et al analysed the nature of AFS by collecting amniotic fluid in the region of the sludge under sonographic guidance for microscopic examination </w:t>
      </w:r>
      <w:r w:rsidRPr="00FF7D1B">
        <w:rPr>
          <w:rFonts w:ascii="Arial" w:hAnsi="Arial" w:cs="Arial"/>
          <w:color w:val="9E488C"/>
          <w:sz w:val="22"/>
          <w:szCs w:val="22"/>
        </w:rPr>
        <w:fldChar w:fldCharType="begin">
          <w:fldData xml:space="preserve">PEVuZE5vdGU+PENpdGU+PEF1dGhvcj5Sb21lcm88L0F1dGhvcj48WWVhcj4xOTkyPC9ZZWFyPjxS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==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PEVuZE5vdGU+PENpdGU+PEF1dGhvcj5Sb21lcm88L0F1dGhvcj48WWVhcj4xOTkyPC9ZZWFyPjxS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==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[10]</w:t>
      </w:r>
      <w:r w:rsidRPr="00FF7D1B">
        <w:rPr>
          <w:rFonts w:ascii="Arial" w:hAnsi="Arial" w:cs="Arial"/>
          <w:color w:val="9E488C"/>
          <w:sz w:val="22"/>
          <w:szCs w:val="22"/>
        </w:rPr>
        <w:fldChar w:fldCharType="end"/>
      </w:r>
      <w:r w:rsidRPr="00290592">
        <w:rPr>
          <w:rFonts w:ascii="Arial" w:hAnsi="Arial" w:cs="Arial"/>
          <w:sz w:val="22"/>
          <w:szCs w:val="22"/>
        </w:rPr>
        <w:t xml:space="preserve">. They reported that the amniotic fluid white cell count was markedly elevated and bacterial culture was positive for </w:t>
      </w:r>
      <w:r w:rsidRPr="00290592">
        <w:rPr>
          <w:rFonts w:ascii="Arial" w:hAnsi="Arial" w:cs="Arial"/>
          <w:i/>
          <w:iCs/>
          <w:sz w:val="22"/>
          <w:szCs w:val="22"/>
        </w:rPr>
        <w:t>Streptococcus mutans</w:t>
      </w:r>
      <w:r w:rsidRPr="00290592">
        <w:rPr>
          <w:rFonts w:ascii="Arial" w:hAnsi="Arial" w:cs="Arial"/>
          <w:sz w:val="22"/>
          <w:szCs w:val="22"/>
        </w:rPr>
        <w:t xml:space="preserve">, </w:t>
      </w:r>
      <w:r w:rsidRPr="00290592">
        <w:rPr>
          <w:rFonts w:ascii="Arial" w:hAnsi="Arial" w:cs="Arial"/>
          <w:i/>
          <w:iCs/>
          <w:sz w:val="22"/>
          <w:szCs w:val="22"/>
        </w:rPr>
        <w:t>Mycoplasma hominis</w:t>
      </w:r>
      <w:r w:rsidRPr="00290592">
        <w:rPr>
          <w:rFonts w:ascii="Arial" w:hAnsi="Arial" w:cs="Arial"/>
          <w:sz w:val="22"/>
          <w:szCs w:val="22"/>
        </w:rPr>
        <w:t xml:space="preserve"> and </w:t>
      </w:r>
      <w:r w:rsidRPr="00290592">
        <w:rPr>
          <w:rFonts w:ascii="Arial" w:hAnsi="Arial" w:cs="Arial"/>
          <w:i/>
          <w:iCs/>
          <w:sz w:val="22"/>
          <w:szCs w:val="22"/>
        </w:rPr>
        <w:t xml:space="preserve">Aspergillus flavus. </w:t>
      </w:r>
      <w:r w:rsidRPr="00290592">
        <w:rPr>
          <w:rFonts w:ascii="Arial" w:hAnsi="Arial" w:cs="Arial"/>
          <w:sz w:val="22"/>
          <w:szCs w:val="22"/>
        </w:rPr>
        <w:t xml:space="preserve">Espinoza et al also analysed microorganisms isolated from the amniotic fluid of patients with AFS and reported </w:t>
      </w:r>
      <w:proofErr w:type="gramStart"/>
      <w:r w:rsidRPr="00290592">
        <w:rPr>
          <w:rFonts w:ascii="Arial" w:hAnsi="Arial" w:cs="Arial"/>
          <w:sz w:val="22"/>
          <w:szCs w:val="22"/>
        </w:rPr>
        <w:t>positive growth</w:t>
      </w:r>
      <w:proofErr w:type="gramEnd"/>
      <w:r w:rsidRPr="00290592">
        <w:rPr>
          <w:rFonts w:ascii="Arial" w:hAnsi="Arial" w:cs="Arial"/>
          <w:sz w:val="22"/>
          <w:szCs w:val="22"/>
        </w:rPr>
        <w:t xml:space="preserve"> of </w:t>
      </w:r>
      <w:r w:rsidRPr="00290592">
        <w:rPr>
          <w:rFonts w:ascii="Arial" w:hAnsi="Arial" w:cs="Arial"/>
          <w:i/>
          <w:iCs/>
          <w:sz w:val="22"/>
          <w:szCs w:val="22"/>
        </w:rPr>
        <w:t xml:space="preserve">Ureaplasma </w:t>
      </w:r>
      <w:proofErr w:type="spellStart"/>
      <w:r w:rsidRPr="00290592">
        <w:rPr>
          <w:rFonts w:ascii="Arial" w:hAnsi="Arial" w:cs="Arial"/>
          <w:i/>
          <w:iCs/>
          <w:sz w:val="22"/>
          <w:szCs w:val="22"/>
        </w:rPr>
        <w:t>urealyticum</w:t>
      </w:r>
      <w:proofErr w:type="spellEnd"/>
      <w:r w:rsidRPr="00290592">
        <w:rPr>
          <w:rFonts w:ascii="Arial" w:hAnsi="Arial" w:cs="Arial"/>
          <w:i/>
          <w:iCs/>
          <w:sz w:val="22"/>
          <w:szCs w:val="22"/>
        </w:rPr>
        <w:t xml:space="preserve"> </w:t>
      </w:r>
      <w:r w:rsidRPr="00FF7D1B">
        <w:rPr>
          <w:rFonts w:ascii="Arial" w:hAnsi="Arial" w:cs="Arial"/>
          <w:color w:val="9E488C"/>
          <w:sz w:val="22"/>
          <w:szCs w:val="22"/>
        </w:rPr>
        <w:fldChar w:fldCharType="begin">
          <w:fldData xml:space="preserve">PEVuZE5vdGU+PENpdGU+PEF1dGhvcj5Fc3Bpbm96YTwvQXV0aG9yPjxZZWFyPjIwMDU8L1llYXI+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==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PEVuZE5vdGU+PENpdGU+PEF1dGhvcj5Fc3Bpbm96YTwvQXV0aG9yPjxZZWFyPjIwMDU8L1llYXI+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==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[18]</w:t>
      </w:r>
      <w:r w:rsidRPr="00FF7D1B">
        <w:rPr>
          <w:rFonts w:ascii="Arial" w:hAnsi="Arial" w:cs="Arial"/>
          <w:color w:val="9E488C"/>
          <w:sz w:val="22"/>
          <w:szCs w:val="22"/>
        </w:rPr>
        <w:fldChar w:fldCharType="end"/>
      </w:r>
      <w:r w:rsidRPr="00290592">
        <w:rPr>
          <w:rFonts w:ascii="Arial" w:hAnsi="Arial" w:cs="Arial"/>
          <w:sz w:val="22"/>
          <w:szCs w:val="22"/>
        </w:rPr>
        <w:t xml:space="preserve">. Romero et al suggest AFS is an indicator of microbial invasion and inflammation of the amniotic cavity. In a further study the same researchers used scanning electron microscopy to further characterise the appearance of AFS and found the bacteria to be arranged in a biofilm formation </w:t>
      </w:r>
      <w:r w:rsidRPr="00FF7D1B">
        <w:rPr>
          <w:rFonts w:ascii="Arial" w:hAnsi="Arial" w:cs="Arial"/>
          <w:color w:val="9E488C"/>
          <w:sz w:val="22"/>
          <w:szCs w:val="22"/>
        </w:rPr>
        <w:fldChar w:fldCharType="begin">
          <w:fldData xml:space="preserve">PEVuZE5vdGU+PENpdGU+PEF1dGhvcj5Sb21lcm88L0F1dGhvcj48WWVhcj4yMDA4PC9ZZWFyPjxS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PEVuZE5vdGU+PENpdGU+PEF1dGhvcj5Sb21lcm88L0F1dGhvcj48WWVhcj4yMDA4PC9ZZWFyPjxS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[20]</w:t>
      </w:r>
      <w:r w:rsidRPr="00FF7D1B">
        <w:rPr>
          <w:rFonts w:ascii="Arial" w:hAnsi="Arial" w:cs="Arial"/>
          <w:color w:val="9E488C"/>
          <w:sz w:val="22"/>
          <w:szCs w:val="22"/>
        </w:rPr>
        <w:fldChar w:fldCharType="end"/>
      </w:r>
      <w:r w:rsidRPr="00290592">
        <w:rPr>
          <w:rFonts w:ascii="Arial" w:hAnsi="Arial" w:cs="Arial"/>
          <w:sz w:val="22"/>
          <w:szCs w:val="22"/>
        </w:rPr>
        <w:t xml:space="preserve">. </w:t>
      </w:r>
    </w:p>
    <w:p w14:paraId="759EFB9D" w14:textId="77777777" w:rsidR="00290592" w:rsidRPr="00290592" w:rsidRDefault="00290592" w:rsidP="00290592">
      <w:pPr>
        <w:spacing w:line="276" w:lineRule="auto"/>
        <w:rPr>
          <w:rFonts w:ascii="Arial" w:hAnsi="Arial" w:cs="Arial"/>
          <w:sz w:val="22"/>
          <w:szCs w:val="22"/>
        </w:rPr>
      </w:pPr>
    </w:p>
    <w:p w14:paraId="7F781074" w14:textId="4FE58D0A" w:rsidR="002201D6" w:rsidRDefault="002201D6" w:rsidP="00D474EE">
      <w:pPr>
        <w:spacing w:line="276" w:lineRule="auto"/>
        <w:jc w:val="both"/>
        <w:rPr>
          <w:rFonts w:ascii="Arial" w:hAnsi="Arial" w:cs="Arial"/>
          <w:sz w:val="22"/>
          <w:szCs w:val="22"/>
        </w:rPr>
      </w:pPr>
      <w:r w:rsidRPr="00290592">
        <w:rPr>
          <w:rFonts w:ascii="Arial" w:hAnsi="Arial" w:cs="Arial"/>
          <w:sz w:val="22"/>
          <w:szCs w:val="22"/>
        </w:rPr>
        <w:t xml:space="preserve">Other studies have investigated the relationship between cervical shortening and intra-amniotic infection. In a retrospective cohort study, Hassan et al concluded that 9% of women with sonographic short cervix had microbial invasion of the amniotic cavity with the most frequent organism cultured being </w:t>
      </w:r>
      <w:r w:rsidRPr="00290592">
        <w:rPr>
          <w:rFonts w:ascii="Arial" w:hAnsi="Arial" w:cs="Arial"/>
          <w:i/>
          <w:iCs/>
          <w:sz w:val="22"/>
          <w:szCs w:val="22"/>
        </w:rPr>
        <w:t xml:space="preserve">Ureaplasma </w:t>
      </w:r>
      <w:proofErr w:type="spellStart"/>
      <w:r w:rsidRPr="00290592">
        <w:rPr>
          <w:rFonts w:ascii="Arial" w:hAnsi="Arial" w:cs="Arial"/>
          <w:i/>
          <w:iCs/>
          <w:sz w:val="22"/>
          <w:szCs w:val="22"/>
        </w:rPr>
        <w:t>urealyticum</w:t>
      </w:r>
      <w:proofErr w:type="spellEnd"/>
      <w:r w:rsidRPr="00290592">
        <w:rPr>
          <w:rFonts w:ascii="Arial" w:hAnsi="Arial" w:cs="Arial"/>
          <w:sz w:val="22"/>
          <w:szCs w:val="22"/>
        </w:rPr>
        <w:t xml:space="preserve"> </w:t>
      </w:r>
      <w:r w:rsidRPr="00FF7D1B">
        <w:rPr>
          <w:rFonts w:ascii="Arial" w:hAnsi="Arial" w:cs="Arial"/>
          <w:color w:val="9E488C"/>
          <w:sz w:val="22"/>
          <w:szCs w:val="22"/>
        </w:rPr>
        <w:fldChar w:fldCharType="begin">
          <w:fldData xml:space="preserve">PEVuZE5vdGU+PENpdGU+PEF1dGhvcj5IYXNzYW48L0F1dGhvcj48WWVhcj4yMDA2PC9ZZWFyPjxS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PEVuZE5vdGU+PENpdGU+PEF1dGhvcj5IYXNzYW48L0F1dGhvcj48WWVhcj4yMDA2PC9ZZWFyPjxS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[21]</w:t>
      </w:r>
      <w:r w:rsidRPr="00FF7D1B">
        <w:rPr>
          <w:rFonts w:ascii="Arial" w:hAnsi="Arial" w:cs="Arial"/>
          <w:color w:val="9E488C"/>
          <w:sz w:val="22"/>
          <w:szCs w:val="22"/>
        </w:rPr>
        <w:fldChar w:fldCharType="end"/>
      </w:r>
      <w:r w:rsidRPr="00290592">
        <w:rPr>
          <w:rFonts w:ascii="Arial" w:hAnsi="Arial" w:cs="Arial"/>
          <w:sz w:val="22"/>
          <w:szCs w:val="22"/>
        </w:rPr>
        <w:t xml:space="preserve">. Romero et al also reported a relationship between microbial invasion of the amniotic cavity and cervical dilation </w:t>
      </w:r>
      <w:r w:rsidRPr="00FF7D1B">
        <w:rPr>
          <w:rFonts w:ascii="Arial" w:hAnsi="Arial" w:cs="Arial"/>
          <w:color w:val="9E488C"/>
          <w:sz w:val="22"/>
          <w:szCs w:val="22"/>
        </w:rPr>
        <w:fldChar w:fldCharType="begin">
          <w:fldData xml:space="preserve">PEVuZE5vdGU+PENpdGU+PEF1dGhvcj5Sb21lcm88L0F1dGhvcj48WWVhcj4xOTkyPC9ZZWFyPjxS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==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PEVuZE5vdGU+PENpdGU+PEF1dGhvcj5Sb21lcm88L0F1dGhvcj48WWVhcj4xOTkyPC9ZZWFyPjxS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==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[10]</w:t>
      </w:r>
      <w:r w:rsidRPr="00FF7D1B">
        <w:rPr>
          <w:rFonts w:ascii="Arial" w:hAnsi="Arial" w:cs="Arial"/>
          <w:color w:val="9E488C"/>
          <w:sz w:val="22"/>
          <w:szCs w:val="22"/>
        </w:rPr>
        <w:fldChar w:fldCharType="end"/>
      </w:r>
      <w:r w:rsidRPr="00290592">
        <w:rPr>
          <w:rFonts w:ascii="Arial" w:hAnsi="Arial" w:cs="Arial"/>
          <w:sz w:val="22"/>
          <w:szCs w:val="22"/>
        </w:rPr>
        <w:t xml:space="preserve">, supporting the theory that intraamniotic infection may be a </w:t>
      </w:r>
      <w:r w:rsidRPr="00290592">
        <w:rPr>
          <w:rFonts w:ascii="Arial" w:hAnsi="Arial" w:cs="Arial"/>
          <w:i/>
          <w:iCs/>
          <w:sz w:val="22"/>
          <w:szCs w:val="22"/>
        </w:rPr>
        <w:t>cause of</w:t>
      </w:r>
      <w:r w:rsidRPr="00290592">
        <w:rPr>
          <w:rFonts w:ascii="Arial" w:hAnsi="Arial" w:cs="Arial"/>
          <w:sz w:val="22"/>
          <w:szCs w:val="22"/>
        </w:rPr>
        <w:t xml:space="preserve"> cervical insufficiency or may occur </w:t>
      </w:r>
      <w:r w:rsidRPr="00290592">
        <w:rPr>
          <w:rFonts w:ascii="Arial" w:hAnsi="Arial" w:cs="Arial"/>
          <w:i/>
          <w:iCs/>
          <w:sz w:val="22"/>
          <w:szCs w:val="22"/>
        </w:rPr>
        <w:t>secondarily</w:t>
      </w:r>
      <w:r w:rsidRPr="00290592">
        <w:rPr>
          <w:rFonts w:ascii="Arial" w:hAnsi="Arial" w:cs="Arial"/>
          <w:sz w:val="22"/>
          <w:szCs w:val="22"/>
        </w:rPr>
        <w:t xml:space="preserve"> due to exposure of membranes to genital tract flora. The combination of AFS and cervical length of 25mm or less was shown to be more sensitive in predicting preterm birth than either of these measures alone in high-risk women </w:t>
      </w:r>
      <w:r w:rsidRPr="00FF7D1B">
        <w:rPr>
          <w:rFonts w:ascii="Arial" w:hAnsi="Arial" w:cs="Arial"/>
          <w:color w:val="9E488C"/>
          <w:sz w:val="22"/>
          <w:szCs w:val="22"/>
        </w:rPr>
        <w:fldChar w:fldCharType="begin">
          <w:fldData xml:space="preserve">PEVuZE5vdGU+PENpdGU+PEF1dGhvcj5BZGFuaXI8L0F1dGhvcj48WWVhcj4yMDE4PC9ZZWFyPjxS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PEVuZE5vdGU+PENpdGU+PEF1dGhvcj5BZGFuaXI8L0F1dGhvcj48WWVhcj4yMDE4PC9ZZWFyPjxS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[22]</w:t>
      </w:r>
      <w:r w:rsidRPr="00FF7D1B">
        <w:rPr>
          <w:rFonts w:ascii="Arial" w:hAnsi="Arial" w:cs="Arial"/>
          <w:color w:val="9E488C"/>
          <w:sz w:val="22"/>
          <w:szCs w:val="22"/>
        </w:rPr>
        <w:fldChar w:fldCharType="end"/>
      </w:r>
      <w:r w:rsidRPr="00290592">
        <w:rPr>
          <w:rFonts w:ascii="Arial" w:hAnsi="Arial" w:cs="Arial"/>
          <w:sz w:val="22"/>
          <w:szCs w:val="22"/>
        </w:rPr>
        <w:t>.</w:t>
      </w:r>
    </w:p>
    <w:p w14:paraId="5F0EB05B" w14:textId="77777777" w:rsidR="00290592" w:rsidRPr="00290592" w:rsidRDefault="00290592" w:rsidP="00290592">
      <w:pPr>
        <w:spacing w:line="276" w:lineRule="auto"/>
        <w:rPr>
          <w:rFonts w:ascii="Arial" w:hAnsi="Arial" w:cs="Arial"/>
          <w:sz w:val="22"/>
          <w:szCs w:val="22"/>
        </w:rPr>
      </w:pPr>
    </w:p>
    <w:p w14:paraId="143997C0" w14:textId="07FC5E76" w:rsidR="002201D6" w:rsidRPr="00290592" w:rsidRDefault="002201D6" w:rsidP="00D474EE">
      <w:pPr>
        <w:spacing w:line="276" w:lineRule="auto"/>
        <w:jc w:val="both"/>
        <w:rPr>
          <w:rFonts w:ascii="Arial" w:hAnsi="Arial" w:cs="Arial"/>
          <w:sz w:val="22"/>
          <w:szCs w:val="22"/>
        </w:rPr>
      </w:pPr>
      <w:r w:rsidRPr="00290592">
        <w:rPr>
          <w:rFonts w:ascii="Arial" w:hAnsi="Arial" w:cs="Arial"/>
          <w:sz w:val="22"/>
          <w:szCs w:val="22"/>
        </w:rPr>
        <w:t xml:space="preserve">Azithromycin is a second-generation macrolide with broad-spectrum activity imparted by its bacteriostatic, </w:t>
      </w:r>
      <w:proofErr w:type="gramStart"/>
      <w:r w:rsidRPr="00290592">
        <w:rPr>
          <w:rFonts w:ascii="Arial" w:hAnsi="Arial" w:cs="Arial"/>
          <w:sz w:val="22"/>
          <w:szCs w:val="22"/>
        </w:rPr>
        <w:t>immunomodulatory</w:t>
      </w:r>
      <w:proofErr w:type="gramEnd"/>
      <w:r w:rsidRPr="00290592">
        <w:rPr>
          <w:rFonts w:ascii="Arial" w:hAnsi="Arial" w:cs="Arial"/>
          <w:sz w:val="22"/>
          <w:szCs w:val="22"/>
        </w:rPr>
        <w:t xml:space="preserve"> and anti-inflammatory profile </w:t>
      </w:r>
      <w:r w:rsidRPr="00FF7D1B">
        <w:rPr>
          <w:rFonts w:ascii="Arial" w:hAnsi="Arial" w:cs="Arial"/>
          <w:color w:val="9E488C"/>
          <w:sz w:val="22"/>
          <w:szCs w:val="22"/>
        </w:rPr>
        <w:fldChar w:fldCharType="begin">
          <w:fldData xml:space="preserve">PEVuZE5vdGU+PENpdGU+PEF1dGhvcj5QYXJuaGFtPC9BdXRob3I+PFllYXI+MjAxNDwvWWVhcj48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PEVuZE5vdGU+PENpdGU+PEF1dGhvcj5QYXJuaGFtPC9BdXRob3I+PFllYXI+MjAxNDwvWWVhcj48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[23]</w:t>
      </w:r>
      <w:r w:rsidRPr="00FF7D1B">
        <w:rPr>
          <w:rFonts w:ascii="Arial" w:hAnsi="Arial" w:cs="Arial"/>
          <w:color w:val="9E488C"/>
          <w:sz w:val="22"/>
          <w:szCs w:val="22"/>
        </w:rPr>
        <w:fldChar w:fldCharType="end"/>
      </w:r>
      <w:r w:rsidRPr="00290592">
        <w:rPr>
          <w:rFonts w:ascii="Arial" w:hAnsi="Arial" w:cs="Arial"/>
          <w:sz w:val="22"/>
          <w:szCs w:val="22"/>
        </w:rPr>
        <w:t xml:space="preserve">. Macrolides are clinically active against Gram-positive cocci, Gram-negative cocci and Gram-negative bacilli with </w:t>
      </w:r>
      <w:r w:rsidR="00462B50">
        <w:rPr>
          <w:rFonts w:ascii="Arial" w:hAnsi="Arial" w:cs="Arial"/>
          <w:sz w:val="22"/>
          <w:szCs w:val="22"/>
        </w:rPr>
        <w:t>a</w:t>
      </w:r>
      <w:r w:rsidRPr="00290592">
        <w:rPr>
          <w:rFonts w:ascii="Arial" w:hAnsi="Arial" w:cs="Arial"/>
          <w:sz w:val="22"/>
          <w:szCs w:val="22"/>
        </w:rPr>
        <w:t xml:space="preserve">zithromycin having exhibited superior activity against Gram-negative pathogens in particular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&lt;EndNote&gt;&lt;Cite&gt;&lt;Author&gt;McKenna&lt;/Author&gt;&lt;Year&gt;2001&lt;/Year&gt;&lt;RecNum&gt;24&lt;/RecNum&gt;&lt;DisplayText&gt;[24]&lt;/DisplayText&gt;&lt;record&gt;&lt;rec-number&gt;24&lt;/rec-number&gt;&lt;foreign-keys&gt;&lt;key app="EN" db-id="pdfefprx5ewx2oe9pfbp9atd5xxs5s0ts2pr" timestamp="1695175986"&gt;24&lt;/key&gt;&lt;/foreign-keys&gt;&lt;ref-type name="Journal Article"&gt;17&lt;/ref-type&gt;&lt;contributors&gt;&lt;authors&gt;&lt;author&gt;McKenna, S.&lt;/author&gt;&lt;author&gt;Evans, G.&lt;/author&gt;&lt;/authors&gt;&lt;/contributors&gt;&lt;auth-address&gt;Department of Pharmacy Services, Kingston General Hospital, Kingston, Ontario;&lt;/auth-address&gt;&lt;titles&gt;&lt;title&gt;Macrolides: A Canadian Infectious Disease Society position paper&lt;/title&gt;&lt;secondary-title&gt;Can J Infect Dis&lt;/secondary-title&gt;&lt;/titles&gt;&lt;periodical&gt;&lt;full-title&gt;Can J Infect Dis&lt;/full-title&gt;&lt;/periodical&gt;&lt;pages&gt;218-31&lt;/pages&gt;&lt;volume&gt;12&lt;/volume&gt;&lt;number&gt;4&lt;/number&gt;&lt;edition&gt;2007/12/27&lt;/edition&gt;&lt;keywords&gt;&lt;keyword&gt;Azithromycin&lt;/keyword&gt;&lt;keyword&gt;Clarithromycin&lt;/keyword&gt;&lt;keyword&gt;Erythromycin&lt;/keyword&gt;&lt;keyword&gt;Macrolides&lt;/keyword&gt;&lt;keyword&gt;Review&lt;/keyword&gt;&lt;keyword&gt;Therapeutic use&lt;/keyword&gt;&lt;/keywords&gt;&lt;dates&gt;&lt;year&gt;2001&lt;/year&gt;&lt;pub-dates&gt;&lt;date&gt;Jul&lt;/date&gt;&lt;/pub-dates&gt;&lt;/dates&gt;&lt;isbn&gt;1180-2332 (Print)&amp;#xD;1180-2332&lt;/isbn&gt;&lt;accession-num&gt;18159344&lt;/accession-num&gt;&lt;urls&gt;&lt;/urls&gt;&lt;custom2&gt;PMC2094825&lt;/custom2&gt;&lt;electronic-resource-num&gt;10.1155/2001/657353&lt;/electronic-resource-num&gt;&lt;remote-database-provider&gt;NLM&lt;/remote-database-provider&gt;&lt;language&gt;eng&lt;/language&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[24]</w:t>
      </w:r>
      <w:r w:rsidRPr="00FF7D1B">
        <w:rPr>
          <w:rFonts w:ascii="Arial" w:hAnsi="Arial" w:cs="Arial"/>
          <w:color w:val="9E488C"/>
          <w:sz w:val="22"/>
          <w:szCs w:val="22"/>
        </w:rPr>
        <w:fldChar w:fldCharType="end"/>
      </w:r>
      <w:r w:rsidRPr="00290592">
        <w:rPr>
          <w:rFonts w:ascii="Arial" w:hAnsi="Arial" w:cs="Arial"/>
          <w:sz w:val="22"/>
          <w:szCs w:val="22"/>
        </w:rPr>
        <w:t xml:space="preserve">. Intracellular pathogens such as </w:t>
      </w:r>
      <w:r w:rsidRPr="00290592">
        <w:rPr>
          <w:rFonts w:ascii="Arial" w:hAnsi="Arial" w:cs="Arial"/>
          <w:i/>
          <w:iCs/>
          <w:sz w:val="22"/>
          <w:szCs w:val="22"/>
        </w:rPr>
        <w:t>Chlamydia</w:t>
      </w:r>
      <w:r w:rsidRPr="00290592">
        <w:rPr>
          <w:rFonts w:ascii="Arial" w:hAnsi="Arial" w:cs="Arial"/>
          <w:sz w:val="22"/>
          <w:szCs w:val="22"/>
        </w:rPr>
        <w:t xml:space="preserve"> species, </w:t>
      </w:r>
      <w:r w:rsidRPr="00290592">
        <w:rPr>
          <w:rFonts w:ascii="Arial" w:hAnsi="Arial" w:cs="Arial"/>
          <w:i/>
          <w:iCs/>
          <w:sz w:val="22"/>
          <w:szCs w:val="22"/>
        </w:rPr>
        <w:t>Mycoplasma</w:t>
      </w:r>
      <w:r w:rsidRPr="00290592">
        <w:rPr>
          <w:rFonts w:ascii="Arial" w:hAnsi="Arial" w:cs="Arial"/>
          <w:sz w:val="22"/>
          <w:szCs w:val="22"/>
        </w:rPr>
        <w:t xml:space="preserve"> species and </w:t>
      </w:r>
      <w:r w:rsidRPr="00290592">
        <w:rPr>
          <w:rFonts w:ascii="Arial" w:hAnsi="Arial" w:cs="Arial"/>
          <w:i/>
          <w:iCs/>
          <w:sz w:val="22"/>
          <w:szCs w:val="22"/>
        </w:rPr>
        <w:t>Ureaplasma</w:t>
      </w:r>
      <w:r w:rsidRPr="00290592">
        <w:rPr>
          <w:rFonts w:ascii="Arial" w:hAnsi="Arial" w:cs="Arial"/>
          <w:sz w:val="22"/>
          <w:szCs w:val="22"/>
        </w:rPr>
        <w:t xml:space="preserve"> species show variable susceptibility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&lt;EndNote&gt;&lt;Cite&gt;&lt;Author&gt;McKenna&lt;/Author&gt;&lt;Year&gt;2001&lt;/Year&gt;&lt;RecNum&gt;24&lt;/RecNum&gt;&lt;DisplayText&gt;[24]&lt;/DisplayText&gt;&lt;record&gt;&lt;rec-number&gt;24&lt;/rec-number&gt;&lt;foreign-keys&gt;&lt;key app="EN" db-id="pdfefprx5ewx2oe9pfbp9atd5xxs5s0ts2pr" timestamp="1695175986"&gt;24&lt;/key&gt;&lt;/foreign-keys&gt;&lt;ref-type name="Journal Article"&gt;17&lt;/ref-type&gt;&lt;contributors&gt;&lt;authors&gt;&lt;author&gt;McKenna, S.&lt;/author&gt;&lt;author&gt;Evans, G.&lt;/author&gt;&lt;/authors&gt;&lt;/contributors&gt;&lt;auth-address&gt;Department of Pharmacy Services, Kingston General Hospital, Kingston, Ontario;&lt;/auth-address&gt;&lt;titles&gt;&lt;title&gt;Macrolides: A Canadian Infectious Disease Society position paper&lt;/title&gt;&lt;secondary-title&gt;Can J Infect Dis&lt;/secondary-title&gt;&lt;/titles&gt;&lt;periodical&gt;&lt;full-title&gt;Can J Infect Dis&lt;/full-title&gt;&lt;/periodical&gt;&lt;pages&gt;218-31&lt;/pages&gt;&lt;volume&gt;12&lt;/volume&gt;&lt;number&gt;4&lt;/number&gt;&lt;edition&gt;2007/12/27&lt;/edition&gt;&lt;keywords&gt;&lt;keyword&gt;Azithromycin&lt;/keyword&gt;&lt;keyword&gt;Clarithromycin&lt;/keyword&gt;&lt;keyword&gt;Erythromycin&lt;/keyword&gt;&lt;keyword&gt;Macrolides&lt;/keyword&gt;&lt;keyword&gt;Review&lt;/keyword&gt;&lt;keyword&gt;Therapeutic use&lt;/keyword&gt;&lt;/keywords&gt;&lt;dates&gt;&lt;year&gt;2001&lt;/year&gt;&lt;pub-dates&gt;&lt;date&gt;Jul&lt;/date&gt;&lt;/pub-dates&gt;&lt;/dates&gt;&lt;isbn&gt;1180-2332 (Print)&amp;#xD;1180-2332&lt;/isbn&gt;&lt;accession-num&gt;18159344&lt;/accession-num&gt;&lt;urls&gt;&lt;/urls&gt;&lt;custom2&gt;PMC2094825&lt;/custom2&gt;&lt;electronic-resource-num&gt;10.1155/2001/657353&lt;/electronic-resource-num&gt;&lt;remote-database-provider&gt;NLM&lt;/remote-database-provider&gt;&lt;language&gt;eng&lt;/language&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[24]</w:t>
      </w:r>
      <w:r w:rsidRPr="00FF7D1B">
        <w:rPr>
          <w:rFonts w:ascii="Arial" w:hAnsi="Arial" w:cs="Arial"/>
          <w:color w:val="9E488C"/>
          <w:sz w:val="22"/>
          <w:szCs w:val="22"/>
        </w:rPr>
        <w:fldChar w:fldCharType="end"/>
      </w:r>
      <w:r w:rsidRPr="00290592">
        <w:rPr>
          <w:rFonts w:ascii="Arial" w:hAnsi="Arial" w:cs="Arial"/>
          <w:sz w:val="22"/>
          <w:szCs w:val="22"/>
        </w:rPr>
        <w:t xml:space="preserve">. Azithromycin accumulates more effectively in cells than other macrolides, is derived in high concentrations at sites of infection and has an extended plasma half-life, thus </w:t>
      </w:r>
      <w:r w:rsidRPr="00290592">
        <w:rPr>
          <w:rFonts w:ascii="Arial" w:hAnsi="Arial" w:cs="Arial"/>
          <w:sz w:val="22"/>
          <w:szCs w:val="22"/>
        </w:rPr>
        <w:lastRenderedPageBreak/>
        <w:t xml:space="preserve">allowing effective </w:t>
      </w:r>
      <w:r w:rsidR="00FF7D1B" w:rsidRPr="00290592">
        <w:rPr>
          <w:rFonts w:ascii="Arial" w:hAnsi="Arial" w:cs="Arial"/>
          <w:sz w:val="22"/>
          <w:szCs w:val="22"/>
        </w:rPr>
        <w:t>single dosing</w:t>
      </w:r>
      <w:r w:rsidRPr="00290592">
        <w:rPr>
          <w:rFonts w:ascii="Arial" w:hAnsi="Arial" w:cs="Arial"/>
          <w:sz w:val="22"/>
          <w:szCs w:val="22"/>
        </w:rPr>
        <w:t xml:space="preserve"> for acute bacterial infections </w:t>
      </w:r>
      <w:r w:rsidRPr="00FF7D1B">
        <w:rPr>
          <w:rFonts w:ascii="Arial" w:hAnsi="Arial" w:cs="Arial"/>
          <w:color w:val="9E488C"/>
          <w:sz w:val="22"/>
          <w:szCs w:val="22"/>
        </w:rPr>
        <w:fldChar w:fldCharType="begin">
          <w:fldData xml:space="preserve">PEVuZE5vdGU+PENpdGU+PEF1dGhvcj5QYXJuaGFtPC9BdXRob3I+PFllYXI+MjAxNDwvWWVhcj48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PEVuZE5vdGU+PENpdGU+PEF1dGhvcj5QYXJuaGFtPC9BdXRob3I+PFllYXI+MjAxNDwvWWVhcj48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[23]</w:t>
      </w:r>
      <w:r w:rsidRPr="00FF7D1B">
        <w:rPr>
          <w:rFonts w:ascii="Arial" w:hAnsi="Arial" w:cs="Arial"/>
          <w:color w:val="9E488C"/>
          <w:sz w:val="22"/>
          <w:szCs w:val="22"/>
        </w:rPr>
        <w:fldChar w:fldCharType="end"/>
      </w:r>
      <w:r w:rsidRPr="00290592">
        <w:rPr>
          <w:rFonts w:ascii="Arial" w:hAnsi="Arial" w:cs="Arial"/>
          <w:sz w:val="22"/>
          <w:szCs w:val="22"/>
        </w:rPr>
        <w:t xml:space="preserve">. Azithromycin is a pregnancy category B1 drug considered safe to use in pregnant and breastfeeding women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&lt;EndNote&gt;&lt;Cite&gt;&lt;Author&gt;McMullan&lt;/Author&gt;&lt;Year&gt;2015&lt;/Year&gt;&lt;RecNum&gt;25&lt;/RecNum&gt;&lt;DisplayText&gt;[25]&lt;/DisplayText&gt;&lt;record&gt;&lt;rec-number&gt;25&lt;/rec-number&gt;&lt;foreign-keys&gt;&lt;key app="EN" db-id="pdfefprx5ewx2oe9pfbp9atd5xxs5s0ts2pr" timestamp="1695175986"&gt;25&lt;/key&gt;&lt;/foreign-keys&gt;&lt;ref-type name="Journal Article"&gt;17&lt;/ref-type&gt;&lt;contributors&gt;&lt;authors&gt;&lt;author&gt;McMullan, B. J.&lt;/author&gt;&lt;author&gt;Mostaghim, M.&lt;/author&gt;&lt;/authors&gt;&lt;/contributors&gt;&lt;auth-address&gt;Sydney Children&amp;apos;s Hospital.&lt;/auth-address&gt;&lt;titles&gt;&lt;title&gt;Prescribing azithromycin&lt;/title&gt;&lt;secondary-title&gt;Aust Prescr&lt;/secondary-title&gt;&lt;/titles&gt;&lt;periodical&gt;&lt;full-title&gt;Aust Prescr&lt;/full-title&gt;&lt;/periodical&gt;&lt;pages&gt;87-9&lt;/pages&gt;&lt;volume&gt;38&lt;/volume&gt;&lt;number&gt;3&lt;/number&gt;&lt;edition&gt;2015/12/10&lt;/edition&gt;&lt;keywords&gt;&lt;keyword&gt;antibiotic resistance&lt;/keyword&gt;&lt;keyword&gt;azithromycin&lt;/keyword&gt;&lt;keyword&gt;immunomodulators&lt;/keyword&gt;&lt;keyword&gt;macrolide antibiotics&lt;/keyword&gt;&lt;/keywords&gt;&lt;dates&gt;&lt;year&gt;2015&lt;/year&gt;&lt;pub-dates&gt;&lt;date&gt;Jun&lt;/date&gt;&lt;/pub-dates&gt;&lt;/dates&gt;&lt;isbn&gt;0312-8008 (Print)&amp;#xD;0312-8008&lt;/isbn&gt;&lt;accession-num&gt;26648627&lt;/accession-num&gt;&lt;urls&gt;&lt;/urls&gt;&lt;custom2&gt;PMC4653965&lt;/custom2&gt;&lt;electronic-resource-num&gt;10.18773/austprescr.2015.030&lt;/electronic-resource-num&gt;&lt;remote-database-provider&gt;NLM&lt;/remote-database-provider&gt;&lt;language&gt;eng&lt;/language&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[25]</w:t>
      </w:r>
      <w:r w:rsidRPr="00FF7D1B">
        <w:rPr>
          <w:rFonts w:ascii="Arial" w:hAnsi="Arial" w:cs="Arial"/>
          <w:color w:val="9E488C"/>
          <w:sz w:val="22"/>
          <w:szCs w:val="22"/>
        </w:rPr>
        <w:fldChar w:fldCharType="end"/>
      </w:r>
      <w:r w:rsidRPr="00290592">
        <w:rPr>
          <w:rFonts w:ascii="Arial" w:hAnsi="Arial" w:cs="Arial"/>
          <w:sz w:val="22"/>
          <w:szCs w:val="22"/>
        </w:rPr>
        <w:t>.</w:t>
      </w:r>
    </w:p>
    <w:p w14:paraId="1209E583" w14:textId="77777777" w:rsidR="002201D6" w:rsidRPr="00290592" w:rsidRDefault="002201D6" w:rsidP="00290592">
      <w:pPr>
        <w:spacing w:line="276" w:lineRule="auto"/>
        <w:rPr>
          <w:rFonts w:ascii="Arial" w:hAnsi="Arial" w:cs="Arial"/>
          <w:sz w:val="22"/>
          <w:szCs w:val="22"/>
        </w:rPr>
      </w:pPr>
    </w:p>
    <w:p w14:paraId="1C988EDB" w14:textId="124CA93A" w:rsidR="002201D6" w:rsidRDefault="002201D6" w:rsidP="00D474EE">
      <w:pPr>
        <w:spacing w:line="276" w:lineRule="auto"/>
        <w:jc w:val="both"/>
        <w:rPr>
          <w:rFonts w:ascii="Arial" w:hAnsi="Arial" w:cs="Arial"/>
          <w:sz w:val="22"/>
          <w:szCs w:val="22"/>
        </w:rPr>
      </w:pPr>
      <w:r w:rsidRPr="00290592">
        <w:rPr>
          <w:rFonts w:ascii="Arial" w:hAnsi="Arial" w:cs="Arial"/>
          <w:sz w:val="22"/>
          <w:szCs w:val="22"/>
        </w:rPr>
        <w:t>The mean in vitro inhibitory concentration (MIC</w:t>
      </w:r>
      <w:r w:rsidRPr="00290592">
        <w:rPr>
          <w:rFonts w:ascii="Arial" w:hAnsi="Arial" w:cs="Arial"/>
          <w:sz w:val="22"/>
          <w:szCs w:val="22"/>
          <w:vertAlign w:val="subscript"/>
        </w:rPr>
        <w:t>50</w:t>
      </w:r>
      <w:r w:rsidRPr="00290592">
        <w:rPr>
          <w:rFonts w:ascii="Arial" w:hAnsi="Arial" w:cs="Arial"/>
          <w:sz w:val="22"/>
          <w:szCs w:val="22"/>
        </w:rPr>
        <w:t xml:space="preserve">) of </w:t>
      </w:r>
      <w:r w:rsidR="008E7705">
        <w:rPr>
          <w:rFonts w:ascii="Arial" w:hAnsi="Arial" w:cs="Arial"/>
          <w:sz w:val="22"/>
          <w:szCs w:val="22"/>
        </w:rPr>
        <w:t>a</w:t>
      </w:r>
      <w:r w:rsidRPr="00290592">
        <w:rPr>
          <w:rFonts w:ascii="Arial" w:hAnsi="Arial" w:cs="Arial"/>
          <w:sz w:val="22"/>
          <w:szCs w:val="22"/>
        </w:rPr>
        <w:t xml:space="preserve">zithromycin against </w:t>
      </w:r>
      <w:r w:rsidRPr="00290592">
        <w:rPr>
          <w:rFonts w:ascii="Arial" w:hAnsi="Arial" w:cs="Arial"/>
          <w:i/>
          <w:iCs/>
          <w:sz w:val="22"/>
          <w:szCs w:val="22"/>
        </w:rPr>
        <w:t>Ureaplasma spp</w:t>
      </w:r>
      <w:r w:rsidRPr="00290592">
        <w:rPr>
          <w:rFonts w:ascii="Arial" w:hAnsi="Arial" w:cs="Arial"/>
          <w:sz w:val="22"/>
          <w:szCs w:val="22"/>
        </w:rPr>
        <w:t xml:space="preserve">. ranges from 250ng/ml to 1000ng/ml </w:t>
      </w:r>
      <w:r w:rsidRPr="00FF7D1B">
        <w:rPr>
          <w:rFonts w:ascii="Arial" w:hAnsi="Arial" w:cs="Arial"/>
          <w:color w:val="9E488C"/>
          <w:sz w:val="22"/>
          <w:szCs w:val="22"/>
        </w:rPr>
        <w:fldChar w:fldCharType="begin">
          <w:fldData xml:space="preserve">PEVuZE5vdGU+PENpdGU+PEF1dGhvcj5TdXR0b248L0F1dGhvcj48WWVhcj4yMDE1PC9ZZWFyPjxS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PEVuZE5vdGU+PENpdGU+PEF1dGhvcj5TdXR0b248L0F1dGhvcj48WWVhcj4yMDE1PC9ZZWFyPjxS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[26]</w:t>
      </w:r>
      <w:r w:rsidRPr="00FF7D1B">
        <w:rPr>
          <w:rFonts w:ascii="Arial" w:hAnsi="Arial" w:cs="Arial"/>
          <w:color w:val="9E488C"/>
          <w:sz w:val="22"/>
          <w:szCs w:val="22"/>
        </w:rPr>
        <w:fldChar w:fldCharType="end"/>
      </w:r>
      <w:r w:rsidRPr="00290592">
        <w:rPr>
          <w:rFonts w:ascii="Arial" w:hAnsi="Arial" w:cs="Arial"/>
          <w:sz w:val="22"/>
          <w:szCs w:val="22"/>
        </w:rPr>
        <w:t xml:space="preserve">. In a study by Sutton et al, a 500mg intra-venous dose of </w:t>
      </w:r>
      <w:r w:rsidR="008E7705">
        <w:rPr>
          <w:rFonts w:ascii="Arial" w:hAnsi="Arial" w:cs="Arial"/>
          <w:sz w:val="22"/>
          <w:szCs w:val="22"/>
        </w:rPr>
        <w:t>a</w:t>
      </w:r>
      <w:r w:rsidRPr="00290592">
        <w:rPr>
          <w:rFonts w:ascii="Arial" w:hAnsi="Arial" w:cs="Arial"/>
          <w:sz w:val="22"/>
          <w:szCs w:val="22"/>
        </w:rPr>
        <w:t xml:space="preserve">zithromycin was given as an infusion 15, 30 or 60 minutes prior to planned caesarean section (CS) </w:t>
      </w:r>
      <w:r w:rsidRPr="00FF7D1B">
        <w:rPr>
          <w:rFonts w:ascii="Arial" w:hAnsi="Arial" w:cs="Arial"/>
          <w:color w:val="9E488C"/>
          <w:sz w:val="22"/>
          <w:szCs w:val="22"/>
        </w:rPr>
        <w:fldChar w:fldCharType="begin">
          <w:fldData xml:space="preserve">PEVuZE5vdGU+PENpdGU+PEF1dGhvcj5TdXR0b248L0F1dGhvcj48WWVhcj4yMDE1PC9ZZWFyPjxS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PEVuZE5vdGU+PENpdGU+PEF1dGhvcj5TdXR0b248L0F1dGhvcj48WWVhcj4yMDE1PC9ZZWFyPjxS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[26]</w:t>
      </w:r>
      <w:r w:rsidRPr="00FF7D1B">
        <w:rPr>
          <w:rFonts w:ascii="Arial" w:hAnsi="Arial" w:cs="Arial"/>
          <w:color w:val="9E488C"/>
          <w:sz w:val="22"/>
          <w:szCs w:val="22"/>
        </w:rPr>
        <w:fldChar w:fldCharType="end"/>
      </w:r>
      <w:r w:rsidRPr="00290592">
        <w:rPr>
          <w:rFonts w:ascii="Arial" w:hAnsi="Arial" w:cs="Arial"/>
          <w:sz w:val="22"/>
          <w:szCs w:val="22"/>
        </w:rPr>
        <w:t>. Maternal serum plasma samples were repeatedly drawn up to eight hours post-infusion, and all tissue samples were collected intraoperatively. This resulted in a plasma area under the curve (AUC) of 6030ng x hr/ml, with a median myometrial concentration of 402 ng/g, thus achieving the MIC</w:t>
      </w:r>
      <w:r w:rsidRPr="00290592">
        <w:rPr>
          <w:rFonts w:ascii="Arial" w:hAnsi="Arial" w:cs="Arial"/>
          <w:sz w:val="22"/>
          <w:szCs w:val="22"/>
          <w:vertAlign w:val="subscript"/>
        </w:rPr>
        <w:t>50</w:t>
      </w:r>
      <w:r w:rsidRPr="00290592">
        <w:rPr>
          <w:rFonts w:ascii="Arial" w:hAnsi="Arial" w:cs="Arial"/>
          <w:sz w:val="22"/>
          <w:szCs w:val="22"/>
        </w:rPr>
        <w:t xml:space="preserve"> required for prophylaxis against </w:t>
      </w:r>
      <w:r w:rsidRPr="00290592">
        <w:rPr>
          <w:rFonts w:ascii="Arial" w:hAnsi="Arial" w:cs="Arial"/>
          <w:i/>
          <w:iCs/>
          <w:sz w:val="22"/>
          <w:szCs w:val="22"/>
        </w:rPr>
        <w:t xml:space="preserve">Ureaplasma </w:t>
      </w:r>
      <w:proofErr w:type="spellStart"/>
      <w:r w:rsidRPr="00290592">
        <w:rPr>
          <w:rFonts w:ascii="Arial" w:hAnsi="Arial" w:cs="Arial"/>
          <w:i/>
          <w:iCs/>
          <w:sz w:val="22"/>
          <w:szCs w:val="22"/>
        </w:rPr>
        <w:t>spp</w:t>
      </w:r>
      <w:proofErr w:type="spellEnd"/>
      <w:r w:rsidRPr="00290592">
        <w:rPr>
          <w:rFonts w:ascii="Arial" w:hAnsi="Arial" w:cs="Arial"/>
          <w:sz w:val="22"/>
          <w:szCs w:val="22"/>
        </w:rPr>
        <w:t xml:space="preserve"> in these two compartments </w:t>
      </w:r>
      <w:r w:rsidRPr="00FF7D1B">
        <w:rPr>
          <w:rFonts w:ascii="Arial" w:hAnsi="Arial" w:cs="Arial"/>
          <w:color w:val="9E488C"/>
          <w:sz w:val="22"/>
          <w:szCs w:val="22"/>
        </w:rPr>
        <w:fldChar w:fldCharType="begin">
          <w:fldData xml:space="preserve">PEVuZE5vdGU+PENpdGU+PEF1dGhvcj5TdXR0b248L0F1dGhvcj48WWVhcj4yMDE1PC9ZZWFyPjxS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PEVuZE5vdGU+PENpdGU+PEF1dGhvcj5TdXR0b248L0F1dGhvcj48WWVhcj4yMDE1PC9ZZWFyPjxS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[26]</w:t>
      </w:r>
      <w:r w:rsidRPr="00FF7D1B">
        <w:rPr>
          <w:rFonts w:ascii="Arial" w:hAnsi="Arial" w:cs="Arial"/>
          <w:color w:val="9E488C"/>
          <w:sz w:val="22"/>
          <w:szCs w:val="22"/>
        </w:rPr>
        <w:fldChar w:fldCharType="end"/>
      </w:r>
      <w:r w:rsidRPr="00290592">
        <w:rPr>
          <w:rFonts w:ascii="Arial" w:hAnsi="Arial" w:cs="Arial"/>
          <w:sz w:val="22"/>
          <w:szCs w:val="22"/>
        </w:rPr>
        <w:t>. However, amniotic fluid only reached a peak concentration of 33ng/ml, well below the MIC</w:t>
      </w:r>
      <w:r w:rsidRPr="00290592">
        <w:rPr>
          <w:rFonts w:ascii="Arial" w:hAnsi="Arial" w:cs="Arial"/>
          <w:sz w:val="22"/>
          <w:szCs w:val="22"/>
          <w:vertAlign w:val="subscript"/>
        </w:rPr>
        <w:t xml:space="preserve">50 </w:t>
      </w:r>
      <w:r w:rsidRPr="00FF7D1B">
        <w:rPr>
          <w:rFonts w:ascii="Arial" w:hAnsi="Arial" w:cs="Arial"/>
          <w:color w:val="9E488C"/>
          <w:sz w:val="22"/>
          <w:szCs w:val="22"/>
        </w:rPr>
        <w:fldChar w:fldCharType="begin">
          <w:fldData xml:space="preserve">PEVuZE5vdGU+PENpdGU+PEF1dGhvcj5TdXR0b248L0F1dGhvcj48WWVhcj4yMDE1PC9ZZWFyPjxS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PEVuZE5vdGU+PENpdGU+PEF1dGhvcj5TdXR0b248L0F1dGhvcj48WWVhcj4yMDE1PC9ZZWFyPjxS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[26]</w:t>
      </w:r>
      <w:r w:rsidRPr="00FF7D1B">
        <w:rPr>
          <w:rFonts w:ascii="Arial" w:hAnsi="Arial" w:cs="Arial"/>
          <w:color w:val="9E488C"/>
          <w:sz w:val="22"/>
          <w:szCs w:val="22"/>
        </w:rPr>
        <w:fldChar w:fldCharType="end"/>
      </w:r>
      <w:r w:rsidRPr="00FF7D1B">
        <w:rPr>
          <w:rFonts w:ascii="Arial" w:hAnsi="Arial" w:cs="Arial"/>
          <w:sz w:val="22"/>
          <w:szCs w:val="22"/>
        </w:rPr>
        <w:t>.</w:t>
      </w:r>
      <w:r w:rsidRPr="00290592">
        <w:rPr>
          <w:rFonts w:ascii="Arial" w:hAnsi="Arial" w:cs="Arial"/>
          <w:sz w:val="22"/>
          <w:szCs w:val="22"/>
          <w:vertAlign w:val="subscript"/>
        </w:rPr>
        <w:t xml:space="preserve">  </w:t>
      </w:r>
      <w:r w:rsidRPr="00290592">
        <w:rPr>
          <w:rFonts w:ascii="Arial" w:hAnsi="Arial" w:cs="Arial"/>
          <w:sz w:val="22"/>
          <w:szCs w:val="22"/>
        </w:rPr>
        <w:t xml:space="preserve">In a similar study reported by Ramsey et al, 1 gram of oral </w:t>
      </w:r>
      <w:r w:rsidR="0062749A">
        <w:rPr>
          <w:rFonts w:ascii="Arial" w:hAnsi="Arial" w:cs="Arial"/>
          <w:sz w:val="22"/>
          <w:szCs w:val="22"/>
        </w:rPr>
        <w:t>a</w:t>
      </w:r>
      <w:r w:rsidRPr="00290592">
        <w:rPr>
          <w:rFonts w:ascii="Arial" w:hAnsi="Arial" w:cs="Arial"/>
          <w:sz w:val="22"/>
          <w:szCs w:val="22"/>
        </w:rPr>
        <w:t xml:space="preserve">zithromycin was given 6, 12, 24, 72 or 168 hours before elective CS with samples collected intraoperatively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&lt;EndNote&gt;&lt;Cite&gt;&lt;Author&gt;Ramsey&lt;/Author&gt;&lt;Year&gt;2003&lt;/Year&gt;&lt;RecNum&gt;27&lt;/RecNum&gt;&lt;DisplayText&gt;[27]&lt;/DisplayText&gt;&lt;record&gt;&lt;rec-number&gt;27&lt;/rec-number&gt;&lt;foreign-keys&gt;&lt;key app="EN" db-id="pdfefprx5ewx2oe9pfbp9atd5xxs5s0ts2pr" timestamp="1695175986"&gt;27&lt;/key&gt;&lt;/foreign-keys&gt;&lt;ref-type name="Journal Article"&gt;17&lt;/ref-type&gt;&lt;contributors&gt;&lt;authors&gt;&lt;author&gt;Ramsey, P. S.&lt;/author&gt;&lt;author&gt;Vaules, M. B.&lt;/author&gt;&lt;author&gt;Vasdev, G. M.&lt;/author&gt;&lt;author&gt;Andrews, W. W.&lt;/author&gt;&lt;author&gt;Ramin, K. D.&lt;/author&gt;&lt;/authors&gt;&lt;/contributors&gt;&lt;auth-address&gt;Division of Maternal-Fetal Medicine, Department of Obstetrics/Gynecology, Center for Research in Women&amp;apos;s Health, University of Alabama at Birmingham, 35249, USA. ramsey_patrick@hotmail.com&lt;/auth-address&gt;&lt;titles&gt;&lt;title&gt;Maternal and transplacental pharmacokinetics of azithromycin&lt;/title&gt;&lt;secondary-title&gt;Am J Obstet Gynecol&lt;/secondary-title&gt;&lt;/titles&gt;&lt;periodical&gt;&lt;full-title&gt;Am J Obstet Gynecol&lt;/full-title&gt;&lt;/periodical&gt;&lt;pages&gt;714-8&lt;/pages&gt;&lt;volume&gt;188&lt;/volume&gt;&lt;number&gt;3&lt;/number&gt;&lt;edition&gt;2003/03/14&lt;/edition&gt;&lt;keywords&gt;&lt;keyword&gt;Adipose Tissue/metabolism&lt;/keyword&gt;&lt;keyword&gt;Administration, Oral&lt;/keyword&gt;&lt;keyword&gt;Adult&lt;/keyword&gt;&lt;keyword&gt;Anti-Bacterial Agents/administration &amp;amp; dosage/blood/*pharmacokinetics&lt;/keyword&gt;&lt;keyword&gt;Azithromycin/administration &amp;amp; dosage/blood/*pharmacokinetics&lt;/keyword&gt;&lt;keyword&gt;Female&lt;/keyword&gt;&lt;keyword&gt;Half-Life&lt;/keyword&gt;&lt;keyword&gt;Humans&lt;/keyword&gt;&lt;keyword&gt;Myometrium/metabolism&lt;/keyword&gt;&lt;keyword&gt;Placenta/*metabolism&lt;/keyword&gt;&lt;keyword&gt;Pregnancy/*metabolism&lt;/keyword&gt;&lt;keyword&gt;Prospective Studies&lt;/keyword&gt;&lt;keyword&gt;Time Factors&lt;/keyword&gt;&lt;/keywords&gt;&lt;dates&gt;&lt;year&gt;2003&lt;/year&gt;&lt;pub-dates&gt;&lt;date&gt;Mar&lt;/date&gt;&lt;/pub-dates&gt;&lt;/dates&gt;&lt;isbn&gt;0002-9378 (Print)&amp;#xD;0002-9378&lt;/isbn&gt;&lt;accession-num&gt;12634646&lt;/accession-num&gt;&lt;urls&gt;&lt;/urls&gt;&lt;electronic-resource-num&gt;10.1067/mob.2003.141&lt;/electronic-resource-num&gt;&lt;remote-database-provider&gt;NLM&lt;/remote-database-provider&gt;&lt;language&gt;eng&lt;/language&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[27]</w:t>
      </w:r>
      <w:r w:rsidRPr="00FF7D1B">
        <w:rPr>
          <w:rFonts w:ascii="Arial" w:hAnsi="Arial" w:cs="Arial"/>
          <w:color w:val="9E488C"/>
          <w:sz w:val="22"/>
          <w:szCs w:val="22"/>
        </w:rPr>
        <w:fldChar w:fldCharType="end"/>
      </w:r>
      <w:r w:rsidRPr="00290592">
        <w:rPr>
          <w:rFonts w:ascii="Arial" w:hAnsi="Arial" w:cs="Arial"/>
          <w:sz w:val="22"/>
          <w:szCs w:val="22"/>
        </w:rPr>
        <w:t>. Ramsey et al recorded  mean drug concentrations of 1792ng/ml in myometrial tissue (at 12 hours), 1041ng/ml in adipose tissue (at 6 hours) and 2130ng/ml in placental tissue (at 6 hours), thus exceeding the MIC</w:t>
      </w:r>
      <w:r w:rsidRPr="00290592">
        <w:rPr>
          <w:rFonts w:ascii="Arial" w:hAnsi="Arial" w:cs="Arial"/>
          <w:sz w:val="22"/>
          <w:szCs w:val="22"/>
          <w:vertAlign w:val="subscript"/>
        </w:rPr>
        <w:t>50</w:t>
      </w:r>
      <w:r w:rsidRPr="00290592">
        <w:rPr>
          <w:rFonts w:ascii="Arial" w:hAnsi="Arial" w:cs="Arial"/>
          <w:sz w:val="22"/>
          <w:szCs w:val="22"/>
        </w:rPr>
        <w:t xml:space="preserve"> in all three compartments and achieving higher concentrations than Sutton et al despite using an oral dose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&lt;EndNote&gt;&lt;Cite&gt;&lt;Author&gt;Ramsey&lt;/Author&gt;&lt;Year&gt;2003&lt;/Year&gt;&lt;RecNum&gt;27&lt;/RecNum&gt;&lt;DisplayText&gt;[27]&lt;/DisplayText&gt;&lt;record&gt;&lt;rec-number&gt;27&lt;/rec-number&gt;&lt;foreign-keys&gt;&lt;key app="EN" db-id="pdfefprx5ewx2oe9pfbp9atd5xxs5s0ts2pr" timestamp="1695175986"&gt;27&lt;/key&gt;&lt;/foreign-keys&gt;&lt;ref-type name="Journal Article"&gt;17&lt;/ref-type&gt;&lt;contributors&gt;&lt;authors&gt;&lt;author&gt;Ramsey, P. S.&lt;/author&gt;&lt;author&gt;Vaules, M. B.&lt;/author&gt;&lt;author&gt;Vasdev, G. M.&lt;/author&gt;&lt;author&gt;Andrews, W. W.&lt;/author&gt;&lt;author&gt;Ramin, K. D.&lt;/author&gt;&lt;/authors&gt;&lt;/contributors&gt;&lt;auth-address&gt;Division of Maternal-Fetal Medicine, Department of Obstetrics/Gynecology, Center for Research in Women&amp;apos;s Health, University of Alabama at Birmingham, 35249, USA. ramsey_patrick@hotmail.com&lt;/auth-address&gt;&lt;titles&gt;&lt;title&gt;Maternal and transplacental pharmacokinetics of azithromycin&lt;/title&gt;&lt;secondary-title&gt;Am J Obstet Gynecol&lt;/secondary-title&gt;&lt;/titles&gt;&lt;periodical&gt;&lt;full-title&gt;Am J Obstet Gynecol&lt;/full-title&gt;&lt;/periodical&gt;&lt;pages&gt;714-8&lt;/pages&gt;&lt;volume&gt;188&lt;/volume&gt;&lt;number&gt;3&lt;/number&gt;&lt;edition&gt;2003/03/14&lt;/edition&gt;&lt;keywords&gt;&lt;keyword&gt;Adipose Tissue/metabolism&lt;/keyword&gt;&lt;keyword&gt;Administration, Oral&lt;/keyword&gt;&lt;keyword&gt;Adult&lt;/keyword&gt;&lt;keyword&gt;Anti-Bacterial Agents/administration &amp;amp; dosage/blood/*pharmacokinetics&lt;/keyword&gt;&lt;keyword&gt;Azithromycin/administration &amp;amp; dosage/blood/*pharmacokinetics&lt;/keyword&gt;&lt;keyword&gt;Female&lt;/keyword&gt;&lt;keyword&gt;Half-Life&lt;/keyword&gt;&lt;keyword&gt;Humans&lt;/keyword&gt;&lt;keyword&gt;Myometrium/metabolism&lt;/keyword&gt;&lt;keyword&gt;Placenta/*metabolism&lt;/keyword&gt;&lt;keyword&gt;Pregnancy/*metabolism&lt;/keyword&gt;&lt;keyword&gt;Prospective Studies&lt;/keyword&gt;&lt;keyword&gt;Time Factors&lt;/keyword&gt;&lt;/keywords&gt;&lt;dates&gt;&lt;year&gt;2003&lt;/year&gt;&lt;pub-dates&gt;&lt;date&gt;Mar&lt;/date&gt;&lt;/pub-dates&gt;&lt;/dates&gt;&lt;isbn&gt;0002-9378 (Print)&amp;#xD;0002-9378&lt;/isbn&gt;&lt;accession-num&gt;12634646&lt;/accession-num&gt;&lt;urls&gt;&lt;/urls&gt;&lt;electronic-resource-num&gt;10.1067/mob.2003.141&lt;/electronic-resource-num&gt;&lt;remote-database-provider&gt;NLM&lt;/remote-database-provider&gt;&lt;language&gt;eng&lt;/language&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[27]</w:t>
      </w:r>
      <w:r w:rsidRPr="00FF7D1B">
        <w:rPr>
          <w:rFonts w:ascii="Arial" w:hAnsi="Arial" w:cs="Arial"/>
          <w:color w:val="9E488C"/>
          <w:sz w:val="22"/>
          <w:szCs w:val="22"/>
        </w:rPr>
        <w:fldChar w:fldCharType="end"/>
      </w:r>
      <w:r w:rsidRPr="00290592">
        <w:rPr>
          <w:rFonts w:ascii="Arial" w:hAnsi="Arial" w:cs="Arial"/>
          <w:sz w:val="22"/>
          <w:szCs w:val="22"/>
        </w:rPr>
        <w:t>. Importantly, these concentrations remained above the MIC</w:t>
      </w:r>
      <w:r w:rsidRPr="00290592">
        <w:rPr>
          <w:rFonts w:ascii="Arial" w:hAnsi="Arial" w:cs="Arial"/>
          <w:sz w:val="22"/>
          <w:szCs w:val="22"/>
          <w:vertAlign w:val="subscript"/>
        </w:rPr>
        <w:t>50</w:t>
      </w:r>
      <w:r w:rsidRPr="00290592">
        <w:rPr>
          <w:rFonts w:ascii="Arial" w:hAnsi="Arial" w:cs="Arial"/>
          <w:sz w:val="22"/>
          <w:szCs w:val="22"/>
        </w:rPr>
        <w:t xml:space="preserve"> for up to 72 hours after administration. They also observed a peak amniotic fluid concentration of 151ng/ml at 6 hours with an estimated half-life of 30 hours, which although below the MIC</w:t>
      </w:r>
      <w:r w:rsidRPr="00290592">
        <w:rPr>
          <w:rFonts w:ascii="Arial" w:hAnsi="Arial" w:cs="Arial"/>
          <w:sz w:val="22"/>
          <w:szCs w:val="22"/>
          <w:vertAlign w:val="subscript"/>
        </w:rPr>
        <w:t>50</w:t>
      </w:r>
      <w:r w:rsidRPr="00290592">
        <w:rPr>
          <w:rFonts w:ascii="Arial" w:hAnsi="Arial" w:cs="Arial"/>
          <w:sz w:val="22"/>
          <w:szCs w:val="22"/>
        </w:rPr>
        <w:t xml:space="preserve"> is still considerably higher than that reported by Sutton et al.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&lt;EndNote&gt;&lt;Cite&gt;&lt;Author&gt;Ramsey&lt;/Author&gt;&lt;Year&gt;2003&lt;/Year&gt;&lt;RecNum&gt;27&lt;/RecNum&gt;&lt;DisplayText&gt;[27]&lt;/DisplayText&gt;&lt;record&gt;&lt;rec-number&gt;27&lt;/rec-number&gt;&lt;foreign-keys&gt;&lt;key app="EN" db-id="pdfefprx5ewx2oe9pfbp9atd5xxs5s0ts2pr" timestamp="1695175986"&gt;27&lt;/key&gt;&lt;/foreign-keys&gt;&lt;ref-type name="Journal Article"&gt;17&lt;/ref-type&gt;&lt;contributors&gt;&lt;authors&gt;&lt;author&gt;Ramsey, P. S.&lt;/author&gt;&lt;author&gt;Vaules, M. B.&lt;/author&gt;&lt;author&gt;Vasdev, G. M.&lt;/author&gt;&lt;author&gt;Andrews, W. W.&lt;/author&gt;&lt;author&gt;Ramin, K. D.&lt;/author&gt;&lt;/authors&gt;&lt;/contributors&gt;&lt;auth-address&gt;Division of Maternal-Fetal Medicine, Department of Obstetrics/Gynecology, Center for Research in Women&amp;apos;s Health, University of Alabama at Birmingham, 35249, USA. ramsey_patrick@hotmail.com&lt;/auth-address&gt;&lt;titles&gt;&lt;title&gt;Maternal and transplacental pharmacokinetics of azithromycin&lt;/title&gt;&lt;secondary-title&gt;Am J Obstet Gynecol&lt;/secondary-title&gt;&lt;/titles&gt;&lt;periodical&gt;&lt;full-title&gt;Am J Obstet Gynecol&lt;/full-title&gt;&lt;/periodical&gt;&lt;pages&gt;714-8&lt;/pages&gt;&lt;volume&gt;188&lt;/volume&gt;&lt;number&gt;3&lt;/number&gt;&lt;edition&gt;2003/03/14&lt;/edition&gt;&lt;keywords&gt;&lt;keyword&gt;Adipose Tissue/metabolism&lt;/keyword&gt;&lt;keyword&gt;Administration, Oral&lt;/keyword&gt;&lt;keyword&gt;Adult&lt;/keyword&gt;&lt;keyword&gt;Anti-Bacterial Agents/administration &amp;amp; dosage/blood/*pharmacokinetics&lt;/keyword&gt;&lt;keyword&gt;Azithromycin/administration &amp;amp; dosage/blood/*pharmacokinetics&lt;/keyword&gt;&lt;keyword&gt;Female&lt;/keyword&gt;&lt;keyword&gt;Half-Life&lt;/keyword&gt;&lt;keyword&gt;Humans&lt;/keyword&gt;&lt;keyword&gt;Myometrium/metabolism&lt;/keyword&gt;&lt;keyword&gt;Placenta/*metabolism&lt;/keyword&gt;&lt;keyword&gt;Pregnancy/*metabolism&lt;/keyword&gt;&lt;keyword&gt;Prospective Studies&lt;/keyword&gt;&lt;keyword&gt;Time Factors&lt;/keyword&gt;&lt;/keywords&gt;&lt;dates&gt;&lt;year&gt;2003&lt;/year&gt;&lt;pub-dates&gt;&lt;date&gt;Mar&lt;/date&gt;&lt;/pub-dates&gt;&lt;/dates&gt;&lt;isbn&gt;0002-9378 (Print)&amp;#xD;0002-9378&lt;/isbn&gt;&lt;accession-num&gt;12634646&lt;/accession-num&gt;&lt;urls&gt;&lt;/urls&gt;&lt;electronic-resource-num&gt;10.1067/mob.2003.141&lt;/electronic-resource-num&gt;&lt;remote-database-provider&gt;NLM&lt;/remote-database-provider&gt;&lt;language&gt;eng&lt;/language&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[27]</w:t>
      </w:r>
      <w:r w:rsidRPr="00FF7D1B">
        <w:rPr>
          <w:rFonts w:ascii="Arial" w:hAnsi="Arial" w:cs="Arial"/>
          <w:color w:val="9E488C"/>
          <w:sz w:val="22"/>
          <w:szCs w:val="22"/>
        </w:rPr>
        <w:fldChar w:fldCharType="end"/>
      </w:r>
      <w:r w:rsidRPr="00290592">
        <w:rPr>
          <w:rFonts w:ascii="Arial" w:hAnsi="Arial" w:cs="Arial"/>
          <w:sz w:val="22"/>
          <w:szCs w:val="22"/>
        </w:rPr>
        <w:t xml:space="preserve">. It is important however to consider the greater time between drug administration and tissue sampling in the Ramsey study compared to Sutton et al, which may explain the higher tissue concentrations achieved. Finally, Fisher et al studied women who had been treated with oral </w:t>
      </w:r>
      <w:r w:rsidR="0062749A">
        <w:rPr>
          <w:rFonts w:ascii="Arial" w:hAnsi="Arial" w:cs="Arial"/>
          <w:sz w:val="22"/>
          <w:szCs w:val="22"/>
        </w:rPr>
        <w:t>a</w:t>
      </w:r>
      <w:r w:rsidRPr="00290592">
        <w:rPr>
          <w:rFonts w:ascii="Arial" w:hAnsi="Arial" w:cs="Arial"/>
          <w:sz w:val="22"/>
          <w:szCs w:val="22"/>
        </w:rPr>
        <w:t xml:space="preserve">zithromycin in pregnancy with 500mg-1g on day one followed by 250mg/day for another four days </w:t>
      </w:r>
      <w:r w:rsidRPr="00FF7D1B">
        <w:rPr>
          <w:rFonts w:ascii="Arial" w:hAnsi="Arial" w:cs="Arial"/>
          <w:color w:val="9E488C"/>
          <w:sz w:val="22"/>
          <w:szCs w:val="22"/>
        </w:rPr>
        <w:fldChar w:fldCharType="begin">
          <w:fldData xml:space="preserve">PEVuZE5vdGU+PENpdGU+PEF1dGhvcj5GaXNjaGVyPC9BdXRob3I+PFllYXI+MjAxMjwvWWVhcj48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PEVuZE5vdGU+PENpdGU+PEF1dGhvcj5GaXNjaGVyPC9BdXRob3I+PFllYXI+MjAxMjwvWWVhcj48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[28]</w:t>
      </w:r>
      <w:r w:rsidRPr="00FF7D1B">
        <w:rPr>
          <w:rFonts w:ascii="Arial" w:hAnsi="Arial" w:cs="Arial"/>
          <w:color w:val="9E488C"/>
          <w:sz w:val="22"/>
          <w:szCs w:val="22"/>
        </w:rPr>
        <w:fldChar w:fldCharType="end"/>
      </w:r>
      <w:r w:rsidRPr="00290592">
        <w:rPr>
          <w:rFonts w:ascii="Arial" w:hAnsi="Arial" w:cs="Arial"/>
          <w:sz w:val="22"/>
          <w:szCs w:val="22"/>
        </w:rPr>
        <w:t xml:space="preserve">. Although only plasma concentrations of </w:t>
      </w:r>
      <w:r w:rsidR="0062749A">
        <w:rPr>
          <w:rFonts w:ascii="Arial" w:hAnsi="Arial" w:cs="Arial"/>
          <w:sz w:val="22"/>
          <w:szCs w:val="22"/>
        </w:rPr>
        <w:t>a</w:t>
      </w:r>
      <w:r w:rsidRPr="00290592">
        <w:rPr>
          <w:rFonts w:ascii="Arial" w:hAnsi="Arial" w:cs="Arial"/>
          <w:sz w:val="22"/>
          <w:szCs w:val="22"/>
        </w:rPr>
        <w:t xml:space="preserve">zithromycin were measured, in non-African American pregnant females the plasma AUC for </w:t>
      </w:r>
      <w:r w:rsidR="00BB5920">
        <w:rPr>
          <w:rFonts w:ascii="Arial" w:hAnsi="Arial" w:cs="Arial"/>
          <w:sz w:val="22"/>
          <w:szCs w:val="22"/>
        </w:rPr>
        <w:t>a</w:t>
      </w:r>
      <w:r w:rsidRPr="00290592">
        <w:rPr>
          <w:rFonts w:ascii="Arial" w:hAnsi="Arial" w:cs="Arial"/>
          <w:sz w:val="22"/>
          <w:szCs w:val="22"/>
        </w:rPr>
        <w:t xml:space="preserve">zithromycin was 21,000 ng x hr/ml </w:t>
      </w:r>
      <w:r w:rsidRPr="00FF7D1B">
        <w:rPr>
          <w:rFonts w:ascii="Arial" w:hAnsi="Arial" w:cs="Arial"/>
          <w:color w:val="9E488C"/>
          <w:sz w:val="22"/>
          <w:szCs w:val="22"/>
        </w:rPr>
        <w:fldChar w:fldCharType="begin">
          <w:fldData xml:space="preserve">PEVuZE5vdGU+PENpdGU+PEF1dGhvcj5GaXNjaGVyPC9BdXRob3I+PFllYXI+MjAxMjwvWWVhcj48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PEVuZE5vdGU+PENpdGU+PEF1dGhvcj5GaXNjaGVyPC9BdXRob3I+PFllYXI+MjAxMjwvWWVhcj48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[28]</w:t>
      </w:r>
      <w:r w:rsidRPr="00FF7D1B">
        <w:rPr>
          <w:rFonts w:ascii="Arial" w:hAnsi="Arial" w:cs="Arial"/>
          <w:color w:val="9E488C"/>
          <w:sz w:val="22"/>
          <w:szCs w:val="22"/>
        </w:rPr>
        <w:fldChar w:fldCharType="end"/>
      </w:r>
      <w:r w:rsidRPr="00290592">
        <w:rPr>
          <w:rFonts w:ascii="Arial" w:hAnsi="Arial" w:cs="Arial"/>
          <w:sz w:val="22"/>
          <w:szCs w:val="22"/>
        </w:rPr>
        <w:t>. Unfortunately, Ramsey</w:t>
      </w:r>
      <w:r w:rsidRPr="00290592">
        <w:rPr>
          <w:rFonts w:ascii="Arial" w:hAnsi="Arial" w:cs="Arial"/>
          <w:i/>
          <w:iCs/>
          <w:sz w:val="22"/>
          <w:szCs w:val="22"/>
        </w:rPr>
        <w:t xml:space="preserve"> </w:t>
      </w:r>
      <w:r w:rsidRPr="00290592">
        <w:rPr>
          <w:rFonts w:ascii="Arial" w:hAnsi="Arial" w:cs="Arial"/>
          <w:sz w:val="22"/>
          <w:szCs w:val="22"/>
        </w:rPr>
        <w:t>et al did not report plasma AUC measurements, however the far higher AUC measurement reported by Fisher et al compared to that reported by Sutton et al</w:t>
      </w:r>
      <w:r w:rsidRPr="00290592">
        <w:rPr>
          <w:rFonts w:ascii="Arial" w:hAnsi="Arial" w:cs="Arial"/>
          <w:i/>
          <w:iCs/>
          <w:sz w:val="22"/>
          <w:szCs w:val="22"/>
        </w:rPr>
        <w:t xml:space="preserve"> </w:t>
      </w:r>
      <w:r w:rsidRPr="00290592">
        <w:rPr>
          <w:rFonts w:ascii="Arial" w:hAnsi="Arial" w:cs="Arial"/>
          <w:sz w:val="22"/>
          <w:szCs w:val="22"/>
        </w:rPr>
        <w:t xml:space="preserve">may suggest slower oral clearance of </w:t>
      </w:r>
      <w:r w:rsidR="00BB5920">
        <w:rPr>
          <w:rFonts w:ascii="Arial" w:hAnsi="Arial" w:cs="Arial"/>
          <w:sz w:val="22"/>
          <w:szCs w:val="22"/>
        </w:rPr>
        <w:t>a</w:t>
      </w:r>
      <w:r w:rsidRPr="00290592">
        <w:rPr>
          <w:rFonts w:ascii="Arial" w:hAnsi="Arial" w:cs="Arial"/>
          <w:sz w:val="22"/>
          <w:szCs w:val="22"/>
        </w:rPr>
        <w:t>zithromycin leading to greater systemic and amniotic fluid exposure. This may also be attributed to multiple dosing as opposed to a single IV dose.</w:t>
      </w:r>
    </w:p>
    <w:p w14:paraId="314ECFF2" w14:textId="77777777" w:rsidR="00290592" w:rsidRPr="00290592" w:rsidRDefault="00290592" w:rsidP="00290592">
      <w:pPr>
        <w:spacing w:line="276" w:lineRule="auto"/>
        <w:rPr>
          <w:rFonts w:ascii="Arial" w:hAnsi="Arial" w:cs="Arial"/>
          <w:sz w:val="22"/>
          <w:szCs w:val="22"/>
        </w:rPr>
      </w:pPr>
    </w:p>
    <w:p w14:paraId="5A9D6584" w14:textId="29704D6B" w:rsidR="002201D6" w:rsidRDefault="002201D6" w:rsidP="00D474EE">
      <w:pPr>
        <w:spacing w:line="276" w:lineRule="auto"/>
        <w:jc w:val="both"/>
        <w:rPr>
          <w:rFonts w:ascii="Arial" w:hAnsi="Arial" w:cs="Arial"/>
          <w:sz w:val="22"/>
          <w:szCs w:val="22"/>
        </w:rPr>
      </w:pPr>
      <w:r w:rsidRPr="00290592">
        <w:rPr>
          <w:rFonts w:ascii="Arial" w:hAnsi="Arial" w:cs="Arial"/>
          <w:sz w:val="22"/>
          <w:szCs w:val="22"/>
        </w:rPr>
        <w:t xml:space="preserve">Fuchs et al </w:t>
      </w:r>
      <w:r w:rsidRPr="00FF7D1B">
        <w:rPr>
          <w:rFonts w:ascii="Arial" w:hAnsi="Arial" w:cs="Arial"/>
          <w:color w:val="9E488C"/>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[14]</w:t>
      </w:r>
      <w:r w:rsidRPr="00FF7D1B">
        <w:rPr>
          <w:rFonts w:ascii="Arial" w:hAnsi="Arial" w:cs="Arial"/>
          <w:color w:val="9E488C"/>
          <w:sz w:val="22"/>
          <w:szCs w:val="22"/>
        </w:rPr>
        <w:fldChar w:fldCharType="end"/>
      </w:r>
      <w:r w:rsidRPr="00290592">
        <w:rPr>
          <w:rFonts w:ascii="Arial" w:hAnsi="Arial" w:cs="Arial"/>
          <w:sz w:val="22"/>
          <w:szCs w:val="22"/>
        </w:rPr>
        <w:t xml:space="preserve"> reported a case series of women with AFS who </w:t>
      </w:r>
      <w:r w:rsidR="00FF7D1B" w:rsidRPr="00290592">
        <w:rPr>
          <w:rFonts w:ascii="Arial" w:hAnsi="Arial" w:cs="Arial"/>
          <w:sz w:val="22"/>
          <w:szCs w:val="22"/>
        </w:rPr>
        <w:t>all were</w:t>
      </w:r>
      <w:r w:rsidRPr="00290592">
        <w:rPr>
          <w:rFonts w:ascii="Arial" w:hAnsi="Arial" w:cs="Arial"/>
          <w:sz w:val="22"/>
          <w:szCs w:val="22"/>
        </w:rPr>
        <w:t xml:space="preserve"> treated with </w:t>
      </w:r>
      <w:r w:rsidR="00BB5920">
        <w:rPr>
          <w:rFonts w:ascii="Arial" w:hAnsi="Arial" w:cs="Arial"/>
          <w:sz w:val="22"/>
          <w:szCs w:val="22"/>
        </w:rPr>
        <w:t>a</w:t>
      </w:r>
      <w:r w:rsidRPr="00290592">
        <w:rPr>
          <w:rFonts w:ascii="Arial" w:hAnsi="Arial" w:cs="Arial"/>
          <w:sz w:val="22"/>
          <w:szCs w:val="22"/>
        </w:rPr>
        <w:t xml:space="preserve">zithromycin and compared these to a historical control comprising those with AFS who were untreated. They concluded that </w:t>
      </w:r>
      <w:r w:rsidR="00BB5920">
        <w:rPr>
          <w:rFonts w:ascii="Arial" w:hAnsi="Arial" w:cs="Arial"/>
          <w:sz w:val="22"/>
          <w:szCs w:val="22"/>
        </w:rPr>
        <w:t>a</w:t>
      </w:r>
      <w:r w:rsidRPr="00290592">
        <w:rPr>
          <w:rFonts w:ascii="Arial" w:hAnsi="Arial" w:cs="Arial"/>
          <w:sz w:val="22"/>
          <w:szCs w:val="22"/>
        </w:rPr>
        <w:t xml:space="preserve">zithromycin appeared to reduce the risk of preterm delivery before 34 weeks in the presence of AFS, however </w:t>
      </w:r>
      <w:r w:rsidRPr="00BB5920">
        <w:rPr>
          <w:rFonts w:ascii="Arial" w:hAnsi="Arial" w:cs="Arial"/>
          <w:b/>
          <w:bCs/>
          <w:sz w:val="22"/>
          <w:szCs w:val="22"/>
        </w:rPr>
        <w:t>they identified the need for a randomised placebo-controlled trial of antibiotic administration in the presence of AFS</w:t>
      </w:r>
      <w:r w:rsidRPr="00290592">
        <w:rPr>
          <w:rFonts w:ascii="Arial" w:hAnsi="Arial" w:cs="Arial"/>
          <w:sz w:val="22"/>
          <w:szCs w:val="22"/>
        </w:rPr>
        <w:t xml:space="preserve">. In an observational study, Hatanaka et al concluded that antibiotic treatment with macrolides in high-risk pregnant women with AFS can be effective in reducing the frequency of spontaneous preterm birth and can increase birthweight </w:t>
      </w:r>
      <w:r w:rsidRPr="00FF7D1B">
        <w:rPr>
          <w:rFonts w:ascii="Arial" w:hAnsi="Arial" w:cs="Arial"/>
          <w:color w:val="9E488C"/>
          <w:sz w:val="22"/>
          <w:szCs w:val="22"/>
        </w:rPr>
        <w:fldChar w:fldCharType="begin">
          <w:fldData xml:space="preserve">PEVuZE5vdGU+PENpdGU+PEF1dGhvcj5IYXRhbmFrYTwvQXV0aG9yPjxZZWFyPjIwMTk8L1llYXI+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PEVuZE5vdGU+PENpdGU+PEF1dGhvcj5IYXRhbmFrYTwvQXV0aG9yPjxZZWFyPjIwMTk8L1llYXI+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[29]</w:t>
      </w:r>
      <w:r w:rsidRPr="00FF7D1B">
        <w:rPr>
          <w:rFonts w:ascii="Arial" w:hAnsi="Arial" w:cs="Arial"/>
          <w:color w:val="9E488C"/>
          <w:sz w:val="22"/>
          <w:szCs w:val="22"/>
        </w:rPr>
        <w:fldChar w:fldCharType="end"/>
      </w:r>
      <w:r w:rsidRPr="00290592">
        <w:rPr>
          <w:rFonts w:ascii="Arial" w:hAnsi="Arial" w:cs="Arial"/>
          <w:sz w:val="22"/>
          <w:szCs w:val="22"/>
        </w:rPr>
        <w:t xml:space="preserve">. Another study argues that the empiric use of </w:t>
      </w:r>
      <w:r w:rsidR="00BB5920">
        <w:rPr>
          <w:rFonts w:ascii="Arial" w:hAnsi="Arial" w:cs="Arial"/>
          <w:sz w:val="22"/>
          <w:szCs w:val="22"/>
        </w:rPr>
        <w:t>a</w:t>
      </w:r>
      <w:r w:rsidRPr="00290592">
        <w:rPr>
          <w:rFonts w:ascii="Arial" w:hAnsi="Arial" w:cs="Arial"/>
          <w:sz w:val="22"/>
          <w:szCs w:val="22"/>
        </w:rPr>
        <w:t xml:space="preserve">zithromycin in women at risk of preterm birth has become routine without sufficient evidence of efficacy </w:t>
      </w:r>
      <w:r w:rsidRPr="00FF7D1B">
        <w:rPr>
          <w:rFonts w:ascii="Arial" w:hAnsi="Arial" w:cs="Arial"/>
          <w:color w:val="9E488C"/>
          <w:sz w:val="22"/>
          <w:szCs w:val="22"/>
        </w:rPr>
        <w:fldChar w:fldCharType="begin">
          <w:fldData xml:space="preserve">PEVuZE5vdGU+PENpdGU+PEF1dGhvcj5Hb3llcjwvQXV0aG9yPjxZZWFyPjIwMTY8L1llYXI+PFJl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PEVuZE5vdGU+PENpdGU+PEF1dGhvcj5Hb3llcjwvQXV0aG9yPjxZZWFyPjIwMTY8L1llYXI+PFJl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[30]</w:t>
      </w:r>
      <w:r w:rsidRPr="00FF7D1B">
        <w:rPr>
          <w:rFonts w:ascii="Arial" w:hAnsi="Arial" w:cs="Arial"/>
          <w:color w:val="9E488C"/>
          <w:sz w:val="22"/>
          <w:szCs w:val="22"/>
        </w:rPr>
        <w:fldChar w:fldCharType="end"/>
      </w:r>
      <w:r w:rsidRPr="00290592">
        <w:rPr>
          <w:rFonts w:ascii="Arial" w:hAnsi="Arial" w:cs="Arial"/>
          <w:sz w:val="22"/>
          <w:szCs w:val="22"/>
        </w:rPr>
        <w:t xml:space="preserve">. In this retrospective observational cohort study, it was reported that women treated with </w:t>
      </w:r>
      <w:r w:rsidR="004C482F">
        <w:rPr>
          <w:rFonts w:ascii="Arial" w:hAnsi="Arial" w:cs="Arial"/>
          <w:sz w:val="22"/>
          <w:szCs w:val="22"/>
        </w:rPr>
        <w:t>a</w:t>
      </w:r>
      <w:r w:rsidRPr="00290592">
        <w:rPr>
          <w:rFonts w:ascii="Arial" w:hAnsi="Arial" w:cs="Arial"/>
          <w:sz w:val="22"/>
          <w:szCs w:val="22"/>
        </w:rPr>
        <w:t xml:space="preserve">zithromycin had greater risk factors for preterm birth however when adjusted for confounders there was no clear benefit that </w:t>
      </w:r>
      <w:r w:rsidR="004C482F">
        <w:rPr>
          <w:rFonts w:ascii="Arial" w:hAnsi="Arial" w:cs="Arial"/>
          <w:sz w:val="22"/>
          <w:szCs w:val="22"/>
        </w:rPr>
        <w:t>a</w:t>
      </w:r>
      <w:r w:rsidRPr="00290592">
        <w:rPr>
          <w:rFonts w:ascii="Arial" w:hAnsi="Arial" w:cs="Arial"/>
          <w:sz w:val="22"/>
          <w:szCs w:val="22"/>
        </w:rPr>
        <w:t xml:space="preserve">zithromycin prevented preterm birth </w:t>
      </w:r>
      <w:r w:rsidRPr="00FF7D1B">
        <w:rPr>
          <w:rFonts w:ascii="Arial" w:hAnsi="Arial" w:cs="Arial"/>
          <w:color w:val="9E488C"/>
          <w:sz w:val="22"/>
          <w:szCs w:val="22"/>
        </w:rPr>
        <w:fldChar w:fldCharType="begin">
          <w:fldData xml:space="preserve">PEVuZE5vdGU+PENpdGU+PEF1dGhvcj5Hb3llcjwvQXV0aG9yPjxZZWFyPjIwMTY8L1llYXI+PFJl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PEVuZE5vdGU+PENpdGU+PEF1dGhvcj5Hb3llcjwvQXV0aG9yPjxZZWFyPjIwMTY8L1llYXI+PFJl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[30]</w:t>
      </w:r>
      <w:r w:rsidRPr="00FF7D1B">
        <w:rPr>
          <w:rFonts w:ascii="Arial" w:hAnsi="Arial" w:cs="Arial"/>
          <w:color w:val="9E488C"/>
          <w:sz w:val="22"/>
          <w:szCs w:val="22"/>
        </w:rPr>
        <w:fldChar w:fldCharType="end"/>
      </w:r>
      <w:r w:rsidRPr="00290592">
        <w:rPr>
          <w:rFonts w:ascii="Arial" w:hAnsi="Arial" w:cs="Arial"/>
          <w:sz w:val="22"/>
          <w:szCs w:val="22"/>
        </w:rPr>
        <w:t xml:space="preserve">. A retrospective cohort study by Cuff et al is the only study that reports on the efficacy of </w:t>
      </w:r>
      <w:r w:rsidR="004C482F">
        <w:rPr>
          <w:rFonts w:ascii="Arial" w:hAnsi="Arial" w:cs="Arial"/>
          <w:sz w:val="22"/>
          <w:szCs w:val="22"/>
        </w:rPr>
        <w:t>a</w:t>
      </w:r>
      <w:r w:rsidRPr="00290592">
        <w:rPr>
          <w:rFonts w:ascii="Arial" w:hAnsi="Arial" w:cs="Arial"/>
          <w:sz w:val="22"/>
          <w:szCs w:val="22"/>
        </w:rPr>
        <w:t xml:space="preserve">zithromycin for resolution of AFS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&lt;EndNote&gt;&lt;Cite&gt;&lt;Author&gt;Cuff RD&lt;/Author&gt;&lt;Year&gt;2020&lt;/Year&gt;&lt;RecNum&gt;31&lt;/RecNum&gt;&lt;DisplayText&gt;[31]&lt;/DisplayText&gt;&lt;record&gt;&lt;rec-number&gt;31&lt;/rec-number&gt;&lt;foreign-keys&gt;&lt;key app="EN" db-id="pdfefprx5ewx2oe9pfbp9atd5xxs5s0ts2pr" timestamp="1695175986"&gt;31&lt;/key&gt;&lt;/foreign-keys&gt;&lt;ref-type name="Journal Article"&gt;17&lt;/ref-type&gt;&lt;contributors&gt;&lt;authors&gt;&lt;author&gt;Cuff RD, Carter E, Tamm R, et al. &lt;/author&gt;&lt;/authors&gt;&lt;/contributors&gt;&lt;titles&gt;&lt;title&gt;Effect of antibiotic treatment of amniotic fluid sludge &lt;/title&gt;&lt;secondary-title&gt;Am J Obstet Gynecol MFM &lt;/secondary-title&gt;&lt;/titles&gt;&lt;volume&gt;2&lt;/volume&gt;&lt;num-vols&gt;100073&amp;#xD;&lt;/num-vols&gt;&lt;dates&gt;&lt;year&gt;2020&lt;/year&gt;&lt;/dates&gt;&lt;urls&gt;&lt;/urls&gt;&lt;/record&gt;&lt;/Cite&gt;&lt;/EndNote&gt;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[31]</w:t>
      </w:r>
      <w:r w:rsidRPr="00FF7D1B">
        <w:rPr>
          <w:rFonts w:ascii="Arial" w:hAnsi="Arial" w:cs="Arial"/>
          <w:color w:val="9E488C"/>
          <w:sz w:val="22"/>
          <w:szCs w:val="22"/>
        </w:rPr>
        <w:fldChar w:fldCharType="end"/>
      </w:r>
      <w:r w:rsidRPr="00290592">
        <w:rPr>
          <w:rFonts w:ascii="Arial" w:hAnsi="Arial" w:cs="Arial"/>
          <w:sz w:val="22"/>
          <w:szCs w:val="22"/>
        </w:rPr>
        <w:t xml:space="preserve">. Although these authors concluded that the rate of resolution of AFS in treated and untreated women was not significantly different, this was not the primary outcome of the study and unfortunately assessment for resolution of AFS was not performed in all participants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&lt;EndNote&gt;&lt;Cite&gt;&lt;Author&gt;Cuff RD&lt;/Author&gt;&lt;Year&gt;2020&lt;/Year&gt;&lt;RecNum&gt;31&lt;/RecNum&gt;&lt;DisplayText&gt;[31]&lt;/DisplayText&gt;&lt;record&gt;&lt;rec-number&gt;31&lt;/rec-number&gt;&lt;foreign-keys&gt;&lt;key app="EN" db-id="pdfefprx5ewx2oe9pfbp9atd5xxs5s0ts2pr" timestamp="1695175986"&gt;31&lt;/key&gt;&lt;/foreign-keys&gt;&lt;ref-type name="Journal Article"&gt;17&lt;/ref-type&gt;&lt;contributors&gt;&lt;authors&gt;&lt;author&gt;Cuff RD, Carter E, Tamm R, et al. &lt;/author&gt;&lt;/authors&gt;&lt;/contributors&gt;&lt;titles&gt;&lt;title&gt;Effect of antibiotic treatment of amniotic fluid sludge &lt;/title&gt;&lt;secondary-title&gt;Am J Obstet Gynecol MFM &lt;/secondary-title&gt;&lt;/titles&gt;&lt;volume&gt;2&lt;/volume&gt;&lt;num-vols&gt;100073&amp;#xD;&lt;/num-vols&gt;&lt;dates&gt;&lt;year&gt;2020&lt;/year&gt;&lt;/dates&gt;&lt;urls&gt;&lt;/urls&gt;&lt;/record&gt;&lt;/Cite&gt;&lt;/EndNote&gt;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[31]</w:t>
      </w:r>
      <w:r w:rsidRPr="00FF7D1B">
        <w:rPr>
          <w:rFonts w:ascii="Arial" w:hAnsi="Arial" w:cs="Arial"/>
          <w:color w:val="9E488C"/>
          <w:sz w:val="22"/>
          <w:szCs w:val="22"/>
        </w:rPr>
        <w:fldChar w:fldCharType="end"/>
      </w:r>
      <w:r w:rsidRPr="00290592">
        <w:rPr>
          <w:rFonts w:ascii="Arial" w:hAnsi="Arial" w:cs="Arial"/>
          <w:sz w:val="22"/>
          <w:szCs w:val="22"/>
        </w:rPr>
        <w:t xml:space="preserve">. </w:t>
      </w:r>
    </w:p>
    <w:p w14:paraId="110C2238" w14:textId="77777777" w:rsidR="004C482F" w:rsidRDefault="004C482F" w:rsidP="00D474EE">
      <w:pPr>
        <w:spacing w:line="276" w:lineRule="auto"/>
        <w:jc w:val="both"/>
        <w:rPr>
          <w:rFonts w:ascii="Arial" w:hAnsi="Arial" w:cs="Arial"/>
          <w:sz w:val="22"/>
          <w:szCs w:val="22"/>
        </w:rPr>
      </w:pPr>
    </w:p>
    <w:p w14:paraId="493DCB73" w14:textId="52B7CC57" w:rsidR="00C67837" w:rsidRDefault="00C67837" w:rsidP="00D474EE">
      <w:pPr>
        <w:spacing w:line="276" w:lineRule="auto"/>
        <w:jc w:val="both"/>
        <w:rPr>
          <w:rFonts w:ascii="Arial" w:hAnsi="Arial" w:cs="Arial"/>
          <w:sz w:val="22"/>
          <w:szCs w:val="22"/>
        </w:rPr>
      </w:pPr>
      <w:r>
        <w:rPr>
          <w:rFonts w:ascii="Arial" w:hAnsi="Arial" w:cs="Arial"/>
          <w:sz w:val="22"/>
          <w:szCs w:val="22"/>
        </w:rPr>
        <w:lastRenderedPageBreak/>
        <w:t>We conducted</w:t>
      </w:r>
      <w:r w:rsidR="00B04155">
        <w:rPr>
          <w:rFonts w:ascii="Arial" w:hAnsi="Arial" w:cs="Arial"/>
          <w:sz w:val="22"/>
          <w:szCs w:val="22"/>
        </w:rPr>
        <w:t xml:space="preserve"> a retrospective study across three tertiary centres in Melbourne (Monash Hospital for Women, The Royal Women’s Hospital and Joan Kirner Women’s and Children’s Hospital) and demonstrated that there was no difference in the primary </w:t>
      </w:r>
      <w:r w:rsidR="00D84792">
        <w:rPr>
          <w:rFonts w:ascii="Arial" w:hAnsi="Arial" w:cs="Arial"/>
          <w:sz w:val="22"/>
          <w:szCs w:val="22"/>
        </w:rPr>
        <w:t>outcome</w:t>
      </w:r>
      <w:r w:rsidR="00B04155">
        <w:rPr>
          <w:rFonts w:ascii="Arial" w:hAnsi="Arial" w:cs="Arial"/>
          <w:sz w:val="22"/>
          <w:szCs w:val="22"/>
        </w:rPr>
        <w:t xml:space="preserve"> of preterm birth prior to 37 weeks</w:t>
      </w:r>
      <w:r w:rsidR="00D84792">
        <w:rPr>
          <w:rFonts w:ascii="Arial" w:hAnsi="Arial" w:cs="Arial"/>
          <w:sz w:val="22"/>
          <w:szCs w:val="22"/>
        </w:rPr>
        <w:t>’ gestation amongst women with a short cervical length with or without AFS (</w:t>
      </w:r>
      <w:r w:rsidR="0029244B">
        <w:rPr>
          <w:rFonts w:ascii="Arial" w:hAnsi="Arial" w:cs="Arial"/>
          <w:sz w:val="22"/>
          <w:szCs w:val="22"/>
        </w:rPr>
        <w:t>≤15mm between 13 and 24 week’s gestation</w:t>
      </w:r>
      <w:r w:rsidR="00E420DD">
        <w:rPr>
          <w:rFonts w:ascii="Arial" w:hAnsi="Arial" w:cs="Arial"/>
          <w:sz w:val="22"/>
          <w:szCs w:val="22"/>
        </w:rPr>
        <w:t>)</w:t>
      </w:r>
      <w:r w:rsidR="001A73EB">
        <w:rPr>
          <w:rFonts w:ascii="Arial" w:hAnsi="Arial" w:cs="Arial"/>
          <w:sz w:val="22"/>
          <w:szCs w:val="22"/>
        </w:rPr>
        <w:t xml:space="preserve"> who were treated with azithromycin compared to those who were not (</w:t>
      </w:r>
      <w:r w:rsidR="00106BE7">
        <w:rPr>
          <w:rFonts w:ascii="Arial" w:hAnsi="Arial" w:cs="Arial"/>
          <w:sz w:val="22"/>
          <w:szCs w:val="22"/>
        </w:rPr>
        <w:t>Adjusted Hazard Ratio 1.36 (1.04 – 1.77), p = 0.299, n = 374</w:t>
      </w:r>
      <w:r w:rsidR="006E0B12">
        <w:rPr>
          <w:rFonts w:ascii="Arial" w:hAnsi="Arial" w:cs="Arial"/>
          <w:sz w:val="22"/>
          <w:szCs w:val="22"/>
        </w:rPr>
        <w:t>, 129 treated with azithromycin, 245 not treated with azithromycin</w:t>
      </w:r>
      <w:r w:rsidR="00B94865">
        <w:rPr>
          <w:rFonts w:ascii="Arial" w:hAnsi="Arial" w:cs="Arial"/>
          <w:sz w:val="22"/>
          <w:szCs w:val="22"/>
        </w:rPr>
        <w:t xml:space="preserve"> </w:t>
      </w:r>
      <w:r w:rsidR="00C432D4" w:rsidRPr="002755C3">
        <w:rPr>
          <w:rFonts w:ascii="Arial" w:hAnsi="Arial" w:cs="Arial"/>
          <w:color w:val="9C468A"/>
          <w:sz w:val="22"/>
          <w:szCs w:val="22"/>
        </w:rPr>
        <w:fldChar w:fldCharType="begin"/>
      </w:r>
      <w:r w:rsidR="00C432D4" w:rsidRPr="002755C3">
        <w:rPr>
          <w:rFonts w:ascii="Arial" w:hAnsi="Arial" w:cs="Arial"/>
          <w:color w:val="9C468A"/>
          <w:sz w:val="22"/>
          <w:szCs w:val="22"/>
        </w:rPr>
        <w:instrText xml:space="preserve"> ADDIN EN.CITE &lt;EndNote&gt;&lt;Cite&gt;&lt;Author&gt;Giles&lt;/Author&gt;&lt;Year&gt;2023&lt;/Year&gt;&lt;RecNum&gt;49&lt;/RecNum&gt;&lt;DisplayText&gt;[32]&lt;/DisplayText&gt;&lt;record&gt;&lt;rec-number&gt;49&lt;/rec-number&gt;&lt;foreign-keys&gt;&lt;key app="EN" db-id="pdfefprx5ewx2oe9pfbp9atd5xxs5s0ts2pr" timestamp="1695176109"&gt;49&lt;/key&gt;&lt;/foreign-keys&gt;&lt;ref-type name="Journal Article"&gt;17&lt;/ref-type&gt;&lt;contributors&gt;&lt;authors&gt;&lt;author&gt;Giles, Michelle L.&lt;/author&gt;&lt;author&gt;Krishnaswamy, Sushena&lt;/author&gt;&lt;author&gt;Metlapalli, Manogna&lt;/author&gt;&lt;author&gt;Roman, Alina&lt;/author&gt;&lt;author&gt;Jin, Wallace&lt;/author&gt;&lt;author&gt;Li, Wentao&lt;/author&gt;&lt;author&gt;Mol, Ben W.&lt;/author&gt;&lt;author&gt;Sheehan, Penelope&lt;/author&gt;&lt;author&gt;Said, Joanne&lt;/author&gt;&lt;/authors&gt;&lt;/contributors&gt;&lt;titles&gt;&lt;title&gt;Azithromycin treatment for short cervix with or without amniotic fluid sludge: A matched cohort study&lt;/title&gt;&lt;secondary-title&gt;Australian and New Zealand Journal of Obstetrics and Gynaecology&lt;/secondary-title&gt;&lt;/titles&gt;&lt;periodical&gt;&lt;full-title&gt;Australian and New Zealand Journal of Obstetrics and Gynaecology&lt;/full-title&gt;&lt;/periodical&gt;&lt;pages&gt;384-390&lt;/pages&gt;&lt;volume&gt;63&lt;/volume&gt;&lt;number&gt;3&lt;/number&gt;&lt;dates&gt;&lt;year&gt;2023&lt;/year&gt;&lt;/dates&gt;&lt;isbn&gt;0004-8666&lt;/isbn&gt;&lt;urls&gt;&lt;related-urls&gt;&lt;url&gt;https://obgyn.onlinelibrary.wiley.com/doi/abs/10.1111/ajo.13648&lt;/url&gt;&lt;/related-urls&gt;&lt;/urls&gt;&lt;electronic-resource-num&gt;https://doi.org/10.1111/ajo.13648&lt;/electronic-resource-num&gt;&lt;/record&gt;&lt;/Cite&gt;&lt;/EndNote&gt;</w:instrText>
      </w:r>
      <w:r w:rsidR="00C432D4" w:rsidRPr="002755C3">
        <w:rPr>
          <w:rFonts w:ascii="Arial" w:hAnsi="Arial" w:cs="Arial"/>
          <w:color w:val="9C468A"/>
          <w:sz w:val="22"/>
          <w:szCs w:val="22"/>
        </w:rPr>
        <w:fldChar w:fldCharType="separate"/>
      </w:r>
      <w:r w:rsidR="00C432D4" w:rsidRPr="002755C3">
        <w:rPr>
          <w:rFonts w:ascii="Arial" w:hAnsi="Arial" w:cs="Arial"/>
          <w:noProof/>
          <w:color w:val="9C468A"/>
          <w:sz w:val="22"/>
          <w:szCs w:val="22"/>
        </w:rPr>
        <w:t>[32]</w:t>
      </w:r>
      <w:r w:rsidR="00C432D4" w:rsidRPr="002755C3">
        <w:rPr>
          <w:rFonts w:ascii="Arial" w:hAnsi="Arial" w:cs="Arial"/>
          <w:color w:val="9C468A"/>
          <w:sz w:val="22"/>
          <w:szCs w:val="22"/>
        </w:rPr>
        <w:fldChar w:fldCharType="end"/>
      </w:r>
      <w:r w:rsidR="00C432D4" w:rsidRPr="002755C3">
        <w:rPr>
          <w:rFonts w:ascii="Arial" w:hAnsi="Arial" w:cs="Arial"/>
          <w:sz w:val="22"/>
          <w:szCs w:val="22"/>
        </w:rPr>
        <w:t xml:space="preserve">. </w:t>
      </w:r>
      <w:r w:rsidR="00384F5B">
        <w:rPr>
          <w:rFonts w:ascii="Arial" w:hAnsi="Arial" w:cs="Arial"/>
          <w:sz w:val="22"/>
          <w:szCs w:val="22"/>
        </w:rPr>
        <w:t>However</w:t>
      </w:r>
      <w:r w:rsidR="009F2315">
        <w:rPr>
          <w:rFonts w:ascii="Arial" w:hAnsi="Arial" w:cs="Arial"/>
          <w:sz w:val="22"/>
          <w:szCs w:val="22"/>
        </w:rPr>
        <w:t>, as this was an unblind</w:t>
      </w:r>
      <w:r w:rsidR="00CD366E">
        <w:rPr>
          <w:rFonts w:ascii="Arial" w:hAnsi="Arial" w:cs="Arial"/>
          <w:sz w:val="22"/>
          <w:szCs w:val="22"/>
        </w:rPr>
        <w:t>ed</w:t>
      </w:r>
      <w:r w:rsidR="009F2315">
        <w:rPr>
          <w:rFonts w:ascii="Arial" w:hAnsi="Arial" w:cs="Arial"/>
          <w:sz w:val="22"/>
          <w:szCs w:val="22"/>
        </w:rPr>
        <w:t>, retrospective study, it is plausible that</w:t>
      </w:r>
      <w:r w:rsidR="004603B3">
        <w:rPr>
          <w:rFonts w:ascii="Arial" w:hAnsi="Arial" w:cs="Arial"/>
          <w:sz w:val="22"/>
          <w:szCs w:val="22"/>
        </w:rPr>
        <w:t xml:space="preserve"> those treated with </w:t>
      </w:r>
      <w:r w:rsidR="000650AD">
        <w:rPr>
          <w:rFonts w:ascii="Arial" w:hAnsi="Arial" w:cs="Arial"/>
          <w:sz w:val="22"/>
          <w:szCs w:val="22"/>
        </w:rPr>
        <w:t>azithromycin represented a much higher risk cohort</w:t>
      </w:r>
      <w:r w:rsidR="00063BF2">
        <w:rPr>
          <w:rFonts w:ascii="Arial" w:hAnsi="Arial" w:cs="Arial"/>
          <w:sz w:val="22"/>
          <w:szCs w:val="22"/>
        </w:rPr>
        <w:t xml:space="preserve"> compared with those who were not treated with azithromycin. In particular, those treated with azithromycin were more than four times more likely to have ultrasound </w:t>
      </w:r>
      <w:r w:rsidR="002755C3">
        <w:rPr>
          <w:rFonts w:ascii="Arial" w:hAnsi="Arial" w:cs="Arial"/>
          <w:sz w:val="22"/>
          <w:szCs w:val="22"/>
        </w:rPr>
        <w:t>appearances</w:t>
      </w:r>
      <w:r w:rsidR="00063BF2">
        <w:rPr>
          <w:rFonts w:ascii="Arial" w:hAnsi="Arial" w:cs="Arial"/>
          <w:sz w:val="22"/>
          <w:szCs w:val="22"/>
        </w:rPr>
        <w:t xml:space="preserve"> of AFS suggesting a much greater risk of preterm birth (79.8%</w:t>
      </w:r>
      <w:r w:rsidR="00652541">
        <w:rPr>
          <w:rFonts w:ascii="Arial" w:hAnsi="Arial" w:cs="Arial"/>
          <w:sz w:val="22"/>
          <w:szCs w:val="22"/>
        </w:rPr>
        <w:t xml:space="preserve"> AFS in those treated with azithromycin, 18.0% AFS in those who were not treated with azithromycin, p&lt;0.0</w:t>
      </w:r>
      <w:r w:rsidR="00E058F5">
        <w:rPr>
          <w:rFonts w:ascii="Arial" w:hAnsi="Arial" w:cs="Arial"/>
          <w:sz w:val="22"/>
          <w:szCs w:val="22"/>
        </w:rPr>
        <w:t xml:space="preserve">01) </w:t>
      </w:r>
      <w:r w:rsidR="00E058F5" w:rsidRPr="002755C3">
        <w:rPr>
          <w:rFonts w:ascii="Arial" w:hAnsi="Arial" w:cs="Arial"/>
          <w:color w:val="9C468A"/>
          <w:sz w:val="22"/>
          <w:szCs w:val="22"/>
        </w:rPr>
        <w:fldChar w:fldCharType="begin"/>
      </w:r>
      <w:r w:rsidR="00E058F5" w:rsidRPr="002755C3">
        <w:rPr>
          <w:rFonts w:ascii="Arial" w:hAnsi="Arial" w:cs="Arial"/>
          <w:color w:val="9C468A"/>
          <w:sz w:val="22"/>
          <w:szCs w:val="22"/>
        </w:rPr>
        <w:instrText xml:space="preserve"> ADDIN EN.CITE &lt;EndNote&gt;&lt;Cite&gt;&lt;Author&gt;Giles&lt;/Author&gt;&lt;Year&gt;2023&lt;/Year&gt;&lt;RecNum&gt;49&lt;/RecNum&gt;&lt;DisplayText&gt;[32]&lt;/DisplayText&gt;&lt;record&gt;&lt;rec-number&gt;49&lt;/rec-number&gt;&lt;foreign-keys&gt;&lt;key app="EN" db-id="pdfefprx5ewx2oe9pfbp9atd5xxs5s0ts2pr" timestamp="1695176109"&gt;49&lt;/key&gt;&lt;/foreign-keys&gt;&lt;ref-type name="Journal Article"&gt;17&lt;/ref-type&gt;&lt;contributors&gt;&lt;authors&gt;&lt;author&gt;Giles, Michelle L.&lt;/author&gt;&lt;author&gt;Krishnaswamy, Sushena&lt;/author&gt;&lt;author&gt;Metlapalli, Manogna&lt;/author&gt;&lt;author&gt;Roman, Alina&lt;/author&gt;&lt;author&gt;Jin, Wallace&lt;/author&gt;&lt;author&gt;Li, Wentao&lt;/author&gt;&lt;author&gt;Mol, Ben W.&lt;/author&gt;&lt;author&gt;Sheehan, Penelope&lt;/author&gt;&lt;author&gt;Said, Joanne&lt;/author&gt;&lt;/authors&gt;&lt;/contributors&gt;&lt;titles&gt;&lt;title&gt;Azithromycin treatment for short cervix with or without amniotic fluid sludge: A matched cohort study&lt;/title&gt;&lt;secondary-title&gt;Australian and New Zealand Journal of Obstetrics and Gynaecology&lt;/secondary-title&gt;&lt;/titles&gt;&lt;periodical&gt;&lt;full-title&gt;Australian and New Zealand Journal of Obstetrics and Gynaecology&lt;/full-title&gt;&lt;/periodical&gt;&lt;pages&gt;384-390&lt;/pages&gt;&lt;volume&gt;63&lt;/volume&gt;&lt;number&gt;3&lt;/number&gt;&lt;dates&gt;&lt;year&gt;2023&lt;/year&gt;&lt;/dates&gt;&lt;isbn&gt;0004-8666&lt;/isbn&gt;&lt;urls&gt;&lt;related-urls&gt;&lt;url&gt;https://obgyn.onlinelibrary.wiley.com/doi/abs/10.1111/ajo.13648&lt;/url&gt;&lt;/related-urls&gt;&lt;/urls&gt;&lt;electronic-resource-num&gt;https://doi.org/10.1111/ajo.13648&lt;/electronic-resource-num&gt;&lt;/record&gt;&lt;/Cite&gt;&lt;/EndNote&gt;</w:instrText>
      </w:r>
      <w:r w:rsidR="00E058F5" w:rsidRPr="002755C3">
        <w:rPr>
          <w:rFonts w:ascii="Arial" w:hAnsi="Arial" w:cs="Arial"/>
          <w:color w:val="9C468A"/>
          <w:sz w:val="22"/>
          <w:szCs w:val="22"/>
        </w:rPr>
        <w:fldChar w:fldCharType="separate"/>
      </w:r>
      <w:r w:rsidR="00E058F5" w:rsidRPr="002755C3">
        <w:rPr>
          <w:rFonts w:ascii="Arial" w:hAnsi="Arial" w:cs="Arial"/>
          <w:noProof/>
          <w:color w:val="9C468A"/>
          <w:sz w:val="22"/>
          <w:szCs w:val="22"/>
        </w:rPr>
        <w:t>[32]</w:t>
      </w:r>
      <w:r w:rsidR="00E058F5" w:rsidRPr="002755C3">
        <w:rPr>
          <w:rFonts w:ascii="Arial" w:hAnsi="Arial" w:cs="Arial"/>
          <w:color w:val="9C468A"/>
          <w:sz w:val="22"/>
          <w:szCs w:val="22"/>
        </w:rPr>
        <w:fldChar w:fldCharType="end"/>
      </w:r>
      <w:r w:rsidR="00E058F5">
        <w:rPr>
          <w:rFonts w:ascii="Arial" w:hAnsi="Arial" w:cs="Arial"/>
          <w:sz w:val="22"/>
          <w:szCs w:val="22"/>
        </w:rPr>
        <w:t>.</w:t>
      </w:r>
    </w:p>
    <w:p w14:paraId="1B761FA2" w14:textId="77777777" w:rsidR="00290592" w:rsidRPr="00290592" w:rsidRDefault="00290592" w:rsidP="00290592">
      <w:pPr>
        <w:spacing w:line="276" w:lineRule="auto"/>
        <w:rPr>
          <w:rFonts w:ascii="Arial" w:hAnsi="Arial" w:cs="Arial"/>
          <w:sz w:val="22"/>
          <w:szCs w:val="22"/>
        </w:rPr>
      </w:pPr>
    </w:p>
    <w:p w14:paraId="6103BE5E" w14:textId="70E4FB01" w:rsidR="002201D6" w:rsidRPr="00290592" w:rsidRDefault="002201D6" w:rsidP="00D474EE">
      <w:pPr>
        <w:spacing w:line="276" w:lineRule="auto"/>
        <w:jc w:val="both"/>
        <w:rPr>
          <w:rFonts w:ascii="Arial" w:hAnsi="Arial" w:cs="Arial"/>
          <w:sz w:val="22"/>
          <w:szCs w:val="22"/>
        </w:rPr>
      </w:pPr>
      <w:r w:rsidRPr="00290592">
        <w:rPr>
          <w:rFonts w:ascii="Arial" w:hAnsi="Arial" w:cs="Arial"/>
          <w:sz w:val="22"/>
          <w:szCs w:val="22"/>
        </w:rPr>
        <w:t xml:space="preserve">Despite this conflicting evidence and the lack of randomised controlled trials demonstrating efficacy, Azithromycin is sometimes used in this cohort of women. Current guidelines, including those published by the World Health Organisation (WHO)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&lt;EndNote&gt;&lt;Cite&gt;&lt;Year&gt;2015&lt;/Year&gt;&lt;RecNum&gt;32&lt;/RecNum&gt;&lt;DisplayText&gt;[33]&lt;/DisplayText&gt;&lt;record&gt;&lt;rec-number&gt;32&lt;/rec-number&gt;&lt;foreign-keys&gt;&lt;key app="EN" db-id="pdfefprx5ewx2oe9pfbp9atd5xxs5s0ts2pr" timestamp="1695175986"&gt;32&lt;/key&gt;&lt;/foreign-keys&gt;&lt;ref-type name="Book Section"&gt;5&lt;/ref-type&gt;&lt;contributors&gt;&lt;/contributors&gt;&lt;titles&gt;&lt;title&gt;WHO Guidelines Approved by the Guidelines Review Committee&lt;/title&gt;&lt;secondary-title&gt;WHO Recommendations on Interventions to Improve Preterm Birth Outcomes&lt;/secondary-title&gt;&lt;/titles&gt;&lt;dates&gt;&lt;year&gt;2015&lt;/year&gt;&lt;/dates&gt;&lt;pub-location&gt;Geneva&lt;/pub-location&gt;&lt;publisher&gt;World Health Organization&amp;#xD;Copyright © World Health Organization 2015.&lt;/publisher&gt;&lt;accession-num&gt;26447264&lt;/accession-num&gt;&lt;urls&gt;&lt;/urls&gt;&lt;language&gt;eng&lt;/language&gt;&lt;/record&gt;&lt;/Cite&gt;&lt;/EndNote&gt;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[33]</w:t>
      </w:r>
      <w:r w:rsidRPr="00FF7D1B">
        <w:rPr>
          <w:rFonts w:ascii="Arial" w:hAnsi="Arial" w:cs="Arial"/>
          <w:color w:val="9E488C"/>
          <w:sz w:val="22"/>
          <w:szCs w:val="22"/>
        </w:rPr>
        <w:fldChar w:fldCharType="end"/>
      </w:r>
      <w:r w:rsidRPr="00290592">
        <w:rPr>
          <w:rFonts w:ascii="Arial" w:hAnsi="Arial" w:cs="Arial"/>
          <w:sz w:val="22"/>
          <w:szCs w:val="22"/>
        </w:rPr>
        <w:t xml:space="preserve">, The Royal Australian and New Zealand College of Obstetrics and Gynaecologists (RANZCOG)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&lt;EndNote&gt;&lt;Cite&gt;&lt;Author&gt;RANZCOG&lt;/Author&gt;&lt;Year&gt;2016&lt;/Year&gt;&lt;RecNum&gt;33&lt;/RecNum&gt;&lt;DisplayText&gt;[34]&lt;/DisplayText&gt;&lt;record&gt;&lt;rec-number&gt;33&lt;/rec-number&gt;&lt;foreign-keys&gt;&lt;key app="EN" db-id="pdfefprx5ewx2oe9pfbp9atd5xxs5s0ts2pr" timestamp="1695175986"&gt;33&lt;/key&gt;&lt;/foreign-keys&gt;&lt;ref-type name="Web Page"&gt;12&lt;/ref-type&gt;&lt;contributors&gt;&lt;authors&gt;&lt;author&gt;RANZCOG&lt;/author&gt;&lt;/authors&gt;&lt;/contributors&gt;&lt;titles&gt;&lt;title&gt;Prophylactic antibiotics in obstetrics and gynecology&lt;/title&gt;&lt;/titles&gt;&lt;number&gt;12/10/2020&lt;/number&gt;&lt;dates&gt;&lt;year&gt;2016&lt;/year&gt;&lt;/dates&gt;&lt;urls&gt;&lt;related-urls&gt;&lt;url&gt;https://ranzcog.edu.au/RANZCOG_SITE/media/RANZCOG-MEDIA/Women%27s%20Health/Statement%20and%20guidelines/Clinical%20-%20General/Prophylactic-antibiotics-in-obstetrics-and-gynaecology-(C-Gen-17)-Review-July-2016.pdf?ext=.pdf&lt;/url&gt;&lt;/related-urls&gt;&lt;/urls&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[34]</w:t>
      </w:r>
      <w:r w:rsidRPr="00FF7D1B">
        <w:rPr>
          <w:rFonts w:ascii="Arial" w:hAnsi="Arial" w:cs="Arial"/>
          <w:color w:val="9E488C"/>
          <w:sz w:val="22"/>
          <w:szCs w:val="22"/>
        </w:rPr>
        <w:fldChar w:fldCharType="end"/>
      </w:r>
      <w:r w:rsidRPr="00290592">
        <w:rPr>
          <w:rFonts w:ascii="Arial" w:hAnsi="Arial" w:cs="Arial"/>
          <w:sz w:val="22"/>
          <w:szCs w:val="22"/>
        </w:rPr>
        <w:t xml:space="preserve"> and National Institute for Health and Care Excellence (NICE) </w:t>
      </w:r>
      <w:r w:rsidRPr="00FF7D1B">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&lt;EndNote&gt;&lt;Cite&gt;&lt;Year&gt;2019&lt;/Year&gt;&lt;RecNum&gt;34&lt;/RecNum&gt;&lt;DisplayText&gt;[35]&lt;/DisplayText&gt;&lt;record&gt;&lt;rec-number&gt;34&lt;/rec-number&gt;&lt;foreign-keys&gt;&lt;key app="EN" db-id="pdfefprx5ewx2oe9pfbp9atd5xxs5s0ts2pr" timestamp="1695175986"&gt;34&lt;/key&gt;&lt;/foreign-keys&gt;&lt;ref-type name="Book Section"&gt;5&lt;/ref-type&gt;&lt;contributors&gt;&lt;/contributors&gt;&lt;titles&gt;&lt;title&gt;National Institute for Health and Care Excellence: Clinical Guidelines&lt;/title&gt;&lt;secondary-title&gt;Preterm labour and birth&lt;/secondary-title&gt;&lt;/titles&gt;&lt;dates&gt;&lt;year&gt;2019&lt;/year&gt;&lt;/dates&gt;&lt;pub-location&gt;London&lt;/pub-location&gt;&lt;publisher&gt;National Institute for Health and Care Excellence (UK)&amp;#xD;Copyright © NICE 2019.&lt;/publisher&gt;&lt;accession-num&gt;31971700&lt;/accession-num&gt;&lt;urls&gt;&lt;/urls&gt;&lt;language&gt;eng&lt;/language&gt;&lt;/record&gt;&lt;/Cite&gt;&lt;/EndNote&gt;</w:instrText>
      </w:r>
      <w:r w:rsidRPr="00FF7D1B">
        <w:rPr>
          <w:rFonts w:ascii="Arial" w:hAnsi="Arial" w:cs="Arial"/>
          <w:color w:val="9E488C"/>
          <w:sz w:val="22"/>
          <w:szCs w:val="22"/>
        </w:rPr>
        <w:fldChar w:fldCharType="separate"/>
      </w:r>
      <w:r w:rsidR="00C432D4">
        <w:rPr>
          <w:rFonts w:ascii="Arial" w:hAnsi="Arial" w:cs="Arial"/>
          <w:noProof/>
          <w:color w:val="9E488C"/>
          <w:sz w:val="22"/>
          <w:szCs w:val="22"/>
        </w:rPr>
        <w:t>[35]</w:t>
      </w:r>
      <w:r w:rsidRPr="00FF7D1B">
        <w:rPr>
          <w:rFonts w:ascii="Arial" w:hAnsi="Arial" w:cs="Arial"/>
          <w:color w:val="9E488C"/>
          <w:sz w:val="22"/>
          <w:szCs w:val="22"/>
        </w:rPr>
        <w:fldChar w:fldCharType="end"/>
      </w:r>
      <w:r w:rsidRPr="00290592">
        <w:rPr>
          <w:rFonts w:ascii="Arial" w:hAnsi="Arial" w:cs="Arial"/>
          <w:sz w:val="22"/>
          <w:szCs w:val="22"/>
        </w:rPr>
        <w:t xml:space="preserve">, do not provide any specific guidance regarding this therapy which is increasingly being offered in an ad hoc manner. Given the potential for this treatment to reduce preterm birth, and the associated morbidity and mortality, </w:t>
      </w:r>
      <w:r w:rsidRPr="00CA2A4A">
        <w:rPr>
          <w:rFonts w:ascii="Arial" w:hAnsi="Arial" w:cs="Arial"/>
          <w:b/>
          <w:bCs/>
          <w:sz w:val="22"/>
          <w:szCs w:val="22"/>
        </w:rPr>
        <w:t>there is an urgent need for a randomised controlled trial to determine the efficacy of this treatment.</w:t>
      </w:r>
      <w:r w:rsidRPr="00290592">
        <w:rPr>
          <w:rFonts w:ascii="Arial" w:hAnsi="Arial" w:cs="Arial"/>
          <w:sz w:val="22"/>
          <w:szCs w:val="22"/>
        </w:rPr>
        <w:t xml:space="preserve"> While a definitive, appropriately powered trial to demonstrate the efficacy of </w:t>
      </w:r>
      <w:r w:rsidR="002F2526">
        <w:rPr>
          <w:rFonts w:ascii="Arial" w:hAnsi="Arial" w:cs="Arial"/>
          <w:sz w:val="22"/>
          <w:szCs w:val="22"/>
        </w:rPr>
        <w:t>a</w:t>
      </w:r>
      <w:r w:rsidRPr="00290592">
        <w:rPr>
          <w:rFonts w:ascii="Arial" w:hAnsi="Arial" w:cs="Arial"/>
          <w:sz w:val="22"/>
          <w:szCs w:val="22"/>
        </w:rPr>
        <w:t xml:space="preserve">zithromycin in prolonging gestation, reducing the rate of preterm </w:t>
      </w:r>
      <w:r w:rsidR="00FF7D1B" w:rsidRPr="00290592">
        <w:rPr>
          <w:rFonts w:ascii="Arial" w:hAnsi="Arial" w:cs="Arial"/>
          <w:sz w:val="22"/>
          <w:szCs w:val="22"/>
        </w:rPr>
        <w:t>birth,</w:t>
      </w:r>
      <w:r w:rsidRPr="00290592">
        <w:rPr>
          <w:rFonts w:ascii="Arial" w:hAnsi="Arial" w:cs="Arial"/>
          <w:sz w:val="22"/>
          <w:szCs w:val="22"/>
        </w:rPr>
        <w:t xml:space="preserve"> and preventing the neonatal morbidity associated with preterm birth is urgently needed, a pilot study to confirm the efficacy of </w:t>
      </w:r>
      <w:r w:rsidR="002F2526">
        <w:rPr>
          <w:rFonts w:ascii="Arial" w:hAnsi="Arial" w:cs="Arial"/>
          <w:sz w:val="22"/>
          <w:szCs w:val="22"/>
        </w:rPr>
        <w:t>a</w:t>
      </w:r>
      <w:r w:rsidRPr="00290592">
        <w:rPr>
          <w:rFonts w:ascii="Arial" w:hAnsi="Arial" w:cs="Arial"/>
          <w:sz w:val="22"/>
          <w:szCs w:val="22"/>
        </w:rPr>
        <w:t>zithromycin in eliminating AFS (an established risk factor for preterm birth) is essential.</w:t>
      </w:r>
    </w:p>
    <w:p w14:paraId="38E4EDD8" w14:textId="77777777" w:rsidR="002201D6" w:rsidRPr="00E8005D" w:rsidRDefault="002201D6" w:rsidP="00290592">
      <w:pPr>
        <w:spacing w:after="80" w:line="276" w:lineRule="auto"/>
        <w:rPr>
          <w:rFonts w:ascii="Arial" w:hAnsi="Arial" w:cs="Arial"/>
          <w:color w:val="9E488C"/>
          <w:sz w:val="22"/>
          <w:szCs w:val="22"/>
        </w:rPr>
      </w:pPr>
    </w:p>
    <w:p w14:paraId="26FC21FC" w14:textId="176EFB6C" w:rsidR="009F52D3" w:rsidRPr="00E8005D" w:rsidRDefault="009F52D3" w:rsidP="009C3271">
      <w:pPr>
        <w:pStyle w:val="Heading1"/>
        <w:rPr>
          <w:color w:val="9E488C"/>
        </w:rPr>
      </w:pPr>
      <w:bookmarkStart w:id="10" w:name="_Toc152155336"/>
      <w:r w:rsidRPr="00E8005D">
        <w:rPr>
          <w:color w:val="9E488C"/>
        </w:rPr>
        <w:t>Study Objectives</w:t>
      </w:r>
      <w:bookmarkEnd w:id="10"/>
    </w:p>
    <w:p w14:paraId="17B01370" w14:textId="77777777" w:rsidR="00035BD7" w:rsidRPr="00035BD7" w:rsidRDefault="00035BD7" w:rsidP="00035BD7">
      <w:pPr>
        <w:rPr>
          <w:lang w:eastAsia="en-US" w:bidi="en-US"/>
        </w:rPr>
      </w:pPr>
    </w:p>
    <w:p w14:paraId="31B097D7" w14:textId="77777777" w:rsidR="008E6FE3" w:rsidRPr="00965B91" w:rsidRDefault="008E6FE3" w:rsidP="009C3271">
      <w:pPr>
        <w:pStyle w:val="Heading3"/>
      </w:pPr>
      <w:bookmarkStart w:id="11" w:name="_Toc152155337"/>
      <w:r w:rsidRPr="00965B91">
        <w:t>Hypothesis</w:t>
      </w:r>
      <w:bookmarkEnd w:id="11"/>
      <w:r w:rsidRPr="00965B91">
        <w:t xml:space="preserve"> </w:t>
      </w:r>
    </w:p>
    <w:p w14:paraId="692982E6" w14:textId="77777777" w:rsidR="00F75717" w:rsidRDefault="00F75717" w:rsidP="00F75717">
      <w:pPr>
        <w:rPr>
          <w:rFonts w:cs="Arial"/>
        </w:rPr>
      </w:pPr>
    </w:p>
    <w:p w14:paraId="686FCFFD" w14:textId="5CF3E77B" w:rsidR="00F75717" w:rsidRPr="006F6338" w:rsidRDefault="00F75717" w:rsidP="00D474EE">
      <w:pPr>
        <w:spacing w:line="276" w:lineRule="auto"/>
        <w:jc w:val="both"/>
        <w:rPr>
          <w:rFonts w:ascii="Arial" w:hAnsi="Arial" w:cs="Arial"/>
          <w:sz w:val="22"/>
          <w:szCs w:val="22"/>
        </w:rPr>
      </w:pPr>
      <w:r w:rsidRPr="006F6338">
        <w:rPr>
          <w:rFonts w:ascii="Arial" w:hAnsi="Arial" w:cs="Arial"/>
          <w:sz w:val="22"/>
          <w:szCs w:val="22"/>
        </w:rPr>
        <w:t>In asymptomatic pregnant women with cervical length ≤25</w:t>
      </w:r>
      <w:r w:rsidR="00B173FD">
        <w:rPr>
          <w:rFonts w:ascii="Arial" w:hAnsi="Arial" w:cs="Arial"/>
          <w:sz w:val="22"/>
          <w:szCs w:val="22"/>
        </w:rPr>
        <w:t>.0</w:t>
      </w:r>
      <w:r w:rsidRPr="006F6338">
        <w:rPr>
          <w:rFonts w:ascii="Arial" w:hAnsi="Arial" w:cs="Arial"/>
          <w:sz w:val="22"/>
          <w:szCs w:val="22"/>
        </w:rPr>
        <w:t xml:space="preserve">mm </w:t>
      </w:r>
      <w:r w:rsidRPr="006F6338">
        <w:rPr>
          <w:rFonts w:ascii="Arial" w:hAnsi="Arial" w:cs="Arial"/>
          <w:i/>
          <w:iCs/>
          <w:sz w:val="22"/>
          <w:szCs w:val="22"/>
        </w:rPr>
        <w:t>and</w:t>
      </w:r>
      <w:r w:rsidRPr="006F6338">
        <w:rPr>
          <w:rFonts w:ascii="Arial" w:hAnsi="Arial" w:cs="Arial"/>
          <w:sz w:val="22"/>
          <w:szCs w:val="22"/>
        </w:rPr>
        <w:t xml:space="preserve"> AFS identified between 13</w:t>
      </w:r>
      <w:r w:rsidR="00B173FD">
        <w:rPr>
          <w:rFonts w:ascii="Arial" w:hAnsi="Arial" w:cs="Arial"/>
          <w:sz w:val="22"/>
          <w:szCs w:val="22"/>
          <w:vertAlign w:val="superscript"/>
        </w:rPr>
        <w:t>+0</w:t>
      </w:r>
      <w:r w:rsidRPr="006F6338">
        <w:rPr>
          <w:rFonts w:ascii="Arial" w:hAnsi="Arial" w:cs="Arial"/>
          <w:sz w:val="22"/>
          <w:szCs w:val="22"/>
        </w:rPr>
        <w:t>-2</w:t>
      </w:r>
      <w:r w:rsidR="00B173FD">
        <w:rPr>
          <w:rFonts w:ascii="Arial" w:hAnsi="Arial" w:cs="Arial"/>
          <w:sz w:val="22"/>
          <w:szCs w:val="22"/>
        </w:rPr>
        <w:t>4</w:t>
      </w:r>
      <w:r w:rsidR="00B173FD">
        <w:rPr>
          <w:rFonts w:ascii="Arial" w:hAnsi="Arial" w:cs="Arial"/>
          <w:sz w:val="22"/>
          <w:szCs w:val="22"/>
          <w:vertAlign w:val="superscript"/>
        </w:rPr>
        <w:t>+0</w:t>
      </w:r>
      <w:r w:rsidRPr="006F6338">
        <w:rPr>
          <w:rFonts w:ascii="Arial" w:hAnsi="Arial" w:cs="Arial"/>
          <w:sz w:val="22"/>
          <w:szCs w:val="22"/>
        </w:rPr>
        <w:t xml:space="preserve"> weeks’ gestation, treatment with </w:t>
      </w:r>
      <w:r w:rsidR="004A4DEE">
        <w:rPr>
          <w:rFonts w:ascii="Arial" w:hAnsi="Arial" w:cs="Arial"/>
          <w:sz w:val="22"/>
          <w:szCs w:val="22"/>
        </w:rPr>
        <w:t>a</w:t>
      </w:r>
      <w:r w:rsidRPr="006F6338">
        <w:rPr>
          <w:rFonts w:ascii="Arial" w:hAnsi="Arial" w:cs="Arial"/>
          <w:sz w:val="22"/>
          <w:szCs w:val="22"/>
        </w:rPr>
        <w:t xml:space="preserve">zithromycin will result in eradication of </w:t>
      </w:r>
      <w:r w:rsidR="004A4DEE">
        <w:rPr>
          <w:rFonts w:ascii="Arial" w:hAnsi="Arial" w:cs="Arial"/>
          <w:sz w:val="22"/>
          <w:szCs w:val="22"/>
        </w:rPr>
        <w:t>a</w:t>
      </w:r>
      <w:r w:rsidRPr="006F6338">
        <w:rPr>
          <w:rFonts w:ascii="Arial" w:hAnsi="Arial" w:cs="Arial"/>
          <w:sz w:val="22"/>
          <w:szCs w:val="22"/>
        </w:rPr>
        <w:t xml:space="preserve">mniotic fluid sludge two weeks after randomisation. </w:t>
      </w:r>
    </w:p>
    <w:p w14:paraId="0EFDD4E2" w14:textId="77777777" w:rsidR="00F75717" w:rsidRPr="00965B91" w:rsidRDefault="00F75717" w:rsidP="00523701">
      <w:pPr>
        <w:rPr>
          <w:rFonts w:cs="Arial"/>
        </w:rPr>
      </w:pPr>
    </w:p>
    <w:p w14:paraId="34FBCB53" w14:textId="6D7F3BA6" w:rsidR="009F52D3" w:rsidRDefault="008E6FE3" w:rsidP="009C3271">
      <w:pPr>
        <w:pStyle w:val="Heading3"/>
      </w:pPr>
      <w:bookmarkStart w:id="12" w:name="_Toc152155338"/>
      <w:r w:rsidRPr="00965B91">
        <w:t>Study Aims</w:t>
      </w:r>
      <w:bookmarkEnd w:id="12"/>
    </w:p>
    <w:p w14:paraId="452041B8" w14:textId="018617C6" w:rsidR="00F75717" w:rsidRDefault="00F75717" w:rsidP="00F75717"/>
    <w:p w14:paraId="30A415A4" w14:textId="6B1053FF" w:rsidR="00F75717" w:rsidRPr="000968C4" w:rsidRDefault="00F75717" w:rsidP="00A53F73">
      <w:pPr>
        <w:spacing w:line="276" w:lineRule="auto"/>
        <w:jc w:val="both"/>
        <w:rPr>
          <w:rFonts w:ascii="Arial" w:hAnsi="Arial" w:cs="Arial"/>
          <w:sz w:val="22"/>
          <w:szCs w:val="22"/>
        </w:rPr>
      </w:pPr>
      <w:r w:rsidRPr="006F6338">
        <w:rPr>
          <w:rFonts w:ascii="Arial" w:hAnsi="Arial" w:cs="Arial"/>
          <w:sz w:val="22"/>
          <w:szCs w:val="22"/>
        </w:rPr>
        <w:t xml:space="preserve">The aim of this project is to determine whether </w:t>
      </w:r>
      <w:r w:rsidR="004A4DEE">
        <w:rPr>
          <w:rFonts w:ascii="Arial" w:hAnsi="Arial" w:cs="Arial"/>
          <w:sz w:val="22"/>
          <w:szCs w:val="22"/>
        </w:rPr>
        <w:t>a</w:t>
      </w:r>
      <w:r w:rsidRPr="006F6338">
        <w:rPr>
          <w:rFonts w:ascii="Arial" w:hAnsi="Arial" w:cs="Arial"/>
          <w:sz w:val="22"/>
          <w:szCs w:val="22"/>
        </w:rPr>
        <w:t>zithromycin treatment in asymptomatic women at high risk for preterm birth is efficacious in eliminating AFS.  We also aim to report on cervical length</w:t>
      </w:r>
      <w:r w:rsidR="006354D2" w:rsidRPr="006F6338">
        <w:rPr>
          <w:rFonts w:ascii="Arial" w:hAnsi="Arial" w:cs="Arial"/>
          <w:sz w:val="22"/>
          <w:szCs w:val="22"/>
        </w:rPr>
        <w:t xml:space="preserve"> and</w:t>
      </w:r>
      <w:r w:rsidR="00251618" w:rsidRPr="006F6338">
        <w:rPr>
          <w:rFonts w:ascii="Arial" w:hAnsi="Arial" w:cs="Arial"/>
          <w:sz w:val="22"/>
          <w:szCs w:val="22"/>
        </w:rPr>
        <w:t xml:space="preserve"> </w:t>
      </w:r>
      <w:r w:rsidR="004A4DEE">
        <w:rPr>
          <w:rFonts w:ascii="Arial" w:hAnsi="Arial" w:cs="Arial"/>
          <w:sz w:val="22"/>
          <w:szCs w:val="22"/>
        </w:rPr>
        <w:t>h</w:t>
      </w:r>
      <w:r w:rsidR="00251618" w:rsidRPr="006F6338">
        <w:rPr>
          <w:rFonts w:ascii="Arial" w:hAnsi="Arial" w:cs="Arial"/>
          <w:sz w:val="22"/>
          <w:szCs w:val="22"/>
        </w:rPr>
        <w:t>igh vaginal swab MCS and vaginal microbiome</w:t>
      </w:r>
      <w:r w:rsidRPr="006F6338">
        <w:rPr>
          <w:rFonts w:ascii="Arial" w:hAnsi="Arial" w:cs="Arial"/>
          <w:sz w:val="22"/>
          <w:szCs w:val="22"/>
        </w:rPr>
        <w:t xml:space="preserve"> two weeks post-randomization and at 2</w:t>
      </w:r>
      <w:r w:rsidR="00A53F73">
        <w:rPr>
          <w:rFonts w:ascii="Arial" w:hAnsi="Arial" w:cs="Arial"/>
          <w:sz w:val="22"/>
          <w:szCs w:val="22"/>
        </w:rPr>
        <w:t>6</w:t>
      </w:r>
      <w:r w:rsidR="00A53F73">
        <w:rPr>
          <w:rFonts w:ascii="Arial" w:hAnsi="Arial" w:cs="Arial"/>
          <w:sz w:val="22"/>
          <w:szCs w:val="22"/>
          <w:vertAlign w:val="superscript"/>
        </w:rPr>
        <w:t>+0</w:t>
      </w:r>
      <w:r w:rsidRPr="006F6338">
        <w:rPr>
          <w:rFonts w:ascii="Arial" w:hAnsi="Arial" w:cs="Arial"/>
          <w:sz w:val="22"/>
          <w:szCs w:val="22"/>
        </w:rPr>
        <w:t xml:space="preserve"> weeks’ gestation. We hope this will contribute to current knowledge surrounding the relationship between short cervix, AFS and preterm birth.  We also seek to report on core maternal and neonatal outcomes as defined by the Core Outcomes in Women’s and Newborn health (CROWN) initiative </w:t>
      </w:r>
      <w:r w:rsidRPr="00FF7D1B">
        <w:rPr>
          <w:rFonts w:ascii="Arial" w:hAnsi="Arial" w:cs="Arial"/>
          <w:color w:val="9E488C"/>
          <w:sz w:val="22"/>
          <w:szCs w:val="22"/>
        </w:rPr>
        <w:fldChar w:fldCharType="begin">
          <w:fldData xml:space="preserve">PEVuZE5vdGU+PENpdGU+PEF1dGhvcj5EdWZmeTwvQXV0aG9yPjxZZWFyPjIwMTc8L1llYXI+PFJl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PEVuZE5vdGU+PENpdGU+PEF1dGhvcj5EdWZmeTwvQXV0aG9yPjxZZWFyPjIwMTc8L1llYXI+PFJl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[36]</w:t>
      </w:r>
      <w:r w:rsidRPr="00FF7D1B">
        <w:rPr>
          <w:rFonts w:ascii="Arial" w:hAnsi="Arial" w:cs="Arial"/>
          <w:color w:val="9E488C"/>
          <w:sz w:val="22"/>
          <w:szCs w:val="22"/>
        </w:rPr>
        <w:fldChar w:fldCharType="end"/>
      </w:r>
      <w:r w:rsidRPr="006F6338">
        <w:rPr>
          <w:rFonts w:ascii="Arial" w:hAnsi="Arial" w:cs="Arial"/>
          <w:sz w:val="22"/>
          <w:szCs w:val="22"/>
        </w:rPr>
        <w:t xml:space="preserve">, specifically the core outcomes set for Primary Prevention of Preterm Birth (COPOP) </w:t>
      </w:r>
      <w:r w:rsidRPr="00FF7D1B">
        <w:rPr>
          <w:rFonts w:ascii="Arial" w:hAnsi="Arial" w:cs="Arial"/>
          <w:color w:val="9E488C"/>
          <w:sz w:val="22"/>
          <w:szCs w:val="22"/>
        </w:rPr>
        <w:fldChar w:fldCharType="begin">
          <w:fldData xml:space="preserve">PEVuZE5vdGU+PENpdGU+PEF1dGhvcj52YW4gyrx0IEhvb2Z0PC9BdXRob3I+PFllYXI+MjAxNjwv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PEVuZE5vdGU+PENpdGU+PEF1dGhvcj52YW4gyrx0IEhvb2Z0PC9BdXRob3I+PFllYXI+MjAxNjwv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[37]</w:t>
      </w:r>
      <w:r w:rsidRPr="00FF7D1B">
        <w:rPr>
          <w:rFonts w:ascii="Arial" w:hAnsi="Arial" w:cs="Arial"/>
          <w:color w:val="9E488C"/>
          <w:sz w:val="22"/>
          <w:szCs w:val="22"/>
        </w:rPr>
        <w:fldChar w:fldCharType="end"/>
      </w:r>
      <w:r w:rsidRPr="00594C75">
        <w:rPr>
          <w:rFonts w:cs="Arial"/>
        </w:rPr>
        <w:t>.</w:t>
      </w:r>
      <w:r w:rsidR="000968C4">
        <w:rPr>
          <w:rFonts w:cs="Arial"/>
        </w:rPr>
        <w:t xml:space="preserve"> </w:t>
      </w:r>
      <w:r w:rsidR="000968C4" w:rsidRPr="000968C4">
        <w:rPr>
          <w:rFonts w:ascii="Arial" w:hAnsi="Arial" w:cs="Arial"/>
          <w:sz w:val="22"/>
          <w:szCs w:val="22"/>
        </w:rPr>
        <w:lastRenderedPageBreak/>
        <w:t xml:space="preserve">Finally, </w:t>
      </w:r>
      <w:r w:rsidR="009D5794">
        <w:rPr>
          <w:rFonts w:ascii="Arial" w:hAnsi="Arial" w:cs="Arial"/>
          <w:sz w:val="22"/>
          <w:szCs w:val="22"/>
        </w:rPr>
        <w:t xml:space="preserve">we will </w:t>
      </w:r>
      <w:r w:rsidR="00472473">
        <w:rPr>
          <w:rFonts w:ascii="Arial" w:hAnsi="Arial" w:cs="Arial"/>
          <w:sz w:val="22"/>
          <w:szCs w:val="22"/>
        </w:rPr>
        <w:t>assess</w:t>
      </w:r>
      <w:r w:rsidR="009D5794">
        <w:rPr>
          <w:rFonts w:ascii="Arial" w:hAnsi="Arial" w:cs="Arial"/>
          <w:sz w:val="22"/>
          <w:szCs w:val="22"/>
        </w:rPr>
        <w:t xml:space="preserve"> the feasibility of undertaking a larger multicentre trial to </w:t>
      </w:r>
      <w:r w:rsidR="001142C2">
        <w:rPr>
          <w:rFonts w:ascii="Arial" w:hAnsi="Arial" w:cs="Arial"/>
          <w:sz w:val="22"/>
          <w:szCs w:val="22"/>
        </w:rPr>
        <w:t>determine</w:t>
      </w:r>
      <w:r w:rsidR="009D5794">
        <w:rPr>
          <w:rFonts w:ascii="Arial" w:hAnsi="Arial" w:cs="Arial"/>
          <w:sz w:val="22"/>
          <w:szCs w:val="22"/>
        </w:rPr>
        <w:t xml:space="preserve"> wh</w:t>
      </w:r>
      <w:r w:rsidR="001C66BC">
        <w:rPr>
          <w:rFonts w:ascii="Arial" w:hAnsi="Arial" w:cs="Arial"/>
          <w:sz w:val="22"/>
          <w:szCs w:val="22"/>
        </w:rPr>
        <w:t xml:space="preserve">ether azithromycin is effective in preventing neonatal morbidity associated with preterm birth. </w:t>
      </w:r>
    </w:p>
    <w:p w14:paraId="3AB3F0A4" w14:textId="77777777" w:rsidR="008E6FE3" w:rsidRDefault="008E6FE3" w:rsidP="00523701">
      <w:pPr>
        <w:rPr>
          <w:rFonts w:cs="Arial"/>
        </w:rPr>
      </w:pPr>
    </w:p>
    <w:p w14:paraId="3E90EF32" w14:textId="77777777" w:rsidR="00FC2262" w:rsidRDefault="00FC2262" w:rsidP="00523701">
      <w:pPr>
        <w:rPr>
          <w:rFonts w:cs="Arial"/>
        </w:rPr>
      </w:pPr>
    </w:p>
    <w:p w14:paraId="66864521" w14:textId="77777777" w:rsidR="00FC2262" w:rsidRPr="00965B91" w:rsidRDefault="00FC2262" w:rsidP="00523701">
      <w:pPr>
        <w:rPr>
          <w:rFonts w:cs="Arial"/>
        </w:rPr>
      </w:pPr>
    </w:p>
    <w:p w14:paraId="242393FA" w14:textId="77777777" w:rsidR="009F52D3" w:rsidRPr="00965B91" w:rsidRDefault="00612921" w:rsidP="009C3271">
      <w:pPr>
        <w:pStyle w:val="Heading3"/>
      </w:pPr>
      <w:bookmarkStart w:id="13" w:name="_Toc152155339"/>
      <w:r w:rsidRPr="00965B91">
        <w:t>O</w:t>
      </w:r>
      <w:r w:rsidR="00E110A9" w:rsidRPr="00965B91">
        <w:t>utcome Measures</w:t>
      </w:r>
      <w:bookmarkEnd w:id="13"/>
    </w:p>
    <w:p w14:paraId="629FFA59" w14:textId="22FE281D" w:rsidR="0032090A" w:rsidRDefault="0032090A" w:rsidP="00C54A7B">
      <w:pPr>
        <w:rPr>
          <w:rFonts w:cs="Arial"/>
          <w:color w:val="548DD4"/>
        </w:rPr>
      </w:pPr>
    </w:p>
    <w:p w14:paraId="1D527391" w14:textId="206D7DE8" w:rsidR="00BB136F" w:rsidRPr="006F6338" w:rsidRDefault="00BB136F" w:rsidP="00A53F73">
      <w:pPr>
        <w:spacing w:line="276" w:lineRule="auto"/>
        <w:jc w:val="both"/>
        <w:rPr>
          <w:rFonts w:ascii="Arial" w:hAnsi="Arial" w:cs="Arial"/>
          <w:sz w:val="22"/>
          <w:szCs w:val="22"/>
        </w:rPr>
      </w:pPr>
      <w:r w:rsidRPr="006F6338">
        <w:rPr>
          <w:rFonts w:ascii="Arial" w:hAnsi="Arial" w:cs="Arial"/>
          <w:sz w:val="22"/>
          <w:szCs w:val="22"/>
        </w:rPr>
        <w:t>The primary outcome for this pilot study is the presence of AFS two weeks post-randomisation (primary endpoint). Secondary outcomes will include change in cervical length</w:t>
      </w:r>
      <w:r w:rsidR="00C964D8" w:rsidRPr="006F6338">
        <w:rPr>
          <w:rFonts w:ascii="Arial" w:hAnsi="Arial" w:cs="Arial"/>
          <w:sz w:val="22"/>
          <w:szCs w:val="22"/>
        </w:rPr>
        <w:t xml:space="preserve">, plus </w:t>
      </w:r>
      <w:r w:rsidR="00251618" w:rsidRPr="006F6338">
        <w:rPr>
          <w:rFonts w:ascii="Arial" w:hAnsi="Arial" w:cs="Arial"/>
          <w:sz w:val="22"/>
          <w:szCs w:val="22"/>
        </w:rPr>
        <w:t xml:space="preserve">High vaginal swab MCS and vaginal microbiome </w:t>
      </w:r>
      <w:r w:rsidRPr="006F6338">
        <w:rPr>
          <w:rFonts w:ascii="Arial" w:hAnsi="Arial" w:cs="Arial"/>
          <w:sz w:val="22"/>
          <w:szCs w:val="22"/>
        </w:rPr>
        <w:t>two weeks post-randomisation and at 2</w:t>
      </w:r>
      <w:r w:rsidR="00A53F73">
        <w:rPr>
          <w:rFonts w:ascii="Arial" w:hAnsi="Arial" w:cs="Arial"/>
          <w:sz w:val="22"/>
          <w:szCs w:val="22"/>
        </w:rPr>
        <w:t>6</w:t>
      </w:r>
      <w:r w:rsidR="00A53F73">
        <w:rPr>
          <w:rFonts w:ascii="Arial" w:hAnsi="Arial" w:cs="Arial"/>
          <w:sz w:val="22"/>
          <w:szCs w:val="22"/>
          <w:vertAlign w:val="superscript"/>
        </w:rPr>
        <w:t>+0</w:t>
      </w:r>
      <w:r w:rsidRPr="006F6338">
        <w:rPr>
          <w:rFonts w:ascii="Arial" w:hAnsi="Arial" w:cs="Arial"/>
          <w:sz w:val="22"/>
          <w:szCs w:val="22"/>
        </w:rPr>
        <w:t xml:space="preserve"> weeks’ gestation.</w:t>
      </w:r>
    </w:p>
    <w:p w14:paraId="45D0BC3A" w14:textId="5B9D774C" w:rsidR="00BB136F" w:rsidRDefault="00BB136F" w:rsidP="00A53F73">
      <w:pPr>
        <w:spacing w:line="276" w:lineRule="auto"/>
        <w:jc w:val="both"/>
        <w:rPr>
          <w:rFonts w:ascii="Arial" w:hAnsi="Arial" w:cs="Arial"/>
          <w:sz w:val="22"/>
          <w:szCs w:val="22"/>
        </w:rPr>
      </w:pPr>
      <w:r w:rsidRPr="006F6338">
        <w:rPr>
          <w:rFonts w:ascii="Arial" w:hAnsi="Arial" w:cs="Arial"/>
          <w:sz w:val="22"/>
          <w:szCs w:val="22"/>
        </w:rPr>
        <w:t xml:space="preserve">Secondary outcomes will also include pregnancy and neonatal outcomes as described in the CROWN initiative, specifically the Core Outcomes Set for Primary Prevention of Preterm Birth (COPOP). The CROWN initiative provides recommendations for reporting in women’s health research to address the widespread variation in reporting of outcomes which makes comparison between and combination of results across studies difficult </w:t>
      </w:r>
      <w:r w:rsidRPr="00FF7D1B">
        <w:rPr>
          <w:rFonts w:ascii="Arial" w:hAnsi="Arial" w:cs="Arial"/>
          <w:color w:val="9E488C"/>
          <w:sz w:val="22"/>
          <w:szCs w:val="22"/>
        </w:rPr>
        <w:fldChar w:fldCharType="begin">
          <w:fldData xml:space="preserve">PEVuZE5vdGU+PENpdGU+PEF1dGhvcj5EdWZmeTwvQXV0aG9yPjxZZWFyPjIwMTc8L1llYXI+PFJl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PEVuZE5vdGU+PENpdGU+PEF1dGhvcj5EdWZmeTwvQXV0aG9yPjxZZWFyPjIwMTc8L1llYXI+PFJl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FF7D1B">
        <w:rPr>
          <w:rFonts w:ascii="Arial" w:hAnsi="Arial" w:cs="Arial"/>
          <w:color w:val="9E488C"/>
          <w:sz w:val="22"/>
          <w:szCs w:val="22"/>
        </w:rPr>
      </w:r>
      <w:r w:rsidRPr="00FF7D1B">
        <w:rPr>
          <w:rFonts w:ascii="Arial" w:hAnsi="Arial" w:cs="Arial"/>
          <w:color w:val="9E488C"/>
          <w:sz w:val="22"/>
          <w:szCs w:val="22"/>
        </w:rPr>
        <w:fldChar w:fldCharType="separate"/>
      </w:r>
      <w:r w:rsidR="00C432D4">
        <w:rPr>
          <w:rFonts w:ascii="Arial" w:hAnsi="Arial" w:cs="Arial"/>
          <w:noProof/>
          <w:color w:val="9E488C"/>
          <w:sz w:val="22"/>
          <w:szCs w:val="22"/>
        </w:rPr>
        <w:t>[36]</w:t>
      </w:r>
      <w:r w:rsidRPr="00FF7D1B">
        <w:rPr>
          <w:rFonts w:ascii="Arial" w:hAnsi="Arial" w:cs="Arial"/>
          <w:color w:val="9E488C"/>
          <w:sz w:val="22"/>
          <w:szCs w:val="22"/>
        </w:rPr>
        <w:fldChar w:fldCharType="end"/>
      </w:r>
      <w:r w:rsidRPr="006F6338">
        <w:rPr>
          <w:rFonts w:ascii="Arial" w:hAnsi="Arial" w:cs="Arial"/>
          <w:sz w:val="22"/>
          <w:szCs w:val="22"/>
        </w:rPr>
        <w:t xml:space="preserve">. Furthermore, these neonatal outcomes reflect the major complications associated with prematurity. Maternal and neonatal outcomes will be reported up to the point of discharge of mother and baby from hospital. </w:t>
      </w:r>
    </w:p>
    <w:p w14:paraId="0356226F" w14:textId="67BE4FDB" w:rsidR="00904BFF" w:rsidRDefault="00904BFF" w:rsidP="00A53F73">
      <w:pPr>
        <w:spacing w:line="276" w:lineRule="auto"/>
        <w:jc w:val="both"/>
        <w:rPr>
          <w:rFonts w:ascii="Arial" w:hAnsi="Arial" w:cs="Arial"/>
          <w:sz w:val="22"/>
          <w:szCs w:val="22"/>
        </w:rPr>
      </w:pPr>
      <w:r>
        <w:rPr>
          <w:rFonts w:ascii="Arial" w:hAnsi="Arial" w:cs="Arial"/>
          <w:sz w:val="22"/>
          <w:szCs w:val="22"/>
        </w:rPr>
        <w:t>In order</w:t>
      </w:r>
      <w:r w:rsidR="001142C2">
        <w:rPr>
          <w:rFonts w:ascii="Arial" w:hAnsi="Arial" w:cs="Arial"/>
          <w:sz w:val="22"/>
          <w:szCs w:val="22"/>
        </w:rPr>
        <w:t xml:space="preserve"> to assess the </w:t>
      </w:r>
      <w:r w:rsidR="00472473">
        <w:rPr>
          <w:rFonts w:ascii="Arial" w:hAnsi="Arial" w:cs="Arial"/>
          <w:sz w:val="22"/>
          <w:szCs w:val="22"/>
        </w:rPr>
        <w:t>feasibility</w:t>
      </w:r>
      <w:r w:rsidR="001142C2">
        <w:rPr>
          <w:rFonts w:ascii="Arial" w:hAnsi="Arial" w:cs="Arial"/>
          <w:sz w:val="22"/>
          <w:szCs w:val="22"/>
        </w:rPr>
        <w:t xml:space="preserve"> </w:t>
      </w:r>
      <w:r w:rsidR="00472473">
        <w:rPr>
          <w:rFonts w:ascii="Arial" w:hAnsi="Arial" w:cs="Arial"/>
          <w:sz w:val="22"/>
          <w:szCs w:val="22"/>
        </w:rPr>
        <w:t>of undertaking a larger multicentre trial, we will collect data regarding feasibility measures such as the proportion of eligible women who consen</w:t>
      </w:r>
      <w:r w:rsidR="00606EE3">
        <w:rPr>
          <w:rFonts w:ascii="Arial" w:hAnsi="Arial" w:cs="Arial"/>
          <w:sz w:val="22"/>
          <w:szCs w:val="22"/>
        </w:rPr>
        <w:t>t</w:t>
      </w:r>
      <w:r w:rsidR="00472473">
        <w:rPr>
          <w:rFonts w:ascii="Arial" w:hAnsi="Arial" w:cs="Arial"/>
          <w:sz w:val="22"/>
          <w:szCs w:val="22"/>
        </w:rPr>
        <w:t>, patient satisfaction with trial participation and the time taken to complete trial related assessments and data collection based on our experience with undertaking pilot trials</w:t>
      </w:r>
      <w:r w:rsidR="00606EE3">
        <w:rPr>
          <w:rFonts w:ascii="Arial" w:hAnsi="Arial" w:cs="Arial"/>
          <w:sz w:val="22"/>
          <w:szCs w:val="22"/>
        </w:rPr>
        <w:t xml:space="preserve"> </w:t>
      </w:r>
      <w:r w:rsidR="00CB4C16" w:rsidRPr="00417A8D">
        <w:rPr>
          <w:rFonts w:ascii="Arial" w:hAnsi="Arial" w:cs="Arial"/>
          <w:color w:val="9C468A"/>
          <w:sz w:val="22"/>
          <w:szCs w:val="22"/>
        </w:rPr>
        <w:fldChar w:fldCharType="begin"/>
      </w:r>
      <w:r w:rsidR="00CB4C16" w:rsidRPr="00417A8D">
        <w:rPr>
          <w:rFonts w:ascii="Arial" w:hAnsi="Arial" w:cs="Arial"/>
          <w:color w:val="9C468A"/>
          <w:sz w:val="22"/>
          <w:szCs w:val="22"/>
        </w:rPr>
        <w:instrText xml:space="preserve"> ADDIN EN.CITE &lt;EndNote&gt;&lt;Cite&gt;&lt;Author&gt;Said&lt;/Author&gt;&lt;RecNum&gt;51&lt;/RecNum&gt;&lt;DisplayText&gt;[38]&lt;/DisplayText&gt;&lt;record&gt;&lt;rec-number&gt;51&lt;/rec-number&gt;&lt;foreign-keys&gt;&lt;key app="EN" db-id="pdfefprx5ewx2oe9pfbp9atd5xxs5s0ts2pr" timestamp="1695181557"&gt;51&lt;/key&gt;&lt;/foreign-keys&gt;&lt;ref-type name="Journal Article"&gt;17&lt;/ref-type&gt;&lt;contributors&gt;&lt;authors&gt;&lt;author&gt;Said, Joanne M.&lt;/author&gt;&lt;author&gt;Karahalios, Amalia&lt;/author&gt;&lt;author&gt;Yates, Christopher J.&lt;/author&gt;&lt;author&gt;Kevat, Devaang A.&lt;/author&gt;&lt;author&gt;Pszczola, Rosalynn&lt;/author&gt;&lt;author&gt;Lynch, Lee-Anne&lt;/author&gt;&lt;author&gt;Korevaar, Elizabeth&lt;/author&gt;&lt;author&gt;Atallah, Klea&lt;/author&gt;&lt;author&gt;Vasilevski, Vidanka&lt;/author&gt;&lt;author&gt;Sweet, Linda&lt;/author&gt;&lt;author&gt;Doyle, Lex W.&lt;/author&gt;&lt;/authors&gt;&lt;/contributors&gt;&lt;titles&gt;&lt;title&gt;PRECeDe Pilot: Prevention of neonatal respiratory distress with antenatal corticosteroids before elective caesarean section in women with diabetes – a feasibility randomised trial&lt;/title&gt;&lt;secondary-title&gt;BJOG: An International Journal of Obstetrics &amp;amp; Gynaecology&lt;/secondary-title&gt;&lt;/titles&gt;&lt;periodical&gt;&lt;full-title&gt;BJOG: An International Journal of Obstetrics &amp;amp; Gynaecology&lt;/full-title&gt;&lt;/periodical&gt;&lt;volume&gt;n/a&lt;/volume&gt;&lt;number&gt;n/a&lt;/number&gt;&lt;dates&gt;&lt;/dates&gt;&lt;isbn&gt;1470-0328&lt;/isbn&gt;&lt;urls&gt;&lt;related-urls&gt;&lt;url&gt;https://obgyn.onlinelibrary.wiley.com/doi/abs/10.1111/1471-0528.17513&lt;/url&gt;&lt;/related-urls&gt;&lt;/urls&gt;&lt;electronic-resource-num&gt;https://doi.org/10.1111/1471-0528.17513&lt;/electronic-resource-num&gt;&lt;/record&gt;&lt;/Cite&gt;&lt;/EndNote&gt;</w:instrText>
      </w:r>
      <w:r w:rsidR="00CB4C16" w:rsidRPr="00417A8D">
        <w:rPr>
          <w:rFonts w:ascii="Arial" w:hAnsi="Arial" w:cs="Arial"/>
          <w:color w:val="9C468A"/>
          <w:sz w:val="22"/>
          <w:szCs w:val="22"/>
        </w:rPr>
        <w:fldChar w:fldCharType="separate"/>
      </w:r>
      <w:r w:rsidR="00CB4C16" w:rsidRPr="00417A8D">
        <w:rPr>
          <w:rFonts w:ascii="Arial" w:hAnsi="Arial" w:cs="Arial"/>
          <w:noProof/>
          <w:color w:val="9C468A"/>
          <w:sz w:val="22"/>
          <w:szCs w:val="22"/>
        </w:rPr>
        <w:t>[38]</w:t>
      </w:r>
      <w:r w:rsidR="00CB4C16" w:rsidRPr="00417A8D">
        <w:rPr>
          <w:rFonts w:ascii="Arial" w:hAnsi="Arial" w:cs="Arial"/>
          <w:color w:val="9C468A"/>
          <w:sz w:val="22"/>
          <w:szCs w:val="22"/>
        </w:rPr>
        <w:fldChar w:fldCharType="end"/>
      </w:r>
      <w:r w:rsidR="00CB4C16">
        <w:rPr>
          <w:rFonts w:ascii="Arial" w:hAnsi="Arial" w:cs="Arial"/>
          <w:sz w:val="22"/>
          <w:szCs w:val="22"/>
        </w:rPr>
        <w:t xml:space="preserve">. </w:t>
      </w:r>
    </w:p>
    <w:p w14:paraId="65E590BD" w14:textId="77777777" w:rsidR="009E4FC8" w:rsidRDefault="009E4FC8" w:rsidP="00BB690E">
      <w:pPr>
        <w:rPr>
          <w:rFonts w:ascii="Arial" w:hAnsi="Arial" w:cs="Arial"/>
          <w:b/>
          <w:bCs/>
          <w:sz w:val="22"/>
          <w:szCs w:val="22"/>
        </w:rPr>
      </w:pPr>
    </w:p>
    <w:p w14:paraId="378E2210" w14:textId="77777777" w:rsidR="009E4FC8" w:rsidRDefault="009E4FC8" w:rsidP="00BB690E">
      <w:pPr>
        <w:rPr>
          <w:rFonts w:ascii="Arial" w:hAnsi="Arial" w:cs="Arial"/>
          <w:b/>
          <w:bCs/>
          <w:sz w:val="22"/>
          <w:szCs w:val="22"/>
        </w:rPr>
      </w:pPr>
    </w:p>
    <w:p w14:paraId="2C90AB79" w14:textId="63330686" w:rsidR="00E8005D" w:rsidRPr="00B75736" w:rsidRDefault="00BB690E" w:rsidP="00BB690E">
      <w:pPr>
        <w:rPr>
          <w:rFonts w:ascii="Arial" w:hAnsi="Arial" w:cs="Arial"/>
          <w:b/>
          <w:bCs/>
          <w:sz w:val="22"/>
          <w:szCs w:val="22"/>
        </w:rPr>
      </w:pPr>
      <w:r w:rsidRPr="00B75736">
        <w:rPr>
          <w:rFonts w:ascii="Arial" w:hAnsi="Arial" w:cs="Arial"/>
          <w:b/>
          <w:bCs/>
          <w:sz w:val="22"/>
          <w:szCs w:val="22"/>
        </w:rPr>
        <w:t>Table 1: Primary and secondary outcomes for this pilot study with further details and justifications.</w:t>
      </w:r>
    </w:p>
    <w:tbl>
      <w:tblPr>
        <w:tblStyle w:val="TableGrid"/>
        <w:tblpPr w:leftFromText="180" w:rightFromText="180" w:vertAnchor="text" w:horzAnchor="margin" w:tblpY="247"/>
        <w:tblW w:w="9918" w:type="dxa"/>
        <w:tblBorders>
          <w:top w:val="single" w:sz="4" w:space="0" w:color="F8A79B"/>
          <w:left w:val="single" w:sz="4" w:space="0" w:color="F8A79B"/>
          <w:bottom w:val="single" w:sz="4" w:space="0" w:color="F8A79B"/>
          <w:right w:val="single" w:sz="4" w:space="0" w:color="F8A79B"/>
          <w:insideH w:val="single" w:sz="4" w:space="0" w:color="F8A79B"/>
          <w:insideV w:val="single" w:sz="4" w:space="0" w:color="F8A79B"/>
        </w:tblBorders>
        <w:tblLook w:val="04A0" w:firstRow="1" w:lastRow="0" w:firstColumn="1" w:lastColumn="0" w:noHBand="0" w:noVBand="1"/>
      </w:tblPr>
      <w:tblGrid>
        <w:gridCol w:w="2405"/>
        <w:gridCol w:w="7513"/>
      </w:tblGrid>
      <w:tr w:rsidR="00BB690E" w:rsidRPr="00B75736" w14:paraId="6C63228D" w14:textId="77777777" w:rsidTr="002D01F6">
        <w:tc>
          <w:tcPr>
            <w:tcW w:w="9918" w:type="dxa"/>
            <w:gridSpan w:val="2"/>
            <w:shd w:val="clear" w:color="auto" w:fill="C29DD3"/>
          </w:tcPr>
          <w:p w14:paraId="1A8145E5" w14:textId="67051AA4" w:rsidR="00BB690E" w:rsidRPr="00B75736" w:rsidRDefault="00BB690E" w:rsidP="001431F7">
            <w:pPr>
              <w:spacing w:before="120" w:after="120"/>
              <w:rPr>
                <w:rFonts w:ascii="Arial" w:hAnsi="Arial" w:cs="Arial"/>
                <w:b/>
                <w:bCs/>
                <w:sz w:val="22"/>
                <w:szCs w:val="22"/>
              </w:rPr>
            </w:pPr>
            <w:r w:rsidRPr="00B75736">
              <w:rPr>
                <w:rFonts w:ascii="Arial" w:hAnsi="Arial" w:cs="Arial"/>
                <w:b/>
                <w:bCs/>
                <w:sz w:val="22"/>
                <w:szCs w:val="22"/>
              </w:rPr>
              <w:t>P</w:t>
            </w:r>
            <w:r w:rsidR="001431F7">
              <w:rPr>
                <w:rFonts w:ascii="Arial" w:hAnsi="Arial" w:cs="Arial"/>
                <w:b/>
                <w:bCs/>
                <w:sz w:val="22"/>
                <w:szCs w:val="22"/>
              </w:rPr>
              <w:t>RIMARY OUTCOMES</w:t>
            </w:r>
          </w:p>
        </w:tc>
      </w:tr>
      <w:tr w:rsidR="00BB690E" w:rsidRPr="00B75736" w14:paraId="7446E28E" w14:textId="77777777" w:rsidTr="002D01F6">
        <w:tc>
          <w:tcPr>
            <w:tcW w:w="2405" w:type="dxa"/>
            <w:shd w:val="clear" w:color="auto" w:fill="F8A79B"/>
            <w:vAlign w:val="center"/>
          </w:tcPr>
          <w:p w14:paraId="32317C8D" w14:textId="77777777" w:rsidR="00BB690E" w:rsidRPr="00B75736" w:rsidRDefault="00BB690E" w:rsidP="00EA6932">
            <w:pPr>
              <w:rPr>
                <w:rFonts w:ascii="Arial" w:hAnsi="Arial" w:cs="Arial"/>
                <w:b/>
                <w:bCs/>
                <w:sz w:val="22"/>
                <w:szCs w:val="22"/>
              </w:rPr>
            </w:pPr>
            <w:r w:rsidRPr="00B75736">
              <w:rPr>
                <w:rFonts w:ascii="Arial" w:hAnsi="Arial" w:cs="Arial"/>
                <w:b/>
                <w:bCs/>
                <w:sz w:val="22"/>
                <w:szCs w:val="22"/>
              </w:rPr>
              <w:t xml:space="preserve">Outcome </w:t>
            </w:r>
          </w:p>
        </w:tc>
        <w:tc>
          <w:tcPr>
            <w:tcW w:w="7513" w:type="dxa"/>
            <w:shd w:val="clear" w:color="auto" w:fill="F8A79B"/>
          </w:tcPr>
          <w:p w14:paraId="2F83F47B" w14:textId="17722B5E" w:rsidR="00BB690E" w:rsidRPr="00B75736" w:rsidRDefault="00BB690E" w:rsidP="001431F7">
            <w:pPr>
              <w:spacing w:before="120" w:after="120"/>
              <w:rPr>
                <w:rFonts w:ascii="Arial" w:hAnsi="Arial" w:cs="Arial"/>
                <w:b/>
                <w:bCs/>
                <w:sz w:val="22"/>
                <w:szCs w:val="22"/>
              </w:rPr>
            </w:pPr>
            <w:r w:rsidRPr="00B75736">
              <w:rPr>
                <w:rFonts w:ascii="Arial" w:hAnsi="Arial" w:cs="Arial"/>
                <w:b/>
                <w:bCs/>
                <w:sz w:val="22"/>
                <w:szCs w:val="22"/>
              </w:rPr>
              <w:t>Details</w:t>
            </w:r>
            <w:r w:rsidR="001431F7">
              <w:rPr>
                <w:rFonts w:ascii="Arial" w:hAnsi="Arial" w:cs="Arial"/>
                <w:b/>
                <w:bCs/>
                <w:sz w:val="22"/>
                <w:szCs w:val="22"/>
              </w:rPr>
              <w:t xml:space="preserve"> </w:t>
            </w:r>
            <w:r w:rsidRPr="00B75736">
              <w:rPr>
                <w:rFonts w:ascii="Arial" w:hAnsi="Arial" w:cs="Arial"/>
                <w:b/>
                <w:bCs/>
                <w:sz w:val="22"/>
                <w:szCs w:val="22"/>
              </w:rPr>
              <w:t>/</w:t>
            </w:r>
            <w:r w:rsidR="001431F7">
              <w:rPr>
                <w:rFonts w:ascii="Arial" w:hAnsi="Arial" w:cs="Arial"/>
                <w:b/>
                <w:bCs/>
                <w:sz w:val="22"/>
                <w:szCs w:val="22"/>
              </w:rPr>
              <w:t xml:space="preserve"> </w:t>
            </w:r>
            <w:r w:rsidRPr="00B75736">
              <w:rPr>
                <w:rFonts w:ascii="Arial" w:hAnsi="Arial" w:cs="Arial"/>
                <w:b/>
                <w:bCs/>
                <w:sz w:val="22"/>
                <w:szCs w:val="22"/>
              </w:rPr>
              <w:t xml:space="preserve">justification </w:t>
            </w:r>
          </w:p>
        </w:tc>
      </w:tr>
      <w:tr w:rsidR="00BB690E" w:rsidRPr="00B75736" w14:paraId="0827BF20" w14:textId="77777777" w:rsidTr="002D01F6">
        <w:tc>
          <w:tcPr>
            <w:tcW w:w="2405" w:type="dxa"/>
          </w:tcPr>
          <w:p w14:paraId="5E6E538D" w14:textId="77777777" w:rsidR="00BB690E" w:rsidRPr="00B75736" w:rsidRDefault="00BB690E" w:rsidP="006354D2">
            <w:pPr>
              <w:rPr>
                <w:rFonts w:ascii="Arial" w:hAnsi="Arial" w:cs="Arial"/>
                <w:sz w:val="22"/>
                <w:szCs w:val="22"/>
              </w:rPr>
            </w:pPr>
            <w:r w:rsidRPr="00B75736">
              <w:rPr>
                <w:rFonts w:ascii="Arial" w:hAnsi="Arial" w:cs="Arial"/>
                <w:sz w:val="22"/>
                <w:szCs w:val="22"/>
              </w:rPr>
              <w:t>Presence of AFS two weeks after randomisation</w:t>
            </w:r>
          </w:p>
        </w:tc>
        <w:tc>
          <w:tcPr>
            <w:tcW w:w="7513" w:type="dxa"/>
          </w:tcPr>
          <w:p w14:paraId="66E67277" w14:textId="516C6D57" w:rsidR="00C964D8" w:rsidRPr="00B75736" w:rsidRDefault="00BB690E" w:rsidP="00C964D8">
            <w:pPr>
              <w:rPr>
                <w:rFonts w:ascii="Arial" w:hAnsi="Arial" w:cs="Arial"/>
                <w:sz w:val="22"/>
                <w:szCs w:val="22"/>
              </w:rPr>
            </w:pPr>
            <w:r w:rsidRPr="00B75736">
              <w:rPr>
                <w:rFonts w:ascii="Arial" w:hAnsi="Arial" w:cs="Arial"/>
                <w:sz w:val="22"/>
                <w:szCs w:val="22"/>
              </w:rPr>
              <w:t xml:space="preserve">The primary outcome has been selected based on the association of AFS with intra-amniotic infection and preterm birth. Presence or absence of AFS after </w:t>
            </w:r>
            <w:r w:rsidR="00202A21">
              <w:rPr>
                <w:rFonts w:ascii="Arial" w:hAnsi="Arial" w:cs="Arial"/>
                <w:sz w:val="22"/>
                <w:szCs w:val="22"/>
              </w:rPr>
              <w:t>a</w:t>
            </w:r>
            <w:r w:rsidRPr="00B75736">
              <w:rPr>
                <w:rFonts w:ascii="Arial" w:hAnsi="Arial" w:cs="Arial"/>
                <w:sz w:val="22"/>
                <w:szCs w:val="22"/>
              </w:rPr>
              <w:t xml:space="preserve">zithromycin treatment provides the most mechanistic measure of the efficacy of this antibiotic.  </w:t>
            </w:r>
          </w:p>
          <w:p w14:paraId="5942B8F9" w14:textId="7CE0258B" w:rsidR="00C964D8" w:rsidRPr="00B75736" w:rsidRDefault="00C964D8" w:rsidP="00C964D8">
            <w:pPr>
              <w:rPr>
                <w:rFonts w:ascii="Arial" w:hAnsi="Arial" w:cs="Arial"/>
                <w:sz w:val="22"/>
                <w:szCs w:val="22"/>
              </w:rPr>
            </w:pPr>
            <w:r w:rsidRPr="00B75736">
              <w:rPr>
                <w:rFonts w:ascii="Arial" w:hAnsi="Arial" w:cs="Arial"/>
                <w:sz w:val="22"/>
                <w:szCs w:val="22"/>
              </w:rPr>
              <w:t>Two weeks post-randomisation was chosen pragmatically as the time of primary outcome measurement for several reasons</w:t>
            </w:r>
            <w:r w:rsidR="00E974D8" w:rsidRPr="00B75736">
              <w:rPr>
                <w:rFonts w:ascii="Arial" w:hAnsi="Arial" w:cs="Arial"/>
                <w:sz w:val="22"/>
                <w:szCs w:val="22"/>
              </w:rPr>
              <w:t xml:space="preserve"> outlined below</w:t>
            </w:r>
            <w:r w:rsidRPr="00B75736">
              <w:rPr>
                <w:rFonts w:ascii="Arial" w:hAnsi="Arial" w:cs="Arial"/>
                <w:sz w:val="22"/>
                <w:szCs w:val="22"/>
              </w:rPr>
              <w:t>:</w:t>
            </w:r>
          </w:p>
          <w:p w14:paraId="4278C134" w14:textId="415113C3" w:rsidR="00C964D8" w:rsidRPr="00B75736" w:rsidRDefault="00C964D8" w:rsidP="00C964D8">
            <w:pPr>
              <w:pStyle w:val="ListParagraph"/>
              <w:numPr>
                <w:ilvl w:val="0"/>
                <w:numId w:val="22"/>
              </w:numPr>
              <w:jc w:val="left"/>
              <w:rPr>
                <w:rFonts w:cs="Arial"/>
              </w:rPr>
            </w:pPr>
            <w:r w:rsidRPr="00B75736">
              <w:rPr>
                <w:rFonts w:cs="Arial"/>
              </w:rPr>
              <w:t xml:space="preserve">To allow sufficient time for </w:t>
            </w:r>
            <w:r w:rsidR="00202A21">
              <w:rPr>
                <w:rFonts w:cs="Arial"/>
              </w:rPr>
              <w:t>a</w:t>
            </w:r>
            <w:r w:rsidRPr="00B75736">
              <w:rPr>
                <w:rFonts w:cs="Arial"/>
              </w:rPr>
              <w:t>zithromycin to resolve AFS such that the primary outcome can be measured categorically (</w:t>
            </w:r>
            <w:proofErr w:type="spellStart"/>
            <w:r w:rsidRPr="00B75736">
              <w:rPr>
                <w:rFonts w:cs="Arial"/>
              </w:rPr>
              <w:t>ie</w:t>
            </w:r>
            <w:proofErr w:type="spellEnd"/>
            <w:r w:rsidRPr="00B75736">
              <w:rPr>
                <w:rFonts w:cs="Arial"/>
              </w:rPr>
              <w:t xml:space="preserve"> AFS is either “present” or “absent”</w:t>
            </w:r>
            <w:r w:rsidR="0096496B" w:rsidRPr="00B75736">
              <w:rPr>
                <w:rFonts w:cs="Arial"/>
              </w:rPr>
              <w:t>)</w:t>
            </w:r>
          </w:p>
          <w:p w14:paraId="49882CB4" w14:textId="553C7F02" w:rsidR="006354D2" w:rsidRPr="00B75736" w:rsidRDefault="00781CC8" w:rsidP="00EA6932">
            <w:pPr>
              <w:pStyle w:val="ListParagraph"/>
              <w:numPr>
                <w:ilvl w:val="0"/>
                <w:numId w:val="22"/>
              </w:numPr>
              <w:rPr>
                <w:rFonts w:cs="Arial"/>
              </w:rPr>
            </w:pPr>
            <w:r w:rsidRPr="00B75736">
              <w:rPr>
                <w:rFonts w:cs="Arial"/>
              </w:rPr>
              <w:t xml:space="preserve">To reflect </w:t>
            </w:r>
            <w:r w:rsidR="000D75AA" w:rsidRPr="00B75736">
              <w:rPr>
                <w:rFonts w:cs="Arial"/>
              </w:rPr>
              <w:t xml:space="preserve">the usual </w:t>
            </w:r>
            <w:r w:rsidRPr="00B75736">
              <w:rPr>
                <w:rFonts w:cs="Arial"/>
              </w:rPr>
              <w:t xml:space="preserve">timing of </w:t>
            </w:r>
            <w:r w:rsidR="000D75AA" w:rsidRPr="00B75736">
              <w:rPr>
                <w:rFonts w:cs="Arial"/>
              </w:rPr>
              <w:t xml:space="preserve">hospital </w:t>
            </w:r>
            <w:r w:rsidRPr="00B75736">
              <w:rPr>
                <w:rFonts w:cs="Arial"/>
              </w:rPr>
              <w:t xml:space="preserve">visits typical for women with risk factors for preterm birth </w:t>
            </w:r>
          </w:p>
        </w:tc>
      </w:tr>
      <w:tr w:rsidR="00BB690E" w:rsidRPr="001431F7" w14:paraId="47F6E2B5" w14:textId="77777777" w:rsidTr="002D01F6">
        <w:tc>
          <w:tcPr>
            <w:tcW w:w="9918" w:type="dxa"/>
            <w:gridSpan w:val="2"/>
            <w:shd w:val="clear" w:color="auto" w:fill="C29DD3"/>
          </w:tcPr>
          <w:p w14:paraId="77DBD7E8" w14:textId="0B854959" w:rsidR="00BB690E" w:rsidRPr="00B75736" w:rsidRDefault="001431F7" w:rsidP="001431F7">
            <w:pPr>
              <w:spacing w:before="120" w:after="120"/>
              <w:rPr>
                <w:rFonts w:ascii="Arial" w:hAnsi="Arial" w:cs="Arial"/>
                <w:b/>
                <w:bCs/>
                <w:sz w:val="22"/>
                <w:szCs w:val="22"/>
              </w:rPr>
            </w:pPr>
            <w:r>
              <w:rPr>
                <w:rFonts w:ascii="Arial" w:hAnsi="Arial" w:cs="Arial"/>
                <w:b/>
                <w:bCs/>
                <w:sz w:val="22"/>
                <w:szCs w:val="22"/>
              </w:rPr>
              <w:t>SECONDARY OUTCOMES</w:t>
            </w:r>
          </w:p>
        </w:tc>
      </w:tr>
      <w:tr w:rsidR="00BB690E" w:rsidRPr="00B75736" w14:paraId="0A2AC587" w14:textId="77777777" w:rsidTr="002D01F6">
        <w:tc>
          <w:tcPr>
            <w:tcW w:w="2405" w:type="dxa"/>
            <w:shd w:val="clear" w:color="auto" w:fill="F8A79B"/>
          </w:tcPr>
          <w:p w14:paraId="6564044E" w14:textId="77777777" w:rsidR="00BB690E" w:rsidRPr="00B75736" w:rsidRDefault="00BB690E" w:rsidP="001431F7">
            <w:pPr>
              <w:spacing w:before="120" w:after="120"/>
              <w:rPr>
                <w:rFonts w:ascii="Arial" w:hAnsi="Arial" w:cs="Arial"/>
                <w:b/>
                <w:bCs/>
                <w:sz w:val="22"/>
                <w:szCs w:val="22"/>
              </w:rPr>
            </w:pPr>
            <w:r w:rsidRPr="00B75736">
              <w:rPr>
                <w:rFonts w:ascii="Arial" w:hAnsi="Arial" w:cs="Arial"/>
                <w:b/>
                <w:bCs/>
                <w:sz w:val="22"/>
                <w:szCs w:val="22"/>
              </w:rPr>
              <w:t xml:space="preserve">Outcome </w:t>
            </w:r>
          </w:p>
        </w:tc>
        <w:tc>
          <w:tcPr>
            <w:tcW w:w="7513" w:type="dxa"/>
            <w:shd w:val="clear" w:color="auto" w:fill="F8A79B"/>
          </w:tcPr>
          <w:p w14:paraId="49061A46" w14:textId="77777777" w:rsidR="00BB690E" w:rsidRPr="00B75736" w:rsidRDefault="00BB690E" w:rsidP="001431F7">
            <w:pPr>
              <w:spacing w:before="120" w:after="120"/>
              <w:rPr>
                <w:rFonts w:ascii="Arial" w:hAnsi="Arial" w:cs="Arial"/>
                <w:b/>
                <w:bCs/>
                <w:sz w:val="22"/>
                <w:szCs w:val="22"/>
              </w:rPr>
            </w:pPr>
            <w:r w:rsidRPr="00B75736">
              <w:rPr>
                <w:rFonts w:ascii="Arial" w:hAnsi="Arial" w:cs="Arial"/>
                <w:b/>
                <w:bCs/>
                <w:sz w:val="22"/>
                <w:szCs w:val="22"/>
              </w:rPr>
              <w:t xml:space="preserve">Details/justification </w:t>
            </w:r>
          </w:p>
        </w:tc>
      </w:tr>
      <w:tr w:rsidR="00BB690E" w:rsidRPr="00B75736" w14:paraId="713867CF" w14:textId="77777777" w:rsidTr="002D01F6">
        <w:tc>
          <w:tcPr>
            <w:tcW w:w="2405" w:type="dxa"/>
          </w:tcPr>
          <w:p w14:paraId="25E87435" w14:textId="1F52A582"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Change in cervical length two weeks after randomisation and at 2</w:t>
            </w:r>
            <w:r w:rsidR="000255D4">
              <w:rPr>
                <w:rFonts w:ascii="Arial" w:hAnsi="Arial" w:cs="Arial"/>
                <w:sz w:val="22"/>
                <w:szCs w:val="22"/>
              </w:rPr>
              <w:t>6</w:t>
            </w:r>
            <w:r w:rsidR="000255D4">
              <w:rPr>
                <w:rFonts w:ascii="Arial" w:hAnsi="Arial" w:cs="Arial"/>
                <w:sz w:val="22"/>
                <w:szCs w:val="22"/>
                <w:vertAlign w:val="superscript"/>
              </w:rPr>
              <w:t>+0</w:t>
            </w:r>
            <w:r w:rsidRPr="00B75736">
              <w:rPr>
                <w:rFonts w:ascii="Arial" w:hAnsi="Arial" w:cs="Arial"/>
                <w:sz w:val="22"/>
                <w:szCs w:val="22"/>
              </w:rPr>
              <w:t xml:space="preserve"> weeks</w:t>
            </w:r>
            <w:r w:rsidR="006354D2" w:rsidRPr="00B75736">
              <w:rPr>
                <w:rFonts w:ascii="Arial" w:hAnsi="Arial" w:cs="Arial"/>
                <w:sz w:val="22"/>
                <w:szCs w:val="22"/>
              </w:rPr>
              <w:t>’</w:t>
            </w:r>
            <w:r w:rsidRPr="00B75736">
              <w:rPr>
                <w:rFonts w:ascii="Arial" w:hAnsi="Arial" w:cs="Arial"/>
                <w:sz w:val="22"/>
                <w:szCs w:val="22"/>
              </w:rPr>
              <w:t xml:space="preserve"> gestation</w:t>
            </w:r>
          </w:p>
        </w:tc>
        <w:tc>
          <w:tcPr>
            <w:tcW w:w="7513" w:type="dxa"/>
          </w:tcPr>
          <w:p w14:paraId="61BED684" w14:textId="3DF92998"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This secondary outcome has been selected as despite cervical length being associated with AFS, the mechanism for this is less clear.  The two time points of 2 weeks post-randomisation </w:t>
            </w:r>
            <w:r w:rsidRPr="000255D4">
              <w:rPr>
                <w:rFonts w:ascii="Arial" w:hAnsi="Arial" w:cs="Arial"/>
                <w:i/>
                <w:iCs/>
                <w:sz w:val="22"/>
                <w:szCs w:val="22"/>
              </w:rPr>
              <w:t xml:space="preserve">and </w:t>
            </w:r>
            <w:r w:rsidRPr="000255D4">
              <w:rPr>
                <w:rFonts w:ascii="Arial" w:hAnsi="Arial" w:cs="Arial"/>
                <w:sz w:val="22"/>
                <w:szCs w:val="22"/>
              </w:rPr>
              <w:t>2</w:t>
            </w:r>
            <w:r w:rsidR="00EB712D" w:rsidRPr="000255D4">
              <w:rPr>
                <w:rFonts w:ascii="Arial" w:hAnsi="Arial" w:cs="Arial"/>
                <w:sz w:val="22"/>
                <w:szCs w:val="22"/>
              </w:rPr>
              <w:t>6</w:t>
            </w:r>
            <w:r w:rsidR="00EB712D" w:rsidRPr="000255D4">
              <w:rPr>
                <w:rFonts w:ascii="Arial" w:hAnsi="Arial" w:cs="Arial"/>
                <w:sz w:val="22"/>
                <w:szCs w:val="22"/>
                <w:vertAlign w:val="superscript"/>
              </w:rPr>
              <w:t>+0</w:t>
            </w:r>
            <w:r w:rsidRPr="00B75736">
              <w:rPr>
                <w:rFonts w:ascii="Arial" w:hAnsi="Arial" w:cs="Arial"/>
                <w:sz w:val="22"/>
                <w:szCs w:val="22"/>
              </w:rPr>
              <w:t xml:space="preserve"> weeks accounts for different gestational ages at the time of recruitment and treatment. </w:t>
            </w:r>
          </w:p>
        </w:tc>
      </w:tr>
      <w:tr w:rsidR="006354D2" w:rsidRPr="00B75736" w14:paraId="294941AB" w14:textId="77777777" w:rsidTr="002D01F6">
        <w:tc>
          <w:tcPr>
            <w:tcW w:w="2405" w:type="dxa"/>
          </w:tcPr>
          <w:p w14:paraId="2A58C2ED" w14:textId="3B803109" w:rsidR="006354D2" w:rsidRPr="00B75736" w:rsidRDefault="00103BD8" w:rsidP="003E1B91">
            <w:pPr>
              <w:spacing w:before="60" w:after="60"/>
              <w:rPr>
                <w:rFonts w:ascii="Arial" w:hAnsi="Arial" w:cs="Arial"/>
                <w:sz w:val="22"/>
                <w:szCs w:val="22"/>
              </w:rPr>
            </w:pPr>
            <w:r w:rsidRPr="00B75736">
              <w:rPr>
                <w:rFonts w:ascii="Arial" w:hAnsi="Arial" w:cs="Arial"/>
                <w:sz w:val="22"/>
                <w:szCs w:val="22"/>
              </w:rPr>
              <w:lastRenderedPageBreak/>
              <w:t>High vaginal swab (HVS)</w:t>
            </w:r>
            <w:r w:rsidR="00A75C13" w:rsidRPr="00B75736">
              <w:rPr>
                <w:rFonts w:ascii="Arial" w:hAnsi="Arial" w:cs="Arial"/>
                <w:sz w:val="22"/>
                <w:szCs w:val="22"/>
              </w:rPr>
              <w:t>:</w:t>
            </w:r>
            <w:r w:rsidRPr="00B75736">
              <w:rPr>
                <w:rFonts w:ascii="Arial" w:hAnsi="Arial" w:cs="Arial"/>
                <w:sz w:val="22"/>
                <w:szCs w:val="22"/>
              </w:rPr>
              <w:t xml:space="preserve"> microscopy, culture and sensitivity and maternal vaginal microbiome </w:t>
            </w:r>
          </w:p>
        </w:tc>
        <w:tc>
          <w:tcPr>
            <w:tcW w:w="7513" w:type="dxa"/>
          </w:tcPr>
          <w:p w14:paraId="2A3AB548" w14:textId="7E464B3C" w:rsidR="006354D2" w:rsidRPr="00B75736" w:rsidRDefault="006E6FB5" w:rsidP="003E1B91">
            <w:pPr>
              <w:spacing w:before="60" w:after="60"/>
              <w:rPr>
                <w:rFonts w:ascii="Arial" w:hAnsi="Arial" w:cs="Arial"/>
                <w:sz w:val="22"/>
                <w:szCs w:val="22"/>
              </w:rPr>
            </w:pPr>
            <w:r w:rsidRPr="00B75736">
              <w:rPr>
                <w:rFonts w:ascii="Arial" w:hAnsi="Arial" w:cs="Arial"/>
                <w:sz w:val="22"/>
                <w:szCs w:val="22"/>
              </w:rPr>
              <w:t xml:space="preserve">This outcome has been included based on the association between AFS, short cervical length and microbial invasion of the amniotic cavity. In addition, Australian government guidelines recommend that testing for urogenital infection be offered to women who have risk factors for preterm birth </w:t>
            </w:r>
            <w:r w:rsidR="00035BD7" w:rsidRPr="00112EFE">
              <w:rPr>
                <w:rFonts w:ascii="Arial" w:hAnsi="Arial" w:cs="Arial"/>
                <w:color w:val="9E488C"/>
                <w:sz w:val="22"/>
                <w:szCs w:val="22"/>
              </w:rPr>
              <w:t>(50)</w:t>
            </w:r>
            <w:r w:rsidR="00035BD7">
              <w:rPr>
                <w:rFonts w:ascii="Arial" w:hAnsi="Arial" w:cs="Arial"/>
                <w:sz w:val="22"/>
                <w:szCs w:val="22"/>
              </w:rPr>
              <w:t xml:space="preserve">. </w:t>
            </w:r>
          </w:p>
        </w:tc>
      </w:tr>
      <w:tr w:rsidR="00BB690E" w:rsidRPr="00B75736" w14:paraId="58459ECD" w14:textId="77777777" w:rsidTr="002D01F6">
        <w:tc>
          <w:tcPr>
            <w:tcW w:w="2405" w:type="dxa"/>
          </w:tcPr>
          <w:p w14:paraId="1BF35295"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Maternal mortality </w:t>
            </w:r>
          </w:p>
        </w:tc>
        <w:tc>
          <w:tcPr>
            <w:tcW w:w="7513" w:type="dxa"/>
          </w:tcPr>
          <w:p w14:paraId="70571821" w14:textId="3BC48D33"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Although maternal mortality is a rare outcome and we do not specifically anticipate any maternal deaths during this pilot trial, we will nevertheless report</w:t>
            </w:r>
            <w:r w:rsidR="001431F7">
              <w:rPr>
                <w:rFonts w:ascii="Arial" w:hAnsi="Arial" w:cs="Arial"/>
                <w:sz w:val="22"/>
                <w:szCs w:val="22"/>
              </w:rPr>
              <w:t xml:space="preserve"> </w:t>
            </w:r>
            <w:r w:rsidRPr="00B75736">
              <w:rPr>
                <w:rFonts w:ascii="Arial" w:hAnsi="Arial" w:cs="Arial"/>
                <w:sz w:val="22"/>
                <w:szCs w:val="22"/>
              </w:rPr>
              <w:t xml:space="preserve">maternal deaths occurring between time of randomisation and discharge from hospital following delivery. This is one of the key recommendations outlined in the CROWN initiative to ensure we can harmonise the reporting of outcomes across any future trials in this area. </w:t>
            </w:r>
          </w:p>
        </w:tc>
      </w:tr>
      <w:tr w:rsidR="00BB690E" w:rsidRPr="00B75736" w14:paraId="07D9A1A2" w14:textId="77777777" w:rsidTr="002D01F6">
        <w:tc>
          <w:tcPr>
            <w:tcW w:w="2405" w:type="dxa"/>
          </w:tcPr>
          <w:p w14:paraId="01E9FF36"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Maternal infection or inflammation </w:t>
            </w:r>
          </w:p>
        </w:tc>
        <w:tc>
          <w:tcPr>
            <w:tcW w:w="7513" w:type="dxa"/>
          </w:tcPr>
          <w:p w14:paraId="08F05AD7"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This outcome will be assessed based on either a clinical or histological diagnosis of chorioamnionitis.  Included based on recommendations outlined in the CROWN initiative.</w:t>
            </w:r>
          </w:p>
        </w:tc>
      </w:tr>
      <w:tr w:rsidR="00BB690E" w:rsidRPr="00B75736" w14:paraId="4119D1AB" w14:textId="77777777" w:rsidTr="002D01F6">
        <w:tc>
          <w:tcPr>
            <w:tcW w:w="2405" w:type="dxa"/>
          </w:tcPr>
          <w:p w14:paraId="431A7ED0"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PPROM </w:t>
            </w:r>
          </w:p>
        </w:tc>
        <w:tc>
          <w:tcPr>
            <w:tcW w:w="7513" w:type="dxa"/>
          </w:tcPr>
          <w:p w14:paraId="6A7FBA45"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Defined as spontaneous premature rupture of membranes before onset of labour prior to 37 weeks.  Included based on recommendations outlined in the CROWN initiative.</w:t>
            </w:r>
          </w:p>
        </w:tc>
      </w:tr>
      <w:tr w:rsidR="00BB690E" w:rsidRPr="00B75736" w14:paraId="4AE50213" w14:textId="77777777" w:rsidTr="002D01F6">
        <w:tc>
          <w:tcPr>
            <w:tcW w:w="2405" w:type="dxa"/>
          </w:tcPr>
          <w:p w14:paraId="168D567B"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PROM</w:t>
            </w:r>
          </w:p>
        </w:tc>
        <w:tc>
          <w:tcPr>
            <w:tcW w:w="7513" w:type="dxa"/>
          </w:tcPr>
          <w:p w14:paraId="473B597E"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Defined as prelabour rupture of membranes at term.  Included based on recommendations outlined in the CROWN initiative.</w:t>
            </w:r>
          </w:p>
        </w:tc>
      </w:tr>
      <w:tr w:rsidR="00BB690E" w:rsidRPr="00B75736" w14:paraId="4F336F54" w14:textId="77777777" w:rsidTr="002D01F6">
        <w:tc>
          <w:tcPr>
            <w:tcW w:w="2405" w:type="dxa"/>
          </w:tcPr>
          <w:p w14:paraId="4E8D81CC"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Maternal adverse effects </w:t>
            </w:r>
          </w:p>
        </w:tc>
        <w:tc>
          <w:tcPr>
            <w:tcW w:w="7513" w:type="dxa"/>
          </w:tcPr>
          <w:p w14:paraId="25B9425B"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Based on a questionnaire conducted two weeks after randomisation which will collect data on a range of side effects.  Included based on recommendations outlined in the CROWN initiative.</w:t>
            </w:r>
          </w:p>
        </w:tc>
      </w:tr>
      <w:tr w:rsidR="00BB690E" w:rsidRPr="00B75736" w14:paraId="1188999E" w14:textId="77777777" w:rsidTr="002D01F6">
        <w:tc>
          <w:tcPr>
            <w:tcW w:w="2405" w:type="dxa"/>
          </w:tcPr>
          <w:p w14:paraId="0342D44B"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Gestational age at birth </w:t>
            </w:r>
          </w:p>
        </w:tc>
        <w:tc>
          <w:tcPr>
            <w:tcW w:w="7513" w:type="dxa"/>
          </w:tcPr>
          <w:p w14:paraId="35D6EE81"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Was not chosen as the primary outcome as it was felt the current evidence does not yet support a large definitive trial to assess preterm birth as a primary outcome in the absence of a smaller, more feasible pilot study. Included based on recommendations outlined in the CROWN initiative.</w:t>
            </w:r>
          </w:p>
        </w:tc>
      </w:tr>
      <w:tr w:rsidR="00BB690E" w:rsidRPr="00B75736" w14:paraId="7533B189" w14:textId="77777777" w:rsidTr="002D01F6">
        <w:tc>
          <w:tcPr>
            <w:tcW w:w="2405" w:type="dxa"/>
          </w:tcPr>
          <w:p w14:paraId="407A0935"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Birthweight </w:t>
            </w:r>
          </w:p>
        </w:tc>
        <w:tc>
          <w:tcPr>
            <w:tcW w:w="7513" w:type="dxa"/>
          </w:tcPr>
          <w:p w14:paraId="24C002AF"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Included based on recommendations outlined in the CROWN initiative.</w:t>
            </w:r>
          </w:p>
        </w:tc>
      </w:tr>
      <w:tr w:rsidR="00BB690E" w:rsidRPr="00B75736" w14:paraId="142A42FC" w14:textId="77777777" w:rsidTr="002D01F6">
        <w:tc>
          <w:tcPr>
            <w:tcW w:w="2405" w:type="dxa"/>
          </w:tcPr>
          <w:p w14:paraId="5B2EDD4A"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Perinatal mortality</w:t>
            </w:r>
          </w:p>
        </w:tc>
        <w:tc>
          <w:tcPr>
            <w:tcW w:w="7513" w:type="dxa"/>
          </w:tcPr>
          <w:p w14:paraId="2FEC37ED"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Including stillbirth and neonatal death.  Included based on recommendations outlined in the CROWN initiative.</w:t>
            </w:r>
          </w:p>
        </w:tc>
      </w:tr>
      <w:tr w:rsidR="00BB690E" w:rsidRPr="00B75736" w14:paraId="17F4ACE1" w14:textId="77777777" w:rsidTr="002D01F6">
        <w:tc>
          <w:tcPr>
            <w:tcW w:w="2405" w:type="dxa"/>
          </w:tcPr>
          <w:p w14:paraId="345886C1"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Early neurodevelopmental morbidity </w:t>
            </w:r>
          </w:p>
        </w:tc>
        <w:tc>
          <w:tcPr>
            <w:tcW w:w="7513" w:type="dxa"/>
          </w:tcPr>
          <w:p w14:paraId="43365F59"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This will be diagnosed based on the presence of Intraventricular Haemorrhage seen on cranial ultrasound or MRI scan if performed in the neonate up until the time of discharge. Included based on recommendations outlined in the CROWN initiative.</w:t>
            </w:r>
          </w:p>
        </w:tc>
      </w:tr>
      <w:tr w:rsidR="00BB690E" w:rsidRPr="00B75736" w14:paraId="2228CA6E" w14:textId="77777777" w:rsidTr="002D01F6">
        <w:tc>
          <w:tcPr>
            <w:tcW w:w="2405" w:type="dxa"/>
          </w:tcPr>
          <w:p w14:paraId="2098FB86"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Gastrointestinal morbidity </w:t>
            </w:r>
          </w:p>
        </w:tc>
        <w:tc>
          <w:tcPr>
            <w:tcW w:w="7513" w:type="dxa"/>
          </w:tcPr>
          <w:p w14:paraId="27F5F79B"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Measured as Necrotising Enterocolitis.  Included based on recommendations outlined in the CROWN initiative.</w:t>
            </w:r>
          </w:p>
        </w:tc>
      </w:tr>
      <w:tr w:rsidR="00BB690E" w:rsidRPr="00B75736" w14:paraId="17593A92" w14:textId="77777777" w:rsidTr="002D01F6">
        <w:tc>
          <w:tcPr>
            <w:tcW w:w="2405" w:type="dxa"/>
          </w:tcPr>
          <w:p w14:paraId="11EA9EA1"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Infection</w:t>
            </w:r>
          </w:p>
        </w:tc>
        <w:tc>
          <w:tcPr>
            <w:tcW w:w="7513" w:type="dxa"/>
          </w:tcPr>
          <w:p w14:paraId="70D43098" w14:textId="77FCD800"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 xml:space="preserve">Measured as suspected or confirmed neonatal sepsis according to the definitions described by the Australian and New Zealand Neonatal Network </w:t>
            </w:r>
            <w:r w:rsidRPr="001E5553">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&lt;EndNote&gt;&lt;Cite&gt;&lt;RecNum&gt;37&lt;/RecNum&gt;&lt;DisplayText&gt;[39]&lt;/DisplayText&gt;&lt;record&gt;&lt;rec-number&gt;37&lt;/rec-number&gt;&lt;foreign-keys&gt;&lt;key app="EN" db-id="pdfefprx5ewx2oe9pfbp9atd5xxs5s0ts2pr" timestamp="1695175986"&gt;37&lt;/key&gt;&lt;/foreign-keys&gt;&lt;ref-type name="Report"&gt;27&lt;/ref-type&gt;&lt;contributors&gt;&lt;/contributors&gt;&lt;titles&gt;&lt;title&gt;Chow, S.S.W., Creighton, P., Chambers, G.M., Lui, K. 2019. Report of the Australian and New Zealand Neonatal Network 2017. Sydney: ANZNN.&lt;/title&gt;&lt;/titles&gt;&lt;dates&gt;&lt;/dates&gt;&lt;urls&gt;&lt;/urls&gt;&lt;/record&gt;&lt;/Cite&gt;&lt;/EndNote&gt;</w:instrText>
            </w:r>
            <w:r w:rsidRPr="001E5553">
              <w:rPr>
                <w:rFonts w:ascii="Arial" w:hAnsi="Arial" w:cs="Arial"/>
                <w:color w:val="9E488C"/>
                <w:sz w:val="22"/>
                <w:szCs w:val="22"/>
              </w:rPr>
              <w:fldChar w:fldCharType="separate"/>
            </w:r>
            <w:r w:rsidR="00CB4C16">
              <w:rPr>
                <w:rFonts w:ascii="Arial" w:hAnsi="Arial" w:cs="Arial"/>
                <w:noProof/>
                <w:color w:val="9E488C"/>
                <w:sz w:val="22"/>
                <w:szCs w:val="22"/>
              </w:rPr>
              <w:t>[39]</w:t>
            </w:r>
            <w:r w:rsidRPr="001E5553">
              <w:rPr>
                <w:rFonts w:ascii="Arial" w:hAnsi="Arial" w:cs="Arial"/>
                <w:color w:val="9E488C"/>
                <w:sz w:val="22"/>
                <w:szCs w:val="22"/>
              </w:rPr>
              <w:fldChar w:fldCharType="end"/>
            </w:r>
            <w:r w:rsidRPr="00B75736">
              <w:rPr>
                <w:rFonts w:ascii="Arial" w:hAnsi="Arial" w:cs="Arial"/>
                <w:sz w:val="22"/>
                <w:szCs w:val="22"/>
              </w:rPr>
              <w:t>, requiring treatment with intravenous antibiotics.  Included based on recommendations outlined in the CROWN initiative.</w:t>
            </w:r>
          </w:p>
        </w:tc>
      </w:tr>
      <w:tr w:rsidR="00BB690E" w:rsidRPr="00B75736" w14:paraId="3507431E" w14:textId="77777777" w:rsidTr="002D01F6">
        <w:tc>
          <w:tcPr>
            <w:tcW w:w="2405" w:type="dxa"/>
          </w:tcPr>
          <w:p w14:paraId="5528B68C"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Respiratory morbidity</w:t>
            </w:r>
          </w:p>
        </w:tc>
        <w:tc>
          <w:tcPr>
            <w:tcW w:w="7513" w:type="dxa"/>
          </w:tcPr>
          <w:p w14:paraId="15F00BF4" w14:textId="77777777" w:rsidR="00BB690E" w:rsidRPr="00B75736" w:rsidRDefault="00BB690E" w:rsidP="003E1B91">
            <w:pPr>
              <w:spacing w:before="60" w:after="60"/>
              <w:rPr>
                <w:rFonts w:ascii="Arial" w:hAnsi="Arial" w:cs="Arial"/>
                <w:sz w:val="22"/>
                <w:szCs w:val="22"/>
              </w:rPr>
            </w:pPr>
            <w:r w:rsidRPr="00B75736">
              <w:rPr>
                <w:rFonts w:ascii="Arial" w:hAnsi="Arial" w:cs="Arial"/>
                <w:sz w:val="22"/>
                <w:szCs w:val="22"/>
              </w:rPr>
              <w:t>Measured as diagnosis of respiratory distress syndrome (RDS), Bronchopulmonary Dysplasia (BPD)/Chronic lung disease (CLD) or requirement for respiratory support.  Included based on recommendations outlined in the CROWN initiative.</w:t>
            </w:r>
          </w:p>
        </w:tc>
      </w:tr>
      <w:tr w:rsidR="00C1776A" w:rsidRPr="00B75736" w14:paraId="1900F47A" w14:textId="77777777" w:rsidTr="002D01F6">
        <w:tc>
          <w:tcPr>
            <w:tcW w:w="9918" w:type="dxa"/>
            <w:gridSpan w:val="2"/>
          </w:tcPr>
          <w:p w14:paraId="7CEFDD12" w14:textId="3848AE22" w:rsidR="00C1776A" w:rsidRPr="00C1776A" w:rsidRDefault="00C1776A" w:rsidP="003E1B91">
            <w:pPr>
              <w:spacing w:before="60" w:after="60"/>
              <w:rPr>
                <w:rFonts w:ascii="Arial" w:hAnsi="Arial" w:cs="Arial"/>
                <w:i/>
                <w:iCs/>
                <w:sz w:val="20"/>
                <w:szCs w:val="20"/>
              </w:rPr>
            </w:pPr>
            <w:r w:rsidRPr="00C1776A">
              <w:rPr>
                <w:rFonts w:ascii="Arial" w:hAnsi="Arial" w:cs="Arial"/>
                <w:b/>
                <w:bCs/>
                <w:i/>
                <w:iCs/>
                <w:sz w:val="20"/>
                <w:szCs w:val="20"/>
              </w:rPr>
              <w:t>Table 1:</w:t>
            </w:r>
            <w:r w:rsidRPr="00C1776A">
              <w:rPr>
                <w:rFonts w:ascii="Arial" w:hAnsi="Arial" w:cs="Arial"/>
                <w:i/>
                <w:iCs/>
                <w:sz w:val="20"/>
                <w:szCs w:val="20"/>
              </w:rPr>
              <w:t xml:space="preserve"> Primary and secondary outcomes for this pilot study appear in the left-hand column. Information in the right-hand column provides additional details or justifications for each specific outcome.</w:t>
            </w:r>
          </w:p>
        </w:tc>
      </w:tr>
    </w:tbl>
    <w:p w14:paraId="2618D231" w14:textId="77777777" w:rsidR="00BB136F" w:rsidRDefault="00BB136F" w:rsidP="00C54A7B">
      <w:pPr>
        <w:rPr>
          <w:rFonts w:cs="Arial"/>
          <w:color w:val="548DD4"/>
        </w:rPr>
      </w:pPr>
    </w:p>
    <w:p w14:paraId="704C346A" w14:textId="77777777" w:rsidR="00C1776A" w:rsidRPr="00965B91" w:rsidRDefault="00C1776A" w:rsidP="00C54A7B">
      <w:pPr>
        <w:rPr>
          <w:rFonts w:cs="Arial"/>
          <w:color w:val="548DD4"/>
        </w:rPr>
      </w:pPr>
    </w:p>
    <w:p w14:paraId="2E540D09" w14:textId="77777777" w:rsidR="009F52D3" w:rsidRPr="00C1776A" w:rsidRDefault="0017758D" w:rsidP="009C3271">
      <w:pPr>
        <w:pStyle w:val="Heading1"/>
        <w:rPr>
          <w:color w:val="9E488C"/>
        </w:rPr>
      </w:pPr>
      <w:bookmarkStart w:id="14" w:name="_Toc152155340"/>
      <w:r w:rsidRPr="00C1776A">
        <w:rPr>
          <w:color w:val="9E488C"/>
        </w:rPr>
        <w:lastRenderedPageBreak/>
        <w:t>Study Design</w:t>
      </w:r>
      <w:bookmarkEnd w:id="14"/>
    </w:p>
    <w:p w14:paraId="6984F0E7" w14:textId="77777777" w:rsidR="00DF4746" w:rsidRPr="00965B91" w:rsidRDefault="00881E26" w:rsidP="009C3271">
      <w:pPr>
        <w:pStyle w:val="Heading3"/>
      </w:pPr>
      <w:bookmarkStart w:id="15" w:name="_Toc152155341"/>
      <w:r w:rsidRPr="00965B91">
        <w:t>Study Type &amp; Design</w:t>
      </w:r>
      <w:r w:rsidR="00FC2E64" w:rsidRPr="00965B91">
        <w:t xml:space="preserve"> &amp; </w:t>
      </w:r>
      <w:r w:rsidR="008D5B1D" w:rsidRPr="00965B91">
        <w:t>Schedule</w:t>
      </w:r>
      <w:bookmarkEnd w:id="15"/>
    </w:p>
    <w:p w14:paraId="344AE6F1" w14:textId="388A7B6D" w:rsidR="00EA6932" w:rsidRDefault="00EA6932" w:rsidP="00EA6932">
      <w:pPr>
        <w:rPr>
          <w:rFonts w:cs="Arial"/>
          <w:b/>
          <w:color w:val="548DD4"/>
          <w:u w:val="single"/>
        </w:rPr>
      </w:pPr>
    </w:p>
    <w:p w14:paraId="3DB46FE7" w14:textId="4FF640BC" w:rsidR="00EA6932" w:rsidRDefault="00090834" w:rsidP="0043660C">
      <w:pPr>
        <w:spacing w:line="276" w:lineRule="auto"/>
        <w:jc w:val="both"/>
        <w:rPr>
          <w:rFonts w:ascii="Arial" w:hAnsi="Arial" w:cs="Arial"/>
          <w:sz w:val="22"/>
          <w:szCs w:val="22"/>
        </w:rPr>
      </w:pPr>
      <w:r w:rsidRPr="00B75736">
        <w:rPr>
          <w:rFonts w:ascii="Arial" w:hAnsi="Arial" w:cs="Arial"/>
          <w:b/>
          <w:color w:val="000000" w:themeColor="text1"/>
          <w:sz w:val="22"/>
          <w:szCs w:val="22"/>
        </w:rPr>
        <w:t>Type of study:</w:t>
      </w:r>
      <w:r w:rsidRPr="00B75736">
        <w:rPr>
          <w:rFonts w:ascii="Arial" w:hAnsi="Arial" w:cs="Arial"/>
          <w:bCs/>
          <w:color w:val="000000" w:themeColor="text1"/>
          <w:sz w:val="22"/>
          <w:szCs w:val="22"/>
        </w:rPr>
        <w:t xml:space="preserve"> T</w:t>
      </w:r>
      <w:r w:rsidR="00EA6932" w:rsidRPr="00B75736">
        <w:rPr>
          <w:rFonts w:ascii="Arial" w:hAnsi="Arial" w:cs="Arial"/>
          <w:bCs/>
          <w:color w:val="000000" w:themeColor="text1"/>
          <w:sz w:val="22"/>
          <w:szCs w:val="22"/>
        </w:rPr>
        <w:t xml:space="preserve">he ASAPP trial is a </w:t>
      </w:r>
      <w:r w:rsidR="00F82A3C">
        <w:rPr>
          <w:rFonts w:ascii="Arial" w:hAnsi="Arial" w:cs="Arial"/>
          <w:sz w:val="22"/>
          <w:szCs w:val="22"/>
        </w:rPr>
        <w:t>triple</w:t>
      </w:r>
      <w:r w:rsidR="00EA6932" w:rsidRPr="00B75736">
        <w:rPr>
          <w:rFonts w:ascii="Arial" w:hAnsi="Arial" w:cs="Arial"/>
          <w:sz w:val="22"/>
          <w:szCs w:val="22"/>
        </w:rPr>
        <w:t>-blind, randomised, placebo-controlled trial across three major maternity service providers in Victoria. This study will adopt a parallel group design with an allocation ratio of 1:1.</w:t>
      </w:r>
    </w:p>
    <w:p w14:paraId="409FA742" w14:textId="77777777" w:rsidR="00B75736" w:rsidRPr="00B75736" w:rsidRDefault="00B75736" w:rsidP="00B75736">
      <w:pPr>
        <w:spacing w:line="276" w:lineRule="auto"/>
        <w:rPr>
          <w:rFonts w:ascii="Arial" w:hAnsi="Arial" w:cs="Arial"/>
          <w:sz w:val="22"/>
          <w:szCs w:val="22"/>
        </w:rPr>
      </w:pPr>
    </w:p>
    <w:p w14:paraId="55DCAFC5" w14:textId="7026F4F4" w:rsidR="00EA6932" w:rsidRPr="00B75736" w:rsidRDefault="00EA6932" w:rsidP="0043660C">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b/>
          <w:bCs/>
          <w:color w:val="000000"/>
          <w:sz w:val="22"/>
          <w:szCs w:val="22"/>
          <w:lang w:eastAsia="en-AU"/>
        </w:rPr>
        <w:t xml:space="preserve">Trial entry: </w:t>
      </w:r>
      <w:r w:rsidRPr="00B75736">
        <w:rPr>
          <w:rFonts w:ascii="Arial" w:hAnsi="Arial" w:cs="Arial"/>
          <w:color w:val="000000"/>
          <w:sz w:val="22"/>
          <w:szCs w:val="22"/>
          <w:lang w:eastAsia="en-AU"/>
        </w:rPr>
        <w:t xml:space="preserve">Women will be identified and counselled by trained research midwives. Written consent will be obtained. In accordance with the CONSORT statement for pilot and feasibility trials </w:t>
      </w:r>
      <w:r w:rsidRPr="003D253C">
        <w:rPr>
          <w:rFonts w:ascii="Arial" w:hAnsi="Arial" w:cs="Arial"/>
          <w:color w:val="9E488C"/>
          <w:sz w:val="22"/>
          <w:szCs w:val="22"/>
          <w:lang w:eastAsia="en-AU"/>
        </w:rPr>
        <w:t xml:space="preserve">(46) </w:t>
      </w:r>
      <w:r w:rsidRPr="00B75736">
        <w:rPr>
          <w:rFonts w:ascii="Arial" w:hAnsi="Arial" w:cs="Arial"/>
          <w:color w:val="000000"/>
          <w:sz w:val="22"/>
          <w:szCs w:val="22"/>
          <w:lang w:eastAsia="en-AU"/>
        </w:rPr>
        <w:t xml:space="preserve">we will collect data regarding the number of eligible participants, the number approached, and the number of participants who decline to take part in the trial. </w:t>
      </w:r>
    </w:p>
    <w:p w14:paraId="607D4FDE" w14:textId="77777777" w:rsidR="00EA6932" w:rsidRPr="00B75736" w:rsidRDefault="00EA6932" w:rsidP="00B75736">
      <w:pPr>
        <w:autoSpaceDE w:val="0"/>
        <w:autoSpaceDN w:val="0"/>
        <w:adjustRightInd w:val="0"/>
        <w:spacing w:line="276" w:lineRule="auto"/>
        <w:rPr>
          <w:rFonts w:ascii="Arial" w:hAnsi="Arial" w:cs="Arial"/>
          <w:b/>
          <w:color w:val="548DD4"/>
          <w:sz w:val="22"/>
          <w:szCs w:val="22"/>
          <w:u w:val="single"/>
        </w:rPr>
      </w:pPr>
    </w:p>
    <w:p w14:paraId="09C57D30" w14:textId="1DB84617" w:rsidR="00EA6932" w:rsidRPr="00B75736" w:rsidRDefault="00EA6932" w:rsidP="0043660C">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b/>
          <w:bCs/>
          <w:color w:val="000000"/>
          <w:sz w:val="22"/>
          <w:szCs w:val="22"/>
          <w:lang w:eastAsia="en-AU"/>
        </w:rPr>
        <w:t xml:space="preserve">Randomisation and Treatment allocation: </w:t>
      </w:r>
      <w:r w:rsidRPr="00B75736">
        <w:rPr>
          <w:rFonts w:ascii="Arial" w:hAnsi="Arial" w:cs="Arial"/>
          <w:color w:val="000000"/>
          <w:sz w:val="22"/>
          <w:szCs w:val="22"/>
          <w:lang w:eastAsia="en-AU"/>
        </w:rPr>
        <w:t>Eligible, consenting women will be randomised using a computer-generated random number sequence. The randomisation schedule, using a 1:1 randomisation and variable block size will be prepared in advance. Randomisation will be stratified by cervical length (≤10mm OR 1</w:t>
      </w:r>
      <w:r w:rsidR="00E715CD">
        <w:rPr>
          <w:rFonts w:ascii="Arial" w:hAnsi="Arial" w:cs="Arial"/>
          <w:color w:val="000000"/>
          <w:sz w:val="22"/>
          <w:szCs w:val="22"/>
          <w:lang w:eastAsia="en-AU"/>
        </w:rPr>
        <w:t>0</w:t>
      </w:r>
      <w:r w:rsidR="006F73F3">
        <w:rPr>
          <w:rFonts w:ascii="Arial" w:hAnsi="Arial" w:cs="Arial"/>
          <w:color w:val="000000"/>
          <w:sz w:val="22"/>
          <w:szCs w:val="22"/>
          <w:lang w:eastAsia="en-AU"/>
        </w:rPr>
        <w:t>.</w:t>
      </w:r>
      <w:r w:rsidR="00E715CD">
        <w:rPr>
          <w:rFonts w:ascii="Arial" w:hAnsi="Arial" w:cs="Arial"/>
          <w:color w:val="000000"/>
          <w:sz w:val="22"/>
          <w:szCs w:val="22"/>
          <w:lang w:eastAsia="en-AU"/>
        </w:rPr>
        <w:t>1</w:t>
      </w:r>
      <w:r w:rsidRPr="00B75736">
        <w:rPr>
          <w:rFonts w:ascii="Arial" w:hAnsi="Arial" w:cs="Arial"/>
          <w:color w:val="000000"/>
          <w:sz w:val="22"/>
          <w:szCs w:val="22"/>
          <w:lang w:eastAsia="en-AU"/>
        </w:rPr>
        <w:t>-25</w:t>
      </w:r>
      <w:r w:rsidR="006F73F3">
        <w:rPr>
          <w:rFonts w:ascii="Arial" w:hAnsi="Arial" w:cs="Arial"/>
          <w:color w:val="000000"/>
          <w:sz w:val="22"/>
          <w:szCs w:val="22"/>
          <w:lang w:eastAsia="en-AU"/>
        </w:rPr>
        <w:t>.0</w:t>
      </w:r>
      <w:r w:rsidRPr="00B75736">
        <w:rPr>
          <w:rFonts w:ascii="Arial" w:hAnsi="Arial" w:cs="Arial"/>
          <w:color w:val="000000"/>
          <w:sz w:val="22"/>
          <w:szCs w:val="22"/>
          <w:lang w:eastAsia="en-AU"/>
        </w:rPr>
        <w:t>mm), gestational age (&lt;20</w:t>
      </w:r>
      <w:r w:rsidR="006F73F3">
        <w:rPr>
          <w:rFonts w:ascii="Arial" w:hAnsi="Arial" w:cs="Arial"/>
          <w:color w:val="000000"/>
          <w:sz w:val="22"/>
          <w:szCs w:val="22"/>
          <w:vertAlign w:val="superscript"/>
          <w:lang w:eastAsia="en-AU"/>
        </w:rPr>
        <w:t>+0</w:t>
      </w:r>
      <w:r w:rsidRPr="00B75736">
        <w:rPr>
          <w:rFonts w:ascii="Arial" w:hAnsi="Arial" w:cs="Arial"/>
          <w:color w:val="000000"/>
          <w:sz w:val="22"/>
          <w:szCs w:val="22"/>
          <w:lang w:eastAsia="en-AU"/>
        </w:rPr>
        <w:t xml:space="preserve"> weeks OR ≥20</w:t>
      </w:r>
      <w:r w:rsidR="006F73F3">
        <w:rPr>
          <w:rFonts w:ascii="Arial" w:hAnsi="Arial" w:cs="Arial"/>
          <w:color w:val="000000"/>
          <w:sz w:val="22"/>
          <w:szCs w:val="22"/>
          <w:vertAlign w:val="superscript"/>
          <w:lang w:eastAsia="en-AU"/>
        </w:rPr>
        <w:t>+0</w:t>
      </w:r>
      <w:r w:rsidRPr="00B75736">
        <w:rPr>
          <w:rFonts w:ascii="Arial" w:hAnsi="Arial" w:cs="Arial"/>
          <w:color w:val="000000"/>
          <w:sz w:val="22"/>
          <w:szCs w:val="22"/>
          <w:lang w:eastAsia="en-AU"/>
        </w:rPr>
        <w:t xml:space="preserve"> weeks), and clinical site</w:t>
      </w:r>
      <w:r w:rsidR="005F628C" w:rsidRPr="00B75736">
        <w:rPr>
          <w:rFonts w:ascii="Arial" w:hAnsi="Arial" w:cs="Arial"/>
          <w:color w:val="000000"/>
          <w:sz w:val="22"/>
          <w:szCs w:val="22"/>
          <w:lang w:eastAsia="en-AU"/>
        </w:rPr>
        <w:t xml:space="preserve">. </w:t>
      </w:r>
    </w:p>
    <w:p w14:paraId="24DB762D" w14:textId="77777777" w:rsidR="00EA6932" w:rsidRPr="00B75736" w:rsidRDefault="00EA6932" w:rsidP="00B75736">
      <w:pPr>
        <w:autoSpaceDE w:val="0"/>
        <w:autoSpaceDN w:val="0"/>
        <w:adjustRightInd w:val="0"/>
        <w:spacing w:line="276" w:lineRule="auto"/>
        <w:rPr>
          <w:rFonts w:ascii="Arial" w:hAnsi="Arial" w:cs="Arial"/>
          <w:color w:val="000000"/>
          <w:sz w:val="22"/>
          <w:szCs w:val="22"/>
          <w:lang w:eastAsia="en-AU"/>
        </w:rPr>
      </w:pPr>
    </w:p>
    <w:p w14:paraId="62D7C513" w14:textId="77777777" w:rsidR="005F628C" w:rsidRPr="00B75736" w:rsidRDefault="00EA6932" w:rsidP="0043660C">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Assignment is to either the ‘</w:t>
      </w:r>
      <w:r w:rsidR="005F628C" w:rsidRPr="00B75736">
        <w:rPr>
          <w:rFonts w:ascii="Arial" w:hAnsi="Arial" w:cs="Arial"/>
          <w:color w:val="000000"/>
          <w:sz w:val="22"/>
          <w:szCs w:val="22"/>
          <w:lang w:eastAsia="en-AU"/>
        </w:rPr>
        <w:t>azithromycin group’</w:t>
      </w:r>
      <w:r w:rsidRPr="00B75736">
        <w:rPr>
          <w:rFonts w:ascii="Arial" w:hAnsi="Arial" w:cs="Arial"/>
          <w:color w:val="000000"/>
          <w:sz w:val="22"/>
          <w:szCs w:val="22"/>
          <w:lang w:eastAsia="en-AU"/>
        </w:rPr>
        <w:t xml:space="preserve"> or the ‘placebo group’. A study number will be allocated to the participant that corresponds to the relevant trial treatment pack, each of which look identical and contain</w:t>
      </w:r>
      <w:r w:rsidR="005F628C" w:rsidRPr="00B75736">
        <w:rPr>
          <w:rFonts w:ascii="Arial" w:hAnsi="Arial" w:cs="Arial"/>
          <w:color w:val="000000"/>
          <w:sz w:val="22"/>
          <w:szCs w:val="22"/>
          <w:lang w:eastAsia="en-AU"/>
        </w:rPr>
        <w:t xml:space="preserve"> five tablets, either:</w:t>
      </w:r>
    </w:p>
    <w:p w14:paraId="2A06B432" w14:textId="046033AA" w:rsidR="005F628C" w:rsidRPr="00B75736" w:rsidRDefault="0062497F" w:rsidP="00B75736">
      <w:pPr>
        <w:pStyle w:val="ListParagraph"/>
        <w:numPr>
          <w:ilvl w:val="0"/>
          <w:numId w:val="16"/>
        </w:numPr>
        <w:autoSpaceDE w:val="0"/>
        <w:autoSpaceDN w:val="0"/>
        <w:adjustRightInd w:val="0"/>
        <w:spacing w:after="0"/>
        <w:jc w:val="left"/>
        <w:rPr>
          <w:rFonts w:cs="Arial"/>
          <w:color w:val="000000"/>
          <w:lang w:eastAsia="en-AU" w:bidi="ar-SA"/>
        </w:rPr>
      </w:pPr>
      <w:r>
        <w:rPr>
          <w:rFonts w:cs="Arial"/>
          <w:color w:val="000000"/>
          <w:lang w:eastAsia="en-AU" w:bidi="ar-SA"/>
        </w:rPr>
        <w:t>6</w:t>
      </w:r>
      <w:r w:rsidR="005F628C" w:rsidRPr="00B75736">
        <w:rPr>
          <w:rFonts w:cs="Arial"/>
          <w:color w:val="000000"/>
          <w:lang w:eastAsia="en-AU" w:bidi="ar-SA"/>
        </w:rPr>
        <w:t xml:space="preserve">x 250mg azithromycin tablets (for the treatment group) </w:t>
      </w:r>
    </w:p>
    <w:p w14:paraId="7BA39B2D" w14:textId="22C60B02" w:rsidR="005F628C" w:rsidRDefault="0062497F" w:rsidP="00B75736">
      <w:pPr>
        <w:pStyle w:val="ListParagraph"/>
        <w:numPr>
          <w:ilvl w:val="0"/>
          <w:numId w:val="16"/>
        </w:numPr>
        <w:autoSpaceDE w:val="0"/>
        <w:autoSpaceDN w:val="0"/>
        <w:adjustRightInd w:val="0"/>
        <w:spacing w:after="0"/>
        <w:jc w:val="left"/>
        <w:rPr>
          <w:rFonts w:cs="Arial"/>
          <w:color w:val="000000"/>
          <w:lang w:eastAsia="en-AU" w:bidi="ar-SA"/>
        </w:rPr>
      </w:pPr>
      <w:r>
        <w:rPr>
          <w:rFonts w:cs="Arial"/>
          <w:color w:val="000000"/>
          <w:lang w:eastAsia="en-AU" w:bidi="ar-SA"/>
        </w:rPr>
        <w:t>6</w:t>
      </w:r>
      <w:r w:rsidR="005F628C" w:rsidRPr="00B75736">
        <w:rPr>
          <w:rFonts w:cs="Arial"/>
          <w:color w:val="000000"/>
          <w:lang w:eastAsia="en-AU" w:bidi="ar-SA"/>
        </w:rPr>
        <w:t xml:space="preserve">x placebo tablets (for the placebo group) </w:t>
      </w:r>
    </w:p>
    <w:p w14:paraId="081360BD" w14:textId="77777777" w:rsidR="00B75736" w:rsidRPr="00B75736" w:rsidRDefault="00B75736" w:rsidP="00B75736">
      <w:pPr>
        <w:pStyle w:val="ListParagraph"/>
        <w:autoSpaceDE w:val="0"/>
        <w:autoSpaceDN w:val="0"/>
        <w:adjustRightInd w:val="0"/>
        <w:spacing w:after="0"/>
        <w:ind w:left="1494"/>
        <w:jc w:val="left"/>
        <w:rPr>
          <w:rFonts w:cs="Arial"/>
          <w:color w:val="000000"/>
          <w:lang w:eastAsia="en-AU" w:bidi="ar-SA"/>
        </w:rPr>
      </w:pPr>
    </w:p>
    <w:p w14:paraId="5606B23C" w14:textId="764B33B0" w:rsidR="00466D48" w:rsidRPr="00B75736" w:rsidRDefault="0062497F" w:rsidP="0043660C">
      <w:pPr>
        <w:autoSpaceDE w:val="0"/>
        <w:autoSpaceDN w:val="0"/>
        <w:adjustRightInd w:val="0"/>
        <w:spacing w:line="276" w:lineRule="auto"/>
        <w:jc w:val="both"/>
        <w:rPr>
          <w:rFonts w:ascii="Arial" w:hAnsi="Arial" w:cs="Arial"/>
          <w:color w:val="000000"/>
          <w:sz w:val="22"/>
          <w:szCs w:val="22"/>
          <w:lang w:eastAsia="en-AU"/>
        </w:rPr>
      </w:pPr>
      <w:r>
        <w:rPr>
          <w:rFonts w:ascii="Arial" w:hAnsi="Arial" w:cs="Arial"/>
          <w:color w:val="000000"/>
          <w:sz w:val="22"/>
          <w:szCs w:val="22"/>
          <w:lang w:eastAsia="en-AU"/>
        </w:rPr>
        <w:t>T</w:t>
      </w:r>
      <w:r w:rsidR="00466D48" w:rsidRPr="00B75736">
        <w:rPr>
          <w:rFonts w:ascii="Arial" w:hAnsi="Arial" w:cs="Arial"/>
          <w:color w:val="000000"/>
          <w:sz w:val="22"/>
          <w:szCs w:val="22"/>
          <w:lang w:eastAsia="en-AU"/>
        </w:rPr>
        <w:t xml:space="preserve">he </w:t>
      </w:r>
      <w:r w:rsidR="004836A9">
        <w:rPr>
          <w:rFonts w:ascii="Arial" w:hAnsi="Arial" w:cs="Arial"/>
          <w:color w:val="000000"/>
          <w:sz w:val="22"/>
          <w:szCs w:val="22"/>
          <w:lang w:eastAsia="en-AU"/>
        </w:rPr>
        <w:t>a</w:t>
      </w:r>
      <w:r w:rsidR="00466D48" w:rsidRPr="00B75736">
        <w:rPr>
          <w:rFonts w:ascii="Arial" w:hAnsi="Arial" w:cs="Arial"/>
          <w:color w:val="000000"/>
          <w:sz w:val="22"/>
          <w:szCs w:val="22"/>
          <w:lang w:eastAsia="en-AU"/>
        </w:rPr>
        <w:t xml:space="preserve">zithromycin tablets and placebo tablets will </w:t>
      </w:r>
      <w:r w:rsidR="00807F92">
        <w:rPr>
          <w:rFonts w:ascii="Arial" w:hAnsi="Arial" w:cs="Arial"/>
          <w:color w:val="000000"/>
          <w:sz w:val="22"/>
          <w:szCs w:val="22"/>
          <w:lang w:eastAsia="en-AU"/>
        </w:rPr>
        <w:t>be supplied by PCI Pha</w:t>
      </w:r>
      <w:r w:rsidR="00DA69BB">
        <w:rPr>
          <w:rFonts w:ascii="Arial" w:hAnsi="Arial" w:cs="Arial"/>
          <w:color w:val="000000"/>
          <w:sz w:val="22"/>
          <w:szCs w:val="22"/>
          <w:lang w:eastAsia="en-AU"/>
        </w:rPr>
        <w:t>rma Services</w:t>
      </w:r>
      <w:r w:rsidR="004A0574">
        <w:rPr>
          <w:rFonts w:ascii="Arial" w:hAnsi="Arial" w:cs="Arial"/>
          <w:color w:val="000000"/>
          <w:sz w:val="22"/>
          <w:szCs w:val="22"/>
          <w:lang w:eastAsia="en-AU"/>
        </w:rPr>
        <w:t xml:space="preserve">. </w:t>
      </w:r>
      <w:r w:rsidR="00466D48" w:rsidRPr="00B75736">
        <w:rPr>
          <w:rFonts w:ascii="Arial" w:hAnsi="Arial" w:cs="Arial"/>
          <w:color w:val="000000"/>
          <w:sz w:val="22"/>
          <w:szCs w:val="22"/>
          <w:lang w:eastAsia="en-AU"/>
        </w:rPr>
        <w:t xml:space="preserve">All drugs will be prescribed by a medical practitioner as “Azithromycin </w:t>
      </w:r>
      <w:r w:rsidR="00D87B2F">
        <w:rPr>
          <w:rFonts w:ascii="Arial" w:hAnsi="Arial" w:cs="Arial"/>
          <w:color w:val="000000"/>
          <w:sz w:val="22"/>
          <w:szCs w:val="22"/>
          <w:lang w:eastAsia="en-AU"/>
        </w:rPr>
        <w:t>250</w:t>
      </w:r>
      <w:r w:rsidR="00466D48" w:rsidRPr="00B75736">
        <w:rPr>
          <w:rFonts w:ascii="Arial" w:hAnsi="Arial" w:cs="Arial"/>
          <w:color w:val="000000"/>
          <w:sz w:val="22"/>
          <w:szCs w:val="22"/>
          <w:lang w:eastAsia="en-AU"/>
        </w:rPr>
        <w:t>mg x</w:t>
      </w:r>
      <w:r w:rsidR="000C1691">
        <w:rPr>
          <w:rFonts w:ascii="Arial" w:hAnsi="Arial" w:cs="Arial"/>
          <w:color w:val="000000"/>
          <w:sz w:val="22"/>
          <w:szCs w:val="22"/>
          <w:lang w:eastAsia="en-AU"/>
        </w:rPr>
        <w:t>6</w:t>
      </w:r>
      <w:r w:rsidR="00466D48" w:rsidRPr="00B75736">
        <w:rPr>
          <w:rFonts w:ascii="Arial" w:hAnsi="Arial" w:cs="Arial"/>
          <w:color w:val="000000"/>
          <w:sz w:val="22"/>
          <w:szCs w:val="22"/>
          <w:lang w:eastAsia="en-AU"/>
        </w:rPr>
        <w:t xml:space="preserve"> doses” or “Placebo tablets x</w:t>
      </w:r>
      <w:r w:rsidR="000C1691">
        <w:rPr>
          <w:rFonts w:ascii="Arial" w:hAnsi="Arial" w:cs="Arial"/>
          <w:color w:val="000000"/>
          <w:sz w:val="22"/>
          <w:szCs w:val="22"/>
          <w:lang w:eastAsia="en-AU"/>
        </w:rPr>
        <w:t>6</w:t>
      </w:r>
      <w:r w:rsidR="00466D48" w:rsidRPr="00B75736">
        <w:rPr>
          <w:rFonts w:ascii="Arial" w:hAnsi="Arial" w:cs="Arial"/>
          <w:color w:val="000000"/>
          <w:sz w:val="22"/>
          <w:szCs w:val="22"/>
          <w:lang w:eastAsia="en-AU"/>
        </w:rPr>
        <w:t xml:space="preserve"> doses” and dispensed by </w:t>
      </w:r>
      <w:r w:rsidR="004E029D" w:rsidRPr="00B75736">
        <w:rPr>
          <w:rFonts w:ascii="Arial" w:hAnsi="Arial" w:cs="Arial"/>
          <w:color w:val="000000"/>
          <w:sz w:val="22"/>
          <w:szCs w:val="22"/>
          <w:lang w:eastAsia="en-AU"/>
        </w:rPr>
        <w:t xml:space="preserve">hospital </w:t>
      </w:r>
      <w:r w:rsidR="00A94C4E">
        <w:rPr>
          <w:rFonts w:ascii="Arial" w:hAnsi="Arial" w:cs="Arial"/>
          <w:color w:val="000000"/>
          <w:sz w:val="22"/>
          <w:szCs w:val="22"/>
          <w:lang w:eastAsia="en-AU"/>
        </w:rPr>
        <w:t>p</w:t>
      </w:r>
      <w:r w:rsidR="00466D48" w:rsidRPr="00B75736">
        <w:rPr>
          <w:rFonts w:ascii="Arial" w:hAnsi="Arial" w:cs="Arial"/>
          <w:color w:val="000000"/>
          <w:sz w:val="22"/>
          <w:szCs w:val="22"/>
          <w:lang w:eastAsia="en-AU"/>
        </w:rPr>
        <w:t xml:space="preserve">harmacy staff. </w:t>
      </w:r>
      <w:r w:rsidR="00F32CCB">
        <w:rPr>
          <w:rFonts w:ascii="Arial" w:hAnsi="Arial" w:cs="Arial"/>
          <w:color w:val="000000"/>
          <w:sz w:val="22"/>
          <w:szCs w:val="22"/>
          <w:lang w:eastAsia="en-AU"/>
        </w:rPr>
        <w:t xml:space="preserve">Two </w:t>
      </w:r>
      <w:r w:rsidR="00FB4D7E">
        <w:rPr>
          <w:rFonts w:ascii="Arial" w:hAnsi="Arial" w:cs="Arial"/>
          <w:color w:val="000000"/>
          <w:sz w:val="22"/>
          <w:szCs w:val="22"/>
          <w:lang w:eastAsia="en-AU"/>
        </w:rPr>
        <w:t>doses</w:t>
      </w:r>
      <w:r w:rsidR="00F32CCB">
        <w:rPr>
          <w:rFonts w:ascii="Arial" w:hAnsi="Arial" w:cs="Arial"/>
          <w:color w:val="000000"/>
          <w:sz w:val="22"/>
          <w:szCs w:val="22"/>
          <w:lang w:eastAsia="en-AU"/>
        </w:rPr>
        <w:t xml:space="preserve"> should be taken on day 1, and then 1 </w:t>
      </w:r>
      <w:r w:rsidR="00FB4D7E">
        <w:rPr>
          <w:rFonts w:ascii="Arial" w:hAnsi="Arial" w:cs="Arial"/>
          <w:color w:val="000000"/>
          <w:sz w:val="22"/>
          <w:szCs w:val="22"/>
          <w:lang w:eastAsia="en-AU"/>
        </w:rPr>
        <w:t>dose</w:t>
      </w:r>
      <w:r w:rsidR="00F32CCB">
        <w:rPr>
          <w:rFonts w:ascii="Arial" w:hAnsi="Arial" w:cs="Arial"/>
          <w:color w:val="000000"/>
          <w:sz w:val="22"/>
          <w:szCs w:val="22"/>
          <w:lang w:eastAsia="en-AU"/>
        </w:rPr>
        <w:t xml:space="preserve"> daily on days 2 to 5.</w:t>
      </w:r>
      <w:r w:rsidR="00981DC9">
        <w:rPr>
          <w:rFonts w:ascii="Arial" w:hAnsi="Arial" w:cs="Arial"/>
          <w:color w:val="000000"/>
          <w:sz w:val="22"/>
          <w:szCs w:val="22"/>
          <w:lang w:eastAsia="en-AU"/>
        </w:rPr>
        <w:t xml:space="preserve"> Tablets should be taken on an empty stomach at least 30 minutes prior to food to maximise </w:t>
      </w:r>
      <w:r w:rsidR="00095036">
        <w:rPr>
          <w:rFonts w:ascii="Arial" w:hAnsi="Arial" w:cs="Arial"/>
          <w:color w:val="000000"/>
          <w:sz w:val="22"/>
          <w:szCs w:val="22"/>
          <w:lang w:eastAsia="en-AU"/>
        </w:rPr>
        <w:t xml:space="preserve">absorption. </w:t>
      </w:r>
    </w:p>
    <w:p w14:paraId="341B6A60" w14:textId="77777777" w:rsidR="005F628C" w:rsidRPr="00B75736" w:rsidRDefault="005F628C" w:rsidP="00B75736">
      <w:pPr>
        <w:autoSpaceDE w:val="0"/>
        <w:autoSpaceDN w:val="0"/>
        <w:adjustRightInd w:val="0"/>
        <w:spacing w:line="276" w:lineRule="auto"/>
        <w:rPr>
          <w:rFonts w:ascii="Arial" w:hAnsi="Arial" w:cs="Arial"/>
          <w:color w:val="000000"/>
          <w:sz w:val="22"/>
          <w:szCs w:val="22"/>
          <w:lang w:eastAsia="en-AU"/>
        </w:rPr>
      </w:pPr>
    </w:p>
    <w:p w14:paraId="65562875" w14:textId="43EF28A6" w:rsidR="00F206D0" w:rsidRPr="00B75736" w:rsidRDefault="00F206D0" w:rsidP="0043660C">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b/>
          <w:bCs/>
          <w:color w:val="000000"/>
          <w:sz w:val="22"/>
          <w:szCs w:val="22"/>
          <w:lang w:eastAsia="en-AU"/>
        </w:rPr>
        <w:t xml:space="preserve">Treatment schedules: </w:t>
      </w:r>
      <w:r w:rsidRPr="00B75736">
        <w:rPr>
          <w:rFonts w:ascii="Arial" w:hAnsi="Arial" w:cs="Arial"/>
          <w:color w:val="000000"/>
          <w:sz w:val="22"/>
          <w:szCs w:val="22"/>
          <w:lang w:eastAsia="en-AU"/>
        </w:rPr>
        <w:t xml:space="preserve">Women in both </w:t>
      </w:r>
      <w:r w:rsidR="007B4B98" w:rsidRPr="00B75736">
        <w:rPr>
          <w:rFonts w:ascii="Arial" w:hAnsi="Arial" w:cs="Arial"/>
          <w:color w:val="000000"/>
          <w:sz w:val="22"/>
          <w:szCs w:val="22"/>
          <w:lang w:eastAsia="en-AU"/>
        </w:rPr>
        <w:t>the interventional and</w:t>
      </w:r>
      <w:r w:rsidRPr="00B75736">
        <w:rPr>
          <w:rFonts w:ascii="Arial" w:hAnsi="Arial" w:cs="Arial"/>
          <w:color w:val="000000"/>
          <w:sz w:val="22"/>
          <w:szCs w:val="22"/>
          <w:lang w:eastAsia="en-AU"/>
        </w:rPr>
        <w:t xml:space="preserve"> </w:t>
      </w:r>
      <w:r w:rsidR="007B4B98" w:rsidRPr="00B75736">
        <w:rPr>
          <w:rFonts w:ascii="Arial" w:hAnsi="Arial" w:cs="Arial"/>
          <w:color w:val="000000"/>
          <w:sz w:val="22"/>
          <w:szCs w:val="22"/>
          <w:lang w:eastAsia="en-AU"/>
        </w:rPr>
        <w:t xml:space="preserve">control </w:t>
      </w:r>
      <w:r w:rsidRPr="00B75736">
        <w:rPr>
          <w:rFonts w:ascii="Arial" w:hAnsi="Arial" w:cs="Arial"/>
          <w:color w:val="000000"/>
          <w:sz w:val="22"/>
          <w:szCs w:val="22"/>
          <w:lang w:eastAsia="en-AU"/>
        </w:rPr>
        <w:t xml:space="preserve">groups will be given </w:t>
      </w:r>
      <w:r w:rsidR="007B4B98" w:rsidRPr="00B75736">
        <w:rPr>
          <w:rFonts w:ascii="Arial" w:hAnsi="Arial" w:cs="Arial"/>
          <w:color w:val="000000"/>
          <w:sz w:val="22"/>
          <w:szCs w:val="22"/>
          <w:lang w:eastAsia="en-AU"/>
        </w:rPr>
        <w:t>their treatment packs on the day of randomisation and instructed to commence the five</w:t>
      </w:r>
      <w:r w:rsidR="00A86A1F" w:rsidRPr="00B75736">
        <w:rPr>
          <w:rFonts w:ascii="Arial" w:hAnsi="Arial" w:cs="Arial"/>
          <w:color w:val="000000"/>
          <w:sz w:val="22"/>
          <w:szCs w:val="22"/>
          <w:lang w:eastAsia="en-AU"/>
        </w:rPr>
        <w:t>-</w:t>
      </w:r>
      <w:r w:rsidR="007B4B98" w:rsidRPr="00B75736">
        <w:rPr>
          <w:rFonts w:ascii="Arial" w:hAnsi="Arial" w:cs="Arial"/>
          <w:color w:val="000000"/>
          <w:sz w:val="22"/>
          <w:szCs w:val="22"/>
          <w:lang w:eastAsia="en-AU"/>
        </w:rPr>
        <w:t xml:space="preserve">day treatment period the </w:t>
      </w:r>
      <w:r w:rsidR="00384170">
        <w:rPr>
          <w:rFonts w:ascii="Arial" w:hAnsi="Arial" w:cs="Arial"/>
          <w:color w:val="000000"/>
          <w:sz w:val="22"/>
          <w:szCs w:val="22"/>
          <w:lang w:eastAsia="en-AU"/>
        </w:rPr>
        <w:t>same</w:t>
      </w:r>
      <w:r w:rsidR="007B4B98" w:rsidRPr="00B75736">
        <w:rPr>
          <w:rFonts w:ascii="Arial" w:hAnsi="Arial" w:cs="Arial"/>
          <w:color w:val="000000"/>
          <w:sz w:val="22"/>
          <w:szCs w:val="22"/>
          <w:lang w:eastAsia="en-AU"/>
        </w:rPr>
        <w:t xml:space="preserve"> day.  </w:t>
      </w:r>
      <w:r w:rsidRPr="00B75736">
        <w:rPr>
          <w:rFonts w:ascii="Arial" w:hAnsi="Arial" w:cs="Arial"/>
          <w:color w:val="000000"/>
          <w:sz w:val="22"/>
          <w:szCs w:val="22"/>
          <w:lang w:eastAsia="en-AU"/>
        </w:rPr>
        <w:t xml:space="preserve">Researchers, </w:t>
      </w:r>
      <w:r w:rsidR="00A50FA6" w:rsidRPr="00B75736">
        <w:rPr>
          <w:rFonts w:ascii="Arial" w:hAnsi="Arial" w:cs="Arial"/>
          <w:color w:val="000000"/>
          <w:sz w:val="22"/>
          <w:szCs w:val="22"/>
          <w:lang w:eastAsia="en-AU"/>
        </w:rPr>
        <w:t>participants,</w:t>
      </w:r>
      <w:r w:rsidRPr="00B75736">
        <w:rPr>
          <w:rFonts w:ascii="Arial" w:hAnsi="Arial" w:cs="Arial"/>
          <w:color w:val="000000"/>
          <w:sz w:val="22"/>
          <w:szCs w:val="22"/>
          <w:lang w:eastAsia="en-AU"/>
        </w:rPr>
        <w:t xml:space="preserve"> and staff will be blinded to the treatment allocation. </w:t>
      </w:r>
    </w:p>
    <w:p w14:paraId="1A100D3E" w14:textId="77777777" w:rsidR="00A86A1F" w:rsidRPr="00B75736" w:rsidRDefault="00A86A1F" w:rsidP="00B75736">
      <w:pPr>
        <w:autoSpaceDE w:val="0"/>
        <w:autoSpaceDN w:val="0"/>
        <w:adjustRightInd w:val="0"/>
        <w:spacing w:line="276" w:lineRule="auto"/>
        <w:rPr>
          <w:rFonts w:ascii="Arial" w:hAnsi="Arial" w:cs="Arial"/>
          <w:color w:val="000000"/>
          <w:sz w:val="22"/>
          <w:szCs w:val="22"/>
          <w:lang w:eastAsia="en-AU"/>
        </w:rPr>
      </w:pPr>
    </w:p>
    <w:p w14:paraId="39B1E402" w14:textId="58D1537B" w:rsidR="00A86A1F" w:rsidRPr="00B75736" w:rsidRDefault="00A86A1F" w:rsidP="0043660C">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b/>
          <w:bCs/>
          <w:color w:val="000000"/>
          <w:sz w:val="22"/>
          <w:szCs w:val="22"/>
          <w:lang w:eastAsia="en-AU"/>
        </w:rPr>
        <w:t xml:space="preserve">Standard Care: </w:t>
      </w:r>
      <w:r w:rsidRPr="00B75736">
        <w:rPr>
          <w:rFonts w:ascii="Arial" w:hAnsi="Arial" w:cs="Arial"/>
          <w:color w:val="000000"/>
          <w:sz w:val="22"/>
          <w:szCs w:val="22"/>
          <w:lang w:eastAsia="en-AU"/>
        </w:rPr>
        <w:t xml:space="preserve">Care for both groups of women will otherwise be according to standard practice. </w:t>
      </w:r>
      <w:r w:rsidRPr="00B75736">
        <w:rPr>
          <w:rFonts w:ascii="Arial" w:hAnsi="Arial" w:cs="Arial"/>
          <w:sz w:val="22"/>
          <w:szCs w:val="22"/>
        </w:rPr>
        <w:t xml:space="preserve">Management of women with cervical insufficiency can include vaginal progesterone or cervical cerclage. </w:t>
      </w:r>
      <w:r w:rsidR="00A50FA6" w:rsidRPr="00B75736">
        <w:rPr>
          <w:rFonts w:ascii="Arial" w:hAnsi="Arial" w:cs="Arial"/>
          <w:sz w:val="22"/>
          <w:szCs w:val="22"/>
        </w:rPr>
        <w:t>Both</w:t>
      </w:r>
      <w:r w:rsidR="00A50FA6">
        <w:rPr>
          <w:rFonts w:ascii="Arial" w:hAnsi="Arial" w:cs="Arial"/>
          <w:sz w:val="22"/>
          <w:szCs w:val="22"/>
        </w:rPr>
        <w:t xml:space="preserve"> </w:t>
      </w:r>
      <w:r w:rsidRPr="00B75736">
        <w:rPr>
          <w:rFonts w:ascii="Arial" w:hAnsi="Arial" w:cs="Arial"/>
          <w:sz w:val="22"/>
          <w:szCs w:val="22"/>
        </w:rPr>
        <w:t xml:space="preserve">treatments are effective as demonstrated by randomised controlled trials and systematic reviews </w:t>
      </w:r>
      <w:r w:rsidRPr="00A50FA6">
        <w:rPr>
          <w:rFonts w:ascii="Arial" w:hAnsi="Arial" w:cs="Arial"/>
          <w:color w:val="9E488C"/>
          <w:sz w:val="22"/>
          <w:szCs w:val="22"/>
        </w:rPr>
        <w:fldChar w:fldCharType="begin">
          <w:fldData xml:space="preserve">PEVuZE5vdGU+PENpdGU+PEF1dGhvcj5CZXJnaGVsbGE8L0F1dGhvcj48WWVhcj4yMDExPC9ZZWFy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</w:fldData>
        </w:fldChar>
      </w:r>
      <w:r w:rsidR="00CB4C16">
        <w:rPr>
          <w:rFonts w:ascii="Arial" w:hAnsi="Arial" w:cs="Arial"/>
          <w:color w:val="9E488C"/>
          <w:sz w:val="22"/>
          <w:szCs w:val="22"/>
        </w:rPr>
        <w:instrText xml:space="preserve"> ADDIN EN.CITE </w:instrText>
      </w:r>
      <w:r w:rsidR="00CB4C16">
        <w:rPr>
          <w:rFonts w:ascii="Arial" w:hAnsi="Arial" w:cs="Arial"/>
          <w:color w:val="9E488C"/>
          <w:sz w:val="22"/>
          <w:szCs w:val="22"/>
        </w:rPr>
        <w:fldChar w:fldCharType="begin">
          <w:fldData xml:space="preserve">PEVuZE5vdGU+PENpdGU+PEF1dGhvcj5CZXJnaGVsbGE8L0F1dGhvcj48WWVhcj4yMDExPC9ZZWFy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</w:fldData>
        </w:fldChar>
      </w:r>
      <w:r w:rsidR="00CB4C16">
        <w:rPr>
          <w:rFonts w:ascii="Arial" w:hAnsi="Arial" w:cs="Arial"/>
          <w:color w:val="9E488C"/>
          <w:sz w:val="22"/>
          <w:szCs w:val="22"/>
        </w:rPr>
        <w:instrText xml:space="preserve"> ADDIN EN.CITE.DATA </w:instrText>
      </w:r>
      <w:r w:rsidR="00CB4C16">
        <w:rPr>
          <w:rFonts w:ascii="Arial" w:hAnsi="Arial" w:cs="Arial"/>
          <w:color w:val="9E488C"/>
          <w:sz w:val="22"/>
          <w:szCs w:val="22"/>
        </w:rPr>
      </w:r>
      <w:r w:rsidR="00CB4C16">
        <w:rPr>
          <w:rFonts w:ascii="Arial" w:hAnsi="Arial" w:cs="Arial"/>
          <w:color w:val="9E488C"/>
          <w:sz w:val="22"/>
          <w:szCs w:val="22"/>
        </w:rPr>
        <w:fldChar w:fldCharType="end"/>
      </w:r>
      <w:r w:rsidRPr="00A50FA6">
        <w:rPr>
          <w:rFonts w:ascii="Arial" w:hAnsi="Arial" w:cs="Arial"/>
          <w:color w:val="9E488C"/>
          <w:sz w:val="22"/>
          <w:szCs w:val="22"/>
        </w:rPr>
      </w:r>
      <w:r w:rsidRPr="00A50FA6">
        <w:rPr>
          <w:rFonts w:ascii="Arial" w:hAnsi="Arial" w:cs="Arial"/>
          <w:color w:val="9E488C"/>
          <w:sz w:val="22"/>
          <w:szCs w:val="22"/>
        </w:rPr>
        <w:fldChar w:fldCharType="separate"/>
      </w:r>
      <w:r w:rsidR="00CB4C16">
        <w:rPr>
          <w:rFonts w:ascii="Arial" w:hAnsi="Arial" w:cs="Arial"/>
          <w:noProof/>
          <w:color w:val="9E488C"/>
          <w:sz w:val="22"/>
          <w:szCs w:val="22"/>
        </w:rPr>
        <w:t>[40, 41]</w:t>
      </w:r>
      <w:r w:rsidRPr="00A50FA6">
        <w:rPr>
          <w:rFonts w:ascii="Arial" w:hAnsi="Arial" w:cs="Arial"/>
          <w:color w:val="9E488C"/>
          <w:sz w:val="22"/>
          <w:szCs w:val="22"/>
        </w:rPr>
        <w:fldChar w:fldCharType="end"/>
      </w:r>
      <w:r w:rsidRPr="00B75736">
        <w:rPr>
          <w:rFonts w:ascii="Arial" w:hAnsi="Arial" w:cs="Arial"/>
          <w:sz w:val="22"/>
          <w:szCs w:val="22"/>
        </w:rPr>
        <w:t>, hence it would be unethical to prevent women from accessing these treatments. As the decision regarding these treatments varies among clinicians and can differ according to gestation</w:t>
      </w:r>
      <w:r w:rsidR="00EA6DE9">
        <w:rPr>
          <w:rFonts w:ascii="Arial" w:hAnsi="Arial" w:cs="Arial"/>
          <w:sz w:val="22"/>
          <w:szCs w:val="22"/>
        </w:rPr>
        <w:t xml:space="preserve"> and cervical length</w:t>
      </w:r>
      <w:r w:rsidR="00A64122">
        <w:rPr>
          <w:rFonts w:ascii="Arial" w:hAnsi="Arial" w:cs="Arial"/>
          <w:sz w:val="22"/>
          <w:szCs w:val="22"/>
        </w:rPr>
        <w:t xml:space="preserve">, </w:t>
      </w:r>
      <w:r w:rsidRPr="00B75736">
        <w:rPr>
          <w:rFonts w:ascii="Arial" w:hAnsi="Arial" w:cs="Arial"/>
          <w:sz w:val="22"/>
          <w:szCs w:val="22"/>
        </w:rPr>
        <w:t xml:space="preserve">we have not mandated strict protocols with respect to these management options. We anticipate that randomisation will achieve an adequate balance of these additional treatments.  </w:t>
      </w:r>
    </w:p>
    <w:p w14:paraId="3DAC1169" w14:textId="77777777" w:rsidR="00090834" w:rsidRPr="00B75736" w:rsidRDefault="00090834" w:rsidP="00B75736">
      <w:pPr>
        <w:autoSpaceDE w:val="0"/>
        <w:autoSpaceDN w:val="0"/>
        <w:adjustRightInd w:val="0"/>
        <w:spacing w:line="276" w:lineRule="auto"/>
        <w:rPr>
          <w:rFonts w:ascii="Arial" w:hAnsi="Arial" w:cs="Arial"/>
          <w:b/>
          <w:color w:val="548DD4"/>
          <w:sz w:val="22"/>
          <w:szCs w:val="22"/>
          <w:u w:val="single"/>
        </w:rPr>
      </w:pPr>
    </w:p>
    <w:p w14:paraId="17E15EEF" w14:textId="417BC057" w:rsidR="00463C8F" w:rsidRPr="00B75736" w:rsidRDefault="00463C8F" w:rsidP="0043660C">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b/>
          <w:color w:val="000000"/>
          <w:sz w:val="22"/>
          <w:szCs w:val="22"/>
          <w:lang w:eastAsia="en-AU"/>
        </w:rPr>
        <w:t>Concomitant Medications / Treatments:</w:t>
      </w:r>
      <w:r w:rsidRPr="00B75736">
        <w:rPr>
          <w:rFonts w:ascii="Arial" w:hAnsi="Arial" w:cs="Arial"/>
          <w:color w:val="000000"/>
          <w:sz w:val="22"/>
          <w:szCs w:val="22"/>
          <w:lang w:eastAsia="en-AU"/>
        </w:rPr>
        <w:t xml:space="preserve"> All concomitant medications and treatments received by the mother </w:t>
      </w:r>
      <w:r w:rsidR="002E7AA4">
        <w:rPr>
          <w:rFonts w:ascii="Arial" w:hAnsi="Arial" w:cs="Arial"/>
          <w:color w:val="000000"/>
          <w:sz w:val="22"/>
          <w:szCs w:val="22"/>
          <w:lang w:eastAsia="en-AU"/>
        </w:rPr>
        <w:t xml:space="preserve">at any time during the pregnancy </w:t>
      </w:r>
      <w:r w:rsidRPr="00B75736">
        <w:rPr>
          <w:rFonts w:ascii="Arial" w:hAnsi="Arial" w:cs="Arial"/>
          <w:color w:val="000000"/>
          <w:sz w:val="22"/>
          <w:szCs w:val="22"/>
          <w:lang w:eastAsia="en-AU"/>
        </w:rPr>
        <w:t xml:space="preserve">will be recorded. There are no restrictions regarding concomitant medications except those known to prolong QT interval (which constitute an exclusion criteria). </w:t>
      </w:r>
    </w:p>
    <w:p w14:paraId="613AA2C8" w14:textId="2183CAFE" w:rsidR="00B1492C" w:rsidRPr="00B75736" w:rsidRDefault="00B1492C" w:rsidP="00B75736">
      <w:pPr>
        <w:autoSpaceDE w:val="0"/>
        <w:autoSpaceDN w:val="0"/>
        <w:adjustRightInd w:val="0"/>
        <w:spacing w:line="276" w:lineRule="auto"/>
        <w:rPr>
          <w:rFonts w:ascii="Arial" w:hAnsi="Arial" w:cs="Arial"/>
          <w:color w:val="000000"/>
          <w:sz w:val="22"/>
          <w:szCs w:val="22"/>
          <w:lang w:eastAsia="en-AU"/>
        </w:rPr>
      </w:pPr>
    </w:p>
    <w:p w14:paraId="5C441916" w14:textId="34E3B0A6" w:rsidR="00B1492C" w:rsidRPr="00B75736" w:rsidRDefault="00B1492C" w:rsidP="0043660C">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b/>
          <w:color w:val="000000"/>
          <w:sz w:val="22"/>
          <w:szCs w:val="22"/>
          <w:lang w:eastAsia="en-AU"/>
        </w:rPr>
        <w:t>Compliance:</w:t>
      </w:r>
      <w:r w:rsidRPr="00B75736">
        <w:rPr>
          <w:rFonts w:ascii="Arial" w:hAnsi="Arial" w:cs="Arial"/>
          <w:color w:val="000000"/>
          <w:sz w:val="22"/>
          <w:szCs w:val="22"/>
          <w:lang w:eastAsia="en-AU"/>
        </w:rPr>
        <w:t xml:space="preserve"> Compliance with the allocated treatment schedule will be recorded, however as analysis will be by intention to treat, non-compliance with the allocated treatment schedule (including failure to complete the five-day course) will not be regarded as an indication for exclusion or withdrawal from the trial.  </w:t>
      </w:r>
      <w:r w:rsidR="00E974D8" w:rsidRPr="00B75736">
        <w:rPr>
          <w:rFonts w:ascii="Arial" w:hAnsi="Arial" w:cs="Arial"/>
          <w:color w:val="000000"/>
          <w:sz w:val="22"/>
          <w:szCs w:val="22"/>
          <w:lang w:eastAsia="en-AU"/>
        </w:rPr>
        <w:t xml:space="preserve">Women will be asked to return their used blister sheet at their two-week follow-up visit as a measure of compliance. </w:t>
      </w:r>
    </w:p>
    <w:p w14:paraId="580F412C" w14:textId="77777777" w:rsidR="00B1492C" w:rsidRPr="00B75736" w:rsidRDefault="00B1492C" w:rsidP="00B75736">
      <w:pPr>
        <w:autoSpaceDE w:val="0"/>
        <w:autoSpaceDN w:val="0"/>
        <w:adjustRightInd w:val="0"/>
        <w:spacing w:line="276" w:lineRule="auto"/>
        <w:rPr>
          <w:rFonts w:ascii="Arial" w:hAnsi="Arial" w:cs="Arial"/>
          <w:color w:val="000000"/>
          <w:sz w:val="22"/>
          <w:szCs w:val="22"/>
          <w:lang w:eastAsia="en-AU"/>
        </w:rPr>
      </w:pPr>
    </w:p>
    <w:p w14:paraId="7283EAD5" w14:textId="22ED29E1" w:rsidR="00463C8F" w:rsidRPr="00B75736" w:rsidRDefault="007E3DA7" w:rsidP="00B75736">
      <w:pPr>
        <w:autoSpaceDE w:val="0"/>
        <w:autoSpaceDN w:val="0"/>
        <w:adjustRightInd w:val="0"/>
        <w:spacing w:line="276" w:lineRule="auto"/>
        <w:rPr>
          <w:rFonts w:ascii="Arial" w:hAnsi="Arial" w:cs="Arial"/>
          <w:b/>
          <w:color w:val="000000"/>
          <w:sz w:val="22"/>
          <w:szCs w:val="22"/>
          <w:lang w:eastAsia="en-AU"/>
        </w:rPr>
      </w:pPr>
      <w:r w:rsidRPr="00B75736">
        <w:rPr>
          <w:rFonts w:ascii="Arial" w:hAnsi="Arial" w:cs="Arial"/>
          <w:b/>
          <w:color w:val="000000"/>
          <w:sz w:val="22"/>
          <w:szCs w:val="22"/>
          <w:lang w:eastAsia="en-AU"/>
        </w:rPr>
        <w:t>Data Collection:</w:t>
      </w:r>
    </w:p>
    <w:p w14:paraId="7F6C58E7" w14:textId="77777777" w:rsidR="007E3DA7" w:rsidRPr="00B75736" w:rsidRDefault="007E3DA7" w:rsidP="00B75736">
      <w:pPr>
        <w:autoSpaceDE w:val="0"/>
        <w:autoSpaceDN w:val="0"/>
        <w:adjustRightInd w:val="0"/>
        <w:spacing w:line="276" w:lineRule="auto"/>
        <w:rPr>
          <w:rFonts w:ascii="Arial" w:hAnsi="Arial" w:cs="Arial"/>
          <w:b/>
          <w:color w:val="000000"/>
          <w:sz w:val="22"/>
          <w:szCs w:val="22"/>
          <w:lang w:eastAsia="en-AU"/>
        </w:rPr>
      </w:pPr>
    </w:p>
    <w:p w14:paraId="22BF6862" w14:textId="2E9FA3E1" w:rsidR="007E3DA7" w:rsidRPr="00B75736" w:rsidRDefault="007E3DA7" w:rsidP="0043660C">
      <w:pPr>
        <w:spacing w:line="276" w:lineRule="auto"/>
        <w:jc w:val="both"/>
        <w:rPr>
          <w:rFonts w:ascii="Arial" w:hAnsi="Arial" w:cs="Arial"/>
          <w:sz w:val="22"/>
          <w:szCs w:val="22"/>
        </w:rPr>
      </w:pPr>
      <w:r w:rsidRPr="00B75736">
        <w:rPr>
          <w:rFonts w:ascii="Arial" w:hAnsi="Arial" w:cs="Arial"/>
          <w:sz w:val="22"/>
          <w:szCs w:val="22"/>
          <w:u w:val="single"/>
        </w:rPr>
        <w:t>Cervical length measurement</w:t>
      </w:r>
      <w:r w:rsidRPr="00B75736">
        <w:rPr>
          <w:rFonts w:ascii="Arial" w:hAnsi="Arial" w:cs="Arial"/>
          <w:i/>
          <w:iCs/>
          <w:sz w:val="22"/>
          <w:szCs w:val="22"/>
          <w:u w:val="single"/>
        </w:rPr>
        <w:t xml:space="preserve">: </w:t>
      </w:r>
      <w:r w:rsidRPr="00B75736">
        <w:rPr>
          <w:rFonts w:ascii="Arial" w:hAnsi="Arial" w:cs="Arial"/>
          <w:sz w:val="22"/>
          <w:szCs w:val="22"/>
        </w:rPr>
        <w:t>Cervical length will be measured at baseline, two weeks post-randomisation and at 2</w:t>
      </w:r>
      <w:r w:rsidR="0043660C">
        <w:rPr>
          <w:rFonts w:ascii="Arial" w:hAnsi="Arial" w:cs="Arial"/>
          <w:sz w:val="22"/>
          <w:szCs w:val="22"/>
        </w:rPr>
        <w:t>6</w:t>
      </w:r>
      <w:r w:rsidR="0043660C">
        <w:rPr>
          <w:rFonts w:ascii="Arial" w:hAnsi="Arial" w:cs="Arial"/>
          <w:sz w:val="22"/>
          <w:szCs w:val="22"/>
          <w:vertAlign w:val="superscript"/>
        </w:rPr>
        <w:t>+0</w:t>
      </w:r>
      <w:r w:rsidRPr="00B75736">
        <w:rPr>
          <w:rFonts w:ascii="Arial" w:hAnsi="Arial" w:cs="Arial"/>
          <w:sz w:val="22"/>
          <w:szCs w:val="22"/>
        </w:rPr>
        <w:t xml:space="preserve"> weeks’ gestation following a standardized protocol as outlined by the RANZCOG guideline </w:t>
      </w:r>
      <w:r w:rsidRPr="00B75736">
        <w:rPr>
          <w:rFonts w:ascii="Arial" w:hAnsi="Arial" w:cs="Arial"/>
          <w:i/>
          <w:iCs/>
          <w:sz w:val="22"/>
          <w:szCs w:val="22"/>
        </w:rPr>
        <w:t xml:space="preserve">Measurement of cervical length for prediction of preterm birth </w:t>
      </w:r>
      <w:r w:rsidRPr="004F6B83">
        <w:rPr>
          <w:rFonts w:ascii="Arial" w:hAnsi="Arial" w:cs="Arial"/>
          <w:i/>
          <w:iCs/>
          <w:color w:val="9E488C"/>
          <w:sz w:val="22"/>
          <w:szCs w:val="22"/>
        </w:rPr>
        <w:fldChar w:fldCharType="begin"/>
      </w:r>
      <w:r w:rsidR="00CB4C16">
        <w:rPr>
          <w:rFonts w:ascii="Arial" w:hAnsi="Arial" w:cs="Arial"/>
          <w:i/>
          <w:iCs/>
          <w:color w:val="9E488C"/>
          <w:sz w:val="22"/>
          <w:szCs w:val="22"/>
        </w:rPr>
        <w:instrText xml:space="preserve"> ADDIN EN.CITE &lt;EndNote&gt;&lt;Cite&gt;&lt;Author&gt;RANZCOG&lt;/Author&gt;&lt;Year&gt;2017&lt;/Year&gt;&lt;RecNum&gt;40&lt;/RecNum&gt;&lt;DisplayText&gt;[42]&lt;/DisplayText&gt;&lt;record&gt;&lt;rec-number&gt;40&lt;/rec-number&gt;&lt;foreign-keys&gt;&lt;key app="EN" db-id="pdfefprx5ewx2oe9pfbp9atd5xxs5s0ts2pr" timestamp="1695175986"&gt;40&lt;/key&gt;&lt;/foreign-keys&gt;&lt;ref-type name="Web Page"&gt;12&lt;/ref-type&gt;&lt;contributors&gt;&lt;authors&gt;&lt;author&gt;RANZCOG &lt;/author&gt;&lt;/authors&gt;&lt;/contributors&gt;&lt;titles&gt;&lt;title&gt;Measurement of cervical length for prediction of preterm birth &lt;/title&gt;&lt;/titles&gt;&lt;number&gt;6/8/2020&lt;/number&gt;&lt;dates&gt;&lt;year&gt;2017&lt;/year&gt;&lt;/dates&gt;&lt;urls&gt;&lt;related-urls&gt;&lt;url&gt;https://ranzcog.edu.au/RANZCOG_SITE/media/RANZCOG-MEDIA/Women%27s%20Health/Statement%20and%20guidelines/Clinical-Obstetrics/Measurement-of-cervical-length-for-prediction-of-preterm-birth(C-Obs-27)-Review-July-2017.pdf?ext=.pdf&lt;/url&gt;&lt;/related-urls&gt;&lt;/urls&gt;&lt;/record&gt;&lt;/Cite&gt;&lt;/EndNote&gt;</w:instrText>
      </w:r>
      <w:r w:rsidRPr="004F6B83">
        <w:rPr>
          <w:rFonts w:ascii="Arial" w:hAnsi="Arial" w:cs="Arial"/>
          <w:i/>
          <w:iCs/>
          <w:color w:val="9E488C"/>
          <w:sz w:val="22"/>
          <w:szCs w:val="22"/>
        </w:rPr>
        <w:fldChar w:fldCharType="separate"/>
      </w:r>
      <w:r w:rsidR="00CB4C16">
        <w:rPr>
          <w:rFonts w:ascii="Arial" w:hAnsi="Arial" w:cs="Arial"/>
          <w:i/>
          <w:iCs/>
          <w:noProof/>
          <w:color w:val="9E488C"/>
          <w:sz w:val="22"/>
          <w:szCs w:val="22"/>
        </w:rPr>
        <w:t>[42]</w:t>
      </w:r>
      <w:r w:rsidRPr="004F6B83">
        <w:rPr>
          <w:rFonts w:ascii="Arial" w:hAnsi="Arial" w:cs="Arial"/>
          <w:i/>
          <w:iCs/>
          <w:color w:val="9E488C"/>
          <w:sz w:val="22"/>
          <w:szCs w:val="22"/>
        </w:rPr>
        <w:fldChar w:fldCharType="end"/>
      </w:r>
      <w:r w:rsidRPr="00B75736">
        <w:rPr>
          <w:rFonts w:ascii="Arial" w:hAnsi="Arial" w:cs="Arial"/>
          <w:i/>
          <w:iCs/>
          <w:sz w:val="22"/>
          <w:szCs w:val="22"/>
        </w:rPr>
        <w:t>.</w:t>
      </w:r>
      <w:r w:rsidRPr="00B75736">
        <w:rPr>
          <w:rFonts w:ascii="Arial" w:hAnsi="Arial" w:cs="Arial"/>
          <w:sz w:val="22"/>
          <w:szCs w:val="22"/>
        </w:rPr>
        <w:t xml:space="preserve"> Cervical length will be reported as a continuous variable expressed in millimetres.</w:t>
      </w:r>
    </w:p>
    <w:p w14:paraId="2D7513DF" w14:textId="77777777" w:rsidR="00CA47DB" w:rsidRPr="00B75736" w:rsidRDefault="00CA47DB" w:rsidP="00B75736">
      <w:pPr>
        <w:spacing w:line="276" w:lineRule="auto"/>
        <w:rPr>
          <w:rFonts w:ascii="Arial" w:hAnsi="Arial" w:cs="Arial"/>
          <w:i/>
          <w:iCs/>
          <w:sz w:val="22"/>
          <w:szCs w:val="22"/>
          <w:u w:val="single"/>
        </w:rPr>
      </w:pPr>
    </w:p>
    <w:p w14:paraId="0A71C19C" w14:textId="492D5DBC" w:rsidR="004E029D" w:rsidRPr="00B75736" w:rsidRDefault="007E3DA7" w:rsidP="0043660C">
      <w:pPr>
        <w:spacing w:line="276" w:lineRule="auto"/>
        <w:jc w:val="both"/>
        <w:rPr>
          <w:rFonts w:ascii="Arial" w:hAnsi="Arial" w:cs="Arial"/>
          <w:sz w:val="22"/>
          <w:szCs w:val="22"/>
        </w:rPr>
      </w:pPr>
      <w:r w:rsidRPr="00B75736">
        <w:rPr>
          <w:rFonts w:ascii="Arial" w:hAnsi="Arial" w:cs="Arial"/>
          <w:sz w:val="22"/>
          <w:szCs w:val="22"/>
          <w:u w:val="single"/>
        </w:rPr>
        <w:t>AFS measurement:</w:t>
      </w:r>
      <w:r w:rsidRPr="00B75736">
        <w:rPr>
          <w:rFonts w:ascii="Arial" w:hAnsi="Arial" w:cs="Arial"/>
          <w:i/>
          <w:iCs/>
          <w:sz w:val="22"/>
          <w:szCs w:val="22"/>
        </w:rPr>
        <w:t xml:space="preserve"> </w:t>
      </w:r>
      <w:r w:rsidRPr="00B75736">
        <w:rPr>
          <w:rFonts w:ascii="Arial" w:hAnsi="Arial" w:cs="Arial"/>
          <w:sz w:val="22"/>
          <w:szCs w:val="22"/>
        </w:rPr>
        <w:t>Assessment for AFS will take place at baseline, two-weeks post-randomisation and at 2</w:t>
      </w:r>
      <w:r w:rsidR="0043660C">
        <w:rPr>
          <w:rFonts w:ascii="Arial" w:hAnsi="Arial" w:cs="Arial"/>
          <w:sz w:val="22"/>
          <w:szCs w:val="22"/>
        </w:rPr>
        <w:t>6</w:t>
      </w:r>
      <w:r w:rsidR="0043660C">
        <w:rPr>
          <w:rFonts w:ascii="Arial" w:hAnsi="Arial" w:cs="Arial"/>
          <w:sz w:val="22"/>
          <w:szCs w:val="22"/>
          <w:vertAlign w:val="superscript"/>
        </w:rPr>
        <w:t>+0</w:t>
      </w:r>
      <w:r w:rsidRPr="00B75736">
        <w:rPr>
          <w:rFonts w:ascii="Arial" w:hAnsi="Arial" w:cs="Arial"/>
          <w:sz w:val="22"/>
          <w:szCs w:val="22"/>
        </w:rPr>
        <w:t xml:space="preserve"> weeks’</w:t>
      </w:r>
      <w:r w:rsidR="004F6B83">
        <w:rPr>
          <w:rFonts w:ascii="Arial" w:hAnsi="Arial" w:cs="Arial"/>
          <w:sz w:val="22"/>
          <w:szCs w:val="22"/>
        </w:rPr>
        <w:t xml:space="preserve"> gestation</w:t>
      </w:r>
      <w:r w:rsidRPr="00B75736">
        <w:rPr>
          <w:rFonts w:ascii="Arial" w:hAnsi="Arial" w:cs="Arial"/>
          <w:sz w:val="22"/>
          <w:szCs w:val="22"/>
        </w:rPr>
        <w:t>. AFS will be assessed using the transvaginal sonographic approach following the same technique as above.  AFS will be defined as “</w:t>
      </w:r>
      <w:r w:rsidRPr="00B75736">
        <w:rPr>
          <w:rFonts w:ascii="Arial" w:hAnsi="Arial" w:cs="Arial"/>
          <w:i/>
          <w:iCs/>
          <w:sz w:val="22"/>
          <w:szCs w:val="22"/>
        </w:rPr>
        <w:t xml:space="preserve">presence of dense aggregates of particulate matter in the proximity of the internal cervical </w:t>
      </w:r>
      <w:proofErr w:type="spellStart"/>
      <w:r w:rsidRPr="00B75736">
        <w:rPr>
          <w:rFonts w:ascii="Arial" w:hAnsi="Arial" w:cs="Arial"/>
          <w:i/>
          <w:iCs/>
          <w:sz w:val="22"/>
          <w:szCs w:val="22"/>
        </w:rPr>
        <w:t>os</w:t>
      </w:r>
      <w:proofErr w:type="spellEnd"/>
      <w:r w:rsidRPr="00B75736">
        <w:rPr>
          <w:rFonts w:ascii="Arial" w:hAnsi="Arial" w:cs="Arial"/>
          <w:i/>
          <w:iCs/>
          <w:sz w:val="22"/>
          <w:szCs w:val="22"/>
        </w:rPr>
        <w:t>”</w:t>
      </w:r>
      <w:r w:rsidRPr="00B75736">
        <w:rPr>
          <w:rFonts w:ascii="Arial" w:hAnsi="Arial" w:cs="Arial"/>
          <w:sz w:val="22"/>
          <w:szCs w:val="22"/>
        </w:rPr>
        <w:t xml:space="preserve"> </w:t>
      </w:r>
      <w:r w:rsidRPr="004F6B83">
        <w:rPr>
          <w:rFonts w:ascii="Arial" w:hAnsi="Arial" w:cs="Arial"/>
          <w:color w:val="9E488C"/>
          <w:sz w:val="22"/>
          <w:szCs w:val="22"/>
        </w:rPr>
        <w:fldChar w:fldCharType="begin">
          <w:fldData xml:space="preserve">PEVuZE5vdGU+PENpdGU+PEF1dGhvcj5Fc3Bpbm96YTwvQXV0aG9yPjxZZWFyPjIwMDU8L1llYXI+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==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PEVuZE5vdGU+PENpdGU+PEF1dGhvcj5Fc3Bpbm96YTwvQXV0aG9yPjxZZWFyPjIwMDU8L1llYXI+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==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4F6B83">
        <w:rPr>
          <w:rFonts w:ascii="Arial" w:hAnsi="Arial" w:cs="Arial"/>
          <w:color w:val="9E488C"/>
          <w:sz w:val="22"/>
          <w:szCs w:val="22"/>
        </w:rPr>
      </w:r>
      <w:r w:rsidRPr="004F6B83">
        <w:rPr>
          <w:rFonts w:ascii="Arial" w:hAnsi="Arial" w:cs="Arial"/>
          <w:color w:val="9E488C"/>
          <w:sz w:val="22"/>
          <w:szCs w:val="22"/>
        </w:rPr>
        <w:fldChar w:fldCharType="separate"/>
      </w:r>
      <w:r w:rsidR="00C432D4">
        <w:rPr>
          <w:rFonts w:ascii="Arial" w:hAnsi="Arial" w:cs="Arial"/>
          <w:noProof/>
          <w:color w:val="9E488C"/>
          <w:sz w:val="22"/>
          <w:szCs w:val="22"/>
        </w:rPr>
        <w:t>[18]</w:t>
      </w:r>
      <w:r w:rsidRPr="004F6B83">
        <w:rPr>
          <w:rFonts w:ascii="Arial" w:hAnsi="Arial" w:cs="Arial"/>
          <w:color w:val="9E488C"/>
          <w:sz w:val="22"/>
          <w:szCs w:val="22"/>
        </w:rPr>
        <w:fldChar w:fldCharType="end"/>
      </w:r>
      <w:r w:rsidRPr="00B75736">
        <w:rPr>
          <w:rFonts w:ascii="Arial" w:hAnsi="Arial" w:cs="Arial"/>
          <w:sz w:val="22"/>
          <w:szCs w:val="22"/>
        </w:rPr>
        <w:t>. Assessment of AFS will be binary (either “present” or “absent”).</w:t>
      </w:r>
    </w:p>
    <w:p w14:paraId="24FEA7C4" w14:textId="77777777" w:rsidR="00CA47DB" w:rsidRPr="00B75736" w:rsidRDefault="00CA47DB" w:rsidP="00B75736">
      <w:pPr>
        <w:spacing w:line="276" w:lineRule="auto"/>
        <w:rPr>
          <w:rFonts w:ascii="Arial" w:hAnsi="Arial" w:cs="Arial"/>
          <w:sz w:val="22"/>
          <w:szCs w:val="22"/>
        </w:rPr>
      </w:pPr>
    </w:p>
    <w:p w14:paraId="2D3821FA" w14:textId="192696F7" w:rsidR="007E3DA7" w:rsidRPr="00B75736" w:rsidRDefault="007E3DA7" w:rsidP="00002DC2">
      <w:pPr>
        <w:spacing w:line="276" w:lineRule="auto"/>
        <w:jc w:val="both"/>
        <w:rPr>
          <w:rFonts w:ascii="Arial" w:hAnsi="Arial" w:cs="Arial"/>
          <w:sz w:val="22"/>
          <w:szCs w:val="22"/>
        </w:rPr>
      </w:pPr>
      <w:r w:rsidRPr="00B75736">
        <w:rPr>
          <w:rFonts w:ascii="Arial" w:hAnsi="Arial" w:cs="Arial"/>
          <w:sz w:val="22"/>
          <w:szCs w:val="22"/>
        </w:rPr>
        <w:t xml:space="preserve">Both measurement of cervical length and assessment for AFS will be undertaken by an experienced study clinician who is blinded to the treatment allocation. Validation of the sonographic appearances at all three study visits will be undertaken by a minimum of three study investigators who will review still images and stored </w:t>
      </w:r>
      <w:proofErr w:type="spellStart"/>
      <w:r w:rsidRPr="00B75736">
        <w:rPr>
          <w:rFonts w:ascii="Arial" w:hAnsi="Arial" w:cs="Arial"/>
          <w:sz w:val="22"/>
          <w:szCs w:val="22"/>
        </w:rPr>
        <w:t>cineloops</w:t>
      </w:r>
      <w:proofErr w:type="spellEnd"/>
      <w:r w:rsidRPr="00B75736">
        <w:rPr>
          <w:rFonts w:ascii="Arial" w:hAnsi="Arial" w:cs="Arial"/>
          <w:sz w:val="22"/>
          <w:szCs w:val="22"/>
        </w:rPr>
        <w:t xml:space="preserve"> to verify the cervical length and presence or absence of AFS blinded to the timepoint (before randomisation, at two weeks after randomisation and at 2</w:t>
      </w:r>
      <w:r w:rsidR="00550DA3">
        <w:rPr>
          <w:rFonts w:ascii="Arial" w:hAnsi="Arial" w:cs="Arial"/>
          <w:sz w:val="22"/>
          <w:szCs w:val="22"/>
        </w:rPr>
        <w:t>6</w:t>
      </w:r>
      <w:r w:rsidR="00550DA3">
        <w:rPr>
          <w:rFonts w:ascii="Arial" w:hAnsi="Arial" w:cs="Arial"/>
          <w:sz w:val="22"/>
          <w:szCs w:val="22"/>
          <w:vertAlign w:val="superscript"/>
        </w:rPr>
        <w:t>+0</w:t>
      </w:r>
      <w:r w:rsidRPr="00B75736">
        <w:rPr>
          <w:rFonts w:ascii="Arial" w:hAnsi="Arial" w:cs="Arial"/>
          <w:sz w:val="22"/>
          <w:szCs w:val="22"/>
        </w:rPr>
        <w:t xml:space="preserve"> weeks’ gestation) and the treatment allocation. </w:t>
      </w:r>
    </w:p>
    <w:p w14:paraId="15CF1111" w14:textId="43CE6D2D" w:rsidR="00CA47DB" w:rsidRPr="00B75736" w:rsidRDefault="00CA47DB" w:rsidP="00B75736">
      <w:pPr>
        <w:spacing w:line="276" w:lineRule="auto"/>
        <w:rPr>
          <w:rFonts w:ascii="Arial" w:hAnsi="Arial" w:cs="Arial"/>
          <w:sz w:val="22"/>
          <w:szCs w:val="22"/>
          <w:u w:val="single"/>
        </w:rPr>
      </w:pPr>
    </w:p>
    <w:p w14:paraId="50A50C3B" w14:textId="5DB50323" w:rsidR="00CA47DB" w:rsidRPr="00B75736" w:rsidRDefault="00CA47DB" w:rsidP="00B8519E">
      <w:pPr>
        <w:spacing w:line="276" w:lineRule="auto"/>
        <w:jc w:val="both"/>
        <w:rPr>
          <w:rFonts w:ascii="Arial" w:hAnsi="Arial" w:cs="Arial"/>
          <w:sz w:val="22"/>
          <w:szCs w:val="22"/>
        </w:rPr>
      </w:pPr>
      <w:r w:rsidRPr="00B75736">
        <w:rPr>
          <w:rFonts w:ascii="Arial" w:hAnsi="Arial" w:cs="Arial"/>
          <w:sz w:val="22"/>
          <w:szCs w:val="22"/>
          <w:u w:val="single"/>
        </w:rPr>
        <w:t>High vaginal swab</w:t>
      </w:r>
      <w:r w:rsidR="00A55789" w:rsidRPr="00B75736">
        <w:rPr>
          <w:rFonts w:ascii="Arial" w:hAnsi="Arial" w:cs="Arial"/>
          <w:sz w:val="22"/>
          <w:szCs w:val="22"/>
          <w:u w:val="single"/>
        </w:rPr>
        <w:t>s</w:t>
      </w:r>
      <w:r w:rsidRPr="00B75736">
        <w:rPr>
          <w:rFonts w:ascii="Arial" w:hAnsi="Arial" w:cs="Arial"/>
          <w:sz w:val="22"/>
          <w:szCs w:val="22"/>
          <w:u w:val="single"/>
        </w:rPr>
        <w:t xml:space="preserve"> for MCS and vaginal microbiome:</w:t>
      </w:r>
      <w:r w:rsidRPr="00B75736">
        <w:rPr>
          <w:rFonts w:ascii="Arial" w:hAnsi="Arial" w:cs="Arial"/>
          <w:sz w:val="22"/>
          <w:szCs w:val="22"/>
        </w:rPr>
        <w:t xml:space="preserve"> </w:t>
      </w:r>
      <w:r w:rsidR="00FD05E1" w:rsidRPr="00B75736">
        <w:rPr>
          <w:rFonts w:ascii="Arial" w:hAnsi="Arial" w:cs="Arial"/>
          <w:sz w:val="22"/>
          <w:szCs w:val="22"/>
        </w:rPr>
        <w:t xml:space="preserve">A </w:t>
      </w:r>
      <w:r w:rsidR="00A55789" w:rsidRPr="00B75736">
        <w:rPr>
          <w:rFonts w:ascii="Arial" w:hAnsi="Arial" w:cs="Arial"/>
          <w:sz w:val="22"/>
          <w:szCs w:val="22"/>
        </w:rPr>
        <w:t>HVS will be performed at baseline, two-weeks post-randomisation at and 2</w:t>
      </w:r>
      <w:r w:rsidR="00002DC2">
        <w:rPr>
          <w:rFonts w:ascii="Arial" w:hAnsi="Arial" w:cs="Arial"/>
          <w:sz w:val="22"/>
          <w:szCs w:val="22"/>
        </w:rPr>
        <w:t>6</w:t>
      </w:r>
      <w:r w:rsidR="00002DC2">
        <w:rPr>
          <w:rFonts w:ascii="Arial" w:hAnsi="Arial" w:cs="Arial"/>
          <w:sz w:val="22"/>
          <w:szCs w:val="22"/>
          <w:vertAlign w:val="superscript"/>
        </w:rPr>
        <w:t>+0</w:t>
      </w:r>
      <w:r w:rsidR="00A55789" w:rsidRPr="00B75736">
        <w:rPr>
          <w:rFonts w:ascii="Arial" w:hAnsi="Arial" w:cs="Arial"/>
          <w:sz w:val="22"/>
          <w:szCs w:val="22"/>
        </w:rPr>
        <w:t xml:space="preserve"> weeks</w:t>
      </w:r>
      <w:r w:rsidR="007340A2">
        <w:rPr>
          <w:rFonts w:ascii="Arial" w:hAnsi="Arial" w:cs="Arial"/>
          <w:sz w:val="22"/>
          <w:szCs w:val="22"/>
        </w:rPr>
        <w:t>’</w:t>
      </w:r>
      <w:r w:rsidR="00FD05E1" w:rsidRPr="00B75736">
        <w:rPr>
          <w:rFonts w:ascii="Arial" w:hAnsi="Arial" w:cs="Arial"/>
          <w:sz w:val="22"/>
          <w:szCs w:val="22"/>
        </w:rPr>
        <w:t xml:space="preserve"> gestation</w:t>
      </w:r>
      <w:r w:rsidR="00A55789" w:rsidRPr="00B75736">
        <w:rPr>
          <w:rFonts w:ascii="Arial" w:hAnsi="Arial" w:cs="Arial"/>
          <w:sz w:val="22"/>
          <w:szCs w:val="22"/>
        </w:rPr>
        <w:t xml:space="preserve">. Two samples will be taken, one swab for MCS and another swab for analysis of maternal vaginal microbiome. </w:t>
      </w:r>
      <w:r w:rsidRPr="00B75736">
        <w:rPr>
          <w:rFonts w:ascii="Arial" w:hAnsi="Arial" w:cs="Arial"/>
          <w:sz w:val="22"/>
          <w:szCs w:val="22"/>
        </w:rPr>
        <w:t xml:space="preserve"> </w:t>
      </w:r>
    </w:p>
    <w:p w14:paraId="613F336F" w14:textId="77777777" w:rsidR="00CA47DB" w:rsidRPr="00B75736" w:rsidRDefault="00CA47DB" w:rsidP="00B75736">
      <w:pPr>
        <w:spacing w:line="276" w:lineRule="auto"/>
        <w:rPr>
          <w:rFonts w:ascii="Arial" w:hAnsi="Arial" w:cs="Arial"/>
          <w:sz w:val="22"/>
          <w:szCs w:val="22"/>
        </w:rPr>
      </w:pPr>
    </w:p>
    <w:p w14:paraId="6D0E2651" w14:textId="56827F73" w:rsidR="007E3DA7" w:rsidRPr="00B75736" w:rsidRDefault="007E3DA7" w:rsidP="00002DC2">
      <w:pPr>
        <w:spacing w:line="276" w:lineRule="auto"/>
        <w:jc w:val="both"/>
        <w:rPr>
          <w:rFonts w:ascii="Arial" w:hAnsi="Arial" w:cs="Arial"/>
          <w:sz w:val="22"/>
          <w:szCs w:val="22"/>
        </w:rPr>
      </w:pPr>
      <w:r w:rsidRPr="00B75736">
        <w:rPr>
          <w:rFonts w:ascii="Arial" w:hAnsi="Arial" w:cs="Arial"/>
          <w:sz w:val="22"/>
          <w:szCs w:val="22"/>
          <w:u w:val="single"/>
        </w:rPr>
        <w:t xml:space="preserve">Adverse effects from </w:t>
      </w:r>
      <w:r w:rsidR="003D772F">
        <w:rPr>
          <w:rFonts w:ascii="Arial" w:hAnsi="Arial" w:cs="Arial"/>
          <w:sz w:val="22"/>
          <w:szCs w:val="22"/>
          <w:u w:val="single"/>
        </w:rPr>
        <w:t>a</w:t>
      </w:r>
      <w:r w:rsidRPr="00B75736">
        <w:rPr>
          <w:rFonts w:ascii="Arial" w:hAnsi="Arial" w:cs="Arial"/>
          <w:sz w:val="22"/>
          <w:szCs w:val="22"/>
          <w:u w:val="single"/>
        </w:rPr>
        <w:t xml:space="preserve">zithromycin: </w:t>
      </w:r>
      <w:r w:rsidRPr="00B75736">
        <w:rPr>
          <w:rFonts w:ascii="Arial" w:hAnsi="Arial" w:cs="Arial"/>
          <w:sz w:val="22"/>
          <w:szCs w:val="22"/>
        </w:rPr>
        <w:t xml:space="preserve">Women will complete a </w:t>
      </w:r>
      <w:r w:rsidR="00B56E28">
        <w:rPr>
          <w:rFonts w:ascii="Arial" w:hAnsi="Arial" w:cs="Arial"/>
          <w:sz w:val="22"/>
          <w:szCs w:val="22"/>
        </w:rPr>
        <w:t xml:space="preserve">brief </w:t>
      </w:r>
      <w:r w:rsidRPr="00B75736">
        <w:rPr>
          <w:rFonts w:ascii="Arial" w:hAnsi="Arial" w:cs="Arial"/>
          <w:sz w:val="22"/>
          <w:szCs w:val="22"/>
        </w:rPr>
        <w:t xml:space="preserve">questionnaire during their two-week follow-up appointment which will evaluate any adverse effects experienced during the 5-day treatment period. Participants will record each symptom as either ‘present or absent’ during the treatment period, and any symptoms present will be ranked as ‘mild’, ‘moderate’, or ‘severe’.  The following symptoms will be included in the questionnaire: nausea, vomiting, abdominal cramping/ pain, diarrhoea, dizziness, headache, heart palpitations, per-vaginal discharge, change in </w:t>
      </w:r>
      <w:proofErr w:type="spellStart"/>
      <w:r w:rsidRPr="00B75736">
        <w:rPr>
          <w:rFonts w:ascii="Arial" w:hAnsi="Arial" w:cs="Arial"/>
          <w:sz w:val="22"/>
          <w:szCs w:val="22"/>
        </w:rPr>
        <w:t>fetal</w:t>
      </w:r>
      <w:proofErr w:type="spellEnd"/>
      <w:r w:rsidRPr="00B75736">
        <w:rPr>
          <w:rFonts w:ascii="Arial" w:hAnsi="Arial" w:cs="Arial"/>
          <w:sz w:val="22"/>
          <w:szCs w:val="22"/>
        </w:rPr>
        <w:t xml:space="preserve"> movements.  There will also be a free-text option where participants may record any additional symptoms. These symptoms are included as they are the most common symptoms associated with oral </w:t>
      </w:r>
      <w:r w:rsidR="00B56E28">
        <w:rPr>
          <w:rFonts w:ascii="Arial" w:hAnsi="Arial" w:cs="Arial"/>
          <w:sz w:val="22"/>
          <w:szCs w:val="22"/>
        </w:rPr>
        <w:t>a</w:t>
      </w:r>
      <w:r w:rsidRPr="00B75736">
        <w:rPr>
          <w:rFonts w:ascii="Arial" w:hAnsi="Arial" w:cs="Arial"/>
          <w:sz w:val="22"/>
          <w:szCs w:val="22"/>
        </w:rPr>
        <w:t xml:space="preserve">zithromycin or are common symptoms reported in pregnancy. </w:t>
      </w:r>
    </w:p>
    <w:p w14:paraId="7FD2D2FE" w14:textId="77777777" w:rsidR="001A7107" w:rsidRPr="00B75736" w:rsidRDefault="001A7107" w:rsidP="00B75736">
      <w:pPr>
        <w:spacing w:line="276" w:lineRule="auto"/>
        <w:rPr>
          <w:rFonts w:ascii="Arial" w:hAnsi="Arial" w:cs="Arial"/>
          <w:sz w:val="22"/>
          <w:szCs w:val="22"/>
          <w:u w:val="single"/>
        </w:rPr>
      </w:pPr>
    </w:p>
    <w:p w14:paraId="75D5AFBB" w14:textId="12EA11B3" w:rsidR="00BE7158" w:rsidRPr="007340A2" w:rsidRDefault="007E3DA7" w:rsidP="00002DC2">
      <w:pPr>
        <w:spacing w:line="276" w:lineRule="auto"/>
        <w:jc w:val="both"/>
        <w:rPr>
          <w:rFonts w:ascii="Arial" w:hAnsi="Arial" w:cs="Arial"/>
          <w:sz w:val="22"/>
          <w:szCs w:val="22"/>
          <w:u w:val="single"/>
        </w:rPr>
      </w:pPr>
      <w:r w:rsidRPr="00B75736">
        <w:rPr>
          <w:rFonts w:ascii="Arial" w:hAnsi="Arial" w:cs="Arial"/>
          <w:sz w:val="22"/>
          <w:szCs w:val="22"/>
          <w:u w:val="single"/>
        </w:rPr>
        <w:t xml:space="preserve">Maternal and neonatal CROWN outcomes: </w:t>
      </w:r>
      <w:r w:rsidRPr="00B75736">
        <w:rPr>
          <w:rFonts w:ascii="Arial" w:hAnsi="Arial" w:cs="Arial"/>
          <w:sz w:val="22"/>
          <w:szCs w:val="22"/>
        </w:rPr>
        <w:t xml:space="preserve">Data will be sourced with consent from the medical records of both mother and </w:t>
      </w:r>
      <w:r w:rsidR="00D70E30" w:rsidRPr="00B75736">
        <w:rPr>
          <w:rFonts w:ascii="Arial" w:hAnsi="Arial" w:cs="Arial"/>
          <w:sz w:val="22"/>
          <w:szCs w:val="22"/>
        </w:rPr>
        <w:t>infant up until the point of hospital</w:t>
      </w:r>
      <w:r w:rsidRPr="00B75736">
        <w:rPr>
          <w:rFonts w:ascii="Arial" w:hAnsi="Arial" w:cs="Arial"/>
          <w:sz w:val="22"/>
          <w:szCs w:val="22"/>
        </w:rPr>
        <w:t xml:space="preserve"> discharge. </w:t>
      </w:r>
      <w:r w:rsidR="00BE7158" w:rsidRPr="00B75736">
        <w:rPr>
          <w:rFonts w:ascii="Arial" w:hAnsi="Arial" w:cs="Arial"/>
          <w:sz w:val="22"/>
          <w:szCs w:val="22"/>
        </w:rPr>
        <w:t xml:space="preserve">All study data will be stored centrally on the secure </w:t>
      </w:r>
      <w:proofErr w:type="spellStart"/>
      <w:r w:rsidR="00BE7158" w:rsidRPr="00B75736">
        <w:rPr>
          <w:rFonts w:ascii="Arial" w:hAnsi="Arial" w:cs="Arial"/>
          <w:sz w:val="22"/>
          <w:szCs w:val="22"/>
        </w:rPr>
        <w:t>REDCap</w:t>
      </w:r>
      <w:proofErr w:type="spellEnd"/>
      <w:r w:rsidR="00BE7158" w:rsidRPr="00B75736">
        <w:rPr>
          <w:rFonts w:ascii="Arial" w:hAnsi="Arial" w:cs="Arial"/>
          <w:sz w:val="22"/>
          <w:szCs w:val="22"/>
        </w:rPr>
        <w:t xml:space="preserve"> server and access to the data will be accessible only to study investigators. Participants may request access to their trial data. Data monitoring will involve independent review of 10% of participants to ensure accuracy with source data.</w:t>
      </w:r>
    </w:p>
    <w:p w14:paraId="29A5C813" w14:textId="77777777" w:rsidR="00463C8F" w:rsidRPr="00B75736" w:rsidRDefault="00463C8F" w:rsidP="00B75736">
      <w:pPr>
        <w:autoSpaceDE w:val="0"/>
        <w:autoSpaceDN w:val="0"/>
        <w:adjustRightInd w:val="0"/>
        <w:spacing w:line="276" w:lineRule="auto"/>
        <w:rPr>
          <w:rFonts w:ascii="Arial" w:hAnsi="Arial" w:cs="Arial"/>
          <w:color w:val="000000"/>
          <w:sz w:val="22"/>
          <w:szCs w:val="22"/>
          <w:lang w:eastAsia="en-AU"/>
        </w:rPr>
      </w:pPr>
    </w:p>
    <w:p w14:paraId="5ED79987" w14:textId="77777777" w:rsidR="004744A0" w:rsidRPr="00B75736" w:rsidRDefault="004744A0" w:rsidP="00002DC2">
      <w:pPr>
        <w:spacing w:line="276" w:lineRule="auto"/>
        <w:jc w:val="both"/>
        <w:rPr>
          <w:rFonts w:ascii="Arial" w:hAnsi="Arial" w:cs="Arial"/>
          <w:sz w:val="22"/>
          <w:szCs w:val="22"/>
        </w:rPr>
      </w:pPr>
      <w:r w:rsidRPr="00B75736">
        <w:rPr>
          <w:rFonts w:ascii="Arial" w:hAnsi="Arial" w:cs="Arial"/>
          <w:b/>
          <w:color w:val="000000"/>
          <w:sz w:val="22"/>
          <w:szCs w:val="22"/>
          <w:lang w:eastAsia="en-AU"/>
        </w:rPr>
        <w:lastRenderedPageBreak/>
        <w:t xml:space="preserve">Unblinding: </w:t>
      </w:r>
      <w:r w:rsidRPr="00B75736">
        <w:rPr>
          <w:rFonts w:ascii="Arial" w:hAnsi="Arial" w:cs="Arial"/>
          <w:sz w:val="22"/>
          <w:szCs w:val="22"/>
        </w:rPr>
        <w:t>In the unlikely event that study participants experience a Suspected Unexpected Serious Adverse Reaction (SUSAR), the participant will be unblinded and treatment discontinued.  For our study we identify a SUSAR as any of the following: anaphylaxis, severe allergic reaction, development of QT prolongation or Torsades de Pointes.</w:t>
      </w:r>
    </w:p>
    <w:p w14:paraId="499019C2" w14:textId="1E12431F" w:rsidR="0032090A" w:rsidRPr="00B75736" w:rsidRDefault="0032090A" w:rsidP="00B75736">
      <w:pPr>
        <w:spacing w:line="276" w:lineRule="auto"/>
        <w:rPr>
          <w:rFonts w:ascii="Arial" w:hAnsi="Arial" w:cs="Arial"/>
          <w:b/>
          <w:color w:val="548DD4"/>
          <w:sz w:val="22"/>
          <w:szCs w:val="22"/>
          <w:u w:val="single"/>
        </w:rPr>
      </w:pPr>
    </w:p>
    <w:p w14:paraId="0147CBFC" w14:textId="2C36E8C3" w:rsidR="00CE03E4" w:rsidRPr="00B75736" w:rsidRDefault="00CE03E4" w:rsidP="00B8519E">
      <w:pPr>
        <w:spacing w:line="480" w:lineRule="auto"/>
        <w:rPr>
          <w:rFonts w:ascii="Arial" w:hAnsi="Arial" w:cs="Arial"/>
          <w:b/>
          <w:bCs/>
          <w:sz w:val="22"/>
          <w:szCs w:val="22"/>
        </w:rPr>
      </w:pPr>
      <w:r w:rsidRPr="00B75736">
        <w:rPr>
          <w:rFonts w:ascii="Arial" w:hAnsi="Arial" w:cs="Arial"/>
          <w:b/>
          <w:bCs/>
          <w:sz w:val="22"/>
          <w:szCs w:val="22"/>
        </w:rPr>
        <w:t xml:space="preserve">Table 2: Proposed schedule of enrolment, interventions, </w:t>
      </w:r>
      <w:r w:rsidR="008701D6">
        <w:rPr>
          <w:rFonts w:ascii="Arial" w:hAnsi="Arial" w:cs="Arial"/>
          <w:b/>
          <w:bCs/>
          <w:sz w:val="22"/>
          <w:szCs w:val="22"/>
        </w:rPr>
        <w:t xml:space="preserve">key </w:t>
      </w:r>
      <w:r w:rsidR="004C5795">
        <w:rPr>
          <w:rFonts w:ascii="Arial" w:hAnsi="Arial" w:cs="Arial"/>
          <w:b/>
          <w:bCs/>
          <w:sz w:val="22"/>
          <w:szCs w:val="22"/>
        </w:rPr>
        <w:t>visits,</w:t>
      </w:r>
      <w:r w:rsidR="008701D6">
        <w:rPr>
          <w:rFonts w:ascii="Arial" w:hAnsi="Arial" w:cs="Arial"/>
          <w:b/>
          <w:bCs/>
          <w:sz w:val="22"/>
          <w:szCs w:val="22"/>
        </w:rPr>
        <w:t xml:space="preserve"> and data collection</w:t>
      </w:r>
      <w:r w:rsidR="005706FD">
        <w:rPr>
          <w:rFonts w:ascii="Arial" w:hAnsi="Arial" w:cs="Arial"/>
          <w:b/>
          <w:bCs/>
          <w:sz w:val="22"/>
          <w:szCs w:val="22"/>
        </w:rPr>
        <w:t>.*</w:t>
      </w:r>
    </w:p>
    <w:tbl>
      <w:tblPr>
        <w:tblStyle w:val="TableGrid"/>
        <w:tblW w:w="0" w:type="auto"/>
        <w:tblLook w:val="04A0" w:firstRow="1" w:lastRow="0" w:firstColumn="1" w:lastColumn="0" w:noHBand="0" w:noVBand="1"/>
      </w:tblPr>
      <w:tblGrid>
        <w:gridCol w:w="633"/>
        <w:gridCol w:w="550"/>
        <w:gridCol w:w="2268"/>
        <w:gridCol w:w="947"/>
        <w:gridCol w:w="447"/>
        <w:gridCol w:w="450"/>
        <w:gridCol w:w="447"/>
        <w:gridCol w:w="447"/>
        <w:gridCol w:w="447"/>
        <w:gridCol w:w="852"/>
        <w:gridCol w:w="996"/>
        <w:gridCol w:w="1081"/>
      </w:tblGrid>
      <w:tr w:rsidR="00065C8A" w:rsidRPr="00803597" w14:paraId="6549D17B" w14:textId="77777777" w:rsidTr="00C5229B">
        <w:tc>
          <w:tcPr>
            <w:tcW w:w="633" w:type="dxa"/>
            <w:tcBorders>
              <w:top w:val="single" w:sz="4" w:space="0" w:color="F8A79B"/>
              <w:left w:val="single" w:sz="4" w:space="0" w:color="F8A79B"/>
              <w:bottom w:val="single" w:sz="4" w:space="0" w:color="F8A79B"/>
              <w:right w:val="nil"/>
            </w:tcBorders>
            <w:shd w:val="clear" w:color="auto" w:fill="9E488C"/>
          </w:tcPr>
          <w:p w14:paraId="5DCEE279" w14:textId="77777777" w:rsidR="00065C8A" w:rsidRPr="00803597" w:rsidRDefault="00065C8A" w:rsidP="00513E9B">
            <w:pPr>
              <w:rPr>
                <w:rFonts w:ascii="Arial" w:hAnsi="Arial" w:cs="Arial"/>
                <w:color w:val="FFFFFF" w:themeColor="background1"/>
                <w:sz w:val="18"/>
                <w:szCs w:val="18"/>
              </w:rPr>
            </w:pPr>
          </w:p>
        </w:tc>
        <w:tc>
          <w:tcPr>
            <w:tcW w:w="2818" w:type="dxa"/>
            <w:gridSpan w:val="2"/>
            <w:tcBorders>
              <w:top w:val="single" w:sz="4" w:space="0" w:color="F8A79B"/>
              <w:left w:val="nil"/>
              <w:bottom w:val="single" w:sz="4" w:space="0" w:color="F8A79B"/>
              <w:right w:val="single" w:sz="4" w:space="0" w:color="F8A79B"/>
            </w:tcBorders>
            <w:shd w:val="clear" w:color="auto" w:fill="9E488C"/>
            <w:vAlign w:val="center"/>
          </w:tcPr>
          <w:p w14:paraId="64D3295A" w14:textId="77777777" w:rsidR="00065C8A" w:rsidRPr="00803597" w:rsidRDefault="00065C8A" w:rsidP="00513E9B">
            <w:pPr>
              <w:rPr>
                <w:rFonts w:ascii="Arial" w:hAnsi="Arial" w:cs="Arial"/>
                <w:color w:val="FFFFFF" w:themeColor="background1"/>
                <w:sz w:val="22"/>
                <w:szCs w:val="22"/>
              </w:rPr>
            </w:pPr>
            <w:r w:rsidRPr="00803597">
              <w:rPr>
                <w:rFonts w:ascii="Arial" w:hAnsi="Arial" w:cs="Arial"/>
                <w:color w:val="FFFFFF" w:themeColor="background1"/>
                <w:sz w:val="22"/>
                <w:szCs w:val="22"/>
              </w:rPr>
              <w:t>TIMEPOINT</w:t>
            </w:r>
          </w:p>
        </w:tc>
        <w:tc>
          <w:tcPr>
            <w:tcW w:w="1394" w:type="dxa"/>
            <w:gridSpan w:val="2"/>
            <w:tcBorders>
              <w:top w:val="single" w:sz="4" w:space="0" w:color="F8A79B"/>
              <w:left w:val="single" w:sz="4" w:space="0" w:color="F8A79B"/>
              <w:bottom w:val="single" w:sz="4" w:space="0" w:color="F8A79B"/>
              <w:right w:val="single" w:sz="4" w:space="0" w:color="F8A79B"/>
            </w:tcBorders>
            <w:shd w:val="clear" w:color="auto" w:fill="9E488C"/>
            <w:vAlign w:val="center"/>
          </w:tcPr>
          <w:p w14:paraId="13E64308" w14:textId="77777777" w:rsidR="00065C8A" w:rsidRPr="00803597" w:rsidRDefault="00065C8A" w:rsidP="00513E9B">
            <w:pPr>
              <w:jc w:val="center"/>
              <w:rPr>
                <w:rFonts w:ascii="Arial" w:hAnsi="Arial" w:cs="Arial"/>
                <w:color w:val="FFFFFF" w:themeColor="background1"/>
                <w:sz w:val="18"/>
                <w:szCs w:val="18"/>
              </w:rPr>
            </w:pPr>
            <w:r w:rsidRPr="00803597">
              <w:rPr>
                <w:rFonts w:ascii="Arial" w:hAnsi="Arial" w:cs="Arial"/>
                <w:color w:val="FFFFFF" w:themeColor="background1"/>
                <w:sz w:val="18"/>
                <w:szCs w:val="18"/>
              </w:rPr>
              <w:t>Initial Visit/s</w:t>
            </w:r>
          </w:p>
        </w:tc>
        <w:tc>
          <w:tcPr>
            <w:tcW w:w="1791" w:type="dxa"/>
            <w:gridSpan w:val="4"/>
            <w:tcBorders>
              <w:top w:val="single" w:sz="4" w:space="0" w:color="F8A79B"/>
              <w:left w:val="single" w:sz="4" w:space="0" w:color="F8A79B"/>
              <w:bottom w:val="single" w:sz="4" w:space="0" w:color="F8A79B"/>
              <w:right w:val="single" w:sz="4" w:space="0" w:color="F8A79B"/>
            </w:tcBorders>
            <w:shd w:val="clear" w:color="auto" w:fill="9E488C"/>
            <w:vAlign w:val="center"/>
          </w:tcPr>
          <w:p w14:paraId="03A63B83" w14:textId="77777777" w:rsidR="00065C8A" w:rsidRPr="00803597" w:rsidRDefault="00065C8A" w:rsidP="00513E9B">
            <w:pPr>
              <w:jc w:val="center"/>
              <w:rPr>
                <w:rFonts w:ascii="Arial" w:hAnsi="Arial" w:cs="Arial"/>
                <w:color w:val="FFFFFF" w:themeColor="background1"/>
                <w:sz w:val="18"/>
                <w:szCs w:val="18"/>
              </w:rPr>
            </w:pPr>
            <w:r w:rsidRPr="00803597">
              <w:rPr>
                <w:rFonts w:ascii="Arial" w:hAnsi="Arial" w:cs="Arial"/>
                <w:color w:val="FFFFFF" w:themeColor="background1"/>
                <w:sz w:val="18"/>
                <w:szCs w:val="18"/>
              </w:rPr>
              <w:t>At home</w:t>
            </w:r>
          </w:p>
        </w:tc>
        <w:tc>
          <w:tcPr>
            <w:tcW w:w="852" w:type="dxa"/>
            <w:tcBorders>
              <w:top w:val="single" w:sz="4" w:space="0" w:color="F8A79B"/>
              <w:left w:val="single" w:sz="4" w:space="0" w:color="F8A79B"/>
              <w:bottom w:val="single" w:sz="4" w:space="0" w:color="F8A79B"/>
              <w:right w:val="single" w:sz="4" w:space="0" w:color="F8A79B"/>
            </w:tcBorders>
            <w:shd w:val="clear" w:color="auto" w:fill="9E488C"/>
            <w:vAlign w:val="center"/>
          </w:tcPr>
          <w:p w14:paraId="1B45CD82" w14:textId="77777777" w:rsidR="00065C8A" w:rsidRPr="00803597" w:rsidRDefault="00065C8A" w:rsidP="00513E9B">
            <w:pPr>
              <w:jc w:val="center"/>
              <w:rPr>
                <w:rFonts w:ascii="Arial" w:hAnsi="Arial" w:cs="Arial"/>
                <w:color w:val="FFFFFF" w:themeColor="background1"/>
                <w:sz w:val="18"/>
                <w:szCs w:val="18"/>
              </w:rPr>
            </w:pPr>
            <w:r w:rsidRPr="00803597">
              <w:rPr>
                <w:rFonts w:ascii="Arial" w:hAnsi="Arial" w:cs="Arial"/>
                <w:color w:val="FFFFFF" w:themeColor="background1"/>
                <w:sz w:val="18"/>
                <w:szCs w:val="18"/>
              </w:rPr>
              <w:t>Visit 2</w:t>
            </w:r>
          </w:p>
        </w:tc>
        <w:tc>
          <w:tcPr>
            <w:tcW w:w="996" w:type="dxa"/>
            <w:tcBorders>
              <w:top w:val="single" w:sz="4" w:space="0" w:color="F8A79B"/>
              <w:left w:val="single" w:sz="4" w:space="0" w:color="F8A79B"/>
              <w:bottom w:val="single" w:sz="4" w:space="0" w:color="F8A79B"/>
              <w:right w:val="single" w:sz="4" w:space="0" w:color="F8A79B"/>
            </w:tcBorders>
            <w:shd w:val="clear" w:color="auto" w:fill="9E488C"/>
            <w:vAlign w:val="center"/>
          </w:tcPr>
          <w:p w14:paraId="5FE9C18D" w14:textId="77777777" w:rsidR="00065C8A" w:rsidRPr="00803597" w:rsidRDefault="00065C8A" w:rsidP="00513E9B">
            <w:pPr>
              <w:jc w:val="center"/>
              <w:rPr>
                <w:rFonts w:ascii="Arial" w:hAnsi="Arial" w:cs="Arial"/>
                <w:color w:val="FFFFFF" w:themeColor="background1"/>
                <w:sz w:val="18"/>
                <w:szCs w:val="18"/>
              </w:rPr>
            </w:pPr>
            <w:r w:rsidRPr="00803597">
              <w:rPr>
                <w:rFonts w:ascii="Arial" w:hAnsi="Arial" w:cs="Arial"/>
                <w:color w:val="FFFFFF" w:themeColor="background1"/>
                <w:sz w:val="18"/>
                <w:szCs w:val="18"/>
              </w:rPr>
              <w:t>Visit 3</w:t>
            </w:r>
          </w:p>
        </w:tc>
        <w:tc>
          <w:tcPr>
            <w:tcW w:w="1081" w:type="dxa"/>
            <w:tcBorders>
              <w:top w:val="single" w:sz="4" w:space="0" w:color="F8A79B"/>
              <w:left w:val="single" w:sz="4" w:space="0" w:color="F8A79B"/>
              <w:bottom w:val="single" w:sz="4" w:space="0" w:color="F8A79B"/>
              <w:right w:val="single" w:sz="4" w:space="0" w:color="F8A79B"/>
            </w:tcBorders>
            <w:shd w:val="clear" w:color="auto" w:fill="9E488C"/>
            <w:vAlign w:val="center"/>
          </w:tcPr>
          <w:p w14:paraId="25B32972" w14:textId="77777777" w:rsidR="00065C8A" w:rsidRPr="00803597" w:rsidRDefault="00065C8A" w:rsidP="00513E9B">
            <w:pPr>
              <w:jc w:val="center"/>
              <w:rPr>
                <w:rFonts w:ascii="Arial" w:hAnsi="Arial" w:cs="Arial"/>
                <w:color w:val="FFFFFF" w:themeColor="background1"/>
                <w:sz w:val="18"/>
                <w:szCs w:val="18"/>
              </w:rPr>
            </w:pPr>
            <w:r w:rsidRPr="00803597">
              <w:rPr>
                <w:rFonts w:ascii="Arial" w:hAnsi="Arial" w:cs="Arial"/>
                <w:color w:val="FFFFFF" w:themeColor="background1"/>
                <w:sz w:val="18"/>
                <w:szCs w:val="18"/>
              </w:rPr>
              <w:t>Discharge data collection</w:t>
            </w:r>
          </w:p>
        </w:tc>
      </w:tr>
      <w:tr w:rsidR="00065C8A" w:rsidRPr="000C7550" w14:paraId="4F2CDF37" w14:textId="77777777" w:rsidTr="00C5229B">
        <w:tc>
          <w:tcPr>
            <w:tcW w:w="633" w:type="dxa"/>
            <w:tcBorders>
              <w:top w:val="single" w:sz="4" w:space="0" w:color="F8A79B"/>
              <w:left w:val="single" w:sz="4" w:space="0" w:color="F8A79B"/>
              <w:bottom w:val="single" w:sz="4" w:space="0" w:color="F8A79B"/>
              <w:right w:val="nil"/>
            </w:tcBorders>
            <w:shd w:val="clear" w:color="auto" w:fill="C29DD3"/>
          </w:tcPr>
          <w:p w14:paraId="5BF63812" w14:textId="77777777" w:rsidR="00065C8A" w:rsidRPr="000C7550" w:rsidRDefault="00065C8A" w:rsidP="00513E9B">
            <w:pPr>
              <w:spacing w:before="60" w:after="60"/>
              <w:rPr>
                <w:rFonts w:ascii="Arial" w:hAnsi="Arial" w:cs="Arial"/>
                <w:sz w:val="20"/>
                <w:szCs w:val="20"/>
              </w:rPr>
            </w:pPr>
          </w:p>
        </w:tc>
        <w:tc>
          <w:tcPr>
            <w:tcW w:w="550" w:type="dxa"/>
            <w:tcBorders>
              <w:top w:val="single" w:sz="4" w:space="0" w:color="F8A79B"/>
              <w:left w:val="nil"/>
              <w:bottom w:val="single" w:sz="4" w:space="0" w:color="F8A79B"/>
              <w:right w:val="nil"/>
            </w:tcBorders>
            <w:shd w:val="clear" w:color="auto" w:fill="C29DD3"/>
          </w:tcPr>
          <w:p w14:paraId="0FD1E2F5" w14:textId="77777777" w:rsidR="00065C8A" w:rsidRPr="000C7550" w:rsidRDefault="00065C8A" w:rsidP="00513E9B">
            <w:pPr>
              <w:spacing w:before="60" w:after="60"/>
              <w:rPr>
                <w:rFonts w:ascii="Arial" w:hAnsi="Arial" w:cs="Arial"/>
                <w:sz w:val="20"/>
                <w:szCs w:val="20"/>
              </w:rPr>
            </w:pPr>
          </w:p>
        </w:tc>
        <w:tc>
          <w:tcPr>
            <w:tcW w:w="2268" w:type="dxa"/>
            <w:tcBorders>
              <w:top w:val="single" w:sz="4" w:space="0" w:color="F8A79B"/>
              <w:left w:val="nil"/>
              <w:bottom w:val="single" w:sz="4" w:space="0" w:color="F8A79B"/>
              <w:right w:val="single" w:sz="4" w:space="0" w:color="F8A79B"/>
            </w:tcBorders>
            <w:shd w:val="clear" w:color="auto" w:fill="C29DD3"/>
            <w:vAlign w:val="center"/>
          </w:tcPr>
          <w:p w14:paraId="01FC915F" w14:textId="77777777" w:rsidR="00065C8A" w:rsidRPr="004E55AD" w:rsidRDefault="00065C8A" w:rsidP="00513E9B">
            <w:pPr>
              <w:spacing w:before="60" w:after="60"/>
              <w:rPr>
                <w:rFonts w:ascii="Arial" w:hAnsi="Arial" w:cs="Arial"/>
                <w:b/>
                <w:bCs/>
                <w:sz w:val="18"/>
                <w:szCs w:val="18"/>
              </w:rPr>
            </w:pPr>
            <w:r w:rsidRPr="004E55AD">
              <w:rPr>
                <w:rFonts w:ascii="Arial" w:hAnsi="Arial" w:cs="Arial"/>
                <w:b/>
                <w:bCs/>
                <w:sz w:val="18"/>
                <w:szCs w:val="18"/>
              </w:rPr>
              <w:t>Gestation range</w:t>
            </w:r>
          </w:p>
        </w:tc>
        <w:tc>
          <w:tcPr>
            <w:tcW w:w="1394" w:type="dxa"/>
            <w:gridSpan w:val="2"/>
            <w:tcBorders>
              <w:top w:val="single" w:sz="4" w:space="0" w:color="F8A79B"/>
              <w:left w:val="single" w:sz="4" w:space="0" w:color="F8A79B"/>
              <w:bottom w:val="single" w:sz="4" w:space="0" w:color="F8A79B"/>
              <w:right w:val="single" w:sz="4" w:space="0" w:color="F8A79B"/>
            </w:tcBorders>
            <w:shd w:val="clear" w:color="auto" w:fill="C29DD3"/>
            <w:vAlign w:val="center"/>
          </w:tcPr>
          <w:p w14:paraId="51619E1C" w14:textId="77777777" w:rsidR="00065C8A" w:rsidRPr="004E55AD" w:rsidRDefault="00065C8A" w:rsidP="00513E9B">
            <w:pPr>
              <w:spacing w:before="60" w:after="60"/>
              <w:jc w:val="center"/>
              <w:rPr>
                <w:rFonts w:ascii="Arial" w:hAnsi="Arial" w:cs="Arial"/>
                <w:sz w:val="18"/>
                <w:szCs w:val="18"/>
              </w:rPr>
            </w:pPr>
            <w:r w:rsidRPr="004E55AD">
              <w:rPr>
                <w:rFonts w:ascii="Arial" w:hAnsi="Arial" w:cs="Arial"/>
                <w:sz w:val="18"/>
                <w:szCs w:val="18"/>
              </w:rPr>
              <w:t>13</w:t>
            </w:r>
            <w:r w:rsidRPr="004E55AD">
              <w:rPr>
                <w:rFonts w:ascii="Arial" w:hAnsi="Arial" w:cs="Arial"/>
                <w:sz w:val="18"/>
                <w:szCs w:val="18"/>
                <w:vertAlign w:val="superscript"/>
              </w:rPr>
              <w:t xml:space="preserve">+0 </w:t>
            </w:r>
            <w:r w:rsidRPr="004E55AD">
              <w:rPr>
                <w:rFonts w:ascii="Arial" w:hAnsi="Arial" w:cs="Arial"/>
                <w:sz w:val="18"/>
                <w:szCs w:val="18"/>
              </w:rPr>
              <w:t>– 24</w:t>
            </w:r>
            <w:r w:rsidRPr="004E55AD">
              <w:rPr>
                <w:rFonts w:ascii="Arial" w:hAnsi="Arial" w:cs="Arial"/>
                <w:sz w:val="18"/>
                <w:szCs w:val="18"/>
                <w:vertAlign w:val="superscript"/>
              </w:rPr>
              <w:t xml:space="preserve">+0 </w:t>
            </w:r>
            <w:r w:rsidRPr="004E55AD">
              <w:rPr>
                <w:rFonts w:ascii="Arial" w:hAnsi="Arial" w:cs="Arial"/>
                <w:sz w:val="18"/>
                <w:szCs w:val="18"/>
              </w:rPr>
              <w:t>weeks’ gestation</w:t>
            </w:r>
          </w:p>
        </w:tc>
        <w:tc>
          <w:tcPr>
            <w:tcW w:w="2643" w:type="dxa"/>
            <w:gridSpan w:val="5"/>
            <w:tcBorders>
              <w:top w:val="single" w:sz="4" w:space="0" w:color="F8A79B"/>
              <w:left w:val="single" w:sz="4" w:space="0" w:color="F8A79B"/>
              <w:bottom w:val="single" w:sz="4" w:space="0" w:color="F8A79B"/>
              <w:right w:val="single" w:sz="4" w:space="0" w:color="F8A79B"/>
            </w:tcBorders>
            <w:shd w:val="clear" w:color="auto" w:fill="C29DD3"/>
            <w:vAlign w:val="center"/>
          </w:tcPr>
          <w:p w14:paraId="28FB85A5" w14:textId="77777777" w:rsidR="00065C8A" w:rsidRPr="008E5056" w:rsidRDefault="00065C8A" w:rsidP="00513E9B">
            <w:pPr>
              <w:spacing w:before="60" w:after="60"/>
              <w:jc w:val="center"/>
              <w:rPr>
                <w:rFonts w:ascii="Arial" w:hAnsi="Arial" w:cs="Arial"/>
                <w:i/>
                <w:iCs/>
                <w:sz w:val="18"/>
                <w:szCs w:val="18"/>
              </w:rPr>
            </w:pPr>
            <w:r>
              <w:rPr>
                <w:rFonts w:ascii="Arial" w:hAnsi="Arial" w:cs="Arial"/>
                <w:i/>
                <w:iCs/>
                <w:sz w:val="18"/>
                <w:szCs w:val="18"/>
              </w:rPr>
              <w:t>a</w:t>
            </w:r>
            <w:r w:rsidRPr="008E5056">
              <w:rPr>
                <w:rFonts w:ascii="Arial" w:hAnsi="Arial" w:cs="Arial"/>
                <w:i/>
                <w:iCs/>
                <w:sz w:val="18"/>
                <w:szCs w:val="18"/>
              </w:rPr>
              <w:t>fter initial visit</w:t>
            </w:r>
          </w:p>
        </w:tc>
        <w:tc>
          <w:tcPr>
            <w:tcW w:w="996" w:type="dxa"/>
            <w:tcBorders>
              <w:top w:val="single" w:sz="4" w:space="0" w:color="F8A79B"/>
              <w:left w:val="single" w:sz="4" w:space="0" w:color="F8A79B"/>
              <w:bottom w:val="single" w:sz="4" w:space="0" w:color="F8A79B"/>
              <w:right w:val="single" w:sz="4" w:space="0" w:color="F8A79B"/>
            </w:tcBorders>
            <w:shd w:val="clear" w:color="auto" w:fill="C29DD3"/>
            <w:vAlign w:val="center"/>
          </w:tcPr>
          <w:p w14:paraId="5442E3E1" w14:textId="6CB4392C" w:rsidR="00065C8A" w:rsidRPr="004E55AD" w:rsidRDefault="00065C8A" w:rsidP="00513E9B">
            <w:pPr>
              <w:spacing w:before="60" w:after="60"/>
              <w:jc w:val="center"/>
              <w:rPr>
                <w:rFonts w:ascii="Arial" w:hAnsi="Arial" w:cs="Arial"/>
                <w:sz w:val="18"/>
                <w:szCs w:val="18"/>
              </w:rPr>
            </w:pPr>
            <w:r w:rsidRPr="004E55AD">
              <w:rPr>
                <w:rFonts w:ascii="Arial" w:hAnsi="Arial" w:cs="Arial"/>
                <w:sz w:val="18"/>
                <w:szCs w:val="18"/>
              </w:rPr>
              <w:t>2</w:t>
            </w:r>
            <w:r w:rsidR="00476443">
              <w:rPr>
                <w:rFonts w:ascii="Arial" w:hAnsi="Arial" w:cs="Arial"/>
                <w:sz w:val="18"/>
                <w:szCs w:val="18"/>
              </w:rPr>
              <w:t>6</w:t>
            </w:r>
            <w:r w:rsidRPr="004E55AD">
              <w:rPr>
                <w:rFonts w:ascii="Arial" w:hAnsi="Arial" w:cs="Arial"/>
                <w:sz w:val="18"/>
                <w:szCs w:val="18"/>
                <w:vertAlign w:val="superscript"/>
              </w:rPr>
              <w:t>+0</w:t>
            </w:r>
            <w:r w:rsidRPr="004E55AD">
              <w:rPr>
                <w:rFonts w:ascii="Arial" w:hAnsi="Arial" w:cs="Arial"/>
                <w:sz w:val="18"/>
                <w:szCs w:val="18"/>
              </w:rPr>
              <w:t xml:space="preserve"> weeks’ gestation</w:t>
            </w:r>
          </w:p>
        </w:tc>
        <w:tc>
          <w:tcPr>
            <w:tcW w:w="1081" w:type="dxa"/>
            <w:tcBorders>
              <w:top w:val="single" w:sz="4" w:space="0" w:color="F8A79B"/>
              <w:left w:val="single" w:sz="4" w:space="0" w:color="F8A79B"/>
              <w:bottom w:val="single" w:sz="4" w:space="0" w:color="F8A79B"/>
              <w:right w:val="single" w:sz="4" w:space="0" w:color="F8A79B"/>
            </w:tcBorders>
            <w:shd w:val="clear" w:color="auto" w:fill="C29DD3"/>
            <w:vAlign w:val="center"/>
          </w:tcPr>
          <w:p w14:paraId="252D1FE2" w14:textId="77777777" w:rsidR="00065C8A" w:rsidRPr="008E5056" w:rsidRDefault="00065C8A" w:rsidP="00513E9B">
            <w:pPr>
              <w:spacing w:before="60" w:after="60"/>
              <w:rPr>
                <w:rFonts w:ascii="Arial" w:hAnsi="Arial" w:cs="Arial"/>
                <w:i/>
                <w:iCs/>
                <w:sz w:val="18"/>
                <w:szCs w:val="18"/>
              </w:rPr>
            </w:pPr>
            <w:r>
              <w:rPr>
                <w:rFonts w:ascii="Arial" w:hAnsi="Arial" w:cs="Arial"/>
                <w:i/>
                <w:iCs/>
                <w:sz w:val="18"/>
                <w:szCs w:val="18"/>
              </w:rPr>
              <w:t>a</w:t>
            </w:r>
            <w:r w:rsidRPr="008E5056">
              <w:rPr>
                <w:rFonts w:ascii="Arial" w:hAnsi="Arial" w:cs="Arial"/>
                <w:i/>
                <w:iCs/>
                <w:sz w:val="18"/>
                <w:szCs w:val="18"/>
              </w:rPr>
              <w:t>fter birth</w:t>
            </w:r>
          </w:p>
        </w:tc>
      </w:tr>
      <w:tr w:rsidR="00065C8A" w:rsidRPr="00C122FB" w14:paraId="35DEED7B" w14:textId="77777777" w:rsidTr="00C5229B">
        <w:tc>
          <w:tcPr>
            <w:tcW w:w="633" w:type="dxa"/>
            <w:tcBorders>
              <w:top w:val="single" w:sz="4" w:space="0" w:color="F8A79B"/>
              <w:left w:val="single" w:sz="4" w:space="0" w:color="F8A79B"/>
              <w:bottom w:val="single" w:sz="4" w:space="0" w:color="F8A79B"/>
              <w:right w:val="nil"/>
            </w:tcBorders>
            <w:shd w:val="clear" w:color="auto" w:fill="F4EDF7"/>
          </w:tcPr>
          <w:p w14:paraId="077C3114" w14:textId="77777777" w:rsidR="00065C8A" w:rsidRPr="00C122FB" w:rsidRDefault="00065C8A" w:rsidP="00513E9B">
            <w:pPr>
              <w:spacing w:before="60" w:after="60"/>
              <w:rPr>
                <w:rFonts w:ascii="Arial" w:hAnsi="Arial" w:cs="Arial"/>
                <w:sz w:val="18"/>
                <w:szCs w:val="18"/>
              </w:rPr>
            </w:pPr>
          </w:p>
        </w:tc>
        <w:tc>
          <w:tcPr>
            <w:tcW w:w="550" w:type="dxa"/>
            <w:tcBorders>
              <w:top w:val="single" w:sz="4" w:space="0" w:color="F8A79B"/>
              <w:left w:val="nil"/>
              <w:bottom w:val="single" w:sz="4" w:space="0" w:color="F8A79B"/>
              <w:right w:val="nil"/>
            </w:tcBorders>
            <w:shd w:val="clear" w:color="auto" w:fill="F4EDF7"/>
          </w:tcPr>
          <w:p w14:paraId="4273758D" w14:textId="77777777" w:rsidR="00065C8A" w:rsidRPr="00C122FB" w:rsidRDefault="00065C8A" w:rsidP="00513E9B">
            <w:pPr>
              <w:spacing w:before="60" w:after="60"/>
              <w:rPr>
                <w:rFonts w:ascii="Arial" w:hAnsi="Arial" w:cs="Arial"/>
                <w:sz w:val="18"/>
                <w:szCs w:val="18"/>
              </w:rPr>
            </w:pPr>
          </w:p>
        </w:tc>
        <w:tc>
          <w:tcPr>
            <w:tcW w:w="2268" w:type="dxa"/>
            <w:tcBorders>
              <w:top w:val="single" w:sz="4" w:space="0" w:color="F8A79B"/>
              <w:left w:val="nil"/>
              <w:bottom w:val="single" w:sz="4" w:space="0" w:color="F8A79B"/>
              <w:right w:val="single" w:sz="4" w:space="0" w:color="F8A79B"/>
            </w:tcBorders>
            <w:shd w:val="clear" w:color="auto" w:fill="F4EDF7"/>
            <w:vAlign w:val="center"/>
          </w:tcPr>
          <w:p w14:paraId="62717F48" w14:textId="77777777" w:rsidR="00065C8A" w:rsidRPr="004E55AD" w:rsidRDefault="00065C8A" w:rsidP="00513E9B">
            <w:pPr>
              <w:spacing w:before="60" w:after="60"/>
              <w:rPr>
                <w:rFonts w:ascii="Arial" w:hAnsi="Arial" w:cs="Arial"/>
                <w:b/>
                <w:bCs/>
                <w:sz w:val="18"/>
                <w:szCs w:val="18"/>
              </w:rPr>
            </w:pPr>
            <w:r w:rsidRPr="004E55AD">
              <w:rPr>
                <w:rFonts w:ascii="Arial" w:hAnsi="Arial" w:cs="Arial"/>
                <w:b/>
                <w:bCs/>
                <w:sz w:val="18"/>
                <w:szCs w:val="18"/>
              </w:rPr>
              <w:t>Study days</w:t>
            </w:r>
          </w:p>
        </w:tc>
        <w:tc>
          <w:tcPr>
            <w:tcW w:w="947"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372CDDED" w14:textId="77777777" w:rsidR="00065C8A" w:rsidRPr="004E55AD" w:rsidRDefault="00065C8A" w:rsidP="00513E9B">
            <w:pPr>
              <w:spacing w:before="60" w:after="60"/>
              <w:rPr>
                <w:rFonts w:ascii="Arial" w:hAnsi="Arial" w:cs="Arial"/>
                <w:i/>
                <w:iCs/>
                <w:sz w:val="18"/>
                <w:szCs w:val="18"/>
              </w:rPr>
            </w:pPr>
            <w:r w:rsidRPr="004E55AD">
              <w:rPr>
                <w:rFonts w:ascii="Arial" w:hAnsi="Arial" w:cs="Arial"/>
                <w:i/>
                <w:iCs/>
                <w:sz w:val="18"/>
                <w:szCs w:val="18"/>
              </w:rPr>
              <w:t>as per gestation range</w:t>
            </w:r>
          </w:p>
        </w:tc>
        <w:tc>
          <w:tcPr>
            <w:tcW w:w="447"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4F4A8EBC" w14:textId="77777777" w:rsidR="00065C8A" w:rsidRPr="004E55AD" w:rsidRDefault="00065C8A" w:rsidP="00513E9B">
            <w:pPr>
              <w:spacing w:before="60" w:after="60"/>
              <w:rPr>
                <w:rFonts w:ascii="Arial" w:hAnsi="Arial" w:cs="Arial"/>
                <w:sz w:val="18"/>
                <w:szCs w:val="18"/>
              </w:rPr>
            </w:pPr>
            <w:r>
              <w:rPr>
                <w:rFonts w:ascii="Arial" w:hAnsi="Arial" w:cs="Arial"/>
                <w:sz w:val="18"/>
                <w:szCs w:val="18"/>
              </w:rPr>
              <w:t>D</w:t>
            </w:r>
            <w:r w:rsidRPr="004E55AD">
              <w:rPr>
                <w:rFonts w:ascii="Arial" w:hAnsi="Arial" w:cs="Arial"/>
                <w:sz w:val="18"/>
                <w:szCs w:val="18"/>
              </w:rPr>
              <w:t>1</w:t>
            </w:r>
          </w:p>
        </w:tc>
        <w:tc>
          <w:tcPr>
            <w:tcW w:w="450"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7A52A0A1" w14:textId="77777777" w:rsidR="00065C8A" w:rsidRPr="004E55AD" w:rsidRDefault="00065C8A" w:rsidP="00513E9B">
            <w:pPr>
              <w:spacing w:before="60" w:after="60"/>
              <w:rPr>
                <w:rFonts w:ascii="Arial" w:hAnsi="Arial" w:cs="Arial"/>
                <w:sz w:val="18"/>
                <w:szCs w:val="18"/>
              </w:rPr>
            </w:pPr>
            <w:r>
              <w:rPr>
                <w:rFonts w:ascii="Arial" w:hAnsi="Arial" w:cs="Arial"/>
                <w:sz w:val="18"/>
                <w:szCs w:val="18"/>
              </w:rPr>
              <w:t>D</w:t>
            </w:r>
            <w:r w:rsidRPr="004E55AD">
              <w:rPr>
                <w:rFonts w:ascii="Arial" w:hAnsi="Arial" w:cs="Arial"/>
                <w:sz w:val="18"/>
                <w:szCs w:val="18"/>
              </w:rPr>
              <w:t>2</w:t>
            </w:r>
          </w:p>
        </w:tc>
        <w:tc>
          <w:tcPr>
            <w:tcW w:w="447"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4EE934A0" w14:textId="77777777" w:rsidR="00065C8A" w:rsidRPr="004E55AD" w:rsidRDefault="00065C8A" w:rsidP="00513E9B">
            <w:pPr>
              <w:spacing w:before="60" w:after="60"/>
              <w:rPr>
                <w:rFonts w:ascii="Arial" w:hAnsi="Arial" w:cs="Arial"/>
                <w:sz w:val="18"/>
                <w:szCs w:val="18"/>
              </w:rPr>
            </w:pPr>
            <w:r>
              <w:rPr>
                <w:rFonts w:ascii="Arial" w:hAnsi="Arial" w:cs="Arial"/>
                <w:sz w:val="18"/>
                <w:szCs w:val="18"/>
              </w:rPr>
              <w:t>D</w:t>
            </w:r>
            <w:r w:rsidRPr="004E55AD">
              <w:rPr>
                <w:rFonts w:ascii="Arial" w:hAnsi="Arial" w:cs="Arial"/>
                <w:sz w:val="18"/>
                <w:szCs w:val="18"/>
              </w:rPr>
              <w:t>3</w:t>
            </w:r>
          </w:p>
        </w:tc>
        <w:tc>
          <w:tcPr>
            <w:tcW w:w="447"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6394CCF1" w14:textId="77777777" w:rsidR="00065C8A" w:rsidRPr="004E55AD" w:rsidRDefault="00065C8A" w:rsidP="00513E9B">
            <w:pPr>
              <w:spacing w:before="60" w:after="60"/>
              <w:rPr>
                <w:rFonts w:ascii="Arial" w:hAnsi="Arial" w:cs="Arial"/>
                <w:sz w:val="18"/>
                <w:szCs w:val="18"/>
              </w:rPr>
            </w:pPr>
            <w:r>
              <w:rPr>
                <w:rFonts w:ascii="Arial" w:hAnsi="Arial" w:cs="Arial"/>
                <w:sz w:val="18"/>
                <w:szCs w:val="18"/>
              </w:rPr>
              <w:t>D</w:t>
            </w:r>
            <w:r w:rsidRPr="004E55AD">
              <w:rPr>
                <w:rFonts w:ascii="Arial" w:hAnsi="Arial" w:cs="Arial"/>
                <w:sz w:val="18"/>
                <w:szCs w:val="18"/>
              </w:rPr>
              <w:t>4</w:t>
            </w:r>
          </w:p>
        </w:tc>
        <w:tc>
          <w:tcPr>
            <w:tcW w:w="447"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5E872C31" w14:textId="77777777" w:rsidR="00065C8A" w:rsidRPr="004E55AD" w:rsidRDefault="00065C8A" w:rsidP="00513E9B">
            <w:pPr>
              <w:spacing w:before="60" w:after="60"/>
              <w:rPr>
                <w:rFonts w:ascii="Arial" w:hAnsi="Arial" w:cs="Arial"/>
                <w:sz w:val="18"/>
                <w:szCs w:val="18"/>
              </w:rPr>
            </w:pPr>
            <w:r>
              <w:rPr>
                <w:rFonts w:ascii="Arial" w:hAnsi="Arial" w:cs="Arial"/>
                <w:sz w:val="18"/>
                <w:szCs w:val="18"/>
              </w:rPr>
              <w:t>D</w:t>
            </w:r>
            <w:r w:rsidRPr="004E55AD">
              <w:rPr>
                <w:rFonts w:ascii="Arial" w:hAnsi="Arial" w:cs="Arial"/>
                <w:sz w:val="18"/>
                <w:szCs w:val="18"/>
              </w:rPr>
              <w:t>5</w:t>
            </w:r>
          </w:p>
        </w:tc>
        <w:tc>
          <w:tcPr>
            <w:tcW w:w="852"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02B72A32" w14:textId="77777777" w:rsidR="00065C8A" w:rsidRPr="004E55AD" w:rsidRDefault="00065C8A" w:rsidP="00513E9B">
            <w:pPr>
              <w:spacing w:before="60" w:after="60"/>
              <w:rPr>
                <w:rFonts w:ascii="Arial" w:hAnsi="Arial" w:cs="Arial"/>
                <w:sz w:val="18"/>
                <w:szCs w:val="18"/>
              </w:rPr>
            </w:pPr>
            <w:r>
              <w:rPr>
                <w:rFonts w:ascii="Arial" w:hAnsi="Arial" w:cs="Arial"/>
                <w:sz w:val="18"/>
                <w:szCs w:val="18"/>
              </w:rPr>
              <w:t>D</w:t>
            </w:r>
            <w:r w:rsidRPr="004E55AD">
              <w:rPr>
                <w:rFonts w:ascii="Arial" w:hAnsi="Arial" w:cs="Arial"/>
                <w:sz w:val="18"/>
                <w:szCs w:val="18"/>
              </w:rPr>
              <w:t>14±3</w:t>
            </w:r>
          </w:p>
        </w:tc>
        <w:tc>
          <w:tcPr>
            <w:tcW w:w="996"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47DA8433" w14:textId="77777777" w:rsidR="00065C8A" w:rsidRPr="004E55AD" w:rsidRDefault="00065C8A" w:rsidP="00513E9B">
            <w:pPr>
              <w:spacing w:before="60" w:after="60"/>
              <w:rPr>
                <w:rFonts w:ascii="Arial" w:hAnsi="Arial" w:cs="Arial"/>
                <w:i/>
                <w:iCs/>
                <w:sz w:val="18"/>
                <w:szCs w:val="18"/>
              </w:rPr>
            </w:pPr>
            <w:r w:rsidRPr="004E55AD">
              <w:rPr>
                <w:rFonts w:ascii="Arial" w:hAnsi="Arial" w:cs="Arial"/>
                <w:i/>
                <w:iCs/>
                <w:sz w:val="18"/>
                <w:szCs w:val="18"/>
              </w:rPr>
              <w:t>as per gestation timepoint ±7 Days</w:t>
            </w:r>
          </w:p>
        </w:tc>
        <w:tc>
          <w:tcPr>
            <w:tcW w:w="1081" w:type="dxa"/>
            <w:tcBorders>
              <w:top w:val="single" w:sz="4" w:space="0" w:color="F8A79B"/>
              <w:left w:val="single" w:sz="4" w:space="0" w:color="F8A79B"/>
              <w:bottom w:val="single" w:sz="4" w:space="0" w:color="F8A79B"/>
              <w:right w:val="single" w:sz="4" w:space="0" w:color="F8A79B"/>
            </w:tcBorders>
            <w:shd w:val="clear" w:color="auto" w:fill="F4EDF7"/>
            <w:vAlign w:val="center"/>
          </w:tcPr>
          <w:p w14:paraId="250E6FAC" w14:textId="77777777" w:rsidR="00065C8A" w:rsidRPr="004E55AD" w:rsidRDefault="00065C8A" w:rsidP="00513E9B">
            <w:pPr>
              <w:spacing w:before="60" w:after="60"/>
              <w:rPr>
                <w:rFonts w:ascii="Arial" w:hAnsi="Arial" w:cs="Arial"/>
                <w:i/>
                <w:iCs/>
                <w:sz w:val="18"/>
                <w:szCs w:val="18"/>
              </w:rPr>
            </w:pPr>
            <w:r w:rsidRPr="004E55AD">
              <w:rPr>
                <w:rFonts w:ascii="Arial" w:hAnsi="Arial" w:cs="Arial"/>
                <w:i/>
                <w:iCs/>
                <w:sz w:val="18"/>
                <w:szCs w:val="18"/>
              </w:rPr>
              <w:t>data entry within 4 weeks of discharge</w:t>
            </w:r>
          </w:p>
        </w:tc>
      </w:tr>
      <w:tr w:rsidR="00065C8A" w:rsidRPr="000C7550" w14:paraId="4A833C45" w14:textId="77777777" w:rsidTr="00C5229B">
        <w:tc>
          <w:tcPr>
            <w:tcW w:w="633" w:type="dxa"/>
            <w:vMerge w:val="restart"/>
            <w:tcBorders>
              <w:top w:val="single" w:sz="4" w:space="0" w:color="F8A79B"/>
              <w:left w:val="single" w:sz="4" w:space="0" w:color="F8A79B"/>
              <w:bottom w:val="single" w:sz="4" w:space="0" w:color="F8A79B"/>
              <w:right w:val="single" w:sz="4" w:space="0" w:color="F8A79B"/>
            </w:tcBorders>
            <w:shd w:val="clear" w:color="auto" w:fill="F8A79B"/>
            <w:textDirection w:val="btLr"/>
          </w:tcPr>
          <w:p w14:paraId="444952E9" w14:textId="77777777" w:rsidR="00065C8A" w:rsidRPr="004E55AD" w:rsidRDefault="00065C8A" w:rsidP="00513E9B">
            <w:pPr>
              <w:spacing w:beforeLines="20" w:before="48" w:afterLines="20" w:after="48"/>
              <w:ind w:left="113" w:right="113"/>
              <w:jc w:val="center"/>
              <w:rPr>
                <w:rFonts w:ascii="Arial" w:hAnsi="Arial" w:cs="Arial"/>
                <w:sz w:val="22"/>
                <w:szCs w:val="22"/>
              </w:rPr>
            </w:pPr>
            <w:r w:rsidRPr="004E55AD">
              <w:rPr>
                <w:rFonts w:ascii="Arial" w:hAnsi="Arial" w:cs="Arial"/>
                <w:sz w:val="22"/>
                <w:szCs w:val="22"/>
              </w:rPr>
              <w:t>PROCEDURE</w:t>
            </w:r>
          </w:p>
        </w:tc>
        <w:tc>
          <w:tcPr>
            <w:tcW w:w="2818" w:type="dxa"/>
            <w:gridSpan w:val="2"/>
            <w:tcBorders>
              <w:top w:val="single" w:sz="4" w:space="0" w:color="F8A79B"/>
              <w:left w:val="single" w:sz="4" w:space="0" w:color="F8A79B"/>
              <w:bottom w:val="single" w:sz="4" w:space="0" w:color="F8A79B"/>
              <w:right w:val="single" w:sz="4" w:space="0" w:color="F8A79B"/>
            </w:tcBorders>
            <w:vAlign w:val="center"/>
          </w:tcPr>
          <w:p w14:paraId="4BFE9C92" w14:textId="77777777" w:rsidR="00065C8A" w:rsidRPr="00C122FB" w:rsidRDefault="00065C8A" w:rsidP="00513E9B">
            <w:pPr>
              <w:spacing w:beforeLines="20" w:before="48" w:afterLines="20" w:after="48"/>
              <w:rPr>
                <w:rFonts w:ascii="Arial" w:hAnsi="Arial" w:cs="Arial"/>
                <w:sz w:val="18"/>
                <w:szCs w:val="18"/>
              </w:rPr>
            </w:pPr>
            <w:r w:rsidRPr="00C122FB">
              <w:rPr>
                <w:rFonts w:ascii="Arial" w:hAnsi="Arial" w:cs="Arial"/>
                <w:bCs/>
                <w:color w:val="000000"/>
                <w:sz w:val="18"/>
                <w:szCs w:val="18"/>
              </w:rPr>
              <w:t>Informed Consent</w:t>
            </w:r>
          </w:p>
        </w:tc>
        <w:tc>
          <w:tcPr>
            <w:tcW w:w="947" w:type="dxa"/>
            <w:tcBorders>
              <w:top w:val="single" w:sz="4" w:space="0" w:color="F8A79B"/>
              <w:left w:val="single" w:sz="4" w:space="0" w:color="F8A79B"/>
              <w:bottom w:val="single" w:sz="4" w:space="0" w:color="F8A79B"/>
              <w:right w:val="single" w:sz="4" w:space="0" w:color="F8A79B"/>
            </w:tcBorders>
            <w:vAlign w:val="center"/>
          </w:tcPr>
          <w:p w14:paraId="01C96469"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447" w:type="dxa"/>
            <w:tcBorders>
              <w:top w:val="single" w:sz="4" w:space="0" w:color="F8A79B"/>
              <w:left w:val="single" w:sz="4" w:space="0" w:color="F8A79B"/>
              <w:bottom w:val="single" w:sz="4" w:space="0" w:color="F8A79B"/>
              <w:right w:val="single" w:sz="4" w:space="0" w:color="F8A79B"/>
            </w:tcBorders>
            <w:vAlign w:val="center"/>
          </w:tcPr>
          <w:p w14:paraId="261DBBAE" w14:textId="77777777" w:rsidR="00065C8A" w:rsidRPr="004E55AD" w:rsidRDefault="00065C8A" w:rsidP="00513E9B">
            <w:pPr>
              <w:spacing w:beforeLines="20" w:before="48" w:afterLines="20" w:after="48"/>
              <w:jc w:val="center"/>
              <w:rPr>
                <w:rFonts w:ascii="Arial" w:hAnsi="Arial" w:cs="Arial"/>
              </w:rPr>
            </w:pPr>
          </w:p>
        </w:tc>
        <w:tc>
          <w:tcPr>
            <w:tcW w:w="450" w:type="dxa"/>
            <w:tcBorders>
              <w:top w:val="single" w:sz="4" w:space="0" w:color="F8A79B"/>
              <w:left w:val="single" w:sz="4" w:space="0" w:color="F8A79B"/>
              <w:bottom w:val="single" w:sz="4" w:space="0" w:color="F8A79B"/>
              <w:right w:val="single" w:sz="4" w:space="0" w:color="F8A79B"/>
            </w:tcBorders>
            <w:vAlign w:val="center"/>
          </w:tcPr>
          <w:p w14:paraId="5DB5CA25"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2218C64F"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2B7C8883"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638DCBD3" w14:textId="77777777" w:rsidR="00065C8A" w:rsidRPr="004E55AD" w:rsidRDefault="00065C8A" w:rsidP="00513E9B">
            <w:pPr>
              <w:spacing w:beforeLines="20" w:before="48" w:afterLines="20" w:after="48"/>
              <w:jc w:val="center"/>
              <w:rPr>
                <w:rFonts w:ascii="Arial" w:hAnsi="Arial" w:cs="Arial"/>
              </w:rPr>
            </w:pPr>
          </w:p>
        </w:tc>
        <w:tc>
          <w:tcPr>
            <w:tcW w:w="852" w:type="dxa"/>
            <w:tcBorders>
              <w:top w:val="single" w:sz="4" w:space="0" w:color="F8A79B"/>
              <w:left w:val="single" w:sz="4" w:space="0" w:color="F8A79B"/>
              <w:bottom w:val="single" w:sz="4" w:space="0" w:color="F8A79B"/>
              <w:right w:val="single" w:sz="4" w:space="0" w:color="F8A79B"/>
            </w:tcBorders>
            <w:vAlign w:val="center"/>
          </w:tcPr>
          <w:p w14:paraId="51D14D5F" w14:textId="77777777" w:rsidR="00065C8A" w:rsidRPr="004E55AD" w:rsidRDefault="00065C8A" w:rsidP="00513E9B">
            <w:pPr>
              <w:spacing w:beforeLines="20" w:before="48" w:afterLines="20" w:after="48"/>
              <w:jc w:val="center"/>
              <w:rPr>
                <w:rFonts w:ascii="Arial" w:hAnsi="Arial" w:cs="Arial"/>
              </w:rPr>
            </w:pPr>
          </w:p>
        </w:tc>
        <w:tc>
          <w:tcPr>
            <w:tcW w:w="996" w:type="dxa"/>
            <w:tcBorders>
              <w:top w:val="single" w:sz="4" w:space="0" w:color="F8A79B"/>
              <w:left w:val="single" w:sz="4" w:space="0" w:color="F8A79B"/>
              <w:bottom w:val="single" w:sz="4" w:space="0" w:color="F8A79B"/>
              <w:right w:val="single" w:sz="4" w:space="0" w:color="F8A79B"/>
            </w:tcBorders>
            <w:vAlign w:val="center"/>
          </w:tcPr>
          <w:p w14:paraId="659208AE" w14:textId="77777777" w:rsidR="00065C8A" w:rsidRPr="004E55AD" w:rsidRDefault="00065C8A" w:rsidP="00513E9B">
            <w:pPr>
              <w:spacing w:beforeLines="20" w:before="48" w:afterLines="20" w:after="48"/>
              <w:jc w:val="center"/>
              <w:rPr>
                <w:rFonts w:ascii="Arial" w:hAnsi="Arial" w:cs="Arial"/>
              </w:rPr>
            </w:pPr>
          </w:p>
        </w:tc>
        <w:tc>
          <w:tcPr>
            <w:tcW w:w="1081" w:type="dxa"/>
            <w:tcBorders>
              <w:top w:val="single" w:sz="4" w:space="0" w:color="F8A79B"/>
              <w:left w:val="single" w:sz="4" w:space="0" w:color="F8A79B"/>
              <w:bottom w:val="single" w:sz="4" w:space="0" w:color="F8A79B"/>
              <w:right w:val="single" w:sz="4" w:space="0" w:color="F8A79B"/>
            </w:tcBorders>
            <w:vAlign w:val="center"/>
          </w:tcPr>
          <w:p w14:paraId="2E63ECE1" w14:textId="77777777" w:rsidR="00065C8A" w:rsidRPr="004E55AD" w:rsidRDefault="00065C8A" w:rsidP="00513E9B">
            <w:pPr>
              <w:spacing w:beforeLines="20" w:before="48" w:afterLines="20" w:after="48"/>
              <w:jc w:val="center"/>
              <w:rPr>
                <w:rFonts w:ascii="Arial" w:hAnsi="Arial" w:cs="Arial"/>
              </w:rPr>
            </w:pPr>
          </w:p>
        </w:tc>
      </w:tr>
      <w:tr w:rsidR="00065C8A" w:rsidRPr="000C7550" w14:paraId="0AB98EDB" w14:textId="77777777" w:rsidTr="00C5229B">
        <w:tc>
          <w:tcPr>
            <w:tcW w:w="633" w:type="dxa"/>
            <w:vMerge/>
            <w:tcBorders>
              <w:top w:val="single" w:sz="4" w:space="0" w:color="F8A79B"/>
              <w:left w:val="single" w:sz="4" w:space="0" w:color="F8A79B"/>
              <w:bottom w:val="single" w:sz="4" w:space="0" w:color="F8A79B"/>
              <w:right w:val="single" w:sz="4" w:space="0" w:color="F8A79B"/>
            </w:tcBorders>
            <w:shd w:val="clear" w:color="auto" w:fill="F8A79B"/>
          </w:tcPr>
          <w:p w14:paraId="27ABF650" w14:textId="77777777" w:rsidR="00065C8A" w:rsidRPr="000C7550" w:rsidRDefault="00065C8A" w:rsidP="00513E9B">
            <w:pPr>
              <w:spacing w:beforeLines="20" w:before="48" w:afterLines="20" w:after="48"/>
              <w:rPr>
                <w:rFonts w:ascii="Arial" w:hAnsi="Arial" w:cs="Arial"/>
                <w:sz w:val="20"/>
                <w:szCs w:val="20"/>
              </w:rPr>
            </w:pPr>
          </w:p>
        </w:tc>
        <w:tc>
          <w:tcPr>
            <w:tcW w:w="2818" w:type="dxa"/>
            <w:gridSpan w:val="2"/>
            <w:tcBorders>
              <w:top w:val="single" w:sz="4" w:space="0" w:color="F8A79B"/>
              <w:left w:val="single" w:sz="4" w:space="0" w:color="F8A79B"/>
              <w:bottom w:val="single" w:sz="4" w:space="0" w:color="F8A79B"/>
              <w:right w:val="single" w:sz="4" w:space="0" w:color="F8A79B"/>
            </w:tcBorders>
            <w:vAlign w:val="center"/>
          </w:tcPr>
          <w:p w14:paraId="0B152D56" w14:textId="77777777" w:rsidR="00065C8A" w:rsidRPr="00C122FB" w:rsidRDefault="00065C8A" w:rsidP="00513E9B">
            <w:pPr>
              <w:spacing w:beforeLines="20" w:before="48" w:afterLines="20" w:after="48"/>
              <w:rPr>
                <w:rFonts w:ascii="Arial" w:hAnsi="Arial" w:cs="Arial"/>
                <w:sz w:val="18"/>
                <w:szCs w:val="18"/>
              </w:rPr>
            </w:pPr>
            <w:r w:rsidRPr="00C122FB">
              <w:rPr>
                <w:rFonts w:ascii="Arial" w:hAnsi="Arial" w:cs="Arial"/>
                <w:bCs/>
                <w:color w:val="000000"/>
                <w:sz w:val="18"/>
                <w:szCs w:val="18"/>
              </w:rPr>
              <w:t>Demographic Information</w:t>
            </w:r>
          </w:p>
        </w:tc>
        <w:tc>
          <w:tcPr>
            <w:tcW w:w="947" w:type="dxa"/>
            <w:tcBorders>
              <w:top w:val="single" w:sz="4" w:space="0" w:color="F8A79B"/>
              <w:left w:val="single" w:sz="4" w:space="0" w:color="F8A79B"/>
              <w:bottom w:val="single" w:sz="4" w:space="0" w:color="F8A79B"/>
              <w:right w:val="single" w:sz="4" w:space="0" w:color="F8A79B"/>
            </w:tcBorders>
            <w:vAlign w:val="center"/>
          </w:tcPr>
          <w:p w14:paraId="467900A7"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447" w:type="dxa"/>
            <w:tcBorders>
              <w:top w:val="single" w:sz="4" w:space="0" w:color="F8A79B"/>
              <w:left w:val="single" w:sz="4" w:space="0" w:color="F8A79B"/>
              <w:bottom w:val="single" w:sz="4" w:space="0" w:color="F8A79B"/>
              <w:right w:val="single" w:sz="4" w:space="0" w:color="F8A79B"/>
            </w:tcBorders>
            <w:vAlign w:val="center"/>
          </w:tcPr>
          <w:p w14:paraId="2B1ADA4A" w14:textId="77777777" w:rsidR="00065C8A" w:rsidRPr="004E55AD" w:rsidRDefault="00065C8A" w:rsidP="00513E9B">
            <w:pPr>
              <w:spacing w:beforeLines="20" w:before="48" w:afterLines="20" w:after="48"/>
              <w:jc w:val="center"/>
              <w:rPr>
                <w:rFonts w:ascii="Arial" w:hAnsi="Arial" w:cs="Arial"/>
              </w:rPr>
            </w:pPr>
          </w:p>
        </w:tc>
        <w:tc>
          <w:tcPr>
            <w:tcW w:w="450" w:type="dxa"/>
            <w:tcBorders>
              <w:top w:val="single" w:sz="4" w:space="0" w:color="F8A79B"/>
              <w:left w:val="single" w:sz="4" w:space="0" w:color="F8A79B"/>
              <w:bottom w:val="single" w:sz="4" w:space="0" w:color="F8A79B"/>
              <w:right w:val="single" w:sz="4" w:space="0" w:color="F8A79B"/>
            </w:tcBorders>
            <w:vAlign w:val="center"/>
          </w:tcPr>
          <w:p w14:paraId="403517A2"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4FD87805"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3E812D4F"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7CB41333" w14:textId="77777777" w:rsidR="00065C8A" w:rsidRPr="004E55AD" w:rsidRDefault="00065C8A" w:rsidP="00513E9B">
            <w:pPr>
              <w:spacing w:beforeLines="20" w:before="48" w:afterLines="20" w:after="48"/>
              <w:jc w:val="center"/>
              <w:rPr>
                <w:rFonts w:ascii="Arial" w:hAnsi="Arial" w:cs="Arial"/>
              </w:rPr>
            </w:pPr>
          </w:p>
        </w:tc>
        <w:tc>
          <w:tcPr>
            <w:tcW w:w="852" w:type="dxa"/>
            <w:tcBorders>
              <w:top w:val="single" w:sz="4" w:space="0" w:color="F8A79B"/>
              <w:left w:val="single" w:sz="4" w:space="0" w:color="F8A79B"/>
              <w:bottom w:val="single" w:sz="4" w:space="0" w:color="F8A79B"/>
              <w:right w:val="single" w:sz="4" w:space="0" w:color="F8A79B"/>
            </w:tcBorders>
            <w:vAlign w:val="center"/>
          </w:tcPr>
          <w:p w14:paraId="23519420" w14:textId="77777777" w:rsidR="00065C8A" w:rsidRPr="004E55AD" w:rsidRDefault="00065C8A" w:rsidP="00513E9B">
            <w:pPr>
              <w:spacing w:beforeLines="20" w:before="48" w:afterLines="20" w:after="48"/>
              <w:jc w:val="center"/>
              <w:rPr>
                <w:rFonts w:ascii="Arial" w:hAnsi="Arial" w:cs="Arial"/>
              </w:rPr>
            </w:pPr>
          </w:p>
        </w:tc>
        <w:tc>
          <w:tcPr>
            <w:tcW w:w="996" w:type="dxa"/>
            <w:tcBorders>
              <w:top w:val="single" w:sz="4" w:space="0" w:color="F8A79B"/>
              <w:left w:val="single" w:sz="4" w:space="0" w:color="F8A79B"/>
              <w:bottom w:val="single" w:sz="4" w:space="0" w:color="F8A79B"/>
              <w:right w:val="single" w:sz="4" w:space="0" w:color="F8A79B"/>
            </w:tcBorders>
            <w:vAlign w:val="center"/>
          </w:tcPr>
          <w:p w14:paraId="0BAC4833" w14:textId="77777777" w:rsidR="00065C8A" w:rsidRPr="004E55AD" w:rsidRDefault="00065C8A" w:rsidP="00513E9B">
            <w:pPr>
              <w:spacing w:beforeLines="20" w:before="48" w:afterLines="20" w:after="48"/>
              <w:jc w:val="center"/>
              <w:rPr>
                <w:rFonts w:ascii="Arial" w:hAnsi="Arial" w:cs="Arial"/>
              </w:rPr>
            </w:pPr>
          </w:p>
        </w:tc>
        <w:tc>
          <w:tcPr>
            <w:tcW w:w="1081" w:type="dxa"/>
            <w:tcBorders>
              <w:top w:val="single" w:sz="4" w:space="0" w:color="F8A79B"/>
              <w:left w:val="single" w:sz="4" w:space="0" w:color="F8A79B"/>
              <w:bottom w:val="single" w:sz="4" w:space="0" w:color="F8A79B"/>
              <w:right w:val="single" w:sz="4" w:space="0" w:color="F8A79B"/>
            </w:tcBorders>
            <w:vAlign w:val="center"/>
          </w:tcPr>
          <w:p w14:paraId="6B5A8552" w14:textId="77777777" w:rsidR="00065C8A" w:rsidRPr="004E55AD" w:rsidRDefault="00065C8A" w:rsidP="00513E9B">
            <w:pPr>
              <w:spacing w:beforeLines="20" w:before="48" w:afterLines="20" w:after="48"/>
              <w:jc w:val="center"/>
              <w:rPr>
                <w:rFonts w:ascii="Arial" w:hAnsi="Arial" w:cs="Arial"/>
              </w:rPr>
            </w:pPr>
          </w:p>
        </w:tc>
      </w:tr>
      <w:tr w:rsidR="00C5229B" w:rsidRPr="000C7550" w14:paraId="089F6BAB" w14:textId="77777777" w:rsidTr="00C5229B">
        <w:tc>
          <w:tcPr>
            <w:tcW w:w="633" w:type="dxa"/>
            <w:vMerge/>
            <w:tcBorders>
              <w:top w:val="single" w:sz="4" w:space="0" w:color="F8A79B"/>
              <w:left w:val="single" w:sz="4" w:space="0" w:color="F8A79B"/>
              <w:bottom w:val="single" w:sz="4" w:space="0" w:color="F8A79B"/>
              <w:right w:val="single" w:sz="4" w:space="0" w:color="F8A79B"/>
            </w:tcBorders>
            <w:shd w:val="clear" w:color="auto" w:fill="F8A79B"/>
          </w:tcPr>
          <w:p w14:paraId="0BAA28F9" w14:textId="77777777" w:rsidR="00C5229B" w:rsidRPr="000C7550" w:rsidRDefault="00C5229B" w:rsidP="00513E9B">
            <w:pPr>
              <w:spacing w:beforeLines="20" w:before="48" w:afterLines="20" w:after="48"/>
              <w:rPr>
                <w:rFonts w:ascii="Arial" w:hAnsi="Arial" w:cs="Arial"/>
                <w:sz w:val="20"/>
                <w:szCs w:val="20"/>
              </w:rPr>
            </w:pPr>
          </w:p>
        </w:tc>
        <w:tc>
          <w:tcPr>
            <w:tcW w:w="2818" w:type="dxa"/>
            <w:gridSpan w:val="2"/>
            <w:tcBorders>
              <w:top w:val="single" w:sz="4" w:space="0" w:color="F8A79B"/>
              <w:left w:val="single" w:sz="4" w:space="0" w:color="F8A79B"/>
              <w:bottom w:val="single" w:sz="4" w:space="0" w:color="F8A79B"/>
              <w:right w:val="single" w:sz="4" w:space="0" w:color="F8A79B"/>
            </w:tcBorders>
          </w:tcPr>
          <w:p w14:paraId="19F2A1E4" w14:textId="77777777" w:rsidR="00C5229B" w:rsidRPr="00C122FB" w:rsidRDefault="00C5229B" w:rsidP="00513E9B">
            <w:pPr>
              <w:spacing w:beforeLines="20" w:before="48" w:afterLines="20" w:after="48"/>
              <w:rPr>
                <w:rFonts w:ascii="Arial" w:hAnsi="Arial" w:cs="Arial"/>
                <w:sz w:val="18"/>
                <w:szCs w:val="18"/>
              </w:rPr>
            </w:pPr>
            <w:r w:rsidRPr="00C122FB">
              <w:rPr>
                <w:rFonts w:ascii="Arial" w:hAnsi="Arial" w:cs="Arial"/>
                <w:bCs/>
                <w:color w:val="000000"/>
                <w:sz w:val="18"/>
                <w:szCs w:val="18"/>
              </w:rPr>
              <w:t>Randomisation</w:t>
            </w:r>
          </w:p>
        </w:tc>
        <w:tc>
          <w:tcPr>
            <w:tcW w:w="1394" w:type="dxa"/>
            <w:gridSpan w:val="2"/>
            <w:tcBorders>
              <w:top w:val="single" w:sz="4" w:space="0" w:color="F8A79B"/>
              <w:left w:val="single" w:sz="4" w:space="0" w:color="F8A79B"/>
              <w:bottom w:val="single" w:sz="4" w:space="0" w:color="F8A79B"/>
              <w:right w:val="single" w:sz="4" w:space="0" w:color="F8A79B"/>
            </w:tcBorders>
            <w:vAlign w:val="center"/>
          </w:tcPr>
          <w:p w14:paraId="0F7C107E" w14:textId="77777777" w:rsidR="00C5229B" w:rsidRPr="004E55AD" w:rsidRDefault="00C5229B" w:rsidP="00513E9B">
            <w:pPr>
              <w:spacing w:beforeLines="20" w:before="48" w:afterLines="20" w:after="48"/>
              <w:jc w:val="center"/>
              <w:rPr>
                <w:rFonts w:ascii="Arial" w:hAnsi="Arial" w:cs="Arial"/>
              </w:rPr>
            </w:pPr>
            <w:r w:rsidRPr="004E55AD">
              <w:rPr>
                <w:rFonts w:ascii="Arial" w:hAnsi="Arial" w:cs="Arial"/>
              </w:rPr>
              <w:t>x</w:t>
            </w:r>
          </w:p>
        </w:tc>
        <w:tc>
          <w:tcPr>
            <w:tcW w:w="450" w:type="dxa"/>
            <w:tcBorders>
              <w:top w:val="single" w:sz="4" w:space="0" w:color="F8A79B"/>
              <w:left w:val="single" w:sz="4" w:space="0" w:color="F8A79B"/>
              <w:bottom w:val="single" w:sz="4" w:space="0" w:color="F8A79B"/>
              <w:right w:val="single" w:sz="4" w:space="0" w:color="F8A79B"/>
            </w:tcBorders>
            <w:vAlign w:val="center"/>
          </w:tcPr>
          <w:p w14:paraId="25917AAE" w14:textId="77777777" w:rsidR="00C5229B" w:rsidRPr="004E55AD" w:rsidRDefault="00C5229B"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591C34EF" w14:textId="77777777" w:rsidR="00C5229B" w:rsidRPr="004E55AD" w:rsidRDefault="00C5229B"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2A2798DB" w14:textId="77777777" w:rsidR="00C5229B" w:rsidRPr="004E55AD" w:rsidRDefault="00C5229B"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4C1FCFD7" w14:textId="77777777" w:rsidR="00C5229B" w:rsidRPr="004E55AD" w:rsidRDefault="00C5229B" w:rsidP="00513E9B">
            <w:pPr>
              <w:spacing w:beforeLines="20" w:before="48" w:afterLines="20" w:after="48"/>
              <w:jc w:val="center"/>
              <w:rPr>
                <w:rFonts w:ascii="Arial" w:hAnsi="Arial" w:cs="Arial"/>
              </w:rPr>
            </w:pPr>
          </w:p>
        </w:tc>
        <w:tc>
          <w:tcPr>
            <w:tcW w:w="852" w:type="dxa"/>
            <w:tcBorders>
              <w:top w:val="single" w:sz="4" w:space="0" w:color="F8A79B"/>
              <w:left w:val="single" w:sz="4" w:space="0" w:color="F8A79B"/>
              <w:bottom w:val="single" w:sz="4" w:space="0" w:color="F8A79B"/>
              <w:right w:val="single" w:sz="4" w:space="0" w:color="F8A79B"/>
            </w:tcBorders>
            <w:vAlign w:val="center"/>
          </w:tcPr>
          <w:p w14:paraId="7B75537A" w14:textId="77777777" w:rsidR="00C5229B" w:rsidRPr="004E55AD" w:rsidRDefault="00C5229B" w:rsidP="00513E9B">
            <w:pPr>
              <w:spacing w:beforeLines="20" w:before="48" w:afterLines="20" w:after="48"/>
              <w:jc w:val="center"/>
              <w:rPr>
                <w:rFonts w:ascii="Arial" w:hAnsi="Arial" w:cs="Arial"/>
              </w:rPr>
            </w:pPr>
          </w:p>
        </w:tc>
        <w:tc>
          <w:tcPr>
            <w:tcW w:w="996" w:type="dxa"/>
            <w:tcBorders>
              <w:top w:val="single" w:sz="4" w:space="0" w:color="F8A79B"/>
              <w:left w:val="single" w:sz="4" w:space="0" w:color="F8A79B"/>
              <w:bottom w:val="single" w:sz="4" w:space="0" w:color="F8A79B"/>
              <w:right w:val="single" w:sz="4" w:space="0" w:color="F8A79B"/>
            </w:tcBorders>
            <w:vAlign w:val="center"/>
          </w:tcPr>
          <w:p w14:paraId="5F10707F" w14:textId="77777777" w:rsidR="00C5229B" w:rsidRPr="004E55AD" w:rsidRDefault="00C5229B" w:rsidP="00513E9B">
            <w:pPr>
              <w:spacing w:beforeLines="20" w:before="48" w:afterLines="20" w:after="48"/>
              <w:jc w:val="center"/>
              <w:rPr>
                <w:rFonts w:ascii="Arial" w:hAnsi="Arial" w:cs="Arial"/>
              </w:rPr>
            </w:pPr>
          </w:p>
        </w:tc>
        <w:tc>
          <w:tcPr>
            <w:tcW w:w="1081" w:type="dxa"/>
            <w:tcBorders>
              <w:top w:val="single" w:sz="4" w:space="0" w:color="F8A79B"/>
              <w:left w:val="single" w:sz="4" w:space="0" w:color="F8A79B"/>
              <w:bottom w:val="single" w:sz="4" w:space="0" w:color="F8A79B"/>
              <w:right w:val="single" w:sz="4" w:space="0" w:color="F8A79B"/>
            </w:tcBorders>
            <w:vAlign w:val="center"/>
          </w:tcPr>
          <w:p w14:paraId="14B897AC" w14:textId="77777777" w:rsidR="00C5229B" w:rsidRPr="004E55AD" w:rsidRDefault="00C5229B" w:rsidP="00513E9B">
            <w:pPr>
              <w:spacing w:beforeLines="20" w:before="48" w:afterLines="20" w:after="48"/>
              <w:jc w:val="center"/>
              <w:rPr>
                <w:rFonts w:ascii="Arial" w:hAnsi="Arial" w:cs="Arial"/>
              </w:rPr>
            </w:pPr>
          </w:p>
        </w:tc>
      </w:tr>
      <w:tr w:rsidR="00065C8A" w:rsidRPr="000C7550" w14:paraId="0743D486" w14:textId="77777777" w:rsidTr="00C5229B">
        <w:tc>
          <w:tcPr>
            <w:tcW w:w="633" w:type="dxa"/>
            <w:vMerge/>
            <w:tcBorders>
              <w:top w:val="single" w:sz="4" w:space="0" w:color="F8A79B"/>
              <w:left w:val="single" w:sz="4" w:space="0" w:color="F8A79B"/>
              <w:bottom w:val="single" w:sz="4" w:space="0" w:color="F8A79B"/>
              <w:right w:val="single" w:sz="4" w:space="0" w:color="F8A79B"/>
            </w:tcBorders>
            <w:shd w:val="clear" w:color="auto" w:fill="F8A79B"/>
          </w:tcPr>
          <w:p w14:paraId="66F22BDA" w14:textId="77777777" w:rsidR="00065C8A" w:rsidRPr="000C7550" w:rsidRDefault="00065C8A" w:rsidP="00513E9B">
            <w:pPr>
              <w:spacing w:beforeLines="20" w:before="48" w:afterLines="20" w:after="48"/>
              <w:rPr>
                <w:rFonts w:ascii="Arial" w:hAnsi="Arial" w:cs="Arial"/>
                <w:sz w:val="20"/>
                <w:szCs w:val="20"/>
              </w:rPr>
            </w:pPr>
          </w:p>
        </w:tc>
        <w:tc>
          <w:tcPr>
            <w:tcW w:w="2818" w:type="dxa"/>
            <w:gridSpan w:val="2"/>
            <w:tcBorders>
              <w:top w:val="single" w:sz="4" w:space="0" w:color="F8A79B"/>
              <w:left w:val="single" w:sz="4" w:space="0" w:color="F8A79B"/>
              <w:bottom w:val="single" w:sz="4" w:space="0" w:color="F8A79B"/>
              <w:right w:val="single" w:sz="4" w:space="0" w:color="F8A79B"/>
            </w:tcBorders>
          </w:tcPr>
          <w:p w14:paraId="738934E4" w14:textId="77777777" w:rsidR="00065C8A" w:rsidRPr="00C122FB" w:rsidRDefault="00065C8A" w:rsidP="00513E9B">
            <w:pPr>
              <w:spacing w:beforeLines="20" w:before="48" w:afterLines="20" w:after="48"/>
              <w:rPr>
                <w:rFonts w:ascii="Arial" w:hAnsi="Arial" w:cs="Arial"/>
                <w:sz w:val="18"/>
                <w:szCs w:val="18"/>
              </w:rPr>
            </w:pPr>
            <w:r w:rsidRPr="00C122FB">
              <w:rPr>
                <w:rFonts w:ascii="Arial" w:hAnsi="Arial" w:cs="Arial"/>
                <w:sz w:val="18"/>
                <w:szCs w:val="18"/>
              </w:rPr>
              <w:t xml:space="preserve">Dosing: </w:t>
            </w:r>
            <w:r w:rsidRPr="00C122FB">
              <w:rPr>
                <w:rFonts w:ascii="Arial" w:hAnsi="Arial" w:cs="Arial"/>
                <w:bCs/>
                <w:color w:val="000000"/>
                <w:sz w:val="18"/>
                <w:szCs w:val="18"/>
              </w:rPr>
              <w:t>Azithromycin or placebo</w:t>
            </w:r>
          </w:p>
        </w:tc>
        <w:tc>
          <w:tcPr>
            <w:tcW w:w="947" w:type="dxa"/>
            <w:tcBorders>
              <w:top w:val="single" w:sz="4" w:space="0" w:color="F8A79B"/>
              <w:left w:val="single" w:sz="4" w:space="0" w:color="F8A79B"/>
              <w:bottom w:val="single" w:sz="4" w:space="0" w:color="F8A79B"/>
              <w:right w:val="single" w:sz="4" w:space="0" w:color="F8A79B"/>
            </w:tcBorders>
            <w:vAlign w:val="center"/>
          </w:tcPr>
          <w:p w14:paraId="71BF01D7"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47B68E6A"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450" w:type="dxa"/>
            <w:tcBorders>
              <w:top w:val="single" w:sz="4" w:space="0" w:color="F8A79B"/>
              <w:left w:val="single" w:sz="4" w:space="0" w:color="F8A79B"/>
              <w:bottom w:val="single" w:sz="4" w:space="0" w:color="F8A79B"/>
              <w:right w:val="single" w:sz="4" w:space="0" w:color="F8A79B"/>
            </w:tcBorders>
            <w:vAlign w:val="center"/>
          </w:tcPr>
          <w:p w14:paraId="41825558"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447" w:type="dxa"/>
            <w:tcBorders>
              <w:top w:val="single" w:sz="4" w:space="0" w:color="F8A79B"/>
              <w:left w:val="single" w:sz="4" w:space="0" w:color="F8A79B"/>
              <w:bottom w:val="single" w:sz="4" w:space="0" w:color="F8A79B"/>
              <w:right w:val="single" w:sz="4" w:space="0" w:color="F8A79B"/>
            </w:tcBorders>
            <w:vAlign w:val="center"/>
          </w:tcPr>
          <w:p w14:paraId="4010ECD5"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447" w:type="dxa"/>
            <w:tcBorders>
              <w:top w:val="single" w:sz="4" w:space="0" w:color="F8A79B"/>
              <w:left w:val="single" w:sz="4" w:space="0" w:color="F8A79B"/>
              <w:bottom w:val="single" w:sz="4" w:space="0" w:color="F8A79B"/>
              <w:right w:val="single" w:sz="4" w:space="0" w:color="F8A79B"/>
            </w:tcBorders>
            <w:vAlign w:val="center"/>
          </w:tcPr>
          <w:p w14:paraId="645A7561"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447" w:type="dxa"/>
            <w:tcBorders>
              <w:top w:val="single" w:sz="4" w:space="0" w:color="F8A79B"/>
              <w:left w:val="single" w:sz="4" w:space="0" w:color="F8A79B"/>
              <w:bottom w:val="single" w:sz="4" w:space="0" w:color="F8A79B"/>
              <w:right w:val="single" w:sz="4" w:space="0" w:color="F8A79B"/>
            </w:tcBorders>
            <w:vAlign w:val="center"/>
          </w:tcPr>
          <w:p w14:paraId="7D55E772"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852" w:type="dxa"/>
            <w:tcBorders>
              <w:top w:val="single" w:sz="4" w:space="0" w:color="F8A79B"/>
              <w:left w:val="single" w:sz="4" w:space="0" w:color="F8A79B"/>
              <w:bottom w:val="single" w:sz="4" w:space="0" w:color="F8A79B"/>
              <w:right w:val="single" w:sz="4" w:space="0" w:color="F8A79B"/>
            </w:tcBorders>
            <w:vAlign w:val="center"/>
          </w:tcPr>
          <w:p w14:paraId="639CFF1E" w14:textId="77777777" w:rsidR="00065C8A" w:rsidRPr="004E55AD" w:rsidRDefault="00065C8A" w:rsidP="00513E9B">
            <w:pPr>
              <w:spacing w:beforeLines="20" w:before="48" w:afterLines="20" w:after="48"/>
              <w:jc w:val="center"/>
              <w:rPr>
                <w:rFonts w:ascii="Arial" w:hAnsi="Arial" w:cs="Arial"/>
              </w:rPr>
            </w:pPr>
          </w:p>
        </w:tc>
        <w:tc>
          <w:tcPr>
            <w:tcW w:w="996" w:type="dxa"/>
            <w:tcBorders>
              <w:top w:val="single" w:sz="4" w:space="0" w:color="F8A79B"/>
              <w:left w:val="single" w:sz="4" w:space="0" w:color="F8A79B"/>
              <w:bottom w:val="single" w:sz="4" w:space="0" w:color="F8A79B"/>
              <w:right w:val="single" w:sz="4" w:space="0" w:color="F8A79B"/>
            </w:tcBorders>
            <w:vAlign w:val="center"/>
          </w:tcPr>
          <w:p w14:paraId="18F401BC" w14:textId="77777777" w:rsidR="00065C8A" w:rsidRPr="004E55AD" w:rsidRDefault="00065C8A" w:rsidP="00513E9B">
            <w:pPr>
              <w:spacing w:beforeLines="20" w:before="48" w:afterLines="20" w:after="48"/>
              <w:jc w:val="center"/>
              <w:rPr>
                <w:rFonts w:ascii="Arial" w:hAnsi="Arial" w:cs="Arial"/>
              </w:rPr>
            </w:pPr>
          </w:p>
        </w:tc>
        <w:tc>
          <w:tcPr>
            <w:tcW w:w="1081" w:type="dxa"/>
            <w:tcBorders>
              <w:top w:val="single" w:sz="4" w:space="0" w:color="F8A79B"/>
              <w:left w:val="single" w:sz="4" w:space="0" w:color="F8A79B"/>
              <w:bottom w:val="single" w:sz="4" w:space="0" w:color="F8A79B"/>
              <w:right w:val="single" w:sz="4" w:space="0" w:color="F8A79B"/>
            </w:tcBorders>
            <w:vAlign w:val="center"/>
          </w:tcPr>
          <w:p w14:paraId="63F348FC" w14:textId="77777777" w:rsidR="00065C8A" w:rsidRPr="004E55AD" w:rsidRDefault="00065C8A" w:rsidP="00513E9B">
            <w:pPr>
              <w:spacing w:beforeLines="20" w:before="48" w:afterLines="20" w:after="48"/>
              <w:jc w:val="center"/>
              <w:rPr>
                <w:rFonts w:ascii="Arial" w:hAnsi="Arial" w:cs="Arial"/>
              </w:rPr>
            </w:pPr>
          </w:p>
        </w:tc>
      </w:tr>
      <w:tr w:rsidR="00065C8A" w:rsidRPr="000C7550" w14:paraId="4CC866EC" w14:textId="77777777" w:rsidTr="00C5229B">
        <w:tc>
          <w:tcPr>
            <w:tcW w:w="633" w:type="dxa"/>
            <w:vMerge/>
            <w:tcBorders>
              <w:top w:val="single" w:sz="4" w:space="0" w:color="F8A79B"/>
              <w:left w:val="single" w:sz="4" w:space="0" w:color="F8A79B"/>
              <w:bottom w:val="single" w:sz="4" w:space="0" w:color="F8A79B"/>
              <w:right w:val="single" w:sz="4" w:space="0" w:color="F8A79B"/>
            </w:tcBorders>
            <w:shd w:val="clear" w:color="auto" w:fill="F8A79B"/>
          </w:tcPr>
          <w:p w14:paraId="503CDE83" w14:textId="77777777" w:rsidR="00065C8A" w:rsidRPr="000C7550" w:rsidRDefault="00065C8A" w:rsidP="00513E9B">
            <w:pPr>
              <w:spacing w:beforeLines="20" w:before="48" w:afterLines="20" w:after="48"/>
              <w:rPr>
                <w:rFonts w:ascii="Arial" w:hAnsi="Arial" w:cs="Arial"/>
                <w:sz w:val="20"/>
                <w:szCs w:val="20"/>
              </w:rPr>
            </w:pPr>
          </w:p>
        </w:tc>
        <w:tc>
          <w:tcPr>
            <w:tcW w:w="2818" w:type="dxa"/>
            <w:gridSpan w:val="2"/>
            <w:tcBorders>
              <w:top w:val="single" w:sz="4" w:space="0" w:color="F8A79B"/>
              <w:left w:val="single" w:sz="4" w:space="0" w:color="F8A79B"/>
              <w:bottom w:val="single" w:sz="4" w:space="0" w:color="F8A79B"/>
              <w:right w:val="single" w:sz="4" w:space="0" w:color="F8A79B"/>
            </w:tcBorders>
          </w:tcPr>
          <w:p w14:paraId="4A312C85" w14:textId="77777777" w:rsidR="00065C8A" w:rsidRPr="00C122FB" w:rsidRDefault="00065C8A" w:rsidP="00513E9B">
            <w:pPr>
              <w:spacing w:beforeLines="20" w:before="48" w:afterLines="20" w:after="48"/>
              <w:rPr>
                <w:rFonts w:ascii="Arial" w:hAnsi="Arial" w:cs="Arial"/>
                <w:sz w:val="18"/>
                <w:szCs w:val="18"/>
              </w:rPr>
            </w:pPr>
            <w:r w:rsidRPr="00C122FB">
              <w:rPr>
                <w:rFonts w:ascii="Arial" w:hAnsi="Arial" w:cs="Arial"/>
                <w:bCs/>
                <w:color w:val="000000"/>
                <w:sz w:val="18"/>
                <w:szCs w:val="18"/>
              </w:rPr>
              <w:t>Transvaginal cervical length and assessment of AFS</w:t>
            </w:r>
          </w:p>
        </w:tc>
        <w:tc>
          <w:tcPr>
            <w:tcW w:w="947" w:type="dxa"/>
            <w:tcBorders>
              <w:top w:val="single" w:sz="4" w:space="0" w:color="F8A79B"/>
              <w:left w:val="single" w:sz="4" w:space="0" w:color="F8A79B"/>
              <w:bottom w:val="single" w:sz="4" w:space="0" w:color="F8A79B"/>
              <w:right w:val="single" w:sz="4" w:space="0" w:color="F8A79B"/>
            </w:tcBorders>
            <w:vAlign w:val="center"/>
          </w:tcPr>
          <w:p w14:paraId="5B85B77E"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447" w:type="dxa"/>
            <w:tcBorders>
              <w:top w:val="single" w:sz="4" w:space="0" w:color="F8A79B"/>
              <w:left w:val="single" w:sz="4" w:space="0" w:color="F8A79B"/>
              <w:bottom w:val="single" w:sz="4" w:space="0" w:color="F8A79B"/>
              <w:right w:val="single" w:sz="4" w:space="0" w:color="F8A79B"/>
            </w:tcBorders>
            <w:vAlign w:val="center"/>
          </w:tcPr>
          <w:p w14:paraId="33DD3A0F" w14:textId="77777777" w:rsidR="00065C8A" w:rsidRPr="004E55AD" w:rsidRDefault="00065C8A" w:rsidP="00513E9B">
            <w:pPr>
              <w:spacing w:beforeLines="20" w:before="48" w:afterLines="20" w:after="48"/>
              <w:jc w:val="center"/>
              <w:rPr>
                <w:rFonts w:ascii="Arial" w:hAnsi="Arial" w:cs="Arial"/>
              </w:rPr>
            </w:pPr>
          </w:p>
        </w:tc>
        <w:tc>
          <w:tcPr>
            <w:tcW w:w="450" w:type="dxa"/>
            <w:tcBorders>
              <w:top w:val="single" w:sz="4" w:space="0" w:color="F8A79B"/>
              <w:left w:val="single" w:sz="4" w:space="0" w:color="F8A79B"/>
              <w:bottom w:val="single" w:sz="4" w:space="0" w:color="F8A79B"/>
              <w:right w:val="single" w:sz="4" w:space="0" w:color="F8A79B"/>
            </w:tcBorders>
            <w:vAlign w:val="center"/>
          </w:tcPr>
          <w:p w14:paraId="490930C2"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00A05E1E"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23475DFF"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03EDC2DA" w14:textId="77777777" w:rsidR="00065C8A" w:rsidRPr="004E55AD" w:rsidRDefault="00065C8A" w:rsidP="00513E9B">
            <w:pPr>
              <w:spacing w:beforeLines="20" w:before="48" w:afterLines="20" w:after="48"/>
              <w:jc w:val="center"/>
              <w:rPr>
                <w:rFonts w:ascii="Arial" w:hAnsi="Arial" w:cs="Arial"/>
              </w:rPr>
            </w:pPr>
          </w:p>
        </w:tc>
        <w:tc>
          <w:tcPr>
            <w:tcW w:w="852" w:type="dxa"/>
            <w:tcBorders>
              <w:top w:val="single" w:sz="4" w:space="0" w:color="F8A79B"/>
              <w:left w:val="single" w:sz="4" w:space="0" w:color="F8A79B"/>
              <w:bottom w:val="single" w:sz="4" w:space="0" w:color="F8A79B"/>
              <w:right w:val="single" w:sz="4" w:space="0" w:color="F8A79B"/>
            </w:tcBorders>
            <w:vAlign w:val="center"/>
          </w:tcPr>
          <w:p w14:paraId="5358E18D"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996" w:type="dxa"/>
            <w:tcBorders>
              <w:top w:val="single" w:sz="4" w:space="0" w:color="F8A79B"/>
              <w:left w:val="single" w:sz="4" w:space="0" w:color="F8A79B"/>
              <w:bottom w:val="single" w:sz="4" w:space="0" w:color="F8A79B"/>
              <w:right w:val="single" w:sz="4" w:space="0" w:color="F8A79B"/>
            </w:tcBorders>
            <w:vAlign w:val="center"/>
          </w:tcPr>
          <w:p w14:paraId="13D1B0D6"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1081" w:type="dxa"/>
            <w:tcBorders>
              <w:top w:val="single" w:sz="4" w:space="0" w:color="F8A79B"/>
              <w:left w:val="single" w:sz="4" w:space="0" w:color="F8A79B"/>
              <w:bottom w:val="single" w:sz="4" w:space="0" w:color="F8A79B"/>
              <w:right w:val="single" w:sz="4" w:space="0" w:color="F8A79B"/>
            </w:tcBorders>
            <w:vAlign w:val="center"/>
          </w:tcPr>
          <w:p w14:paraId="6E79AC00" w14:textId="77777777" w:rsidR="00065C8A" w:rsidRPr="004E55AD" w:rsidRDefault="00065C8A" w:rsidP="00513E9B">
            <w:pPr>
              <w:spacing w:beforeLines="20" w:before="48" w:afterLines="20" w:after="48"/>
              <w:jc w:val="center"/>
              <w:rPr>
                <w:rFonts w:ascii="Arial" w:hAnsi="Arial" w:cs="Arial"/>
              </w:rPr>
            </w:pPr>
          </w:p>
        </w:tc>
      </w:tr>
      <w:tr w:rsidR="00065C8A" w:rsidRPr="000C7550" w14:paraId="3A92CFBF" w14:textId="77777777" w:rsidTr="00C5229B">
        <w:tc>
          <w:tcPr>
            <w:tcW w:w="633" w:type="dxa"/>
            <w:vMerge/>
            <w:tcBorders>
              <w:top w:val="single" w:sz="4" w:space="0" w:color="F8A79B"/>
              <w:left w:val="single" w:sz="4" w:space="0" w:color="F8A79B"/>
              <w:bottom w:val="single" w:sz="4" w:space="0" w:color="F8A79B"/>
              <w:right w:val="single" w:sz="4" w:space="0" w:color="F8A79B"/>
            </w:tcBorders>
            <w:shd w:val="clear" w:color="auto" w:fill="F8A79B"/>
          </w:tcPr>
          <w:p w14:paraId="3F214D5E" w14:textId="77777777" w:rsidR="00065C8A" w:rsidRPr="000C7550" w:rsidRDefault="00065C8A" w:rsidP="00513E9B">
            <w:pPr>
              <w:spacing w:beforeLines="20" w:before="48" w:afterLines="20" w:after="48"/>
              <w:rPr>
                <w:rFonts w:ascii="Arial" w:hAnsi="Arial" w:cs="Arial"/>
                <w:sz w:val="20"/>
                <w:szCs w:val="20"/>
              </w:rPr>
            </w:pPr>
          </w:p>
        </w:tc>
        <w:tc>
          <w:tcPr>
            <w:tcW w:w="2818" w:type="dxa"/>
            <w:gridSpan w:val="2"/>
            <w:tcBorders>
              <w:top w:val="single" w:sz="4" w:space="0" w:color="F8A79B"/>
              <w:left w:val="single" w:sz="4" w:space="0" w:color="F8A79B"/>
              <w:bottom w:val="single" w:sz="4" w:space="0" w:color="F8A79B"/>
              <w:right w:val="single" w:sz="4" w:space="0" w:color="F8A79B"/>
            </w:tcBorders>
          </w:tcPr>
          <w:p w14:paraId="7BA1DC9F" w14:textId="77777777" w:rsidR="00065C8A" w:rsidRPr="00C122FB" w:rsidRDefault="00065C8A" w:rsidP="00513E9B">
            <w:pPr>
              <w:spacing w:beforeLines="20" w:before="48" w:afterLines="20" w:after="48"/>
              <w:rPr>
                <w:rFonts w:ascii="Arial" w:hAnsi="Arial" w:cs="Arial"/>
                <w:sz w:val="18"/>
                <w:szCs w:val="18"/>
              </w:rPr>
            </w:pPr>
            <w:r w:rsidRPr="00C122FB">
              <w:rPr>
                <w:rFonts w:ascii="Arial" w:hAnsi="Arial" w:cs="Arial"/>
                <w:bCs/>
                <w:color w:val="000000"/>
                <w:sz w:val="18"/>
                <w:szCs w:val="18"/>
              </w:rPr>
              <w:t>HVS for MCS and vaginal microbiome</w:t>
            </w:r>
          </w:p>
        </w:tc>
        <w:tc>
          <w:tcPr>
            <w:tcW w:w="947" w:type="dxa"/>
            <w:tcBorders>
              <w:top w:val="single" w:sz="4" w:space="0" w:color="F8A79B"/>
              <w:left w:val="single" w:sz="4" w:space="0" w:color="F8A79B"/>
              <w:bottom w:val="single" w:sz="4" w:space="0" w:color="F8A79B"/>
              <w:right w:val="single" w:sz="4" w:space="0" w:color="F8A79B"/>
            </w:tcBorders>
            <w:vAlign w:val="center"/>
          </w:tcPr>
          <w:p w14:paraId="0B99B8ED"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447" w:type="dxa"/>
            <w:tcBorders>
              <w:top w:val="single" w:sz="4" w:space="0" w:color="F8A79B"/>
              <w:left w:val="single" w:sz="4" w:space="0" w:color="F8A79B"/>
              <w:bottom w:val="single" w:sz="4" w:space="0" w:color="F8A79B"/>
              <w:right w:val="single" w:sz="4" w:space="0" w:color="F8A79B"/>
            </w:tcBorders>
            <w:vAlign w:val="center"/>
          </w:tcPr>
          <w:p w14:paraId="235804A3" w14:textId="77777777" w:rsidR="00065C8A" w:rsidRPr="004E55AD" w:rsidRDefault="00065C8A" w:rsidP="00513E9B">
            <w:pPr>
              <w:spacing w:beforeLines="20" w:before="48" w:afterLines="20" w:after="48"/>
              <w:jc w:val="center"/>
              <w:rPr>
                <w:rFonts w:ascii="Arial" w:hAnsi="Arial" w:cs="Arial"/>
              </w:rPr>
            </w:pPr>
          </w:p>
        </w:tc>
        <w:tc>
          <w:tcPr>
            <w:tcW w:w="450" w:type="dxa"/>
            <w:tcBorders>
              <w:top w:val="single" w:sz="4" w:space="0" w:color="F8A79B"/>
              <w:left w:val="single" w:sz="4" w:space="0" w:color="F8A79B"/>
              <w:bottom w:val="single" w:sz="4" w:space="0" w:color="F8A79B"/>
              <w:right w:val="single" w:sz="4" w:space="0" w:color="F8A79B"/>
            </w:tcBorders>
            <w:vAlign w:val="center"/>
          </w:tcPr>
          <w:p w14:paraId="02B69EF6"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32FCEA42"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2BB3A3DF"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25A26DD7" w14:textId="77777777" w:rsidR="00065C8A" w:rsidRPr="004E55AD" w:rsidRDefault="00065C8A" w:rsidP="00513E9B">
            <w:pPr>
              <w:spacing w:beforeLines="20" w:before="48" w:afterLines="20" w:after="48"/>
              <w:jc w:val="center"/>
              <w:rPr>
                <w:rFonts w:ascii="Arial" w:hAnsi="Arial" w:cs="Arial"/>
              </w:rPr>
            </w:pPr>
          </w:p>
        </w:tc>
        <w:tc>
          <w:tcPr>
            <w:tcW w:w="852" w:type="dxa"/>
            <w:tcBorders>
              <w:top w:val="single" w:sz="4" w:space="0" w:color="F8A79B"/>
              <w:left w:val="single" w:sz="4" w:space="0" w:color="F8A79B"/>
              <w:bottom w:val="single" w:sz="4" w:space="0" w:color="F8A79B"/>
              <w:right w:val="single" w:sz="4" w:space="0" w:color="F8A79B"/>
            </w:tcBorders>
            <w:vAlign w:val="center"/>
          </w:tcPr>
          <w:p w14:paraId="635CA40D"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996" w:type="dxa"/>
            <w:tcBorders>
              <w:top w:val="single" w:sz="4" w:space="0" w:color="F8A79B"/>
              <w:left w:val="single" w:sz="4" w:space="0" w:color="F8A79B"/>
              <w:bottom w:val="single" w:sz="4" w:space="0" w:color="F8A79B"/>
              <w:right w:val="single" w:sz="4" w:space="0" w:color="F8A79B"/>
            </w:tcBorders>
            <w:vAlign w:val="center"/>
          </w:tcPr>
          <w:p w14:paraId="740E637B"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1081" w:type="dxa"/>
            <w:tcBorders>
              <w:top w:val="single" w:sz="4" w:space="0" w:color="F8A79B"/>
              <w:left w:val="single" w:sz="4" w:space="0" w:color="F8A79B"/>
              <w:bottom w:val="single" w:sz="4" w:space="0" w:color="F8A79B"/>
              <w:right w:val="single" w:sz="4" w:space="0" w:color="F8A79B"/>
            </w:tcBorders>
            <w:vAlign w:val="center"/>
          </w:tcPr>
          <w:p w14:paraId="670B60F0" w14:textId="77777777" w:rsidR="00065C8A" w:rsidRPr="004E55AD" w:rsidRDefault="00065C8A" w:rsidP="00513E9B">
            <w:pPr>
              <w:spacing w:beforeLines="20" w:before="48" w:afterLines="20" w:after="48"/>
              <w:jc w:val="center"/>
              <w:rPr>
                <w:rFonts w:ascii="Arial" w:hAnsi="Arial" w:cs="Arial"/>
              </w:rPr>
            </w:pPr>
          </w:p>
        </w:tc>
      </w:tr>
      <w:tr w:rsidR="00065C8A" w:rsidRPr="000C7550" w14:paraId="010297B3" w14:textId="77777777" w:rsidTr="00C5229B">
        <w:tc>
          <w:tcPr>
            <w:tcW w:w="633" w:type="dxa"/>
            <w:vMerge/>
            <w:tcBorders>
              <w:top w:val="single" w:sz="4" w:space="0" w:color="F8A79B"/>
              <w:left w:val="single" w:sz="4" w:space="0" w:color="F8A79B"/>
              <w:bottom w:val="single" w:sz="4" w:space="0" w:color="F8A79B"/>
              <w:right w:val="single" w:sz="4" w:space="0" w:color="F8A79B"/>
            </w:tcBorders>
            <w:shd w:val="clear" w:color="auto" w:fill="F8A79B"/>
          </w:tcPr>
          <w:p w14:paraId="2D38B631" w14:textId="77777777" w:rsidR="00065C8A" w:rsidRPr="000C7550" w:rsidRDefault="00065C8A" w:rsidP="00513E9B">
            <w:pPr>
              <w:spacing w:beforeLines="20" w:before="48" w:afterLines="20" w:after="48"/>
              <w:rPr>
                <w:rFonts w:ascii="Arial" w:hAnsi="Arial" w:cs="Arial"/>
                <w:sz w:val="20"/>
                <w:szCs w:val="20"/>
              </w:rPr>
            </w:pPr>
          </w:p>
        </w:tc>
        <w:tc>
          <w:tcPr>
            <w:tcW w:w="2818" w:type="dxa"/>
            <w:gridSpan w:val="2"/>
            <w:tcBorders>
              <w:top w:val="single" w:sz="4" w:space="0" w:color="F8A79B"/>
              <w:left w:val="single" w:sz="4" w:space="0" w:color="F8A79B"/>
              <w:bottom w:val="single" w:sz="4" w:space="0" w:color="F8A79B"/>
              <w:right w:val="single" w:sz="4" w:space="0" w:color="F8A79B"/>
            </w:tcBorders>
          </w:tcPr>
          <w:p w14:paraId="73B24D8A" w14:textId="77777777" w:rsidR="00065C8A" w:rsidRPr="00C122FB" w:rsidRDefault="00065C8A" w:rsidP="00513E9B">
            <w:pPr>
              <w:spacing w:beforeLines="20" w:before="48" w:afterLines="20" w:after="48"/>
              <w:rPr>
                <w:rFonts w:ascii="Arial" w:hAnsi="Arial" w:cs="Arial"/>
                <w:sz w:val="18"/>
                <w:szCs w:val="18"/>
              </w:rPr>
            </w:pPr>
            <w:r w:rsidRPr="00C122FB">
              <w:rPr>
                <w:rFonts w:ascii="Arial" w:hAnsi="Arial" w:cs="Arial"/>
                <w:bCs/>
                <w:color w:val="000000"/>
                <w:sz w:val="18"/>
                <w:szCs w:val="18"/>
              </w:rPr>
              <w:t>Symptoms questionnaire</w:t>
            </w:r>
          </w:p>
        </w:tc>
        <w:tc>
          <w:tcPr>
            <w:tcW w:w="947" w:type="dxa"/>
            <w:tcBorders>
              <w:top w:val="single" w:sz="4" w:space="0" w:color="F8A79B"/>
              <w:left w:val="single" w:sz="4" w:space="0" w:color="F8A79B"/>
              <w:bottom w:val="single" w:sz="4" w:space="0" w:color="F8A79B"/>
              <w:right w:val="single" w:sz="4" w:space="0" w:color="F8A79B"/>
            </w:tcBorders>
            <w:vAlign w:val="center"/>
          </w:tcPr>
          <w:p w14:paraId="1A559BE0"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614993D9" w14:textId="77777777" w:rsidR="00065C8A" w:rsidRPr="004E55AD" w:rsidRDefault="00065C8A" w:rsidP="00513E9B">
            <w:pPr>
              <w:spacing w:beforeLines="20" w:before="48" w:afterLines="20" w:after="48"/>
              <w:jc w:val="center"/>
              <w:rPr>
                <w:rFonts w:ascii="Arial" w:hAnsi="Arial" w:cs="Arial"/>
              </w:rPr>
            </w:pPr>
          </w:p>
        </w:tc>
        <w:tc>
          <w:tcPr>
            <w:tcW w:w="450" w:type="dxa"/>
            <w:tcBorders>
              <w:top w:val="single" w:sz="4" w:space="0" w:color="F8A79B"/>
              <w:left w:val="single" w:sz="4" w:space="0" w:color="F8A79B"/>
              <w:bottom w:val="single" w:sz="4" w:space="0" w:color="F8A79B"/>
              <w:right w:val="single" w:sz="4" w:space="0" w:color="F8A79B"/>
            </w:tcBorders>
            <w:vAlign w:val="center"/>
          </w:tcPr>
          <w:p w14:paraId="5EB9E3DE"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1C67950A"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4CCD6EDC"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0022B9AE" w14:textId="77777777" w:rsidR="00065C8A" w:rsidRPr="004E55AD" w:rsidRDefault="00065C8A" w:rsidP="00513E9B">
            <w:pPr>
              <w:spacing w:beforeLines="20" w:before="48" w:afterLines="20" w:after="48"/>
              <w:jc w:val="center"/>
              <w:rPr>
                <w:rFonts w:ascii="Arial" w:hAnsi="Arial" w:cs="Arial"/>
              </w:rPr>
            </w:pPr>
          </w:p>
        </w:tc>
        <w:tc>
          <w:tcPr>
            <w:tcW w:w="852" w:type="dxa"/>
            <w:tcBorders>
              <w:top w:val="single" w:sz="4" w:space="0" w:color="F8A79B"/>
              <w:left w:val="single" w:sz="4" w:space="0" w:color="F8A79B"/>
              <w:bottom w:val="single" w:sz="4" w:space="0" w:color="F8A79B"/>
              <w:right w:val="single" w:sz="4" w:space="0" w:color="F8A79B"/>
            </w:tcBorders>
            <w:vAlign w:val="center"/>
          </w:tcPr>
          <w:p w14:paraId="4F39EDD3"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c>
          <w:tcPr>
            <w:tcW w:w="996" w:type="dxa"/>
            <w:tcBorders>
              <w:top w:val="single" w:sz="4" w:space="0" w:color="F8A79B"/>
              <w:left w:val="single" w:sz="4" w:space="0" w:color="F8A79B"/>
              <w:bottom w:val="single" w:sz="4" w:space="0" w:color="F8A79B"/>
              <w:right w:val="single" w:sz="4" w:space="0" w:color="F8A79B"/>
            </w:tcBorders>
            <w:vAlign w:val="center"/>
          </w:tcPr>
          <w:p w14:paraId="7C659888" w14:textId="77777777" w:rsidR="00065C8A" w:rsidRPr="004E55AD" w:rsidRDefault="00065C8A" w:rsidP="00513E9B">
            <w:pPr>
              <w:spacing w:beforeLines="20" w:before="48" w:afterLines="20" w:after="48"/>
              <w:jc w:val="center"/>
              <w:rPr>
                <w:rFonts w:ascii="Arial" w:hAnsi="Arial" w:cs="Arial"/>
              </w:rPr>
            </w:pPr>
          </w:p>
        </w:tc>
        <w:tc>
          <w:tcPr>
            <w:tcW w:w="1081" w:type="dxa"/>
            <w:tcBorders>
              <w:top w:val="single" w:sz="4" w:space="0" w:color="F8A79B"/>
              <w:left w:val="single" w:sz="4" w:space="0" w:color="F8A79B"/>
              <w:bottom w:val="single" w:sz="4" w:space="0" w:color="F8A79B"/>
              <w:right w:val="single" w:sz="4" w:space="0" w:color="F8A79B"/>
            </w:tcBorders>
            <w:vAlign w:val="center"/>
          </w:tcPr>
          <w:p w14:paraId="6099A2AC" w14:textId="77777777" w:rsidR="00065C8A" w:rsidRPr="004E55AD" w:rsidRDefault="00065C8A" w:rsidP="00513E9B">
            <w:pPr>
              <w:spacing w:beforeLines="20" w:before="48" w:afterLines="20" w:after="48"/>
              <w:jc w:val="center"/>
              <w:rPr>
                <w:rFonts w:ascii="Arial" w:hAnsi="Arial" w:cs="Arial"/>
              </w:rPr>
            </w:pPr>
          </w:p>
        </w:tc>
      </w:tr>
      <w:tr w:rsidR="00065C8A" w:rsidRPr="000C7550" w14:paraId="1032CC3A" w14:textId="77777777" w:rsidTr="00C5229B">
        <w:tc>
          <w:tcPr>
            <w:tcW w:w="633" w:type="dxa"/>
            <w:vMerge/>
            <w:tcBorders>
              <w:top w:val="single" w:sz="4" w:space="0" w:color="F8A79B"/>
              <w:left w:val="single" w:sz="4" w:space="0" w:color="F8A79B"/>
              <w:bottom w:val="single" w:sz="4" w:space="0" w:color="F8A79B"/>
              <w:right w:val="single" w:sz="4" w:space="0" w:color="F8A79B"/>
            </w:tcBorders>
            <w:shd w:val="clear" w:color="auto" w:fill="F8A79B"/>
          </w:tcPr>
          <w:p w14:paraId="5B826121" w14:textId="77777777" w:rsidR="00065C8A" w:rsidRPr="000C7550" w:rsidRDefault="00065C8A" w:rsidP="00513E9B">
            <w:pPr>
              <w:spacing w:beforeLines="20" w:before="48" w:afterLines="20" w:after="48"/>
              <w:rPr>
                <w:rFonts w:ascii="Arial" w:hAnsi="Arial" w:cs="Arial"/>
                <w:sz w:val="20"/>
                <w:szCs w:val="20"/>
              </w:rPr>
            </w:pPr>
          </w:p>
        </w:tc>
        <w:tc>
          <w:tcPr>
            <w:tcW w:w="2818" w:type="dxa"/>
            <w:gridSpan w:val="2"/>
            <w:tcBorders>
              <w:top w:val="single" w:sz="4" w:space="0" w:color="F8A79B"/>
              <w:left w:val="single" w:sz="4" w:space="0" w:color="F8A79B"/>
              <w:bottom w:val="single" w:sz="4" w:space="0" w:color="F8A79B"/>
              <w:right w:val="single" w:sz="4" w:space="0" w:color="F8A79B"/>
            </w:tcBorders>
          </w:tcPr>
          <w:p w14:paraId="33D5042F" w14:textId="77777777" w:rsidR="00065C8A" w:rsidRPr="00C122FB" w:rsidRDefault="00065C8A" w:rsidP="00513E9B">
            <w:pPr>
              <w:spacing w:beforeLines="20" w:before="48" w:afterLines="20" w:after="48"/>
              <w:rPr>
                <w:rFonts w:ascii="Arial" w:hAnsi="Arial" w:cs="Arial"/>
                <w:sz w:val="18"/>
                <w:szCs w:val="18"/>
              </w:rPr>
            </w:pPr>
            <w:r w:rsidRPr="00C122FB">
              <w:rPr>
                <w:rFonts w:ascii="Arial" w:hAnsi="Arial" w:cs="Arial"/>
                <w:bCs/>
                <w:color w:val="000000"/>
                <w:sz w:val="18"/>
                <w:szCs w:val="18"/>
              </w:rPr>
              <w:t>Collection of birth and neonatal data</w:t>
            </w:r>
          </w:p>
        </w:tc>
        <w:tc>
          <w:tcPr>
            <w:tcW w:w="947" w:type="dxa"/>
            <w:tcBorders>
              <w:top w:val="single" w:sz="4" w:space="0" w:color="F8A79B"/>
              <w:left w:val="single" w:sz="4" w:space="0" w:color="F8A79B"/>
              <w:bottom w:val="single" w:sz="4" w:space="0" w:color="F8A79B"/>
              <w:right w:val="single" w:sz="4" w:space="0" w:color="F8A79B"/>
            </w:tcBorders>
            <w:vAlign w:val="center"/>
          </w:tcPr>
          <w:p w14:paraId="0E0E522C"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56732651" w14:textId="77777777" w:rsidR="00065C8A" w:rsidRPr="004E55AD" w:rsidRDefault="00065C8A" w:rsidP="00513E9B">
            <w:pPr>
              <w:spacing w:beforeLines="20" w:before="48" w:afterLines="20" w:after="48"/>
              <w:jc w:val="center"/>
              <w:rPr>
                <w:rFonts w:ascii="Arial" w:hAnsi="Arial" w:cs="Arial"/>
              </w:rPr>
            </w:pPr>
          </w:p>
        </w:tc>
        <w:tc>
          <w:tcPr>
            <w:tcW w:w="450" w:type="dxa"/>
            <w:tcBorders>
              <w:top w:val="single" w:sz="4" w:space="0" w:color="F8A79B"/>
              <w:left w:val="single" w:sz="4" w:space="0" w:color="F8A79B"/>
              <w:bottom w:val="single" w:sz="4" w:space="0" w:color="F8A79B"/>
              <w:right w:val="single" w:sz="4" w:space="0" w:color="F8A79B"/>
            </w:tcBorders>
            <w:vAlign w:val="center"/>
          </w:tcPr>
          <w:p w14:paraId="1A91E471"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69F595EB"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0D855488"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4F08980F" w14:textId="77777777" w:rsidR="00065C8A" w:rsidRPr="004E55AD" w:rsidRDefault="00065C8A" w:rsidP="00513E9B">
            <w:pPr>
              <w:spacing w:beforeLines="20" w:before="48" w:afterLines="20" w:after="48"/>
              <w:jc w:val="center"/>
              <w:rPr>
                <w:rFonts w:ascii="Arial" w:hAnsi="Arial" w:cs="Arial"/>
              </w:rPr>
            </w:pPr>
          </w:p>
        </w:tc>
        <w:tc>
          <w:tcPr>
            <w:tcW w:w="852" w:type="dxa"/>
            <w:tcBorders>
              <w:top w:val="single" w:sz="4" w:space="0" w:color="F8A79B"/>
              <w:left w:val="single" w:sz="4" w:space="0" w:color="F8A79B"/>
              <w:bottom w:val="single" w:sz="4" w:space="0" w:color="F8A79B"/>
              <w:right w:val="single" w:sz="4" w:space="0" w:color="F8A79B"/>
            </w:tcBorders>
            <w:vAlign w:val="center"/>
          </w:tcPr>
          <w:p w14:paraId="17BE4933" w14:textId="77777777" w:rsidR="00065C8A" w:rsidRPr="004E55AD" w:rsidRDefault="00065C8A" w:rsidP="00513E9B">
            <w:pPr>
              <w:spacing w:beforeLines="20" w:before="48" w:afterLines="20" w:after="48"/>
              <w:jc w:val="center"/>
              <w:rPr>
                <w:rFonts w:ascii="Arial" w:hAnsi="Arial" w:cs="Arial"/>
              </w:rPr>
            </w:pPr>
          </w:p>
        </w:tc>
        <w:tc>
          <w:tcPr>
            <w:tcW w:w="996" w:type="dxa"/>
            <w:tcBorders>
              <w:top w:val="single" w:sz="4" w:space="0" w:color="F8A79B"/>
              <w:left w:val="single" w:sz="4" w:space="0" w:color="F8A79B"/>
              <w:bottom w:val="single" w:sz="4" w:space="0" w:color="F8A79B"/>
              <w:right w:val="single" w:sz="4" w:space="0" w:color="F8A79B"/>
            </w:tcBorders>
            <w:vAlign w:val="center"/>
          </w:tcPr>
          <w:p w14:paraId="7A0AE385" w14:textId="77777777" w:rsidR="00065C8A" w:rsidRPr="004E55AD" w:rsidRDefault="00065C8A" w:rsidP="00513E9B">
            <w:pPr>
              <w:spacing w:beforeLines="20" w:before="48" w:afterLines="20" w:after="48"/>
              <w:jc w:val="center"/>
              <w:rPr>
                <w:rFonts w:ascii="Arial" w:hAnsi="Arial" w:cs="Arial"/>
              </w:rPr>
            </w:pPr>
          </w:p>
        </w:tc>
        <w:tc>
          <w:tcPr>
            <w:tcW w:w="1081" w:type="dxa"/>
            <w:tcBorders>
              <w:top w:val="single" w:sz="4" w:space="0" w:color="F8A79B"/>
              <w:left w:val="single" w:sz="4" w:space="0" w:color="F8A79B"/>
              <w:bottom w:val="single" w:sz="4" w:space="0" w:color="F8A79B"/>
              <w:right w:val="single" w:sz="4" w:space="0" w:color="F8A79B"/>
            </w:tcBorders>
            <w:vAlign w:val="center"/>
          </w:tcPr>
          <w:p w14:paraId="0EC755C9"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r>
      <w:tr w:rsidR="00065C8A" w:rsidRPr="000C7550" w14:paraId="524E247C" w14:textId="77777777" w:rsidTr="00C5229B">
        <w:trPr>
          <w:trHeight w:val="606"/>
        </w:trPr>
        <w:tc>
          <w:tcPr>
            <w:tcW w:w="633" w:type="dxa"/>
            <w:vMerge/>
            <w:tcBorders>
              <w:top w:val="single" w:sz="4" w:space="0" w:color="F8A79B"/>
              <w:left w:val="single" w:sz="4" w:space="0" w:color="F8A79B"/>
              <w:bottom w:val="single" w:sz="4" w:space="0" w:color="F8A79B"/>
              <w:right w:val="single" w:sz="4" w:space="0" w:color="F8A79B"/>
            </w:tcBorders>
            <w:shd w:val="clear" w:color="auto" w:fill="F8A79B"/>
          </w:tcPr>
          <w:p w14:paraId="07D17623" w14:textId="77777777" w:rsidR="00065C8A" w:rsidRPr="000C7550" w:rsidRDefault="00065C8A" w:rsidP="00513E9B">
            <w:pPr>
              <w:spacing w:beforeLines="20" w:before="48" w:afterLines="20" w:after="48"/>
              <w:rPr>
                <w:rFonts w:ascii="Arial" w:hAnsi="Arial" w:cs="Arial"/>
                <w:sz w:val="20"/>
                <w:szCs w:val="20"/>
              </w:rPr>
            </w:pPr>
          </w:p>
        </w:tc>
        <w:tc>
          <w:tcPr>
            <w:tcW w:w="2818" w:type="dxa"/>
            <w:gridSpan w:val="2"/>
            <w:tcBorders>
              <w:top w:val="single" w:sz="4" w:space="0" w:color="F8A79B"/>
              <w:left w:val="single" w:sz="4" w:space="0" w:color="F8A79B"/>
              <w:bottom w:val="single" w:sz="4" w:space="0" w:color="F8A79B"/>
              <w:right w:val="single" w:sz="4" w:space="0" w:color="F8A79B"/>
            </w:tcBorders>
          </w:tcPr>
          <w:p w14:paraId="09ADBE83" w14:textId="77777777" w:rsidR="00065C8A" w:rsidRPr="00C122FB" w:rsidRDefault="00065C8A" w:rsidP="00513E9B">
            <w:pPr>
              <w:spacing w:beforeLines="20" w:before="48" w:afterLines="20" w:after="48"/>
              <w:rPr>
                <w:rFonts w:ascii="Arial" w:hAnsi="Arial" w:cs="Arial"/>
                <w:sz w:val="18"/>
                <w:szCs w:val="18"/>
              </w:rPr>
            </w:pPr>
            <w:r w:rsidRPr="00C122FB">
              <w:rPr>
                <w:rFonts w:ascii="Arial" w:hAnsi="Arial" w:cs="Arial"/>
                <w:bCs/>
                <w:color w:val="000000"/>
                <w:sz w:val="18"/>
                <w:szCs w:val="18"/>
              </w:rPr>
              <w:t>Collection of maternal and neonatal outcome data</w:t>
            </w:r>
          </w:p>
        </w:tc>
        <w:tc>
          <w:tcPr>
            <w:tcW w:w="947" w:type="dxa"/>
            <w:tcBorders>
              <w:top w:val="single" w:sz="4" w:space="0" w:color="F8A79B"/>
              <w:left w:val="single" w:sz="4" w:space="0" w:color="F8A79B"/>
              <w:bottom w:val="single" w:sz="4" w:space="0" w:color="F8A79B"/>
              <w:right w:val="single" w:sz="4" w:space="0" w:color="F8A79B"/>
            </w:tcBorders>
            <w:vAlign w:val="center"/>
          </w:tcPr>
          <w:p w14:paraId="697257FE"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62A69226" w14:textId="77777777" w:rsidR="00065C8A" w:rsidRPr="004E55AD" w:rsidRDefault="00065C8A" w:rsidP="00513E9B">
            <w:pPr>
              <w:spacing w:beforeLines="20" w:before="48" w:afterLines="20" w:after="48"/>
              <w:jc w:val="center"/>
              <w:rPr>
                <w:rFonts w:ascii="Arial" w:hAnsi="Arial" w:cs="Arial"/>
              </w:rPr>
            </w:pPr>
          </w:p>
        </w:tc>
        <w:tc>
          <w:tcPr>
            <w:tcW w:w="450" w:type="dxa"/>
            <w:tcBorders>
              <w:top w:val="single" w:sz="4" w:space="0" w:color="F8A79B"/>
              <w:left w:val="single" w:sz="4" w:space="0" w:color="F8A79B"/>
              <w:bottom w:val="single" w:sz="4" w:space="0" w:color="F8A79B"/>
              <w:right w:val="single" w:sz="4" w:space="0" w:color="F8A79B"/>
            </w:tcBorders>
            <w:vAlign w:val="center"/>
          </w:tcPr>
          <w:p w14:paraId="2B41A4B5"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1058729F"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2C320073" w14:textId="77777777" w:rsidR="00065C8A" w:rsidRPr="004E55AD" w:rsidRDefault="00065C8A" w:rsidP="00513E9B">
            <w:pPr>
              <w:spacing w:beforeLines="20" w:before="48" w:afterLines="20" w:after="48"/>
              <w:jc w:val="center"/>
              <w:rPr>
                <w:rFonts w:ascii="Arial" w:hAnsi="Arial" w:cs="Arial"/>
              </w:rPr>
            </w:pPr>
          </w:p>
        </w:tc>
        <w:tc>
          <w:tcPr>
            <w:tcW w:w="447" w:type="dxa"/>
            <w:tcBorders>
              <w:top w:val="single" w:sz="4" w:space="0" w:color="F8A79B"/>
              <w:left w:val="single" w:sz="4" w:space="0" w:color="F8A79B"/>
              <w:bottom w:val="single" w:sz="4" w:space="0" w:color="F8A79B"/>
              <w:right w:val="single" w:sz="4" w:space="0" w:color="F8A79B"/>
            </w:tcBorders>
            <w:vAlign w:val="center"/>
          </w:tcPr>
          <w:p w14:paraId="15480895" w14:textId="77777777" w:rsidR="00065C8A" w:rsidRPr="004E55AD" w:rsidRDefault="00065C8A" w:rsidP="00513E9B">
            <w:pPr>
              <w:spacing w:beforeLines="20" w:before="48" w:afterLines="20" w:after="48"/>
              <w:jc w:val="center"/>
              <w:rPr>
                <w:rFonts w:ascii="Arial" w:hAnsi="Arial" w:cs="Arial"/>
              </w:rPr>
            </w:pPr>
          </w:p>
        </w:tc>
        <w:tc>
          <w:tcPr>
            <w:tcW w:w="852" w:type="dxa"/>
            <w:tcBorders>
              <w:top w:val="single" w:sz="4" w:space="0" w:color="F8A79B"/>
              <w:left w:val="single" w:sz="4" w:space="0" w:color="F8A79B"/>
              <w:bottom w:val="single" w:sz="4" w:space="0" w:color="F8A79B"/>
              <w:right w:val="single" w:sz="4" w:space="0" w:color="F8A79B"/>
            </w:tcBorders>
            <w:vAlign w:val="center"/>
          </w:tcPr>
          <w:p w14:paraId="077DF694" w14:textId="77777777" w:rsidR="00065C8A" w:rsidRPr="004E55AD" w:rsidRDefault="00065C8A" w:rsidP="00513E9B">
            <w:pPr>
              <w:spacing w:beforeLines="20" w:before="48" w:afterLines="20" w:after="48"/>
              <w:jc w:val="center"/>
              <w:rPr>
                <w:rFonts w:ascii="Arial" w:hAnsi="Arial" w:cs="Arial"/>
              </w:rPr>
            </w:pPr>
          </w:p>
        </w:tc>
        <w:tc>
          <w:tcPr>
            <w:tcW w:w="996" w:type="dxa"/>
            <w:tcBorders>
              <w:top w:val="single" w:sz="4" w:space="0" w:color="F8A79B"/>
              <w:left w:val="single" w:sz="4" w:space="0" w:color="F8A79B"/>
              <w:bottom w:val="single" w:sz="4" w:space="0" w:color="F8A79B"/>
              <w:right w:val="single" w:sz="4" w:space="0" w:color="F8A79B"/>
            </w:tcBorders>
            <w:vAlign w:val="center"/>
          </w:tcPr>
          <w:p w14:paraId="066932F5" w14:textId="77777777" w:rsidR="00065C8A" w:rsidRPr="004E55AD" w:rsidRDefault="00065C8A" w:rsidP="00513E9B">
            <w:pPr>
              <w:spacing w:beforeLines="20" w:before="48" w:afterLines="20" w:after="48"/>
              <w:jc w:val="center"/>
              <w:rPr>
                <w:rFonts w:ascii="Arial" w:hAnsi="Arial" w:cs="Arial"/>
              </w:rPr>
            </w:pPr>
          </w:p>
        </w:tc>
        <w:tc>
          <w:tcPr>
            <w:tcW w:w="1081" w:type="dxa"/>
            <w:tcBorders>
              <w:top w:val="single" w:sz="4" w:space="0" w:color="F8A79B"/>
              <w:left w:val="single" w:sz="4" w:space="0" w:color="F8A79B"/>
              <w:bottom w:val="single" w:sz="4" w:space="0" w:color="F8A79B"/>
              <w:right w:val="single" w:sz="4" w:space="0" w:color="F8A79B"/>
            </w:tcBorders>
            <w:vAlign w:val="center"/>
          </w:tcPr>
          <w:p w14:paraId="0CD49468" w14:textId="77777777" w:rsidR="00065C8A" w:rsidRPr="004E55AD" w:rsidRDefault="00065C8A" w:rsidP="00513E9B">
            <w:pPr>
              <w:spacing w:beforeLines="20" w:before="48" w:afterLines="20" w:after="48"/>
              <w:jc w:val="center"/>
              <w:rPr>
                <w:rFonts w:ascii="Arial" w:hAnsi="Arial" w:cs="Arial"/>
              </w:rPr>
            </w:pPr>
            <w:r w:rsidRPr="004E55AD">
              <w:rPr>
                <w:rFonts w:ascii="Arial" w:hAnsi="Arial" w:cs="Arial"/>
              </w:rPr>
              <w:t>x</w:t>
            </w:r>
          </w:p>
        </w:tc>
      </w:tr>
    </w:tbl>
    <w:p w14:paraId="485033F5" w14:textId="39E95914" w:rsidR="00F659BC" w:rsidRPr="00065E37" w:rsidRDefault="000620D6" w:rsidP="00E36A31">
      <w:pPr>
        <w:spacing w:before="60" w:after="60"/>
        <w:rPr>
          <w:rFonts w:ascii="Arial" w:hAnsi="Arial" w:cs="Arial"/>
          <w:i/>
          <w:iCs/>
          <w:sz w:val="20"/>
          <w:szCs w:val="20"/>
        </w:rPr>
      </w:pPr>
      <w:r w:rsidRPr="00065E37">
        <w:rPr>
          <w:rFonts w:ascii="Arial" w:hAnsi="Arial" w:cs="Arial"/>
          <w:i/>
          <w:iCs/>
          <w:sz w:val="20"/>
          <w:szCs w:val="20"/>
        </w:rPr>
        <w:t>*</w:t>
      </w:r>
      <w:r w:rsidR="008142BB" w:rsidRPr="00065E37">
        <w:rPr>
          <w:rFonts w:ascii="Arial" w:hAnsi="Arial" w:cs="Arial"/>
          <w:i/>
          <w:iCs/>
          <w:sz w:val="20"/>
          <w:szCs w:val="20"/>
        </w:rPr>
        <w:t xml:space="preserve">Procedures are outlined in the left-hand column and relevant timepoints in the </w:t>
      </w:r>
      <w:r w:rsidR="004C5795" w:rsidRPr="00065E37">
        <w:rPr>
          <w:rFonts w:ascii="Arial" w:hAnsi="Arial" w:cs="Arial"/>
          <w:i/>
          <w:iCs/>
          <w:sz w:val="20"/>
          <w:szCs w:val="20"/>
        </w:rPr>
        <w:t>shaded horizontal rows. Procedures occurring at a certain timepoint are denoted by an X.</w:t>
      </w:r>
    </w:p>
    <w:p w14:paraId="5C679BA3" w14:textId="77777777" w:rsidR="004C5795" w:rsidRPr="004C5795" w:rsidRDefault="004C5795" w:rsidP="00227916">
      <w:pPr>
        <w:rPr>
          <w:rFonts w:ascii="Arial" w:hAnsi="Arial" w:cs="Arial"/>
          <w:sz w:val="20"/>
          <w:szCs w:val="20"/>
        </w:rPr>
      </w:pPr>
    </w:p>
    <w:p w14:paraId="0954ECA6" w14:textId="77777777" w:rsidR="00DF4746" w:rsidRPr="00623600" w:rsidRDefault="00DF4746" w:rsidP="009C3271">
      <w:pPr>
        <w:pStyle w:val="Heading1"/>
        <w:rPr>
          <w:color w:val="9E488C"/>
        </w:rPr>
      </w:pPr>
      <w:bookmarkStart w:id="16" w:name="_Toc152155342"/>
      <w:r w:rsidRPr="00623600">
        <w:rPr>
          <w:color w:val="9E488C"/>
        </w:rPr>
        <w:t>Study Population</w:t>
      </w:r>
      <w:bookmarkEnd w:id="16"/>
    </w:p>
    <w:p w14:paraId="1A07516E" w14:textId="77777777" w:rsidR="00DF4746" w:rsidRPr="00965B91" w:rsidRDefault="00DF4746" w:rsidP="009C3271">
      <w:pPr>
        <w:pStyle w:val="Heading3"/>
      </w:pPr>
      <w:bookmarkStart w:id="17" w:name="_Toc152155343"/>
      <w:r w:rsidRPr="00965B91">
        <w:t>Recruitment</w:t>
      </w:r>
      <w:r w:rsidR="008E12BD" w:rsidRPr="00965B91">
        <w:t xml:space="preserve"> Procedure</w:t>
      </w:r>
      <w:bookmarkEnd w:id="17"/>
    </w:p>
    <w:p w14:paraId="620E794D" w14:textId="77777777" w:rsidR="00062378" w:rsidRDefault="00062378" w:rsidP="00062378">
      <w:pPr>
        <w:rPr>
          <w:rFonts w:cs="Arial"/>
        </w:rPr>
      </w:pPr>
    </w:p>
    <w:p w14:paraId="601E15BB" w14:textId="22925391" w:rsidR="00062378" w:rsidRPr="00B75736" w:rsidRDefault="00062378" w:rsidP="00432220">
      <w:pPr>
        <w:spacing w:line="276" w:lineRule="auto"/>
        <w:jc w:val="both"/>
        <w:rPr>
          <w:rFonts w:ascii="Arial" w:hAnsi="Arial" w:cs="Arial"/>
          <w:sz w:val="22"/>
          <w:szCs w:val="22"/>
        </w:rPr>
      </w:pPr>
      <w:r w:rsidRPr="00B75736">
        <w:rPr>
          <w:rFonts w:ascii="Arial" w:hAnsi="Arial" w:cs="Arial"/>
          <w:sz w:val="22"/>
          <w:szCs w:val="22"/>
        </w:rPr>
        <w:t xml:space="preserve">Eligible women will be recruited from the </w:t>
      </w:r>
      <w:r w:rsidRPr="00B75736">
        <w:rPr>
          <w:rFonts w:ascii="Arial" w:hAnsi="Arial" w:cs="Arial"/>
          <w:i/>
          <w:iCs/>
          <w:sz w:val="22"/>
          <w:szCs w:val="22"/>
        </w:rPr>
        <w:t>Cervical Surveillance Clinic</w:t>
      </w:r>
      <w:r w:rsidRPr="00B75736">
        <w:rPr>
          <w:rFonts w:ascii="Arial" w:hAnsi="Arial" w:cs="Arial"/>
          <w:sz w:val="22"/>
          <w:szCs w:val="22"/>
        </w:rPr>
        <w:t xml:space="preserve"> at Joan Kirner Women’s and Children’s at Sunshine Hospital, the </w:t>
      </w:r>
      <w:r w:rsidRPr="00B75736">
        <w:rPr>
          <w:rFonts w:ascii="Arial" w:hAnsi="Arial" w:cs="Arial"/>
          <w:i/>
          <w:iCs/>
          <w:sz w:val="22"/>
          <w:szCs w:val="22"/>
        </w:rPr>
        <w:t>Amethyst Clinic</w:t>
      </w:r>
      <w:r w:rsidRPr="00B75736">
        <w:rPr>
          <w:rFonts w:ascii="Arial" w:hAnsi="Arial" w:cs="Arial"/>
          <w:sz w:val="22"/>
          <w:szCs w:val="22"/>
        </w:rPr>
        <w:t xml:space="preserve"> at Monash </w:t>
      </w:r>
      <w:r w:rsidR="005815D4" w:rsidRPr="00B75736">
        <w:rPr>
          <w:rFonts w:ascii="Arial" w:hAnsi="Arial" w:cs="Arial"/>
          <w:sz w:val="22"/>
          <w:szCs w:val="22"/>
        </w:rPr>
        <w:t>Health,</w:t>
      </w:r>
      <w:r w:rsidRPr="00B75736">
        <w:rPr>
          <w:rFonts w:ascii="Arial" w:hAnsi="Arial" w:cs="Arial"/>
          <w:sz w:val="22"/>
          <w:szCs w:val="22"/>
        </w:rPr>
        <w:t xml:space="preserve"> the </w:t>
      </w:r>
      <w:r w:rsidRPr="00B75736">
        <w:rPr>
          <w:rFonts w:ascii="Arial" w:hAnsi="Arial" w:cs="Arial"/>
          <w:i/>
          <w:iCs/>
          <w:sz w:val="22"/>
          <w:szCs w:val="22"/>
        </w:rPr>
        <w:t>Preterm Labour Clinic</w:t>
      </w:r>
      <w:r w:rsidRPr="00B75736">
        <w:rPr>
          <w:rFonts w:ascii="Arial" w:hAnsi="Arial" w:cs="Arial"/>
          <w:sz w:val="22"/>
          <w:szCs w:val="22"/>
        </w:rPr>
        <w:t xml:space="preserve"> at the Royal Women’s Hospital</w:t>
      </w:r>
      <w:r w:rsidR="00FB221B">
        <w:rPr>
          <w:rFonts w:ascii="Arial" w:hAnsi="Arial" w:cs="Arial"/>
          <w:sz w:val="22"/>
          <w:szCs w:val="22"/>
        </w:rPr>
        <w:t>, and corresponding clinics at Eastern Health</w:t>
      </w:r>
      <w:r w:rsidRPr="00B75736">
        <w:rPr>
          <w:rFonts w:ascii="Arial" w:hAnsi="Arial" w:cs="Arial"/>
          <w:sz w:val="22"/>
          <w:szCs w:val="22"/>
        </w:rPr>
        <w:t xml:space="preserve">. These are specialist obstetric services with a specific focus on preterm birth prevention. Women are typically referred to these clinics with a history of preterm birth or mid trimester pregnancy loss, deep or repeated cervical excisional procedures, congenital uterine anomalies or the finding of an incidental short cervix on a routine ultrasound scan </w:t>
      </w:r>
      <w:r w:rsidRPr="00432220">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&lt;EndNote&gt;&lt;Cite&gt;&lt;Author&gt;RANZCOG&lt;/Author&gt;&lt;Year&gt;2017&lt;/Year&gt;&lt;RecNum&gt;40&lt;/RecNum&gt;&lt;DisplayText&gt;[42]&lt;/DisplayText&gt;&lt;record&gt;&lt;rec-number&gt;40&lt;/rec-number&gt;&lt;foreign-keys&gt;&lt;key app="EN" db-id="pdfefprx5ewx2oe9pfbp9atd5xxs5s0ts2pr" timestamp="1695175986"&gt;40&lt;/key&gt;&lt;/foreign-keys&gt;&lt;ref-type name="Web Page"&gt;12&lt;/ref-type&gt;&lt;contributors&gt;&lt;authors&gt;&lt;author&gt;RANZCOG &lt;/author&gt;&lt;/authors&gt;&lt;/contributors&gt;&lt;titles&gt;&lt;title&gt;Measurement of cervical length for prediction of preterm birth &lt;/title&gt;&lt;/titles&gt;&lt;number&gt;6/8/2020&lt;/number&gt;&lt;dates&gt;&lt;year&gt;2017&lt;/year&gt;&lt;/dates&gt;&lt;urls&gt;&lt;related-urls&gt;&lt;url&gt;https://ranzcog.edu.au/RANZCOG_SITE/media/RANZCOG-MEDIA/Women%27s%20Health/Statement%20and%20guidelines/Clinical-Obstetrics/Measurement-of-cervical-length-for-prediction-of-preterm-birth(C-Obs-27)-Review-July-2017.pdf?ext=.pdf&lt;/url&gt;&lt;/related-urls&gt;&lt;/urls&gt;&lt;/record&gt;&lt;/Cite&gt;&lt;/EndNote&gt;</w:instrText>
      </w:r>
      <w:r w:rsidRPr="00432220">
        <w:rPr>
          <w:rFonts w:ascii="Arial" w:hAnsi="Arial" w:cs="Arial"/>
          <w:color w:val="9E488C"/>
          <w:sz w:val="22"/>
          <w:szCs w:val="22"/>
        </w:rPr>
        <w:fldChar w:fldCharType="separate"/>
      </w:r>
      <w:r w:rsidR="00CB4C16">
        <w:rPr>
          <w:rFonts w:ascii="Arial" w:hAnsi="Arial" w:cs="Arial"/>
          <w:noProof/>
          <w:color w:val="9E488C"/>
          <w:sz w:val="22"/>
          <w:szCs w:val="22"/>
        </w:rPr>
        <w:t>[42]</w:t>
      </w:r>
      <w:r w:rsidRPr="00432220">
        <w:rPr>
          <w:rFonts w:ascii="Arial" w:hAnsi="Arial" w:cs="Arial"/>
          <w:color w:val="9E488C"/>
          <w:sz w:val="22"/>
          <w:szCs w:val="22"/>
        </w:rPr>
        <w:fldChar w:fldCharType="end"/>
      </w:r>
      <w:r w:rsidRPr="00B75736">
        <w:rPr>
          <w:rFonts w:ascii="Arial" w:hAnsi="Arial" w:cs="Arial"/>
          <w:sz w:val="22"/>
          <w:szCs w:val="22"/>
        </w:rPr>
        <w:t>. These women undergo serial assessment of cervical length and may be offered cervical cerclage or vaginal progesterone.</w:t>
      </w:r>
    </w:p>
    <w:p w14:paraId="0E0FB60D" w14:textId="0D74DED6" w:rsidR="00DF4746" w:rsidRDefault="00DF4746" w:rsidP="009C3271">
      <w:pPr>
        <w:pStyle w:val="Heading3"/>
      </w:pPr>
      <w:r w:rsidRPr="00965B91">
        <w:t xml:space="preserve"> </w:t>
      </w:r>
      <w:bookmarkStart w:id="18" w:name="_Toc152155344"/>
      <w:r w:rsidRPr="00965B91">
        <w:t>Inclusion Criteria</w:t>
      </w:r>
      <w:bookmarkEnd w:id="18"/>
      <w:r w:rsidRPr="00965B91">
        <w:t xml:space="preserve"> </w:t>
      </w:r>
    </w:p>
    <w:p w14:paraId="34B0D209" w14:textId="77777777" w:rsidR="00062378" w:rsidRDefault="00062378" w:rsidP="00062378">
      <w:pPr>
        <w:rPr>
          <w:b/>
          <w:bCs/>
        </w:rPr>
      </w:pPr>
    </w:p>
    <w:p w14:paraId="7338A732" w14:textId="553376D0" w:rsidR="00062378" w:rsidRPr="00CF54B0" w:rsidRDefault="00062378" w:rsidP="007F4D35">
      <w:pPr>
        <w:spacing w:before="60" w:after="60"/>
        <w:rPr>
          <w:rFonts w:ascii="Arial" w:hAnsi="Arial" w:cs="Arial"/>
          <w:b/>
          <w:bCs/>
          <w:sz w:val="22"/>
          <w:szCs w:val="22"/>
        </w:rPr>
      </w:pPr>
      <w:r w:rsidRPr="00CF54B0">
        <w:rPr>
          <w:rFonts w:ascii="Arial" w:hAnsi="Arial" w:cs="Arial"/>
          <w:b/>
          <w:bCs/>
          <w:sz w:val="22"/>
          <w:szCs w:val="22"/>
        </w:rPr>
        <w:lastRenderedPageBreak/>
        <w:t>Table 3: Inclusion criteria for this pilot study with further details and justifications.</w:t>
      </w:r>
      <w:r w:rsidR="00676154">
        <w:rPr>
          <w:rFonts w:ascii="Arial" w:hAnsi="Arial" w:cs="Arial"/>
          <w:b/>
          <w:bCs/>
          <w:sz w:val="22"/>
          <w:szCs w:val="22"/>
        </w:rPr>
        <w:t>*</w:t>
      </w:r>
    </w:p>
    <w:tbl>
      <w:tblPr>
        <w:tblStyle w:val="TableGrid"/>
        <w:tblpPr w:leftFromText="180" w:rightFromText="180" w:vertAnchor="text" w:horzAnchor="margin" w:tblpY="218"/>
        <w:tblW w:w="10343" w:type="dxa"/>
        <w:tblBorders>
          <w:top w:val="single" w:sz="4" w:space="0" w:color="F8A79B"/>
          <w:left w:val="single" w:sz="4" w:space="0" w:color="F8A79B"/>
          <w:bottom w:val="single" w:sz="4" w:space="0" w:color="F8A79B"/>
          <w:right w:val="single" w:sz="4" w:space="0" w:color="F8A79B"/>
          <w:insideH w:val="single" w:sz="4" w:space="0" w:color="F8A79B"/>
          <w:insideV w:val="single" w:sz="4" w:space="0" w:color="F8A79B"/>
        </w:tblBorders>
        <w:tblLook w:val="04A0" w:firstRow="1" w:lastRow="0" w:firstColumn="1" w:lastColumn="0" w:noHBand="0" w:noVBand="1"/>
      </w:tblPr>
      <w:tblGrid>
        <w:gridCol w:w="2122"/>
        <w:gridCol w:w="8221"/>
      </w:tblGrid>
      <w:tr w:rsidR="00062378" w:rsidRPr="00CF54B0" w14:paraId="1EB134E1" w14:textId="77777777" w:rsidTr="002D01F6">
        <w:tc>
          <w:tcPr>
            <w:tcW w:w="10343" w:type="dxa"/>
            <w:gridSpan w:val="2"/>
            <w:shd w:val="clear" w:color="auto" w:fill="C29DD3"/>
          </w:tcPr>
          <w:p w14:paraId="68D06B4C" w14:textId="58046BFB" w:rsidR="00062378" w:rsidRPr="00CF54B0" w:rsidRDefault="007F4D35" w:rsidP="007F4D35">
            <w:pPr>
              <w:spacing w:before="120" w:after="120"/>
              <w:rPr>
                <w:rFonts w:ascii="Arial" w:hAnsi="Arial" w:cs="Arial"/>
                <w:b/>
                <w:bCs/>
                <w:sz w:val="22"/>
                <w:szCs w:val="22"/>
              </w:rPr>
            </w:pPr>
            <w:r w:rsidRPr="00CF54B0">
              <w:rPr>
                <w:rFonts w:ascii="Arial" w:hAnsi="Arial" w:cs="Arial"/>
                <w:b/>
                <w:bCs/>
                <w:sz w:val="22"/>
                <w:szCs w:val="22"/>
              </w:rPr>
              <w:t>INCLUSION CRITERIA</w:t>
            </w:r>
          </w:p>
        </w:tc>
      </w:tr>
      <w:tr w:rsidR="00062378" w:rsidRPr="00CF54B0" w14:paraId="57D3C3F2" w14:textId="77777777" w:rsidTr="002D01F6">
        <w:tc>
          <w:tcPr>
            <w:tcW w:w="2122" w:type="dxa"/>
            <w:shd w:val="clear" w:color="auto" w:fill="F8A79B"/>
          </w:tcPr>
          <w:p w14:paraId="0F464F4B" w14:textId="72751758" w:rsidR="00062378" w:rsidRPr="00CF54B0" w:rsidRDefault="00062378" w:rsidP="007F4D35">
            <w:pPr>
              <w:spacing w:before="120" w:after="120"/>
              <w:rPr>
                <w:rFonts w:ascii="Arial" w:hAnsi="Arial" w:cs="Arial"/>
                <w:b/>
                <w:bCs/>
                <w:sz w:val="22"/>
                <w:szCs w:val="22"/>
              </w:rPr>
            </w:pPr>
            <w:r w:rsidRPr="00CF54B0">
              <w:rPr>
                <w:rFonts w:ascii="Arial" w:hAnsi="Arial" w:cs="Arial"/>
                <w:b/>
                <w:bCs/>
                <w:sz w:val="22"/>
                <w:szCs w:val="22"/>
              </w:rPr>
              <w:t>Criteri</w:t>
            </w:r>
            <w:r w:rsidR="007F4D35" w:rsidRPr="00CF54B0">
              <w:rPr>
                <w:rFonts w:ascii="Arial" w:hAnsi="Arial" w:cs="Arial"/>
                <w:b/>
                <w:bCs/>
                <w:sz w:val="22"/>
                <w:szCs w:val="22"/>
              </w:rPr>
              <w:t>on</w:t>
            </w:r>
          </w:p>
        </w:tc>
        <w:tc>
          <w:tcPr>
            <w:tcW w:w="8221" w:type="dxa"/>
            <w:shd w:val="clear" w:color="auto" w:fill="F8A79B"/>
          </w:tcPr>
          <w:p w14:paraId="175CA287" w14:textId="77777777" w:rsidR="00062378" w:rsidRPr="00CF54B0" w:rsidRDefault="00062378" w:rsidP="007F4D35">
            <w:pPr>
              <w:spacing w:before="120" w:after="120"/>
              <w:rPr>
                <w:rFonts w:ascii="Arial" w:hAnsi="Arial" w:cs="Arial"/>
                <w:b/>
                <w:bCs/>
                <w:sz w:val="22"/>
                <w:szCs w:val="22"/>
              </w:rPr>
            </w:pPr>
            <w:r w:rsidRPr="00CF54B0">
              <w:rPr>
                <w:rFonts w:ascii="Arial" w:hAnsi="Arial" w:cs="Arial"/>
                <w:b/>
                <w:bCs/>
                <w:sz w:val="22"/>
                <w:szCs w:val="22"/>
              </w:rPr>
              <w:t>Details and justification</w:t>
            </w:r>
          </w:p>
        </w:tc>
      </w:tr>
      <w:tr w:rsidR="00062378" w:rsidRPr="00CF54B0" w14:paraId="3A67F1D4" w14:textId="77777777" w:rsidTr="002D01F6">
        <w:tc>
          <w:tcPr>
            <w:tcW w:w="2122" w:type="dxa"/>
          </w:tcPr>
          <w:p w14:paraId="72110FE0" w14:textId="77777777" w:rsidR="00062378" w:rsidRPr="00CF54B0" w:rsidRDefault="00062378" w:rsidP="007F4D35">
            <w:pPr>
              <w:spacing w:before="60" w:after="60"/>
              <w:rPr>
                <w:rFonts w:ascii="Arial" w:hAnsi="Arial" w:cs="Arial"/>
                <w:sz w:val="22"/>
                <w:szCs w:val="22"/>
              </w:rPr>
            </w:pPr>
            <w:r w:rsidRPr="00CF54B0">
              <w:rPr>
                <w:rFonts w:ascii="Arial" w:hAnsi="Arial" w:cs="Arial"/>
                <w:sz w:val="22"/>
                <w:szCs w:val="22"/>
              </w:rPr>
              <w:t>Asymptomatic</w:t>
            </w:r>
          </w:p>
        </w:tc>
        <w:tc>
          <w:tcPr>
            <w:tcW w:w="8221" w:type="dxa"/>
          </w:tcPr>
          <w:p w14:paraId="139AF2F9" w14:textId="77777777" w:rsidR="00062378" w:rsidRPr="00CF54B0" w:rsidRDefault="00062378" w:rsidP="007F4D35">
            <w:pPr>
              <w:spacing w:before="60" w:after="60"/>
              <w:rPr>
                <w:rFonts w:ascii="Arial" w:hAnsi="Arial" w:cs="Arial"/>
                <w:sz w:val="22"/>
                <w:szCs w:val="22"/>
              </w:rPr>
            </w:pPr>
            <w:r w:rsidRPr="00CF54B0">
              <w:rPr>
                <w:rFonts w:ascii="Arial" w:hAnsi="Arial" w:cs="Arial"/>
                <w:sz w:val="22"/>
                <w:szCs w:val="22"/>
              </w:rPr>
              <w:t xml:space="preserve">Defined as absence of symptoms suggestive of labour at randomisation (including vaginal bleeding, loss of mucus plug, rupture of membranes, uterine contractions). Women with overt symptoms of premature labour are unlikely to benefit from this treatment and will more likely require intensive antibiotic treatment. </w:t>
            </w:r>
          </w:p>
        </w:tc>
      </w:tr>
      <w:tr w:rsidR="00062378" w:rsidRPr="00CF54B0" w14:paraId="2794E3D0" w14:textId="77777777" w:rsidTr="002D01F6">
        <w:tc>
          <w:tcPr>
            <w:tcW w:w="2122" w:type="dxa"/>
          </w:tcPr>
          <w:p w14:paraId="40B534C5" w14:textId="6AE6D141" w:rsidR="00062378" w:rsidRPr="00CF54B0" w:rsidRDefault="00062378" w:rsidP="007F4D35">
            <w:pPr>
              <w:spacing w:before="60" w:after="60"/>
              <w:rPr>
                <w:rFonts w:ascii="Arial" w:hAnsi="Arial" w:cs="Arial"/>
                <w:sz w:val="22"/>
                <w:szCs w:val="22"/>
              </w:rPr>
            </w:pPr>
            <w:r w:rsidRPr="00CF54B0">
              <w:rPr>
                <w:rFonts w:ascii="Arial" w:hAnsi="Arial" w:cs="Arial"/>
                <w:sz w:val="22"/>
                <w:szCs w:val="22"/>
              </w:rPr>
              <w:t>13</w:t>
            </w:r>
            <w:r w:rsidR="0079049F" w:rsidRPr="00CF54B0">
              <w:rPr>
                <w:rFonts w:ascii="Arial" w:hAnsi="Arial" w:cs="Arial"/>
                <w:sz w:val="22"/>
                <w:szCs w:val="22"/>
                <w:vertAlign w:val="superscript"/>
              </w:rPr>
              <w:t>+0</w:t>
            </w:r>
            <w:r w:rsidRPr="00CF54B0">
              <w:rPr>
                <w:rFonts w:ascii="Arial" w:hAnsi="Arial" w:cs="Arial"/>
                <w:sz w:val="22"/>
                <w:szCs w:val="22"/>
              </w:rPr>
              <w:t>-2</w:t>
            </w:r>
            <w:r w:rsidR="0079049F" w:rsidRPr="00CF54B0">
              <w:rPr>
                <w:rFonts w:ascii="Arial" w:hAnsi="Arial" w:cs="Arial"/>
                <w:sz w:val="22"/>
                <w:szCs w:val="22"/>
              </w:rPr>
              <w:t>4</w:t>
            </w:r>
            <w:r w:rsidR="0079049F" w:rsidRPr="00CF54B0">
              <w:rPr>
                <w:rFonts w:ascii="Arial" w:hAnsi="Arial" w:cs="Arial"/>
                <w:sz w:val="22"/>
                <w:szCs w:val="22"/>
                <w:vertAlign w:val="superscript"/>
              </w:rPr>
              <w:t>+0</w:t>
            </w:r>
            <w:r w:rsidRPr="00CF54B0">
              <w:rPr>
                <w:rFonts w:ascii="Arial" w:hAnsi="Arial" w:cs="Arial"/>
                <w:sz w:val="22"/>
                <w:szCs w:val="22"/>
              </w:rPr>
              <w:t xml:space="preserve"> weeks’ gestation</w:t>
            </w:r>
          </w:p>
        </w:tc>
        <w:tc>
          <w:tcPr>
            <w:tcW w:w="8221" w:type="dxa"/>
          </w:tcPr>
          <w:p w14:paraId="02B652D8" w14:textId="77777777" w:rsidR="00062378" w:rsidRPr="00CF54B0" w:rsidRDefault="00062378" w:rsidP="007F4D35">
            <w:pPr>
              <w:spacing w:before="60" w:after="60"/>
              <w:rPr>
                <w:rFonts w:ascii="Arial" w:hAnsi="Arial" w:cs="Arial"/>
                <w:sz w:val="22"/>
                <w:szCs w:val="22"/>
              </w:rPr>
            </w:pPr>
            <w:r w:rsidRPr="00CF54B0">
              <w:rPr>
                <w:rFonts w:ascii="Arial" w:hAnsi="Arial" w:cs="Arial"/>
                <w:sz w:val="22"/>
                <w:szCs w:val="22"/>
              </w:rPr>
              <w:t xml:space="preserve">Range of gestational ages at which high-risk women are typically seen in Cervical Surveillance Clinic/Amethyst Clinic/Preterm Labour Clinic. Prevention of early preterm birth &lt; 28 weeks is likely to have the greatest beneficial effect. </w:t>
            </w:r>
          </w:p>
        </w:tc>
      </w:tr>
      <w:tr w:rsidR="00062378" w:rsidRPr="00CF54B0" w14:paraId="661FF4EA" w14:textId="77777777" w:rsidTr="002D01F6">
        <w:tc>
          <w:tcPr>
            <w:tcW w:w="2122" w:type="dxa"/>
          </w:tcPr>
          <w:p w14:paraId="15F47703" w14:textId="15329D2F" w:rsidR="00062378" w:rsidRPr="00CF54B0" w:rsidRDefault="00062378" w:rsidP="007F4D35">
            <w:pPr>
              <w:spacing w:before="60" w:after="60"/>
              <w:rPr>
                <w:rFonts w:ascii="Arial" w:hAnsi="Arial" w:cs="Arial"/>
                <w:sz w:val="22"/>
                <w:szCs w:val="22"/>
              </w:rPr>
            </w:pPr>
            <w:r w:rsidRPr="00CF54B0">
              <w:rPr>
                <w:rFonts w:ascii="Arial" w:hAnsi="Arial" w:cs="Arial"/>
                <w:sz w:val="22"/>
                <w:szCs w:val="22"/>
              </w:rPr>
              <w:t>Cervical length ≤25</w:t>
            </w:r>
            <w:r w:rsidR="0079049F" w:rsidRPr="00CF54B0">
              <w:rPr>
                <w:rFonts w:ascii="Arial" w:hAnsi="Arial" w:cs="Arial"/>
                <w:sz w:val="22"/>
                <w:szCs w:val="22"/>
              </w:rPr>
              <w:t>.0</w:t>
            </w:r>
            <w:r w:rsidRPr="00CF54B0">
              <w:rPr>
                <w:rFonts w:ascii="Arial" w:hAnsi="Arial" w:cs="Arial"/>
                <w:sz w:val="22"/>
                <w:szCs w:val="22"/>
              </w:rPr>
              <w:t>mm</w:t>
            </w:r>
          </w:p>
        </w:tc>
        <w:tc>
          <w:tcPr>
            <w:tcW w:w="8221" w:type="dxa"/>
          </w:tcPr>
          <w:p w14:paraId="5E866D67" w14:textId="3331B462" w:rsidR="00062378" w:rsidRPr="00CF54B0" w:rsidRDefault="00062378" w:rsidP="007F4D35">
            <w:pPr>
              <w:spacing w:before="60" w:after="60"/>
              <w:rPr>
                <w:rFonts w:ascii="Arial" w:hAnsi="Arial" w:cs="Arial"/>
                <w:sz w:val="22"/>
                <w:szCs w:val="22"/>
              </w:rPr>
            </w:pPr>
            <w:r w:rsidRPr="00CF54B0">
              <w:rPr>
                <w:rFonts w:ascii="Arial" w:hAnsi="Arial" w:cs="Arial"/>
                <w:sz w:val="22"/>
                <w:szCs w:val="22"/>
              </w:rPr>
              <w:t xml:space="preserve">25 millimetres or less is a commonly used cut-off for prediction of preterm delivery </w:t>
            </w:r>
            <w:r w:rsidRPr="00D55319">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&lt;EndNote&gt;&lt;Cite&gt;&lt;Author&gt;Barros-Silva&lt;/Author&gt;&lt;Year&gt;2014&lt;/Year&gt;&lt;RecNum&gt;7&lt;/RecNum&gt;&lt;DisplayText&gt;[7]&lt;/DisplayText&gt;&lt;record&gt;&lt;rec-number&gt;7&lt;/rec-number&gt;&lt;foreign-keys&gt;&lt;key app="EN" db-id="pdfefprx5ewx2oe9pfbp9atd5xxs5s0ts2pr" timestamp="1695175985"&gt;7&lt;/key&gt;&lt;/foreign-keys&gt;&lt;ref-type name="Journal Article"&gt;17&lt;/ref-type&gt;&lt;contributors&gt;&lt;authors&gt;&lt;author&gt;Barros-Silva, J.&lt;/author&gt;&lt;author&gt;Pedrosa, A. C.&lt;/author&gt;&lt;author&gt;Matias, A.&lt;/author&gt;&lt;/authors&gt;&lt;/contributors&gt;&lt;titles&gt;&lt;title&gt;Sonographic measurement of cervical length as a predictor of preterm delivery: a systematic review&lt;/title&gt;&lt;secondary-title&gt;J Perinat Med&lt;/secondary-title&gt;&lt;/titles&gt;&lt;periodical&gt;&lt;full-title&gt;J Perinat Med&lt;/full-title&gt;&lt;/periodical&gt;&lt;pages&gt;281-93&lt;/pages&gt;&lt;volume&gt;42&lt;/volume&gt;&lt;number&gt;3&lt;/number&gt;&lt;edition&gt;2013/10/31&lt;/edition&gt;&lt;keywords&gt;&lt;keyword&gt;*Cervical Length Measurement&lt;/keyword&gt;&lt;keyword&gt;Female&lt;/keyword&gt;&lt;keyword&gt;Humans&lt;/keyword&gt;&lt;keyword&gt;Predictive Value of Tests&lt;/keyword&gt;&lt;keyword&gt;Pregnancy&lt;/keyword&gt;&lt;keyword&gt;Pregnancy Trimester, Second&lt;/keyword&gt;&lt;keyword&gt;Premature Birth/*diagnostic imaging&lt;/keyword&gt;&lt;/keywords&gt;&lt;dates&gt;&lt;year&gt;2014&lt;/year&gt;&lt;pub-dates&gt;&lt;date&gt;May&lt;/date&gt;&lt;/pub-dates&gt;&lt;/dates&gt;&lt;isbn&gt;0300-5577&lt;/isbn&gt;&lt;accession-num&gt;24169309&lt;/accession-num&gt;&lt;urls&gt;&lt;/urls&gt;&lt;electronic-resource-num&gt;10.1515/jpm-2013-0115&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432D4">
              <w:rPr>
                <w:rFonts w:ascii="Arial" w:hAnsi="Arial" w:cs="Arial"/>
                <w:noProof/>
                <w:color w:val="9E488C"/>
                <w:sz w:val="22"/>
                <w:szCs w:val="22"/>
              </w:rPr>
              <w:t>[7]</w:t>
            </w:r>
            <w:r w:rsidRPr="00D55319">
              <w:rPr>
                <w:rFonts w:ascii="Arial" w:hAnsi="Arial" w:cs="Arial"/>
                <w:color w:val="9E488C"/>
                <w:sz w:val="22"/>
                <w:szCs w:val="22"/>
              </w:rPr>
              <w:fldChar w:fldCharType="end"/>
            </w:r>
            <w:r w:rsidRPr="00CF54B0">
              <w:rPr>
                <w:rFonts w:ascii="Arial" w:hAnsi="Arial" w:cs="Arial"/>
                <w:sz w:val="22"/>
                <w:szCs w:val="22"/>
              </w:rPr>
              <w:t xml:space="preserve">. The mean cervical length for women with AFS has been quantified in several studies. In a Fuchs et al study, mean cervical length was 22.9mm in patients with AFS </w:t>
            </w:r>
            <w:r w:rsidRPr="00D55319">
              <w:rPr>
                <w:rFonts w:ascii="Arial" w:hAnsi="Arial" w:cs="Arial"/>
                <w:color w:val="9E488C"/>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PEVuZE5vdGU+PENpdGU+PEF1dGhvcj5GdWNoczwvQXV0aG9yPjxZZWFyPjIwMTU8L1llYXI+PFJl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D55319">
              <w:rPr>
                <w:rFonts w:ascii="Arial" w:hAnsi="Arial" w:cs="Arial"/>
                <w:color w:val="9E488C"/>
                <w:sz w:val="22"/>
                <w:szCs w:val="22"/>
              </w:rPr>
            </w:r>
            <w:r w:rsidRPr="00D55319">
              <w:rPr>
                <w:rFonts w:ascii="Arial" w:hAnsi="Arial" w:cs="Arial"/>
                <w:color w:val="9E488C"/>
                <w:sz w:val="22"/>
                <w:szCs w:val="22"/>
              </w:rPr>
              <w:fldChar w:fldCharType="separate"/>
            </w:r>
            <w:r w:rsidR="00C432D4">
              <w:rPr>
                <w:rFonts w:ascii="Arial" w:hAnsi="Arial" w:cs="Arial"/>
                <w:noProof/>
                <w:color w:val="9E488C"/>
                <w:sz w:val="22"/>
                <w:szCs w:val="22"/>
              </w:rPr>
              <w:t>[14]</w:t>
            </w:r>
            <w:r w:rsidRPr="00D55319">
              <w:rPr>
                <w:rFonts w:ascii="Arial" w:hAnsi="Arial" w:cs="Arial"/>
                <w:color w:val="9E488C"/>
                <w:sz w:val="22"/>
                <w:szCs w:val="22"/>
              </w:rPr>
              <w:fldChar w:fldCharType="end"/>
            </w:r>
            <w:r w:rsidRPr="00CF54B0">
              <w:rPr>
                <w:rFonts w:ascii="Arial" w:hAnsi="Arial" w:cs="Arial"/>
                <w:sz w:val="22"/>
                <w:szCs w:val="22"/>
              </w:rPr>
              <w:t xml:space="preserve"> and in another paper by Ventura et al, mean cervical length was 20.5mm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&lt;EndNote&gt;&lt;Cite&gt;&lt;Author&gt;Ventura&lt;/Author&gt;&lt;Year&gt;2011&lt;/Year&gt;&lt;RecNum&gt;41&lt;/RecNum&gt;&lt;DisplayText&gt;[43]&lt;/DisplayText&gt;&lt;record&gt;&lt;rec-number&gt;41&lt;/rec-number&gt;&lt;foreign-keys&gt;&lt;key app="EN" db-id="pdfefprx5ewx2oe9pfbp9atd5xxs5s0ts2pr" timestamp="1695175986"&gt;41&lt;/key&gt;&lt;/foreign-keys&gt;&lt;ref-type name="Journal Article"&gt;17&lt;/ref-type&gt;&lt;contributors&gt;&lt;authors&gt;&lt;author&gt;Ventura, W.&lt;/author&gt;&lt;author&gt;Nazario, C.&lt;/author&gt;&lt;author&gt;Ingar, J.&lt;/author&gt;&lt;author&gt;Huertas, E.&lt;/author&gt;&lt;author&gt;Limay, O.&lt;/author&gt;&lt;author&gt;Castillo, W.&lt;/author&gt;&lt;/authors&gt;&lt;/contributors&gt;&lt;auth-address&gt;Fetal Medicine Unit, Instituto Nacional Materno Perinatal, Lima, Peru. walterichard@hotmail.com&lt;/auth-address&gt;&lt;titles&gt;&lt;title&gt;Risk of impending preterm delivery associated with the presence of amniotic fluid sludge in women in preterm labor with intact membranes&lt;/title&gt;&lt;secondary-title&gt;Fetal Diagn Ther&lt;/secondary-title&gt;&lt;/titles&gt;&lt;periodical&gt;&lt;full-title&gt;Fetal Diagn Ther&lt;/full-title&gt;&lt;/periodical&gt;&lt;pages&gt;116-21&lt;/pages&gt;&lt;volume&gt;30&lt;/volume&gt;&lt;number&gt;2&lt;/number&gt;&lt;edition&gt;2011/04/20&lt;/edition&gt;&lt;keywords&gt;&lt;keyword&gt;Adult&lt;/keyword&gt;&lt;keyword&gt;Amniotic Fluid/*diagnostic imaging&lt;/keyword&gt;&lt;keyword&gt;Cervical Length Measurement&lt;/keyword&gt;&lt;keyword&gt;Female&lt;/keyword&gt;&lt;keyword&gt;Humans&lt;/keyword&gt;&lt;keyword&gt;Logistic Models&lt;/keyword&gt;&lt;keyword&gt;Obstetric Labor, Premature/*diagnostic imaging&lt;/keyword&gt;&lt;keyword&gt;Pregnancy&lt;/keyword&gt;&lt;keyword&gt;Pregnancy Outcome&lt;/keyword&gt;&lt;keyword&gt;Premature Birth/*diagnosis&lt;/keyword&gt;&lt;keyword&gt;Retrospective Studies&lt;/keyword&gt;&lt;keyword&gt;Risk Factors&lt;/keyword&gt;&lt;/keywords&gt;&lt;dates&gt;&lt;year&gt;2011&lt;/year&gt;&lt;/dates&gt;&lt;isbn&gt;1015-3837&lt;/isbn&gt;&lt;accession-num&gt;21502746&lt;/accession-num&gt;&lt;urls&gt;&lt;/urls&gt;&lt;electronic-resource-num&gt;10.1159/000325461&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[43]</w:t>
            </w:r>
            <w:r w:rsidRPr="00D55319">
              <w:rPr>
                <w:rFonts w:ascii="Arial" w:hAnsi="Arial" w:cs="Arial"/>
                <w:color w:val="9E488C"/>
                <w:sz w:val="22"/>
                <w:szCs w:val="22"/>
              </w:rPr>
              <w:fldChar w:fldCharType="end"/>
            </w:r>
            <w:r w:rsidRPr="00CF54B0">
              <w:rPr>
                <w:rFonts w:ascii="Arial" w:hAnsi="Arial" w:cs="Arial"/>
                <w:sz w:val="22"/>
                <w:szCs w:val="22"/>
              </w:rPr>
              <w:t>.</w:t>
            </w:r>
          </w:p>
        </w:tc>
      </w:tr>
      <w:tr w:rsidR="00062378" w:rsidRPr="00CF54B0" w14:paraId="07303988" w14:textId="77777777" w:rsidTr="002D01F6">
        <w:tc>
          <w:tcPr>
            <w:tcW w:w="2122" w:type="dxa"/>
          </w:tcPr>
          <w:p w14:paraId="73038F72" w14:textId="77777777" w:rsidR="00062378" w:rsidRPr="00CF54B0" w:rsidRDefault="00062378" w:rsidP="007F4D35">
            <w:pPr>
              <w:spacing w:before="60" w:after="60"/>
              <w:rPr>
                <w:rFonts w:ascii="Arial" w:hAnsi="Arial" w:cs="Arial"/>
                <w:sz w:val="22"/>
                <w:szCs w:val="22"/>
              </w:rPr>
            </w:pPr>
            <w:r w:rsidRPr="00CF54B0">
              <w:rPr>
                <w:rFonts w:ascii="Arial" w:hAnsi="Arial" w:cs="Arial"/>
                <w:sz w:val="22"/>
                <w:szCs w:val="22"/>
              </w:rPr>
              <w:t>Sonographic appearance of AFS</w:t>
            </w:r>
          </w:p>
        </w:tc>
        <w:tc>
          <w:tcPr>
            <w:tcW w:w="8221" w:type="dxa"/>
          </w:tcPr>
          <w:p w14:paraId="6AA2EB78" w14:textId="30359E04" w:rsidR="00062378" w:rsidRPr="00CF54B0" w:rsidRDefault="00062378" w:rsidP="00D55319">
            <w:pPr>
              <w:spacing w:before="60" w:after="60"/>
              <w:rPr>
                <w:rFonts w:ascii="Arial" w:hAnsi="Arial" w:cs="Arial"/>
                <w:sz w:val="22"/>
                <w:szCs w:val="22"/>
              </w:rPr>
            </w:pPr>
            <w:r w:rsidRPr="00CF54B0">
              <w:rPr>
                <w:rFonts w:ascii="Arial" w:hAnsi="Arial" w:cs="Arial"/>
                <w:sz w:val="22"/>
                <w:szCs w:val="22"/>
              </w:rPr>
              <w:t xml:space="preserve">Defined as the presence of dense aggregates of particulate matter in the proximity of the internal cervical </w:t>
            </w:r>
            <w:proofErr w:type="spellStart"/>
            <w:r w:rsidRPr="00CF54B0">
              <w:rPr>
                <w:rFonts w:ascii="Arial" w:hAnsi="Arial" w:cs="Arial"/>
                <w:sz w:val="22"/>
                <w:szCs w:val="22"/>
              </w:rPr>
              <w:t>os</w:t>
            </w:r>
            <w:proofErr w:type="spellEnd"/>
            <w:r w:rsidRPr="00CF54B0">
              <w:rPr>
                <w:rFonts w:ascii="Arial" w:hAnsi="Arial" w:cs="Arial"/>
                <w:sz w:val="22"/>
                <w:szCs w:val="22"/>
              </w:rPr>
              <w:t xml:space="preserve"> </w:t>
            </w:r>
            <w:r w:rsidRPr="00D55319">
              <w:rPr>
                <w:rFonts w:ascii="Arial" w:hAnsi="Arial" w:cs="Arial"/>
                <w:color w:val="9E488C"/>
                <w:sz w:val="22"/>
                <w:szCs w:val="22"/>
              </w:rPr>
              <w:fldChar w:fldCharType="begin">
                <w:fldData xml:space="preserve">PEVuZE5vdGU+PENpdGU+PEF1dGhvcj5Fc3Bpbm96YTwvQXV0aG9yPjxZZWFyPjIwMDU8L1llYXI+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==
</w:fldData>
              </w:fldChar>
            </w:r>
            <w:r w:rsidR="00C432D4">
              <w:rPr>
                <w:rFonts w:ascii="Arial" w:hAnsi="Arial" w:cs="Arial"/>
                <w:color w:val="9E488C"/>
                <w:sz w:val="22"/>
                <w:szCs w:val="22"/>
              </w:rPr>
              <w:instrText xml:space="preserve"> ADDIN EN.CITE </w:instrText>
            </w:r>
            <w:r w:rsidR="00C432D4">
              <w:rPr>
                <w:rFonts w:ascii="Arial" w:hAnsi="Arial" w:cs="Arial"/>
                <w:color w:val="9E488C"/>
                <w:sz w:val="22"/>
                <w:szCs w:val="22"/>
              </w:rPr>
              <w:fldChar w:fldCharType="begin">
                <w:fldData xml:space="preserve">PEVuZE5vdGU+PENpdGU+PEF1dGhvcj5Fc3Bpbm96YTwvQXV0aG9yPjxZZWFyPjIwMDU8L1llYXI+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==
</w:fldData>
              </w:fldChar>
            </w:r>
            <w:r w:rsidR="00C432D4">
              <w:rPr>
                <w:rFonts w:ascii="Arial" w:hAnsi="Arial" w:cs="Arial"/>
                <w:color w:val="9E488C"/>
                <w:sz w:val="22"/>
                <w:szCs w:val="22"/>
              </w:rPr>
              <w:instrText xml:space="preserve"> ADDIN EN.CITE.DATA </w:instrText>
            </w:r>
            <w:r w:rsidR="00C432D4">
              <w:rPr>
                <w:rFonts w:ascii="Arial" w:hAnsi="Arial" w:cs="Arial"/>
                <w:color w:val="9E488C"/>
                <w:sz w:val="22"/>
                <w:szCs w:val="22"/>
              </w:rPr>
            </w:r>
            <w:r w:rsidR="00C432D4">
              <w:rPr>
                <w:rFonts w:ascii="Arial" w:hAnsi="Arial" w:cs="Arial"/>
                <w:color w:val="9E488C"/>
                <w:sz w:val="22"/>
                <w:szCs w:val="22"/>
              </w:rPr>
              <w:fldChar w:fldCharType="end"/>
            </w:r>
            <w:r w:rsidRPr="00D55319">
              <w:rPr>
                <w:rFonts w:ascii="Arial" w:hAnsi="Arial" w:cs="Arial"/>
                <w:color w:val="9E488C"/>
                <w:sz w:val="22"/>
                <w:szCs w:val="22"/>
              </w:rPr>
            </w:r>
            <w:r w:rsidRPr="00D55319">
              <w:rPr>
                <w:rFonts w:ascii="Arial" w:hAnsi="Arial" w:cs="Arial"/>
                <w:color w:val="9E488C"/>
                <w:sz w:val="22"/>
                <w:szCs w:val="22"/>
              </w:rPr>
              <w:fldChar w:fldCharType="separate"/>
            </w:r>
            <w:r w:rsidR="00C432D4">
              <w:rPr>
                <w:rFonts w:ascii="Arial" w:hAnsi="Arial" w:cs="Arial"/>
                <w:noProof/>
                <w:color w:val="9E488C"/>
                <w:sz w:val="22"/>
                <w:szCs w:val="22"/>
              </w:rPr>
              <w:t>[18]</w:t>
            </w:r>
            <w:r w:rsidRPr="00D55319">
              <w:rPr>
                <w:rFonts w:ascii="Arial" w:hAnsi="Arial" w:cs="Arial"/>
                <w:color w:val="9E488C"/>
                <w:sz w:val="22"/>
                <w:szCs w:val="22"/>
              </w:rPr>
              <w:fldChar w:fldCharType="end"/>
            </w:r>
            <w:r w:rsidRPr="00CF54B0">
              <w:rPr>
                <w:rFonts w:ascii="Arial" w:hAnsi="Arial" w:cs="Arial"/>
                <w:sz w:val="22"/>
                <w:szCs w:val="22"/>
              </w:rPr>
              <w:t xml:space="preserve"> as seen on transvaginal ultrasound. Sonographic appearance of AFS will be determined by the sonologist performing the ultrasound scan. As this is a subjective diagnosis, images demonstrating AFS for all participants will be curated and reviewed by the study investigators blinded to the timing (pre or post intervention) and treatment allocation. </w:t>
            </w:r>
          </w:p>
        </w:tc>
      </w:tr>
    </w:tbl>
    <w:p w14:paraId="09EBF02A" w14:textId="3261F2C3" w:rsidR="006D749E" w:rsidRDefault="00676154" w:rsidP="00676154">
      <w:pPr>
        <w:spacing w:before="60" w:after="60"/>
        <w:rPr>
          <w:rFonts w:cs="Arial"/>
          <w:color w:val="548DD4"/>
        </w:rPr>
      </w:pPr>
      <w:r>
        <w:rPr>
          <w:rFonts w:ascii="Arial" w:hAnsi="Arial" w:cs="Arial"/>
          <w:i/>
          <w:iCs/>
          <w:sz w:val="20"/>
          <w:szCs w:val="20"/>
        </w:rPr>
        <w:t>*</w:t>
      </w:r>
      <w:r w:rsidRPr="007F4D35">
        <w:rPr>
          <w:rFonts w:ascii="Arial" w:hAnsi="Arial" w:cs="Arial"/>
          <w:i/>
          <w:iCs/>
          <w:sz w:val="20"/>
          <w:szCs w:val="20"/>
        </w:rPr>
        <w:t>Inclusion criteria for this pilot study appear in the left-hand column.  Information in the right-hand column provides additional details or justifications for each specific inclusion criteria.</w:t>
      </w:r>
    </w:p>
    <w:p w14:paraId="6B939C24" w14:textId="77777777" w:rsidR="0040308D" w:rsidRPr="00EF43D9" w:rsidRDefault="0040308D" w:rsidP="00523701">
      <w:pPr>
        <w:rPr>
          <w:rFonts w:cs="Arial"/>
        </w:rPr>
      </w:pPr>
    </w:p>
    <w:p w14:paraId="3B6943B2" w14:textId="77777777" w:rsidR="00DF4746" w:rsidRPr="00965B91" w:rsidRDefault="00DF4746" w:rsidP="009C3271">
      <w:pPr>
        <w:pStyle w:val="Heading3"/>
      </w:pPr>
      <w:bookmarkStart w:id="19" w:name="_Toc152155345"/>
      <w:r w:rsidRPr="00965B91">
        <w:t>Exclusion Criteria</w:t>
      </w:r>
      <w:bookmarkEnd w:id="19"/>
      <w:r w:rsidRPr="00965B91">
        <w:t xml:space="preserve"> </w:t>
      </w:r>
    </w:p>
    <w:p w14:paraId="2EA1416B" w14:textId="073CE24D" w:rsidR="006D749E" w:rsidRDefault="006D749E" w:rsidP="00523701">
      <w:pPr>
        <w:rPr>
          <w:rFonts w:cs="Arial"/>
          <w:color w:val="548DD4"/>
        </w:rPr>
      </w:pPr>
    </w:p>
    <w:p w14:paraId="45C26995" w14:textId="6C9BE473" w:rsidR="00062378" w:rsidRPr="00B75736" w:rsidRDefault="00062378" w:rsidP="00523701">
      <w:pPr>
        <w:rPr>
          <w:rFonts w:ascii="Arial" w:hAnsi="Arial" w:cs="Arial"/>
          <w:b/>
          <w:bCs/>
          <w:sz w:val="22"/>
          <w:szCs w:val="22"/>
        </w:rPr>
      </w:pPr>
      <w:r w:rsidRPr="00B75736">
        <w:rPr>
          <w:rFonts w:ascii="Arial" w:hAnsi="Arial" w:cs="Arial"/>
          <w:b/>
          <w:bCs/>
          <w:sz w:val="22"/>
          <w:szCs w:val="22"/>
        </w:rPr>
        <w:t>Table 4: Exclusion criteria for this pilot study with further details and justifications.</w:t>
      </w:r>
      <w:r w:rsidR="00676154">
        <w:rPr>
          <w:rFonts w:ascii="Arial" w:hAnsi="Arial" w:cs="Arial"/>
          <w:b/>
          <w:bCs/>
          <w:sz w:val="22"/>
          <w:szCs w:val="22"/>
        </w:rPr>
        <w:t>*</w:t>
      </w:r>
    </w:p>
    <w:tbl>
      <w:tblPr>
        <w:tblStyle w:val="TableGrid"/>
        <w:tblpPr w:leftFromText="180" w:rightFromText="180" w:vertAnchor="text" w:horzAnchor="margin" w:tblpY="218"/>
        <w:tblW w:w="10343" w:type="dxa"/>
        <w:tblBorders>
          <w:top w:val="single" w:sz="4" w:space="0" w:color="F8A79B"/>
          <w:left w:val="single" w:sz="4" w:space="0" w:color="F8A79B"/>
          <w:bottom w:val="single" w:sz="4" w:space="0" w:color="F8A79B"/>
          <w:right w:val="single" w:sz="4" w:space="0" w:color="F8A79B"/>
          <w:insideH w:val="single" w:sz="4" w:space="0" w:color="F8A79B"/>
          <w:insideV w:val="single" w:sz="4" w:space="0" w:color="F8A79B"/>
        </w:tblBorders>
        <w:tblLook w:val="04A0" w:firstRow="1" w:lastRow="0" w:firstColumn="1" w:lastColumn="0" w:noHBand="0" w:noVBand="1"/>
      </w:tblPr>
      <w:tblGrid>
        <w:gridCol w:w="2122"/>
        <w:gridCol w:w="8221"/>
      </w:tblGrid>
      <w:tr w:rsidR="00062378" w:rsidRPr="00594C75" w14:paraId="159E7B69" w14:textId="77777777" w:rsidTr="002D01F6">
        <w:tc>
          <w:tcPr>
            <w:tcW w:w="10343" w:type="dxa"/>
            <w:gridSpan w:val="2"/>
            <w:shd w:val="clear" w:color="auto" w:fill="C29DD3"/>
          </w:tcPr>
          <w:p w14:paraId="2978AD56" w14:textId="7F8F1143" w:rsidR="00062378" w:rsidRPr="00B75736" w:rsidRDefault="007F4D35" w:rsidP="007F4D35">
            <w:pPr>
              <w:spacing w:before="120" w:after="120"/>
              <w:rPr>
                <w:rFonts w:ascii="Arial" w:hAnsi="Arial" w:cs="Arial"/>
                <w:b/>
                <w:bCs/>
                <w:sz w:val="22"/>
                <w:szCs w:val="22"/>
              </w:rPr>
            </w:pPr>
            <w:r>
              <w:rPr>
                <w:rFonts w:ascii="Arial" w:hAnsi="Arial" w:cs="Arial"/>
                <w:b/>
                <w:bCs/>
                <w:sz w:val="22"/>
                <w:szCs w:val="22"/>
              </w:rPr>
              <w:t>EXCLUSION CRITERIA</w:t>
            </w:r>
          </w:p>
        </w:tc>
      </w:tr>
      <w:tr w:rsidR="00062378" w:rsidRPr="00510254" w14:paraId="40B609E7" w14:textId="77777777" w:rsidTr="002D01F6">
        <w:tc>
          <w:tcPr>
            <w:tcW w:w="2122" w:type="dxa"/>
            <w:shd w:val="clear" w:color="auto" w:fill="F8A79B"/>
            <w:vAlign w:val="center"/>
          </w:tcPr>
          <w:p w14:paraId="7BF12356" w14:textId="71A631C4" w:rsidR="00062378" w:rsidRPr="00B75736" w:rsidRDefault="00062378" w:rsidP="00062378">
            <w:pPr>
              <w:rPr>
                <w:rFonts w:ascii="Arial" w:hAnsi="Arial" w:cs="Arial"/>
                <w:b/>
                <w:bCs/>
                <w:sz w:val="22"/>
                <w:szCs w:val="22"/>
              </w:rPr>
            </w:pPr>
            <w:r w:rsidRPr="00B75736">
              <w:rPr>
                <w:rFonts w:ascii="Arial" w:hAnsi="Arial" w:cs="Arial"/>
                <w:b/>
                <w:bCs/>
                <w:sz w:val="22"/>
                <w:szCs w:val="22"/>
              </w:rPr>
              <w:t>Criteri</w:t>
            </w:r>
            <w:r w:rsidR="007F4D35">
              <w:rPr>
                <w:rFonts w:ascii="Arial" w:hAnsi="Arial" w:cs="Arial"/>
                <w:b/>
                <w:bCs/>
                <w:sz w:val="22"/>
                <w:szCs w:val="22"/>
              </w:rPr>
              <w:t>on</w:t>
            </w:r>
          </w:p>
        </w:tc>
        <w:tc>
          <w:tcPr>
            <w:tcW w:w="8221" w:type="dxa"/>
            <w:shd w:val="clear" w:color="auto" w:fill="F8A79B"/>
          </w:tcPr>
          <w:p w14:paraId="6CE5A349" w14:textId="77777777" w:rsidR="00062378" w:rsidRPr="00B75736" w:rsidRDefault="00062378" w:rsidP="007F4D35">
            <w:pPr>
              <w:spacing w:before="120" w:after="120"/>
              <w:rPr>
                <w:rFonts w:ascii="Arial" w:hAnsi="Arial" w:cs="Arial"/>
                <w:b/>
                <w:bCs/>
                <w:sz w:val="22"/>
                <w:szCs w:val="22"/>
              </w:rPr>
            </w:pPr>
            <w:r w:rsidRPr="00B75736">
              <w:rPr>
                <w:rFonts w:ascii="Arial" w:hAnsi="Arial" w:cs="Arial"/>
                <w:b/>
                <w:bCs/>
                <w:sz w:val="22"/>
                <w:szCs w:val="22"/>
              </w:rPr>
              <w:t>Details and justification</w:t>
            </w:r>
          </w:p>
        </w:tc>
      </w:tr>
      <w:tr w:rsidR="00062378" w:rsidRPr="00594C75" w14:paraId="1FE14368" w14:textId="77777777" w:rsidTr="002D01F6">
        <w:tc>
          <w:tcPr>
            <w:tcW w:w="2122" w:type="dxa"/>
          </w:tcPr>
          <w:p w14:paraId="22A6A96D"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Multiple gestation</w:t>
            </w:r>
          </w:p>
        </w:tc>
        <w:tc>
          <w:tcPr>
            <w:tcW w:w="8221" w:type="dxa"/>
          </w:tcPr>
          <w:p w14:paraId="6EBE9183" w14:textId="49AABB94" w:rsidR="00062378" w:rsidRPr="00B75736" w:rsidRDefault="00062378" w:rsidP="00D55319">
            <w:pPr>
              <w:spacing w:before="60" w:after="60"/>
              <w:rPr>
                <w:rFonts w:ascii="Arial" w:hAnsi="Arial" w:cs="Arial"/>
                <w:sz w:val="22"/>
                <w:szCs w:val="22"/>
              </w:rPr>
            </w:pPr>
            <w:r w:rsidRPr="00B75736">
              <w:rPr>
                <w:rFonts w:ascii="Arial" w:hAnsi="Arial" w:cs="Arial"/>
                <w:sz w:val="22"/>
                <w:szCs w:val="22"/>
              </w:rPr>
              <w:t xml:space="preserve">Excluded as multiple gestation carries a substantial risk of preterm delivery, accounting for 15-20% of all preterm births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&lt;EndNote&gt;&lt;Cite&gt;&lt;Author&gt;Goldenberg&lt;/Author&gt;&lt;Year&gt;2008&lt;/Year&gt;&lt;RecNum&gt;42&lt;/RecNum&gt;&lt;DisplayText&gt;[44]&lt;/DisplayText&gt;&lt;record&gt;&lt;rec-number&gt;42&lt;/rec-number&gt;&lt;foreign-keys&gt;&lt;key app="EN" db-id="pdfefprx5ewx2oe9pfbp9atd5xxs5s0ts2pr" timestamp="1695175986"&gt;42&lt;/key&gt;&lt;/foreign-keys&gt;&lt;ref-type name="Journal Article"&gt;17&lt;/ref-type&gt;&lt;contributors&gt;&lt;authors&gt;&lt;author&gt;Goldenberg, R. L.&lt;/author&gt;&lt;author&gt;Culhane, J. F.&lt;/author&gt;&lt;author&gt;Iams, J. D.&lt;/author&gt;&lt;author&gt;Romero, R.&lt;/author&gt;&lt;/authors&gt;&lt;/contributors&gt;&lt;auth-address&gt;Department of Obstetrics and Gynecology, Drexel University College of Medicine, Philadelphia, PA 19102, USA. rgoldenb@drexelmed.edu&lt;/auth-address&gt;&lt;titles&gt;&lt;title&gt;Epidemiology and causes of preterm birth&lt;/title&gt;&lt;secondary-title&gt;Lancet&lt;/secondary-title&gt;&lt;/titles&gt;&lt;periodical&gt;&lt;full-title&gt;Lancet&lt;/full-title&gt;&lt;/periodical&gt;&lt;pages&gt;75-84&lt;/pages&gt;&lt;volume&gt;371&lt;/volume&gt;&lt;number&gt;9606&lt;/number&gt;&lt;edition&gt;2008/01/08&lt;/edition&gt;&lt;keywords&gt;&lt;keyword&gt;Body Mass Index&lt;/keyword&gt;&lt;keyword&gt;Continental Population Groups&lt;/keyword&gt;&lt;keyword&gt;Female&lt;/keyword&gt;&lt;keyword&gt;*Fetal Membranes, Premature Rupture&lt;/keyword&gt;&lt;keyword&gt;Humans&lt;/keyword&gt;&lt;keyword&gt;Infant, Newborn&lt;/keyword&gt;&lt;keyword&gt;Obstetric Labor, Premature/*etiology&lt;/keyword&gt;&lt;keyword&gt;*Pre-Eclampsia&lt;/keyword&gt;&lt;keyword&gt;Pregnancy&lt;/keyword&gt;&lt;keyword&gt;Premature Birth/*epidemiology/etiology&lt;/keyword&gt;&lt;keyword&gt;Risk Factors&lt;/keyword&gt;&lt;/keywords&gt;&lt;dates&gt;&lt;year&gt;2008&lt;/year&gt;&lt;pub-dates&gt;&lt;date&gt;Jan 5&lt;/date&gt;&lt;/pub-dates&gt;&lt;/dates&gt;&lt;isbn&gt;0140-6736 (Print)&amp;#xD;0140-6736&lt;/isbn&gt;&lt;accession-num&gt;18177778&lt;/accession-num&gt;&lt;urls&gt;&lt;/urls&gt;&lt;custom2&gt;PMC7134569&lt;/custom2&gt;&lt;electronic-resource-num&gt;10.1016/s0140-6736(08)60074-4&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[44]</w:t>
            </w:r>
            <w:r w:rsidRPr="00D55319">
              <w:rPr>
                <w:rFonts w:ascii="Arial" w:hAnsi="Arial" w:cs="Arial"/>
                <w:color w:val="9E488C"/>
                <w:sz w:val="22"/>
                <w:szCs w:val="22"/>
              </w:rPr>
              <w:fldChar w:fldCharType="end"/>
            </w:r>
            <w:r w:rsidRPr="00B75736">
              <w:rPr>
                <w:rFonts w:ascii="Arial" w:hAnsi="Arial" w:cs="Arial"/>
                <w:sz w:val="22"/>
                <w:szCs w:val="22"/>
              </w:rPr>
              <w:t xml:space="preserve">. Uterine overdistention is thought to be the underlying mechanism </w:t>
            </w:r>
            <w:r w:rsidRPr="00D55319">
              <w:rPr>
                <w:rFonts w:ascii="Arial" w:hAnsi="Arial" w:cs="Arial"/>
                <w:color w:val="9E488C"/>
                <w:sz w:val="22"/>
                <w:szCs w:val="22"/>
              </w:rPr>
              <w:fldChar w:fldCharType="begin">
                <w:fldData xml:space="preserve">PEVuZE5vdGU+PENpdGU+PEF1dGhvcj5Sb21lcm88L0F1dGhvcj48WWVhcj4yMDA2PC9ZZWFyPjxS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</w:fldData>
              </w:fldChar>
            </w:r>
            <w:r w:rsidR="00CB4C16">
              <w:rPr>
                <w:rFonts w:ascii="Arial" w:hAnsi="Arial" w:cs="Arial"/>
                <w:color w:val="9E488C"/>
                <w:sz w:val="22"/>
                <w:szCs w:val="22"/>
              </w:rPr>
              <w:instrText xml:space="preserve"> ADDIN EN.CITE </w:instrText>
            </w:r>
            <w:r w:rsidR="00CB4C16">
              <w:rPr>
                <w:rFonts w:ascii="Arial" w:hAnsi="Arial" w:cs="Arial"/>
                <w:color w:val="9E488C"/>
                <w:sz w:val="22"/>
                <w:szCs w:val="22"/>
              </w:rPr>
              <w:fldChar w:fldCharType="begin">
                <w:fldData xml:space="preserve">PEVuZE5vdGU+PENpdGU+PEF1dGhvcj5Sb21lcm88L0F1dGhvcj48WWVhcj4yMDA2PC9ZZWFyPjxS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</w:fldData>
              </w:fldChar>
            </w:r>
            <w:r w:rsidR="00CB4C16">
              <w:rPr>
                <w:rFonts w:ascii="Arial" w:hAnsi="Arial" w:cs="Arial"/>
                <w:color w:val="9E488C"/>
                <w:sz w:val="22"/>
                <w:szCs w:val="22"/>
              </w:rPr>
              <w:instrText xml:space="preserve"> ADDIN EN.CITE.DATA </w:instrText>
            </w:r>
            <w:r w:rsidR="00CB4C16">
              <w:rPr>
                <w:rFonts w:ascii="Arial" w:hAnsi="Arial" w:cs="Arial"/>
                <w:color w:val="9E488C"/>
                <w:sz w:val="22"/>
                <w:szCs w:val="22"/>
              </w:rPr>
            </w:r>
            <w:r w:rsidR="00CB4C16">
              <w:rPr>
                <w:rFonts w:ascii="Arial" w:hAnsi="Arial" w:cs="Arial"/>
                <w:color w:val="9E488C"/>
                <w:sz w:val="22"/>
                <w:szCs w:val="22"/>
              </w:rPr>
              <w:fldChar w:fldCharType="end"/>
            </w:r>
            <w:r w:rsidRPr="00D55319">
              <w:rPr>
                <w:rFonts w:ascii="Arial" w:hAnsi="Arial" w:cs="Arial"/>
                <w:color w:val="9E488C"/>
                <w:sz w:val="22"/>
                <w:szCs w:val="22"/>
              </w:rPr>
            </w:r>
            <w:r w:rsidRPr="00D55319">
              <w:rPr>
                <w:rFonts w:ascii="Arial" w:hAnsi="Arial" w:cs="Arial"/>
                <w:color w:val="9E488C"/>
                <w:sz w:val="22"/>
                <w:szCs w:val="22"/>
              </w:rPr>
              <w:fldChar w:fldCharType="separate"/>
            </w:r>
            <w:r w:rsidR="00CB4C16">
              <w:rPr>
                <w:rFonts w:ascii="Arial" w:hAnsi="Arial" w:cs="Arial"/>
                <w:noProof/>
                <w:color w:val="9E488C"/>
                <w:sz w:val="22"/>
                <w:szCs w:val="22"/>
              </w:rPr>
              <w:t>[45]</w:t>
            </w:r>
            <w:r w:rsidRPr="00D55319">
              <w:rPr>
                <w:rFonts w:ascii="Arial" w:hAnsi="Arial" w:cs="Arial"/>
                <w:color w:val="9E488C"/>
                <w:sz w:val="22"/>
                <w:szCs w:val="22"/>
              </w:rPr>
              <w:fldChar w:fldCharType="end"/>
            </w:r>
            <w:r w:rsidRPr="00B75736">
              <w:rPr>
                <w:rFonts w:ascii="Arial" w:hAnsi="Arial" w:cs="Arial"/>
                <w:sz w:val="22"/>
                <w:szCs w:val="22"/>
              </w:rPr>
              <w:t xml:space="preserve"> as opposed to intra-amniotic infection or inflammation.</w:t>
            </w:r>
          </w:p>
        </w:tc>
      </w:tr>
      <w:tr w:rsidR="00062378" w:rsidRPr="00594C75" w14:paraId="696A28A2" w14:textId="77777777" w:rsidTr="002D01F6">
        <w:tc>
          <w:tcPr>
            <w:tcW w:w="2122" w:type="dxa"/>
          </w:tcPr>
          <w:p w14:paraId="1FE3A727"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 xml:space="preserve">Major or lethal </w:t>
            </w:r>
            <w:proofErr w:type="spellStart"/>
            <w:r w:rsidRPr="00B75736">
              <w:rPr>
                <w:rFonts w:ascii="Arial" w:hAnsi="Arial" w:cs="Arial"/>
                <w:sz w:val="22"/>
                <w:szCs w:val="22"/>
              </w:rPr>
              <w:t>fetal</w:t>
            </w:r>
            <w:proofErr w:type="spellEnd"/>
            <w:r w:rsidRPr="00B75736">
              <w:rPr>
                <w:rFonts w:ascii="Arial" w:hAnsi="Arial" w:cs="Arial"/>
                <w:sz w:val="22"/>
                <w:szCs w:val="22"/>
              </w:rPr>
              <w:t xml:space="preserve"> congenital abnormality</w:t>
            </w:r>
          </w:p>
        </w:tc>
        <w:tc>
          <w:tcPr>
            <w:tcW w:w="8221" w:type="dxa"/>
          </w:tcPr>
          <w:p w14:paraId="7B9049BF" w14:textId="77777777" w:rsidR="00062378" w:rsidRPr="00B75736" w:rsidRDefault="00062378" w:rsidP="00D55319">
            <w:pPr>
              <w:spacing w:before="60" w:after="60"/>
              <w:rPr>
                <w:rFonts w:ascii="Arial" w:hAnsi="Arial" w:cs="Arial"/>
                <w:sz w:val="22"/>
                <w:szCs w:val="22"/>
              </w:rPr>
            </w:pPr>
            <w:r w:rsidRPr="00B75736">
              <w:rPr>
                <w:rFonts w:ascii="Arial" w:hAnsi="Arial" w:cs="Arial"/>
                <w:sz w:val="22"/>
                <w:szCs w:val="22"/>
              </w:rPr>
              <w:t xml:space="preserve">Including chromosomal, central nervous system and cardiac abnormalities. These conditions will be excluded as they may confound secondary newborn outcomes. </w:t>
            </w:r>
          </w:p>
        </w:tc>
      </w:tr>
      <w:tr w:rsidR="00062378" w:rsidRPr="00594C75" w14:paraId="2EAA3F64" w14:textId="77777777" w:rsidTr="002D01F6">
        <w:tc>
          <w:tcPr>
            <w:tcW w:w="2122" w:type="dxa"/>
          </w:tcPr>
          <w:p w14:paraId="28A5BF9F"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Placenta praevia, vasa praevia</w:t>
            </w:r>
          </w:p>
        </w:tc>
        <w:tc>
          <w:tcPr>
            <w:tcW w:w="8221" w:type="dxa"/>
          </w:tcPr>
          <w:p w14:paraId="79B4F865" w14:textId="2567FD2A" w:rsidR="00062378" w:rsidRPr="00B75736" w:rsidRDefault="00062378" w:rsidP="00D55319">
            <w:pPr>
              <w:spacing w:before="60" w:after="60"/>
              <w:rPr>
                <w:rFonts w:ascii="Arial" w:hAnsi="Arial" w:cs="Arial"/>
                <w:sz w:val="22"/>
                <w:szCs w:val="22"/>
              </w:rPr>
            </w:pPr>
            <w:r w:rsidRPr="00B75736">
              <w:rPr>
                <w:rFonts w:ascii="Arial" w:hAnsi="Arial" w:cs="Arial"/>
                <w:sz w:val="22"/>
                <w:szCs w:val="22"/>
              </w:rPr>
              <w:t xml:space="preserve">Excluded as placenta praevia is associated with a very high risk of indicated preterm delivery in the presence of vaginal bleeding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&lt;EndNote&gt;&lt;Cite&gt;&lt;Author&gt;Krupa&lt;/Author&gt;&lt;Year&gt;2006&lt;/Year&gt;&lt;RecNum&gt;44&lt;/RecNum&gt;&lt;DisplayText&gt;[46]&lt;/DisplayText&gt;&lt;record&gt;&lt;rec-number&gt;44&lt;/rec-number&gt;&lt;foreign-keys&gt;&lt;key app="EN" db-id="pdfefprx5ewx2oe9pfbp9atd5xxs5s0ts2pr" timestamp="1695175986"&gt;44&lt;/key&gt;&lt;/foreign-keys&gt;&lt;ref-type name="Journal Article"&gt;17&lt;/ref-type&gt;&lt;contributors&gt;&lt;authors&gt;&lt;author&gt;Krupa, F. G.&lt;/author&gt;&lt;author&gt;Faltin, D.&lt;/author&gt;&lt;author&gt;Cecatti, J. G.&lt;/author&gt;&lt;author&gt;Surita, F. G.&lt;/author&gt;&lt;author&gt;Souza, J. P.&lt;/author&gt;&lt;/authors&gt;&lt;/contributors&gt;&lt;auth-address&gt;Department of Obstetrics and Gynecology University of Campinas, Campinas, SP, Brazil.&lt;/auth-address&gt;&lt;titles&gt;&lt;title&gt;Predictors of preterm birth&lt;/title&gt;&lt;secondary-title&gt;Int J Gynaecol Obstet&lt;/secondary-title&gt;&lt;/titles&gt;&lt;periodical&gt;&lt;full-title&gt;Int J Gynaecol Obstet&lt;/full-title&gt;&lt;/periodical&gt;&lt;pages&gt;5-11&lt;/pages&gt;&lt;volume&gt;94&lt;/volume&gt;&lt;number&gt;1&lt;/number&gt;&lt;edition&gt;2006/05/30&lt;/edition&gt;&lt;keywords&gt;&lt;keyword&gt;Amniotic Fluid/*chemistry&lt;/keyword&gt;&lt;keyword&gt;Female&lt;/keyword&gt;&lt;keyword&gt;Fetus/*chemistry&lt;/keyword&gt;&lt;keyword&gt;Fibronectins/*analysis&lt;/keyword&gt;&lt;keyword&gt;Humans&lt;/keyword&gt;&lt;keyword&gt;Infant, Newborn&lt;/keyword&gt;&lt;keyword&gt;Interleukin-6/*analysis&lt;/keyword&gt;&lt;keyword&gt;Magnetic Resonance Imaging&lt;/keyword&gt;&lt;keyword&gt;Monitoring, Ambulatory&lt;/keyword&gt;&lt;keyword&gt;Predictive Value of Tests&lt;/keyword&gt;&lt;keyword&gt;Pregnancy&lt;/keyword&gt;&lt;keyword&gt;*Premature Birth/blood&lt;/keyword&gt;&lt;keyword&gt;Ultrasonography, Prenatal&lt;/keyword&gt;&lt;keyword&gt;Uterine Contraction/physiology&lt;/keyword&gt;&lt;keyword&gt;Uterus/physiology&lt;/keyword&gt;&lt;keyword&gt;Vagina/diagnostic imaging&lt;/keyword&gt;&lt;/keywords&gt;&lt;dates&gt;&lt;year&gt;2006&lt;/year&gt;&lt;pub-dates&gt;&lt;date&gt;Jul&lt;/date&gt;&lt;/pub-dates&gt;&lt;/dates&gt;&lt;isbn&gt;0020-7292 (Print)&amp;#xD;0020-7292&lt;/isbn&gt;&lt;accession-num&gt;16730012&lt;/accession-num&gt;&lt;urls&gt;&lt;/urls&gt;&lt;electronic-resource-num&gt;10.1016/j.ijgo.2006.03.022&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[46]</w:t>
            </w:r>
            <w:r w:rsidRPr="00D55319">
              <w:rPr>
                <w:rFonts w:ascii="Arial" w:hAnsi="Arial" w:cs="Arial"/>
                <w:color w:val="9E488C"/>
                <w:sz w:val="22"/>
                <w:szCs w:val="22"/>
              </w:rPr>
              <w:fldChar w:fldCharType="end"/>
            </w:r>
            <w:r w:rsidRPr="00B75736">
              <w:rPr>
                <w:rFonts w:ascii="Arial" w:hAnsi="Arial" w:cs="Arial"/>
                <w:sz w:val="22"/>
                <w:szCs w:val="22"/>
              </w:rPr>
              <w:t>.</w:t>
            </w:r>
          </w:p>
        </w:tc>
      </w:tr>
      <w:tr w:rsidR="00062378" w:rsidRPr="00594C75" w14:paraId="386B8021" w14:textId="77777777" w:rsidTr="002D01F6">
        <w:tc>
          <w:tcPr>
            <w:tcW w:w="2122" w:type="dxa"/>
          </w:tcPr>
          <w:p w14:paraId="544EAD2D"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PPROM</w:t>
            </w:r>
          </w:p>
        </w:tc>
        <w:tc>
          <w:tcPr>
            <w:tcW w:w="8221" w:type="dxa"/>
          </w:tcPr>
          <w:p w14:paraId="69568CFC" w14:textId="53EF96EF"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 xml:space="preserve">Defined as spontaneous premature rupture of membranes before the onset of labour, prior to 37 weeks. Excluded as antibiotic prophylaxis in this setting has been well </w:t>
            </w:r>
            <w:r w:rsidRPr="00B75736">
              <w:rPr>
                <w:rFonts w:ascii="Arial" w:hAnsi="Arial" w:cs="Arial"/>
                <w:color w:val="000000" w:themeColor="text1"/>
                <w:sz w:val="22"/>
                <w:szCs w:val="22"/>
              </w:rPr>
              <w:t xml:space="preserve">established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&lt;EndNote&gt;&lt;Cite&gt;&lt;Author&gt;Kenyon&lt;/Author&gt;&lt;Year&gt;2001&lt;/Year&gt;&lt;RecNum&gt;45&lt;/RecNum&gt;&lt;DisplayText&gt;[47]&lt;/DisplayText&gt;&lt;record&gt;&lt;rec-number&gt;45&lt;/rec-number&gt;&lt;foreign-keys&gt;&lt;key app="EN" db-id="pdfefprx5ewx2oe9pfbp9atd5xxs5s0ts2pr" timestamp="1695175986"&gt;45&lt;/key&gt;&lt;/foreign-keys&gt;&lt;ref-type name="Journal Article"&gt;17&lt;/ref-type&gt;&lt;contributors&gt;&lt;authors&gt;&lt;author&gt;Kenyon, S. L.&lt;/author&gt;&lt;author&gt;Taylor, D. J.&lt;/author&gt;&lt;author&gt;Tarnow-Mordi, W.&lt;/author&gt;&lt;/authors&gt;&lt;/contributors&gt;&lt;auth-address&gt;Department of Obstetrics and Gynaecology, Leicester Royal Infirmary, UK. oracle@le.ac.uk&lt;/auth-address&gt;&lt;titles&gt;&lt;title&gt;Broad-spectrum antibiotics for preterm, prelabour rupture of fetal membranes: the ORACLE I randomised trial. ORACLE Collaborative Group&lt;/title&gt;&lt;secondary-title&gt;Lancet&lt;/secondary-title&gt;&lt;/titles&gt;&lt;periodical&gt;&lt;full-title&gt;Lancet&lt;/full-title&gt;&lt;/periodical&gt;&lt;pages&gt;979-88&lt;/pages&gt;&lt;volume&gt;357&lt;/volume&gt;&lt;number&gt;9261&lt;/number&gt;&lt;edition&gt;2001/04/11&lt;/edition&gt;&lt;keywords&gt;&lt;keyword&gt;Adult&lt;/keyword&gt;&lt;keyword&gt;Amoxicillin-Potassium Clavulanate Combination/*therapeutic use&lt;/keyword&gt;&lt;keyword&gt;Anti-Bacterial Agents/*therapeutic use&lt;/keyword&gt;&lt;keyword&gt;Drug Therapy, Combination/*therapeutic use&lt;/keyword&gt;&lt;keyword&gt;Enterocolitis, Necrotizing/chemically induced&lt;/keyword&gt;&lt;keyword&gt;Erythromycin/*therapeutic use&lt;/keyword&gt;&lt;keyword&gt;Female&lt;/keyword&gt;&lt;keyword&gt;Fetal Membranes, Premature Rupture/*drug therapy&lt;/keyword&gt;&lt;keyword&gt;Humans&lt;/keyword&gt;&lt;keyword&gt;Infant, Newborn&lt;/keyword&gt;&lt;keyword&gt;Obstetric Labor, Premature/*drug therapy&lt;/keyword&gt;&lt;keyword&gt;Pregnancy&lt;/keyword&gt;&lt;keyword&gt;Pregnancy Outcome&lt;/keyword&gt;&lt;keyword&gt;Treatment Outcome&lt;/keyword&gt;&lt;/keywords&gt;&lt;dates&gt;&lt;year&gt;2001&lt;/year&gt;&lt;pub-dates&gt;&lt;date&gt;Mar 31&lt;/date&gt;&lt;/pub-dates&gt;&lt;/dates&gt;&lt;isbn&gt;0140-6736 (Print)&amp;#xD;0140-6736&lt;/isbn&gt;&lt;accession-num&gt;11293640&lt;/accession-num&gt;&lt;urls&gt;&lt;/urls&gt;&lt;electronic-resource-num&gt;10.1016/s0140-6736(00)04233-1&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[47]</w:t>
            </w:r>
            <w:r w:rsidRPr="00D55319">
              <w:rPr>
                <w:rFonts w:ascii="Arial" w:hAnsi="Arial" w:cs="Arial"/>
                <w:color w:val="9E488C"/>
                <w:sz w:val="22"/>
                <w:szCs w:val="22"/>
              </w:rPr>
              <w:fldChar w:fldCharType="end"/>
            </w:r>
            <w:r w:rsidRPr="00B75736">
              <w:rPr>
                <w:rFonts w:ascii="Arial" w:hAnsi="Arial" w:cs="Arial"/>
                <w:color w:val="000000" w:themeColor="text1"/>
                <w:sz w:val="22"/>
                <w:szCs w:val="22"/>
              </w:rPr>
              <w:t>.</w:t>
            </w:r>
          </w:p>
        </w:tc>
      </w:tr>
      <w:tr w:rsidR="00062378" w:rsidRPr="00594C75" w14:paraId="408924C8" w14:textId="77777777" w:rsidTr="002D01F6">
        <w:tc>
          <w:tcPr>
            <w:tcW w:w="2122" w:type="dxa"/>
          </w:tcPr>
          <w:p w14:paraId="0F1F5100"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lastRenderedPageBreak/>
              <w:t>Clinical signs suggestive of chorioamnionitis</w:t>
            </w:r>
          </w:p>
        </w:tc>
        <w:tc>
          <w:tcPr>
            <w:tcW w:w="8221" w:type="dxa"/>
          </w:tcPr>
          <w:p w14:paraId="3F732CC4"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 xml:space="preserve">Defined as temperature &gt; 37.8 degrees C, uterine tenderness, tachycardia. Excluded as women with clinical evidence of chorioamnionitis should be treated with antibiotics and delivery expedited. </w:t>
            </w:r>
          </w:p>
        </w:tc>
      </w:tr>
      <w:tr w:rsidR="00062378" w:rsidRPr="00594C75" w14:paraId="3AACE0D1" w14:textId="77777777" w:rsidTr="002D01F6">
        <w:tc>
          <w:tcPr>
            <w:tcW w:w="2122" w:type="dxa"/>
          </w:tcPr>
          <w:p w14:paraId="6854F4BB"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Indicated preterm delivery at time of randomization</w:t>
            </w:r>
          </w:p>
        </w:tc>
        <w:tc>
          <w:tcPr>
            <w:tcW w:w="8221" w:type="dxa"/>
          </w:tcPr>
          <w:p w14:paraId="1E3D8F3D"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 xml:space="preserve">Examples include preeclampsia, eclampsia, </w:t>
            </w:r>
            <w:proofErr w:type="spellStart"/>
            <w:r w:rsidRPr="00B75736">
              <w:rPr>
                <w:rFonts w:ascii="Arial" w:hAnsi="Arial" w:cs="Arial"/>
                <w:sz w:val="22"/>
                <w:szCs w:val="22"/>
              </w:rPr>
              <w:t>fetal</w:t>
            </w:r>
            <w:proofErr w:type="spellEnd"/>
            <w:r w:rsidRPr="00B75736">
              <w:rPr>
                <w:rFonts w:ascii="Arial" w:hAnsi="Arial" w:cs="Arial"/>
                <w:sz w:val="22"/>
                <w:szCs w:val="22"/>
              </w:rPr>
              <w:t xml:space="preserve"> growth restriction. Excluded as this will prevent primary outcome data from being collected 2 weeks after randomisation. </w:t>
            </w:r>
          </w:p>
        </w:tc>
      </w:tr>
      <w:tr w:rsidR="00062378" w:rsidRPr="00594C75" w14:paraId="727244CD" w14:textId="77777777" w:rsidTr="002D01F6">
        <w:tc>
          <w:tcPr>
            <w:tcW w:w="2122" w:type="dxa"/>
          </w:tcPr>
          <w:p w14:paraId="15397A9C"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Known allergy to Azithromycin</w:t>
            </w:r>
          </w:p>
        </w:tc>
        <w:tc>
          <w:tcPr>
            <w:tcW w:w="8221" w:type="dxa"/>
          </w:tcPr>
          <w:p w14:paraId="59216D7D"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Excluded to minimise the risk of maternal allergic reaction.</w:t>
            </w:r>
          </w:p>
        </w:tc>
      </w:tr>
      <w:tr w:rsidR="00062378" w:rsidRPr="00594C75" w14:paraId="46074FC1" w14:textId="77777777" w:rsidTr="002D01F6">
        <w:tc>
          <w:tcPr>
            <w:tcW w:w="2122" w:type="dxa"/>
          </w:tcPr>
          <w:p w14:paraId="24C657FF"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Use of medications likely to prolong QT interval</w:t>
            </w:r>
          </w:p>
        </w:tc>
        <w:tc>
          <w:tcPr>
            <w:tcW w:w="8221" w:type="dxa"/>
          </w:tcPr>
          <w:p w14:paraId="682A9E49" w14:textId="7BF791C1"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 xml:space="preserve">Serious adverse effects of Azithromycin include QT prolongation and torsades de pointes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&lt;EndNote&gt;&lt;Cite&gt;&lt;Author&gt;Ray&lt;/Author&gt;&lt;Year&gt;2012&lt;/Year&gt;&lt;RecNum&gt;46&lt;/RecNum&gt;&lt;DisplayText&gt;[48]&lt;/DisplayText&gt;&lt;record&gt;&lt;rec-number&gt;46&lt;/rec-number&gt;&lt;foreign-keys&gt;&lt;key app="EN" db-id="pdfefprx5ewx2oe9pfbp9atd5xxs5s0ts2pr" timestamp="1695175986"&gt;46&lt;/key&gt;&lt;/foreign-keys&gt;&lt;ref-type name="Journal Article"&gt;17&lt;/ref-type&gt;&lt;contributors&gt;&lt;authors&gt;&lt;author&gt;Ray, W. A.&lt;/author&gt;&lt;author&gt;Murray, K. T.&lt;/author&gt;&lt;author&gt;Hall, K.&lt;/author&gt;&lt;author&gt;Arbogast, P. G.&lt;/author&gt;&lt;author&gt;Stein, C. M.&lt;/author&gt;&lt;/authors&gt;&lt;/contributors&gt;&lt;auth-address&gt;Division of Pharmacoepidemiology, Department of Preventive Medicine, Vanderbilt University School of Medicine, Nashville, TN, USA. cindy.naron@vanderbilt.edu&lt;/auth-address&gt;&lt;titles&gt;&lt;title&gt;Azithromycin and the risk of cardiovascular death&lt;/title&gt;&lt;secondary-title&gt;N Engl J Med&lt;/secondary-title&gt;&lt;/titles&gt;&lt;periodical&gt;&lt;full-title&gt;N Engl J Med&lt;/full-title&gt;&lt;/periodical&gt;&lt;pages&gt;1881-90&lt;/pages&gt;&lt;volume&gt;366&lt;/volume&gt;&lt;number&gt;20&lt;/number&gt;&lt;edition&gt;2012/05/18&lt;/edition&gt;&lt;keywords&gt;&lt;keyword&gt;Adult&lt;/keyword&gt;&lt;keyword&gt;Anti-Bacterial Agents/*adverse effects/therapeutic use&lt;/keyword&gt;&lt;keyword&gt;Arrhythmias, Cardiac/chemically induced&lt;/keyword&gt;&lt;keyword&gt;Azithromycin/*adverse effects/therapeutic use&lt;/keyword&gt;&lt;keyword&gt;Cardiovascular Diseases/chemically induced/*mortality&lt;/keyword&gt;&lt;keyword&gt;Cohort Studies&lt;/keyword&gt;&lt;keyword&gt;Death, Sudden, Cardiac/*etiology&lt;/keyword&gt;&lt;keyword&gt;Female&lt;/keyword&gt;&lt;keyword&gt;Humans&lt;/keyword&gt;&lt;keyword&gt;Incidence&lt;/keyword&gt;&lt;keyword&gt;Male&lt;/keyword&gt;&lt;keyword&gt;Medicaid&lt;/keyword&gt;&lt;keyword&gt;Middle Aged&lt;/keyword&gt;&lt;keyword&gt;Retrospective Studies&lt;/keyword&gt;&lt;keyword&gt;Risk&lt;/keyword&gt;&lt;keyword&gt;United States&lt;/keyword&gt;&lt;/keywords&gt;&lt;dates&gt;&lt;year&gt;2012&lt;/year&gt;&lt;pub-dates&gt;&lt;date&gt;May 17&lt;/date&gt;&lt;/pub-dates&gt;&lt;/dates&gt;&lt;isbn&gt;0028-4793 (Print)&amp;#xD;0028-4793&lt;/isbn&gt;&lt;accession-num&gt;22591294&lt;/accession-num&gt;&lt;urls&gt;&lt;/urls&gt;&lt;custom2&gt;PMC3374857&lt;/custom2&gt;&lt;custom6&gt;NIHMS381524&lt;/custom6&gt;&lt;electronic-resource-num&gt;10.1056/NEJMoa1003833&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[48]</w:t>
            </w:r>
            <w:r w:rsidRPr="00D55319">
              <w:rPr>
                <w:rFonts w:ascii="Arial" w:hAnsi="Arial" w:cs="Arial"/>
                <w:color w:val="9E488C"/>
                <w:sz w:val="22"/>
                <w:szCs w:val="22"/>
              </w:rPr>
              <w:fldChar w:fldCharType="end"/>
            </w:r>
            <w:r w:rsidRPr="00B75736">
              <w:rPr>
                <w:rFonts w:ascii="Arial" w:hAnsi="Arial" w:cs="Arial"/>
                <w:sz w:val="22"/>
                <w:szCs w:val="22"/>
              </w:rPr>
              <w:t xml:space="preserve">. This is based on a retrospective cohort study which showed a small absolute increase in cardiovascular deaths most pronounced in patients with high baseline risk of cardiovascular disease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&lt;EndNote&gt;&lt;Cite&gt;&lt;Author&gt;Ray&lt;/Author&gt;&lt;Year&gt;2012&lt;/Year&gt;&lt;RecNum&gt;46&lt;/RecNum&gt;&lt;DisplayText&gt;[48]&lt;/DisplayText&gt;&lt;record&gt;&lt;rec-number&gt;46&lt;/rec-number&gt;&lt;foreign-keys&gt;&lt;key app="EN" db-id="pdfefprx5ewx2oe9pfbp9atd5xxs5s0ts2pr" timestamp="1695175986"&gt;46&lt;/key&gt;&lt;/foreign-keys&gt;&lt;ref-type name="Journal Article"&gt;17&lt;/ref-type&gt;&lt;contributors&gt;&lt;authors&gt;&lt;author&gt;Ray, W. A.&lt;/author&gt;&lt;author&gt;Murray, K. T.&lt;/author&gt;&lt;author&gt;Hall, K.&lt;/author&gt;&lt;author&gt;Arbogast, P. G.&lt;/author&gt;&lt;author&gt;Stein, C. M.&lt;/author&gt;&lt;/authors&gt;&lt;/contributors&gt;&lt;auth-address&gt;Division of Pharmacoepidemiology, Department of Preventive Medicine, Vanderbilt University School of Medicine, Nashville, TN, USA. cindy.naron@vanderbilt.edu&lt;/auth-address&gt;&lt;titles&gt;&lt;title&gt;Azithromycin and the risk of cardiovascular death&lt;/title&gt;&lt;secondary-title&gt;N Engl J Med&lt;/secondary-title&gt;&lt;/titles&gt;&lt;periodical&gt;&lt;full-title&gt;N Engl J Med&lt;/full-title&gt;&lt;/periodical&gt;&lt;pages&gt;1881-90&lt;/pages&gt;&lt;volume&gt;366&lt;/volume&gt;&lt;number&gt;20&lt;/number&gt;&lt;edition&gt;2012/05/18&lt;/edition&gt;&lt;keywords&gt;&lt;keyword&gt;Adult&lt;/keyword&gt;&lt;keyword&gt;Anti-Bacterial Agents/*adverse effects/therapeutic use&lt;/keyword&gt;&lt;keyword&gt;Arrhythmias, Cardiac/chemically induced&lt;/keyword&gt;&lt;keyword&gt;Azithromycin/*adverse effects/therapeutic use&lt;/keyword&gt;&lt;keyword&gt;Cardiovascular Diseases/chemically induced/*mortality&lt;/keyword&gt;&lt;keyword&gt;Cohort Studies&lt;/keyword&gt;&lt;keyword&gt;Death, Sudden, Cardiac/*etiology&lt;/keyword&gt;&lt;keyword&gt;Female&lt;/keyword&gt;&lt;keyword&gt;Humans&lt;/keyword&gt;&lt;keyword&gt;Incidence&lt;/keyword&gt;&lt;keyword&gt;Male&lt;/keyword&gt;&lt;keyword&gt;Medicaid&lt;/keyword&gt;&lt;keyword&gt;Middle Aged&lt;/keyword&gt;&lt;keyword&gt;Retrospective Studies&lt;/keyword&gt;&lt;keyword&gt;Risk&lt;/keyword&gt;&lt;keyword&gt;United States&lt;/keyword&gt;&lt;/keywords&gt;&lt;dates&gt;&lt;year&gt;2012&lt;/year&gt;&lt;pub-dates&gt;&lt;date&gt;May 17&lt;/date&gt;&lt;/pub-dates&gt;&lt;/dates&gt;&lt;isbn&gt;0028-4793 (Print)&amp;#xD;0028-4793&lt;/isbn&gt;&lt;accession-num&gt;22591294&lt;/accession-num&gt;&lt;urls&gt;&lt;/urls&gt;&lt;custom2&gt;PMC3374857&lt;/custom2&gt;&lt;custom6&gt;NIHMS381524&lt;/custom6&gt;&lt;electronic-resource-num&gt;10.1056/NEJMoa1003833&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[48]</w:t>
            </w:r>
            <w:r w:rsidRPr="00D55319">
              <w:rPr>
                <w:rFonts w:ascii="Arial" w:hAnsi="Arial" w:cs="Arial"/>
                <w:color w:val="9E488C"/>
                <w:sz w:val="22"/>
                <w:szCs w:val="22"/>
              </w:rPr>
              <w:fldChar w:fldCharType="end"/>
            </w:r>
            <w:r w:rsidRPr="00B75736">
              <w:rPr>
                <w:rFonts w:ascii="Arial" w:hAnsi="Arial" w:cs="Arial"/>
                <w:sz w:val="22"/>
                <w:szCs w:val="22"/>
              </w:rPr>
              <w:t xml:space="preserve">. Excluded for maternal safety reasons. </w:t>
            </w:r>
          </w:p>
        </w:tc>
      </w:tr>
      <w:tr w:rsidR="00062378" w:rsidRPr="00594C75" w14:paraId="63D4525B" w14:textId="77777777" w:rsidTr="002D01F6">
        <w:trPr>
          <w:trHeight w:val="846"/>
        </w:trPr>
        <w:tc>
          <w:tcPr>
            <w:tcW w:w="2122" w:type="dxa"/>
          </w:tcPr>
          <w:p w14:paraId="218B74E9" w14:textId="21901C32"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History of cardiac disease</w:t>
            </w:r>
            <w:r w:rsidR="0070677E">
              <w:rPr>
                <w:rFonts w:ascii="Arial" w:hAnsi="Arial" w:cs="Arial"/>
                <w:sz w:val="22"/>
                <w:szCs w:val="22"/>
              </w:rPr>
              <w:t xml:space="preserve"> </w:t>
            </w:r>
          </w:p>
        </w:tc>
        <w:tc>
          <w:tcPr>
            <w:tcW w:w="8221" w:type="dxa"/>
          </w:tcPr>
          <w:p w14:paraId="7E10C14B" w14:textId="77777777" w:rsidR="00062378" w:rsidRPr="00B75736" w:rsidRDefault="00062378" w:rsidP="007F4D35">
            <w:pPr>
              <w:spacing w:before="60" w:after="60"/>
              <w:rPr>
                <w:rFonts w:ascii="Arial" w:hAnsi="Arial" w:cs="Arial"/>
                <w:sz w:val="22"/>
                <w:szCs w:val="22"/>
              </w:rPr>
            </w:pPr>
            <w:r w:rsidRPr="00B75736">
              <w:rPr>
                <w:rFonts w:ascii="Arial" w:hAnsi="Arial" w:cs="Arial"/>
                <w:sz w:val="22"/>
                <w:szCs w:val="22"/>
              </w:rPr>
              <w:t>Including congenital long QT syndrome, Torsades de Pointes, arrhythmia, and uncompensated heart failure. Excluded due to risk of QT prolongation and torsades de pointes as outlined above.</w:t>
            </w:r>
          </w:p>
        </w:tc>
      </w:tr>
      <w:tr w:rsidR="00AA6935" w:rsidRPr="00594C75" w14:paraId="67581971" w14:textId="77777777" w:rsidTr="00567D2F">
        <w:trPr>
          <w:trHeight w:val="422"/>
        </w:trPr>
        <w:tc>
          <w:tcPr>
            <w:tcW w:w="2122" w:type="dxa"/>
          </w:tcPr>
          <w:p w14:paraId="12B53451" w14:textId="70348993" w:rsidR="00AA6935" w:rsidRPr="00B75736" w:rsidRDefault="00AA6935" w:rsidP="00567D2F">
            <w:pPr>
              <w:spacing w:before="60" w:after="120"/>
              <w:rPr>
                <w:rFonts w:ascii="Arial" w:hAnsi="Arial" w:cs="Arial"/>
                <w:sz w:val="22"/>
                <w:szCs w:val="22"/>
              </w:rPr>
            </w:pPr>
            <w:r>
              <w:rPr>
                <w:rFonts w:ascii="Arial" w:hAnsi="Arial" w:cs="Arial"/>
                <w:sz w:val="22"/>
                <w:szCs w:val="22"/>
              </w:rPr>
              <w:t>Known hepatic impairment</w:t>
            </w:r>
          </w:p>
        </w:tc>
        <w:tc>
          <w:tcPr>
            <w:tcW w:w="8221" w:type="dxa"/>
          </w:tcPr>
          <w:p w14:paraId="4CA4BF9F" w14:textId="27AA6A27" w:rsidR="00AA6935" w:rsidRPr="00B75736" w:rsidRDefault="00AA6935" w:rsidP="00567D2F">
            <w:pPr>
              <w:spacing w:before="60" w:after="120"/>
              <w:rPr>
                <w:rFonts w:ascii="Arial" w:hAnsi="Arial" w:cs="Arial"/>
                <w:sz w:val="22"/>
                <w:szCs w:val="22"/>
              </w:rPr>
            </w:pPr>
            <w:r>
              <w:rPr>
                <w:rFonts w:ascii="Arial" w:hAnsi="Arial" w:cs="Arial"/>
                <w:sz w:val="22"/>
                <w:szCs w:val="22"/>
              </w:rPr>
              <w:t xml:space="preserve">Azithromycin is </w:t>
            </w:r>
            <w:r w:rsidR="00567D2F">
              <w:rPr>
                <w:rFonts w:ascii="Arial" w:hAnsi="Arial" w:cs="Arial"/>
                <w:sz w:val="22"/>
                <w:szCs w:val="22"/>
              </w:rPr>
              <w:t>hepatically</w:t>
            </w:r>
            <w:r w:rsidR="001E7239">
              <w:rPr>
                <w:rFonts w:ascii="Arial" w:hAnsi="Arial" w:cs="Arial"/>
                <w:sz w:val="22"/>
                <w:szCs w:val="22"/>
              </w:rPr>
              <w:t xml:space="preserve"> cleared so hepatic impairment may alter azithromycin bioavailability. </w:t>
            </w:r>
          </w:p>
        </w:tc>
      </w:tr>
    </w:tbl>
    <w:p w14:paraId="1C40A90D" w14:textId="0F0EBD83" w:rsidR="00062378" w:rsidRDefault="00676154" w:rsidP="00676154">
      <w:pPr>
        <w:spacing w:before="60" w:after="60"/>
        <w:rPr>
          <w:rFonts w:ascii="Arial" w:hAnsi="Arial" w:cs="Arial"/>
          <w:i/>
          <w:iCs/>
          <w:sz w:val="20"/>
          <w:szCs w:val="20"/>
        </w:rPr>
      </w:pPr>
      <w:r>
        <w:rPr>
          <w:rFonts w:ascii="Arial" w:hAnsi="Arial" w:cs="Arial"/>
          <w:i/>
          <w:iCs/>
          <w:sz w:val="20"/>
          <w:szCs w:val="20"/>
        </w:rPr>
        <w:t>*</w:t>
      </w:r>
      <w:r w:rsidRPr="007F4D35">
        <w:rPr>
          <w:rFonts w:ascii="Arial" w:hAnsi="Arial" w:cs="Arial"/>
          <w:i/>
          <w:iCs/>
          <w:sz w:val="20"/>
          <w:szCs w:val="20"/>
        </w:rPr>
        <w:t>Exclusion criteria for this pilot study appear in the left-hand column.  Information in the right-hand column provides additional details or justifications for each specific inclusion or exclusion criteria.</w:t>
      </w:r>
    </w:p>
    <w:p w14:paraId="6B9B82A6" w14:textId="77777777" w:rsidR="00676154" w:rsidRPr="00EF43D9" w:rsidRDefault="00676154" w:rsidP="00676154">
      <w:pPr>
        <w:spacing w:before="60" w:after="60"/>
        <w:rPr>
          <w:rFonts w:cs="Arial"/>
        </w:rPr>
      </w:pPr>
    </w:p>
    <w:p w14:paraId="7B5761F6" w14:textId="72FFBE5C" w:rsidR="00DF4746" w:rsidRDefault="00DF4746" w:rsidP="009C3271">
      <w:pPr>
        <w:pStyle w:val="Heading3"/>
      </w:pPr>
      <w:bookmarkStart w:id="20" w:name="_Toc152155346"/>
      <w:r w:rsidRPr="00965B91">
        <w:t>Consent</w:t>
      </w:r>
      <w:bookmarkEnd w:id="20"/>
      <w:r w:rsidRPr="00965B91">
        <w:t xml:space="preserve"> </w:t>
      </w:r>
    </w:p>
    <w:p w14:paraId="5836C13D" w14:textId="77777777" w:rsidR="008721D4" w:rsidRPr="008721D4" w:rsidRDefault="008721D4" w:rsidP="008721D4"/>
    <w:p w14:paraId="71744BE9" w14:textId="77777777" w:rsidR="008721D4" w:rsidRPr="00B75736" w:rsidRDefault="008721D4" w:rsidP="00AA0875">
      <w:pPr>
        <w:spacing w:line="276" w:lineRule="auto"/>
        <w:jc w:val="both"/>
        <w:rPr>
          <w:rFonts w:ascii="Arial" w:hAnsi="Arial" w:cs="Arial"/>
          <w:sz w:val="22"/>
          <w:szCs w:val="22"/>
        </w:rPr>
      </w:pPr>
      <w:r w:rsidRPr="00B75736">
        <w:rPr>
          <w:rFonts w:ascii="Arial" w:hAnsi="Arial" w:cs="Arial"/>
          <w:sz w:val="22"/>
          <w:szCs w:val="22"/>
        </w:rPr>
        <w:t>Women will be identified and counselled by trained research midwives under the supervision of the research team. A patient information and consent form will be provided. Written consent will be obtained.</w:t>
      </w:r>
    </w:p>
    <w:p w14:paraId="1A68FA42" w14:textId="77777777" w:rsidR="009C3271" w:rsidRPr="00AA0875" w:rsidRDefault="009C3271" w:rsidP="009C3271">
      <w:pPr>
        <w:rPr>
          <w:rFonts w:cs="Arial"/>
          <w:color w:val="9E488C"/>
        </w:rPr>
      </w:pPr>
    </w:p>
    <w:p w14:paraId="48556987" w14:textId="77777777" w:rsidR="00D96685" w:rsidRPr="00AA0875" w:rsidRDefault="00D96685" w:rsidP="009C3271">
      <w:pPr>
        <w:pStyle w:val="Heading1"/>
        <w:rPr>
          <w:color w:val="9E488C"/>
        </w:rPr>
      </w:pPr>
      <w:bookmarkStart w:id="21" w:name="_Toc152155347"/>
      <w:r w:rsidRPr="00AA0875">
        <w:rPr>
          <w:color w:val="9E488C"/>
        </w:rPr>
        <w:t xml:space="preserve">Participant </w:t>
      </w:r>
      <w:r w:rsidR="00E25D20" w:rsidRPr="00AA0875">
        <w:rPr>
          <w:color w:val="9E488C"/>
        </w:rPr>
        <w:t xml:space="preserve">Safety and </w:t>
      </w:r>
      <w:r w:rsidRPr="00AA0875">
        <w:rPr>
          <w:color w:val="9E488C"/>
        </w:rPr>
        <w:t>Withdrawal</w:t>
      </w:r>
      <w:bookmarkEnd w:id="21"/>
      <w:r w:rsidR="00EA41C5" w:rsidRPr="00AA0875">
        <w:rPr>
          <w:color w:val="9E488C"/>
        </w:rPr>
        <w:t xml:space="preserve"> </w:t>
      </w:r>
    </w:p>
    <w:p w14:paraId="0FBE38B0" w14:textId="5724816F" w:rsidR="00E25D20" w:rsidRDefault="00612921" w:rsidP="009C3271">
      <w:pPr>
        <w:pStyle w:val="Heading3"/>
      </w:pPr>
      <w:bookmarkStart w:id="22" w:name="_Toc152155348"/>
      <w:r w:rsidRPr="00965B91">
        <w:t>Risk Management and Safety</w:t>
      </w:r>
      <w:bookmarkEnd w:id="22"/>
    </w:p>
    <w:p w14:paraId="2E86509F" w14:textId="77777777" w:rsidR="00CE3CCC" w:rsidRPr="00CE3CCC" w:rsidRDefault="00CE3CCC" w:rsidP="00CE3CCC"/>
    <w:p w14:paraId="7F109F24" w14:textId="13C12C2F" w:rsidR="00CE3CCC" w:rsidRDefault="00CE3CCC" w:rsidP="00AA0875">
      <w:pPr>
        <w:spacing w:line="276" w:lineRule="auto"/>
        <w:jc w:val="both"/>
        <w:rPr>
          <w:rFonts w:ascii="Arial" w:hAnsi="Arial" w:cs="Arial"/>
          <w:sz w:val="22"/>
          <w:szCs w:val="22"/>
        </w:rPr>
      </w:pPr>
      <w:r w:rsidRPr="00B75736">
        <w:rPr>
          <w:rFonts w:ascii="Arial" w:hAnsi="Arial" w:cs="Arial"/>
          <w:sz w:val="22"/>
          <w:szCs w:val="22"/>
        </w:rPr>
        <w:t xml:space="preserve">Australian guidelines identify </w:t>
      </w:r>
      <w:r w:rsidR="00CD366E">
        <w:rPr>
          <w:rFonts w:ascii="Arial" w:hAnsi="Arial" w:cs="Arial"/>
          <w:sz w:val="22"/>
          <w:szCs w:val="22"/>
        </w:rPr>
        <w:t>a</w:t>
      </w:r>
      <w:r w:rsidRPr="00B75736">
        <w:rPr>
          <w:rFonts w:ascii="Arial" w:hAnsi="Arial" w:cs="Arial"/>
          <w:sz w:val="22"/>
          <w:szCs w:val="22"/>
        </w:rPr>
        <w:t>zithromycin as a category B1 drug</w:t>
      </w:r>
      <w:r w:rsidR="009931AC">
        <w:rPr>
          <w:rFonts w:ascii="Arial" w:hAnsi="Arial" w:cs="Arial"/>
          <w:sz w:val="22"/>
          <w:szCs w:val="22"/>
        </w:rPr>
        <w:t xml:space="preserve">, which is </w:t>
      </w:r>
      <w:r w:rsidRPr="00B75736">
        <w:rPr>
          <w:rFonts w:ascii="Arial" w:hAnsi="Arial" w:cs="Arial"/>
          <w:sz w:val="22"/>
          <w:szCs w:val="22"/>
        </w:rPr>
        <w:t xml:space="preserve">safe to use in pregnant and breastfeeding women </w:t>
      </w:r>
      <w:r w:rsidRPr="00D55319">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&lt;EndNote&gt;&lt;Cite&gt;&lt;Author&gt;McMullan&lt;/Author&gt;&lt;Year&gt;2015&lt;/Year&gt;&lt;RecNum&gt;25&lt;/RecNum&gt;&lt;DisplayText&gt;[25]&lt;/DisplayText&gt;&lt;record&gt;&lt;rec-number&gt;25&lt;/rec-number&gt;&lt;foreign-keys&gt;&lt;key app="EN" db-id="pdfefprx5ewx2oe9pfbp9atd5xxs5s0ts2pr" timestamp="1695175986"&gt;25&lt;/key&gt;&lt;/foreign-keys&gt;&lt;ref-type name="Journal Article"&gt;17&lt;/ref-type&gt;&lt;contributors&gt;&lt;authors&gt;&lt;author&gt;McMullan, B. J.&lt;/author&gt;&lt;author&gt;Mostaghim, M.&lt;/author&gt;&lt;/authors&gt;&lt;/contributors&gt;&lt;auth-address&gt;Sydney Children&amp;apos;s Hospital.&lt;/auth-address&gt;&lt;titles&gt;&lt;title&gt;Prescribing azithromycin&lt;/title&gt;&lt;secondary-title&gt;Aust Prescr&lt;/secondary-title&gt;&lt;/titles&gt;&lt;periodical&gt;&lt;full-title&gt;Aust Prescr&lt;/full-title&gt;&lt;/periodical&gt;&lt;pages&gt;87-9&lt;/pages&gt;&lt;volume&gt;38&lt;/volume&gt;&lt;number&gt;3&lt;/number&gt;&lt;edition&gt;2015/12/10&lt;/edition&gt;&lt;keywords&gt;&lt;keyword&gt;antibiotic resistance&lt;/keyword&gt;&lt;keyword&gt;azithromycin&lt;/keyword&gt;&lt;keyword&gt;immunomodulators&lt;/keyword&gt;&lt;keyword&gt;macrolide antibiotics&lt;/keyword&gt;&lt;/keywords&gt;&lt;dates&gt;&lt;year&gt;2015&lt;/year&gt;&lt;pub-dates&gt;&lt;date&gt;Jun&lt;/date&gt;&lt;/pub-dates&gt;&lt;/dates&gt;&lt;isbn&gt;0312-8008 (Print)&amp;#xD;0312-8008&lt;/isbn&gt;&lt;accession-num&gt;26648627&lt;/accession-num&gt;&lt;urls&gt;&lt;/urls&gt;&lt;custom2&gt;PMC4653965&lt;/custom2&gt;&lt;electronic-resource-num&gt;10.18773/austprescr.2015.030&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432D4">
        <w:rPr>
          <w:rFonts w:ascii="Arial" w:hAnsi="Arial" w:cs="Arial"/>
          <w:noProof/>
          <w:color w:val="9E488C"/>
          <w:sz w:val="22"/>
          <w:szCs w:val="22"/>
        </w:rPr>
        <w:t>[25]</w:t>
      </w:r>
      <w:r w:rsidRPr="00D55319">
        <w:rPr>
          <w:rFonts w:ascii="Arial" w:hAnsi="Arial" w:cs="Arial"/>
          <w:color w:val="9E488C"/>
          <w:sz w:val="22"/>
          <w:szCs w:val="22"/>
        </w:rPr>
        <w:fldChar w:fldCharType="end"/>
      </w:r>
      <w:r w:rsidRPr="00B75736">
        <w:rPr>
          <w:rFonts w:ascii="Arial" w:hAnsi="Arial" w:cs="Arial"/>
          <w:sz w:val="22"/>
          <w:szCs w:val="22"/>
        </w:rPr>
        <w:t xml:space="preserve">. Azithromycin is generally well-tolerated with only a mild side effect profile, occurring in 1-5% of patients; these side effects typically include gastro-intestinal upset, headache and dizziness </w:t>
      </w:r>
      <w:r w:rsidRPr="00D55319">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&lt;EndNote&gt;&lt;Cite&gt;&lt;Author&gt;McMullan&lt;/Author&gt;&lt;Year&gt;2015&lt;/Year&gt;&lt;RecNum&gt;25&lt;/RecNum&gt;&lt;DisplayText&gt;[25]&lt;/DisplayText&gt;&lt;record&gt;&lt;rec-number&gt;25&lt;/rec-number&gt;&lt;foreign-keys&gt;&lt;key app="EN" db-id="pdfefprx5ewx2oe9pfbp9atd5xxs5s0ts2pr" timestamp="1695175986"&gt;25&lt;/key&gt;&lt;/foreign-keys&gt;&lt;ref-type name="Journal Article"&gt;17&lt;/ref-type&gt;&lt;contributors&gt;&lt;authors&gt;&lt;author&gt;McMullan, B. J.&lt;/author&gt;&lt;author&gt;Mostaghim, M.&lt;/author&gt;&lt;/authors&gt;&lt;/contributors&gt;&lt;auth-address&gt;Sydney Children&amp;apos;s Hospital.&lt;/auth-address&gt;&lt;titles&gt;&lt;title&gt;Prescribing azithromycin&lt;/title&gt;&lt;secondary-title&gt;Aust Prescr&lt;/secondary-title&gt;&lt;/titles&gt;&lt;periodical&gt;&lt;full-title&gt;Aust Prescr&lt;/full-title&gt;&lt;/periodical&gt;&lt;pages&gt;87-9&lt;/pages&gt;&lt;volume&gt;38&lt;/volume&gt;&lt;number&gt;3&lt;/number&gt;&lt;edition&gt;2015/12/10&lt;/edition&gt;&lt;keywords&gt;&lt;keyword&gt;antibiotic resistance&lt;/keyword&gt;&lt;keyword&gt;azithromycin&lt;/keyword&gt;&lt;keyword&gt;immunomodulators&lt;/keyword&gt;&lt;keyword&gt;macrolide antibiotics&lt;/keyword&gt;&lt;/keywords&gt;&lt;dates&gt;&lt;year&gt;2015&lt;/year&gt;&lt;pub-dates&gt;&lt;date&gt;Jun&lt;/date&gt;&lt;/pub-dates&gt;&lt;/dates&gt;&lt;isbn&gt;0312-8008 (Print)&amp;#xD;0312-8008&lt;/isbn&gt;&lt;accession-num&gt;26648627&lt;/accession-num&gt;&lt;urls&gt;&lt;/urls&gt;&lt;custom2&gt;PMC4653965&lt;/custom2&gt;&lt;electronic-resource-num&gt;10.18773/austprescr.2015.030&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432D4">
        <w:rPr>
          <w:rFonts w:ascii="Arial" w:hAnsi="Arial" w:cs="Arial"/>
          <w:noProof/>
          <w:color w:val="9E488C"/>
          <w:sz w:val="22"/>
          <w:szCs w:val="22"/>
        </w:rPr>
        <w:t>[25]</w:t>
      </w:r>
      <w:r w:rsidRPr="00D55319">
        <w:rPr>
          <w:rFonts w:ascii="Arial" w:hAnsi="Arial" w:cs="Arial"/>
          <w:color w:val="9E488C"/>
          <w:sz w:val="22"/>
          <w:szCs w:val="22"/>
        </w:rPr>
        <w:fldChar w:fldCharType="end"/>
      </w:r>
      <w:r w:rsidRPr="00B75736">
        <w:rPr>
          <w:rFonts w:ascii="Arial" w:hAnsi="Arial" w:cs="Arial"/>
          <w:sz w:val="22"/>
          <w:szCs w:val="22"/>
        </w:rPr>
        <w:t xml:space="preserve">. Serious but uncommon adverse effects include fatal arrhythmias such as QT prolongation and Torsades de pointes, which were reported in a retrospective cohort study that suggested an increase in cardiovascular deaths and deaths from any cause in people treated with a 5-day course of </w:t>
      </w:r>
      <w:r w:rsidR="009931AC">
        <w:rPr>
          <w:rFonts w:ascii="Arial" w:hAnsi="Arial" w:cs="Arial"/>
          <w:sz w:val="22"/>
          <w:szCs w:val="22"/>
        </w:rPr>
        <w:t>a</w:t>
      </w:r>
      <w:r w:rsidRPr="00B75736">
        <w:rPr>
          <w:rFonts w:ascii="Arial" w:hAnsi="Arial" w:cs="Arial"/>
          <w:sz w:val="22"/>
          <w:szCs w:val="22"/>
        </w:rPr>
        <w:t xml:space="preserve">zithromycin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&lt;EndNote&gt;&lt;Cite&gt;&lt;Author&gt;Ray&lt;/Author&gt;&lt;Year&gt;2012&lt;/Year&gt;&lt;RecNum&gt;46&lt;/RecNum&gt;&lt;DisplayText&gt;[48]&lt;/DisplayText&gt;&lt;record&gt;&lt;rec-number&gt;46&lt;/rec-number&gt;&lt;foreign-keys&gt;&lt;key app="EN" db-id="pdfefprx5ewx2oe9pfbp9atd5xxs5s0ts2pr" timestamp="1695175986"&gt;46&lt;/key&gt;&lt;/foreign-keys&gt;&lt;ref-type name="Journal Article"&gt;17&lt;/ref-type&gt;&lt;contributors&gt;&lt;authors&gt;&lt;author&gt;Ray, W. A.&lt;/author&gt;&lt;author&gt;Murray, K. T.&lt;/author&gt;&lt;author&gt;Hall, K.&lt;/author&gt;&lt;author&gt;Arbogast, P. G.&lt;/author&gt;&lt;author&gt;Stein, C. M.&lt;/author&gt;&lt;/authors&gt;&lt;/contributors&gt;&lt;auth-address&gt;Division of Pharmacoepidemiology, Department of Preventive Medicine, Vanderbilt University School of Medicine, Nashville, TN, USA. cindy.naron@vanderbilt.edu&lt;/auth-address&gt;&lt;titles&gt;&lt;title&gt;Azithromycin and the risk of cardiovascular death&lt;/title&gt;&lt;secondary-title&gt;N Engl J Med&lt;/secondary-title&gt;&lt;/titles&gt;&lt;periodical&gt;&lt;full-title&gt;N Engl J Med&lt;/full-title&gt;&lt;/periodical&gt;&lt;pages&gt;1881-90&lt;/pages&gt;&lt;volume&gt;366&lt;/volume&gt;&lt;number&gt;20&lt;/number&gt;&lt;edition&gt;2012/05/18&lt;/edition&gt;&lt;keywords&gt;&lt;keyword&gt;Adult&lt;/keyword&gt;&lt;keyword&gt;Anti-Bacterial Agents/*adverse effects/therapeutic use&lt;/keyword&gt;&lt;keyword&gt;Arrhythmias, Cardiac/chemically induced&lt;/keyword&gt;&lt;keyword&gt;Azithromycin/*adverse effects/therapeutic use&lt;/keyword&gt;&lt;keyword&gt;Cardiovascular Diseases/chemically induced/*mortality&lt;/keyword&gt;&lt;keyword&gt;Cohort Studies&lt;/keyword&gt;&lt;keyword&gt;Death, Sudden, Cardiac/*etiology&lt;/keyword&gt;&lt;keyword&gt;Female&lt;/keyword&gt;&lt;keyword&gt;Humans&lt;/keyword&gt;&lt;keyword&gt;Incidence&lt;/keyword&gt;&lt;keyword&gt;Male&lt;/keyword&gt;&lt;keyword&gt;Medicaid&lt;/keyword&gt;&lt;keyword&gt;Middle Aged&lt;/keyword&gt;&lt;keyword&gt;Retrospective Studies&lt;/keyword&gt;&lt;keyword&gt;Risk&lt;/keyword&gt;&lt;keyword&gt;United States&lt;/keyword&gt;&lt;/keywords&gt;&lt;dates&gt;&lt;year&gt;2012&lt;/year&gt;&lt;pub-dates&gt;&lt;date&gt;May 17&lt;/date&gt;&lt;/pub-dates&gt;&lt;/dates&gt;&lt;isbn&gt;0028-4793 (Print)&amp;#xD;0028-4793&lt;/isbn&gt;&lt;accession-num&gt;22591294&lt;/accession-num&gt;&lt;urls&gt;&lt;/urls&gt;&lt;custom2&gt;PMC3374857&lt;/custom2&gt;&lt;custom6&gt;NIHMS381524&lt;/custom6&gt;&lt;electronic-resource-num&gt;10.1056/NEJMoa1003833&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[48]</w:t>
      </w:r>
      <w:r w:rsidRPr="00D55319">
        <w:rPr>
          <w:rFonts w:ascii="Arial" w:hAnsi="Arial" w:cs="Arial"/>
          <w:color w:val="9E488C"/>
          <w:sz w:val="22"/>
          <w:szCs w:val="22"/>
        </w:rPr>
        <w:fldChar w:fldCharType="end"/>
      </w:r>
      <w:r w:rsidRPr="00B75736">
        <w:rPr>
          <w:rFonts w:ascii="Arial" w:hAnsi="Arial" w:cs="Arial"/>
          <w:sz w:val="22"/>
          <w:szCs w:val="22"/>
        </w:rPr>
        <w:t xml:space="preserve">. This observed increase was said to be small, and most pronounced in those with a higher baseline risk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&lt;EndNote&gt;&lt;Cite&gt;&lt;Author&gt;Ray&lt;/Author&gt;&lt;Year&gt;2012&lt;/Year&gt;&lt;RecNum&gt;46&lt;/RecNum&gt;&lt;DisplayText&gt;[48]&lt;/DisplayText&gt;&lt;record&gt;&lt;rec-number&gt;46&lt;/rec-number&gt;&lt;foreign-keys&gt;&lt;key app="EN" db-id="pdfefprx5ewx2oe9pfbp9atd5xxs5s0ts2pr" timestamp="1695175986"&gt;46&lt;/key&gt;&lt;/foreign-keys&gt;&lt;ref-type name="Journal Article"&gt;17&lt;/ref-type&gt;&lt;contributors&gt;&lt;authors&gt;&lt;author&gt;Ray, W. A.&lt;/author&gt;&lt;author&gt;Murray, K. T.&lt;/author&gt;&lt;author&gt;Hall, K.&lt;/author&gt;&lt;author&gt;Arbogast, P. G.&lt;/author&gt;&lt;author&gt;Stein, C. M.&lt;/author&gt;&lt;/authors&gt;&lt;/contributors&gt;&lt;auth-address&gt;Division of Pharmacoepidemiology, Department of Preventive Medicine, Vanderbilt University School of Medicine, Nashville, TN, USA. cindy.naron@vanderbilt.edu&lt;/auth-address&gt;&lt;titles&gt;&lt;title&gt;Azithromycin and the risk of cardiovascular death&lt;/title&gt;&lt;secondary-title&gt;N Engl J Med&lt;/secondary-title&gt;&lt;/titles&gt;&lt;periodical&gt;&lt;full-title&gt;N Engl J Med&lt;/full-title&gt;&lt;/periodical&gt;&lt;pages&gt;1881-90&lt;/pages&gt;&lt;volume&gt;366&lt;/volume&gt;&lt;number&gt;20&lt;/number&gt;&lt;edition&gt;2012/05/18&lt;/edition&gt;&lt;keywords&gt;&lt;keyword&gt;Adult&lt;/keyword&gt;&lt;keyword&gt;Anti-Bacterial Agents/*adverse effects/therapeutic use&lt;/keyword&gt;&lt;keyword&gt;Arrhythmias, Cardiac/chemically induced&lt;/keyword&gt;&lt;keyword&gt;Azithromycin/*adverse effects/therapeutic use&lt;/keyword&gt;&lt;keyword&gt;Cardiovascular Diseases/chemically induced/*mortality&lt;/keyword&gt;&lt;keyword&gt;Cohort Studies&lt;/keyword&gt;&lt;keyword&gt;Death, Sudden, Cardiac/*etiology&lt;/keyword&gt;&lt;keyword&gt;Female&lt;/keyword&gt;&lt;keyword&gt;Humans&lt;/keyword&gt;&lt;keyword&gt;Incidence&lt;/keyword&gt;&lt;keyword&gt;Male&lt;/keyword&gt;&lt;keyword&gt;Medicaid&lt;/keyword&gt;&lt;keyword&gt;Middle Aged&lt;/keyword&gt;&lt;keyword&gt;Retrospective Studies&lt;/keyword&gt;&lt;keyword&gt;Risk&lt;/keyword&gt;&lt;keyword&gt;United States&lt;/keyword&gt;&lt;/keywords&gt;&lt;dates&gt;&lt;year&gt;2012&lt;/year&gt;&lt;pub-dates&gt;&lt;date&gt;May 17&lt;/date&gt;&lt;/pub-dates&gt;&lt;/dates&gt;&lt;isbn&gt;0028-4793 (Print)&amp;#xD;0028-4793&lt;/isbn&gt;&lt;accession-num&gt;22591294&lt;/accession-num&gt;&lt;urls&gt;&lt;/urls&gt;&lt;custom2&gt;PMC3374857&lt;/custom2&gt;&lt;custom6&gt;NIHMS381524&lt;/custom6&gt;&lt;electronic-resource-num&gt;10.1056/NEJMoa1003833&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[48]</w:t>
      </w:r>
      <w:r w:rsidRPr="00D55319">
        <w:rPr>
          <w:rFonts w:ascii="Arial" w:hAnsi="Arial" w:cs="Arial"/>
          <w:color w:val="9E488C"/>
          <w:sz w:val="22"/>
          <w:szCs w:val="22"/>
        </w:rPr>
        <w:fldChar w:fldCharType="end"/>
      </w:r>
      <w:r w:rsidRPr="00B75736">
        <w:rPr>
          <w:rFonts w:ascii="Arial" w:hAnsi="Arial" w:cs="Arial"/>
          <w:sz w:val="22"/>
          <w:szCs w:val="22"/>
        </w:rPr>
        <w:t>. To minimise this risk, any women with a history of Congenital long QT syndrome, Torsades de Pointes, arrhythmia,</w:t>
      </w:r>
      <w:r w:rsidR="00243A9B">
        <w:rPr>
          <w:rFonts w:ascii="Arial" w:hAnsi="Arial" w:cs="Arial"/>
          <w:sz w:val="22"/>
          <w:szCs w:val="22"/>
        </w:rPr>
        <w:t xml:space="preserve"> prolonged QT interval on baseline ECG</w:t>
      </w:r>
      <w:r w:rsidRPr="00B75736">
        <w:rPr>
          <w:rFonts w:ascii="Arial" w:hAnsi="Arial" w:cs="Arial"/>
          <w:sz w:val="22"/>
          <w:szCs w:val="22"/>
        </w:rPr>
        <w:t xml:space="preserve"> or uncompensated heart failure will be excluded from this study. Azithromycin has not been associated with increased rates of </w:t>
      </w:r>
      <w:proofErr w:type="spellStart"/>
      <w:r w:rsidRPr="00B75736">
        <w:rPr>
          <w:rFonts w:ascii="Arial" w:hAnsi="Arial" w:cs="Arial"/>
          <w:sz w:val="22"/>
          <w:szCs w:val="22"/>
        </w:rPr>
        <w:t>fetal</w:t>
      </w:r>
      <w:proofErr w:type="spellEnd"/>
      <w:r w:rsidRPr="00B75736">
        <w:rPr>
          <w:rFonts w:ascii="Arial" w:hAnsi="Arial" w:cs="Arial"/>
          <w:sz w:val="22"/>
          <w:szCs w:val="22"/>
        </w:rPr>
        <w:t xml:space="preserve"> malformations above the baseline risk of 1-3% </w:t>
      </w:r>
      <w:r w:rsidRPr="00D55319">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&lt;EndNote&gt;&lt;Cite&gt;&lt;Author&gt;Sarkar&lt;/Author&gt;&lt;Year&gt;2006&lt;/Year&gt;&lt;RecNum&gt;47&lt;/RecNum&gt;&lt;DisplayText&gt;[49]&lt;/DisplayText&gt;&lt;record&gt;&lt;rec-number&gt;47&lt;/rec-number&gt;&lt;foreign-keys&gt;&lt;key app="EN" db-id="pdfefprx5ewx2oe9pfbp9atd5xxs5s0ts2pr" timestamp="1695175986"&gt;47&lt;/key&gt;&lt;/foreign-keys&gt;&lt;ref-type name="Journal Article"&gt;17&lt;/ref-type&gt;&lt;contributors&gt;&lt;authors&gt;&lt;author&gt;Sarkar, M.&lt;/author&gt;&lt;author&gt;Woodland, C.&lt;/author&gt;&lt;author&gt;Koren, G.&lt;/author&gt;&lt;author&gt;Einarson, A. R.&lt;/author&gt;&lt;/authors&gt;&lt;/contributors&gt;&lt;auth-address&gt;The Motherisk Program, The Hospital for Sick Children, Toronto, Canada. moumita.sarkar@sickkids.ca&lt;/auth-address&gt;&lt;titles&gt;&lt;title&gt;Pregnancy outcome following gestational exposure to azithromycin&lt;/title&gt;&lt;secondary-title&gt;BMC Pregnancy Childbirth&lt;/secondary-title&gt;&lt;/titles&gt;&lt;periodical&gt;&lt;full-title&gt;BMC Pregnancy Childbirth&lt;/full-title&gt;&lt;/periodical&gt;&lt;pages&gt;18&lt;/pages&gt;&lt;volume&gt;6&lt;/volume&gt;&lt;edition&gt;2006/06/01&lt;/edition&gt;&lt;dates&gt;&lt;year&gt;2006&lt;/year&gt;&lt;pub-dates&gt;&lt;date&gt;May 30&lt;/date&gt;&lt;/pub-dates&gt;&lt;/dates&gt;&lt;isbn&gt;1471-2393&lt;/isbn&gt;&lt;accession-num&gt;16734900&lt;/accession-num&gt;&lt;urls&gt;&lt;/urls&gt;&lt;custom2&gt;PMC1481555&lt;/custom2&gt;&lt;electronic-resource-num&gt;10.1186/1471-2393-6-18&lt;/electronic-resource-num&gt;&lt;remote-database-provider&gt;NLM&lt;/remote-database-provider&gt;&lt;language&gt;eng&lt;/language&gt;&lt;/record&gt;&lt;/Cite&gt;&lt;/EndNote&gt;</w:instrText>
      </w:r>
      <w:r w:rsidRPr="00D55319">
        <w:rPr>
          <w:rFonts w:ascii="Arial" w:hAnsi="Arial" w:cs="Arial"/>
          <w:color w:val="9E488C"/>
          <w:sz w:val="22"/>
          <w:szCs w:val="22"/>
        </w:rPr>
        <w:fldChar w:fldCharType="separate"/>
      </w:r>
      <w:r w:rsidR="00CB4C16">
        <w:rPr>
          <w:rFonts w:ascii="Arial" w:hAnsi="Arial" w:cs="Arial"/>
          <w:noProof/>
          <w:color w:val="9E488C"/>
          <w:sz w:val="22"/>
          <w:szCs w:val="22"/>
        </w:rPr>
        <w:t>[49]</w:t>
      </w:r>
      <w:r w:rsidRPr="00D55319">
        <w:rPr>
          <w:rFonts w:ascii="Arial" w:hAnsi="Arial" w:cs="Arial"/>
          <w:color w:val="9E488C"/>
          <w:sz w:val="22"/>
          <w:szCs w:val="22"/>
        </w:rPr>
        <w:fldChar w:fldCharType="end"/>
      </w:r>
      <w:r w:rsidRPr="00B75736">
        <w:rPr>
          <w:rFonts w:ascii="Arial" w:hAnsi="Arial" w:cs="Arial"/>
          <w:sz w:val="22"/>
          <w:szCs w:val="22"/>
        </w:rPr>
        <w:t xml:space="preserve">. All participants will be provided with verbal and written information regarding the risks and benefits of receiving </w:t>
      </w:r>
      <w:r w:rsidR="004333D5">
        <w:rPr>
          <w:rFonts w:ascii="Arial" w:hAnsi="Arial" w:cs="Arial"/>
          <w:sz w:val="22"/>
          <w:szCs w:val="22"/>
        </w:rPr>
        <w:t>a</w:t>
      </w:r>
      <w:r w:rsidRPr="00B75736">
        <w:rPr>
          <w:rFonts w:ascii="Arial" w:hAnsi="Arial" w:cs="Arial"/>
          <w:sz w:val="22"/>
          <w:szCs w:val="22"/>
        </w:rPr>
        <w:t xml:space="preserve">zithromycin and written informed consent will be documented.  </w:t>
      </w:r>
    </w:p>
    <w:p w14:paraId="66E2C012" w14:textId="77777777" w:rsidR="00B75736" w:rsidRPr="00B75736" w:rsidRDefault="00B75736" w:rsidP="00B75736">
      <w:pPr>
        <w:spacing w:line="276" w:lineRule="auto"/>
        <w:rPr>
          <w:rFonts w:ascii="Arial" w:hAnsi="Arial" w:cs="Arial"/>
          <w:sz w:val="22"/>
          <w:szCs w:val="22"/>
        </w:rPr>
      </w:pPr>
    </w:p>
    <w:p w14:paraId="059F3049" w14:textId="2FA729E3" w:rsidR="0034351F" w:rsidRPr="00B75736" w:rsidRDefault="0034351F" w:rsidP="00321C68">
      <w:pPr>
        <w:spacing w:line="276" w:lineRule="auto"/>
        <w:jc w:val="both"/>
        <w:rPr>
          <w:rFonts w:ascii="Arial" w:hAnsi="Arial" w:cs="Arial"/>
          <w:sz w:val="22"/>
          <w:szCs w:val="22"/>
        </w:rPr>
      </w:pPr>
      <w:r w:rsidRPr="00B75736">
        <w:rPr>
          <w:rFonts w:ascii="Arial" w:hAnsi="Arial" w:cs="Arial"/>
          <w:sz w:val="22"/>
          <w:szCs w:val="22"/>
        </w:rPr>
        <w:lastRenderedPageBreak/>
        <w:t xml:space="preserve">Should participants experience psychological distress </w:t>
      </w:r>
      <w:proofErr w:type="gramStart"/>
      <w:r w:rsidRPr="00B75736">
        <w:rPr>
          <w:rFonts w:ascii="Arial" w:hAnsi="Arial" w:cs="Arial"/>
          <w:sz w:val="22"/>
          <w:szCs w:val="22"/>
        </w:rPr>
        <w:t>as a result of</w:t>
      </w:r>
      <w:proofErr w:type="gramEnd"/>
      <w:r w:rsidRPr="00B75736">
        <w:rPr>
          <w:rFonts w:ascii="Arial" w:hAnsi="Arial" w:cs="Arial"/>
          <w:sz w:val="22"/>
          <w:szCs w:val="22"/>
        </w:rPr>
        <w:t xml:space="preserve"> participation in this research, arrangements will be made for counselling or other appropriate support. Any counselling or support will be provided by qualified staff </w:t>
      </w:r>
      <w:r w:rsidR="00744DA1" w:rsidRPr="00B75736">
        <w:rPr>
          <w:rFonts w:ascii="Arial" w:hAnsi="Arial" w:cs="Arial"/>
          <w:sz w:val="22"/>
          <w:szCs w:val="22"/>
        </w:rPr>
        <w:t>that are</w:t>
      </w:r>
      <w:r w:rsidRPr="00B75736">
        <w:rPr>
          <w:rFonts w:ascii="Arial" w:hAnsi="Arial" w:cs="Arial"/>
          <w:sz w:val="22"/>
          <w:szCs w:val="22"/>
        </w:rPr>
        <w:t xml:space="preserve"> not members of the research project team. This counselling will be provided free of charge. </w:t>
      </w:r>
    </w:p>
    <w:p w14:paraId="58233B11" w14:textId="77777777" w:rsidR="00523701" w:rsidRPr="00EF43D9" w:rsidRDefault="00523701" w:rsidP="00523701">
      <w:pPr>
        <w:rPr>
          <w:rFonts w:cs="Arial"/>
        </w:rPr>
      </w:pPr>
    </w:p>
    <w:p w14:paraId="771E084C" w14:textId="60261E44" w:rsidR="00523701" w:rsidRDefault="00D96685" w:rsidP="00523701">
      <w:pPr>
        <w:pStyle w:val="Heading3"/>
      </w:pPr>
      <w:bookmarkStart w:id="23" w:name="_Toc152155349"/>
      <w:r w:rsidRPr="00965B91">
        <w:t>Handling of Withdrawals</w:t>
      </w:r>
      <w:bookmarkEnd w:id="23"/>
      <w:r w:rsidR="0090546C" w:rsidRPr="00965B91">
        <w:t xml:space="preserve"> </w:t>
      </w:r>
    </w:p>
    <w:p w14:paraId="31640CDE" w14:textId="77777777" w:rsidR="00367BE4" w:rsidRPr="00367BE4" w:rsidRDefault="00367BE4" w:rsidP="00367BE4"/>
    <w:p w14:paraId="68DDFBE5" w14:textId="5E215964" w:rsidR="00367BE4" w:rsidRPr="00B75736" w:rsidRDefault="00367BE4" w:rsidP="00321C68">
      <w:pPr>
        <w:spacing w:line="276" w:lineRule="auto"/>
        <w:jc w:val="both"/>
        <w:rPr>
          <w:rFonts w:ascii="Arial" w:hAnsi="Arial" w:cs="Arial"/>
          <w:color w:val="000000"/>
          <w:sz w:val="22"/>
          <w:szCs w:val="22"/>
        </w:rPr>
      </w:pPr>
      <w:r w:rsidRPr="00B75736">
        <w:rPr>
          <w:rFonts w:ascii="Arial" w:hAnsi="Arial" w:cs="Arial"/>
          <w:color w:val="000000"/>
          <w:sz w:val="22"/>
          <w:szCs w:val="22"/>
        </w:rPr>
        <w:t>Participants who choose to withdraw from the study will be invited to continue to provide data for the study including birth</w:t>
      </w:r>
      <w:r w:rsidR="00C4651D" w:rsidRPr="00B75736">
        <w:rPr>
          <w:rFonts w:ascii="Arial" w:hAnsi="Arial" w:cs="Arial"/>
          <w:color w:val="000000"/>
          <w:sz w:val="22"/>
          <w:szCs w:val="22"/>
        </w:rPr>
        <w:t xml:space="preserve">, </w:t>
      </w:r>
      <w:r w:rsidRPr="00B75736">
        <w:rPr>
          <w:rFonts w:ascii="Arial" w:hAnsi="Arial" w:cs="Arial"/>
          <w:color w:val="000000"/>
          <w:sz w:val="22"/>
          <w:szCs w:val="22"/>
        </w:rPr>
        <w:t xml:space="preserve">neonatal </w:t>
      </w:r>
      <w:r w:rsidR="00C4651D" w:rsidRPr="00B75736">
        <w:rPr>
          <w:rFonts w:ascii="Arial" w:hAnsi="Arial" w:cs="Arial"/>
          <w:color w:val="000000"/>
          <w:sz w:val="22"/>
          <w:szCs w:val="22"/>
        </w:rPr>
        <w:t xml:space="preserve">and maternal </w:t>
      </w:r>
      <w:r w:rsidRPr="00B75736">
        <w:rPr>
          <w:rFonts w:ascii="Arial" w:hAnsi="Arial" w:cs="Arial"/>
          <w:color w:val="000000"/>
          <w:sz w:val="22"/>
          <w:szCs w:val="22"/>
        </w:rPr>
        <w:t>outcome data</w:t>
      </w:r>
      <w:r w:rsidR="00C4651D" w:rsidRPr="00B75736">
        <w:rPr>
          <w:rFonts w:ascii="Arial" w:hAnsi="Arial" w:cs="Arial"/>
          <w:color w:val="000000"/>
          <w:sz w:val="22"/>
          <w:szCs w:val="22"/>
        </w:rPr>
        <w:t xml:space="preserve">. </w:t>
      </w:r>
      <w:r w:rsidRPr="00B75736">
        <w:rPr>
          <w:rFonts w:ascii="Arial" w:hAnsi="Arial" w:cs="Arial"/>
          <w:color w:val="000000"/>
          <w:sz w:val="22"/>
          <w:szCs w:val="22"/>
        </w:rPr>
        <w:t xml:space="preserve">Should they decline to contribute any data to the study, their data will be deleted from the </w:t>
      </w:r>
      <w:r w:rsidR="00D55319" w:rsidRPr="00B75736">
        <w:rPr>
          <w:rFonts w:ascii="Arial" w:hAnsi="Arial" w:cs="Arial"/>
          <w:color w:val="000000"/>
          <w:sz w:val="22"/>
          <w:szCs w:val="22"/>
        </w:rPr>
        <w:t>database,</w:t>
      </w:r>
      <w:r w:rsidRPr="00B75736">
        <w:rPr>
          <w:rFonts w:ascii="Arial" w:hAnsi="Arial" w:cs="Arial"/>
          <w:color w:val="000000"/>
          <w:sz w:val="22"/>
          <w:szCs w:val="22"/>
        </w:rPr>
        <w:t xml:space="preserve"> and they will be regarded as a complete withdrawal from the study. Withdraw</w:t>
      </w:r>
      <w:r w:rsidR="007C7D92" w:rsidRPr="00B75736">
        <w:rPr>
          <w:rFonts w:ascii="Arial" w:hAnsi="Arial" w:cs="Arial"/>
          <w:color w:val="000000"/>
          <w:sz w:val="22"/>
          <w:szCs w:val="22"/>
        </w:rPr>
        <w:t>a</w:t>
      </w:r>
      <w:r w:rsidRPr="00B75736">
        <w:rPr>
          <w:rFonts w:ascii="Arial" w:hAnsi="Arial" w:cs="Arial"/>
          <w:color w:val="000000"/>
          <w:sz w:val="22"/>
          <w:szCs w:val="22"/>
        </w:rPr>
        <w:t>ls will be specifically recorded and reported</w:t>
      </w:r>
      <w:r w:rsidR="007C7D92" w:rsidRPr="00B75736">
        <w:rPr>
          <w:rFonts w:ascii="Arial" w:hAnsi="Arial" w:cs="Arial"/>
          <w:color w:val="000000"/>
          <w:sz w:val="22"/>
          <w:szCs w:val="22"/>
        </w:rPr>
        <w:t xml:space="preserve">. </w:t>
      </w:r>
    </w:p>
    <w:p w14:paraId="563154BA" w14:textId="77777777" w:rsidR="007E3756" w:rsidRPr="00EF43D9" w:rsidRDefault="007E3756" w:rsidP="00523701">
      <w:pPr>
        <w:rPr>
          <w:rFonts w:cs="Arial"/>
        </w:rPr>
      </w:pPr>
    </w:p>
    <w:p w14:paraId="3D8C4CFF" w14:textId="77777777" w:rsidR="00D96685" w:rsidRPr="00965B91" w:rsidRDefault="00D96685" w:rsidP="009C3271">
      <w:pPr>
        <w:pStyle w:val="Heading3"/>
      </w:pPr>
      <w:bookmarkStart w:id="24" w:name="_Toc152155350"/>
      <w:r w:rsidRPr="00965B91">
        <w:t>Replacements</w:t>
      </w:r>
      <w:bookmarkEnd w:id="24"/>
    </w:p>
    <w:p w14:paraId="4A729BEB" w14:textId="0BB1B6B5" w:rsidR="00F6540F" w:rsidRDefault="00F6540F" w:rsidP="007E3756">
      <w:pPr>
        <w:rPr>
          <w:rFonts w:cs="Arial"/>
          <w:color w:val="548DD4"/>
        </w:rPr>
      </w:pPr>
    </w:p>
    <w:p w14:paraId="0F7182D7" w14:textId="3FE14C08" w:rsidR="00744DA1" w:rsidRPr="00B75736" w:rsidRDefault="00744DA1" w:rsidP="00B75736">
      <w:pPr>
        <w:spacing w:line="276" w:lineRule="auto"/>
        <w:rPr>
          <w:rFonts w:ascii="Arial" w:hAnsi="Arial" w:cs="Arial"/>
          <w:color w:val="000000"/>
          <w:sz w:val="22"/>
          <w:szCs w:val="22"/>
        </w:rPr>
      </w:pPr>
      <w:r w:rsidRPr="00B75736">
        <w:rPr>
          <w:rFonts w:ascii="Arial" w:hAnsi="Arial" w:cs="Arial"/>
          <w:color w:val="000000"/>
          <w:sz w:val="22"/>
          <w:szCs w:val="22"/>
        </w:rPr>
        <w:t xml:space="preserve">Replacements will be allowed in this </w:t>
      </w:r>
      <w:r w:rsidR="0092645E">
        <w:rPr>
          <w:rFonts w:ascii="Arial" w:hAnsi="Arial" w:cs="Arial"/>
          <w:color w:val="000000"/>
          <w:sz w:val="22"/>
          <w:szCs w:val="22"/>
        </w:rPr>
        <w:t>study only in the event of withdrawals to ensure that the target sample size is achieved.</w:t>
      </w:r>
    </w:p>
    <w:p w14:paraId="29D45293" w14:textId="77777777" w:rsidR="00EF43D9" w:rsidRPr="00EF43D9" w:rsidRDefault="00EF43D9" w:rsidP="007E3756">
      <w:pPr>
        <w:rPr>
          <w:rFonts w:cs="Arial"/>
        </w:rPr>
      </w:pPr>
    </w:p>
    <w:p w14:paraId="5170A0D3" w14:textId="77777777" w:rsidR="00DF4746" w:rsidRPr="009C3271" w:rsidRDefault="00813AED" w:rsidP="009C3271">
      <w:pPr>
        <w:pStyle w:val="Heading1"/>
      </w:pPr>
      <w:bookmarkStart w:id="25" w:name="_Toc152155351"/>
      <w:bookmarkStart w:id="26" w:name="_Hlk151028238"/>
      <w:r w:rsidRPr="009C3271">
        <w:t>Statistical Methods</w:t>
      </w:r>
      <w:bookmarkEnd w:id="25"/>
    </w:p>
    <w:p w14:paraId="68D6AD2B" w14:textId="77777777" w:rsidR="00E25D20" w:rsidRPr="00965B91" w:rsidRDefault="00E25D20" w:rsidP="009C3271">
      <w:pPr>
        <w:pStyle w:val="Heading3"/>
      </w:pPr>
      <w:bookmarkStart w:id="27" w:name="_Toc152155352"/>
      <w:r w:rsidRPr="00965B91">
        <w:t>Sample Size Estimation &amp; Justification</w:t>
      </w:r>
      <w:bookmarkEnd w:id="27"/>
      <w:r w:rsidRPr="00965B91">
        <w:t xml:space="preserve">  </w:t>
      </w:r>
    </w:p>
    <w:bookmarkEnd w:id="26"/>
    <w:p w14:paraId="39F76517" w14:textId="77777777" w:rsidR="00F7620A" w:rsidRDefault="00F7620A" w:rsidP="00B107F7">
      <w:pPr>
        <w:rPr>
          <w:rFonts w:cs="Arial"/>
          <w:color w:val="548DD4"/>
        </w:rPr>
      </w:pPr>
    </w:p>
    <w:p w14:paraId="3BCC4F75" w14:textId="2BE7ACC8" w:rsidR="00B107F7" w:rsidRPr="00B75736" w:rsidRDefault="00B107F7" w:rsidP="00321C68">
      <w:pPr>
        <w:spacing w:line="276" w:lineRule="auto"/>
        <w:jc w:val="both"/>
        <w:rPr>
          <w:rFonts w:ascii="Arial" w:hAnsi="Arial" w:cs="Arial"/>
          <w:sz w:val="22"/>
          <w:szCs w:val="22"/>
        </w:rPr>
      </w:pPr>
      <w:bookmarkStart w:id="28" w:name="_Hlk151028220"/>
      <w:r w:rsidRPr="00B75736">
        <w:rPr>
          <w:rFonts w:ascii="Arial" w:hAnsi="Arial" w:cs="Arial"/>
          <w:sz w:val="22"/>
          <w:szCs w:val="22"/>
        </w:rPr>
        <w:t>We estimate a minimum treatment effect rate (eradication of sludge) of 37</w:t>
      </w:r>
      <w:r w:rsidR="00874848">
        <w:rPr>
          <w:rFonts w:ascii="Arial" w:hAnsi="Arial" w:cs="Arial"/>
          <w:sz w:val="22"/>
          <w:szCs w:val="22"/>
        </w:rPr>
        <w:t>.5</w:t>
      </w:r>
      <w:r w:rsidRPr="00B75736">
        <w:rPr>
          <w:rFonts w:ascii="Arial" w:hAnsi="Arial" w:cs="Arial"/>
          <w:sz w:val="22"/>
          <w:szCs w:val="22"/>
        </w:rPr>
        <w:t xml:space="preserve">% with oral </w:t>
      </w:r>
      <w:r w:rsidR="0022251B">
        <w:rPr>
          <w:rFonts w:ascii="Arial" w:hAnsi="Arial" w:cs="Arial"/>
          <w:sz w:val="22"/>
          <w:szCs w:val="22"/>
        </w:rPr>
        <w:t>a</w:t>
      </w:r>
      <w:r w:rsidRPr="00B75736">
        <w:rPr>
          <w:rFonts w:ascii="Arial" w:hAnsi="Arial" w:cs="Arial"/>
          <w:sz w:val="22"/>
          <w:szCs w:val="22"/>
        </w:rPr>
        <w:t>zithromycin. This is based on a</w:t>
      </w:r>
      <w:r w:rsidR="00754D1D">
        <w:rPr>
          <w:rFonts w:ascii="Arial" w:hAnsi="Arial" w:cs="Arial"/>
          <w:sz w:val="22"/>
          <w:szCs w:val="22"/>
        </w:rPr>
        <w:t xml:space="preserve">n absolute </w:t>
      </w:r>
      <w:r w:rsidR="00657414">
        <w:rPr>
          <w:rFonts w:ascii="Arial" w:hAnsi="Arial" w:cs="Arial"/>
          <w:sz w:val="22"/>
          <w:szCs w:val="22"/>
        </w:rPr>
        <w:t>estimate</w:t>
      </w:r>
      <w:r w:rsidR="00754D1D">
        <w:rPr>
          <w:rFonts w:ascii="Arial" w:hAnsi="Arial" w:cs="Arial"/>
          <w:sz w:val="22"/>
          <w:szCs w:val="22"/>
        </w:rPr>
        <w:t xml:space="preserve"> of</w:t>
      </w:r>
      <w:r w:rsidRPr="00B75736">
        <w:rPr>
          <w:rFonts w:ascii="Arial" w:hAnsi="Arial" w:cs="Arial"/>
          <w:sz w:val="22"/>
          <w:szCs w:val="22"/>
        </w:rPr>
        <w:t xml:space="preserve"> </w:t>
      </w:r>
      <w:r w:rsidR="00754D1D">
        <w:rPr>
          <w:rFonts w:ascii="Arial" w:hAnsi="Arial" w:cs="Arial"/>
          <w:sz w:val="22"/>
          <w:szCs w:val="22"/>
        </w:rPr>
        <w:t xml:space="preserve">a </w:t>
      </w:r>
      <w:r w:rsidRPr="00B75736">
        <w:rPr>
          <w:rFonts w:ascii="Arial" w:hAnsi="Arial" w:cs="Arial"/>
          <w:sz w:val="22"/>
          <w:szCs w:val="22"/>
        </w:rPr>
        <w:t xml:space="preserve">spontaneous eradication rate of 20% in the absence of treatment and an eradication rate of 50% with </w:t>
      </w:r>
      <w:r w:rsidR="0022251B">
        <w:rPr>
          <w:rFonts w:ascii="Arial" w:hAnsi="Arial" w:cs="Arial"/>
          <w:sz w:val="22"/>
          <w:szCs w:val="22"/>
        </w:rPr>
        <w:t>a</w:t>
      </w:r>
      <w:r w:rsidRPr="00B75736">
        <w:rPr>
          <w:rFonts w:ascii="Arial" w:hAnsi="Arial" w:cs="Arial"/>
          <w:sz w:val="22"/>
          <w:szCs w:val="22"/>
        </w:rPr>
        <w:t xml:space="preserve">zithromycin. This effect rate has been guided by clinical consensus, as currently no trials assess the efficacy of oral </w:t>
      </w:r>
      <w:r w:rsidR="0022251B">
        <w:rPr>
          <w:rFonts w:ascii="Arial" w:hAnsi="Arial" w:cs="Arial"/>
          <w:sz w:val="22"/>
          <w:szCs w:val="22"/>
        </w:rPr>
        <w:t>a</w:t>
      </w:r>
      <w:r w:rsidRPr="00B75736">
        <w:rPr>
          <w:rFonts w:ascii="Arial" w:hAnsi="Arial" w:cs="Arial"/>
          <w:sz w:val="22"/>
          <w:szCs w:val="22"/>
        </w:rPr>
        <w:t xml:space="preserve">zithromycin in resolving AFS. There is however some evidence to suggest that in some cases AFS may regress spontaneously </w:t>
      </w:r>
      <w:r w:rsidRPr="00A908FE">
        <w:rPr>
          <w:rFonts w:ascii="Arial" w:hAnsi="Arial" w:cs="Arial"/>
          <w:color w:val="9E488C"/>
          <w:sz w:val="22"/>
          <w:szCs w:val="22"/>
        </w:rPr>
        <w:fldChar w:fldCharType="begin"/>
      </w:r>
      <w:r w:rsidR="00C432D4">
        <w:rPr>
          <w:rFonts w:ascii="Arial" w:hAnsi="Arial" w:cs="Arial"/>
          <w:color w:val="9E488C"/>
          <w:sz w:val="22"/>
          <w:szCs w:val="22"/>
        </w:rPr>
        <w:instrText xml:space="preserve"> ADDIN EN.CITE &lt;EndNote&gt;&lt;Cite&gt;&lt;Author&gt;Cuff RD&lt;/Author&gt;&lt;Year&gt;2020&lt;/Year&gt;&lt;RecNum&gt;31&lt;/RecNum&gt;&lt;DisplayText&gt;[31]&lt;/DisplayText&gt;&lt;record&gt;&lt;rec-number&gt;31&lt;/rec-number&gt;&lt;foreign-keys&gt;&lt;key app="EN" db-id="pdfefprx5ewx2oe9pfbp9atd5xxs5s0ts2pr" timestamp="1695175986"&gt;31&lt;/key&gt;&lt;/foreign-keys&gt;&lt;ref-type name="Journal Article"&gt;17&lt;/ref-type&gt;&lt;contributors&gt;&lt;authors&gt;&lt;author&gt;Cuff RD, Carter E, Tamm R, et al. &lt;/author&gt;&lt;/authors&gt;&lt;/contributors&gt;&lt;titles&gt;&lt;title&gt;Effect of antibiotic treatment of amniotic fluid sludge &lt;/title&gt;&lt;secondary-title&gt;Am J Obstet Gynecol MFM &lt;/secondary-title&gt;&lt;/titles&gt;&lt;volume&gt;2&lt;/volume&gt;&lt;num-vols&gt;100073&amp;#xD;&lt;/num-vols&gt;&lt;dates&gt;&lt;year&gt;2020&lt;/year&gt;&lt;/dates&gt;&lt;urls&gt;&lt;/urls&gt;&lt;/record&gt;&lt;/Cite&gt;&lt;/EndNote&gt;</w:instrText>
      </w:r>
      <w:r w:rsidRPr="00A908FE">
        <w:rPr>
          <w:rFonts w:ascii="Arial" w:hAnsi="Arial" w:cs="Arial"/>
          <w:color w:val="9E488C"/>
          <w:sz w:val="22"/>
          <w:szCs w:val="22"/>
        </w:rPr>
        <w:fldChar w:fldCharType="separate"/>
      </w:r>
      <w:r w:rsidR="00C432D4">
        <w:rPr>
          <w:rFonts w:ascii="Arial" w:hAnsi="Arial" w:cs="Arial"/>
          <w:noProof/>
          <w:color w:val="9E488C"/>
          <w:sz w:val="22"/>
          <w:szCs w:val="22"/>
        </w:rPr>
        <w:t>[31]</w:t>
      </w:r>
      <w:r w:rsidRPr="00A908FE">
        <w:rPr>
          <w:rFonts w:ascii="Arial" w:hAnsi="Arial" w:cs="Arial"/>
          <w:color w:val="9E488C"/>
          <w:sz w:val="22"/>
          <w:szCs w:val="22"/>
        </w:rPr>
        <w:fldChar w:fldCharType="end"/>
      </w:r>
      <w:r w:rsidRPr="00B75736">
        <w:rPr>
          <w:rFonts w:ascii="Arial" w:hAnsi="Arial" w:cs="Arial"/>
          <w:sz w:val="22"/>
          <w:szCs w:val="22"/>
        </w:rPr>
        <w:t xml:space="preserve">. A sample size of 84 participants (42 in each arm, allowing for 10% drop-out) will have 80% power to detect a </w:t>
      </w:r>
      <w:r w:rsidR="0012265B">
        <w:rPr>
          <w:rFonts w:ascii="Arial" w:hAnsi="Arial" w:cs="Arial"/>
          <w:sz w:val="22"/>
          <w:szCs w:val="22"/>
        </w:rPr>
        <w:t xml:space="preserve">relative </w:t>
      </w:r>
      <w:r w:rsidRPr="00B75736">
        <w:rPr>
          <w:rFonts w:ascii="Arial" w:hAnsi="Arial" w:cs="Arial"/>
          <w:sz w:val="22"/>
          <w:szCs w:val="22"/>
        </w:rPr>
        <w:t>difference in the</w:t>
      </w:r>
      <w:r w:rsidR="00C22DBF">
        <w:rPr>
          <w:rFonts w:ascii="Arial" w:hAnsi="Arial" w:cs="Arial"/>
          <w:sz w:val="22"/>
          <w:szCs w:val="22"/>
        </w:rPr>
        <w:t xml:space="preserve"> </w:t>
      </w:r>
      <w:r w:rsidRPr="00B75736">
        <w:rPr>
          <w:rFonts w:ascii="Arial" w:hAnsi="Arial" w:cs="Arial"/>
          <w:sz w:val="22"/>
          <w:szCs w:val="22"/>
        </w:rPr>
        <w:t>rate of eradication of AFS of 37</w:t>
      </w:r>
      <w:r w:rsidR="00FF313C">
        <w:rPr>
          <w:rFonts w:ascii="Arial" w:hAnsi="Arial" w:cs="Arial"/>
          <w:sz w:val="22"/>
          <w:szCs w:val="22"/>
        </w:rPr>
        <w:t>.5</w:t>
      </w:r>
      <w:r w:rsidRPr="00B75736">
        <w:rPr>
          <w:rFonts w:ascii="Arial" w:hAnsi="Arial" w:cs="Arial"/>
          <w:sz w:val="22"/>
          <w:szCs w:val="22"/>
        </w:rPr>
        <w:t>% with two-sided alpha of 0.05</w:t>
      </w:r>
      <w:r w:rsidR="00FA7DE2">
        <w:rPr>
          <w:rFonts w:ascii="Arial" w:hAnsi="Arial" w:cs="Arial"/>
          <w:sz w:val="22"/>
          <w:szCs w:val="22"/>
        </w:rPr>
        <w:t xml:space="preserve"> (re</w:t>
      </w:r>
      <w:r w:rsidR="00652EB5">
        <w:rPr>
          <w:rFonts w:ascii="Arial" w:hAnsi="Arial" w:cs="Arial"/>
          <w:sz w:val="22"/>
          <w:szCs w:val="22"/>
        </w:rPr>
        <w:t xml:space="preserve">sidual AFS in the placebo group after intervention of 80%, residual AFS in the azithromycin group after intervention of 50% - </w:t>
      </w:r>
      <w:r w:rsidR="008F132A">
        <w:rPr>
          <w:rFonts w:ascii="Arial" w:hAnsi="Arial" w:cs="Arial"/>
          <w:sz w:val="22"/>
          <w:szCs w:val="22"/>
        </w:rPr>
        <w:t xml:space="preserve">that is a 30% absolute reduction in the presence of AFS). </w:t>
      </w:r>
      <w:r w:rsidRPr="00B75736">
        <w:rPr>
          <w:rFonts w:ascii="Arial" w:hAnsi="Arial" w:cs="Arial"/>
          <w:sz w:val="22"/>
          <w:szCs w:val="22"/>
        </w:rPr>
        <w:t xml:space="preserve">This sample size will also provide over 80% statistical power to detect a 20% difference in the mean cervical length two weeks following treatment. This sample size was calculated using </w:t>
      </w:r>
      <w:proofErr w:type="spellStart"/>
      <w:r w:rsidRPr="00B75736">
        <w:rPr>
          <w:rFonts w:ascii="Arial" w:hAnsi="Arial" w:cs="Arial"/>
          <w:sz w:val="22"/>
          <w:szCs w:val="22"/>
        </w:rPr>
        <w:t>ClinCalc</w:t>
      </w:r>
      <w:proofErr w:type="spellEnd"/>
      <w:r w:rsidRPr="00B75736">
        <w:rPr>
          <w:rFonts w:ascii="Arial" w:hAnsi="Arial" w:cs="Arial"/>
          <w:sz w:val="22"/>
          <w:szCs w:val="22"/>
        </w:rPr>
        <w:t xml:space="preserve"> sample size calculator.</w:t>
      </w:r>
    </w:p>
    <w:bookmarkEnd w:id="28"/>
    <w:p w14:paraId="7EC87661" w14:textId="293F7AC6" w:rsidR="00F7620A" w:rsidRDefault="00F7620A" w:rsidP="00595BC5"/>
    <w:p w14:paraId="0355D633" w14:textId="77777777" w:rsidR="00F7620A" w:rsidRPr="00EF43D9" w:rsidRDefault="00F7620A" w:rsidP="00595BC5"/>
    <w:p w14:paraId="1883772F" w14:textId="61861AA9" w:rsidR="00FC4A67" w:rsidRDefault="00FC4A67" w:rsidP="009C3271">
      <w:pPr>
        <w:pStyle w:val="Heading3"/>
      </w:pPr>
      <w:bookmarkStart w:id="29" w:name="_Toc152155353"/>
      <w:r w:rsidRPr="00595BC5">
        <w:t>Statistical Methods To Be Undertaken</w:t>
      </w:r>
      <w:bookmarkEnd w:id="29"/>
    </w:p>
    <w:p w14:paraId="70B9C06D" w14:textId="77777777" w:rsidR="00F7620A" w:rsidRPr="00F7620A" w:rsidRDefault="00F7620A" w:rsidP="00F7620A"/>
    <w:p w14:paraId="6F6A7C81" w14:textId="70740801" w:rsidR="00F7620A" w:rsidRPr="00B75736" w:rsidRDefault="00F7620A" w:rsidP="00321C68">
      <w:pPr>
        <w:spacing w:line="276" w:lineRule="auto"/>
        <w:jc w:val="both"/>
        <w:rPr>
          <w:rFonts w:ascii="Arial" w:hAnsi="Arial" w:cs="Arial"/>
          <w:sz w:val="22"/>
          <w:szCs w:val="22"/>
        </w:rPr>
      </w:pPr>
      <w:r w:rsidRPr="00B75736">
        <w:rPr>
          <w:rFonts w:ascii="Arial" w:hAnsi="Arial" w:cs="Arial"/>
          <w:sz w:val="22"/>
          <w:szCs w:val="22"/>
        </w:rPr>
        <w:t xml:space="preserve">All outcomes will be compared between the intervention and control groups using an intention-to-treat analysis, in line with recommendations by the CONSORT Group </w:t>
      </w:r>
      <w:r w:rsidRPr="00A908FE">
        <w:rPr>
          <w:rFonts w:ascii="Arial" w:hAnsi="Arial" w:cs="Arial"/>
          <w:color w:val="9E488C"/>
          <w:sz w:val="22"/>
          <w:szCs w:val="22"/>
        </w:rPr>
        <w:fldChar w:fldCharType="begin"/>
      </w:r>
      <w:r w:rsidR="00CB4C16">
        <w:rPr>
          <w:rFonts w:ascii="Arial" w:hAnsi="Arial" w:cs="Arial"/>
          <w:color w:val="9E488C"/>
          <w:sz w:val="22"/>
          <w:szCs w:val="22"/>
        </w:rPr>
        <w:instrText xml:space="preserve"> ADDIN EN.CITE &lt;EndNote&gt;&lt;Cite&gt;&lt;Author&gt;Moher&lt;/Author&gt;&lt;Year&gt;2012&lt;/Year&gt;&lt;RecNum&gt;48&lt;/RecNum&gt;&lt;DisplayText&gt;[50]&lt;/DisplayText&gt;&lt;record&gt;&lt;rec-number&gt;48&lt;/rec-number&gt;&lt;foreign-keys&gt;&lt;key app="EN" db-id="pdfefprx5ewx2oe9pfbp9atd5xxs5s0ts2pr" timestamp="1695175986"&gt;48&lt;/key&gt;&lt;/foreign-keys&gt;&lt;ref-type name="Journal Article"&gt;17&lt;/ref-type&gt;&lt;contributors&gt;&lt;authors&gt;&lt;author&gt;Moher, D.&lt;/author&gt;&lt;author&gt;Hopewell, S.&lt;/author&gt;&lt;author&gt;Schulz, K. F.&lt;/author&gt;&lt;author&gt;Montori, V.&lt;/author&gt;&lt;author&gt;Gøtzsche, P. C.&lt;/author&gt;&lt;author&gt;Devereaux, P. J.&lt;/author&gt;&lt;author&gt;Elbourne, D.&lt;/author&gt;&lt;author&gt;Egger, M.&lt;/author&gt;&lt;author&gt;Altman, D. G.&lt;/author&gt;&lt;/authors&gt;&lt;/contributors&gt;&lt;auth-address&gt;Ottawa Methods Centre, Clinical Epidemiology Program, Ottawa Hospital Research Institute, Ottawa Hospital, Ottawa, Ontario K1H 8L6, Canada. dmoher@ohri.ca&lt;/auth-address&gt;&lt;titles&gt;&lt;title&gt;CONSORT 2010 explanation and elaboration: updated guidelines for reporting parallel group randomised trials&lt;/title&gt;&lt;secondary-title&gt;Int J Surg&lt;/secondary-title&gt;&lt;/titles&gt;&lt;periodical&gt;&lt;full-title&gt;Int J Surg&lt;/full-title&gt;&lt;/periodical&gt;&lt;pages&gt;28-55&lt;/pages&gt;&lt;volume&gt;10&lt;/volume&gt;&lt;number&gt;1&lt;/number&gt;&lt;edition&gt;2011/11/01&lt;/edition&gt;&lt;keywords&gt;&lt;keyword&gt;Guidelines as Topic/*standards&lt;/keyword&gt;&lt;keyword&gt;Humans&lt;/keyword&gt;&lt;keyword&gt;Publishing/*standards&lt;/keyword&gt;&lt;keyword&gt;*Quality Control&lt;/keyword&gt;&lt;keyword&gt;Randomized Controlled Trials as Topic/*standards&lt;/keyword&gt;&lt;keyword&gt;Reproducibility of Results&lt;/keyword&gt;&lt;/keywords&gt;&lt;dates&gt;&lt;year&gt;2012&lt;/year&gt;&lt;/dates&gt;&lt;isbn&gt;1743-9159&lt;/isbn&gt;&lt;accession-num&gt;22036893&lt;/accession-num&gt;&lt;urls&gt;&lt;/urls&gt;&lt;electronic-resource-num&gt;10.1016/j.ijsu.2011.10.001&lt;/electronic-resource-num&gt;&lt;remote-database-provider&gt;NLM&lt;/remote-database-provider&gt;&lt;language&gt;eng&lt;/language&gt;&lt;/record&gt;&lt;/Cite&gt;&lt;/EndNote&gt;</w:instrText>
      </w:r>
      <w:r w:rsidRPr="00A908FE">
        <w:rPr>
          <w:rFonts w:ascii="Arial" w:hAnsi="Arial" w:cs="Arial"/>
          <w:color w:val="9E488C"/>
          <w:sz w:val="22"/>
          <w:szCs w:val="22"/>
        </w:rPr>
        <w:fldChar w:fldCharType="separate"/>
      </w:r>
      <w:r w:rsidR="00CB4C16">
        <w:rPr>
          <w:rFonts w:ascii="Arial" w:hAnsi="Arial" w:cs="Arial"/>
          <w:noProof/>
          <w:color w:val="9E488C"/>
          <w:sz w:val="22"/>
          <w:szCs w:val="22"/>
        </w:rPr>
        <w:t>[50]</w:t>
      </w:r>
      <w:r w:rsidRPr="00A908FE">
        <w:rPr>
          <w:rFonts w:ascii="Arial" w:hAnsi="Arial" w:cs="Arial"/>
          <w:color w:val="9E488C"/>
          <w:sz w:val="22"/>
          <w:szCs w:val="22"/>
        </w:rPr>
        <w:fldChar w:fldCharType="end"/>
      </w:r>
      <w:r w:rsidRPr="00B75736">
        <w:rPr>
          <w:rFonts w:ascii="Arial" w:hAnsi="Arial" w:cs="Arial"/>
          <w:sz w:val="22"/>
          <w:szCs w:val="22"/>
        </w:rPr>
        <w:t xml:space="preserve">. The proportion of women with sonographic appearances of AFS in both the treatment and control groups will be compared at 2 weeks following randomisation (primary endpoint) and at </w:t>
      </w:r>
      <w:r w:rsidRPr="0036387E">
        <w:rPr>
          <w:rFonts w:ascii="Arial" w:hAnsi="Arial" w:cs="Arial"/>
          <w:sz w:val="22"/>
          <w:szCs w:val="22"/>
        </w:rPr>
        <w:t>2</w:t>
      </w:r>
      <w:r w:rsidR="00321C68" w:rsidRPr="0036387E">
        <w:rPr>
          <w:rFonts w:ascii="Arial" w:hAnsi="Arial" w:cs="Arial"/>
          <w:sz w:val="22"/>
          <w:szCs w:val="22"/>
        </w:rPr>
        <w:t>6</w:t>
      </w:r>
      <w:r w:rsidR="00321C68" w:rsidRPr="0036387E">
        <w:rPr>
          <w:rFonts w:ascii="Arial" w:hAnsi="Arial" w:cs="Arial"/>
          <w:sz w:val="22"/>
          <w:szCs w:val="22"/>
          <w:vertAlign w:val="superscript"/>
        </w:rPr>
        <w:t>+0</w:t>
      </w:r>
      <w:r w:rsidRPr="00B75736">
        <w:rPr>
          <w:rFonts w:ascii="Arial" w:hAnsi="Arial" w:cs="Arial"/>
          <w:sz w:val="22"/>
          <w:szCs w:val="22"/>
        </w:rPr>
        <w:t xml:space="preserve"> weeks</w:t>
      </w:r>
      <w:r w:rsidR="006B6E00" w:rsidRPr="00B75736">
        <w:rPr>
          <w:rFonts w:ascii="Arial" w:hAnsi="Arial" w:cs="Arial"/>
          <w:sz w:val="22"/>
          <w:szCs w:val="22"/>
        </w:rPr>
        <w:t xml:space="preserve">’ </w:t>
      </w:r>
      <w:r w:rsidRPr="00B75736">
        <w:rPr>
          <w:rFonts w:ascii="Arial" w:hAnsi="Arial" w:cs="Arial"/>
          <w:sz w:val="22"/>
          <w:szCs w:val="22"/>
        </w:rPr>
        <w:t xml:space="preserve">gestation (secondary endpoint) using the Chi squared statistic, as this represents categorical data. The mean cervical length in both the treatment and control groups will be compared at 2 weeks following randomisation </w:t>
      </w:r>
      <w:r w:rsidRPr="00B75736">
        <w:rPr>
          <w:rFonts w:ascii="Arial" w:hAnsi="Arial" w:cs="Arial"/>
          <w:sz w:val="22"/>
          <w:szCs w:val="22"/>
        </w:rPr>
        <w:lastRenderedPageBreak/>
        <w:t xml:space="preserve">and </w:t>
      </w:r>
      <w:r w:rsidRPr="0036387E">
        <w:rPr>
          <w:rFonts w:ascii="Arial" w:hAnsi="Arial" w:cs="Arial"/>
          <w:sz w:val="22"/>
          <w:szCs w:val="22"/>
        </w:rPr>
        <w:t>at 2</w:t>
      </w:r>
      <w:r w:rsidR="003327DC" w:rsidRPr="0036387E">
        <w:rPr>
          <w:rFonts w:ascii="Arial" w:hAnsi="Arial" w:cs="Arial"/>
          <w:sz w:val="22"/>
          <w:szCs w:val="22"/>
        </w:rPr>
        <w:t>6</w:t>
      </w:r>
      <w:r w:rsidR="003327DC" w:rsidRPr="0036387E">
        <w:rPr>
          <w:rFonts w:ascii="Arial" w:hAnsi="Arial" w:cs="Arial"/>
          <w:sz w:val="22"/>
          <w:szCs w:val="22"/>
          <w:vertAlign w:val="superscript"/>
        </w:rPr>
        <w:t>+0</w:t>
      </w:r>
      <w:r w:rsidRPr="0036387E">
        <w:rPr>
          <w:rFonts w:ascii="Arial" w:hAnsi="Arial" w:cs="Arial"/>
          <w:sz w:val="22"/>
          <w:szCs w:val="22"/>
        </w:rPr>
        <w:t xml:space="preserve"> weeks</w:t>
      </w:r>
      <w:r w:rsidR="006B6E00" w:rsidRPr="0036387E">
        <w:rPr>
          <w:rFonts w:ascii="Arial" w:hAnsi="Arial" w:cs="Arial"/>
          <w:sz w:val="22"/>
          <w:szCs w:val="22"/>
        </w:rPr>
        <w:t>’</w:t>
      </w:r>
      <w:r w:rsidRPr="0036387E">
        <w:rPr>
          <w:rFonts w:ascii="Arial" w:hAnsi="Arial" w:cs="Arial"/>
          <w:sz w:val="22"/>
          <w:szCs w:val="22"/>
        </w:rPr>
        <w:t xml:space="preserve"> gestation using the Mann-Whitney U test (assuming the cervical lengths will not be normally distributed</w:t>
      </w:r>
      <w:r w:rsidRPr="00B75736">
        <w:rPr>
          <w:rFonts w:ascii="Arial" w:hAnsi="Arial" w:cs="Arial"/>
          <w:sz w:val="22"/>
          <w:szCs w:val="22"/>
        </w:rPr>
        <w:t>), as this represents metric data.</w:t>
      </w:r>
    </w:p>
    <w:p w14:paraId="5F571220" w14:textId="2B1B63DC" w:rsidR="00F7620A" w:rsidRPr="00B75736" w:rsidRDefault="00F7620A" w:rsidP="007C63D8">
      <w:pPr>
        <w:spacing w:line="276" w:lineRule="auto"/>
        <w:jc w:val="both"/>
        <w:rPr>
          <w:rFonts w:ascii="Arial" w:hAnsi="Arial" w:cs="Arial"/>
          <w:sz w:val="22"/>
          <w:szCs w:val="22"/>
        </w:rPr>
      </w:pPr>
      <w:r w:rsidRPr="00B75736">
        <w:rPr>
          <w:rFonts w:ascii="Arial" w:hAnsi="Arial" w:cs="Arial"/>
          <w:sz w:val="22"/>
          <w:szCs w:val="22"/>
        </w:rPr>
        <w:t xml:space="preserve">All other secondary outcomes will be compared using either the Chi squared statistic (for categorical data), the t-test (for normally distributed continuous data) or the Mann-Whitney U test (for non-normally distributed continuous data). Where appropriate, logistic regression will be used to estimate the odds ratio (OR) and 95% confidence interval (CI) for the corresponding population </w:t>
      </w:r>
      <w:proofErr w:type="gramStart"/>
      <w:r w:rsidRPr="00B75736">
        <w:rPr>
          <w:rFonts w:ascii="Arial" w:hAnsi="Arial" w:cs="Arial"/>
          <w:sz w:val="22"/>
          <w:szCs w:val="22"/>
        </w:rPr>
        <w:t>OR,</w:t>
      </w:r>
      <w:proofErr w:type="gramEnd"/>
      <w:r w:rsidRPr="00B75736">
        <w:rPr>
          <w:rFonts w:ascii="Arial" w:hAnsi="Arial" w:cs="Arial"/>
          <w:sz w:val="22"/>
          <w:szCs w:val="22"/>
        </w:rPr>
        <w:t xml:space="preserve"> stratified by cervical length, gestation at recruitment and study site. Linear regression will be used for non-categorical outcomes. </w:t>
      </w:r>
    </w:p>
    <w:p w14:paraId="71A58A90" w14:textId="48FA3777" w:rsidR="00EF43D9" w:rsidRPr="00B75736" w:rsidRDefault="00F7620A" w:rsidP="007C63D8">
      <w:pPr>
        <w:spacing w:line="276" w:lineRule="auto"/>
        <w:jc w:val="both"/>
        <w:rPr>
          <w:rFonts w:ascii="Arial" w:hAnsi="Arial" w:cs="Arial"/>
          <w:sz w:val="22"/>
          <w:szCs w:val="22"/>
        </w:rPr>
      </w:pPr>
      <w:r w:rsidRPr="00B75736">
        <w:rPr>
          <w:rFonts w:ascii="Arial" w:hAnsi="Arial" w:cs="Arial"/>
          <w:sz w:val="22"/>
          <w:szCs w:val="22"/>
        </w:rPr>
        <w:t xml:space="preserve">We will undertake descriptive statistical analysis reporting the proportion of women screened, eligible, approached, </w:t>
      </w:r>
      <w:r w:rsidR="00A908FE" w:rsidRPr="00B75736">
        <w:rPr>
          <w:rFonts w:ascii="Arial" w:hAnsi="Arial" w:cs="Arial"/>
          <w:sz w:val="22"/>
          <w:szCs w:val="22"/>
        </w:rPr>
        <w:t>consented,</w:t>
      </w:r>
      <w:r w:rsidRPr="00B75736">
        <w:rPr>
          <w:rFonts w:ascii="Arial" w:hAnsi="Arial" w:cs="Arial"/>
          <w:sz w:val="22"/>
          <w:szCs w:val="22"/>
        </w:rPr>
        <w:t xml:space="preserve"> and refused. </w:t>
      </w:r>
    </w:p>
    <w:p w14:paraId="7346CC15" w14:textId="03346BB6" w:rsidR="00080B7B" w:rsidRPr="007C63D8" w:rsidRDefault="00080B7B" w:rsidP="00080B7B">
      <w:pPr>
        <w:pStyle w:val="Heading1"/>
        <w:rPr>
          <w:color w:val="9E488C"/>
        </w:rPr>
      </w:pPr>
      <w:bookmarkStart w:id="30" w:name="_Toc152155354"/>
      <w:r w:rsidRPr="007C63D8">
        <w:rPr>
          <w:color w:val="9E488C"/>
        </w:rPr>
        <w:t>Supply and Accountability of Investigational Product</w:t>
      </w:r>
      <w:bookmarkEnd w:id="30"/>
    </w:p>
    <w:p w14:paraId="0D14E111" w14:textId="77777777" w:rsidR="00080B7B" w:rsidRPr="00B75736" w:rsidRDefault="00080B7B" w:rsidP="00B75736">
      <w:pPr>
        <w:spacing w:line="276" w:lineRule="auto"/>
        <w:rPr>
          <w:rFonts w:ascii="Arial" w:hAnsi="Arial" w:cs="Arial"/>
          <w:sz w:val="22"/>
          <w:szCs w:val="22"/>
        </w:rPr>
      </w:pPr>
    </w:p>
    <w:p w14:paraId="7E10498C" w14:textId="18532D42" w:rsidR="00080B7B" w:rsidRPr="00B75736" w:rsidRDefault="00080B7B" w:rsidP="00876FCB">
      <w:pPr>
        <w:autoSpaceDE w:val="0"/>
        <w:autoSpaceDN w:val="0"/>
        <w:adjustRightInd w:val="0"/>
        <w:spacing w:line="276" w:lineRule="auto"/>
        <w:jc w:val="both"/>
        <w:rPr>
          <w:rFonts w:ascii="Arial" w:hAnsi="Arial" w:cs="Arial"/>
          <w:color w:val="000000"/>
          <w:sz w:val="22"/>
          <w:szCs w:val="22"/>
          <w:lang w:eastAsia="en-AU"/>
        </w:rPr>
      </w:pPr>
      <w:r w:rsidRPr="007E47B1">
        <w:rPr>
          <w:rFonts w:ascii="Arial" w:hAnsi="Arial" w:cs="Arial"/>
          <w:color w:val="000000"/>
          <w:sz w:val="22"/>
          <w:szCs w:val="22"/>
          <w:lang w:eastAsia="en-AU"/>
        </w:rPr>
        <w:t>Stocks of investigational product will be purchased directly from</w:t>
      </w:r>
      <w:r w:rsidR="007E47B1">
        <w:rPr>
          <w:rFonts w:ascii="Arial" w:hAnsi="Arial" w:cs="Arial"/>
          <w:color w:val="000000"/>
          <w:sz w:val="22"/>
          <w:szCs w:val="22"/>
          <w:lang w:eastAsia="en-AU"/>
        </w:rPr>
        <w:t xml:space="preserve"> </w:t>
      </w:r>
      <w:r w:rsidR="0036387E">
        <w:rPr>
          <w:rFonts w:ascii="Arial" w:hAnsi="Arial" w:cs="Arial"/>
          <w:color w:val="000000"/>
          <w:sz w:val="22"/>
          <w:szCs w:val="22"/>
          <w:lang w:eastAsia="en-AU"/>
        </w:rPr>
        <w:t>PCI Pharma Services</w:t>
      </w:r>
      <w:r w:rsidR="007E47B1">
        <w:rPr>
          <w:rFonts w:ascii="Arial" w:hAnsi="Arial" w:cs="Arial"/>
          <w:color w:val="000000"/>
          <w:sz w:val="22"/>
          <w:szCs w:val="22"/>
          <w:lang w:eastAsia="en-AU"/>
        </w:rPr>
        <w:t xml:space="preserve"> </w:t>
      </w:r>
      <w:r w:rsidRPr="007E47B1">
        <w:rPr>
          <w:rFonts w:ascii="Arial" w:hAnsi="Arial" w:cs="Arial"/>
          <w:color w:val="000000"/>
          <w:sz w:val="22"/>
          <w:szCs w:val="22"/>
          <w:lang w:eastAsia="en-AU"/>
        </w:rPr>
        <w:t>at a minimum order quantity for Azithromycin and Placebo. Sufficient stocks will be held to ensure no disruption in the trial supply.</w:t>
      </w:r>
    </w:p>
    <w:p w14:paraId="03482EB4" w14:textId="77777777" w:rsidR="00080B7B" w:rsidRPr="00561FD0" w:rsidRDefault="00080B7B" w:rsidP="00080B7B">
      <w:pPr>
        <w:autoSpaceDE w:val="0"/>
        <w:autoSpaceDN w:val="0"/>
        <w:adjustRightInd w:val="0"/>
        <w:rPr>
          <w:rFonts w:ascii="ArialMT" w:hAnsi="ArialMT" w:cs="ArialMT"/>
          <w:color w:val="000000"/>
          <w:lang w:eastAsia="en-AU"/>
        </w:rPr>
      </w:pPr>
    </w:p>
    <w:p w14:paraId="51E26CE1" w14:textId="6A79064D" w:rsidR="00080B7B" w:rsidRDefault="00080B7B" w:rsidP="00080B7B">
      <w:pPr>
        <w:pStyle w:val="Heading3"/>
      </w:pPr>
      <w:bookmarkStart w:id="31" w:name="_Toc152155355"/>
      <w:r w:rsidRPr="00561FD0">
        <w:t>Drug Accountability</w:t>
      </w:r>
      <w:bookmarkEnd w:id="31"/>
    </w:p>
    <w:p w14:paraId="3FF394E2" w14:textId="77777777" w:rsidR="00080B7B" w:rsidRPr="00080B7B" w:rsidRDefault="00080B7B" w:rsidP="00080B7B"/>
    <w:p w14:paraId="7677D8AA" w14:textId="553196F5" w:rsidR="00080B7B" w:rsidRPr="00B75736" w:rsidRDefault="00080B7B" w:rsidP="00876FCB">
      <w:pPr>
        <w:autoSpaceDE w:val="0"/>
        <w:autoSpaceDN w:val="0"/>
        <w:adjustRightInd w:val="0"/>
        <w:spacing w:line="276" w:lineRule="auto"/>
        <w:jc w:val="both"/>
        <w:rPr>
          <w:rFonts w:ascii="Arial" w:hAnsi="Arial" w:cs="Arial"/>
          <w:sz w:val="22"/>
          <w:szCs w:val="22"/>
        </w:rPr>
      </w:pPr>
      <w:r w:rsidRPr="007E47B1">
        <w:rPr>
          <w:rFonts w:ascii="Arial" w:hAnsi="Arial" w:cs="Arial"/>
          <w:color w:val="000000"/>
          <w:sz w:val="22"/>
          <w:szCs w:val="22"/>
          <w:lang w:eastAsia="en-AU"/>
        </w:rPr>
        <w:t>The Pharmacy Department at each clinical site will maintain a record of drugs dispensed for each participant and subsequent returns. The Pharmacy will also maintain a record of receipt and destruction for all study treatments.</w:t>
      </w:r>
    </w:p>
    <w:p w14:paraId="454304A6" w14:textId="77777777" w:rsidR="00080B7B" w:rsidRPr="00876FCB" w:rsidRDefault="00080B7B" w:rsidP="00F6540F">
      <w:pPr>
        <w:rPr>
          <w:rFonts w:cs="Arial"/>
          <w:color w:val="9E488C"/>
        </w:rPr>
      </w:pPr>
    </w:p>
    <w:p w14:paraId="76C1AF8B" w14:textId="77777777" w:rsidR="00D96685" w:rsidRPr="00876FCB" w:rsidRDefault="00D96685" w:rsidP="009C3271">
      <w:pPr>
        <w:pStyle w:val="Heading1"/>
        <w:rPr>
          <w:color w:val="9E488C"/>
        </w:rPr>
      </w:pPr>
      <w:bookmarkStart w:id="32" w:name="_Toc152155356"/>
      <w:r w:rsidRPr="00876FCB">
        <w:rPr>
          <w:color w:val="9E488C"/>
        </w:rPr>
        <w:t xml:space="preserve">Data </w:t>
      </w:r>
      <w:r w:rsidR="0090546C" w:rsidRPr="00876FCB">
        <w:rPr>
          <w:color w:val="9E488C"/>
        </w:rPr>
        <w:t>Security &amp; Handling</w:t>
      </w:r>
      <w:bookmarkEnd w:id="32"/>
    </w:p>
    <w:p w14:paraId="7F7863CC" w14:textId="77777777" w:rsidR="0090546C" w:rsidRPr="00965B91" w:rsidRDefault="0090546C" w:rsidP="009C3271">
      <w:pPr>
        <w:pStyle w:val="Heading3"/>
      </w:pPr>
      <w:bookmarkStart w:id="33" w:name="_Toc152155357"/>
      <w:r w:rsidRPr="00965B91">
        <w:t>Details of where records will be kept &amp; How long will they be stored</w:t>
      </w:r>
      <w:bookmarkEnd w:id="33"/>
    </w:p>
    <w:p w14:paraId="5420F7BD" w14:textId="520A7880" w:rsidR="00EF43D9" w:rsidRDefault="00EF43D9" w:rsidP="00EF43D9">
      <w:pPr>
        <w:rPr>
          <w:rFonts w:cs="Arial"/>
          <w:color w:val="548DD4"/>
        </w:rPr>
      </w:pPr>
    </w:p>
    <w:p w14:paraId="05C5BB04" w14:textId="3ABC6256" w:rsidR="00BC6987" w:rsidRPr="00B75736" w:rsidRDefault="00BC6987" w:rsidP="00876FCB">
      <w:pPr>
        <w:spacing w:line="276" w:lineRule="auto"/>
        <w:jc w:val="both"/>
        <w:rPr>
          <w:rFonts w:ascii="Arial" w:hAnsi="Arial" w:cs="Arial"/>
          <w:sz w:val="22"/>
          <w:szCs w:val="22"/>
        </w:rPr>
      </w:pPr>
      <w:r w:rsidRPr="00B75736">
        <w:rPr>
          <w:rFonts w:ascii="Arial" w:hAnsi="Arial" w:cs="Arial"/>
          <w:sz w:val="22"/>
          <w:szCs w:val="22"/>
        </w:rPr>
        <w:t>All hard copy data will be stored in locked filing cabinet</w:t>
      </w:r>
      <w:r w:rsidR="00BF6C73">
        <w:rPr>
          <w:rFonts w:ascii="Arial" w:hAnsi="Arial" w:cs="Arial"/>
          <w:sz w:val="22"/>
          <w:szCs w:val="22"/>
        </w:rPr>
        <w:t>s</w:t>
      </w:r>
      <w:r w:rsidRPr="00B75736">
        <w:rPr>
          <w:rFonts w:ascii="Arial" w:hAnsi="Arial" w:cs="Arial"/>
          <w:sz w:val="22"/>
          <w:szCs w:val="22"/>
        </w:rPr>
        <w:t xml:space="preserve"> located </w:t>
      </w:r>
      <w:r w:rsidR="00B53F7B">
        <w:rPr>
          <w:rFonts w:ascii="Arial" w:hAnsi="Arial" w:cs="Arial"/>
          <w:sz w:val="22"/>
          <w:szCs w:val="22"/>
        </w:rPr>
        <w:t>at the re</w:t>
      </w:r>
      <w:r w:rsidR="0026114F">
        <w:rPr>
          <w:rFonts w:ascii="Arial" w:hAnsi="Arial" w:cs="Arial"/>
          <w:sz w:val="22"/>
          <w:szCs w:val="22"/>
        </w:rPr>
        <w:t>cruiting</w:t>
      </w:r>
      <w:r w:rsidR="00B53F7B">
        <w:rPr>
          <w:rFonts w:ascii="Arial" w:hAnsi="Arial" w:cs="Arial"/>
          <w:sz w:val="22"/>
          <w:szCs w:val="22"/>
        </w:rPr>
        <w:t xml:space="preserve"> site</w:t>
      </w:r>
      <w:r w:rsidR="00BF6C73">
        <w:rPr>
          <w:rFonts w:ascii="Arial" w:hAnsi="Arial" w:cs="Arial"/>
          <w:sz w:val="22"/>
          <w:szCs w:val="22"/>
        </w:rPr>
        <w:t>s</w:t>
      </w:r>
      <w:r w:rsidRPr="00B75736">
        <w:rPr>
          <w:rFonts w:ascii="Arial" w:hAnsi="Arial" w:cs="Arial"/>
          <w:sz w:val="22"/>
          <w:szCs w:val="22"/>
        </w:rPr>
        <w:t xml:space="preserve">. All electronic data will be securely stored in a password protected </w:t>
      </w:r>
      <w:proofErr w:type="spellStart"/>
      <w:r w:rsidR="005838AE">
        <w:rPr>
          <w:rFonts w:ascii="Arial" w:hAnsi="Arial" w:cs="Arial"/>
          <w:sz w:val="22"/>
          <w:szCs w:val="22"/>
        </w:rPr>
        <w:t>REDCap</w:t>
      </w:r>
      <w:proofErr w:type="spellEnd"/>
      <w:r w:rsidR="005838AE">
        <w:rPr>
          <w:rFonts w:ascii="Arial" w:hAnsi="Arial" w:cs="Arial"/>
          <w:sz w:val="22"/>
          <w:szCs w:val="22"/>
        </w:rPr>
        <w:t xml:space="preserve"> </w:t>
      </w:r>
      <w:r w:rsidRPr="00B75736">
        <w:rPr>
          <w:rFonts w:ascii="Arial" w:hAnsi="Arial" w:cs="Arial"/>
          <w:sz w:val="22"/>
          <w:szCs w:val="22"/>
        </w:rPr>
        <w:t>database on a secure password protected server.</w:t>
      </w:r>
      <w:r w:rsidR="00B75736">
        <w:rPr>
          <w:rFonts w:ascii="Arial" w:hAnsi="Arial" w:cs="Arial"/>
          <w:sz w:val="22"/>
          <w:szCs w:val="22"/>
        </w:rPr>
        <w:t xml:space="preserve"> </w:t>
      </w:r>
      <w:r w:rsidRPr="00B75736">
        <w:rPr>
          <w:rFonts w:ascii="Arial" w:hAnsi="Arial" w:cs="Arial"/>
          <w:sz w:val="22"/>
          <w:szCs w:val="22"/>
        </w:rPr>
        <w:t>All data will be retained for 25 years consistent with requirements for interventional studies in pregnancy</w:t>
      </w:r>
      <w:r w:rsidR="00B75736">
        <w:rPr>
          <w:rFonts w:ascii="Arial" w:hAnsi="Arial" w:cs="Arial"/>
          <w:sz w:val="22"/>
          <w:szCs w:val="22"/>
        </w:rPr>
        <w:t xml:space="preserve">. </w:t>
      </w:r>
      <w:r w:rsidRPr="00B75736">
        <w:rPr>
          <w:rFonts w:ascii="Arial" w:hAnsi="Arial" w:cs="Arial"/>
          <w:sz w:val="22"/>
          <w:szCs w:val="22"/>
        </w:rPr>
        <w:t>After 25 years all paper data will be destroyed by secure shredding. All electronic data will be deleted.</w:t>
      </w:r>
    </w:p>
    <w:p w14:paraId="5C270E5D" w14:textId="77777777" w:rsidR="00BC6987" w:rsidRPr="00EF43D9" w:rsidRDefault="00BC6987" w:rsidP="00EF43D9">
      <w:pPr>
        <w:rPr>
          <w:rFonts w:cs="Arial"/>
          <w:color w:val="002060"/>
        </w:rPr>
      </w:pPr>
    </w:p>
    <w:p w14:paraId="0FCCFA29" w14:textId="77777777" w:rsidR="0090546C" w:rsidRPr="00965B91" w:rsidRDefault="0090546C" w:rsidP="009C3271">
      <w:pPr>
        <w:pStyle w:val="Heading3"/>
      </w:pPr>
      <w:bookmarkStart w:id="34" w:name="_Toc152155358"/>
      <w:r w:rsidRPr="00965B91">
        <w:t>Confidentiality and Security</w:t>
      </w:r>
      <w:bookmarkEnd w:id="34"/>
      <w:r w:rsidRPr="00965B91">
        <w:t xml:space="preserve"> </w:t>
      </w:r>
    </w:p>
    <w:p w14:paraId="3C7771C0" w14:textId="77777777" w:rsidR="00BC6987" w:rsidRDefault="00BC6987" w:rsidP="00BC6987">
      <w:pPr>
        <w:rPr>
          <w:rFonts w:cs="Arial"/>
          <w:color w:val="548DD4"/>
        </w:rPr>
      </w:pPr>
    </w:p>
    <w:p w14:paraId="3C8A3A14" w14:textId="3814857F" w:rsidR="00EF43D9" w:rsidRPr="00B75736" w:rsidRDefault="00BC6987" w:rsidP="00876FCB">
      <w:pPr>
        <w:spacing w:line="276" w:lineRule="auto"/>
        <w:jc w:val="both"/>
        <w:rPr>
          <w:rFonts w:ascii="Arial" w:hAnsi="Arial" w:cs="Arial"/>
          <w:sz w:val="22"/>
          <w:szCs w:val="22"/>
        </w:rPr>
      </w:pPr>
      <w:r w:rsidRPr="00B75736">
        <w:rPr>
          <w:rFonts w:ascii="Arial" w:hAnsi="Arial" w:cs="Arial"/>
          <w:sz w:val="22"/>
          <w:szCs w:val="22"/>
        </w:rPr>
        <w:t xml:space="preserve">All participants will be allocated an individual study number. This study number will allow re-identification of patient research data. The code linking the participant identifying data with the study number will be securely stored separately to the main database. All hard copy data will be stored </w:t>
      </w:r>
      <w:r w:rsidR="00040EB2">
        <w:rPr>
          <w:rFonts w:ascii="Arial" w:hAnsi="Arial" w:cs="Arial"/>
          <w:sz w:val="22"/>
          <w:szCs w:val="22"/>
        </w:rPr>
        <w:t xml:space="preserve">at the recruiting </w:t>
      </w:r>
      <w:r w:rsidR="00CC2E63">
        <w:rPr>
          <w:rFonts w:ascii="Arial" w:hAnsi="Arial" w:cs="Arial"/>
          <w:sz w:val="22"/>
          <w:szCs w:val="22"/>
        </w:rPr>
        <w:t>sites</w:t>
      </w:r>
      <w:r w:rsidRPr="00B75736">
        <w:rPr>
          <w:rFonts w:ascii="Arial" w:hAnsi="Arial" w:cs="Arial"/>
          <w:sz w:val="22"/>
          <w:szCs w:val="22"/>
        </w:rPr>
        <w:t xml:space="preserve">. All electronic data will be securely stored in a password protected </w:t>
      </w:r>
      <w:proofErr w:type="spellStart"/>
      <w:r w:rsidR="001A3703">
        <w:rPr>
          <w:rFonts w:ascii="Arial" w:hAnsi="Arial" w:cs="Arial"/>
          <w:sz w:val="22"/>
          <w:szCs w:val="22"/>
        </w:rPr>
        <w:t>REDCap</w:t>
      </w:r>
      <w:proofErr w:type="spellEnd"/>
      <w:r w:rsidR="001A3703">
        <w:rPr>
          <w:rFonts w:ascii="Arial" w:hAnsi="Arial" w:cs="Arial"/>
          <w:sz w:val="22"/>
          <w:szCs w:val="22"/>
        </w:rPr>
        <w:t xml:space="preserve"> </w:t>
      </w:r>
      <w:r w:rsidRPr="00B75736">
        <w:rPr>
          <w:rFonts w:ascii="Arial" w:hAnsi="Arial" w:cs="Arial"/>
          <w:sz w:val="22"/>
          <w:szCs w:val="22"/>
        </w:rPr>
        <w:t>database on a secure password protected server.</w:t>
      </w:r>
    </w:p>
    <w:p w14:paraId="1B85C8FE" w14:textId="56D191BC" w:rsidR="00FA283E" w:rsidRPr="00876FCB" w:rsidRDefault="00FA283E" w:rsidP="00FA283E">
      <w:pPr>
        <w:pStyle w:val="Heading1"/>
        <w:rPr>
          <w:color w:val="9E488C"/>
        </w:rPr>
      </w:pPr>
      <w:bookmarkStart w:id="35" w:name="_Toc152155359"/>
      <w:r w:rsidRPr="00876FCB">
        <w:rPr>
          <w:color w:val="9E488C"/>
        </w:rPr>
        <w:lastRenderedPageBreak/>
        <w:t>S</w:t>
      </w:r>
      <w:r w:rsidR="0079368D" w:rsidRPr="00876FCB">
        <w:rPr>
          <w:color w:val="9E488C"/>
        </w:rPr>
        <w:t>afety Reporting</w:t>
      </w:r>
      <w:bookmarkEnd w:id="35"/>
    </w:p>
    <w:p w14:paraId="40D0B77B" w14:textId="77777777" w:rsidR="0079368D" w:rsidRPr="0079368D" w:rsidRDefault="0079368D" w:rsidP="0079368D"/>
    <w:p w14:paraId="767C8B37" w14:textId="62B63D5E" w:rsidR="00FA283E" w:rsidRPr="00561FD0" w:rsidRDefault="00FA283E" w:rsidP="0079368D">
      <w:pPr>
        <w:pStyle w:val="Heading3"/>
      </w:pPr>
      <w:bookmarkStart w:id="36" w:name="_Toc152155360"/>
      <w:r w:rsidRPr="00561FD0">
        <w:t>Definitions</w:t>
      </w:r>
      <w:bookmarkEnd w:id="36"/>
    </w:p>
    <w:p w14:paraId="22F5C01B" w14:textId="77777777" w:rsidR="00FA283E" w:rsidRPr="00561FD0" w:rsidRDefault="00FA283E" w:rsidP="00FA283E">
      <w:pPr>
        <w:autoSpaceDE w:val="0"/>
        <w:autoSpaceDN w:val="0"/>
        <w:adjustRightInd w:val="0"/>
        <w:rPr>
          <w:rFonts w:cs="Arial"/>
          <w:iCs/>
          <w:smallCaps/>
          <w:spacing w:val="5"/>
          <w:sz w:val="26"/>
          <w:szCs w:val="26"/>
        </w:rPr>
      </w:pPr>
    </w:p>
    <w:p w14:paraId="48D7A0DA" w14:textId="77777777"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r w:rsidRPr="00876FCB">
        <w:rPr>
          <w:rFonts w:ascii="Arial" w:hAnsi="Arial" w:cs="Arial"/>
          <w:b/>
          <w:bCs/>
          <w:color w:val="000000"/>
          <w:sz w:val="22"/>
          <w:szCs w:val="22"/>
          <w:u w:val="single"/>
          <w:lang w:eastAsia="en-AU"/>
        </w:rPr>
        <w:t>ADVERSE EVENT (AE)</w:t>
      </w:r>
      <w:r w:rsidRPr="00B75736">
        <w:rPr>
          <w:rFonts w:ascii="Arial" w:hAnsi="Arial" w:cs="Arial"/>
          <w:color w:val="000000"/>
          <w:sz w:val="22"/>
          <w:szCs w:val="22"/>
          <w:lang w:eastAsia="en-AU"/>
        </w:rPr>
        <w:t xml:space="preserve"> is any untoward medical occurrence in a participant administered an investigational product (or placebo) and which does not necessarily have a causal relationship with this treatment. An AE can therefore be any unfavourable or unintended sign (including an abnormal laboratory finding), symptom, or disease temporally associated with the use of a medicinal investigational product, </w:t>
      </w:r>
      <w:proofErr w:type="gramStart"/>
      <w:r w:rsidRPr="00B75736">
        <w:rPr>
          <w:rFonts w:ascii="Arial" w:hAnsi="Arial" w:cs="Arial"/>
          <w:color w:val="000000"/>
          <w:sz w:val="22"/>
          <w:szCs w:val="22"/>
          <w:lang w:eastAsia="en-AU"/>
        </w:rPr>
        <w:t>whether or not</w:t>
      </w:r>
      <w:proofErr w:type="gramEnd"/>
      <w:r w:rsidRPr="00B75736">
        <w:rPr>
          <w:rFonts w:ascii="Arial" w:hAnsi="Arial" w:cs="Arial"/>
          <w:color w:val="000000"/>
          <w:sz w:val="22"/>
          <w:szCs w:val="22"/>
          <w:lang w:eastAsia="en-AU"/>
        </w:rPr>
        <w:t xml:space="preserve"> considered related to the medicinal product (see below).</w:t>
      </w:r>
    </w:p>
    <w:p w14:paraId="1342AB42" w14:textId="77777777" w:rsidR="00FA283E" w:rsidRPr="00B75736" w:rsidRDefault="00FA283E" w:rsidP="00B75736">
      <w:p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Adverse events include the following:</w:t>
      </w:r>
    </w:p>
    <w:p w14:paraId="7FB0B134" w14:textId="77777777" w:rsidR="00FA283E" w:rsidRPr="00B75736" w:rsidRDefault="00FA283E" w:rsidP="00B75736">
      <w:pPr>
        <w:numPr>
          <w:ilvl w:val="0"/>
          <w:numId w:val="19"/>
        </w:num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All suspected adverse drug reactions</w:t>
      </w:r>
    </w:p>
    <w:p w14:paraId="388B1ADE"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 xml:space="preserve">All reactions from drug or device – overdose, abuse, withdrawal, sensitivity, </w:t>
      </w:r>
      <w:proofErr w:type="gramStart"/>
      <w:r w:rsidRPr="00B75736">
        <w:rPr>
          <w:rFonts w:ascii="Arial" w:hAnsi="Arial" w:cs="Arial"/>
          <w:color w:val="000000"/>
          <w:sz w:val="22"/>
          <w:szCs w:val="22"/>
          <w:lang w:eastAsia="en-AU"/>
        </w:rPr>
        <w:t>toxicity</w:t>
      </w:r>
      <w:proofErr w:type="gramEnd"/>
      <w:r w:rsidRPr="00B75736">
        <w:rPr>
          <w:rFonts w:ascii="Arial" w:hAnsi="Arial" w:cs="Arial"/>
          <w:color w:val="000000"/>
          <w:sz w:val="22"/>
          <w:szCs w:val="22"/>
          <w:lang w:eastAsia="en-AU"/>
        </w:rPr>
        <w:t xml:space="preserve"> or failure of expected pharmacological action (if appropriate)</w:t>
      </w:r>
    </w:p>
    <w:p w14:paraId="4B927D9B"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 xml:space="preserve">Apparently unrelated illnesses, including the worsening (severity, frequency) of pre-existing </w:t>
      </w:r>
      <w:proofErr w:type="gramStart"/>
      <w:r w:rsidRPr="00B75736">
        <w:rPr>
          <w:rFonts w:ascii="Arial" w:hAnsi="Arial" w:cs="Arial"/>
          <w:color w:val="000000"/>
          <w:sz w:val="22"/>
          <w:szCs w:val="22"/>
          <w:lang w:eastAsia="en-AU"/>
        </w:rPr>
        <w:t>illnesses</w:t>
      </w:r>
      <w:proofErr w:type="gramEnd"/>
    </w:p>
    <w:p w14:paraId="4DE97DAC" w14:textId="606864D3"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Injury or accidents</w:t>
      </w:r>
    </w:p>
    <w:p w14:paraId="11870B93"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Abnormalities in physiological testing or physical examination that require clinical intervention or further investigation (beyond ordering a repeat examination)</w:t>
      </w:r>
    </w:p>
    <w:p w14:paraId="04D3C2F3"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Laboratory abnormalities that require clinical intervention or further investigation (beyond ordering a laboratory test).</w:t>
      </w:r>
    </w:p>
    <w:p w14:paraId="4AEA8EC3" w14:textId="1FF0EFA3"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Any untoward event that occurs after the protocol-specified reporting period which the Investigator believes may be related to the drug or device.</w:t>
      </w:r>
    </w:p>
    <w:p w14:paraId="7925F2CA" w14:textId="77777777" w:rsidR="00FA283E" w:rsidRPr="00B75736" w:rsidRDefault="00FA283E" w:rsidP="00876FCB">
      <w:pPr>
        <w:autoSpaceDE w:val="0"/>
        <w:autoSpaceDN w:val="0"/>
        <w:adjustRightInd w:val="0"/>
        <w:spacing w:line="276" w:lineRule="auto"/>
        <w:ind w:left="720"/>
        <w:jc w:val="both"/>
        <w:rPr>
          <w:rFonts w:ascii="Arial" w:hAnsi="Arial" w:cs="Arial"/>
          <w:color w:val="000000"/>
          <w:sz w:val="22"/>
          <w:szCs w:val="22"/>
          <w:lang w:eastAsia="en-AU"/>
        </w:rPr>
      </w:pPr>
    </w:p>
    <w:p w14:paraId="2373A84E" w14:textId="77777777"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AEs are not required to be reported unless they meet SUSAR and/or Outcome criteria.</w:t>
      </w:r>
    </w:p>
    <w:p w14:paraId="270C8D88" w14:textId="77777777" w:rsidR="00FA283E" w:rsidRPr="00B75736" w:rsidRDefault="00FA283E" w:rsidP="00B75736">
      <w:pPr>
        <w:autoSpaceDE w:val="0"/>
        <w:autoSpaceDN w:val="0"/>
        <w:adjustRightInd w:val="0"/>
        <w:spacing w:line="276" w:lineRule="auto"/>
        <w:rPr>
          <w:rFonts w:ascii="Arial" w:hAnsi="Arial" w:cs="Arial"/>
          <w:color w:val="000000"/>
          <w:sz w:val="22"/>
          <w:szCs w:val="22"/>
          <w:lang w:eastAsia="en-AU"/>
        </w:rPr>
      </w:pPr>
    </w:p>
    <w:p w14:paraId="279E620A" w14:textId="77777777"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r w:rsidRPr="00876FCB">
        <w:rPr>
          <w:rFonts w:ascii="Arial" w:hAnsi="Arial" w:cs="Arial"/>
          <w:b/>
          <w:bCs/>
          <w:color w:val="000000"/>
          <w:sz w:val="22"/>
          <w:szCs w:val="22"/>
          <w:u w:val="single"/>
          <w:lang w:eastAsia="en-AU"/>
        </w:rPr>
        <w:t>SERIOUS ADVERSE EVENT (SAE)</w:t>
      </w:r>
      <w:r w:rsidRPr="00B75736">
        <w:rPr>
          <w:rFonts w:ascii="Arial" w:hAnsi="Arial" w:cs="Arial"/>
          <w:color w:val="000000"/>
          <w:sz w:val="22"/>
          <w:szCs w:val="22"/>
          <w:lang w:eastAsia="en-AU"/>
        </w:rPr>
        <w:t xml:space="preserve"> is any untoward medical occurrence that:</w:t>
      </w:r>
    </w:p>
    <w:p w14:paraId="0223E5FD"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results in death,</w:t>
      </w:r>
    </w:p>
    <w:p w14:paraId="363AD1E9"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is life-threatening (i.e. the subject is at risk of death at the time of the event),</w:t>
      </w:r>
    </w:p>
    <w:p w14:paraId="09939790"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requires inpatient hospitalisation or prolongation of existing hospitalisation,</w:t>
      </w:r>
    </w:p>
    <w:p w14:paraId="7E2A3777"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results in persistent or significant disability or incapacity,</w:t>
      </w:r>
    </w:p>
    <w:p w14:paraId="349ECD5D" w14:textId="77777777"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is a congenital anomaly/birth defect,</w:t>
      </w:r>
    </w:p>
    <w:p w14:paraId="4B392973" w14:textId="3FE02086" w:rsidR="00FA283E" w:rsidRPr="00B75736" w:rsidRDefault="00FA283E" w:rsidP="00876FCB">
      <w:pPr>
        <w:numPr>
          <w:ilvl w:val="0"/>
          <w:numId w:val="19"/>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 xml:space="preserve">other important medical events which, in the opinion of the investigator, are likely to become serious if untreated, or as defined in the </w:t>
      </w:r>
      <w:proofErr w:type="gramStart"/>
      <w:r w:rsidRPr="00B75736">
        <w:rPr>
          <w:rFonts w:ascii="Arial" w:hAnsi="Arial" w:cs="Arial"/>
          <w:color w:val="000000"/>
          <w:sz w:val="22"/>
          <w:szCs w:val="22"/>
          <w:lang w:eastAsia="en-AU"/>
        </w:rPr>
        <w:t>protocol</w:t>
      </w:r>
      <w:proofErr w:type="gramEnd"/>
    </w:p>
    <w:p w14:paraId="6AF7F13F" w14:textId="77777777"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p>
    <w:p w14:paraId="44EF013C" w14:textId="77777777" w:rsidR="00FA283E" w:rsidRPr="00876FCB" w:rsidRDefault="00FA283E" w:rsidP="00876FCB">
      <w:pPr>
        <w:autoSpaceDE w:val="0"/>
        <w:autoSpaceDN w:val="0"/>
        <w:adjustRightInd w:val="0"/>
        <w:spacing w:line="276" w:lineRule="auto"/>
        <w:jc w:val="both"/>
        <w:rPr>
          <w:rFonts w:ascii="Arial" w:hAnsi="Arial" w:cs="Arial"/>
          <w:b/>
          <w:bCs/>
          <w:color w:val="000000"/>
          <w:sz w:val="22"/>
          <w:szCs w:val="22"/>
          <w:lang w:eastAsia="en-AU"/>
        </w:rPr>
      </w:pPr>
      <w:r w:rsidRPr="00876FCB">
        <w:rPr>
          <w:rFonts w:ascii="Arial" w:hAnsi="Arial" w:cs="Arial"/>
          <w:b/>
          <w:bCs/>
          <w:color w:val="000000"/>
          <w:sz w:val="22"/>
          <w:szCs w:val="22"/>
          <w:lang w:eastAsia="en-AU"/>
        </w:rPr>
        <w:t>NOTES:</w:t>
      </w:r>
    </w:p>
    <w:p w14:paraId="5F1ABC74" w14:textId="7D81E0BD"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w:t>
      </w:r>
      <w:proofErr w:type="spellStart"/>
      <w:r w:rsidRPr="00B75736">
        <w:rPr>
          <w:rFonts w:ascii="Arial" w:hAnsi="Arial" w:cs="Arial"/>
          <w:color w:val="000000"/>
          <w:sz w:val="22"/>
          <w:szCs w:val="22"/>
          <w:lang w:eastAsia="en-AU"/>
        </w:rPr>
        <w:t>i</w:t>
      </w:r>
      <w:proofErr w:type="spellEnd"/>
      <w:r w:rsidRPr="00B75736">
        <w:rPr>
          <w:rFonts w:ascii="Arial" w:hAnsi="Arial" w:cs="Arial"/>
          <w:color w:val="000000"/>
          <w:sz w:val="22"/>
          <w:szCs w:val="22"/>
          <w:lang w:eastAsia="en-AU"/>
        </w:rPr>
        <w:t>) The term “life-threatening” in the definition of “serious” refers to an event in which the</w:t>
      </w:r>
      <w:r w:rsidR="00876FCB">
        <w:rPr>
          <w:rFonts w:ascii="Arial" w:hAnsi="Arial" w:cs="Arial"/>
          <w:color w:val="000000"/>
          <w:sz w:val="22"/>
          <w:szCs w:val="22"/>
          <w:lang w:eastAsia="en-AU"/>
        </w:rPr>
        <w:t xml:space="preserve"> </w:t>
      </w:r>
      <w:r w:rsidRPr="00B75736">
        <w:rPr>
          <w:rFonts w:ascii="Arial" w:hAnsi="Arial" w:cs="Arial"/>
          <w:color w:val="000000"/>
          <w:sz w:val="22"/>
          <w:szCs w:val="22"/>
          <w:lang w:eastAsia="en-AU"/>
        </w:rPr>
        <w:t>patient was</w:t>
      </w:r>
      <w:r w:rsidR="00876FCB">
        <w:rPr>
          <w:rFonts w:ascii="Arial" w:hAnsi="Arial" w:cs="Arial"/>
          <w:color w:val="000000"/>
          <w:sz w:val="22"/>
          <w:szCs w:val="22"/>
          <w:lang w:eastAsia="en-AU"/>
        </w:rPr>
        <w:t xml:space="preserve"> </w:t>
      </w:r>
      <w:r w:rsidRPr="00B75736">
        <w:rPr>
          <w:rFonts w:ascii="Arial" w:hAnsi="Arial" w:cs="Arial"/>
          <w:color w:val="000000"/>
          <w:sz w:val="22"/>
          <w:szCs w:val="22"/>
          <w:lang w:eastAsia="en-AU"/>
        </w:rPr>
        <w:t>at risk of death at the time of the event; it does not refer to an event which</w:t>
      </w:r>
      <w:r w:rsidR="00876FCB">
        <w:rPr>
          <w:rFonts w:ascii="Arial" w:hAnsi="Arial" w:cs="Arial"/>
          <w:color w:val="000000"/>
          <w:sz w:val="22"/>
          <w:szCs w:val="22"/>
          <w:lang w:eastAsia="en-AU"/>
        </w:rPr>
        <w:t xml:space="preserve"> </w:t>
      </w:r>
      <w:r w:rsidRPr="00B75736">
        <w:rPr>
          <w:rFonts w:ascii="Arial" w:hAnsi="Arial" w:cs="Arial"/>
          <w:color w:val="000000"/>
          <w:sz w:val="22"/>
          <w:szCs w:val="22"/>
          <w:lang w:eastAsia="en-AU"/>
        </w:rPr>
        <w:t>hypothetically might have caused death if it were more severe.</w:t>
      </w:r>
    </w:p>
    <w:p w14:paraId="481B3D38" w14:textId="40CEFA41"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(ii) Important medical events which may not be immediately life-threatening or result in</w:t>
      </w:r>
      <w:r w:rsidR="00876FCB">
        <w:rPr>
          <w:rFonts w:ascii="Arial" w:hAnsi="Arial" w:cs="Arial"/>
          <w:color w:val="000000"/>
          <w:sz w:val="22"/>
          <w:szCs w:val="22"/>
          <w:lang w:eastAsia="en-AU"/>
        </w:rPr>
        <w:t xml:space="preserve"> </w:t>
      </w:r>
      <w:r w:rsidRPr="00B75736">
        <w:rPr>
          <w:rFonts w:ascii="Arial" w:hAnsi="Arial" w:cs="Arial"/>
          <w:color w:val="000000"/>
          <w:sz w:val="22"/>
          <w:szCs w:val="22"/>
          <w:lang w:eastAsia="en-AU"/>
        </w:rPr>
        <w:t>death or</w:t>
      </w:r>
      <w:r w:rsidR="00876FCB">
        <w:rPr>
          <w:rFonts w:ascii="Arial" w:hAnsi="Arial" w:cs="Arial"/>
          <w:color w:val="000000"/>
          <w:sz w:val="22"/>
          <w:szCs w:val="22"/>
          <w:lang w:eastAsia="en-AU"/>
        </w:rPr>
        <w:t xml:space="preserve"> </w:t>
      </w:r>
      <w:proofErr w:type="gramStart"/>
      <w:r w:rsidRPr="00B75736">
        <w:rPr>
          <w:rFonts w:ascii="Arial" w:hAnsi="Arial" w:cs="Arial"/>
          <w:color w:val="000000"/>
          <w:sz w:val="22"/>
          <w:szCs w:val="22"/>
          <w:lang w:eastAsia="en-AU"/>
        </w:rPr>
        <w:t>hospitalization</w:t>
      </w:r>
      <w:proofErr w:type="gramEnd"/>
      <w:r w:rsidRPr="00B75736">
        <w:rPr>
          <w:rFonts w:ascii="Arial" w:hAnsi="Arial" w:cs="Arial"/>
          <w:color w:val="000000"/>
          <w:sz w:val="22"/>
          <w:szCs w:val="22"/>
          <w:lang w:eastAsia="en-AU"/>
        </w:rPr>
        <w:t xml:space="preserve"> but which may jeopardize the patient or may require</w:t>
      </w:r>
      <w:r w:rsidR="00876FCB">
        <w:rPr>
          <w:rFonts w:ascii="Arial" w:hAnsi="Arial" w:cs="Arial"/>
          <w:color w:val="000000"/>
          <w:sz w:val="22"/>
          <w:szCs w:val="22"/>
          <w:lang w:eastAsia="en-AU"/>
        </w:rPr>
        <w:t xml:space="preserve"> </w:t>
      </w:r>
      <w:r w:rsidRPr="00B75736">
        <w:rPr>
          <w:rFonts w:ascii="Arial" w:hAnsi="Arial" w:cs="Arial"/>
          <w:color w:val="000000"/>
          <w:sz w:val="22"/>
          <w:szCs w:val="22"/>
          <w:lang w:eastAsia="en-AU"/>
        </w:rPr>
        <w:t>intervention to prevent one of the listed outcomes in the definition above should also be</w:t>
      </w:r>
      <w:r w:rsidR="00876FCB">
        <w:rPr>
          <w:rFonts w:ascii="Arial" w:hAnsi="Arial" w:cs="Arial"/>
          <w:color w:val="000000"/>
          <w:sz w:val="22"/>
          <w:szCs w:val="22"/>
          <w:lang w:eastAsia="en-AU"/>
        </w:rPr>
        <w:t xml:space="preserve"> </w:t>
      </w:r>
      <w:r w:rsidRPr="00B75736">
        <w:rPr>
          <w:rFonts w:ascii="Arial" w:hAnsi="Arial" w:cs="Arial"/>
          <w:color w:val="000000"/>
          <w:sz w:val="22"/>
          <w:szCs w:val="22"/>
          <w:lang w:eastAsia="en-AU"/>
        </w:rPr>
        <w:t>considered serious.</w:t>
      </w:r>
    </w:p>
    <w:p w14:paraId="58085952" w14:textId="77777777"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(iii) Note that admission to hospital for birth is not regarded as an SAE, however unplanned admission to hospital prior to birth, or readmission following discharge from hospital after birth will be regarded as an SAE.</w:t>
      </w:r>
    </w:p>
    <w:p w14:paraId="53577FAC" w14:textId="77777777"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p>
    <w:p w14:paraId="5EC9BE00" w14:textId="1865F63C" w:rsidR="00FA283E" w:rsidRPr="00B75736" w:rsidRDefault="00FA283E" w:rsidP="00876FCB">
      <w:pPr>
        <w:autoSpaceDE w:val="0"/>
        <w:autoSpaceDN w:val="0"/>
        <w:adjustRightInd w:val="0"/>
        <w:spacing w:line="276" w:lineRule="auto"/>
        <w:jc w:val="both"/>
        <w:rPr>
          <w:rFonts w:ascii="Arial" w:hAnsi="Arial" w:cs="Arial"/>
          <w:color w:val="000000"/>
          <w:sz w:val="22"/>
          <w:szCs w:val="22"/>
          <w:lang w:eastAsia="en-AU"/>
        </w:rPr>
      </w:pPr>
      <w:r w:rsidRPr="00891EFA">
        <w:rPr>
          <w:rFonts w:ascii="Arial" w:hAnsi="Arial" w:cs="Arial"/>
          <w:b/>
          <w:bCs/>
          <w:color w:val="000000"/>
          <w:sz w:val="22"/>
          <w:szCs w:val="22"/>
          <w:u w:val="single"/>
          <w:lang w:eastAsia="en-AU"/>
        </w:rPr>
        <w:t>A SUSPECTED UNEXPECTED SERIOUS ADVERSE REACTION (SUSAR)</w:t>
      </w:r>
      <w:r w:rsidRPr="00B75736">
        <w:rPr>
          <w:rFonts w:ascii="Arial" w:hAnsi="Arial" w:cs="Arial"/>
          <w:color w:val="000000"/>
          <w:sz w:val="22"/>
          <w:szCs w:val="22"/>
          <w:lang w:eastAsia="en-AU"/>
        </w:rPr>
        <w:t xml:space="preserve"> is an SAE that</w:t>
      </w:r>
      <w:r w:rsidR="00891EFA">
        <w:rPr>
          <w:rFonts w:ascii="Arial" w:hAnsi="Arial" w:cs="Arial"/>
          <w:color w:val="000000"/>
          <w:sz w:val="22"/>
          <w:szCs w:val="22"/>
          <w:lang w:eastAsia="en-AU"/>
        </w:rPr>
        <w:t>:</w:t>
      </w:r>
      <w:r w:rsidRPr="00B75736">
        <w:rPr>
          <w:rFonts w:ascii="Arial" w:hAnsi="Arial" w:cs="Arial"/>
          <w:color w:val="000000"/>
          <w:sz w:val="22"/>
          <w:szCs w:val="22"/>
          <w:lang w:eastAsia="en-AU"/>
        </w:rPr>
        <w:t xml:space="preserve"> </w:t>
      </w:r>
    </w:p>
    <w:p w14:paraId="7C8B0201" w14:textId="1C007D78" w:rsidR="00FA283E" w:rsidRPr="00B75736" w:rsidRDefault="00FA283E" w:rsidP="00891EFA">
      <w:pPr>
        <w:numPr>
          <w:ilvl w:val="0"/>
          <w:numId w:val="20"/>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lastRenderedPageBreak/>
        <w:t>is related to the drug and is unexpected (</w:t>
      </w:r>
      <w:r w:rsidR="00DE05CD" w:rsidRPr="00B75736">
        <w:rPr>
          <w:rFonts w:ascii="Arial" w:hAnsi="Arial" w:cs="Arial"/>
          <w:color w:val="000000"/>
          <w:sz w:val="22"/>
          <w:szCs w:val="22"/>
          <w:lang w:eastAsia="en-AU"/>
        </w:rPr>
        <w:t>i.e.,</w:t>
      </w:r>
      <w:r w:rsidRPr="00B75736">
        <w:rPr>
          <w:rFonts w:ascii="Arial" w:hAnsi="Arial" w:cs="Arial"/>
          <w:color w:val="000000"/>
          <w:sz w:val="22"/>
          <w:szCs w:val="22"/>
          <w:lang w:eastAsia="en-AU"/>
        </w:rPr>
        <w:t xml:space="preserve"> not listed in the investigator brochure or approved Product Information; or </w:t>
      </w:r>
    </w:p>
    <w:p w14:paraId="7BD8D1CD" w14:textId="144C9950" w:rsidR="00FA283E" w:rsidRPr="00B75736" w:rsidRDefault="00FA283E" w:rsidP="00B75736">
      <w:pPr>
        <w:numPr>
          <w:ilvl w:val="0"/>
          <w:numId w:val="20"/>
        </w:num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 xml:space="preserve">is not listed at the specificity or severity that has been observed; or </w:t>
      </w:r>
    </w:p>
    <w:p w14:paraId="47F5A5F9" w14:textId="34F924B0" w:rsidR="00FA283E" w:rsidRPr="00B75736" w:rsidRDefault="00FA283E" w:rsidP="00891EFA">
      <w:pPr>
        <w:numPr>
          <w:ilvl w:val="0"/>
          <w:numId w:val="20"/>
        </w:num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is not consistent with the risk information described in the Patient Information and Informed Consent Form or elsewhere in the protocol. (FDA, Safety Reporting Requirements for INDs and BA/BE Studies, draft guidance, September 2010).</w:t>
      </w:r>
    </w:p>
    <w:p w14:paraId="35ED2F14" w14:textId="77777777" w:rsidR="00FA283E" w:rsidRPr="00B75736" w:rsidRDefault="00FA283E" w:rsidP="00B75736">
      <w:pPr>
        <w:autoSpaceDE w:val="0"/>
        <w:autoSpaceDN w:val="0"/>
        <w:adjustRightInd w:val="0"/>
        <w:spacing w:line="276" w:lineRule="auto"/>
        <w:ind w:left="720"/>
        <w:rPr>
          <w:rFonts w:ascii="Arial" w:hAnsi="Arial" w:cs="Arial"/>
          <w:color w:val="000000"/>
          <w:sz w:val="22"/>
          <w:szCs w:val="22"/>
          <w:lang w:eastAsia="en-AU"/>
        </w:rPr>
      </w:pPr>
    </w:p>
    <w:p w14:paraId="4C774AAE" w14:textId="34E765B0" w:rsidR="00FA283E" w:rsidRPr="00B75736" w:rsidRDefault="00FA283E" w:rsidP="00891EFA">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 xml:space="preserve">An event is causally related if there is a reasonable possibility that the drug caused the AE, </w:t>
      </w:r>
      <w:r w:rsidR="00DE05CD" w:rsidRPr="00B75736">
        <w:rPr>
          <w:rFonts w:ascii="Arial" w:hAnsi="Arial" w:cs="Arial"/>
          <w:color w:val="000000"/>
          <w:sz w:val="22"/>
          <w:szCs w:val="22"/>
          <w:lang w:eastAsia="en-AU"/>
        </w:rPr>
        <w:t>i.e.,</w:t>
      </w:r>
      <w:r w:rsidRPr="00B75736">
        <w:rPr>
          <w:rFonts w:ascii="Arial" w:hAnsi="Arial" w:cs="Arial"/>
          <w:color w:val="000000"/>
          <w:sz w:val="22"/>
          <w:szCs w:val="22"/>
          <w:lang w:eastAsia="en-AU"/>
        </w:rPr>
        <w:t xml:space="preserve"> there is evidence to suggest a causal relationship between the drug and the event</w:t>
      </w:r>
      <w:r w:rsidR="00891EFA">
        <w:rPr>
          <w:rFonts w:ascii="Arial" w:hAnsi="Arial" w:cs="Arial"/>
          <w:color w:val="000000"/>
          <w:sz w:val="22"/>
          <w:szCs w:val="22"/>
          <w:lang w:eastAsia="en-AU"/>
        </w:rPr>
        <w:t xml:space="preserve"> </w:t>
      </w:r>
      <w:r w:rsidRPr="00B75736">
        <w:rPr>
          <w:rFonts w:ascii="Arial" w:hAnsi="Arial" w:cs="Arial"/>
          <w:color w:val="000000"/>
          <w:sz w:val="22"/>
          <w:szCs w:val="22"/>
          <w:lang w:eastAsia="en-AU"/>
        </w:rPr>
        <w:t>(FDA, Safety Reporting Requirements for INDs and BA/BE Studies, draft guidance, September 2010).</w:t>
      </w:r>
    </w:p>
    <w:p w14:paraId="1778D99E" w14:textId="77777777" w:rsidR="00FA283E" w:rsidRPr="00561FD0" w:rsidRDefault="00FA283E" w:rsidP="00FA283E">
      <w:pPr>
        <w:autoSpaceDE w:val="0"/>
        <w:autoSpaceDN w:val="0"/>
        <w:adjustRightInd w:val="0"/>
        <w:rPr>
          <w:rFonts w:cs="Arial"/>
          <w:color w:val="000000"/>
          <w:sz w:val="26"/>
          <w:szCs w:val="26"/>
          <w:lang w:eastAsia="en-AU"/>
        </w:rPr>
      </w:pPr>
    </w:p>
    <w:p w14:paraId="1241452A" w14:textId="3227F10D" w:rsidR="00FA283E" w:rsidRDefault="00FA283E" w:rsidP="0079368D">
      <w:pPr>
        <w:pStyle w:val="Heading3"/>
      </w:pPr>
      <w:bookmarkStart w:id="37" w:name="_Toc152155361"/>
      <w:r w:rsidRPr="00561FD0">
        <w:t>Reporting of SUSARs</w:t>
      </w:r>
      <w:bookmarkEnd w:id="37"/>
    </w:p>
    <w:p w14:paraId="40FF348E" w14:textId="77777777" w:rsidR="00FA283E" w:rsidRPr="00561FD0" w:rsidRDefault="00FA283E" w:rsidP="00FA283E">
      <w:pPr>
        <w:autoSpaceDE w:val="0"/>
        <w:autoSpaceDN w:val="0"/>
        <w:adjustRightInd w:val="0"/>
        <w:rPr>
          <w:rFonts w:cs="Arial"/>
          <w:iCs/>
          <w:smallCaps/>
          <w:spacing w:val="5"/>
          <w:sz w:val="26"/>
          <w:szCs w:val="26"/>
        </w:rPr>
      </w:pPr>
    </w:p>
    <w:p w14:paraId="6D0709A9" w14:textId="77777777" w:rsidR="00FA283E" w:rsidRPr="00B75736" w:rsidRDefault="00FA283E" w:rsidP="00522B64">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All SAE’s and SUSARs will be reported to the Trial Safety Monitoring Committee within 3 days of becoming aware of them by using the trial SAE / SUSAR form.  The Trial Safety Monitoring Committee will commence investigation of the SAE / SUSAR within 7 days and provide a report to the HREC and Trial Steering Group within 21 days.</w:t>
      </w:r>
    </w:p>
    <w:p w14:paraId="420A9B72" w14:textId="77777777" w:rsidR="00FA283E" w:rsidRPr="00B75736" w:rsidRDefault="00FA283E" w:rsidP="00B75736">
      <w:pPr>
        <w:autoSpaceDE w:val="0"/>
        <w:autoSpaceDN w:val="0"/>
        <w:adjustRightInd w:val="0"/>
        <w:spacing w:line="276" w:lineRule="auto"/>
        <w:rPr>
          <w:rFonts w:ascii="Arial" w:hAnsi="Arial" w:cs="Arial"/>
          <w:color w:val="000000"/>
          <w:sz w:val="22"/>
          <w:szCs w:val="22"/>
          <w:lang w:eastAsia="en-AU"/>
        </w:rPr>
      </w:pPr>
    </w:p>
    <w:p w14:paraId="2BFA326A" w14:textId="77777777" w:rsidR="00FA283E" w:rsidRPr="00B75736" w:rsidRDefault="00FA283E" w:rsidP="00522B64">
      <w:pPr>
        <w:autoSpaceDE w:val="0"/>
        <w:autoSpaceDN w:val="0"/>
        <w:adjustRightInd w:val="0"/>
        <w:spacing w:line="276" w:lineRule="auto"/>
        <w:jc w:val="both"/>
        <w:rPr>
          <w:rFonts w:ascii="Arial" w:hAnsi="Arial" w:cs="Arial"/>
          <w:b/>
          <w:bCs/>
          <w:color w:val="000000"/>
          <w:sz w:val="22"/>
          <w:szCs w:val="22"/>
          <w:lang w:eastAsia="en-AU"/>
        </w:rPr>
      </w:pPr>
      <w:r w:rsidRPr="00B75736">
        <w:rPr>
          <w:rFonts w:ascii="Arial" w:hAnsi="Arial" w:cs="Arial"/>
          <w:color w:val="000000"/>
          <w:sz w:val="22"/>
          <w:szCs w:val="22"/>
          <w:lang w:eastAsia="en-AU"/>
        </w:rPr>
        <w:t>The following information will be recorded for each SAE / SUSAR and reported to the Safety Monitoring Committee</w:t>
      </w:r>
      <w:r w:rsidRPr="00B75736">
        <w:rPr>
          <w:rFonts w:ascii="Arial" w:hAnsi="Arial" w:cs="Arial"/>
          <w:b/>
          <w:bCs/>
          <w:color w:val="000000"/>
          <w:sz w:val="22"/>
          <w:szCs w:val="22"/>
          <w:lang w:eastAsia="en-AU"/>
        </w:rPr>
        <w:t>:</w:t>
      </w:r>
    </w:p>
    <w:p w14:paraId="386CE9B8" w14:textId="77777777" w:rsidR="00FA283E" w:rsidRPr="00B75736" w:rsidRDefault="00FA283E" w:rsidP="00B75736">
      <w:pPr>
        <w:numPr>
          <w:ilvl w:val="0"/>
          <w:numId w:val="18"/>
        </w:num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Event description</w:t>
      </w:r>
    </w:p>
    <w:p w14:paraId="454F102F" w14:textId="77777777" w:rsidR="00FA283E" w:rsidRPr="00B75736" w:rsidRDefault="00FA283E" w:rsidP="00B75736">
      <w:pPr>
        <w:numPr>
          <w:ilvl w:val="0"/>
          <w:numId w:val="18"/>
        </w:num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Primary and secondary diagnoses of event (If death/hospitalisation)</w:t>
      </w:r>
    </w:p>
    <w:p w14:paraId="052CBAD6" w14:textId="77777777" w:rsidR="00FA283E" w:rsidRPr="00B75736" w:rsidRDefault="00FA283E" w:rsidP="00B75736">
      <w:pPr>
        <w:numPr>
          <w:ilvl w:val="0"/>
          <w:numId w:val="18"/>
        </w:num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Severity</w:t>
      </w:r>
    </w:p>
    <w:p w14:paraId="20085C77" w14:textId="77777777" w:rsidR="00FA283E" w:rsidRPr="00B75736" w:rsidRDefault="00FA283E" w:rsidP="00B75736">
      <w:pPr>
        <w:numPr>
          <w:ilvl w:val="0"/>
          <w:numId w:val="18"/>
        </w:num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Attribution to study intervention</w:t>
      </w:r>
    </w:p>
    <w:p w14:paraId="7BD007F6" w14:textId="77777777" w:rsidR="00FA283E" w:rsidRPr="00B75736" w:rsidRDefault="00FA283E" w:rsidP="00B75736">
      <w:pPr>
        <w:numPr>
          <w:ilvl w:val="0"/>
          <w:numId w:val="18"/>
        </w:num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Action taken with study intervention, including rechallenge, if applicable</w:t>
      </w:r>
    </w:p>
    <w:p w14:paraId="76CE5430" w14:textId="2C34DB7E" w:rsidR="00FA283E" w:rsidRPr="00B75736" w:rsidRDefault="00FA283E" w:rsidP="00B75736">
      <w:pPr>
        <w:numPr>
          <w:ilvl w:val="0"/>
          <w:numId w:val="18"/>
        </w:numPr>
        <w:spacing w:line="276" w:lineRule="auto"/>
        <w:rPr>
          <w:rFonts w:ascii="Arial" w:hAnsi="Arial" w:cs="Arial"/>
          <w:color w:val="000000"/>
          <w:sz w:val="22"/>
          <w:szCs w:val="22"/>
        </w:rPr>
      </w:pPr>
      <w:r w:rsidRPr="00B75736">
        <w:rPr>
          <w:rFonts w:ascii="Arial" w:hAnsi="Arial" w:cs="Arial"/>
          <w:color w:val="000000"/>
          <w:sz w:val="22"/>
          <w:szCs w:val="22"/>
          <w:lang w:eastAsia="en-AU"/>
        </w:rPr>
        <w:t>Outcome of SUSAR including end date if recovered</w:t>
      </w:r>
      <w:r w:rsidR="00DE05CD">
        <w:rPr>
          <w:rFonts w:ascii="Arial" w:hAnsi="Arial" w:cs="Arial"/>
          <w:color w:val="000000"/>
          <w:sz w:val="22"/>
          <w:szCs w:val="22"/>
          <w:lang w:eastAsia="en-AU"/>
        </w:rPr>
        <w:t>.</w:t>
      </w:r>
    </w:p>
    <w:p w14:paraId="3F9944A1" w14:textId="75EAB165" w:rsidR="00AA6901" w:rsidRDefault="00AA6901" w:rsidP="00AA6901">
      <w:pPr>
        <w:rPr>
          <w:rFonts w:cs="Arial"/>
          <w:color w:val="000000"/>
          <w:lang w:eastAsia="en-AU"/>
        </w:rPr>
      </w:pPr>
    </w:p>
    <w:p w14:paraId="0BBE666C" w14:textId="77777777" w:rsidR="00AA6901" w:rsidRPr="00522B64" w:rsidRDefault="00AA6901" w:rsidP="00AA6901">
      <w:pPr>
        <w:pStyle w:val="Heading1"/>
        <w:rPr>
          <w:color w:val="9E488C"/>
        </w:rPr>
      </w:pPr>
      <w:bookmarkStart w:id="38" w:name="_Toc152155362"/>
      <w:r w:rsidRPr="00522B64">
        <w:rPr>
          <w:color w:val="9E488C"/>
        </w:rPr>
        <w:t>Trial Committees</w:t>
      </w:r>
      <w:bookmarkEnd w:id="38"/>
      <w:r w:rsidRPr="00522B64">
        <w:rPr>
          <w:color w:val="9E488C"/>
        </w:rPr>
        <w:t xml:space="preserve"> </w:t>
      </w:r>
    </w:p>
    <w:p w14:paraId="226BFB6D" w14:textId="77777777" w:rsidR="00AA6901" w:rsidRPr="00561FD0" w:rsidRDefault="00AA6901" w:rsidP="00AA6901">
      <w:pPr>
        <w:pStyle w:val="Heading3"/>
        <w:rPr>
          <w:color w:val="000000"/>
          <w:lang w:eastAsia="en-AU" w:bidi="ar-SA"/>
        </w:rPr>
      </w:pPr>
      <w:bookmarkStart w:id="39" w:name="_Toc152155363"/>
      <w:r w:rsidRPr="00561FD0">
        <w:t>Trial Steering Group</w:t>
      </w:r>
      <w:bookmarkEnd w:id="39"/>
      <w:r w:rsidRPr="00561FD0">
        <w:rPr>
          <w:b/>
          <w:bCs/>
          <w:color w:val="000000"/>
          <w:lang w:eastAsia="en-AU" w:bidi="ar-SA"/>
        </w:rPr>
        <w:t xml:space="preserve"> </w:t>
      </w:r>
    </w:p>
    <w:p w14:paraId="20A9E774" w14:textId="77777777" w:rsidR="00AA6901" w:rsidRDefault="00AA6901" w:rsidP="00DB38A7">
      <w:pPr>
        <w:autoSpaceDE w:val="0"/>
        <w:autoSpaceDN w:val="0"/>
        <w:adjustRightInd w:val="0"/>
        <w:rPr>
          <w:rFonts w:cs="Arial"/>
          <w:color w:val="000000"/>
          <w:lang w:eastAsia="en-AU"/>
        </w:rPr>
      </w:pPr>
    </w:p>
    <w:p w14:paraId="27AA288E" w14:textId="222559A7" w:rsidR="00DB38A7" w:rsidRPr="00B75736" w:rsidRDefault="00DB38A7" w:rsidP="00B75736">
      <w:pPr>
        <w:autoSpaceDE w:val="0"/>
        <w:autoSpaceDN w:val="0"/>
        <w:adjustRightInd w:val="0"/>
        <w:spacing w:line="276" w:lineRule="auto"/>
        <w:rPr>
          <w:rFonts w:ascii="Arial" w:hAnsi="Arial" w:cs="Arial"/>
          <w:color w:val="000000"/>
          <w:sz w:val="22"/>
          <w:szCs w:val="22"/>
          <w:lang w:eastAsia="en-AU"/>
        </w:rPr>
      </w:pPr>
      <w:r w:rsidRPr="00B75736">
        <w:rPr>
          <w:rFonts w:ascii="Arial" w:hAnsi="Arial" w:cs="Arial"/>
          <w:color w:val="000000"/>
          <w:sz w:val="22"/>
          <w:szCs w:val="22"/>
          <w:lang w:eastAsia="en-AU"/>
        </w:rPr>
        <w:t xml:space="preserve">The ASAPP Study Steering Group will be chaired by A/Prof Joanne Said and will include </w:t>
      </w:r>
      <w:r w:rsidR="00BE127A">
        <w:rPr>
          <w:rFonts w:ascii="Arial" w:hAnsi="Arial" w:cs="Arial"/>
          <w:color w:val="000000"/>
          <w:sz w:val="22"/>
          <w:szCs w:val="22"/>
          <w:lang w:eastAsia="en-AU"/>
        </w:rPr>
        <w:t xml:space="preserve">Dr Penelope Sheehan, Prof </w:t>
      </w:r>
      <w:r w:rsidR="007F4B19">
        <w:rPr>
          <w:rFonts w:ascii="Arial" w:hAnsi="Arial" w:cs="Arial"/>
          <w:color w:val="000000"/>
          <w:sz w:val="22"/>
          <w:szCs w:val="22"/>
          <w:lang w:eastAsia="en-AU"/>
        </w:rPr>
        <w:t xml:space="preserve">Michelle </w:t>
      </w:r>
      <w:r w:rsidR="003524E1">
        <w:rPr>
          <w:rFonts w:ascii="Arial" w:hAnsi="Arial" w:cs="Arial"/>
          <w:color w:val="000000"/>
          <w:sz w:val="22"/>
          <w:szCs w:val="22"/>
          <w:lang w:eastAsia="en-AU"/>
        </w:rPr>
        <w:t>Giles,</w:t>
      </w:r>
      <w:r w:rsidR="007F4B19">
        <w:rPr>
          <w:rFonts w:ascii="Arial" w:hAnsi="Arial" w:cs="Arial"/>
          <w:color w:val="000000"/>
          <w:sz w:val="22"/>
          <w:szCs w:val="22"/>
          <w:lang w:eastAsia="en-AU"/>
        </w:rPr>
        <w:t xml:space="preserve"> and Dr Su Lynn Khong.</w:t>
      </w:r>
      <w:r w:rsidR="003524E1">
        <w:rPr>
          <w:rFonts w:ascii="Arial" w:hAnsi="Arial" w:cs="Arial"/>
          <w:color w:val="000000"/>
          <w:sz w:val="22"/>
          <w:szCs w:val="22"/>
          <w:lang w:eastAsia="en-AU"/>
        </w:rPr>
        <w:t xml:space="preserve"> </w:t>
      </w:r>
      <w:r w:rsidRPr="00B75736">
        <w:rPr>
          <w:rFonts w:ascii="Arial" w:hAnsi="Arial" w:cs="Arial"/>
          <w:color w:val="000000"/>
          <w:sz w:val="22"/>
          <w:szCs w:val="22"/>
          <w:lang w:eastAsia="en-AU"/>
        </w:rPr>
        <w:t xml:space="preserve">Additional members will be coopted as necessary. </w:t>
      </w:r>
    </w:p>
    <w:p w14:paraId="1BF9EC27" w14:textId="77777777" w:rsidR="00AA6901" w:rsidRPr="00561FD0" w:rsidRDefault="00AA6901" w:rsidP="00AA6901">
      <w:pPr>
        <w:autoSpaceDE w:val="0"/>
        <w:autoSpaceDN w:val="0"/>
        <w:adjustRightInd w:val="0"/>
        <w:rPr>
          <w:rFonts w:cs="Arial"/>
          <w:color w:val="000000"/>
          <w:lang w:eastAsia="en-AU"/>
        </w:rPr>
      </w:pPr>
    </w:p>
    <w:p w14:paraId="5DE55B0C" w14:textId="77777777" w:rsidR="00AA6901" w:rsidRPr="00561FD0" w:rsidRDefault="00AA6901" w:rsidP="00AA6901">
      <w:pPr>
        <w:autoSpaceDE w:val="0"/>
        <w:autoSpaceDN w:val="0"/>
        <w:adjustRightInd w:val="0"/>
        <w:rPr>
          <w:rFonts w:cs="Arial"/>
          <w:color w:val="000000"/>
          <w:lang w:eastAsia="en-AU"/>
        </w:rPr>
      </w:pPr>
    </w:p>
    <w:p w14:paraId="01D825AE" w14:textId="5CB4973B" w:rsidR="00AA6901" w:rsidRDefault="00AA6901" w:rsidP="00AA6901">
      <w:pPr>
        <w:pStyle w:val="Heading3"/>
      </w:pPr>
      <w:bookmarkStart w:id="40" w:name="_Toc152155364"/>
      <w:r w:rsidRPr="00561FD0">
        <w:t>Safety monitoring Committee</w:t>
      </w:r>
      <w:bookmarkEnd w:id="40"/>
    </w:p>
    <w:p w14:paraId="71184B99" w14:textId="77777777" w:rsidR="00DB38A7" w:rsidRPr="00B75736" w:rsidRDefault="00DB38A7" w:rsidP="00B75736">
      <w:pPr>
        <w:spacing w:line="276" w:lineRule="auto"/>
        <w:rPr>
          <w:rFonts w:ascii="Arial" w:hAnsi="Arial" w:cs="Arial"/>
          <w:sz w:val="22"/>
          <w:szCs w:val="22"/>
        </w:rPr>
      </w:pPr>
    </w:p>
    <w:p w14:paraId="11201EF1" w14:textId="542CD806" w:rsidR="00DB38A7" w:rsidRPr="00B75736" w:rsidRDefault="00DB38A7" w:rsidP="0074775F">
      <w:pPr>
        <w:spacing w:line="276" w:lineRule="auto"/>
        <w:jc w:val="both"/>
        <w:rPr>
          <w:rFonts w:ascii="Arial" w:hAnsi="Arial" w:cs="Arial"/>
          <w:sz w:val="22"/>
          <w:szCs w:val="22"/>
        </w:rPr>
      </w:pPr>
      <w:r w:rsidRPr="00B75736">
        <w:rPr>
          <w:rFonts w:ascii="Arial" w:hAnsi="Arial" w:cs="Arial"/>
          <w:color w:val="000000"/>
          <w:sz w:val="22"/>
          <w:szCs w:val="22"/>
          <w:lang w:eastAsia="en-AU"/>
        </w:rPr>
        <w:t>A Safety Monitoring Committee comprising an obstetricia</w:t>
      </w:r>
      <w:r w:rsidR="00522B64">
        <w:rPr>
          <w:rFonts w:ascii="Arial" w:hAnsi="Arial" w:cs="Arial"/>
          <w:color w:val="000000"/>
          <w:sz w:val="22"/>
          <w:szCs w:val="22"/>
          <w:lang w:eastAsia="en-AU"/>
        </w:rPr>
        <w:t xml:space="preserve">n, </w:t>
      </w:r>
      <w:r w:rsidR="0074775F">
        <w:rPr>
          <w:rFonts w:ascii="Arial" w:hAnsi="Arial" w:cs="Arial"/>
          <w:color w:val="000000"/>
          <w:sz w:val="22"/>
          <w:szCs w:val="22"/>
          <w:lang w:eastAsia="en-AU"/>
        </w:rPr>
        <w:t xml:space="preserve">a </w:t>
      </w:r>
      <w:proofErr w:type="gramStart"/>
      <w:r w:rsidR="0074775F">
        <w:rPr>
          <w:rFonts w:ascii="Arial" w:hAnsi="Arial" w:cs="Arial"/>
          <w:color w:val="000000"/>
          <w:sz w:val="22"/>
          <w:szCs w:val="22"/>
          <w:lang w:eastAsia="en-AU"/>
        </w:rPr>
        <w:t>neonatologist</w:t>
      </w:r>
      <w:proofErr w:type="gramEnd"/>
      <w:r w:rsidR="0074775F">
        <w:rPr>
          <w:rFonts w:ascii="Arial" w:hAnsi="Arial" w:cs="Arial"/>
          <w:color w:val="000000"/>
          <w:sz w:val="22"/>
          <w:szCs w:val="22"/>
          <w:lang w:eastAsia="en-AU"/>
        </w:rPr>
        <w:t xml:space="preserve"> and an epidemiologist </w:t>
      </w:r>
      <w:r w:rsidRPr="00B75736">
        <w:rPr>
          <w:rFonts w:ascii="Arial" w:hAnsi="Arial" w:cs="Arial"/>
          <w:color w:val="000000"/>
          <w:sz w:val="22"/>
          <w:szCs w:val="22"/>
          <w:lang w:eastAsia="en-AU"/>
        </w:rPr>
        <w:t>at minimum with established terms of reference will review all Serious Adverse Events and Suspected Unexpected Serious Adverse Reactions. The Safety Monitoring Committee will report to the Trial Steering Group.</w:t>
      </w:r>
    </w:p>
    <w:p w14:paraId="776FF3B4" w14:textId="77777777" w:rsidR="00AA6901" w:rsidRDefault="00AA6901" w:rsidP="00AA6901">
      <w:pPr>
        <w:autoSpaceDE w:val="0"/>
        <w:autoSpaceDN w:val="0"/>
        <w:adjustRightInd w:val="0"/>
      </w:pPr>
    </w:p>
    <w:p w14:paraId="14DBDDAC" w14:textId="5A4CE819" w:rsidR="001F3F8C" w:rsidRPr="002A621A" w:rsidRDefault="001F3F8C" w:rsidP="001F3F8C">
      <w:pPr>
        <w:pStyle w:val="Heading1"/>
        <w:rPr>
          <w:color w:val="9E488C"/>
        </w:rPr>
      </w:pPr>
      <w:bookmarkStart w:id="41" w:name="_Toc152155365"/>
      <w:r w:rsidRPr="002A621A">
        <w:rPr>
          <w:color w:val="9E488C"/>
        </w:rPr>
        <w:lastRenderedPageBreak/>
        <w:t>Publication Policy</w:t>
      </w:r>
      <w:bookmarkEnd w:id="41"/>
    </w:p>
    <w:p w14:paraId="75D56124" w14:textId="77777777" w:rsidR="00DB38A7" w:rsidRDefault="00DB38A7" w:rsidP="00DB38A7">
      <w:pPr>
        <w:autoSpaceDE w:val="0"/>
        <w:autoSpaceDN w:val="0"/>
        <w:adjustRightInd w:val="0"/>
        <w:rPr>
          <w:rFonts w:cs="Arial"/>
          <w:color w:val="002060"/>
        </w:rPr>
      </w:pPr>
    </w:p>
    <w:p w14:paraId="6B198509" w14:textId="366B4C06" w:rsidR="00DB38A7" w:rsidRDefault="00DB38A7" w:rsidP="002A621A">
      <w:pPr>
        <w:autoSpaceDE w:val="0"/>
        <w:autoSpaceDN w:val="0"/>
        <w:adjustRightInd w:val="0"/>
        <w:spacing w:line="276" w:lineRule="auto"/>
        <w:jc w:val="both"/>
        <w:rPr>
          <w:rFonts w:ascii="Arial" w:hAnsi="Arial" w:cs="Arial"/>
          <w:color w:val="000000"/>
          <w:sz w:val="22"/>
          <w:szCs w:val="22"/>
          <w:lang w:eastAsia="en-AU"/>
        </w:rPr>
      </w:pPr>
      <w:r w:rsidRPr="00B75736">
        <w:rPr>
          <w:rFonts w:ascii="Arial" w:hAnsi="Arial" w:cs="Arial"/>
          <w:color w:val="000000"/>
          <w:sz w:val="22"/>
          <w:szCs w:val="22"/>
          <w:lang w:eastAsia="en-AU"/>
        </w:rPr>
        <w:t>The Trial Steering Group will appoint a Writing Committee to draft manuscript(s) based</w:t>
      </w:r>
      <w:r w:rsidR="002A621A">
        <w:rPr>
          <w:rFonts w:ascii="Arial" w:hAnsi="Arial" w:cs="Arial"/>
          <w:color w:val="000000"/>
          <w:sz w:val="22"/>
          <w:szCs w:val="22"/>
          <w:lang w:eastAsia="en-AU"/>
        </w:rPr>
        <w:t xml:space="preserve"> </w:t>
      </w:r>
      <w:r w:rsidRPr="00B75736">
        <w:rPr>
          <w:rFonts w:ascii="Arial" w:hAnsi="Arial" w:cs="Arial"/>
          <w:color w:val="000000"/>
          <w:sz w:val="22"/>
          <w:szCs w:val="22"/>
          <w:lang w:eastAsia="en-AU"/>
        </w:rPr>
        <w:t>on the study data. If the study fails to achieve the expected recruitment target</w:t>
      </w:r>
      <w:r w:rsidR="00F3565F" w:rsidRPr="00B75736">
        <w:rPr>
          <w:rFonts w:ascii="Arial" w:hAnsi="Arial" w:cs="Arial"/>
          <w:color w:val="000000"/>
          <w:sz w:val="22"/>
          <w:szCs w:val="22"/>
          <w:lang w:eastAsia="en-AU"/>
        </w:rPr>
        <w:t xml:space="preserve"> </w:t>
      </w:r>
      <w:r w:rsidRPr="00B75736">
        <w:rPr>
          <w:rFonts w:ascii="Arial" w:hAnsi="Arial" w:cs="Arial"/>
          <w:color w:val="000000"/>
          <w:sz w:val="22"/>
          <w:szCs w:val="22"/>
          <w:lang w:eastAsia="en-AU"/>
        </w:rPr>
        <w:t xml:space="preserve">the Trial Steering Group may elect not to publish the data. </w:t>
      </w:r>
    </w:p>
    <w:p w14:paraId="72EDD68A" w14:textId="294C64FE" w:rsidR="00606230" w:rsidRDefault="00606230" w:rsidP="00B75736">
      <w:pPr>
        <w:autoSpaceDE w:val="0"/>
        <w:autoSpaceDN w:val="0"/>
        <w:adjustRightInd w:val="0"/>
        <w:spacing w:line="276" w:lineRule="auto"/>
        <w:rPr>
          <w:rFonts w:ascii="Arial" w:hAnsi="Arial" w:cs="Arial"/>
          <w:color w:val="000000"/>
          <w:sz w:val="22"/>
          <w:szCs w:val="22"/>
          <w:lang w:eastAsia="en-AU"/>
        </w:rPr>
      </w:pPr>
    </w:p>
    <w:p w14:paraId="72CB3DA9" w14:textId="77777777" w:rsidR="00606230" w:rsidRPr="00B75736" w:rsidRDefault="00606230" w:rsidP="00B75736">
      <w:pPr>
        <w:autoSpaceDE w:val="0"/>
        <w:autoSpaceDN w:val="0"/>
        <w:adjustRightInd w:val="0"/>
        <w:spacing w:line="276" w:lineRule="auto"/>
        <w:rPr>
          <w:rFonts w:ascii="Arial" w:hAnsi="Arial" w:cs="Arial"/>
          <w:color w:val="000000"/>
          <w:sz w:val="22"/>
          <w:szCs w:val="22"/>
          <w:lang w:eastAsia="en-AU"/>
        </w:rPr>
      </w:pPr>
    </w:p>
    <w:p w14:paraId="72341617" w14:textId="77777777" w:rsidR="00DB38A7" w:rsidRDefault="00DB38A7" w:rsidP="00DB38A7">
      <w:pPr>
        <w:pStyle w:val="Heading1"/>
        <w:numPr>
          <w:ilvl w:val="0"/>
          <w:numId w:val="0"/>
        </w:numPr>
        <w:ind w:left="851"/>
      </w:pPr>
    </w:p>
    <w:p w14:paraId="41762817" w14:textId="320CC25F" w:rsidR="00D32229" w:rsidRPr="00B75736" w:rsidRDefault="006E40D7" w:rsidP="00606230">
      <w:pPr>
        <w:pStyle w:val="Heading1"/>
        <w:rPr>
          <w:b/>
          <w:sz w:val="22"/>
          <w:szCs w:val="22"/>
        </w:rPr>
      </w:pPr>
      <w:r w:rsidRPr="00DB38A7">
        <w:br w:type="page"/>
      </w:r>
    </w:p>
    <w:p w14:paraId="6CECE37A" w14:textId="7269D83E" w:rsidR="0090546C" w:rsidRPr="009503D6" w:rsidRDefault="00280944" w:rsidP="00795282">
      <w:pPr>
        <w:pStyle w:val="Heading1"/>
        <w:numPr>
          <w:ilvl w:val="0"/>
          <w:numId w:val="0"/>
        </w:numPr>
        <w:ind w:left="851" w:hanging="851"/>
        <w:rPr>
          <w:color w:val="9E488C"/>
        </w:rPr>
      </w:pPr>
      <w:bookmarkStart w:id="42" w:name="_Toc152155366"/>
      <w:r>
        <w:rPr>
          <w:color w:val="9E488C"/>
        </w:rPr>
        <w:lastRenderedPageBreak/>
        <w:t>1</w:t>
      </w:r>
      <w:r w:rsidR="00A0135B">
        <w:rPr>
          <w:color w:val="9E488C"/>
        </w:rPr>
        <w:t>6</w:t>
      </w:r>
      <w:r>
        <w:rPr>
          <w:color w:val="9E488C"/>
        </w:rPr>
        <w:t xml:space="preserve">. </w:t>
      </w:r>
      <w:r w:rsidR="0090546C" w:rsidRPr="009503D6">
        <w:rPr>
          <w:color w:val="9E488C"/>
        </w:rPr>
        <w:t>References</w:t>
      </w:r>
      <w:bookmarkEnd w:id="42"/>
    </w:p>
    <w:p w14:paraId="6A5A3428" w14:textId="77777777" w:rsidR="00722A50" w:rsidRPr="00594C75" w:rsidRDefault="00722A50" w:rsidP="00722A50">
      <w:pPr>
        <w:spacing w:line="360" w:lineRule="auto"/>
        <w:rPr>
          <w:rFonts w:cs="Arial"/>
        </w:rPr>
      </w:pPr>
    </w:p>
    <w:p w14:paraId="66372617" w14:textId="77777777" w:rsidR="00CB4C16" w:rsidRPr="00CB4C16" w:rsidRDefault="00722A50" w:rsidP="00CB4C16">
      <w:pPr>
        <w:pStyle w:val="EndNoteBibliography"/>
        <w:ind w:left="720" w:hanging="720"/>
        <w:rPr>
          <w:noProof/>
        </w:rPr>
      </w:pPr>
      <w:r w:rsidRPr="00C44BB7">
        <w:rPr>
          <w:rFonts w:ascii="Arial" w:hAnsi="Arial" w:cs="Arial"/>
          <w:color w:val="595959" w:themeColor="text1" w:themeTint="A6"/>
          <w:sz w:val="20"/>
          <w:szCs w:val="20"/>
        </w:rPr>
        <w:fldChar w:fldCharType="begin"/>
      </w:r>
      <w:r w:rsidRPr="00C44BB7">
        <w:rPr>
          <w:rFonts w:ascii="Arial" w:hAnsi="Arial" w:cs="Arial"/>
          <w:color w:val="595959" w:themeColor="text1" w:themeTint="A6"/>
          <w:sz w:val="20"/>
          <w:szCs w:val="20"/>
        </w:rPr>
        <w:instrText xml:space="preserve"> ADDIN EN.REFLIST </w:instrText>
      </w:r>
      <w:r w:rsidRPr="00C44BB7">
        <w:rPr>
          <w:rFonts w:ascii="Arial" w:hAnsi="Arial" w:cs="Arial"/>
          <w:color w:val="595959" w:themeColor="text1" w:themeTint="A6"/>
          <w:sz w:val="20"/>
          <w:szCs w:val="20"/>
        </w:rPr>
        <w:fldChar w:fldCharType="separate"/>
      </w:r>
      <w:r w:rsidR="00CB4C16" w:rsidRPr="00CB4C16">
        <w:rPr>
          <w:noProof/>
        </w:rPr>
        <w:t>1.</w:t>
      </w:r>
      <w:r w:rsidR="00CB4C16" w:rsidRPr="00CB4C16">
        <w:rPr>
          <w:noProof/>
        </w:rPr>
        <w:tab/>
      </w:r>
      <w:r w:rsidR="00CB4C16" w:rsidRPr="00CB4C16">
        <w:rPr>
          <w:i/>
          <w:noProof/>
        </w:rPr>
        <w:t>Australian Institute of Health and Welfare 2020. Australia’s mothers and babies 2018: in brief. Perinatal statistics series no. 36. Cat. no. PER 108. Canberra: AIHW</w:t>
      </w:r>
      <w:r w:rsidR="00CB4C16" w:rsidRPr="00CB4C16">
        <w:rPr>
          <w:noProof/>
        </w:rPr>
        <w:t>.</w:t>
      </w:r>
    </w:p>
    <w:p w14:paraId="1ACD5E3B" w14:textId="77777777" w:rsidR="00CB4C16" w:rsidRPr="00CB4C16" w:rsidRDefault="00CB4C16" w:rsidP="00CB4C16">
      <w:pPr>
        <w:pStyle w:val="EndNoteBibliography"/>
        <w:ind w:left="720" w:hanging="720"/>
        <w:rPr>
          <w:noProof/>
        </w:rPr>
      </w:pPr>
      <w:r w:rsidRPr="00CB4C16">
        <w:rPr>
          <w:noProof/>
        </w:rPr>
        <w:t>2.</w:t>
      </w:r>
      <w:r w:rsidRPr="00CB4C16">
        <w:rPr>
          <w:noProof/>
        </w:rPr>
        <w:tab/>
        <w:t xml:space="preserve">Chang, H.H., et al., </w:t>
      </w:r>
      <w:r w:rsidRPr="00CB4C16">
        <w:rPr>
          <w:i/>
          <w:noProof/>
        </w:rPr>
        <w:t>Preventing preterm births: analysis of trends and potential reductions with interventions in 39 countries with very high human development index.</w:t>
      </w:r>
      <w:r w:rsidRPr="00CB4C16">
        <w:rPr>
          <w:noProof/>
        </w:rPr>
        <w:t xml:space="preserve"> Lancet, 2013. </w:t>
      </w:r>
      <w:r w:rsidRPr="00CB4C16">
        <w:rPr>
          <w:b/>
          <w:noProof/>
        </w:rPr>
        <w:t>381</w:t>
      </w:r>
      <w:r w:rsidRPr="00CB4C16">
        <w:rPr>
          <w:noProof/>
        </w:rPr>
        <w:t>(9862): p. 223-34.</w:t>
      </w:r>
    </w:p>
    <w:p w14:paraId="716E3D71" w14:textId="77777777" w:rsidR="00CB4C16" w:rsidRPr="00CB4C16" w:rsidRDefault="00CB4C16" w:rsidP="00CB4C16">
      <w:pPr>
        <w:pStyle w:val="EndNoteBibliography"/>
        <w:ind w:left="720" w:hanging="720"/>
        <w:rPr>
          <w:noProof/>
        </w:rPr>
      </w:pPr>
      <w:r w:rsidRPr="00CB4C16">
        <w:rPr>
          <w:noProof/>
        </w:rPr>
        <w:t>3.</w:t>
      </w:r>
      <w:r w:rsidRPr="00CB4C16">
        <w:rPr>
          <w:noProof/>
        </w:rPr>
        <w:tab/>
        <w:t xml:space="preserve">Vogel, J.P., et al., </w:t>
      </w:r>
      <w:r w:rsidRPr="00CB4C16">
        <w:rPr>
          <w:i/>
          <w:noProof/>
        </w:rPr>
        <w:t>The global epidemiology of preterm birth.</w:t>
      </w:r>
      <w:r w:rsidRPr="00CB4C16">
        <w:rPr>
          <w:noProof/>
        </w:rPr>
        <w:t xml:space="preserve"> Best Pract Res Clin Obstet Gynaecol, 2018. </w:t>
      </w:r>
      <w:r w:rsidRPr="00CB4C16">
        <w:rPr>
          <w:b/>
          <w:noProof/>
        </w:rPr>
        <w:t>52</w:t>
      </w:r>
      <w:r w:rsidRPr="00CB4C16">
        <w:rPr>
          <w:noProof/>
        </w:rPr>
        <w:t>: p. 3-12.</w:t>
      </w:r>
    </w:p>
    <w:p w14:paraId="10D73B5C" w14:textId="77777777" w:rsidR="00CB4C16" w:rsidRPr="00CB4C16" w:rsidRDefault="00CB4C16" w:rsidP="00CB4C16">
      <w:pPr>
        <w:pStyle w:val="EndNoteBibliography"/>
        <w:ind w:left="720" w:hanging="720"/>
        <w:rPr>
          <w:noProof/>
        </w:rPr>
      </w:pPr>
      <w:r w:rsidRPr="00CB4C16">
        <w:rPr>
          <w:noProof/>
        </w:rPr>
        <w:t>4.</w:t>
      </w:r>
      <w:r w:rsidRPr="00CB4C16">
        <w:rPr>
          <w:noProof/>
        </w:rPr>
        <w:tab/>
        <w:t xml:space="preserve">Cheong, J.L., et al., </w:t>
      </w:r>
      <w:r w:rsidRPr="00CB4C16">
        <w:rPr>
          <w:i/>
          <w:noProof/>
        </w:rPr>
        <w:t>Association Between Moderate and Late Preterm Birth and Neurodevelopment and Social-Emotional Development at Age 2 Years.</w:t>
      </w:r>
      <w:r w:rsidRPr="00CB4C16">
        <w:rPr>
          <w:noProof/>
        </w:rPr>
        <w:t xml:space="preserve"> JAMA Pediatr, 2017. </w:t>
      </w:r>
      <w:r w:rsidRPr="00CB4C16">
        <w:rPr>
          <w:b/>
          <w:noProof/>
        </w:rPr>
        <w:t>171</w:t>
      </w:r>
      <w:r w:rsidRPr="00CB4C16">
        <w:rPr>
          <w:noProof/>
        </w:rPr>
        <w:t>(4): p. e164805.</w:t>
      </w:r>
    </w:p>
    <w:p w14:paraId="069545AE" w14:textId="77777777" w:rsidR="00CB4C16" w:rsidRPr="00CB4C16" w:rsidRDefault="00CB4C16" w:rsidP="00CB4C16">
      <w:pPr>
        <w:pStyle w:val="EndNoteBibliography"/>
        <w:ind w:left="720" w:hanging="720"/>
        <w:rPr>
          <w:noProof/>
        </w:rPr>
      </w:pPr>
      <w:r w:rsidRPr="00CB4C16">
        <w:rPr>
          <w:noProof/>
        </w:rPr>
        <w:t>5.</w:t>
      </w:r>
      <w:r w:rsidRPr="00CB4C16">
        <w:rPr>
          <w:noProof/>
        </w:rPr>
        <w:tab/>
        <w:t xml:space="preserve">Kajantie, E. and P. Hovi, </w:t>
      </w:r>
      <w:r w:rsidRPr="00CB4C16">
        <w:rPr>
          <w:i/>
          <w:noProof/>
        </w:rPr>
        <w:t>Is very preterm birth a risk factor for adult cardiometabolic disease?</w:t>
      </w:r>
      <w:r w:rsidRPr="00CB4C16">
        <w:rPr>
          <w:noProof/>
        </w:rPr>
        <w:t xml:space="preserve"> Semin Fetal Neonatal Med, 2014. </w:t>
      </w:r>
      <w:r w:rsidRPr="00CB4C16">
        <w:rPr>
          <w:b/>
          <w:noProof/>
        </w:rPr>
        <w:t>19</w:t>
      </w:r>
      <w:r w:rsidRPr="00CB4C16">
        <w:rPr>
          <w:noProof/>
        </w:rPr>
        <w:t>(2): p. 112-7.</w:t>
      </w:r>
    </w:p>
    <w:p w14:paraId="1412E91F" w14:textId="77777777" w:rsidR="00CB4C16" w:rsidRPr="00CB4C16" w:rsidRDefault="00CB4C16" w:rsidP="00CB4C16">
      <w:pPr>
        <w:pStyle w:val="EndNoteBibliography"/>
        <w:ind w:left="720" w:hanging="720"/>
        <w:rPr>
          <w:noProof/>
        </w:rPr>
      </w:pPr>
      <w:r w:rsidRPr="00CB4C16">
        <w:rPr>
          <w:noProof/>
        </w:rPr>
        <w:t>6.</w:t>
      </w:r>
      <w:r w:rsidRPr="00CB4C16">
        <w:rPr>
          <w:noProof/>
        </w:rPr>
        <w:tab/>
        <w:t xml:space="preserve">Permezel, M., Walker, Susan, Kyprianou, Kypros, </w:t>
      </w:r>
      <w:r w:rsidRPr="00CB4C16">
        <w:rPr>
          <w:i/>
          <w:noProof/>
        </w:rPr>
        <w:t xml:space="preserve">Beischer &amp; MacKay’s obstetrics, gynaecology and the newborn </w:t>
      </w:r>
      <w:r w:rsidRPr="00CB4C16">
        <w:rPr>
          <w:noProof/>
        </w:rPr>
        <w:t>4th ed. 2015, Chatswood NSW Elsevier Australia. 734.</w:t>
      </w:r>
    </w:p>
    <w:p w14:paraId="62C0EC59" w14:textId="77777777" w:rsidR="00CB4C16" w:rsidRPr="00CB4C16" w:rsidRDefault="00CB4C16" w:rsidP="00CB4C16">
      <w:pPr>
        <w:pStyle w:val="EndNoteBibliography"/>
        <w:ind w:left="720" w:hanging="720"/>
        <w:rPr>
          <w:noProof/>
        </w:rPr>
      </w:pPr>
      <w:r w:rsidRPr="00CB4C16">
        <w:rPr>
          <w:noProof/>
        </w:rPr>
        <w:t>7.</w:t>
      </w:r>
      <w:r w:rsidRPr="00CB4C16">
        <w:rPr>
          <w:noProof/>
        </w:rPr>
        <w:tab/>
        <w:t xml:space="preserve">Barros-Silva, J., A.C. Pedrosa, and A. Matias, </w:t>
      </w:r>
      <w:r w:rsidRPr="00CB4C16">
        <w:rPr>
          <w:i/>
          <w:noProof/>
        </w:rPr>
        <w:t>Sonographic measurement of cervical length as a predictor of preterm delivery: a systematic review.</w:t>
      </w:r>
      <w:r w:rsidRPr="00CB4C16">
        <w:rPr>
          <w:noProof/>
        </w:rPr>
        <w:t xml:space="preserve"> J Perinat Med, 2014. </w:t>
      </w:r>
      <w:r w:rsidRPr="00CB4C16">
        <w:rPr>
          <w:b/>
          <w:noProof/>
        </w:rPr>
        <w:t>42</w:t>
      </w:r>
      <w:r w:rsidRPr="00CB4C16">
        <w:rPr>
          <w:noProof/>
        </w:rPr>
        <w:t>(3): p. 281-93.</w:t>
      </w:r>
    </w:p>
    <w:p w14:paraId="112E6BC5" w14:textId="77777777" w:rsidR="00CB4C16" w:rsidRPr="00CB4C16" w:rsidRDefault="00CB4C16" w:rsidP="00CB4C16">
      <w:pPr>
        <w:pStyle w:val="EndNoteBibliography"/>
        <w:ind w:left="720" w:hanging="720"/>
        <w:rPr>
          <w:noProof/>
        </w:rPr>
      </w:pPr>
      <w:r w:rsidRPr="00CB4C16">
        <w:rPr>
          <w:noProof/>
        </w:rPr>
        <w:t>8.</w:t>
      </w:r>
      <w:r w:rsidRPr="00CB4C16">
        <w:rPr>
          <w:noProof/>
        </w:rPr>
        <w:tab/>
        <w:t xml:space="preserve">Sadler, L. and A. Saftlas, </w:t>
      </w:r>
      <w:r w:rsidRPr="00CB4C16">
        <w:rPr>
          <w:i/>
          <w:noProof/>
        </w:rPr>
        <w:t>Cervical surgery and preterm birth.</w:t>
      </w:r>
      <w:r w:rsidRPr="00CB4C16">
        <w:rPr>
          <w:noProof/>
        </w:rPr>
        <w:t xml:space="preserve"> J Perinat Med, 2007. </w:t>
      </w:r>
      <w:r w:rsidRPr="00CB4C16">
        <w:rPr>
          <w:b/>
          <w:noProof/>
        </w:rPr>
        <w:t>35</w:t>
      </w:r>
      <w:r w:rsidRPr="00CB4C16">
        <w:rPr>
          <w:noProof/>
        </w:rPr>
        <w:t>(1): p. 5-9.</w:t>
      </w:r>
    </w:p>
    <w:p w14:paraId="577CB673" w14:textId="77777777" w:rsidR="00CB4C16" w:rsidRPr="00CB4C16" w:rsidRDefault="00CB4C16" w:rsidP="00CB4C16">
      <w:pPr>
        <w:pStyle w:val="EndNoteBibliography"/>
        <w:ind w:left="720" w:hanging="720"/>
        <w:rPr>
          <w:noProof/>
        </w:rPr>
      </w:pPr>
      <w:r w:rsidRPr="00CB4C16">
        <w:rPr>
          <w:noProof/>
        </w:rPr>
        <w:t>9.</w:t>
      </w:r>
      <w:r w:rsidRPr="00CB4C16">
        <w:rPr>
          <w:noProof/>
        </w:rPr>
        <w:tab/>
        <w:t xml:space="preserve">Xu, H., et al., </w:t>
      </w:r>
      <w:r w:rsidRPr="00CB4C16">
        <w:rPr>
          <w:i/>
          <w:noProof/>
        </w:rPr>
        <w:t>Preventing cervical ripening: the primary mechanism by which progestational agents prevent preterm birth?</w:t>
      </w:r>
      <w:r w:rsidRPr="00CB4C16">
        <w:rPr>
          <w:noProof/>
        </w:rPr>
        <w:t xml:space="preserve"> Am J Obstet Gynecol, 2008. </w:t>
      </w:r>
      <w:r w:rsidRPr="00CB4C16">
        <w:rPr>
          <w:b/>
          <w:noProof/>
        </w:rPr>
        <w:t>198</w:t>
      </w:r>
      <w:r w:rsidRPr="00CB4C16">
        <w:rPr>
          <w:noProof/>
        </w:rPr>
        <w:t>(3): p. 314.e1-8.</w:t>
      </w:r>
    </w:p>
    <w:p w14:paraId="3EB169A2" w14:textId="77777777" w:rsidR="00CB4C16" w:rsidRPr="00CB4C16" w:rsidRDefault="00CB4C16" w:rsidP="00CB4C16">
      <w:pPr>
        <w:pStyle w:val="EndNoteBibliography"/>
        <w:ind w:left="720" w:hanging="720"/>
        <w:rPr>
          <w:noProof/>
        </w:rPr>
      </w:pPr>
      <w:r w:rsidRPr="00CB4C16">
        <w:rPr>
          <w:noProof/>
        </w:rPr>
        <w:t>10.</w:t>
      </w:r>
      <w:r w:rsidRPr="00CB4C16">
        <w:rPr>
          <w:noProof/>
        </w:rPr>
        <w:tab/>
        <w:t xml:space="preserve">Romero, R., et al., </w:t>
      </w:r>
      <w:r w:rsidRPr="00CB4C16">
        <w:rPr>
          <w:i/>
          <w:noProof/>
        </w:rPr>
        <w:t>Infection and labor. VIII. Microbial invasion of the amniotic cavity in patients with suspected cervical incompetence: prevalence and clinical significance.</w:t>
      </w:r>
      <w:r w:rsidRPr="00CB4C16">
        <w:rPr>
          <w:noProof/>
        </w:rPr>
        <w:t xml:space="preserve"> Am J Obstet Gynecol, 1992. </w:t>
      </w:r>
      <w:r w:rsidRPr="00CB4C16">
        <w:rPr>
          <w:b/>
          <w:noProof/>
        </w:rPr>
        <w:t>167</w:t>
      </w:r>
      <w:r w:rsidRPr="00CB4C16">
        <w:rPr>
          <w:noProof/>
        </w:rPr>
        <w:t>(4 Pt 1): p. 1086-91.</w:t>
      </w:r>
    </w:p>
    <w:p w14:paraId="19781719" w14:textId="77777777" w:rsidR="00CB4C16" w:rsidRPr="00CB4C16" w:rsidRDefault="00CB4C16" w:rsidP="00CB4C16">
      <w:pPr>
        <w:pStyle w:val="EndNoteBibliography"/>
        <w:ind w:left="720" w:hanging="720"/>
        <w:rPr>
          <w:noProof/>
        </w:rPr>
      </w:pPr>
      <w:r w:rsidRPr="00CB4C16">
        <w:rPr>
          <w:noProof/>
        </w:rPr>
        <w:t>11.</w:t>
      </w:r>
      <w:r w:rsidRPr="00CB4C16">
        <w:rPr>
          <w:noProof/>
        </w:rPr>
        <w:tab/>
        <w:t xml:space="preserve">Raiche, E., et al., </w:t>
      </w:r>
      <w:r w:rsidRPr="00CB4C16">
        <w:rPr>
          <w:i/>
          <w:noProof/>
        </w:rPr>
        <w:t>Short and inflamed cervix predicts spontaneous preterm birth (COLIBRI study).</w:t>
      </w:r>
      <w:r w:rsidRPr="00CB4C16">
        <w:rPr>
          <w:noProof/>
        </w:rPr>
        <w:t xml:space="preserve"> J Matern Fetal Neonatal Med, 2014. </w:t>
      </w:r>
      <w:r w:rsidRPr="00CB4C16">
        <w:rPr>
          <w:b/>
          <w:noProof/>
        </w:rPr>
        <w:t>27</w:t>
      </w:r>
      <w:r w:rsidRPr="00CB4C16">
        <w:rPr>
          <w:noProof/>
        </w:rPr>
        <w:t>(10): p. 1015-9.</w:t>
      </w:r>
    </w:p>
    <w:p w14:paraId="339D097E" w14:textId="77777777" w:rsidR="00CB4C16" w:rsidRPr="00CB4C16" w:rsidRDefault="00CB4C16" w:rsidP="00CB4C16">
      <w:pPr>
        <w:pStyle w:val="EndNoteBibliography"/>
        <w:ind w:left="720" w:hanging="720"/>
        <w:rPr>
          <w:noProof/>
        </w:rPr>
      </w:pPr>
      <w:r w:rsidRPr="00CB4C16">
        <w:rPr>
          <w:noProof/>
        </w:rPr>
        <w:t>12.</w:t>
      </w:r>
      <w:r w:rsidRPr="00CB4C16">
        <w:rPr>
          <w:noProof/>
        </w:rPr>
        <w:tab/>
        <w:t xml:space="preserve">RANZCOG </w:t>
      </w:r>
      <w:r w:rsidRPr="00CB4C16">
        <w:rPr>
          <w:i/>
          <w:noProof/>
        </w:rPr>
        <w:t xml:space="preserve">Progesterone: Use in the second and third trimester of pregnancy for the prevention of preterm birth </w:t>
      </w:r>
      <w:r w:rsidRPr="00CB4C16">
        <w:rPr>
          <w:noProof/>
        </w:rPr>
        <w:t>2017. 3.</w:t>
      </w:r>
    </w:p>
    <w:p w14:paraId="46CD179E" w14:textId="77777777" w:rsidR="00CB4C16" w:rsidRPr="00CB4C16" w:rsidRDefault="00CB4C16" w:rsidP="00CB4C16">
      <w:pPr>
        <w:pStyle w:val="EndNoteBibliography"/>
        <w:ind w:left="720" w:hanging="720"/>
        <w:rPr>
          <w:noProof/>
        </w:rPr>
      </w:pPr>
      <w:r w:rsidRPr="00CB4C16">
        <w:rPr>
          <w:noProof/>
        </w:rPr>
        <w:t>13.</w:t>
      </w:r>
      <w:r w:rsidRPr="00CB4C16">
        <w:rPr>
          <w:noProof/>
        </w:rPr>
        <w:tab/>
        <w:t xml:space="preserve">Romero, R., et al., </w:t>
      </w:r>
      <w:r w:rsidRPr="00CB4C16">
        <w:rPr>
          <w:i/>
          <w:noProof/>
        </w:rPr>
        <w:t>What is amniotic fluid 'sludge'?</w:t>
      </w:r>
      <w:r w:rsidRPr="00CB4C16">
        <w:rPr>
          <w:noProof/>
        </w:rPr>
        <w:t xml:space="preserve"> Ultrasound Obstet Gynecol, 2007. </w:t>
      </w:r>
      <w:r w:rsidRPr="00CB4C16">
        <w:rPr>
          <w:b/>
          <w:noProof/>
        </w:rPr>
        <w:t>30</w:t>
      </w:r>
      <w:r w:rsidRPr="00CB4C16">
        <w:rPr>
          <w:noProof/>
        </w:rPr>
        <w:t>(5): p. 793-8.</w:t>
      </w:r>
    </w:p>
    <w:p w14:paraId="0C3C1D49" w14:textId="77777777" w:rsidR="00CB4C16" w:rsidRPr="00CB4C16" w:rsidRDefault="00CB4C16" w:rsidP="00CB4C16">
      <w:pPr>
        <w:pStyle w:val="EndNoteBibliography"/>
        <w:ind w:left="720" w:hanging="720"/>
        <w:rPr>
          <w:noProof/>
        </w:rPr>
      </w:pPr>
      <w:r w:rsidRPr="00CB4C16">
        <w:rPr>
          <w:noProof/>
        </w:rPr>
        <w:t>14.</w:t>
      </w:r>
      <w:r w:rsidRPr="00CB4C16">
        <w:rPr>
          <w:noProof/>
        </w:rPr>
        <w:tab/>
        <w:t xml:space="preserve">Fuchs, F., et al., </w:t>
      </w:r>
      <w:r w:rsidRPr="00CB4C16">
        <w:rPr>
          <w:i/>
          <w:noProof/>
        </w:rPr>
        <w:t>Impact of amniotic fluid "sludge" on the risk of preterm delivery.</w:t>
      </w:r>
      <w:r w:rsidRPr="00CB4C16">
        <w:rPr>
          <w:noProof/>
        </w:rPr>
        <w:t xml:space="preserve"> J Matern Fetal Neonatal Med, 2015. </w:t>
      </w:r>
      <w:r w:rsidRPr="00CB4C16">
        <w:rPr>
          <w:b/>
          <w:noProof/>
        </w:rPr>
        <w:t>28</w:t>
      </w:r>
      <w:r w:rsidRPr="00CB4C16">
        <w:rPr>
          <w:noProof/>
        </w:rPr>
        <w:t>(10): p. 1176-80.</w:t>
      </w:r>
    </w:p>
    <w:p w14:paraId="531B0F1F" w14:textId="77777777" w:rsidR="00CB4C16" w:rsidRPr="00CB4C16" w:rsidRDefault="00CB4C16" w:rsidP="00CB4C16">
      <w:pPr>
        <w:pStyle w:val="EndNoteBibliography"/>
        <w:ind w:left="720" w:hanging="720"/>
        <w:rPr>
          <w:noProof/>
        </w:rPr>
      </w:pPr>
      <w:r w:rsidRPr="00CB4C16">
        <w:rPr>
          <w:noProof/>
        </w:rPr>
        <w:t>15.</w:t>
      </w:r>
      <w:r w:rsidRPr="00CB4C16">
        <w:rPr>
          <w:noProof/>
        </w:rPr>
        <w:tab/>
        <w:t xml:space="preserve">Hatanaka, A.R., et al., </w:t>
      </w:r>
      <w:r w:rsidRPr="00CB4C16">
        <w:rPr>
          <w:i/>
          <w:noProof/>
        </w:rPr>
        <w:t>Amniotic fluid "sludge" is an independent risk factor for preterm delivery.</w:t>
      </w:r>
      <w:r w:rsidRPr="00CB4C16">
        <w:rPr>
          <w:noProof/>
        </w:rPr>
        <w:t xml:space="preserve"> J Matern Fetal Neonatal Med, 2016. </w:t>
      </w:r>
      <w:r w:rsidRPr="00CB4C16">
        <w:rPr>
          <w:b/>
          <w:noProof/>
        </w:rPr>
        <w:t>29</w:t>
      </w:r>
      <w:r w:rsidRPr="00CB4C16">
        <w:rPr>
          <w:noProof/>
        </w:rPr>
        <w:t>(1): p. 120-5.</w:t>
      </w:r>
    </w:p>
    <w:p w14:paraId="50304F68" w14:textId="77777777" w:rsidR="00CB4C16" w:rsidRPr="00CB4C16" w:rsidRDefault="00CB4C16" w:rsidP="00CB4C16">
      <w:pPr>
        <w:pStyle w:val="EndNoteBibliography"/>
        <w:ind w:left="720" w:hanging="720"/>
        <w:rPr>
          <w:noProof/>
        </w:rPr>
      </w:pPr>
      <w:r w:rsidRPr="00CB4C16">
        <w:rPr>
          <w:noProof/>
        </w:rPr>
        <w:t>16.</w:t>
      </w:r>
      <w:r w:rsidRPr="00CB4C16">
        <w:rPr>
          <w:noProof/>
        </w:rPr>
        <w:tab/>
        <w:t xml:space="preserve">Tsunoda, Y., et al., </w:t>
      </w:r>
      <w:r w:rsidRPr="00CB4C16">
        <w:rPr>
          <w:i/>
          <w:noProof/>
        </w:rPr>
        <w:t>The presence of amniotic fluid sludge in pregnant women with a short cervix: an independent risk of preterm delivery.</w:t>
      </w:r>
      <w:r w:rsidRPr="00CB4C16">
        <w:rPr>
          <w:noProof/>
        </w:rPr>
        <w:t xml:space="preserve"> J Matern Fetal Neonatal Med, 2020. </w:t>
      </w:r>
      <w:r w:rsidRPr="00CB4C16">
        <w:rPr>
          <w:b/>
          <w:noProof/>
        </w:rPr>
        <w:t>33</w:t>
      </w:r>
      <w:r w:rsidRPr="00CB4C16">
        <w:rPr>
          <w:noProof/>
        </w:rPr>
        <w:t>(6): p. 920-923.</w:t>
      </w:r>
    </w:p>
    <w:p w14:paraId="4642D438" w14:textId="77777777" w:rsidR="00CB4C16" w:rsidRPr="00CB4C16" w:rsidRDefault="00CB4C16" w:rsidP="00CB4C16">
      <w:pPr>
        <w:pStyle w:val="EndNoteBibliography"/>
        <w:ind w:left="720" w:hanging="720"/>
        <w:rPr>
          <w:noProof/>
        </w:rPr>
      </w:pPr>
      <w:r w:rsidRPr="00CB4C16">
        <w:rPr>
          <w:noProof/>
        </w:rPr>
        <w:t>17.</w:t>
      </w:r>
      <w:r w:rsidRPr="00CB4C16">
        <w:rPr>
          <w:noProof/>
        </w:rPr>
        <w:tab/>
        <w:t xml:space="preserve">Yasuda, S., et al., </w:t>
      </w:r>
      <w:r w:rsidRPr="00CB4C16">
        <w:rPr>
          <w:i/>
          <w:noProof/>
        </w:rPr>
        <w:t>Association of amniotic fluid sludge with preterm labor and histologic chorioamnionitis in pregnant Japanese women with intact membranes: A retrospective study.</w:t>
      </w:r>
      <w:r w:rsidRPr="00CB4C16">
        <w:rPr>
          <w:noProof/>
        </w:rPr>
        <w:t xml:space="preserve"> J Obstet Gynaecol Res, 2020. </w:t>
      </w:r>
      <w:r w:rsidRPr="00CB4C16">
        <w:rPr>
          <w:b/>
          <w:noProof/>
        </w:rPr>
        <w:t>46</w:t>
      </w:r>
      <w:r w:rsidRPr="00CB4C16">
        <w:rPr>
          <w:noProof/>
        </w:rPr>
        <w:t>(1): p. 87-92.</w:t>
      </w:r>
    </w:p>
    <w:p w14:paraId="43E24EEE" w14:textId="77777777" w:rsidR="00CB4C16" w:rsidRPr="00CB4C16" w:rsidRDefault="00CB4C16" w:rsidP="00CB4C16">
      <w:pPr>
        <w:pStyle w:val="EndNoteBibliography"/>
        <w:ind w:left="720" w:hanging="720"/>
        <w:rPr>
          <w:noProof/>
        </w:rPr>
      </w:pPr>
      <w:r w:rsidRPr="00CB4C16">
        <w:rPr>
          <w:noProof/>
        </w:rPr>
        <w:t>18.</w:t>
      </w:r>
      <w:r w:rsidRPr="00CB4C16">
        <w:rPr>
          <w:noProof/>
        </w:rPr>
        <w:tab/>
        <w:t xml:space="preserve">Espinoza, J., et al., </w:t>
      </w:r>
      <w:r w:rsidRPr="00CB4C16">
        <w:rPr>
          <w:i/>
          <w:noProof/>
        </w:rPr>
        <w:t>The prevalence and clinical significance of amniotic fluid 'sludge' in patients with preterm labor and intact membranes.</w:t>
      </w:r>
      <w:r w:rsidRPr="00CB4C16">
        <w:rPr>
          <w:noProof/>
        </w:rPr>
        <w:t xml:space="preserve"> Ultrasound Obstet Gynecol, 2005. </w:t>
      </w:r>
      <w:r w:rsidRPr="00CB4C16">
        <w:rPr>
          <w:b/>
          <w:noProof/>
        </w:rPr>
        <w:t>25</w:t>
      </w:r>
      <w:r w:rsidRPr="00CB4C16">
        <w:rPr>
          <w:noProof/>
        </w:rPr>
        <w:t>(4): p. 346-52.</w:t>
      </w:r>
    </w:p>
    <w:p w14:paraId="6E21EE10" w14:textId="77777777" w:rsidR="00CB4C16" w:rsidRPr="00CB4C16" w:rsidRDefault="00CB4C16" w:rsidP="00CB4C16">
      <w:pPr>
        <w:pStyle w:val="EndNoteBibliography"/>
        <w:ind w:left="720" w:hanging="720"/>
        <w:rPr>
          <w:noProof/>
        </w:rPr>
      </w:pPr>
      <w:r w:rsidRPr="00CB4C16">
        <w:rPr>
          <w:noProof/>
        </w:rPr>
        <w:t>19.</w:t>
      </w:r>
      <w:r w:rsidRPr="00CB4C16">
        <w:rPr>
          <w:noProof/>
        </w:rPr>
        <w:tab/>
        <w:t xml:space="preserve">Kusanovic, J.P., et al., </w:t>
      </w:r>
      <w:r w:rsidRPr="00CB4C16">
        <w:rPr>
          <w:i/>
          <w:noProof/>
        </w:rPr>
        <w:t>Clinical significance of the presence of amniotic fluid 'sludge' in asymptomatic patients at high risk for spontaneous preterm delivery.</w:t>
      </w:r>
      <w:r w:rsidRPr="00CB4C16">
        <w:rPr>
          <w:noProof/>
        </w:rPr>
        <w:t xml:space="preserve"> Ultrasound Obstet Gynecol, 2007. </w:t>
      </w:r>
      <w:r w:rsidRPr="00CB4C16">
        <w:rPr>
          <w:b/>
          <w:noProof/>
        </w:rPr>
        <w:t>30</w:t>
      </w:r>
      <w:r w:rsidRPr="00CB4C16">
        <w:rPr>
          <w:noProof/>
        </w:rPr>
        <w:t>(5): p. 706-14.</w:t>
      </w:r>
    </w:p>
    <w:p w14:paraId="31D5AB83" w14:textId="77777777" w:rsidR="00CB4C16" w:rsidRPr="00CB4C16" w:rsidRDefault="00CB4C16" w:rsidP="00CB4C16">
      <w:pPr>
        <w:pStyle w:val="EndNoteBibliography"/>
        <w:ind w:left="720" w:hanging="720"/>
        <w:rPr>
          <w:noProof/>
        </w:rPr>
      </w:pPr>
      <w:r w:rsidRPr="00CB4C16">
        <w:rPr>
          <w:noProof/>
        </w:rPr>
        <w:lastRenderedPageBreak/>
        <w:t>20.</w:t>
      </w:r>
      <w:r w:rsidRPr="00CB4C16">
        <w:rPr>
          <w:noProof/>
        </w:rPr>
        <w:tab/>
        <w:t xml:space="preserve">Romero, R., et al., </w:t>
      </w:r>
      <w:r w:rsidRPr="00CB4C16">
        <w:rPr>
          <w:i/>
          <w:noProof/>
        </w:rPr>
        <w:t>Detection of a microbial biofilm in intraamniotic infection.</w:t>
      </w:r>
      <w:r w:rsidRPr="00CB4C16">
        <w:rPr>
          <w:noProof/>
        </w:rPr>
        <w:t xml:space="preserve"> Am J Obstet Gynecol, 2008. </w:t>
      </w:r>
      <w:r w:rsidRPr="00CB4C16">
        <w:rPr>
          <w:b/>
          <w:noProof/>
        </w:rPr>
        <w:t>198</w:t>
      </w:r>
      <w:r w:rsidRPr="00CB4C16">
        <w:rPr>
          <w:noProof/>
        </w:rPr>
        <w:t>(1): p. 135.e1-5.</w:t>
      </w:r>
    </w:p>
    <w:p w14:paraId="3D1180ED" w14:textId="77777777" w:rsidR="00CB4C16" w:rsidRPr="00CB4C16" w:rsidRDefault="00CB4C16" w:rsidP="00CB4C16">
      <w:pPr>
        <w:pStyle w:val="EndNoteBibliography"/>
        <w:ind w:left="720" w:hanging="720"/>
        <w:rPr>
          <w:noProof/>
        </w:rPr>
      </w:pPr>
      <w:r w:rsidRPr="00CB4C16">
        <w:rPr>
          <w:noProof/>
        </w:rPr>
        <w:t>21.</w:t>
      </w:r>
      <w:r w:rsidRPr="00CB4C16">
        <w:rPr>
          <w:noProof/>
        </w:rPr>
        <w:tab/>
        <w:t xml:space="preserve">Hassan, S., et al., </w:t>
      </w:r>
      <w:r w:rsidRPr="00CB4C16">
        <w:rPr>
          <w:i/>
          <w:noProof/>
        </w:rPr>
        <w:t>A sonographic short cervix as the only clinical manifestation of intra-amniotic infection.</w:t>
      </w:r>
      <w:r w:rsidRPr="00CB4C16">
        <w:rPr>
          <w:noProof/>
        </w:rPr>
        <w:t xml:space="preserve"> J Perinat Med, 2006. </w:t>
      </w:r>
      <w:r w:rsidRPr="00CB4C16">
        <w:rPr>
          <w:b/>
          <w:noProof/>
        </w:rPr>
        <w:t>34</w:t>
      </w:r>
      <w:r w:rsidRPr="00CB4C16">
        <w:rPr>
          <w:noProof/>
        </w:rPr>
        <w:t>(1): p. 13-9.</w:t>
      </w:r>
    </w:p>
    <w:p w14:paraId="505D3AD0" w14:textId="77777777" w:rsidR="00CB4C16" w:rsidRPr="00CB4C16" w:rsidRDefault="00CB4C16" w:rsidP="00CB4C16">
      <w:pPr>
        <w:pStyle w:val="EndNoteBibliography"/>
        <w:ind w:left="720" w:hanging="720"/>
        <w:rPr>
          <w:noProof/>
        </w:rPr>
      </w:pPr>
      <w:r w:rsidRPr="00CB4C16">
        <w:rPr>
          <w:noProof/>
        </w:rPr>
        <w:t>22.</w:t>
      </w:r>
      <w:r w:rsidRPr="00CB4C16">
        <w:rPr>
          <w:noProof/>
        </w:rPr>
        <w:tab/>
        <w:t xml:space="preserve">Adanir, I., et al., </w:t>
      </w:r>
      <w:r w:rsidRPr="00CB4C16">
        <w:rPr>
          <w:i/>
          <w:noProof/>
        </w:rPr>
        <w:t>Amniotic fluid "sludge"; prevalence and clinical significance of it in asymptomatic patients at high risk for spontaneous preterm delivery.</w:t>
      </w:r>
      <w:r w:rsidRPr="00CB4C16">
        <w:rPr>
          <w:noProof/>
        </w:rPr>
        <w:t xml:space="preserve"> J Matern Fetal Neonatal Med, 2018. </w:t>
      </w:r>
      <w:r w:rsidRPr="00CB4C16">
        <w:rPr>
          <w:b/>
          <w:noProof/>
        </w:rPr>
        <w:t>31</w:t>
      </w:r>
      <w:r w:rsidRPr="00CB4C16">
        <w:rPr>
          <w:noProof/>
        </w:rPr>
        <w:t>(2): p. 135-140.</w:t>
      </w:r>
    </w:p>
    <w:p w14:paraId="12BD0934" w14:textId="77777777" w:rsidR="00CB4C16" w:rsidRPr="00CB4C16" w:rsidRDefault="00CB4C16" w:rsidP="00CB4C16">
      <w:pPr>
        <w:pStyle w:val="EndNoteBibliography"/>
        <w:ind w:left="720" w:hanging="720"/>
        <w:rPr>
          <w:noProof/>
        </w:rPr>
      </w:pPr>
      <w:r w:rsidRPr="00CB4C16">
        <w:rPr>
          <w:noProof/>
        </w:rPr>
        <w:t>23.</w:t>
      </w:r>
      <w:r w:rsidRPr="00CB4C16">
        <w:rPr>
          <w:noProof/>
        </w:rPr>
        <w:tab/>
        <w:t xml:space="preserve">Parnham, M.J., et al., </w:t>
      </w:r>
      <w:r w:rsidRPr="00CB4C16">
        <w:rPr>
          <w:i/>
          <w:noProof/>
        </w:rPr>
        <w:t>Azithromycin: mechanisms of action and their relevance for clinical applications.</w:t>
      </w:r>
      <w:r w:rsidRPr="00CB4C16">
        <w:rPr>
          <w:noProof/>
        </w:rPr>
        <w:t xml:space="preserve"> Pharmacol Ther, 2014. </w:t>
      </w:r>
      <w:r w:rsidRPr="00CB4C16">
        <w:rPr>
          <w:b/>
          <w:noProof/>
        </w:rPr>
        <w:t>143</w:t>
      </w:r>
      <w:r w:rsidRPr="00CB4C16">
        <w:rPr>
          <w:noProof/>
        </w:rPr>
        <w:t>(2): p. 225-45.</w:t>
      </w:r>
    </w:p>
    <w:p w14:paraId="77DC0FA1" w14:textId="77777777" w:rsidR="00CB4C16" w:rsidRPr="00CB4C16" w:rsidRDefault="00CB4C16" w:rsidP="00CB4C16">
      <w:pPr>
        <w:pStyle w:val="EndNoteBibliography"/>
        <w:ind w:left="720" w:hanging="720"/>
        <w:rPr>
          <w:noProof/>
        </w:rPr>
      </w:pPr>
      <w:r w:rsidRPr="00CB4C16">
        <w:rPr>
          <w:noProof/>
        </w:rPr>
        <w:t>24.</w:t>
      </w:r>
      <w:r w:rsidRPr="00CB4C16">
        <w:rPr>
          <w:noProof/>
        </w:rPr>
        <w:tab/>
        <w:t xml:space="preserve">McKenna, S. and G. Evans, </w:t>
      </w:r>
      <w:r w:rsidRPr="00CB4C16">
        <w:rPr>
          <w:i/>
          <w:noProof/>
        </w:rPr>
        <w:t>Macrolides: A Canadian Infectious Disease Society position paper.</w:t>
      </w:r>
      <w:r w:rsidRPr="00CB4C16">
        <w:rPr>
          <w:noProof/>
        </w:rPr>
        <w:t xml:space="preserve"> Can J Infect Dis, 2001. </w:t>
      </w:r>
      <w:r w:rsidRPr="00CB4C16">
        <w:rPr>
          <w:b/>
          <w:noProof/>
        </w:rPr>
        <w:t>12</w:t>
      </w:r>
      <w:r w:rsidRPr="00CB4C16">
        <w:rPr>
          <w:noProof/>
        </w:rPr>
        <w:t>(4): p. 218-31.</w:t>
      </w:r>
    </w:p>
    <w:p w14:paraId="319A2258" w14:textId="77777777" w:rsidR="00CB4C16" w:rsidRPr="00CB4C16" w:rsidRDefault="00CB4C16" w:rsidP="00CB4C16">
      <w:pPr>
        <w:pStyle w:val="EndNoteBibliography"/>
        <w:ind w:left="720" w:hanging="720"/>
        <w:rPr>
          <w:noProof/>
        </w:rPr>
      </w:pPr>
      <w:r w:rsidRPr="00CB4C16">
        <w:rPr>
          <w:noProof/>
        </w:rPr>
        <w:t>25.</w:t>
      </w:r>
      <w:r w:rsidRPr="00CB4C16">
        <w:rPr>
          <w:noProof/>
        </w:rPr>
        <w:tab/>
        <w:t xml:space="preserve">McMullan, B.J. and M. Mostaghim, </w:t>
      </w:r>
      <w:r w:rsidRPr="00CB4C16">
        <w:rPr>
          <w:i/>
          <w:noProof/>
        </w:rPr>
        <w:t>Prescribing azithromycin.</w:t>
      </w:r>
      <w:r w:rsidRPr="00CB4C16">
        <w:rPr>
          <w:noProof/>
        </w:rPr>
        <w:t xml:space="preserve"> Aust Prescr, 2015. </w:t>
      </w:r>
      <w:r w:rsidRPr="00CB4C16">
        <w:rPr>
          <w:b/>
          <w:noProof/>
        </w:rPr>
        <w:t>38</w:t>
      </w:r>
      <w:r w:rsidRPr="00CB4C16">
        <w:rPr>
          <w:noProof/>
        </w:rPr>
        <w:t>(3): p. 87-9.</w:t>
      </w:r>
    </w:p>
    <w:p w14:paraId="6861388C" w14:textId="77777777" w:rsidR="00CB4C16" w:rsidRPr="00CB4C16" w:rsidRDefault="00CB4C16" w:rsidP="00CB4C16">
      <w:pPr>
        <w:pStyle w:val="EndNoteBibliography"/>
        <w:ind w:left="720" w:hanging="720"/>
        <w:rPr>
          <w:noProof/>
        </w:rPr>
      </w:pPr>
      <w:r w:rsidRPr="00CB4C16">
        <w:rPr>
          <w:noProof/>
        </w:rPr>
        <w:t>26.</w:t>
      </w:r>
      <w:r w:rsidRPr="00CB4C16">
        <w:rPr>
          <w:noProof/>
        </w:rPr>
        <w:tab/>
        <w:t xml:space="preserve">Sutton, A.L., et al., </w:t>
      </w:r>
      <w:r w:rsidRPr="00CB4C16">
        <w:rPr>
          <w:i/>
          <w:noProof/>
        </w:rPr>
        <w:t>Perinatal pharmacokinetics of azithromycin for cesarean prophylaxis.</w:t>
      </w:r>
      <w:r w:rsidRPr="00CB4C16">
        <w:rPr>
          <w:noProof/>
        </w:rPr>
        <w:t xml:space="preserve"> Am J Obstet Gynecol, 2015. </w:t>
      </w:r>
      <w:r w:rsidRPr="00CB4C16">
        <w:rPr>
          <w:b/>
          <w:noProof/>
        </w:rPr>
        <w:t>212</w:t>
      </w:r>
      <w:r w:rsidRPr="00CB4C16">
        <w:rPr>
          <w:noProof/>
        </w:rPr>
        <w:t>(6): p. 812.e1-6.</w:t>
      </w:r>
    </w:p>
    <w:p w14:paraId="72F44036" w14:textId="77777777" w:rsidR="00CB4C16" w:rsidRPr="00CB4C16" w:rsidRDefault="00CB4C16" w:rsidP="00CB4C16">
      <w:pPr>
        <w:pStyle w:val="EndNoteBibliography"/>
        <w:ind w:left="720" w:hanging="720"/>
        <w:rPr>
          <w:noProof/>
        </w:rPr>
      </w:pPr>
      <w:r w:rsidRPr="00CB4C16">
        <w:rPr>
          <w:noProof/>
        </w:rPr>
        <w:t>27.</w:t>
      </w:r>
      <w:r w:rsidRPr="00CB4C16">
        <w:rPr>
          <w:noProof/>
        </w:rPr>
        <w:tab/>
        <w:t xml:space="preserve">Ramsey, P.S., et al., </w:t>
      </w:r>
      <w:r w:rsidRPr="00CB4C16">
        <w:rPr>
          <w:i/>
          <w:noProof/>
        </w:rPr>
        <w:t>Maternal and transplacental pharmacokinetics of azithromycin.</w:t>
      </w:r>
      <w:r w:rsidRPr="00CB4C16">
        <w:rPr>
          <w:noProof/>
        </w:rPr>
        <w:t xml:space="preserve"> Am J Obstet Gynecol, 2003. </w:t>
      </w:r>
      <w:r w:rsidRPr="00CB4C16">
        <w:rPr>
          <w:b/>
          <w:noProof/>
        </w:rPr>
        <w:t>188</w:t>
      </w:r>
      <w:r w:rsidRPr="00CB4C16">
        <w:rPr>
          <w:noProof/>
        </w:rPr>
        <w:t>(3): p. 714-8.</w:t>
      </w:r>
    </w:p>
    <w:p w14:paraId="742C0981" w14:textId="77777777" w:rsidR="00CB4C16" w:rsidRPr="00CB4C16" w:rsidRDefault="00CB4C16" w:rsidP="00CB4C16">
      <w:pPr>
        <w:pStyle w:val="EndNoteBibliography"/>
        <w:ind w:left="720" w:hanging="720"/>
        <w:rPr>
          <w:noProof/>
        </w:rPr>
      </w:pPr>
      <w:r w:rsidRPr="00CB4C16">
        <w:rPr>
          <w:noProof/>
        </w:rPr>
        <w:t>28.</w:t>
      </w:r>
      <w:r w:rsidRPr="00CB4C16">
        <w:rPr>
          <w:noProof/>
        </w:rPr>
        <w:tab/>
        <w:t xml:space="preserve">Fischer, J.H., et al., </w:t>
      </w:r>
      <w:r w:rsidRPr="00CB4C16">
        <w:rPr>
          <w:i/>
          <w:noProof/>
        </w:rPr>
        <w:t>Influence of body weight, ethnicity, oral contraceptives, and pregnancy on the pharmacokinetics of azithromycin in women of childbearing age.</w:t>
      </w:r>
      <w:r w:rsidRPr="00CB4C16">
        <w:rPr>
          <w:noProof/>
        </w:rPr>
        <w:t xml:space="preserve"> Antimicrob Agents Chemother, 2012. </w:t>
      </w:r>
      <w:r w:rsidRPr="00CB4C16">
        <w:rPr>
          <w:b/>
          <w:noProof/>
        </w:rPr>
        <w:t>56</w:t>
      </w:r>
      <w:r w:rsidRPr="00CB4C16">
        <w:rPr>
          <w:noProof/>
        </w:rPr>
        <w:t>(2): p. 715-24.</w:t>
      </w:r>
    </w:p>
    <w:p w14:paraId="2EAABDB5" w14:textId="77777777" w:rsidR="00CB4C16" w:rsidRPr="00CB4C16" w:rsidRDefault="00CB4C16" w:rsidP="00CB4C16">
      <w:pPr>
        <w:pStyle w:val="EndNoteBibliography"/>
        <w:ind w:left="720" w:hanging="720"/>
        <w:rPr>
          <w:noProof/>
        </w:rPr>
      </w:pPr>
      <w:r w:rsidRPr="00CB4C16">
        <w:rPr>
          <w:noProof/>
        </w:rPr>
        <w:t>29.</w:t>
      </w:r>
      <w:r w:rsidRPr="00CB4C16">
        <w:rPr>
          <w:noProof/>
        </w:rPr>
        <w:tab/>
        <w:t xml:space="preserve">Hatanaka, A.R., et al., </w:t>
      </w:r>
      <w:r w:rsidRPr="00CB4C16">
        <w:rPr>
          <w:i/>
          <w:noProof/>
        </w:rPr>
        <w:t>Antibiotic treatment for patients with amniotic fluid "sludge" to prevent spontaneous preterm birth: A historically controlled observational study.</w:t>
      </w:r>
      <w:r w:rsidRPr="00CB4C16">
        <w:rPr>
          <w:noProof/>
        </w:rPr>
        <w:t xml:space="preserve"> Acta Obstet Gynecol Scand, 2019. </w:t>
      </w:r>
      <w:r w:rsidRPr="00CB4C16">
        <w:rPr>
          <w:b/>
          <w:noProof/>
        </w:rPr>
        <w:t>98</w:t>
      </w:r>
      <w:r w:rsidRPr="00CB4C16">
        <w:rPr>
          <w:noProof/>
        </w:rPr>
        <w:t>(9): p. 1157-1163.</w:t>
      </w:r>
    </w:p>
    <w:p w14:paraId="64D66D27" w14:textId="77777777" w:rsidR="00CB4C16" w:rsidRPr="00CB4C16" w:rsidRDefault="00CB4C16" w:rsidP="00CB4C16">
      <w:pPr>
        <w:pStyle w:val="EndNoteBibliography"/>
        <w:ind w:left="720" w:hanging="720"/>
        <w:rPr>
          <w:noProof/>
        </w:rPr>
      </w:pPr>
      <w:r w:rsidRPr="00CB4C16">
        <w:rPr>
          <w:noProof/>
        </w:rPr>
        <w:t>30.</w:t>
      </w:r>
      <w:r w:rsidRPr="00CB4C16">
        <w:rPr>
          <w:noProof/>
        </w:rPr>
        <w:tab/>
        <w:t xml:space="preserve">Goyer, I., et al., </w:t>
      </w:r>
      <w:r w:rsidRPr="00CB4C16">
        <w:rPr>
          <w:i/>
          <w:noProof/>
        </w:rPr>
        <w:t>Impact of Azithromycin on Pregnancy Prolongation in Women at Risk of Preterm Labor: A Time-to-Event Analysis.</w:t>
      </w:r>
      <w:r w:rsidRPr="00CB4C16">
        <w:rPr>
          <w:noProof/>
        </w:rPr>
        <w:t xml:space="preserve"> J Popul Ther Clin Pharmacol, 2016. </w:t>
      </w:r>
      <w:r w:rsidRPr="00CB4C16">
        <w:rPr>
          <w:b/>
          <w:noProof/>
        </w:rPr>
        <w:t>23</w:t>
      </w:r>
      <w:r w:rsidRPr="00CB4C16">
        <w:rPr>
          <w:noProof/>
        </w:rPr>
        <w:t>(3): p. e183-e192.</w:t>
      </w:r>
    </w:p>
    <w:p w14:paraId="5708B12D" w14:textId="77777777" w:rsidR="00CB4C16" w:rsidRPr="00CB4C16" w:rsidRDefault="00CB4C16" w:rsidP="00CB4C16">
      <w:pPr>
        <w:pStyle w:val="EndNoteBibliography"/>
        <w:ind w:left="720" w:hanging="720"/>
        <w:rPr>
          <w:noProof/>
        </w:rPr>
      </w:pPr>
      <w:r w:rsidRPr="00CB4C16">
        <w:rPr>
          <w:noProof/>
        </w:rPr>
        <w:t>31.</w:t>
      </w:r>
      <w:r w:rsidRPr="00CB4C16">
        <w:rPr>
          <w:noProof/>
        </w:rPr>
        <w:tab/>
        <w:t xml:space="preserve">Cuff RD, C.E., Tamm R, et al. , </w:t>
      </w:r>
      <w:r w:rsidRPr="00CB4C16">
        <w:rPr>
          <w:i/>
          <w:noProof/>
        </w:rPr>
        <w:t xml:space="preserve">Effect of antibiotic treatment of amniotic fluid sludge </w:t>
      </w:r>
      <w:r w:rsidRPr="00CB4C16">
        <w:rPr>
          <w:noProof/>
        </w:rPr>
        <w:t xml:space="preserve">Am J Obstet Gynecol MFM 2020. </w:t>
      </w:r>
      <w:r w:rsidRPr="00CB4C16">
        <w:rPr>
          <w:b/>
          <w:noProof/>
        </w:rPr>
        <w:t>2</w:t>
      </w:r>
      <w:r w:rsidRPr="00CB4C16">
        <w:rPr>
          <w:noProof/>
        </w:rPr>
        <w:t>.</w:t>
      </w:r>
    </w:p>
    <w:p w14:paraId="5610571C" w14:textId="77777777" w:rsidR="00CB4C16" w:rsidRPr="00CB4C16" w:rsidRDefault="00CB4C16" w:rsidP="00CB4C16">
      <w:pPr>
        <w:pStyle w:val="EndNoteBibliography"/>
        <w:ind w:left="720" w:hanging="720"/>
        <w:rPr>
          <w:noProof/>
        </w:rPr>
      </w:pPr>
      <w:r w:rsidRPr="00CB4C16">
        <w:rPr>
          <w:noProof/>
        </w:rPr>
        <w:t>32.</w:t>
      </w:r>
      <w:r w:rsidRPr="00CB4C16">
        <w:rPr>
          <w:noProof/>
        </w:rPr>
        <w:tab/>
        <w:t xml:space="preserve">Giles, M.L., et al., </w:t>
      </w:r>
      <w:r w:rsidRPr="00CB4C16">
        <w:rPr>
          <w:i/>
          <w:noProof/>
        </w:rPr>
        <w:t>Azithromycin treatment for short cervix with or without amniotic fluid sludge: A matched cohort study.</w:t>
      </w:r>
      <w:r w:rsidRPr="00CB4C16">
        <w:rPr>
          <w:noProof/>
        </w:rPr>
        <w:t xml:space="preserve"> Australian and New Zealand Journal of Obstetrics and Gynaecology, 2023. </w:t>
      </w:r>
      <w:r w:rsidRPr="00CB4C16">
        <w:rPr>
          <w:b/>
          <w:noProof/>
        </w:rPr>
        <w:t>63</w:t>
      </w:r>
      <w:r w:rsidRPr="00CB4C16">
        <w:rPr>
          <w:noProof/>
        </w:rPr>
        <w:t>(3): p. 384-390.</w:t>
      </w:r>
    </w:p>
    <w:p w14:paraId="05A85DA9" w14:textId="77777777" w:rsidR="00CB4C16" w:rsidRPr="00CB4C16" w:rsidRDefault="00CB4C16" w:rsidP="00CB4C16">
      <w:pPr>
        <w:pStyle w:val="EndNoteBibliography"/>
        <w:ind w:left="720" w:hanging="720"/>
        <w:rPr>
          <w:noProof/>
        </w:rPr>
      </w:pPr>
      <w:r w:rsidRPr="00CB4C16">
        <w:rPr>
          <w:noProof/>
        </w:rPr>
        <w:t>33.</w:t>
      </w:r>
      <w:r w:rsidRPr="00CB4C16">
        <w:rPr>
          <w:noProof/>
        </w:rPr>
        <w:tab/>
      </w:r>
      <w:r w:rsidRPr="00CB4C16">
        <w:rPr>
          <w:i/>
          <w:noProof/>
        </w:rPr>
        <w:t>WHO Guidelines Approved by the Guidelines Review Committee</w:t>
      </w:r>
      <w:r w:rsidRPr="00CB4C16">
        <w:rPr>
          <w:noProof/>
        </w:rPr>
        <w:t xml:space="preserve">, in </w:t>
      </w:r>
      <w:r w:rsidRPr="00CB4C16">
        <w:rPr>
          <w:i/>
          <w:noProof/>
        </w:rPr>
        <w:t>WHO Recommendations on Interventions to Improve Preterm Birth Outcomes</w:t>
      </w:r>
      <w:r w:rsidRPr="00CB4C16">
        <w:rPr>
          <w:noProof/>
        </w:rPr>
        <w:t>. 2015, World Health Organization</w:t>
      </w:r>
    </w:p>
    <w:p w14:paraId="3D71B30C" w14:textId="77777777" w:rsidR="00CB4C16" w:rsidRPr="00CB4C16" w:rsidRDefault="00CB4C16" w:rsidP="00CB4C16">
      <w:pPr>
        <w:pStyle w:val="EndNoteBibliography"/>
        <w:ind w:left="720" w:hanging="720"/>
        <w:rPr>
          <w:noProof/>
        </w:rPr>
      </w:pPr>
      <w:r w:rsidRPr="00CB4C16">
        <w:rPr>
          <w:noProof/>
        </w:rPr>
        <w:t>Copyright © World Health Organization 2015.: Geneva.</w:t>
      </w:r>
    </w:p>
    <w:p w14:paraId="06CC5EE4" w14:textId="017D498B" w:rsidR="00CB4C16" w:rsidRPr="00CB4C16" w:rsidRDefault="00CB4C16" w:rsidP="00CB4C16">
      <w:pPr>
        <w:pStyle w:val="EndNoteBibliography"/>
        <w:ind w:left="720" w:hanging="720"/>
        <w:rPr>
          <w:noProof/>
        </w:rPr>
      </w:pPr>
      <w:r w:rsidRPr="00CB4C16">
        <w:rPr>
          <w:noProof/>
        </w:rPr>
        <w:t>34.</w:t>
      </w:r>
      <w:r w:rsidRPr="00CB4C16">
        <w:rPr>
          <w:noProof/>
        </w:rPr>
        <w:tab/>
        <w:t xml:space="preserve">RANZCOG. </w:t>
      </w:r>
      <w:r w:rsidRPr="00CB4C16">
        <w:rPr>
          <w:i/>
          <w:noProof/>
        </w:rPr>
        <w:t>Prophylactic antibiotics in obstetrics and gynecology</w:t>
      </w:r>
      <w:r w:rsidRPr="00CB4C16">
        <w:rPr>
          <w:noProof/>
        </w:rPr>
        <w:t xml:space="preserve">. 2016  12/10/2020]; Available from: </w:t>
      </w:r>
      <w:hyperlink r:id="rId15" w:history="1">
        <w:r w:rsidRPr="00CB4C16">
          <w:rPr>
            <w:rStyle w:val="Hyperlink"/>
            <w:noProof/>
          </w:rPr>
          <w:t>https://ranzcog.edu.au/RANZCOG_SITE/media/RANZCOG-MEDIA/Women%27s%20Health/Statement%20and%20guidelines/Clinical%20-%20General/Prophylactic-antibiotics-in-obstetrics-and-gynaecology-(C-Gen-17)-Review-July-2016.pdf?ext=.pdf</w:t>
        </w:r>
      </w:hyperlink>
      <w:r w:rsidRPr="00CB4C16">
        <w:rPr>
          <w:noProof/>
        </w:rPr>
        <w:t>.</w:t>
      </w:r>
    </w:p>
    <w:p w14:paraId="49707BB3" w14:textId="77777777" w:rsidR="00CB4C16" w:rsidRPr="00CB4C16" w:rsidRDefault="00CB4C16" w:rsidP="00CB4C16">
      <w:pPr>
        <w:pStyle w:val="EndNoteBibliography"/>
        <w:ind w:left="720" w:hanging="720"/>
        <w:rPr>
          <w:noProof/>
        </w:rPr>
      </w:pPr>
      <w:r w:rsidRPr="00CB4C16">
        <w:rPr>
          <w:noProof/>
        </w:rPr>
        <w:t>35.</w:t>
      </w:r>
      <w:r w:rsidRPr="00CB4C16">
        <w:rPr>
          <w:noProof/>
        </w:rPr>
        <w:tab/>
      </w:r>
      <w:r w:rsidRPr="00CB4C16">
        <w:rPr>
          <w:i/>
          <w:noProof/>
        </w:rPr>
        <w:t>National Institute for Health and Care Excellence: Clinical Guidelines</w:t>
      </w:r>
      <w:r w:rsidRPr="00CB4C16">
        <w:rPr>
          <w:noProof/>
        </w:rPr>
        <w:t xml:space="preserve">, in </w:t>
      </w:r>
      <w:r w:rsidRPr="00CB4C16">
        <w:rPr>
          <w:i/>
          <w:noProof/>
        </w:rPr>
        <w:t>Preterm labour and birth</w:t>
      </w:r>
      <w:r w:rsidRPr="00CB4C16">
        <w:rPr>
          <w:noProof/>
        </w:rPr>
        <w:t>. 2019, National Institute for Health and Care Excellence (UK)</w:t>
      </w:r>
    </w:p>
    <w:p w14:paraId="0E5F3025" w14:textId="77777777" w:rsidR="00CB4C16" w:rsidRPr="00CB4C16" w:rsidRDefault="00CB4C16" w:rsidP="00CB4C16">
      <w:pPr>
        <w:pStyle w:val="EndNoteBibliography"/>
        <w:ind w:left="720" w:hanging="720"/>
        <w:rPr>
          <w:noProof/>
        </w:rPr>
      </w:pPr>
      <w:r w:rsidRPr="00CB4C16">
        <w:rPr>
          <w:noProof/>
        </w:rPr>
        <w:t>Copyright © NICE 2019.: London.</w:t>
      </w:r>
    </w:p>
    <w:p w14:paraId="06C0CD12" w14:textId="77777777" w:rsidR="00CB4C16" w:rsidRPr="00CB4C16" w:rsidRDefault="00CB4C16" w:rsidP="00CB4C16">
      <w:pPr>
        <w:pStyle w:val="EndNoteBibliography"/>
        <w:ind w:left="720" w:hanging="720"/>
        <w:rPr>
          <w:noProof/>
        </w:rPr>
      </w:pPr>
      <w:r w:rsidRPr="00CB4C16">
        <w:rPr>
          <w:noProof/>
        </w:rPr>
        <w:t>36.</w:t>
      </w:r>
      <w:r w:rsidRPr="00CB4C16">
        <w:rPr>
          <w:noProof/>
        </w:rPr>
        <w:tab/>
        <w:t xml:space="preserve">Duffy, J., et al., </w:t>
      </w:r>
      <w:r w:rsidRPr="00CB4C16">
        <w:rPr>
          <w:i/>
          <w:noProof/>
        </w:rPr>
        <w:t>Core outcome sets in women's and newborn health: a systematic review.</w:t>
      </w:r>
      <w:r w:rsidRPr="00CB4C16">
        <w:rPr>
          <w:noProof/>
        </w:rPr>
        <w:t xml:space="preserve"> Bjog, 2017. </w:t>
      </w:r>
      <w:r w:rsidRPr="00CB4C16">
        <w:rPr>
          <w:b/>
          <w:noProof/>
        </w:rPr>
        <w:t>124</w:t>
      </w:r>
      <w:r w:rsidRPr="00CB4C16">
        <w:rPr>
          <w:noProof/>
        </w:rPr>
        <w:t>(10): p. 1481-1489.</w:t>
      </w:r>
    </w:p>
    <w:p w14:paraId="496503BC" w14:textId="77777777" w:rsidR="00CB4C16" w:rsidRPr="00CB4C16" w:rsidRDefault="00CB4C16" w:rsidP="00CB4C16">
      <w:pPr>
        <w:pStyle w:val="EndNoteBibliography"/>
        <w:ind w:left="720" w:hanging="720"/>
        <w:rPr>
          <w:noProof/>
        </w:rPr>
      </w:pPr>
      <w:r w:rsidRPr="00CB4C16">
        <w:rPr>
          <w:noProof/>
        </w:rPr>
        <w:t>37.</w:t>
      </w:r>
      <w:r w:rsidRPr="00CB4C16">
        <w:rPr>
          <w:noProof/>
        </w:rPr>
        <w:tab/>
        <w:t xml:space="preserve">van ʼt Hooft, J., et al., </w:t>
      </w:r>
      <w:r w:rsidRPr="00CB4C16">
        <w:rPr>
          <w:i/>
          <w:noProof/>
        </w:rPr>
        <w:t>A Core Outcome Set for Evaluation of Interventions to Prevent Preterm Birth.</w:t>
      </w:r>
      <w:r w:rsidRPr="00CB4C16">
        <w:rPr>
          <w:noProof/>
        </w:rPr>
        <w:t xml:space="preserve"> Obstet Gynecol, 2016. </w:t>
      </w:r>
      <w:r w:rsidRPr="00CB4C16">
        <w:rPr>
          <w:b/>
          <w:noProof/>
        </w:rPr>
        <w:t>127</w:t>
      </w:r>
      <w:r w:rsidRPr="00CB4C16">
        <w:rPr>
          <w:noProof/>
        </w:rPr>
        <w:t>(1): p. 49-58.</w:t>
      </w:r>
    </w:p>
    <w:p w14:paraId="60A032E6" w14:textId="77777777" w:rsidR="00CB4C16" w:rsidRPr="00CB4C16" w:rsidRDefault="00CB4C16" w:rsidP="00CB4C16">
      <w:pPr>
        <w:pStyle w:val="EndNoteBibliography"/>
        <w:ind w:left="720" w:hanging="720"/>
        <w:rPr>
          <w:noProof/>
        </w:rPr>
      </w:pPr>
      <w:r w:rsidRPr="00CB4C16">
        <w:rPr>
          <w:noProof/>
        </w:rPr>
        <w:lastRenderedPageBreak/>
        <w:t>38.</w:t>
      </w:r>
      <w:r w:rsidRPr="00CB4C16">
        <w:rPr>
          <w:noProof/>
        </w:rPr>
        <w:tab/>
        <w:t xml:space="preserve">Said, J.M., et al., </w:t>
      </w:r>
      <w:r w:rsidRPr="00CB4C16">
        <w:rPr>
          <w:i/>
          <w:noProof/>
        </w:rPr>
        <w:t>PRECeDe Pilot: Prevention of neonatal respiratory distress with antenatal corticosteroids before elective caesarean section in women with diabetes – a feasibility randomised trial.</w:t>
      </w:r>
      <w:r w:rsidRPr="00CB4C16">
        <w:rPr>
          <w:noProof/>
        </w:rPr>
        <w:t xml:space="preserve"> BJOG: An International Journal of Obstetrics &amp; Gynaecology. </w:t>
      </w:r>
      <w:r w:rsidRPr="00CB4C16">
        <w:rPr>
          <w:b/>
          <w:noProof/>
        </w:rPr>
        <w:t>n/a</w:t>
      </w:r>
      <w:r w:rsidRPr="00CB4C16">
        <w:rPr>
          <w:noProof/>
        </w:rPr>
        <w:t>(n/a).</w:t>
      </w:r>
    </w:p>
    <w:p w14:paraId="75BE06CF" w14:textId="77777777" w:rsidR="00CB4C16" w:rsidRPr="00CB4C16" w:rsidRDefault="00CB4C16" w:rsidP="00CB4C16">
      <w:pPr>
        <w:pStyle w:val="EndNoteBibliography"/>
        <w:ind w:left="720" w:hanging="720"/>
        <w:rPr>
          <w:i/>
          <w:noProof/>
        </w:rPr>
      </w:pPr>
      <w:r w:rsidRPr="00CB4C16">
        <w:rPr>
          <w:noProof/>
        </w:rPr>
        <w:t>39.</w:t>
      </w:r>
      <w:r w:rsidRPr="00CB4C16">
        <w:rPr>
          <w:noProof/>
        </w:rPr>
        <w:tab/>
      </w:r>
      <w:r w:rsidRPr="00CB4C16">
        <w:rPr>
          <w:i/>
          <w:noProof/>
        </w:rPr>
        <w:t>Chow, S.S.W., Creighton, P., Chambers, G.M., Lui, K. 2019. Report of the Australian and New Zealand Neonatal Network 2017. Sydney: ANZNN.</w:t>
      </w:r>
    </w:p>
    <w:p w14:paraId="363ED83F" w14:textId="77777777" w:rsidR="00CB4C16" w:rsidRPr="00CB4C16" w:rsidRDefault="00CB4C16" w:rsidP="00CB4C16">
      <w:pPr>
        <w:pStyle w:val="EndNoteBibliography"/>
        <w:ind w:left="720" w:hanging="720"/>
        <w:rPr>
          <w:noProof/>
        </w:rPr>
      </w:pPr>
      <w:r w:rsidRPr="00CB4C16">
        <w:rPr>
          <w:noProof/>
        </w:rPr>
        <w:t>40.</w:t>
      </w:r>
      <w:r w:rsidRPr="00CB4C16">
        <w:rPr>
          <w:noProof/>
        </w:rPr>
        <w:tab/>
        <w:t xml:space="preserve">Berghella, V., et al., </w:t>
      </w:r>
      <w:r w:rsidRPr="00CB4C16">
        <w:rPr>
          <w:i/>
          <w:noProof/>
        </w:rPr>
        <w:t>Cerclage for short cervix on ultrasonography in women with singleton gestations and previous preterm birth: a meta-analysis.</w:t>
      </w:r>
      <w:r w:rsidRPr="00CB4C16">
        <w:rPr>
          <w:noProof/>
        </w:rPr>
        <w:t xml:space="preserve"> Obstet Gynecol, 2011. </w:t>
      </w:r>
      <w:r w:rsidRPr="00CB4C16">
        <w:rPr>
          <w:b/>
          <w:noProof/>
        </w:rPr>
        <w:t>117</w:t>
      </w:r>
      <w:r w:rsidRPr="00CB4C16">
        <w:rPr>
          <w:noProof/>
        </w:rPr>
        <w:t>(3): p. 663-71.</w:t>
      </w:r>
    </w:p>
    <w:p w14:paraId="1EB13500" w14:textId="77777777" w:rsidR="00CB4C16" w:rsidRPr="00CB4C16" w:rsidRDefault="00CB4C16" w:rsidP="00CB4C16">
      <w:pPr>
        <w:pStyle w:val="EndNoteBibliography"/>
        <w:ind w:left="720" w:hanging="720"/>
        <w:rPr>
          <w:noProof/>
        </w:rPr>
      </w:pPr>
      <w:r w:rsidRPr="00CB4C16">
        <w:rPr>
          <w:noProof/>
        </w:rPr>
        <w:t>41.</w:t>
      </w:r>
      <w:r w:rsidRPr="00CB4C16">
        <w:rPr>
          <w:noProof/>
        </w:rPr>
        <w:tab/>
        <w:t xml:space="preserve">Romero, R., et al., </w:t>
      </w:r>
      <w:r w:rsidRPr="00CB4C16">
        <w:rPr>
          <w:i/>
          <w:noProof/>
        </w:rPr>
        <w:t>Vaginal progesterone in women with an asymptomatic sonographic short cervix in the midtrimester decreases preterm delivery and neonatal morbidity: a systematic review and metaanalysis of individual patient data.</w:t>
      </w:r>
      <w:r w:rsidRPr="00CB4C16">
        <w:rPr>
          <w:noProof/>
        </w:rPr>
        <w:t xml:space="preserve"> Am J Obstet Gynecol, 2012. </w:t>
      </w:r>
      <w:r w:rsidRPr="00CB4C16">
        <w:rPr>
          <w:b/>
          <w:noProof/>
        </w:rPr>
        <w:t>206</w:t>
      </w:r>
      <w:r w:rsidRPr="00CB4C16">
        <w:rPr>
          <w:noProof/>
        </w:rPr>
        <w:t>(2): p. 124.e1-19.</w:t>
      </w:r>
    </w:p>
    <w:p w14:paraId="473E0819" w14:textId="433DF089" w:rsidR="00CB4C16" w:rsidRPr="00CB4C16" w:rsidRDefault="00CB4C16" w:rsidP="00CB4C16">
      <w:pPr>
        <w:pStyle w:val="EndNoteBibliography"/>
        <w:ind w:left="720" w:hanging="720"/>
        <w:rPr>
          <w:noProof/>
        </w:rPr>
      </w:pPr>
      <w:r w:rsidRPr="00CB4C16">
        <w:rPr>
          <w:noProof/>
        </w:rPr>
        <w:t>42.</w:t>
      </w:r>
      <w:r w:rsidRPr="00CB4C16">
        <w:rPr>
          <w:noProof/>
        </w:rPr>
        <w:tab/>
        <w:t xml:space="preserve">RANZCOG. </w:t>
      </w:r>
      <w:r w:rsidRPr="00CB4C16">
        <w:rPr>
          <w:i/>
          <w:noProof/>
        </w:rPr>
        <w:t xml:space="preserve">Measurement of cervical length for prediction of preterm birth </w:t>
      </w:r>
      <w:r w:rsidRPr="00CB4C16">
        <w:rPr>
          <w:noProof/>
        </w:rPr>
        <w:t xml:space="preserve">2017  6/8/2020]; Available from: </w:t>
      </w:r>
      <w:hyperlink r:id="rId16" w:history="1">
        <w:r w:rsidRPr="00CB4C16">
          <w:rPr>
            <w:rStyle w:val="Hyperlink"/>
            <w:noProof/>
          </w:rPr>
          <w:t>https://ranzcog.edu.au/RANZCOG_SITE/media/RANZCOG-MEDIA/Women%27s%20Health/Statement%20and%20guidelines/Clinical-Obstetrics/Measurement-of-cervical-length-for-prediction-of-preterm-birth(C-Obs-27)-Review-July-2017.pdf?ext=.pdf</w:t>
        </w:r>
      </w:hyperlink>
      <w:r w:rsidRPr="00CB4C16">
        <w:rPr>
          <w:noProof/>
        </w:rPr>
        <w:t>.</w:t>
      </w:r>
    </w:p>
    <w:p w14:paraId="2268D83E" w14:textId="77777777" w:rsidR="00CB4C16" w:rsidRPr="00CB4C16" w:rsidRDefault="00CB4C16" w:rsidP="00CB4C16">
      <w:pPr>
        <w:pStyle w:val="EndNoteBibliography"/>
        <w:ind w:left="720" w:hanging="720"/>
        <w:rPr>
          <w:noProof/>
        </w:rPr>
      </w:pPr>
      <w:r w:rsidRPr="00CB4C16">
        <w:rPr>
          <w:noProof/>
        </w:rPr>
        <w:t>43.</w:t>
      </w:r>
      <w:r w:rsidRPr="00CB4C16">
        <w:rPr>
          <w:noProof/>
        </w:rPr>
        <w:tab/>
        <w:t xml:space="preserve">Ventura, W., et al., </w:t>
      </w:r>
      <w:r w:rsidRPr="00CB4C16">
        <w:rPr>
          <w:i/>
          <w:noProof/>
        </w:rPr>
        <w:t>Risk of impending preterm delivery associated with the presence of amniotic fluid sludge in women in preterm labor with intact membranes.</w:t>
      </w:r>
      <w:r w:rsidRPr="00CB4C16">
        <w:rPr>
          <w:noProof/>
        </w:rPr>
        <w:t xml:space="preserve"> Fetal Diagn Ther, 2011. </w:t>
      </w:r>
      <w:r w:rsidRPr="00CB4C16">
        <w:rPr>
          <w:b/>
          <w:noProof/>
        </w:rPr>
        <w:t>30</w:t>
      </w:r>
      <w:r w:rsidRPr="00CB4C16">
        <w:rPr>
          <w:noProof/>
        </w:rPr>
        <w:t>(2): p. 116-21.</w:t>
      </w:r>
    </w:p>
    <w:p w14:paraId="5D807C25" w14:textId="77777777" w:rsidR="00CB4C16" w:rsidRPr="00CB4C16" w:rsidRDefault="00CB4C16" w:rsidP="00CB4C16">
      <w:pPr>
        <w:pStyle w:val="EndNoteBibliography"/>
        <w:ind w:left="720" w:hanging="720"/>
        <w:rPr>
          <w:noProof/>
        </w:rPr>
      </w:pPr>
      <w:r w:rsidRPr="00CB4C16">
        <w:rPr>
          <w:noProof/>
        </w:rPr>
        <w:t>44.</w:t>
      </w:r>
      <w:r w:rsidRPr="00CB4C16">
        <w:rPr>
          <w:noProof/>
        </w:rPr>
        <w:tab/>
        <w:t xml:space="preserve">Goldenberg, R.L., et al., </w:t>
      </w:r>
      <w:r w:rsidRPr="00CB4C16">
        <w:rPr>
          <w:i/>
          <w:noProof/>
        </w:rPr>
        <w:t>Epidemiology and causes of preterm birth.</w:t>
      </w:r>
      <w:r w:rsidRPr="00CB4C16">
        <w:rPr>
          <w:noProof/>
        </w:rPr>
        <w:t xml:space="preserve"> Lancet, 2008. </w:t>
      </w:r>
      <w:r w:rsidRPr="00CB4C16">
        <w:rPr>
          <w:b/>
          <w:noProof/>
        </w:rPr>
        <w:t>371</w:t>
      </w:r>
      <w:r w:rsidRPr="00CB4C16">
        <w:rPr>
          <w:noProof/>
        </w:rPr>
        <w:t>(9606): p. 75-84.</w:t>
      </w:r>
    </w:p>
    <w:p w14:paraId="764B5C27" w14:textId="77777777" w:rsidR="00CB4C16" w:rsidRPr="00CB4C16" w:rsidRDefault="00CB4C16" w:rsidP="00CB4C16">
      <w:pPr>
        <w:pStyle w:val="EndNoteBibliography"/>
        <w:ind w:left="720" w:hanging="720"/>
        <w:rPr>
          <w:noProof/>
        </w:rPr>
      </w:pPr>
      <w:r w:rsidRPr="00CB4C16">
        <w:rPr>
          <w:noProof/>
        </w:rPr>
        <w:t>45.</w:t>
      </w:r>
      <w:r w:rsidRPr="00CB4C16">
        <w:rPr>
          <w:noProof/>
        </w:rPr>
        <w:tab/>
        <w:t xml:space="preserve">Romero, R., et al., </w:t>
      </w:r>
      <w:r w:rsidRPr="00CB4C16">
        <w:rPr>
          <w:i/>
          <w:noProof/>
        </w:rPr>
        <w:t>The preterm parturition syndrome.</w:t>
      </w:r>
      <w:r w:rsidRPr="00CB4C16">
        <w:rPr>
          <w:noProof/>
        </w:rPr>
        <w:t xml:space="preserve"> Bjog, 2006. </w:t>
      </w:r>
      <w:r w:rsidRPr="00CB4C16">
        <w:rPr>
          <w:b/>
          <w:noProof/>
        </w:rPr>
        <w:t>113 Suppl 3</w:t>
      </w:r>
      <w:r w:rsidRPr="00CB4C16">
        <w:rPr>
          <w:noProof/>
        </w:rPr>
        <w:t>(Suppl 3): p. 17-42.</w:t>
      </w:r>
    </w:p>
    <w:p w14:paraId="620165F3" w14:textId="77777777" w:rsidR="00CB4C16" w:rsidRPr="00CB4C16" w:rsidRDefault="00CB4C16" w:rsidP="00CB4C16">
      <w:pPr>
        <w:pStyle w:val="EndNoteBibliography"/>
        <w:ind w:left="720" w:hanging="720"/>
        <w:rPr>
          <w:noProof/>
        </w:rPr>
      </w:pPr>
      <w:r w:rsidRPr="00CB4C16">
        <w:rPr>
          <w:noProof/>
        </w:rPr>
        <w:t>46.</w:t>
      </w:r>
      <w:r w:rsidRPr="00CB4C16">
        <w:rPr>
          <w:noProof/>
        </w:rPr>
        <w:tab/>
        <w:t xml:space="preserve">Krupa, F.G., et al., </w:t>
      </w:r>
      <w:r w:rsidRPr="00CB4C16">
        <w:rPr>
          <w:i/>
          <w:noProof/>
        </w:rPr>
        <w:t>Predictors of preterm birth.</w:t>
      </w:r>
      <w:r w:rsidRPr="00CB4C16">
        <w:rPr>
          <w:noProof/>
        </w:rPr>
        <w:t xml:space="preserve"> Int J Gynaecol Obstet, 2006. </w:t>
      </w:r>
      <w:r w:rsidRPr="00CB4C16">
        <w:rPr>
          <w:b/>
          <w:noProof/>
        </w:rPr>
        <w:t>94</w:t>
      </w:r>
      <w:r w:rsidRPr="00CB4C16">
        <w:rPr>
          <w:noProof/>
        </w:rPr>
        <w:t>(1): p. 5-11.</w:t>
      </w:r>
    </w:p>
    <w:p w14:paraId="345D779E" w14:textId="77777777" w:rsidR="00CB4C16" w:rsidRPr="00CB4C16" w:rsidRDefault="00CB4C16" w:rsidP="00CB4C16">
      <w:pPr>
        <w:pStyle w:val="EndNoteBibliography"/>
        <w:ind w:left="720" w:hanging="720"/>
        <w:rPr>
          <w:noProof/>
        </w:rPr>
      </w:pPr>
      <w:r w:rsidRPr="00CB4C16">
        <w:rPr>
          <w:noProof/>
        </w:rPr>
        <w:t>47.</w:t>
      </w:r>
      <w:r w:rsidRPr="00CB4C16">
        <w:rPr>
          <w:noProof/>
        </w:rPr>
        <w:tab/>
        <w:t xml:space="preserve">Kenyon, S.L., D.J. Taylor, and W. Tarnow-Mordi, </w:t>
      </w:r>
      <w:r w:rsidRPr="00CB4C16">
        <w:rPr>
          <w:i/>
          <w:noProof/>
        </w:rPr>
        <w:t>Broad-spectrum antibiotics for preterm, prelabour rupture of fetal membranes: the ORACLE I randomised trial. ORACLE Collaborative Group.</w:t>
      </w:r>
      <w:r w:rsidRPr="00CB4C16">
        <w:rPr>
          <w:noProof/>
        </w:rPr>
        <w:t xml:space="preserve"> Lancet, 2001. </w:t>
      </w:r>
      <w:r w:rsidRPr="00CB4C16">
        <w:rPr>
          <w:b/>
          <w:noProof/>
        </w:rPr>
        <w:t>357</w:t>
      </w:r>
      <w:r w:rsidRPr="00CB4C16">
        <w:rPr>
          <w:noProof/>
        </w:rPr>
        <w:t>(9261): p. 979-88.</w:t>
      </w:r>
    </w:p>
    <w:p w14:paraId="4EF46B94" w14:textId="77777777" w:rsidR="00CB4C16" w:rsidRPr="00CB4C16" w:rsidRDefault="00CB4C16" w:rsidP="00CB4C16">
      <w:pPr>
        <w:pStyle w:val="EndNoteBibliography"/>
        <w:ind w:left="720" w:hanging="720"/>
        <w:rPr>
          <w:noProof/>
        </w:rPr>
      </w:pPr>
      <w:r w:rsidRPr="00CB4C16">
        <w:rPr>
          <w:noProof/>
        </w:rPr>
        <w:t>48.</w:t>
      </w:r>
      <w:r w:rsidRPr="00CB4C16">
        <w:rPr>
          <w:noProof/>
        </w:rPr>
        <w:tab/>
        <w:t xml:space="preserve">Ray, W.A., et al., </w:t>
      </w:r>
      <w:r w:rsidRPr="00CB4C16">
        <w:rPr>
          <w:i/>
          <w:noProof/>
        </w:rPr>
        <w:t>Azithromycin and the risk of cardiovascular death.</w:t>
      </w:r>
      <w:r w:rsidRPr="00CB4C16">
        <w:rPr>
          <w:noProof/>
        </w:rPr>
        <w:t xml:space="preserve"> N Engl J Med, 2012. </w:t>
      </w:r>
      <w:r w:rsidRPr="00CB4C16">
        <w:rPr>
          <w:b/>
          <w:noProof/>
        </w:rPr>
        <w:t>366</w:t>
      </w:r>
      <w:r w:rsidRPr="00CB4C16">
        <w:rPr>
          <w:noProof/>
        </w:rPr>
        <w:t>(20): p. 1881-90.</w:t>
      </w:r>
    </w:p>
    <w:p w14:paraId="6F785DDC" w14:textId="77777777" w:rsidR="00CB4C16" w:rsidRPr="00CB4C16" w:rsidRDefault="00CB4C16" w:rsidP="00CB4C16">
      <w:pPr>
        <w:pStyle w:val="EndNoteBibliography"/>
        <w:ind w:left="720" w:hanging="720"/>
        <w:rPr>
          <w:noProof/>
        </w:rPr>
      </w:pPr>
      <w:r w:rsidRPr="00CB4C16">
        <w:rPr>
          <w:noProof/>
        </w:rPr>
        <w:t>49.</w:t>
      </w:r>
      <w:r w:rsidRPr="00CB4C16">
        <w:rPr>
          <w:noProof/>
        </w:rPr>
        <w:tab/>
        <w:t xml:space="preserve">Sarkar, M., et al., </w:t>
      </w:r>
      <w:r w:rsidRPr="00CB4C16">
        <w:rPr>
          <w:i/>
          <w:noProof/>
        </w:rPr>
        <w:t>Pregnancy outcome following gestational exposure to azithromycin.</w:t>
      </w:r>
      <w:r w:rsidRPr="00CB4C16">
        <w:rPr>
          <w:noProof/>
        </w:rPr>
        <w:t xml:space="preserve"> BMC Pregnancy Childbirth, 2006. </w:t>
      </w:r>
      <w:r w:rsidRPr="00CB4C16">
        <w:rPr>
          <w:b/>
          <w:noProof/>
        </w:rPr>
        <w:t>6</w:t>
      </w:r>
      <w:r w:rsidRPr="00CB4C16">
        <w:rPr>
          <w:noProof/>
        </w:rPr>
        <w:t>: p. 18.</w:t>
      </w:r>
    </w:p>
    <w:p w14:paraId="32E1931E" w14:textId="77777777" w:rsidR="00CB4C16" w:rsidRPr="00CB4C16" w:rsidRDefault="00CB4C16" w:rsidP="00CB4C16">
      <w:pPr>
        <w:pStyle w:val="EndNoteBibliography"/>
        <w:ind w:left="720" w:hanging="720"/>
        <w:rPr>
          <w:noProof/>
        </w:rPr>
      </w:pPr>
      <w:r w:rsidRPr="00CB4C16">
        <w:rPr>
          <w:noProof/>
        </w:rPr>
        <w:t>50.</w:t>
      </w:r>
      <w:r w:rsidRPr="00CB4C16">
        <w:rPr>
          <w:noProof/>
        </w:rPr>
        <w:tab/>
        <w:t xml:space="preserve">Moher, D., et al., </w:t>
      </w:r>
      <w:r w:rsidRPr="00CB4C16">
        <w:rPr>
          <w:i/>
          <w:noProof/>
        </w:rPr>
        <w:t>CONSORT 2010 explanation and elaboration: updated guidelines for reporting parallel group randomised trials.</w:t>
      </w:r>
      <w:r w:rsidRPr="00CB4C16">
        <w:rPr>
          <w:noProof/>
        </w:rPr>
        <w:t xml:space="preserve"> Int J Surg, 2012. </w:t>
      </w:r>
      <w:r w:rsidRPr="00CB4C16">
        <w:rPr>
          <w:b/>
          <w:noProof/>
        </w:rPr>
        <w:t>10</w:t>
      </w:r>
      <w:r w:rsidRPr="00CB4C16">
        <w:rPr>
          <w:noProof/>
        </w:rPr>
        <w:t>(1): p. 28-55.</w:t>
      </w:r>
    </w:p>
    <w:p w14:paraId="32593567" w14:textId="0E356E9F" w:rsidR="0093342C" w:rsidRPr="00AB59BE" w:rsidRDefault="00722A50" w:rsidP="0093342C">
      <w:pPr>
        <w:rPr>
          <w:rFonts w:cs="Arial"/>
          <w:color w:val="595959" w:themeColor="text1" w:themeTint="A6"/>
          <w:sz w:val="20"/>
          <w:szCs w:val="20"/>
        </w:rPr>
      </w:pPr>
      <w:r w:rsidRPr="00C44BB7">
        <w:rPr>
          <w:rFonts w:cs="Arial"/>
          <w:color w:val="595959" w:themeColor="text1" w:themeTint="A6"/>
          <w:sz w:val="20"/>
          <w:szCs w:val="20"/>
        </w:rPr>
        <w:fldChar w:fldCharType="end"/>
      </w:r>
      <w:r w:rsidR="00AB59BE" w:rsidRPr="00AB59BE">
        <w:rPr>
          <w:rFonts w:asciiTheme="minorHAnsi" w:hAnsiTheme="minorHAnsi" w:cstheme="minorHAnsi"/>
          <w:color w:val="000000" w:themeColor="text1"/>
        </w:rPr>
        <w:t>50.</w:t>
      </w:r>
      <w:r w:rsidR="00AB59BE" w:rsidRPr="00AB59BE">
        <w:rPr>
          <w:rFonts w:cs="Arial"/>
          <w:color w:val="000000" w:themeColor="text1"/>
          <w:sz w:val="20"/>
          <w:szCs w:val="20"/>
        </w:rPr>
        <w:t xml:space="preserve"> </w:t>
      </w:r>
      <w:r w:rsidR="0093342C" w:rsidRPr="00AB59BE">
        <w:rPr>
          <w:rFonts w:asciiTheme="minorHAnsi" w:hAnsiTheme="minorHAnsi" w:cstheme="minorHAnsi"/>
          <w:sz w:val="23"/>
          <w:szCs w:val="23"/>
        </w:rPr>
        <w:t>Department of Health (2018) Clinical Practice Guidelines: Pregnancy Care. Canberra: Australian Government Department of Health</w:t>
      </w:r>
    </w:p>
    <w:p w14:paraId="68C2E319" w14:textId="178F32EA" w:rsidR="00D7651C" w:rsidRPr="00D7651C" w:rsidRDefault="00D7651C" w:rsidP="00D7651C"/>
    <w:p w14:paraId="6BA10602" w14:textId="77777777" w:rsidR="00D7651C" w:rsidRPr="00D7651C" w:rsidRDefault="00D7651C" w:rsidP="00D7651C">
      <w:pPr>
        <w:jc w:val="center"/>
      </w:pPr>
    </w:p>
    <w:sectPr w:rsidR="00D7651C" w:rsidRPr="00D7651C" w:rsidSect="00BE1A9B">
      <w:headerReference w:type="first" r:id="rId17"/>
      <w:pgSz w:w="11906" w:h="16838"/>
      <w:pgMar w:top="1134"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09FC4" w14:textId="77777777" w:rsidR="00181F5C" w:rsidRDefault="00181F5C" w:rsidP="00385CB2">
      <w:r>
        <w:separator/>
      </w:r>
    </w:p>
  </w:endnote>
  <w:endnote w:type="continuationSeparator" w:id="0">
    <w:p w14:paraId="70E5F637" w14:textId="77777777" w:rsidR="00181F5C" w:rsidRDefault="00181F5C" w:rsidP="0038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ABAA" w14:textId="77777777" w:rsidR="0073061C" w:rsidRDefault="0073061C" w:rsidP="00CB3CC0">
    <w:pPr>
      <w:pStyle w:val="Footer"/>
      <w:spacing w:after="20" w:line="240" w:lineRule="auto"/>
      <w:rPr>
        <w:rFonts w:ascii="Calibri Light" w:hAnsi="Calibri Light" w:cs="Calibri Light"/>
        <w:b/>
        <w:sz w:val="16"/>
        <w:szCs w:val="16"/>
      </w:rPr>
    </w:pPr>
  </w:p>
  <w:p w14:paraId="12C1D789" w14:textId="07F5A469" w:rsidR="001D7803" w:rsidRPr="00687FAC" w:rsidRDefault="0073061C" w:rsidP="00CB3CC0">
    <w:pPr>
      <w:pStyle w:val="Footer"/>
      <w:spacing w:after="20" w:line="240" w:lineRule="auto"/>
      <w:rPr>
        <w:rFonts w:ascii="Franklin Gothic Book" w:hAnsi="Franklin Gothic Book" w:cs="Calibri Light"/>
        <w:sz w:val="18"/>
        <w:szCs w:val="18"/>
      </w:rPr>
    </w:pPr>
    <w:r w:rsidRPr="00687FAC">
      <w:rPr>
        <w:rFonts w:ascii="Franklin Gothic Book" w:hAnsi="Franklin Gothic Book" w:cs="Calibri Light"/>
        <w:sz w:val="18"/>
        <w:szCs w:val="18"/>
      </w:rPr>
      <w:t xml:space="preserve">ASAPP: </w:t>
    </w:r>
    <w:r w:rsidR="002E6FA9">
      <w:rPr>
        <w:rFonts w:ascii="Franklin Gothic Book" w:hAnsi="Franklin Gothic Book" w:cs="Calibri Light"/>
        <w:sz w:val="18"/>
        <w:szCs w:val="18"/>
      </w:rPr>
      <w:t xml:space="preserve">Efficacy of </w:t>
    </w:r>
    <w:r w:rsidRPr="00687FAC">
      <w:rPr>
        <w:rFonts w:ascii="Franklin Gothic Book" w:hAnsi="Franklin Gothic Book" w:cs="Calibri Light"/>
        <w:sz w:val="18"/>
        <w:szCs w:val="18"/>
      </w:rPr>
      <w:t xml:space="preserve">Azithromycin for Short </w:t>
    </w:r>
    <w:r w:rsidR="003678E2">
      <w:rPr>
        <w:rFonts w:ascii="Franklin Gothic Book" w:hAnsi="Franklin Gothic Book" w:cs="Calibri Light"/>
        <w:sz w:val="18"/>
        <w:szCs w:val="18"/>
      </w:rPr>
      <w:t>c</w:t>
    </w:r>
    <w:r w:rsidRPr="00687FAC">
      <w:rPr>
        <w:rFonts w:ascii="Franklin Gothic Book" w:hAnsi="Franklin Gothic Book" w:cs="Calibri Light"/>
        <w:sz w:val="18"/>
        <w:szCs w:val="18"/>
      </w:rPr>
      <w:t>ervix and Amniotic fluid sludge for the Prevention of Preterm birth, a pilot randomised controlled trial</w:t>
    </w:r>
    <w:r w:rsidR="00687FAC">
      <w:rPr>
        <w:rFonts w:ascii="Franklin Gothic Book" w:hAnsi="Franklin Gothic Book" w:cs="Calibri Light"/>
        <w:sz w:val="18"/>
        <w:szCs w:val="18"/>
      </w:rPr>
      <w:t xml:space="preserve"> p</w:t>
    </w:r>
    <w:r w:rsidR="001D7803" w:rsidRPr="00687FAC">
      <w:rPr>
        <w:rFonts w:ascii="Franklin Gothic Book" w:hAnsi="Franklin Gothic Book" w:cs="Calibri Light"/>
        <w:sz w:val="18"/>
        <w:szCs w:val="18"/>
      </w:rPr>
      <w:t xml:space="preserve">rotocol </w:t>
    </w:r>
    <w:r w:rsidR="003D1216" w:rsidRPr="00687FAC">
      <w:rPr>
        <w:rFonts w:ascii="Franklin Gothic Book" w:hAnsi="Franklin Gothic Book" w:cs="Calibri Light"/>
        <w:sz w:val="18"/>
        <w:szCs w:val="18"/>
      </w:rPr>
      <w:t>version 1.</w:t>
    </w:r>
    <w:r w:rsidR="00BE1A9B">
      <w:rPr>
        <w:rFonts w:ascii="Franklin Gothic Book" w:hAnsi="Franklin Gothic Book" w:cs="Calibri Light"/>
        <w:sz w:val="18"/>
        <w:szCs w:val="18"/>
      </w:rPr>
      <w:t>2</w:t>
    </w:r>
    <w:r w:rsidR="003D1216" w:rsidRPr="00687FAC">
      <w:rPr>
        <w:rFonts w:ascii="Franklin Gothic Book" w:hAnsi="Franklin Gothic Book" w:cs="Calibri Light"/>
        <w:sz w:val="18"/>
        <w:szCs w:val="18"/>
      </w:rPr>
      <w:t xml:space="preserve"> dated </w:t>
    </w:r>
    <w:r w:rsidR="00BE1A9B">
      <w:rPr>
        <w:rFonts w:ascii="Franklin Gothic Book" w:hAnsi="Franklin Gothic Book" w:cs="Calibri Light"/>
        <w:sz w:val="18"/>
        <w:szCs w:val="18"/>
      </w:rPr>
      <w:t>08 April 2024</w:t>
    </w:r>
  </w:p>
  <w:p w14:paraId="12564D8E" w14:textId="1FF0A4A0" w:rsidR="0073061C" w:rsidRPr="00687FAC" w:rsidRDefault="0073061C" w:rsidP="00CB3CC0">
    <w:pPr>
      <w:pStyle w:val="Footer"/>
      <w:tabs>
        <w:tab w:val="clear" w:pos="4513"/>
        <w:tab w:val="clear" w:pos="9026"/>
        <w:tab w:val="right" w:pos="9638"/>
      </w:tabs>
      <w:spacing w:after="20" w:line="240" w:lineRule="auto"/>
      <w:rPr>
        <w:rFonts w:ascii="Franklin Gothic Book" w:hAnsi="Franklin Gothic Book" w:cs="Calibri Light"/>
        <w:sz w:val="18"/>
        <w:szCs w:val="18"/>
      </w:rPr>
    </w:pPr>
    <w:r w:rsidRPr="00CB3CC0">
      <w:rPr>
        <w:rFonts w:ascii="Calibri Light" w:hAnsi="Calibri Light" w:cs="Calibri Light"/>
        <w:sz w:val="16"/>
        <w:szCs w:val="16"/>
      </w:rPr>
      <w:tab/>
    </w:r>
    <w:r w:rsidRPr="00687FAC">
      <w:rPr>
        <w:rFonts w:ascii="Franklin Gothic Book" w:hAnsi="Franklin Gothic Book" w:cs="Calibri Light"/>
        <w:sz w:val="18"/>
        <w:szCs w:val="18"/>
      </w:rPr>
      <w:t xml:space="preserve">Page </w:t>
    </w:r>
    <w:r w:rsidRPr="00687FAC">
      <w:rPr>
        <w:rFonts w:ascii="Franklin Gothic Book" w:hAnsi="Franklin Gothic Book" w:cs="Calibri Light"/>
        <w:b/>
        <w:sz w:val="18"/>
        <w:szCs w:val="18"/>
      </w:rPr>
      <w:fldChar w:fldCharType="begin"/>
    </w:r>
    <w:r w:rsidRPr="00687FAC">
      <w:rPr>
        <w:rFonts w:ascii="Franklin Gothic Book" w:hAnsi="Franklin Gothic Book" w:cs="Calibri Light"/>
        <w:b/>
        <w:sz w:val="18"/>
        <w:szCs w:val="18"/>
      </w:rPr>
      <w:instrText xml:space="preserve"> PAGE </w:instrText>
    </w:r>
    <w:r w:rsidRPr="00687FAC">
      <w:rPr>
        <w:rFonts w:ascii="Franklin Gothic Book" w:hAnsi="Franklin Gothic Book" w:cs="Calibri Light"/>
        <w:b/>
        <w:sz w:val="18"/>
        <w:szCs w:val="18"/>
      </w:rPr>
      <w:fldChar w:fldCharType="separate"/>
    </w:r>
    <w:r w:rsidRPr="00687FAC">
      <w:rPr>
        <w:rFonts w:ascii="Franklin Gothic Book" w:hAnsi="Franklin Gothic Book" w:cs="Calibri Light"/>
        <w:b/>
        <w:noProof/>
        <w:sz w:val="18"/>
        <w:szCs w:val="18"/>
      </w:rPr>
      <w:t>5</w:t>
    </w:r>
    <w:r w:rsidRPr="00687FAC">
      <w:rPr>
        <w:rFonts w:ascii="Franklin Gothic Book" w:hAnsi="Franklin Gothic Book" w:cs="Calibri Light"/>
        <w:b/>
        <w:sz w:val="18"/>
        <w:szCs w:val="18"/>
      </w:rPr>
      <w:fldChar w:fldCharType="end"/>
    </w:r>
    <w:r w:rsidRPr="00687FAC">
      <w:rPr>
        <w:rFonts w:ascii="Franklin Gothic Book" w:hAnsi="Franklin Gothic Book" w:cs="Calibri Light"/>
        <w:sz w:val="18"/>
        <w:szCs w:val="18"/>
      </w:rPr>
      <w:t xml:space="preserve"> of </w:t>
    </w:r>
    <w:r w:rsidRPr="00687FAC">
      <w:rPr>
        <w:rFonts w:ascii="Franklin Gothic Book" w:hAnsi="Franklin Gothic Book" w:cs="Calibri Light"/>
        <w:b/>
        <w:sz w:val="18"/>
        <w:szCs w:val="18"/>
      </w:rPr>
      <w:fldChar w:fldCharType="begin"/>
    </w:r>
    <w:r w:rsidRPr="00687FAC">
      <w:rPr>
        <w:rFonts w:ascii="Franklin Gothic Book" w:hAnsi="Franklin Gothic Book" w:cs="Calibri Light"/>
        <w:b/>
        <w:sz w:val="18"/>
        <w:szCs w:val="18"/>
      </w:rPr>
      <w:instrText xml:space="preserve"> NUMPAGES  </w:instrText>
    </w:r>
    <w:r w:rsidRPr="00687FAC">
      <w:rPr>
        <w:rFonts w:ascii="Franklin Gothic Book" w:hAnsi="Franklin Gothic Book" w:cs="Calibri Light"/>
        <w:b/>
        <w:sz w:val="18"/>
        <w:szCs w:val="18"/>
      </w:rPr>
      <w:fldChar w:fldCharType="separate"/>
    </w:r>
    <w:r w:rsidRPr="00687FAC">
      <w:rPr>
        <w:rFonts w:ascii="Franklin Gothic Book" w:hAnsi="Franklin Gothic Book" w:cs="Calibri Light"/>
        <w:b/>
        <w:noProof/>
        <w:sz w:val="18"/>
        <w:szCs w:val="18"/>
      </w:rPr>
      <w:t>11</w:t>
    </w:r>
    <w:r w:rsidRPr="00687FAC">
      <w:rPr>
        <w:rFonts w:ascii="Franklin Gothic Book" w:hAnsi="Franklin Gothic Book" w:cs="Calibri Light"/>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64144" w14:textId="77777777" w:rsidR="00181F5C" w:rsidRDefault="00181F5C" w:rsidP="00385CB2">
      <w:r>
        <w:separator/>
      </w:r>
    </w:p>
  </w:footnote>
  <w:footnote w:type="continuationSeparator" w:id="0">
    <w:p w14:paraId="5E582176" w14:textId="77777777" w:rsidR="00181F5C" w:rsidRDefault="00181F5C" w:rsidP="0038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BC65" w14:textId="54E3A495" w:rsidR="0073061C" w:rsidRDefault="00BC072F" w:rsidP="009C3271">
    <w:pPr>
      <w:pStyle w:val="Header"/>
      <w:tabs>
        <w:tab w:val="clear" w:pos="4513"/>
        <w:tab w:val="clear" w:pos="9026"/>
      </w:tabs>
    </w:pPr>
    <w:r>
      <w:rPr>
        <w:noProof/>
      </w:rPr>
      <w:drawing>
        <wp:anchor distT="0" distB="0" distL="114300" distR="114300" simplePos="0" relativeHeight="251658240" behindDoc="0" locked="0" layoutInCell="1" allowOverlap="1" wp14:anchorId="1BB96325" wp14:editId="1E94C07A">
          <wp:simplePos x="0" y="0"/>
          <wp:positionH relativeFrom="column">
            <wp:posOffset>-198120</wp:posOffset>
          </wp:positionH>
          <wp:positionV relativeFrom="paragraph">
            <wp:posOffset>-18415</wp:posOffset>
          </wp:positionV>
          <wp:extent cx="1336040" cy="1336040"/>
          <wp:effectExtent l="0" t="0" r="0" b="0"/>
          <wp:wrapSquare wrapText="bothSides"/>
          <wp:docPr id="1852094464" name="Picture 18520944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6040" cy="1336040"/>
                  </a:xfrm>
                  <a:prstGeom prst="rect">
                    <a:avLst/>
                  </a:prstGeom>
                </pic:spPr>
              </pic:pic>
            </a:graphicData>
          </a:graphic>
          <wp14:sizeRelH relativeFrom="page">
            <wp14:pctWidth>0</wp14:pctWidth>
          </wp14:sizeRelH>
          <wp14:sizeRelV relativeFrom="page">
            <wp14:pctHeight>0</wp14:pctHeight>
          </wp14:sizeRelV>
        </wp:anchor>
      </w:drawing>
    </w:r>
  </w:p>
  <w:p w14:paraId="15B81834" w14:textId="0A8928EB" w:rsidR="0073061C" w:rsidRDefault="0073061C" w:rsidP="00A96307">
    <w:pPr>
      <w:pStyle w:val="Header"/>
      <w:tabs>
        <w:tab w:val="clear" w:pos="4513"/>
        <w:tab w:val="clear" w:pos="9026"/>
        <w:tab w:val="left" w:pos="29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8CE7" w14:textId="3EDBD039" w:rsidR="00982C03" w:rsidRDefault="00982C03" w:rsidP="009C3271">
    <w:pPr>
      <w:pStyle w:val="Header"/>
      <w:tabs>
        <w:tab w:val="clear" w:pos="4513"/>
        <w:tab w:val="clear" w:pos="9026"/>
      </w:tabs>
    </w:pPr>
  </w:p>
  <w:p w14:paraId="17C6508A" w14:textId="77777777" w:rsidR="00982C03" w:rsidRDefault="00982C03" w:rsidP="00A9630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41A"/>
    <w:multiLevelType w:val="hybridMultilevel"/>
    <w:tmpl w:val="D2BAA71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53F7473"/>
    <w:multiLevelType w:val="hybridMultilevel"/>
    <w:tmpl w:val="7A82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29DA"/>
    <w:multiLevelType w:val="hybridMultilevel"/>
    <w:tmpl w:val="B71C389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604817"/>
    <w:multiLevelType w:val="multilevel"/>
    <w:tmpl w:val="D6004EAA"/>
    <w:lvl w:ilvl="0">
      <w:start w:val="5"/>
      <w:numFmt w:val="decimal"/>
      <w:lvlText w:val="%1."/>
      <w:lvlJc w:val="left"/>
      <w:pPr>
        <w:ind w:left="720" w:hanging="360"/>
      </w:pPr>
      <w:rPr>
        <w:rFonts w:hint="default"/>
        <w:color w:val="000000"/>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6A24B4"/>
    <w:multiLevelType w:val="hybridMultilevel"/>
    <w:tmpl w:val="E0C0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701070"/>
    <w:multiLevelType w:val="hybridMultilevel"/>
    <w:tmpl w:val="9F42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D6D65"/>
    <w:multiLevelType w:val="hybridMultilevel"/>
    <w:tmpl w:val="195C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453A31"/>
    <w:multiLevelType w:val="hybridMultilevel"/>
    <w:tmpl w:val="5F3E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C37EA"/>
    <w:multiLevelType w:val="hybridMultilevel"/>
    <w:tmpl w:val="8D66E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350670"/>
    <w:multiLevelType w:val="hybridMultilevel"/>
    <w:tmpl w:val="6C7E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44039"/>
    <w:multiLevelType w:val="hybridMultilevel"/>
    <w:tmpl w:val="176E267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 w15:restartNumberingAfterBreak="0">
    <w:nsid w:val="6A0A47DC"/>
    <w:multiLevelType w:val="hybridMultilevel"/>
    <w:tmpl w:val="2BEE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BE0F04"/>
    <w:multiLevelType w:val="hybridMultilevel"/>
    <w:tmpl w:val="58E8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9F6C9A"/>
    <w:multiLevelType w:val="hybridMultilevel"/>
    <w:tmpl w:val="7E58653C"/>
    <w:lvl w:ilvl="0" w:tplc="1E5C1298">
      <w:start w:val="1"/>
      <w:numFmt w:val="decimal"/>
      <w:lvlText w:val="%1."/>
      <w:lvlJc w:val="left"/>
      <w:pPr>
        <w:ind w:left="720" w:hanging="360"/>
      </w:pPr>
      <w:rPr>
        <w:rFonts w:hint="default"/>
        <w:b/>
        <w:bCs/>
        <w:i/>
        <w:iCs/>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C81C23"/>
    <w:multiLevelType w:val="hybridMultilevel"/>
    <w:tmpl w:val="9AA2B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C258A0"/>
    <w:multiLevelType w:val="multilevel"/>
    <w:tmpl w:val="57DC26BA"/>
    <w:lvl w:ilvl="0">
      <w:start w:val="1"/>
      <w:numFmt w:val="decimal"/>
      <w:pStyle w:val="Heading1"/>
      <w:lvlText w:val="%1."/>
      <w:lvlJc w:val="left"/>
      <w:pPr>
        <w:ind w:left="5747" w:hanging="360"/>
      </w:pPr>
      <w:rPr>
        <w:b w:val="0"/>
        <w:bCs w:val="0"/>
        <w:i w:val="0"/>
        <w:iCs w:val="0"/>
        <w: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20111634">
    <w:abstractNumId w:val="22"/>
  </w:num>
  <w:num w:numId="2" w16cid:durableId="891385372">
    <w:abstractNumId w:val="9"/>
  </w:num>
  <w:num w:numId="3" w16cid:durableId="1479422237">
    <w:abstractNumId w:val="5"/>
  </w:num>
  <w:num w:numId="4" w16cid:durableId="169756950">
    <w:abstractNumId w:val="6"/>
  </w:num>
  <w:num w:numId="5" w16cid:durableId="1226454082">
    <w:abstractNumId w:val="11"/>
  </w:num>
  <w:num w:numId="6" w16cid:durableId="1441414298">
    <w:abstractNumId w:val="17"/>
  </w:num>
  <w:num w:numId="7" w16cid:durableId="1949121834">
    <w:abstractNumId w:val="19"/>
  </w:num>
  <w:num w:numId="8" w16cid:durableId="650137507">
    <w:abstractNumId w:val="8"/>
  </w:num>
  <w:num w:numId="9" w16cid:durableId="161358017">
    <w:abstractNumId w:val="7"/>
  </w:num>
  <w:num w:numId="10" w16cid:durableId="775640393">
    <w:abstractNumId w:val="16"/>
  </w:num>
  <w:num w:numId="11" w16cid:durableId="213584779">
    <w:abstractNumId w:val="12"/>
  </w:num>
  <w:num w:numId="12" w16cid:durableId="1716149970">
    <w:abstractNumId w:val="4"/>
  </w:num>
  <w:num w:numId="13" w16cid:durableId="1559441701">
    <w:abstractNumId w:val="14"/>
  </w:num>
  <w:num w:numId="14" w16cid:durableId="1024092133">
    <w:abstractNumId w:val="0"/>
  </w:num>
  <w:num w:numId="15" w16cid:durableId="1742216314">
    <w:abstractNumId w:val="1"/>
  </w:num>
  <w:num w:numId="16" w16cid:durableId="1508208156">
    <w:abstractNumId w:val="2"/>
  </w:num>
  <w:num w:numId="17" w16cid:durableId="15279172">
    <w:abstractNumId w:val="3"/>
  </w:num>
  <w:num w:numId="18" w16cid:durableId="1325737517">
    <w:abstractNumId w:val="10"/>
  </w:num>
  <w:num w:numId="19" w16cid:durableId="117527456">
    <w:abstractNumId w:val="21"/>
  </w:num>
  <w:num w:numId="20" w16cid:durableId="606699000">
    <w:abstractNumId w:val="13"/>
  </w:num>
  <w:num w:numId="21" w16cid:durableId="867060340">
    <w:abstractNumId w:val="15"/>
  </w:num>
  <w:num w:numId="22" w16cid:durableId="515004674">
    <w:abstractNumId w:val="18"/>
  </w:num>
  <w:num w:numId="23" w16cid:durableId="1997420657">
    <w:abstractNumId w:val="22"/>
    <w:lvlOverride w:ilvl="0">
      <w:startOverride w:val="16"/>
    </w:lvlOverride>
  </w:num>
  <w:num w:numId="24" w16cid:durableId="11992443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fefprx5ewx2oe9pfbp9atd5xxs5s0ts2pr&quot;&gt;ASAPP Protocol EndNot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1&lt;/item&gt;&lt;/record-ids&gt;&lt;/item&gt;&lt;/Libraries&gt;"/>
  </w:docVars>
  <w:rsids>
    <w:rsidRoot w:val="00385CB2"/>
    <w:rsid w:val="00002DC2"/>
    <w:rsid w:val="00010C7C"/>
    <w:rsid w:val="0001376A"/>
    <w:rsid w:val="000255D4"/>
    <w:rsid w:val="00031982"/>
    <w:rsid w:val="0003436C"/>
    <w:rsid w:val="00035BD7"/>
    <w:rsid w:val="00037234"/>
    <w:rsid w:val="00040EB2"/>
    <w:rsid w:val="00041C30"/>
    <w:rsid w:val="0004263C"/>
    <w:rsid w:val="000525C2"/>
    <w:rsid w:val="000527B4"/>
    <w:rsid w:val="00061B60"/>
    <w:rsid w:val="000620D6"/>
    <w:rsid w:val="00062378"/>
    <w:rsid w:val="00063BF2"/>
    <w:rsid w:val="000650AD"/>
    <w:rsid w:val="00065C8A"/>
    <w:rsid w:val="00065E37"/>
    <w:rsid w:val="00080B7B"/>
    <w:rsid w:val="00090834"/>
    <w:rsid w:val="00093396"/>
    <w:rsid w:val="00095036"/>
    <w:rsid w:val="000968C4"/>
    <w:rsid w:val="0009711A"/>
    <w:rsid w:val="000A3596"/>
    <w:rsid w:val="000A528B"/>
    <w:rsid w:val="000A735D"/>
    <w:rsid w:val="000B7D36"/>
    <w:rsid w:val="000C1691"/>
    <w:rsid w:val="000C23FF"/>
    <w:rsid w:val="000C2B68"/>
    <w:rsid w:val="000C6FB9"/>
    <w:rsid w:val="000C7205"/>
    <w:rsid w:val="000C7794"/>
    <w:rsid w:val="000D3A01"/>
    <w:rsid w:val="000D4C1B"/>
    <w:rsid w:val="000D75AA"/>
    <w:rsid w:val="000E1E66"/>
    <w:rsid w:val="000F2CD4"/>
    <w:rsid w:val="000F61DD"/>
    <w:rsid w:val="00101577"/>
    <w:rsid w:val="00103BD8"/>
    <w:rsid w:val="00103DB0"/>
    <w:rsid w:val="00106BE7"/>
    <w:rsid w:val="00111943"/>
    <w:rsid w:val="00112EFE"/>
    <w:rsid w:val="00113748"/>
    <w:rsid w:val="001142C2"/>
    <w:rsid w:val="0012265B"/>
    <w:rsid w:val="00122BCF"/>
    <w:rsid w:val="001402AB"/>
    <w:rsid w:val="00141724"/>
    <w:rsid w:val="001431F7"/>
    <w:rsid w:val="0014789D"/>
    <w:rsid w:val="001510B4"/>
    <w:rsid w:val="00152D31"/>
    <w:rsid w:val="0016323E"/>
    <w:rsid w:val="001721C5"/>
    <w:rsid w:val="0017758D"/>
    <w:rsid w:val="0018193B"/>
    <w:rsid w:val="00181F5C"/>
    <w:rsid w:val="00183B34"/>
    <w:rsid w:val="00195497"/>
    <w:rsid w:val="001A3703"/>
    <w:rsid w:val="001A4712"/>
    <w:rsid w:val="001A47CE"/>
    <w:rsid w:val="001A7107"/>
    <w:rsid w:val="001A73EB"/>
    <w:rsid w:val="001B0D42"/>
    <w:rsid w:val="001B50D3"/>
    <w:rsid w:val="001B5C43"/>
    <w:rsid w:val="001C2419"/>
    <w:rsid w:val="001C5AAC"/>
    <w:rsid w:val="001C66BC"/>
    <w:rsid w:val="001D0021"/>
    <w:rsid w:val="001D2E61"/>
    <w:rsid w:val="001D4798"/>
    <w:rsid w:val="001D7803"/>
    <w:rsid w:val="001E4128"/>
    <w:rsid w:val="001E5553"/>
    <w:rsid w:val="001E665D"/>
    <w:rsid w:val="001E7239"/>
    <w:rsid w:val="001F3F8C"/>
    <w:rsid w:val="00202A21"/>
    <w:rsid w:val="002075B9"/>
    <w:rsid w:val="002201D6"/>
    <w:rsid w:val="00221C3E"/>
    <w:rsid w:val="0022251B"/>
    <w:rsid w:val="00222E30"/>
    <w:rsid w:val="00224C1D"/>
    <w:rsid w:val="00226976"/>
    <w:rsid w:val="00227916"/>
    <w:rsid w:val="0023382F"/>
    <w:rsid w:val="00235C6B"/>
    <w:rsid w:val="00236C81"/>
    <w:rsid w:val="002405D3"/>
    <w:rsid w:val="00243A9B"/>
    <w:rsid w:val="00244B5B"/>
    <w:rsid w:val="00247B14"/>
    <w:rsid w:val="00247F3A"/>
    <w:rsid w:val="0025152E"/>
    <w:rsid w:val="00251618"/>
    <w:rsid w:val="00253B08"/>
    <w:rsid w:val="0025568F"/>
    <w:rsid w:val="00255AC6"/>
    <w:rsid w:val="002562F8"/>
    <w:rsid w:val="00256FC6"/>
    <w:rsid w:val="0026114F"/>
    <w:rsid w:val="00266D67"/>
    <w:rsid w:val="002755C3"/>
    <w:rsid w:val="00277A4B"/>
    <w:rsid w:val="00280149"/>
    <w:rsid w:val="00280944"/>
    <w:rsid w:val="00290592"/>
    <w:rsid w:val="0029244B"/>
    <w:rsid w:val="00293A4A"/>
    <w:rsid w:val="002A18A0"/>
    <w:rsid w:val="002A621A"/>
    <w:rsid w:val="002A6315"/>
    <w:rsid w:val="002B0027"/>
    <w:rsid w:val="002B34DB"/>
    <w:rsid w:val="002B5FCF"/>
    <w:rsid w:val="002D01F6"/>
    <w:rsid w:val="002D747D"/>
    <w:rsid w:val="002E08AF"/>
    <w:rsid w:val="002E488B"/>
    <w:rsid w:val="002E65E9"/>
    <w:rsid w:val="002E6FA9"/>
    <w:rsid w:val="002E7AA4"/>
    <w:rsid w:val="002F2526"/>
    <w:rsid w:val="002F7589"/>
    <w:rsid w:val="0031791D"/>
    <w:rsid w:val="0032090A"/>
    <w:rsid w:val="003214E4"/>
    <w:rsid w:val="00321C68"/>
    <w:rsid w:val="003327DC"/>
    <w:rsid w:val="003327E1"/>
    <w:rsid w:val="0033449E"/>
    <w:rsid w:val="0034351F"/>
    <w:rsid w:val="0034767A"/>
    <w:rsid w:val="0035171E"/>
    <w:rsid w:val="003524E1"/>
    <w:rsid w:val="003548DB"/>
    <w:rsid w:val="0036387E"/>
    <w:rsid w:val="003664A9"/>
    <w:rsid w:val="003669AC"/>
    <w:rsid w:val="003678E2"/>
    <w:rsid w:val="003679D9"/>
    <w:rsid w:val="00367BE4"/>
    <w:rsid w:val="00384170"/>
    <w:rsid w:val="00384F5B"/>
    <w:rsid w:val="00385CB2"/>
    <w:rsid w:val="00390158"/>
    <w:rsid w:val="00396CD7"/>
    <w:rsid w:val="003A056E"/>
    <w:rsid w:val="003A64CE"/>
    <w:rsid w:val="003A70E8"/>
    <w:rsid w:val="003B07C1"/>
    <w:rsid w:val="003C1B06"/>
    <w:rsid w:val="003C655E"/>
    <w:rsid w:val="003C6BF2"/>
    <w:rsid w:val="003C7B1C"/>
    <w:rsid w:val="003D04CD"/>
    <w:rsid w:val="003D1187"/>
    <w:rsid w:val="003D1216"/>
    <w:rsid w:val="003D253C"/>
    <w:rsid w:val="003D772F"/>
    <w:rsid w:val="003E1B91"/>
    <w:rsid w:val="003E5108"/>
    <w:rsid w:val="003F658D"/>
    <w:rsid w:val="00402426"/>
    <w:rsid w:val="0040308D"/>
    <w:rsid w:val="004061F2"/>
    <w:rsid w:val="00406A39"/>
    <w:rsid w:val="0041316C"/>
    <w:rsid w:val="00417A8D"/>
    <w:rsid w:val="00427B69"/>
    <w:rsid w:val="00432220"/>
    <w:rsid w:val="004333D5"/>
    <w:rsid w:val="0043660C"/>
    <w:rsid w:val="00450CFB"/>
    <w:rsid w:val="0045476E"/>
    <w:rsid w:val="004603B3"/>
    <w:rsid w:val="0046279E"/>
    <w:rsid w:val="00462B50"/>
    <w:rsid w:val="00463C8F"/>
    <w:rsid w:val="00466D48"/>
    <w:rsid w:val="00472473"/>
    <w:rsid w:val="004744A0"/>
    <w:rsid w:val="00475C12"/>
    <w:rsid w:val="00476443"/>
    <w:rsid w:val="004836A9"/>
    <w:rsid w:val="00484334"/>
    <w:rsid w:val="00485997"/>
    <w:rsid w:val="00494784"/>
    <w:rsid w:val="00495A43"/>
    <w:rsid w:val="004A0574"/>
    <w:rsid w:val="004A0B50"/>
    <w:rsid w:val="004A201F"/>
    <w:rsid w:val="004A39CB"/>
    <w:rsid w:val="004A4DEE"/>
    <w:rsid w:val="004C2CF9"/>
    <w:rsid w:val="004C482F"/>
    <w:rsid w:val="004C5795"/>
    <w:rsid w:val="004D26FA"/>
    <w:rsid w:val="004D3184"/>
    <w:rsid w:val="004D694D"/>
    <w:rsid w:val="004E029D"/>
    <w:rsid w:val="004E08B0"/>
    <w:rsid w:val="004F6B83"/>
    <w:rsid w:val="005005CA"/>
    <w:rsid w:val="00512B75"/>
    <w:rsid w:val="00521DDF"/>
    <w:rsid w:val="00522B64"/>
    <w:rsid w:val="00523701"/>
    <w:rsid w:val="005327DE"/>
    <w:rsid w:val="00533B49"/>
    <w:rsid w:val="00543C5A"/>
    <w:rsid w:val="00544AC4"/>
    <w:rsid w:val="00550DA3"/>
    <w:rsid w:val="00553CF0"/>
    <w:rsid w:val="00554DF7"/>
    <w:rsid w:val="00556DCE"/>
    <w:rsid w:val="00567D2F"/>
    <w:rsid w:val="005706FD"/>
    <w:rsid w:val="005815D4"/>
    <w:rsid w:val="005838AE"/>
    <w:rsid w:val="005913FE"/>
    <w:rsid w:val="00595BC5"/>
    <w:rsid w:val="005978DD"/>
    <w:rsid w:val="005B178F"/>
    <w:rsid w:val="005B435A"/>
    <w:rsid w:val="005D2546"/>
    <w:rsid w:val="005D2DA1"/>
    <w:rsid w:val="005D5CFF"/>
    <w:rsid w:val="005E21D0"/>
    <w:rsid w:val="005E4133"/>
    <w:rsid w:val="005F18D9"/>
    <w:rsid w:val="005F1E75"/>
    <w:rsid w:val="005F42F8"/>
    <w:rsid w:val="005F628C"/>
    <w:rsid w:val="005F763A"/>
    <w:rsid w:val="00606230"/>
    <w:rsid w:val="00606EE3"/>
    <w:rsid w:val="00612921"/>
    <w:rsid w:val="006146FA"/>
    <w:rsid w:val="0061648C"/>
    <w:rsid w:val="00623600"/>
    <w:rsid w:val="0062497F"/>
    <w:rsid w:val="0062749A"/>
    <w:rsid w:val="006316CC"/>
    <w:rsid w:val="00631D3A"/>
    <w:rsid w:val="006354D2"/>
    <w:rsid w:val="00636D17"/>
    <w:rsid w:val="00642C90"/>
    <w:rsid w:val="00645A5A"/>
    <w:rsid w:val="00652541"/>
    <w:rsid w:val="00652EB5"/>
    <w:rsid w:val="006531BE"/>
    <w:rsid w:val="0065624E"/>
    <w:rsid w:val="00657414"/>
    <w:rsid w:val="00661F3E"/>
    <w:rsid w:val="00662DC4"/>
    <w:rsid w:val="00676154"/>
    <w:rsid w:val="006812B8"/>
    <w:rsid w:val="006823E2"/>
    <w:rsid w:val="00687FAC"/>
    <w:rsid w:val="00696C9D"/>
    <w:rsid w:val="006A333D"/>
    <w:rsid w:val="006A4765"/>
    <w:rsid w:val="006A7578"/>
    <w:rsid w:val="006B39DF"/>
    <w:rsid w:val="006B6E00"/>
    <w:rsid w:val="006C487A"/>
    <w:rsid w:val="006C69B7"/>
    <w:rsid w:val="006D749E"/>
    <w:rsid w:val="006E0B12"/>
    <w:rsid w:val="006E326F"/>
    <w:rsid w:val="006E40D7"/>
    <w:rsid w:val="006E4535"/>
    <w:rsid w:val="006E6F84"/>
    <w:rsid w:val="006E6FB5"/>
    <w:rsid w:val="006F0FC4"/>
    <w:rsid w:val="006F43DE"/>
    <w:rsid w:val="006F6338"/>
    <w:rsid w:val="006F73F3"/>
    <w:rsid w:val="00701C6B"/>
    <w:rsid w:val="0070677E"/>
    <w:rsid w:val="00710DA5"/>
    <w:rsid w:val="0071599F"/>
    <w:rsid w:val="00722A50"/>
    <w:rsid w:val="00725BB8"/>
    <w:rsid w:val="0073061C"/>
    <w:rsid w:val="0073202E"/>
    <w:rsid w:val="00732C45"/>
    <w:rsid w:val="007340A2"/>
    <w:rsid w:val="007408E3"/>
    <w:rsid w:val="00744DA1"/>
    <w:rsid w:val="0074775F"/>
    <w:rsid w:val="00754D1D"/>
    <w:rsid w:val="00766204"/>
    <w:rsid w:val="0077216C"/>
    <w:rsid w:val="007750C1"/>
    <w:rsid w:val="0077697F"/>
    <w:rsid w:val="00781CC8"/>
    <w:rsid w:val="00782EE6"/>
    <w:rsid w:val="00786385"/>
    <w:rsid w:val="0079049F"/>
    <w:rsid w:val="00791E2E"/>
    <w:rsid w:val="0079368D"/>
    <w:rsid w:val="00795282"/>
    <w:rsid w:val="00795EE7"/>
    <w:rsid w:val="007969BF"/>
    <w:rsid w:val="007A3E67"/>
    <w:rsid w:val="007A3F93"/>
    <w:rsid w:val="007A431C"/>
    <w:rsid w:val="007A656D"/>
    <w:rsid w:val="007A7CDF"/>
    <w:rsid w:val="007B1630"/>
    <w:rsid w:val="007B4B98"/>
    <w:rsid w:val="007C0CF8"/>
    <w:rsid w:val="007C0E82"/>
    <w:rsid w:val="007C5C50"/>
    <w:rsid w:val="007C63D8"/>
    <w:rsid w:val="007C7D92"/>
    <w:rsid w:val="007D0E04"/>
    <w:rsid w:val="007E0A4B"/>
    <w:rsid w:val="007E140D"/>
    <w:rsid w:val="007E178E"/>
    <w:rsid w:val="007E210B"/>
    <w:rsid w:val="007E3756"/>
    <w:rsid w:val="007E3DA7"/>
    <w:rsid w:val="007E47B1"/>
    <w:rsid w:val="007F4B19"/>
    <w:rsid w:val="007F4D35"/>
    <w:rsid w:val="00806962"/>
    <w:rsid w:val="00807F92"/>
    <w:rsid w:val="00813AED"/>
    <w:rsid w:val="008142BB"/>
    <w:rsid w:val="0081560F"/>
    <w:rsid w:val="0083721A"/>
    <w:rsid w:val="00847BCF"/>
    <w:rsid w:val="00850AC1"/>
    <w:rsid w:val="00851D2D"/>
    <w:rsid w:val="00851D5E"/>
    <w:rsid w:val="00855E11"/>
    <w:rsid w:val="0086002C"/>
    <w:rsid w:val="008701D6"/>
    <w:rsid w:val="008721D4"/>
    <w:rsid w:val="00874848"/>
    <w:rsid w:val="00876FCB"/>
    <w:rsid w:val="00881E26"/>
    <w:rsid w:val="00887C88"/>
    <w:rsid w:val="00887EB7"/>
    <w:rsid w:val="00891EFA"/>
    <w:rsid w:val="008922FE"/>
    <w:rsid w:val="00894EF5"/>
    <w:rsid w:val="008A04FE"/>
    <w:rsid w:val="008A44DC"/>
    <w:rsid w:val="008A5BE4"/>
    <w:rsid w:val="008A7D4E"/>
    <w:rsid w:val="008B0186"/>
    <w:rsid w:val="008B062A"/>
    <w:rsid w:val="008B2F2E"/>
    <w:rsid w:val="008C2795"/>
    <w:rsid w:val="008C35EE"/>
    <w:rsid w:val="008D5B1D"/>
    <w:rsid w:val="008E12BD"/>
    <w:rsid w:val="008E1CFE"/>
    <w:rsid w:val="008E5BE8"/>
    <w:rsid w:val="008E6FE3"/>
    <w:rsid w:val="008E72CE"/>
    <w:rsid w:val="008E7705"/>
    <w:rsid w:val="008F0A8B"/>
    <w:rsid w:val="008F132A"/>
    <w:rsid w:val="00904BFF"/>
    <w:rsid w:val="0090546C"/>
    <w:rsid w:val="009066DF"/>
    <w:rsid w:val="00907B7B"/>
    <w:rsid w:val="00911DB1"/>
    <w:rsid w:val="00912635"/>
    <w:rsid w:val="0092414E"/>
    <w:rsid w:val="0092645E"/>
    <w:rsid w:val="00931A51"/>
    <w:rsid w:val="00932927"/>
    <w:rsid w:val="0093342C"/>
    <w:rsid w:val="00942DEA"/>
    <w:rsid w:val="0094502F"/>
    <w:rsid w:val="00945902"/>
    <w:rsid w:val="009503D6"/>
    <w:rsid w:val="00957951"/>
    <w:rsid w:val="0096496B"/>
    <w:rsid w:val="00965B91"/>
    <w:rsid w:val="00981DC9"/>
    <w:rsid w:val="00982C03"/>
    <w:rsid w:val="00984F11"/>
    <w:rsid w:val="00985F78"/>
    <w:rsid w:val="009876C0"/>
    <w:rsid w:val="009926B2"/>
    <w:rsid w:val="00992F0E"/>
    <w:rsid w:val="009931AC"/>
    <w:rsid w:val="009A0D0B"/>
    <w:rsid w:val="009A1D4F"/>
    <w:rsid w:val="009A3F8B"/>
    <w:rsid w:val="009A5002"/>
    <w:rsid w:val="009A596E"/>
    <w:rsid w:val="009B36CB"/>
    <w:rsid w:val="009C3271"/>
    <w:rsid w:val="009C548C"/>
    <w:rsid w:val="009D5794"/>
    <w:rsid w:val="009E4FC8"/>
    <w:rsid w:val="009F2315"/>
    <w:rsid w:val="009F52D3"/>
    <w:rsid w:val="00A0135B"/>
    <w:rsid w:val="00A0180C"/>
    <w:rsid w:val="00A03DF3"/>
    <w:rsid w:val="00A10644"/>
    <w:rsid w:val="00A13905"/>
    <w:rsid w:val="00A17795"/>
    <w:rsid w:val="00A34A77"/>
    <w:rsid w:val="00A3574F"/>
    <w:rsid w:val="00A41DB3"/>
    <w:rsid w:val="00A45EC9"/>
    <w:rsid w:val="00A46A78"/>
    <w:rsid w:val="00A50FA6"/>
    <w:rsid w:val="00A510EE"/>
    <w:rsid w:val="00A53F73"/>
    <w:rsid w:val="00A55789"/>
    <w:rsid w:val="00A64122"/>
    <w:rsid w:val="00A64BFA"/>
    <w:rsid w:val="00A66B66"/>
    <w:rsid w:val="00A75C13"/>
    <w:rsid w:val="00A8179B"/>
    <w:rsid w:val="00A86A1F"/>
    <w:rsid w:val="00A877C5"/>
    <w:rsid w:val="00A87979"/>
    <w:rsid w:val="00A908FE"/>
    <w:rsid w:val="00A94C4E"/>
    <w:rsid w:val="00A96307"/>
    <w:rsid w:val="00AA0875"/>
    <w:rsid w:val="00AA38A8"/>
    <w:rsid w:val="00AA5DC0"/>
    <w:rsid w:val="00AA5F9F"/>
    <w:rsid w:val="00AA6901"/>
    <w:rsid w:val="00AA6935"/>
    <w:rsid w:val="00AA730E"/>
    <w:rsid w:val="00AB0528"/>
    <w:rsid w:val="00AB43B2"/>
    <w:rsid w:val="00AB59BE"/>
    <w:rsid w:val="00AB6EB3"/>
    <w:rsid w:val="00AD07C7"/>
    <w:rsid w:val="00B04128"/>
    <w:rsid w:val="00B04155"/>
    <w:rsid w:val="00B107F7"/>
    <w:rsid w:val="00B1492C"/>
    <w:rsid w:val="00B173FD"/>
    <w:rsid w:val="00B2613E"/>
    <w:rsid w:val="00B30907"/>
    <w:rsid w:val="00B40F27"/>
    <w:rsid w:val="00B42674"/>
    <w:rsid w:val="00B53F7B"/>
    <w:rsid w:val="00B55800"/>
    <w:rsid w:val="00B563E3"/>
    <w:rsid w:val="00B56E28"/>
    <w:rsid w:val="00B71908"/>
    <w:rsid w:val="00B75736"/>
    <w:rsid w:val="00B80BA4"/>
    <w:rsid w:val="00B8519E"/>
    <w:rsid w:val="00B94865"/>
    <w:rsid w:val="00BA2C8E"/>
    <w:rsid w:val="00BA3AE4"/>
    <w:rsid w:val="00BA7138"/>
    <w:rsid w:val="00BB07F0"/>
    <w:rsid w:val="00BB136F"/>
    <w:rsid w:val="00BB5920"/>
    <w:rsid w:val="00BB6455"/>
    <w:rsid w:val="00BB6520"/>
    <w:rsid w:val="00BB690E"/>
    <w:rsid w:val="00BC072F"/>
    <w:rsid w:val="00BC3129"/>
    <w:rsid w:val="00BC6285"/>
    <w:rsid w:val="00BC6987"/>
    <w:rsid w:val="00BD03CC"/>
    <w:rsid w:val="00BE127A"/>
    <w:rsid w:val="00BE1A9B"/>
    <w:rsid w:val="00BE23FB"/>
    <w:rsid w:val="00BE5512"/>
    <w:rsid w:val="00BE5A04"/>
    <w:rsid w:val="00BE7158"/>
    <w:rsid w:val="00BF1D0E"/>
    <w:rsid w:val="00BF6C73"/>
    <w:rsid w:val="00C03232"/>
    <w:rsid w:val="00C04294"/>
    <w:rsid w:val="00C1333A"/>
    <w:rsid w:val="00C14822"/>
    <w:rsid w:val="00C15A4D"/>
    <w:rsid w:val="00C173DC"/>
    <w:rsid w:val="00C1776A"/>
    <w:rsid w:val="00C22DBF"/>
    <w:rsid w:val="00C32178"/>
    <w:rsid w:val="00C37521"/>
    <w:rsid w:val="00C432D4"/>
    <w:rsid w:val="00C4651D"/>
    <w:rsid w:val="00C5229B"/>
    <w:rsid w:val="00C527B7"/>
    <w:rsid w:val="00C53E54"/>
    <w:rsid w:val="00C54A7B"/>
    <w:rsid w:val="00C67837"/>
    <w:rsid w:val="00C84C47"/>
    <w:rsid w:val="00C877AD"/>
    <w:rsid w:val="00C964D8"/>
    <w:rsid w:val="00CA2A4A"/>
    <w:rsid w:val="00CA47DB"/>
    <w:rsid w:val="00CA618E"/>
    <w:rsid w:val="00CA7034"/>
    <w:rsid w:val="00CB3CC0"/>
    <w:rsid w:val="00CB4C16"/>
    <w:rsid w:val="00CB625D"/>
    <w:rsid w:val="00CC2E63"/>
    <w:rsid w:val="00CC526A"/>
    <w:rsid w:val="00CC7D8D"/>
    <w:rsid w:val="00CD1106"/>
    <w:rsid w:val="00CD366E"/>
    <w:rsid w:val="00CE03E4"/>
    <w:rsid w:val="00CE3CCC"/>
    <w:rsid w:val="00CF0B6A"/>
    <w:rsid w:val="00CF54B0"/>
    <w:rsid w:val="00D01611"/>
    <w:rsid w:val="00D01E8B"/>
    <w:rsid w:val="00D03D55"/>
    <w:rsid w:val="00D06318"/>
    <w:rsid w:val="00D11548"/>
    <w:rsid w:val="00D32229"/>
    <w:rsid w:val="00D3485D"/>
    <w:rsid w:val="00D34E0F"/>
    <w:rsid w:val="00D35E84"/>
    <w:rsid w:val="00D41309"/>
    <w:rsid w:val="00D44DA1"/>
    <w:rsid w:val="00D474EE"/>
    <w:rsid w:val="00D5026C"/>
    <w:rsid w:val="00D55319"/>
    <w:rsid w:val="00D56BF4"/>
    <w:rsid w:val="00D56C59"/>
    <w:rsid w:val="00D64F91"/>
    <w:rsid w:val="00D662F7"/>
    <w:rsid w:val="00D670CC"/>
    <w:rsid w:val="00D70E30"/>
    <w:rsid w:val="00D7651C"/>
    <w:rsid w:val="00D83E30"/>
    <w:rsid w:val="00D83ECD"/>
    <w:rsid w:val="00D84792"/>
    <w:rsid w:val="00D875E4"/>
    <w:rsid w:val="00D87B2F"/>
    <w:rsid w:val="00D93723"/>
    <w:rsid w:val="00D96685"/>
    <w:rsid w:val="00DA1BBF"/>
    <w:rsid w:val="00DA4718"/>
    <w:rsid w:val="00DA69BB"/>
    <w:rsid w:val="00DA7081"/>
    <w:rsid w:val="00DB38A7"/>
    <w:rsid w:val="00DB5500"/>
    <w:rsid w:val="00DC234B"/>
    <w:rsid w:val="00DE05CD"/>
    <w:rsid w:val="00DF284A"/>
    <w:rsid w:val="00DF4746"/>
    <w:rsid w:val="00DF7274"/>
    <w:rsid w:val="00E025C6"/>
    <w:rsid w:val="00E058F5"/>
    <w:rsid w:val="00E10444"/>
    <w:rsid w:val="00E110A9"/>
    <w:rsid w:val="00E176F0"/>
    <w:rsid w:val="00E25313"/>
    <w:rsid w:val="00E25D20"/>
    <w:rsid w:val="00E34D6F"/>
    <w:rsid w:val="00E36A31"/>
    <w:rsid w:val="00E420DD"/>
    <w:rsid w:val="00E43076"/>
    <w:rsid w:val="00E4344C"/>
    <w:rsid w:val="00E45845"/>
    <w:rsid w:val="00E54568"/>
    <w:rsid w:val="00E556F0"/>
    <w:rsid w:val="00E715CD"/>
    <w:rsid w:val="00E73490"/>
    <w:rsid w:val="00E8005D"/>
    <w:rsid w:val="00E974D8"/>
    <w:rsid w:val="00EA0A73"/>
    <w:rsid w:val="00EA41C5"/>
    <w:rsid w:val="00EA6932"/>
    <w:rsid w:val="00EA6DE9"/>
    <w:rsid w:val="00EB3D73"/>
    <w:rsid w:val="00EB712D"/>
    <w:rsid w:val="00EC0D76"/>
    <w:rsid w:val="00EC5C96"/>
    <w:rsid w:val="00ED406F"/>
    <w:rsid w:val="00ED55DB"/>
    <w:rsid w:val="00EE28F6"/>
    <w:rsid w:val="00EE3D8F"/>
    <w:rsid w:val="00EE6274"/>
    <w:rsid w:val="00EF43D9"/>
    <w:rsid w:val="00F02FD6"/>
    <w:rsid w:val="00F147AC"/>
    <w:rsid w:val="00F206D0"/>
    <w:rsid w:val="00F32CCB"/>
    <w:rsid w:val="00F3565F"/>
    <w:rsid w:val="00F3645F"/>
    <w:rsid w:val="00F44A84"/>
    <w:rsid w:val="00F44E0A"/>
    <w:rsid w:val="00F52C1E"/>
    <w:rsid w:val="00F53A47"/>
    <w:rsid w:val="00F55EBB"/>
    <w:rsid w:val="00F6540F"/>
    <w:rsid w:val="00F659BC"/>
    <w:rsid w:val="00F66593"/>
    <w:rsid w:val="00F75717"/>
    <w:rsid w:val="00F75C87"/>
    <w:rsid w:val="00F7620A"/>
    <w:rsid w:val="00F7647C"/>
    <w:rsid w:val="00F81D19"/>
    <w:rsid w:val="00F82A3C"/>
    <w:rsid w:val="00F87012"/>
    <w:rsid w:val="00F900B5"/>
    <w:rsid w:val="00F90352"/>
    <w:rsid w:val="00F90AE0"/>
    <w:rsid w:val="00F97A5E"/>
    <w:rsid w:val="00FA0B6F"/>
    <w:rsid w:val="00FA283E"/>
    <w:rsid w:val="00FA5305"/>
    <w:rsid w:val="00FA7DE2"/>
    <w:rsid w:val="00FB221B"/>
    <w:rsid w:val="00FB4D7E"/>
    <w:rsid w:val="00FB5F7E"/>
    <w:rsid w:val="00FC2262"/>
    <w:rsid w:val="00FC2E64"/>
    <w:rsid w:val="00FC3FFC"/>
    <w:rsid w:val="00FC4A67"/>
    <w:rsid w:val="00FC7450"/>
    <w:rsid w:val="00FD05E1"/>
    <w:rsid w:val="00FE57CA"/>
    <w:rsid w:val="00FF313C"/>
    <w:rsid w:val="00FF7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9CBA"/>
  <w15:chartTrackingRefBased/>
  <w15:docId w15:val="{FFF494DF-293D-40A8-BE6C-1F184CE7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BC"/>
    <w:rPr>
      <w:rFonts w:ascii="Times New Roman" w:hAnsi="Times New Roman"/>
      <w:sz w:val="24"/>
      <w:szCs w:val="24"/>
      <w:lang w:eastAsia="en-GB"/>
    </w:rPr>
  </w:style>
  <w:style w:type="paragraph" w:styleId="Heading1">
    <w:name w:val="heading 1"/>
    <w:basedOn w:val="Normal"/>
    <w:next w:val="Normal"/>
    <w:link w:val="Heading1Char"/>
    <w:uiPriority w:val="9"/>
    <w:qFormat/>
    <w:rsid w:val="009C3271"/>
    <w:pPr>
      <w:numPr>
        <w:numId w:val="1"/>
      </w:numPr>
      <w:spacing w:before="480" w:line="276" w:lineRule="auto"/>
      <w:ind w:left="851" w:hanging="851"/>
      <w:contextualSpacing/>
      <w:jc w:val="both"/>
      <w:outlineLvl w:val="0"/>
    </w:pPr>
    <w:rPr>
      <w:rFonts w:ascii="Arial" w:hAnsi="Arial" w:cs="Arial"/>
      <w:smallCaps/>
      <w:spacing w:val="2"/>
      <w:sz w:val="36"/>
      <w:szCs w:val="36"/>
      <w:lang w:eastAsia="en-US" w:bidi="en-US"/>
    </w:rPr>
  </w:style>
  <w:style w:type="paragraph" w:styleId="Heading2">
    <w:name w:val="heading 2"/>
    <w:basedOn w:val="Normal"/>
    <w:next w:val="Normal"/>
    <w:link w:val="Heading2Char"/>
    <w:uiPriority w:val="9"/>
    <w:unhideWhenUsed/>
    <w:qFormat/>
    <w:rsid w:val="00E25313"/>
    <w:pPr>
      <w:spacing w:before="200" w:line="271" w:lineRule="auto"/>
      <w:jc w:val="both"/>
      <w:outlineLvl w:val="1"/>
    </w:pPr>
    <w:rPr>
      <w:rFonts w:ascii="Arial" w:hAnsi="Arial"/>
      <w:smallCaps/>
      <w:sz w:val="28"/>
      <w:szCs w:val="28"/>
      <w:lang w:eastAsia="en-US" w:bidi="en-US"/>
    </w:rPr>
  </w:style>
  <w:style w:type="paragraph" w:styleId="Heading3">
    <w:name w:val="heading 3"/>
    <w:basedOn w:val="Normal"/>
    <w:next w:val="Normal"/>
    <w:link w:val="Heading3Char"/>
    <w:uiPriority w:val="9"/>
    <w:unhideWhenUsed/>
    <w:qFormat/>
    <w:rsid w:val="009C3271"/>
    <w:pPr>
      <w:numPr>
        <w:ilvl w:val="1"/>
        <w:numId w:val="1"/>
      </w:numPr>
      <w:spacing w:before="200" w:line="271" w:lineRule="auto"/>
      <w:jc w:val="both"/>
      <w:outlineLvl w:val="2"/>
    </w:pPr>
    <w:rPr>
      <w:rFonts w:ascii="Arial" w:hAnsi="Arial" w:cs="Arial"/>
      <w:iCs/>
      <w:smallCaps/>
      <w:spacing w:val="2"/>
      <w:sz w:val="26"/>
      <w:szCs w:val="26"/>
      <w:lang w:eastAsia="en-US" w:bidi="en-US"/>
    </w:rPr>
  </w:style>
  <w:style w:type="paragraph" w:styleId="Heading4">
    <w:name w:val="heading 4"/>
    <w:basedOn w:val="Normal"/>
    <w:next w:val="Normal"/>
    <w:link w:val="Heading4Char"/>
    <w:uiPriority w:val="9"/>
    <w:unhideWhenUsed/>
    <w:qFormat/>
    <w:rsid w:val="00E25313"/>
    <w:pPr>
      <w:spacing w:line="271" w:lineRule="auto"/>
      <w:jc w:val="both"/>
      <w:outlineLvl w:val="3"/>
    </w:pPr>
    <w:rPr>
      <w:rFonts w:ascii="Arial" w:hAnsi="Arial"/>
      <w:b/>
      <w:bCs/>
      <w:spacing w:val="5"/>
      <w:lang w:eastAsia="en-US" w:bidi="en-US"/>
    </w:rPr>
  </w:style>
  <w:style w:type="paragraph" w:styleId="Heading5">
    <w:name w:val="heading 5"/>
    <w:basedOn w:val="Normal"/>
    <w:next w:val="Normal"/>
    <w:link w:val="Heading5Char"/>
    <w:uiPriority w:val="9"/>
    <w:semiHidden/>
    <w:unhideWhenUsed/>
    <w:qFormat/>
    <w:rsid w:val="00E25313"/>
    <w:pPr>
      <w:spacing w:line="271" w:lineRule="auto"/>
      <w:jc w:val="both"/>
      <w:outlineLvl w:val="4"/>
    </w:pPr>
    <w:rPr>
      <w:rFonts w:ascii="Arial" w:hAnsi="Arial"/>
      <w:i/>
      <w:iCs/>
      <w:lang w:eastAsia="en-US" w:bidi="en-US"/>
    </w:rPr>
  </w:style>
  <w:style w:type="paragraph" w:styleId="Heading6">
    <w:name w:val="heading 6"/>
    <w:basedOn w:val="Normal"/>
    <w:next w:val="Normal"/>
    <w:link w:val="Heading6Char"/>
    <w:uiPriority w:val="9"/>
    <w:semiHidden/>
    <w:unhideWhenUsed/>
    <w:qFormat/>
    <w:rsid w:val="00E25313"/>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jc w:val="both"/>
    </w:pPr>
    <w:rPr>
      <w:rFonts w:ascii="Arial" w:hAnsi="Arial"/>
      <w:sz w:val="22"/>
      <w:szCs w:val="22"/>
      <w:lang w:eastAsia="en-US" w:bidi="en-US"/>
    </w:r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spacing w:after="200" w:line="276" w:lineRule="auto"/>
      <w:jc w:val="both"/>
    </w:pPr>
    <w:rPr>
      <w:rFonts w:ascii="Arial" w:hAnsi="Arial"/>
      <w:sz w:val="22"/>
      <w:szCs w:val="22"/>
      <w:lang w:eastAsia="en-US" w:bidi="en-US"/>
    </w:r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spacing w:after="200" w:line="276" w:lineRule="auto"/>
      <w:jc w:val="both"/>
    </w:pPr>
    <w:rPr>
      <w:rFonts w:ascii="Arial" w:hAnsi="Arial"/>
      <w:sz w:val="22"/>
      <w:szCs w:val="22"/>
      <w:lang w:eastAsia="en-US" w:bidi="en-US"/>
    </w:r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9C3271"/>
    <w:rPr>
      <w:rFonts w:ascii="Arial" w:hAnsi="Arial" w:cs="Arial"/>
      <w:smallCaps/>
      <w:spacing w:val="2"/>
      <w:sz w:val="36"/>
      <w:szCs w:val="36"/>
      <w:lang w:val="en-US" w:eastAsia="en-US" w:bidi="en-US"/>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9C3271"/>
    <w:rPr>
      <w:rFonts w:ascii="Arial" w:hAnsi="Arial" w:cs="Arial"/>
      <w:iCs/>
      <w:smallCaps/>
      <w:spacing w:val="2"/>
      <w:sz w:val="26"/>
      <w:szCs w:val="26"/>
      <w:lang w:val="en-US" w:eastAsia="en-US" w:bidi="en-US"/>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contextualSpacing/>
      <w:jc w:val="both"/>
    </w:pPr>
    <w:rPr>
      <w:rFonts w:ascii="Arial" w:hAnsi="Arial"/>
      <w:smallCaps/>
      <w:sz w:val="52"/>
      <w:szCs w:val="52"/>
      <w:lang w:eastAsia="en-US" w:bidi="en-US"/>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pPr>
      <w:spacing w:after="200" w:line="276" w:lineRule="auto"/>
      <w:jc w:val="both"/>
    </w:pPr>
    <w:rPr>
      <w:rFonts w:ascii="Arial" w:hAnsi="Arial"/>
      <w:i/>
      <w:iCs/>
      <w:smallCaps/>
      <w:spacing w:val="10"/>
      <w:sz w:val="28"/>
      <w:szCs w:val="28"/>
      <w:lang w:eastAsia="en-US" w:bidi="en-US"/>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spacing w:after="200" w:line="276" w:lineRule="auto"/>
      <w:ind w:left="720"/>
      <w:contextualSpacing/>
      <w:jc w:val="both"/>
    </w:pPr>
    <w:rPr>
      <w:rFonts w:ascii="Arial" w:hAnsi="Arial"/>
      <w:sz w:val="22"/>
      <w:szCs w:val="22"/>
      <w:lang w:eastAsia="en-US" w:bidi="en-US"/>
    </w:rPr>
  </w:style>
  <w:style w:type="paragraph" w:styleId="Quote">
    <w:name w:val="Quote"/>
    <w:basedOn w:val="Normal"/>
    <w:next w:val="Normal"/>
    <w:link w:val="QuoteChar"/>
    <w:uiPriority w:val="29"/>
    <w:qFormat/>
    <w:rsid w:val="00E25313"/>
    <w:pPr>
      <w:spacing w:after="200" w:line="276" w:lineRule="auto"/>
      <w:jc w:val="both"/>
    </w:pPr>
    <w:rPr>
      <w:rFonts w:ascii="Arial" w:hAnsi="Arial"/>
      <w:i/>
      <w:iCs/>
      <w:sz w:val="22"/>
      <w:szCs w:val="22"/>
      <w:lang w:eastAsia="en-US" w:bidi="en-U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jc w:val="both"/>
    </w:pPr>
    <w:rPr>
      <w:rFonts w:ascii="Arial" w:hAnsi="Arial"/>
      <w:i/>
      <w:iCs/>
      <w:sz w:val="22"/>
      <w:szCs w:val="22"/>
      <w:lang w:eastAsia="en-US" w:bidi="en-U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unhideWhenUsed/>
    <w:qFormat/>
    <w:rsid w:val="00E25313"/>
    <w:pPr>
      <w:outlineLvl w:val="9"/>
    </w:pPr>
  </w:style>
  <w:style w:type="paragraph" w:styleId="TOC1">
    <w:name w:val="toc 1"/>
    <w:basedOn w:val="Normal"/>
    <w:next w:val="Normal"/>
    <w:autoRedefine/>
    <w:uiPriority w:val="39"/>
    <w:unhideWhenUsed/>
    <w:rsid w:val="001B5C43"/>
    <w:pPr>
      <w:tabs>
        <w:tab w:val="left" w:pos="720"/>
        <w:tab w:val="right" w:leader="dot" w:pos="9628"/>
      </w:tabs>
      <w:spacing w:after="200" w:line="276" w:lineRule="auto"/>
      <w:jc w:val="both"/>
    </w:pPr>
    <w:rPr>
      <w:rFonts w:ascii="Arial" w:hAnsi="Arial"/>
      <w:sz w:val="22"/>
      <w:szCs w:val="22"/>
      <w:lang w:eastAsia="en-US" w:bidi="en-US"/>
    </w:rPr>
  </w:style>
  <w:style w:type="paragraph" w:styleId="TOC2">
    <w:name w:val="toc 2"/>
    <w:basedOn w:val="Normal"/>
    <w:next w:val="Normal"/>
    <w:autoRedefine/>
    <w:uiPriority w:val="39"/>
    <w:unhideWhenUsed/>
    <w:rsid w:val="00595BC5"/>
    <w:pPr>
      <w:tabs>
        <w:tab w:val="left" w:pos="880"/>
        <w:tab w:val="right" w:leader="dot" w:pos="9628"/>
      </w:tabs>
      <w:spacing w:after="200" w:line="276" w:lineRule="auto"/>
      <w:jc w:val="both"/>
    </w:pPr>
    <w:rPr>
      <w:rFonts w:ascii="Arial" w:hAnsi="Arial"/>
      <w:sz w:val="22"/>
      <w:szCs w:val="22"/>
      <w:lang w:eastAsia="en-US" w:bidi="en-US"/>
    </w:rPr>
  </w:style>
  <w:style w:type="paragraph" w:styleId="TOC3">
    <w:name w:val="toc 3"/>
    <w:basedOn w:val="Normal"/>
    <w:next w:val="Normal"/>
    <w:autoRedefine/>
    <w:uiPriority w:val="39"/>
    <w:unhideWhenUsed/>
    <w:rsid w:val="009F52D3"/>
    <w:pPr>
      <w:spacing w:after="200" w:line="276" w:lineRule="auto"/>
      <w:ind w:left="440"/>
      <w:jc w:val="both"/>
    </w:pPr>
    <w:rPr>
      <w:rFonts w:ascii="Arial" w:hAnsi="Arial"/>
      <w:sz w:val="22"/>
      <w:szCs w:val="22"/>
      <w:lang w:eastAsia="en-US" w:bidi="en-US"/>
    </w:rPr>
  </w:style>
  <w:style w:type="character" w:styleId="Hyperlink">
    <w:name w:val="Hyperlink"/>
    <w:uiPriority w:val="99"/>
    <w:unhideWhenUsed/>
    <w:rsid w:val="009F52D3"/>
    <w:rPr>
      <w:color w:val="0000FF"/>
      <w:u w:val="single"/>
    </w:rPr>
  </w:style>
  <w:style w:type="table" w:styleId="TableGrid">
    <w:name w:val="Table Grid"/>
    <w:basedOn w:val="TableNormal"/>
    <w:uiPriority w:val="3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1">
    <w:name w:val="Medium Shading 1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65B91"/>
    <w:pPr>
      <w:autoSpaceDE w:val="0"/>
      <w:autoSpaceDN w:val="0"/>
      <w:adjustRightInd w:val="0"/>
    </w:pPr>
    <w:rPr>
      <w:rFonts w:ascii="Arial" w:hAnsi="Arial" w:cs="Arial"/>
      <w:color w:val="000000"/>
      <w:sz w:val="24"/>
      <w:szCs w:val="24"/>
    </w:rPr>
  </w:style>
  <w:style w:type="paragraph" w:customStyle="1" w:styleId="EndNoteBibliography">
    <w:name w:val="EndNote Bibliography"/>
    <w:basedOn w:val="Normal"/>
    <w:link w:val="EndNoteBibliographyChar"/>
    <w:rsid w:val="00722A50"/>
    <w:rPr>
      <w:rFonts w:ascii="Calibri" w:eastAsiaTheme="minorHAnsi" w:hAnsi="Calibri" w:cs="Calibri"/>
      <w:lang w:eastAsia="en-US"/>
    </w:rPr>
  </w:style>
  <w:style w:type="character" w:customStyle="1" w:styleId="EndNoteBibliographyChar">
    <w:name w:val="EndNote Bibliography Char"/>
    <w:basedOn w:val="DefaultParagraphFont"/>
    <w:link w:val="EndNoteBibliography"/>
    <w:rsid w:val="00722A50"/>
    <w:rPr>
      <w:rFonts w:ascii="Calibri" w:eastAsiaTheme="minorHAnsi" w:hAnsi="Calibri" w:cs="Calibri"/>
      <w:sz w:val="24"/>
      <w:szCs w:val="24"/>
      <w:lang w:eastAsia="en-US"/>
    </w:rPr>
  </w:style>
  <w:style w:type="character" w:styleId="CommentReference">
    <w:name w:val="annotation reference"/>
    <w:basedOn w:val="DefaultParagraphFont"/>
    <w:uiPriority w:val="99"/>
    <w:semiHidden/>
    <w:unhideWhenUsed/>
    <w:rsid w:val="006B39DF"/>
    <w:rPr>
      <w:sz w:val="16"/>
      <w:szCs w:val="16"/>
    </w:rPr>
  </w:style>
  <w:style w:type="paragraph" w:styleId="CommentText">
    <w:name w:val="annotation text"/>
    <w:basedOn w:val="Normal"/>
    <w:link w:val="CommentTextChar"/>
    <w:uiPriority w:val="99"/>
    <w:unhideWhenUsed/>
    <w:rsid w:val="006B39DF"/>
    <w:rPr>
      <w:sz w:val="20"/>
      <w:szCs w:val="20"/>
    </w:rPr>
  </w:style>
  <w:style w:type="character" w:customStyle="1" w:styleId="CommentTextChar">
    <w:name w:val="Comment Text Char"/>
    <w:basedOn w:val="DefaultParagraphFont"/>
    <w:link w:val="CommentText"/>
    <w:uiPriority w:val="99"/>
    <w:rsid w:val="006B39DF"/>
    <w:rPr>
      <w:rFonts w:ascii="Times New Roman" w:hAnsi="Times New Roman"/>
      <w:lang w:eastAsia="en-GB"/>
    </w:rPr>
  </w:style>
  <w:style w:type="paragraph" w:styleId="CommentSubject">
    <w:name w:val="annotation subject"/>
    <w:basedOn w:val="CommentText"/>
    <w:next w:val="CommentText"/>
    <w:link w:val="CommentSubjectChar"/>
    <w:uiPriority w:val="99"/>
    <w:semiHidden/>
    <w:unhideWhenUsed/>
    <w:rsid w:val="006B39DF"/>
    <w:rPr>
      <w:b/>
      <w:bCs/>
    </w:rPr>
  </w:style>
  <w:style w:type="character" w:customStyle="1" w:styleId="CommentSubjectChar">
    <w:name w:val="Comment Subject Char"/>
    <w:basedOn w:val="CommentTextChar"/>
    <w:link w:val="CommentSubject"/>
    <w:uiPriority w:val="99"/>
    <w:semiHidden/>
    <w:rsid w:val="006B39DF"/>
    <w:rPr>
      <w:rFonts w:ascii="Times New Roman" w:hAnsi="Times New Roman"/>
      <w:b/>
      <w:bCs/>
      <w:lang w:eastAsia="en-GB"/>
    </w:rPr>
  </w:style>
  <w:style w:type="character" w:customStyle="1" w:styleId="fontsizemedium">
    <w:name w:val="fontsizemedium"/>
    <w:basedOn w:val="DefaultParagraphFont"/>
    <w:rsid w:val="00F52C1E"/>
  </w:style>
  <w:style w:type="paragraph" w:customStyle="1" w:styleId="EndNoteBibliographyTitle">
    <w:name w:val="EndNote Bibliography Title"/>
    <w:basedOn w:val="Normal"/>
    <w:link w:val="EndNoteBibliographyTitleChar"/>
    <w:rsid w:val="00C432D4"/>
    <w:pPr>
      <w:jc w:val="center"/>
    </w:pPr>
    <w:rPr>
      <w:rFonts w:ascii="Calibri" w:hAnsi="Calibri" w:cs="Calibri"/>
      <w:noProof/>
      <w:lang w:val="en-GB"/>
    </w:rPr>
  </w:style>
  <w:style w:type="character" w:customStyle="1" w:styleId="EndNoteBibliographyTitleChar">
    <w:name w:val="EndNote Bibliography Title Char"/>
    <w:basedOn w:val="DefaultParagraphFont"/>
    <w:link w:val="EndNoteBibliographyTitle"/>
    <w:rsid w:val="00C432D4"/>
    <w:rPr>
      <w:rFonts w:ascii="Calibri" w:hAnsi="Calibri" w:cs="Calibri"/>
      <w:noProof/>
      <w:sz w:val="24"/>
      <w:szCs w:val="24"/>
      <w:lang w:val="en-GB" w:eastAsia="en-GB"/>
    </w:rPr>
  </w:style>
  <w:style w:type="character" w:styleId="UnresolvedMention">
    <w:name w:val="Unresolved Mention"/>
    <w:basedOn w:val="DefaultParagraphFont"/>
    <w:uiPriority w:val="99"/>
    <w:semiHidden/>
    <w:unhideWhenUsed/>
    <w:rsid w:val="00C432D4"/>
    <w:rPr>
      <w:color w:val="605E5C"/>
      <w:shd w:val="clear" w:color="auto" w:fill="E1DFDD"/>
    </w:rPr>
  </w:style>
  <w:style w:type="paragraph" w:styleId="Revision">
    <w:name w:val="Revision"/>
    <w:hidden/>
    <w:uiPriority w:val="99"/>
    <w:semiHidden/>
    <w:rsid w:val="00894EF5"/>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514">
      <w:bodyDiv w:val="1"/>
      <w:marLeft w:val="0"/>
      <w:marRight w:val="0"/>
      <w:marTop w:val="0"/>
      <w:marBottom w:val="0"/>
      <w:divBdr>
        <w:top w:val="none" w:sz="0" w:space="0" w:color="auto"/>
        <w:left w:val="none" w:sz="0" w:space="0" w:color="auto"/>
        <w:bottom w:val="none" w:sz="0" w:space="0" w:color="auto"/>
        <w:right w:val="none" w:sz="0" w:space="0" w:color="auto"/>
      </w:divBdr>
    </w:div>
    <w:div w:id="7120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elope.sheehan@easternhealth.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anzcog.edu.au/RANZCOG_SITE/media/RANZCOG-MEDIA/Women%27s%20Health/Statement%20and%20guidelines/Clinical-Obstetrics/Measurement-of-cervical-length-for-prediction-of-preterm-birth(C-Obs-27)-Review-July-2017.pdf?ex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anzcog.edu.au/RANZCOG_SITE/media/RANZCOG-MEDIA/Women%27s%20Health/Statement%20and%20guidelines/Clinical%20-%20General/Prophylactic-antibiotics-in-obstetrics-and-gynaecology-(C-Gen-17)-Review-July-2016.pdf?ex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DB2485F8AF44A8572B65099B56941" ma:contentTypeVersion="10" ma:contentTypeDescription="Create a new document." ma:contentTypeScope="" ma:versionID="77e026e929c568912440e3479209b0a8">
  <xsd:schema xmlns:xsd="http://www.w3.org/2001/XMLSchema" xmlns:xs="http://www.w3.org/2001/XMLSchema" xmlns:p="http://schemas.microsoft.com/office/2006/metadata/properties" xmlns:ns2="d289ff4f-7827-43da-9020-99ebd0083901" xmlns:ns3="57ebb788-b92a-4add-9ef4-39cf190529ae" targetNamespace="http://schemas.microsoft.com/office/2006/metadata/properties" ma:root="true" ma:fieldsID="ae032ed45740ec75ad19f8690fd6a5d9" ns2:_="" ns3:_="">
    <xsd:import namespace="d289ff4f-7827-43da-9020-99ebd0083901"/>
    <xsd:import namespace="57ebb788-b92a-4add-9ef4-39cf190529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ff4f-7827-43da-9020-99ebd008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bb788-b92a-4add-9ef4-39cf190529a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d98126-5d59-4910-9d95-3b3c0e707975}" ma:internalName="TaxCatchAll" ma:showField="CatchAllData" ma:web="57ebb788-b92a-4add-9ef4-39cf19052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bb788-b92a-4add-9ef4-39cf190529ae" xsi:nil="true"/>
    <lcf76f155ced4ddcb4097134ff3c332f xmlns="d289ff4f-7827-43da-9020-99ebd0083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9FC2C-A591-4D64-BD8B-EEE01039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9ff4f-7827-43da-9020-99ebd0083901"/>
    <ds:schemaRef ds:uri="57ebb788-b92a-4add-9ef4-39cf1905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D9F40-6FAC-4627-A4CF-DC7DAB4FBA5F}">
  <ds:schemaRefs>
    <ds:schemaRef ds:uri="http://schemas.openxmlformats.org/officeDocument/2006/bibliography"/>
  </ds:schemaRefs>
</ds:datastoreItem>
</file>

<file path=customXml/itemProps3.xml><?xml version="1.0" encoding="utf-8"?>
<ds:datastoreItem xmlns:ds="http://schemas.openxmlformats.org/officeDocument/2006/customXml" ds:itemID="{41B54D24-43BF-45F4-B978-77C4333D7AB7}">
  <ds:schemaRefs>
    <ds:schemaRef ds:uri="http://schemas.microsoft.com/sharepoint/v3/contenttype/forms"/>
  </ds:schemaRefs>
</ds:datastoreItem>
</file>

<file path=customXml/itemProps4.xml><?xml version="1.0" encoding="utf-8"?>
<ds:datastoreItem xmlns:ds="http://schemas.openxmlformats.org/officeDocument/2006/customXml" ds:itemID="{5CC5C3F0-AAF9-472C-9646-4DF5B3E6F530}">
  <ds:schemaRefs>
    <ds:schemaRef ds:uri="http://schemas.microsoft.com/office/2006/metadata/properties"/>
    <ds:schemaRef ds:uri="http://www.w3.org/XML/1998/namespace"/>
    <ds:schemaRef ds:uri="http://schemas.microsoft.com/office/2006/documentManagement/types"/>
    <ds:schemaRef ds:uri="57ebb788-b92a-4add-9ef4-39cf190529a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d289ff4f-7827-43da-9020-99ebd00839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19121</Words>
  <Characters>108994</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127860</CharactersWithSpaces>
  <SharedDoc>false</SharedDoc>
  <HLinks>
    <vt:vector size="228" baseType="variant">
      <vt:variant>
        <vt:i4>1572919</vt:i4>
      </vt:variant>
      <vt:variant>
        <vt:i4>230</vt:i4>
      </vt:variant>
      <vt:variant>
        <vt:i4>0</vt:i4>
      </vt:variant>
      <vt:variant>
        <vt:i4>5</vt:i4>
      </vt:variant>
      <vt:variant>
        <vt:lpwstr/>
      </vt:variant>
      <vt:variant>
        <vt:lpwstr>_Toc21686056</vt:lpwstr>
      </vt:variant>
      <vt:variant>
        <vt:i4>1769527</vt:i4>
      </vt:variant>
      <vt:variant>
        <vt:i4>224</vt:i4>
      </vt:variant>
      <vt:variant>
        <vt:i4>0</vt:i4>
      </vt:variant>
      <vt:variant>
        <vt:i4>5</vt:i4>
      </vt:variant>
      <vt:variant>
        <vt:lpwstr/>
      </vt:variant>
      <vt:variant>
        <vt:lpwstr>_Toc21686055</vt:lpwstr>
      </vt:variant>
      <vt:variant>
        <vt:i4>1703991</vt:i4>
      </vt:variant>
      <vt:variant>
        <vt:i4>218</vt:i4>
      </vt:variant>
      <vt:variant>
        <vt:i4>0</vt:i4>
      </vt:variant>
      <vt:variant>
        <vt:i4>5</vt:i4>
      </vt:variant>
      <vt:variant>
        <vt:lpwstr/>
      </vt:variant>
      <vt:variant>
        <vt:lpwstr>_Toc21686054</vt:lpwstr>
      </vt:variant>
      <vt:variant>
        <vt:i4>1900599</vt:i4>
      </vt:variant>
      <vt:variant>
        <vt:i4>212</vt:i4>
      </vt:variant>
      <vt:variant>
        <vt:i4>0</vt:i4>
      </vt:variant>
      <vt:variant>
        <vt:i4>5</vt:i4>
      </vt:variant>
      <vt:variant>
        <vt:lpwstr/>
      </vt:variant>
      <vt:variant>
        <vt:lpwstr>_Toc21686053</vt:lpwstr>
      </vt:variant>
      <vt:variant>
        <vt:i4>1835063</vt:i4>
      </vt:variant>
      <vt:variant>
        <vt:i4>206</vt:i4>
      </vt:variant>
      <vt:variant>
        <vt:i4>0</vt:i4>
      </vt:variant>
      <vt:variant>
        <vt:i4>5</vt:i4>
      </vt:variant>
      <vt:variant>
        <vt:lpwstr/>
      </vt:variant>
      <vt:variant>
        <vt:lpwstr>_Toc21686052</vt:lpwstr>
      </vt:variant>
      <vt:variant>
        <vt:i4>2031671</vt:i4>
      </vt:variant>
      <vt:variant>
        <vt:i4>200</vt:i4>
      </vt:variant>
      <vt:variant>
        <vt:i4>0</vt:i4>
      </vt:variant>
      <vt:variant>
        <vt:i4>5</vt:i4>
      </vt:variant>
      <vt:variant>
        <vt:lpwstr/>
      </vt:variant>
      <vt:variant>
        <vt:lpwstr>_Toc21686051</vt:lpwstr>
      </vt:variant>
      <vt:variant>
        <vt:i4>1966135</vt:i4>
      </vt:variant>
      <vt:variant>
        <vt:i4>194</vt:i4>
      </vt:variant>
      <vt:variant>
        <vt:i4>0</vt:i4>
      </vt:variant>
      <vt:variant>
        <vt:i4>5</vt:i4>
      </vt:variant>
      <vt:variant>
        <vt:lpwstr/>
      </vt:variant>
      <vt:variant>
        <vt:lpwstr>_Toc21686050</vt:lpwstr>
      </vt:variant>
      <vt:variant>
        <vt:i4>1507382</vt:i4>
      </vt:variant>
      <vt:variant>
        <vt:i4>188</vt:i4>
      </vt:variant>
      <vt:variant>
        <vt:i4>0</vt:i4>
      </vt:variant>
      <vt:variant>
        <vt:i4>5</vt:i4>
      </vt:variant>
      <vt:variant>
        <vt:lpwstr/>
      </vt:variant>
      <vt:variant>
        <vt:lpwstr>_Toc21686049</vt:lpwstr>
      </vt:variant>
      <vt:variant>
        <vt:i4>1441846</vt:i4>
      </vt:variant>
      <vt:variant>
        <vt:i4>182</vt:i4>
      </vt:variant>
      <vt:variant>
        <vt:i4>0</vt:i4>
      </vt:variant>
      <vt:variant>
        <vt:i4>5</vt:i4>
      </vt:variant>
      <vt:variant>
        <vt:lpwstr/>
      </vt:variant>
      <vt:variant>
        <vt:lpwstr>_Toc21686048</vt:lpwstr>
      </vt:variant>
      <vt:variant>
        <vt:i4>1638454</vt:i4>
      </vt:variant>
      <vt:variant>
        <vt:i4>176</vt:i4>
      </vt:variant>
      <vt:variant>
        <vt:i4>0</vt:i4>
      </vt:variant>
      <vt:variant>
        <vt:i4>5</vt:i4>
      </vt:variant>
      <vt:variant>
        <vt:lpwstr/>
      </vt:variant>
      <vt:variant>
        <vt:lpwstr>_Toc21686047</vt:lpwstr>
      </vt:variant>
      <vt:variant>
        <vt:i4>1572918</vt:i4>
      </vt:variant>
      <vt:variant>
        <vt:i4>170</vt:i4>
      </vt:variant>
      <vt:variant>
        <vt:i4>0</vt:i4>
      </vt:variant>
      <vt:variant>
        <vt:i4>5</vt:i4>
      </vt:variant>
      <vt:variant>
        <vt:lpwstr/>
      </vt:variant>
      <vt:variant>
        <vt:lpwstr>_Toc21686046</vt:lpwstr>
      </vt:variant>
      <vt:variant>
        <vt:i4>1769526</vt:i4>
      </vt:variant>
      <vt:variant>
        <vt:i4>164</vt:i4>
      </vt:variant>
      <vt:variant>
        <vt:i4>0</vt:i4>
      </vt:variant>
      <vt:variant>
        <vt:i4>5</vt:i4>
      </vt:variant>
      <vt:variant>
        <vt:lpwstr/>
      </vt:variant>
      <vt:variant>
        <vt:lpwstr>_Toc21686045</vt:lpwstr>
      </vt:variant>
      <vt:variant>
        <vt:i4>1703990</vt:i4>
      </vt:variant>
      <vt:variant>
        <vt:i4>158</vt:i4>
      </vt:variant>
      <vt:variant>
        <vt:i4>0</vt:i4>
      </vt:variant>
      <vt:variant>
        <vt:i4>5</vt:i4>
      </vt:variant>
      <vt:variant>
        <vt:lpwstr/>
      </vt:variant>
      <vt:variant>
        <vt:lpwstr>_Toc21686044</vt:lpwstr>
      </vt:variant>
      <vt:variant>
        <vt:i4>1900598</vt:i4>
      </vt:variant>
      <vt:variant>
        <vt:i4>152</vt:i4>
      </vt:variant>
      <vt:variant>
        <vt:i4>0</vt:i4>
      </vt:variant>
      <vt:variant>
        <vt:i4>5</vt:i4>
      </vt:variant>
      <vt:variant>
        <vt:lpwstr/>
      </vt:variant>
      <vt:variant>
        <vt:lpwstr>_Toc21686043</vt:lpwstr>
      </vt:variant>
      <vt:variant>
        <vt:i4>1835062</vt:i4>
      </vt:variant>
      <vt:variant>
        <vt:i4>146</vt:i4>
      </vt:variant>
      <vt:variant>
        <vt:i4>0</vt:i4>
      </vt:variant>
      <vt:variant>
        <vt:i4>5</vt:i4>
      </vt:variant>
      <vt:variant>
        <vt:lpwstr/>
      </vt:variant>
      <vt:variant>
        <vt:lpwstr>_Toc21686042</vt:lpwstr>
      </vt:variant>
      <vt:variant>
        <vt:i4>2031670</vt:i4>
      </vt:variant>
      <vt:variant>
        <vt:i4>140</vt:i4>
      </vt:variant>
      <vt:variant>
        <vt:i4>0</vt:i4>
      </vt:variant>
      <vt:variant>
        <vt:i4>5</vt:i4>
      </vt:variant>
      <vt:variant>
        <vt:lpwstr/>
      </vt:variant>
      <vt:variant>
        <vt:lpwstr>_Toc21686041</vt:lpwstr>
      </vt:variant>
      <vt:variant>
        <vt:i4>1966134</vt:i4>
      </vt:variant>
      <vt:variant>
        <vt:i4>134</vt:i4>
      </vt:variant>
      <vt:variant>
        <vt:i4>0</vt:i4>
      </vt:variant>
      <vt:variant>
        <vt:i4>5</vt:i4>
      </vt:variant>
      <vt:variant>
        <vt:lpwstr/>
      </vt:variant>
      <vt:variant>
        <vt:lpwstr>_Toc21686040</vt:lpwstr>
      </vt:variant>
      <vt:variant>
        <vt:i4>1507377</vt:i4>
      </vt:variant>
      <vt:variant>
        <vt:i4>128</vt:i4>
      </vt:variant>
      <vt:variant>
        <vt:i4>0</vt:i4>
      </vt:variant>
      <vt:variant>
        <vt:i4>5</vt:i4>
      </vt:variant>
      <vt:variant>
        <vt:lpwstr/>
      </vt:variant>
      <vt:variant>
        <vt:lpwstr>_Toc21686039</vt:lpwstr>
      </vt:variant>
      <vt:variant>
        <vt:i4>1441841</vt:i4>
      </vt:variant>
      <vt:variant>
        <vt:i4>122</vt:i4>
      </vt:variant>
      <vt:variant>
        <vt:i4>0</vt:i4>
      </vt:variant>
      <vt:variant>
        <vt:i4>5</vt:i4>
      </vt:variant>
      <vt:variant>
        <vt:lpwstr/>
      </vt:variant>
      <vt:variant>
        <vt:lpwstr>_Toc21686038</vt:lpwstr>
      </vt:variant>
      <vt:variant>
        <vt:i4>1638449</vt:i4>
      </vt:variant>
      <vt:variant>
        <vt:i4>116</vt:i4>
      </vt:variant>
      <vt:variant>
        <vt:i4>0</vt:i4>
      </vt:variant>
      <vt:variant>
        <vt:i4>5</vt:i4>
      </vt:variant>
      <vt:variant>
        <vt:lpwstr/>
      </vt:variant>
      <vt:variant>
        <vt:lpwstr>_Toc21686037</vt:lpwstr>
      </vt:variant>
      <vt:variant>
        <vt:i4>1572913</vt:i4>
      </vt:variant>
      <vt:variant>
        <vt:i4>110</vt:i4>
      </vt:variant>
      <vt:variant>
        <vt:i4>0</vt:i4>
      </vt:variant>
      <vt:variant>
        <vt:i4>5</vt:i4>
      </vt:variant>
      <vt:variant>
        <vt:lpwstr/>
      </vt:variant>
      <vt:variant>
        <vt:lpwstr>_Toc21686036</vt:lpwstr>
      </vt:variant>
      <vt:variant>
        <vt:i4>1769521</vt:i4>
      </vt:variant>
      <vt:variant>
        <vt:i4>104</vt:i4>
      </vt:variant>
      <vt:variant>
        <vt:i4>0</vt:i4>
      </vt:variant>
      <vt:variant>
        <vt:i4>5</vt:i4>
      </vt:variant>
      <vt:variant>
        <vt:lpwstr/>
      </vt:variant>
      <vt:variant>
        <vt:lpwstr>_Toc21686035</vt:lpwstr>
      </vt:variant>
      <vt:variant>
        <vt:i4>1703985</vt:i4>
      </vt:variant>
      <vt:variant>
        <vt:i4>98</vt:i4>
      </vt:variant>
      <vt:variant>
        <vt:i4>0</vt:i4>
      </vt:variant>
      <vt:variant>
        <vt:i4>5</vt:i4>
      </vt:variant>
      <vt:variant>
        <vt:lpwstr/>
      </vt:variant>
      <vt:variant>
        <vt:lpwstr>_Toc21686034</vt:lpwstr>
      </vt:variant>
      <vt:variant>
        <vt:i4>1900593</vt:i4>
      </vt:variant>
      <vt:variant>
        <vt:i4>92</vt:i4>
      </vt:variant>
      <vt:variant>
        <vt:i4>0</vt:i4>
      </vt:variant>
      <vt:variant>
        <vt:i4>5</vt:i4>
      </vt:variant>
      <vt:variant>
        <vt:lpwstr/>
      </vt:variant>
      <vt:variant>
        <vt:lpwstr>_Toc21686033</vt:lpwstr>
      </vt:variant>
      <vt:variant>
        <vt:i4>1835057</vt:i4>
      </vt:variant>
      <vt:variant>
        <vt:i4>86</vt:i4>
      </vt:variant>
      <vt:variant>
        <vt:i4>0</vt:i4>
      </vt:variant>
      <vt:variant>
        <vt:i4>5</vt:i4>
      </vt:variant>
      <vt:variant>
        <vt:lpwstr/>
      </vt:variant>
      <vt:variant>
        <vt:lpwstr>_Toc21686032</vt:lpwstr>
      </vt:variant>
      <vt:variant>
        <vt:i4>2031665</vt:i4>
      </vt:variant>
      <vt:variant>
        <vt:i4>80</vt:i4>
      </vt:variant>
      <vt:variant>
        <vt:i4>0</vt:i4>
      </vt:variant>
      <vt:variant>
        <vt:i4>5</vt:i4>
      </vt:variant>
      <vt:variant>
        <vt:lpwstr/>
      </vt:variant>
      <vt:variant>
        <vt:lpwstr>_Toc21686031</vt:lpwstr>
      </vt:variant>
      <vt:variant>
        <vt:i4>1966129</vt:i4>
      </vt:variant>
      <vt:variant>
        <vt:i4>74</vt:i4>
      </vt:variant>
      <vt:variant>
        <vt:i4>0</vt:i4>
      </vt:variant>
      <vt:variant>
        <vt:i4>5</vt:i4>
      </vt:variant>
      <vt:variant>
        <vt:lpwstr/>
      </vt:variant>
      <vt:variant>
        <vt:lpwstr>_Toc21686030</vt:lpwstr>
      </vt:variant>
      <vt:variant>
        <vt:i4>1507376</vt:i4>
      </vt:variant>
      <vt:variant>
        <vt:i4>68</vt:i4>
      </vt:variant>
      <vt:variant>
        <vt:i4>0</vt:i4>
      </vt:variant>
      <vt:variant>
        <vt:i4>5</vt:i4>
      </vt:variant>
      <vt:variant>
        <vt:lpwstr/>
      </vt:variant>
      <vt:variant>
        <vt:lpwstr>_Toc21686029</vt:lpwstr>
      </vt:variant>
      <vt:variant>
        <vt:i4>1441840</vt:i4>
      </vt:variant>
      <vt:variant>
        <vt:i4>62</vt:i4>
      </vt:variant>
      <vt:variant>
        <vt:i4>0</vt:i4>
      </vt:variant>
      <vt:variant>
        <vt:i4>5</vt:i4>
      </vt:variant>
      <vt:variant>
        <vt:lpwstr/>
      </vt:variant>
      <vt:variant>
        <vt:lpwstr>_Toc21686028</vt:lpwstr>
      </vt:variant>
      <vt:variant>
        <vt:i4>1638448</vt:i4>
      </vt:variant>
      <vt:variant>
        <vt:i4>56</vt:i4>
      </vt:variant>
      <vt:variant>
        <vt:i4>0</vt:i4>
      </vt:variant>
      <vt:variant>
        <vt:i4>5</vt:i4>
      </vt:variant>
      <vt:variant>
        <vt:lpwstr/>
      </vt:variant>
      <vt:variant>
        <vt:lpwstr>_Toc21686027</vt:lpwstr>
      </vt:variant>
      <vt:variant>
        <vt:i4>1572912</vt:i4>
      </vt:variant>
      <vt:variant>
        <vt:i4>50</vt:i4>
      </vt:variant>
      <vt:variant>
        <vt:i4>0</vt:i4>
      </vt:variant>
      <vt:variant>
        <vt:i4>5</vt:i4>
      </vt:variant>
      <vt:variant>
        <vt:lpwstr/>
      </vt:variant>
      <vt:variant>
        <vt:lpwstr>_Toc21686026</vt:lpwstr>
      </vt:variant>
      <vt:variant>
        <vt:i4>1769520</vt:i4>
      </vt:variant>
      <vt:variant>
        <vt:i4>44</vt:i4>
      </vt:variant>
      <vt:variant>
        <vt:i4>0</vt:i4>
      </vt:variant>
      <vt:variant>
        <vt:i4>5</vt:i4>
      </vt:variant>
      <vt:variant>
        <vt:lpwstr/>
      </vt:variant>
      <vt:variant>
        <vt:lpwstr>_Toc21686025</vt:lpwstr>
      </vt:variant>
      <vt:variant>
        <vt:i4>1703984</vt:i4>
      </vt:variant>
      <vt:variant>
        <vt:i4>38</vt:i4>
      </vt:variant>
      <vt:variant>
        <vt:i4>0</vt:i4>
      </vt:variant>
      <vt:variant>
        <vt:i4>5</vt:i4>
      </vt:variant>
      <vt:variant>
        <vt:lpwstr/>
      </vt:variant>
      <vt:variant>
        <vt:lpwstr>_Toc21686024</vt:lpwstr>
      </vt:variant>
      <vt:variant>
        <vt:i4>1900592</vt:i4>
      </vt:variant>
      <vt:variant>
        <vt:i4>32</vt:i4>
      </vt:variant>
      <vt:variant>
        <vt:i4>0</vt:i4>
      </vt:variant>
      <vt:variant>
        <vt:i4>5</vt:i4>
      </vt:variant>
      <vt:variant>
        <vt:lpwstr/>
      </vt:variant>
      <vt:variant>
        <vt:lpwstr>_Toc21686023</vt:lpwstr>
      </vt:variant>
      <vt:variant>
        <vt:i4>1835056</vt:i4>
      </vt:variant>
      <vt:variant>
        <vt:i4>26</vt:i4>
      </vt:variant>
      <vt:variant>
        <vt:i4>0</vt:i4>
      </vt:variant>
      <vt:variant>
        <vt:i4>5</vt:i4>
      </vt:variant>
      <vt:variant>
        <vt:lpwstr/>
      </vt:variant>
      <vt:variant>
        <vt:lpwstr>_Toc21686022</vt:lpwstr>
      </vt:variant>
      <vt:variant>
        <vt:i4>2031664</vt:i4>
      </vt:variant>
      <vt:variant>
        <vt:i4>20</vt:i4>
      </vt:variant>
      <vt:variant>
        <vt:i4>0</vt:i4>
      </vt:variant>
      <vt:variant>
        <vt:i4>5</vt:i4>
      </vt:variant>
      <vt:variant>
        <vt:lpwstr/>
      </vt:variant>
      <vt:variant>
        <vt:lpwstr>_Toc21686021</vt:lpwstr>
      </vt:variant>
      <vt:variant>
        <vt:i4>1966128</vt:i4>
      </vt:variant>
      <vt:variant>
        <vt:i4>14</vt:i4>
      </vt:variant>
      <vt:variant>
        <vt:i4>0</vt:i4>
      </vt:variant>
      <vt:variant>
        <vt:i4>5</vt:i4>
      </vt:variant>
      <vt:variant>
        <vt:lpwstr/>
      </vt:variant>
      <vt:variant>
        <vt:lpwstr>_Toc21686020</vt:lpwstr>
      </vt:variant>
      <vt:variant>
        <vt:i4>1507379</vt:i4>
      </vt:variant>
      <vt:variant>
        <vt:i4>8</vt:i4>
      </vt:variant>
      <vt:variant>
        <vt:i4>0</vt:i4>
      </vt:variant>
      <vt:variant>
        <vt:i4>5</vt:i4>
      </vt:variant>
      <vt:variant>
        <vt:lpwstr/>
      </vt:variant>
      <vt:variant>
        <vt:lpwstr>_Toc21686019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cp:lastModifiedBy>Eva George</cp:lastModifiedBy>
  <cp:revision>5</cp:revision>
  <cp:lastPrinted>2019-10-11T00:49:00Z</cp:lastPrinted>
  <dcterms:created xsi:type="dcterms:W3CDTF">2024-05-29T00:29:00Z</dcterms:created>
  <dcterms:modified xsi:type="dcterms:W3CDTF">2024-05-29T00:30:00Z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0x01010037ADB2485F8AF44A8572B65099B56941</vt:lpwstr>
  </property>
  <property fmtid="{D5CDD505-2E9C-101B-9397-08002B2CF9AE}" pid="3" name="MediaServiceImageTags">
    <vt:lpwstr/>
  </property>
</Properties>
</file>