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EAE2" w14:textId="77777777" w:rsidR="00D374EE" w:rsidRPr="00EF05BA" w:rsidRDefault="00D374EE" w:rsidP="00697C7F">
      <w:pPr>
        <w:jc w:val="center"/>
        <w:rPr>
          <w:b/>
          <w:color w:val="9BBB59" w:themeColor="accent3"/>
        </w:rPr>
      </w:pPr>
      <w:bookmarkStart w:id="0" w:name="_GoBack"/>
      <w:bookmarkEnd w:id="0"/>
    </w:p>
    <w:p w14:paraId="110FD033" w14:textId="77777777" w:rsidR="00D374EE" w:rsidRPr="00752B66" w:rsidRDefault="00D374EE" w:rsidP="00697C7F">
      <w:pPr>
        <w:jc w:val="center"/>
        <w:rPr>
          <w:b/>
          <w:color w:val="000000" w:themeColor="text1"/>
        </w:rPr>
      </w:pPr>
      <w:r w:rsidRPr="00752B66">
        <w:rPr>
          <w:b/>
          <w:color w:val="000000" w:themeColor="text1"/>
        </w:rPr>
        <w:t>FULL STUDY TITLE</w:t>
      </w:r>
    </w:p>
    <w:p w14:paraId="26B2DDD1" w14:textId="345CB2F1" w:rsidR="00D374EE" w:rsidRPr="00752B66" w:rsidRDefault="000B4C7A" w:rsidP="00697C7F">
      <w:pPr>
        <w:jc w:val="center"/>
        <w:rPr>
          <w:color w:val="000000" w:themeColor="text1"/>
        </w:rPr>
      </w:pPr>
      <w:r w:rsidRPr="00752B66">
        <w:rPr>
          <w:color w:val="000000" w:themeColor="text1"/>
        </w:rPr>
        <w:t>CogStep</w:t>
      </w:r>
      <w:r w:rsidR="009D4055" w:rsidRPr="00752B66">
        <w:rPr>
          <w:color w:val="000000" w:themeColor="text1"/>
        </w:rPr>
        <w:t xml:space="preserve"> Phase 2</w:t>
      </w:r>
      <w:r w:rsidR="00921DB9" w:rsidRPr="00752B66">
        <w:rPr>
          <w:color w:val="000000" w:themeColor="text1"/>
        </w:rPr>
        <w:t>.0</w:t>
      </w:r>
      <w:r w:rsidR="00752B66" w:rsidRPr="00752B66">
        <w:rPr>
          <w:color w:val="000000" w:themeColor="text1"/>
        </w:rPr>
        <w:t>: Evaluation of a 12-</w:t>
      </w:r>
      <w:r w:rsidR="0034197E" w:rsidRPr="00752B66">
        <w:rPr>
          <w:color w:val="000000" w:themeColor="text1"/>
        </w:rPr>
        <w:t>week combined</w:t>
      </w:r>
      <w:r w:rsidR="00313A4A" w:rsidRPr="00752B66">
        <w:rPr>
          <w:color w:val="000000" w:themeColor="text1"/>
        </w:rPr>
        <w:t xml:space="preserve"> home-based exercise and</w:t>
      </w:r>
      <w:r w:rsidR="0034197E" w:rsidRPr="00752B66">
        <w:rPr>
          <w:color w:val="000000" w:themeColor="text1"/>
        </w:rPr>
        <w:t xml:space="preserve"> psycho-education program on</w:t>
      </w:r>
      <w:r w:rsidR="00CF75B2" w:rsidRPr="00752B66">
        <w:rPr>
          <w:color w:val="000000" w:themeColor="text1"/>
        </w:rPr>
        <w:t xml:space="preserve"> dementia risk, mood, health knowledge, cognition, sleep, metabolic markers and brain connectivity </w:t>
      </w:r>
      <w:r w:rsidR="0034197E" w:rsidRPr="00752B66">
        <w:rPr>
          <w:color w:val="000000" w:themeColor="text1"/>
        </w:rPr>
        <w:t>in</w:t>
      </w:r>
      <w:r w:rsidR="00313A4A" w:rsidRPr="00752B66">
        <w:rPr>
          <w:color w:val="000000" w:themeColor="text1"/>
        </w:rPr>
        <w:t xml:space="preserve"> individuals</w:t>
      </w:r>
      <w:r w:rsidR="0034197E" w:rsidRPr="00752B66">
        <w:rPr>
          <w:color w:val="000000" w:themeColor="text1"/>
        </w:rPr>
        <w:t xml:space="preserve"> with </w:t>
      </w:r>
      <w:r w:rsidR="00514189" w:rsidRPr="00752B66">
        <w:rPr>
          <w:color w:val="000000" w:themeColor="text1"/>
        </w:rPr>
        <w:t xml:space="preserve">cognitive </w:t>
      </w:r>
      <w:r w:rsidR="00FB059F" w:rsidRPr="00752B66">
        <w:rPr>
          <w:color w:val="000000" w:themeColor="text1"/>
        </w:rPr>
        <w:t>difficulties</w:t>
      </w:r>
      <w:r w:rsidR="0034197E" w:rsidRPr="00752B66">
        <w:rPr>
          <w:color w:val="000000" w:themeColor="text1"/>
        </w:rPr>
        <w:t>.</w:t>
      </w:r>
    </w:p>
    <w:p w14:paraId="53ACC7B5" w14:textId="77777777" w:rsidR="00D018E5" w:rsidRPr="00752B66" w:rsidRDefault="00D018E5" w:rsidP="00697C7F">
      <w:pPr>
        <w:jc w:val="center"/>
        <w:rPr>
          <w:b/>
          <w:color w:val="000000" w:themeColor="text1"/>
        </w:rPr>
      </w:pPr>
    </w:p>
    <w:p w14:paraId="36F451A0" w14:textId="4B108435" w:rsidR="00D374EE" w:rsidRPr="00752B66" w:rsidRDefault="00CA0B64" w:rsidP="00697C7F">
      <w:pPr>
        <w:jc w:val="center"/>
        <w:rPr>
          <w:b/>
          <w:color w:val="000000" w:themeColor="text1"/>
        </w:rPr>
      </w:pPr>
      <w:r w:rsidRPr="00752B66">
        <w:rPr>
          <w:b/>
          <w:color w:val="000000" w:themeColor="text1"/>
        </w:rPr>
        <w:t>SHORT</w:t>
      </w:r>
      <w:r w:rsidR="00D374EE" w:rsidRPr="00752B66">
        <w:rPr>
          <w:b/>
          <w:color w:val="000000" w:themeColor="text1"/>
        </w:rPr>
        <w:t xml:space="preserve"> STUDY TITLE</w:t>
      </w:r>
    </w:p>
    <w:p w14:paraId="55EC3187" w14:textId="07C22158" w:rsidR="00D374EE" w:rsidRPr="00752B66" w:rsidRDefault="0034197E" w:rsidP="00697C7F">
      <w:pPr>
        <w:jc w:val="center"/>
        <w:rPr>
          <w:color w:val="000000" w:themeColor="text1"/>
        </w:rPr>
      </w:pPr>
      <w:r w:rsidRPr="00752B66">
        <w:rPr>
          <w:color w:val="000000" w:themeColor="text1"/>
        </w:rPr>
        <w:t>CogStep</w:t>
      </w:r>
      <w:r w:rsidR="003B76E5" w:rsidRPr="00752B66">
        <w:rPr>
          <w:color w:val="000000" w:themeColor="text1"/>
        </w:rPr>
        <w:t xml:space="preserve"> Phase 2</w:t>
      </w:r>
      <w:r w:rsidR="00921DB9" w:rsidRPr="00752B66">
        <w:rPr>
          <w:color w:val="000000" w:themeColor="text1"/>
        </w:rPr>
        <w:t>.0</w:t>
      </w:r>
    </w:p>
    <w:p w14:paraId="6134F00B" w14:textId="77777777" w:rsidR="00D374EE" w:rsidRPr="00752B66" w:rsidRDefault="00D374EE" w:rsidP="00697C7F">
      <w:pPr>
        <w:ind w:left="720"/>
        <w:rPr>
          <w:color w:val="000000" w:themeColor="text1"/>
        </w:rPr>
      </w:pPr>
    </w:p>
    <w:p w14:paraId="46E9B455" w14:textId="77777777" w:rsidR="00D374EE" w:rsidRPr="00752B66" w:rsidRDefault="00D374EE" w:rsidP="00697C7F">
      <w:pPr>
        <w:ind w:left="720"/>
        <w:rPr>
          <w:color w:val="000000" w:themeColor="text1"/>
        </w:rPr>
      </w:pPr>
    </w:p>
    <w:p w14:paraId="0EB7EEA8" w14:textId="77777777" w:rsidR="00D374EE" w:rsidRPr="00752B66" w:rsidRDefault="00D374EE" w:rsidP="00697C7F">
      <w:pPr>
        <w:jc w:val="center"/>
        <w:rPr>
          <w:b/>
          <w:color w:val="000000" w:themeColor="text1"/>
        </w:rPr>
      </w:pPr>
      <w:r w:rsidRPr="00752B66">
        <w:rPr>
          <w:b/>
          <w:color w:val="000000" w:themeColor="text1"/>
        </w:rPr>
        <w:t>CONFIDENTIAL</w:t>
      </w:r>
    </w:p>
    <w:p w14:paraId="414B6B56" w14:textId="77777777" w:rsidR="00D374EE" w:rsidRPr="00752B66" w:rsidRDefault="00D374EE" w:rsidP="00DF2B83">
      <w:pPr>
        <w:ind w:left="567" w:right="521"/>
        <w:rPr>
          <w:color w:val="000000" w:themeColor="text1"/>
        </w:rPr>
      </w:pPr>
      <w:r w:rsidRPr="00752B66">
        <w:rPr>
          <w:color w:val="000000" w:themeColor="text1"/>
        </w:rPr>
        <w:t xml:space="preserve">This document is confidential and the property of </w:t>
      </w:r>
      <w:r w:rsidR="0034197E" w:rsidRPr="00752B66">
        <w:rPr>
          <w:color w:val="000000" w:themeColor="text1"/>
        </w:rPr>
        <w:t>Dr</w:t>
      </w:r>
      <w:r w:rsidR="00CD3970" w:rsidRPr="00752B66">
        <w:rPr>
          <w:color w:val="000000" w:themeColor="text1"/>
        </w:rPr>
        <w:t>.</w:t>
      </w:r>
      <w:r w:rsidR="0034197E" w:rsidRPr="00752B66">
        <w:rPr>
          <w:color w:val="000000" w:themeColor="text1"/>
        </w:rPr>
        <w:t xml:space="preserve"> Shantel Duffy, University of Sydney</w:t>
      </w:r>
    </w:p>
    <w:p w14:paraId="0561A6F3" w14:textId="77777777" w:rsidR="00D374EE" w:rsidRPr="00752B66" w:rsidRDefault="00D374EE" w:rsidP="00DF2B83">
      <w:pPr>
        <w:ind w:left="567" w:right="521"/>
        <w:rPr>
          <w:color w:val="000000" w:themeColor="text1"/>
        </w:rPr>
      </w:pPr>
      <w:r w:rsidRPr="00752B66">
        <w:rPr>
          <w:color w:val="000000" w:themeColor="text1"/>
        </w:rPr>
        <w:t>No part of it may be transmitted, reproduced, published, or use</w:t>
      </w:r>
      <w:r w:rsidR="004E2017" w:rsidRPr="00752B66">
        <w:rPr>
          <w:color w:val="000000" w:themeColor="text1"/>
        </w:rPr>
        <w:t>d without prior written authoris</w:t>
      </w:r>
      <w:r w:rsidRPr="00752B66">
        <w:rPr>
          <w:color w:val="000000" w:themeColor="text1"/>
        </w:rPr>
        <w:t>ation from the institution.</w:t>
      </w:r>
    </w:p>
    <w:p w14:paraId="0E4E708D" w14:textId="77777777" w:rsidR="00D374EE" w:rsidRPr="00752B66" w:rsidRDefault="00D374EE" w:rsidP="00697C7F">
      <w:pPr>
        <w:jc w:val="center"/>
        <w:rPr>
          <w:color w:val="000000" w:themeColor="text1"/>
        </w:rPr>
      </w:pPr>
    </w:p>
    <w:p w14:paraId="72409481" w14:textId="77777777" w:rsidR="00D374EE" w:rsidRPr="00752B66" w:rsidRDefault="00D374EE" w:rsidP="00697C7F">
      <w:pPr>
        <w:pStyle w:val="Heading1"/>
        <w:jc w:val="center"/>
        <w:rPr>
          <w:caps w:val="0"/>
          <w:color w:val="000000" w:themeColor="text1"/>
        </w:rPr>
      </w:pPr>
      <w:bookmarkStart w:id="1" w:name="_Toc398027463"/>
      <w:bookmarkStart w:id="2" w:name="_Toc398027501"/>
      <w:bookmarkStart w:id="3" w:name="_Toc304553475"/>
      <w:r w:rsidRPr="00752B66">
        <w:rPr>
          <w:caps w:val="0"/>
          <w:color w:val="000000" w:themeColor="text1"/>
        </w:rPr>
        <w:t>STATEMENT OF COMPLIANCE</w:t>
      </w:r>
      <w:bookmarkEnd w:id="1"/>
      <w:bookmarkEnd w:id="2"/>
      <w:bookmarkEnd w:id="3"/>
    </w:p>
    <w:p w14:paraId="328E1D6A" w14:textId="77777777" w:rsidR="00D374EE" w:rsidRPr="00752B66" w:rsidRDefault="00D374EE" w:rsidP="008C09FF">
      <w:pPr>
        <w:autoSpaceDE w:val="0"/>
        <w:autoSpaceDN w:val="0"/>
        <w:adjustRightInd w:val="0"/>
        <w:spacing w:after="0"/>
        <w:jc w:val="both"/>
        <w:rPr>
          <w:color w:val="000000" w:themeColor="text1"/>
        </w:rPr>
      </w:pPr>
    </w:p>
    <w:p w14:paraId="110B2B6D" w14:textId="77777777" w:rsidR="00D374EE" w:rsidRPr="00752B66" w:rsidRDefault="00D374EE" w:rsidP="00DF2B83">
      <w:pPr>
        <w:autoSpaceDE w:val="0"/>
        <w:autoSpaceDN w:val="0"/>
        <w:adjustRightInd w:val="0"/>
        <w:spacing w:after="0"/>
        <w:ind w:left="567" w:right="521"/>
        <w:jc w:val="both"/>
        <w:rPr>
          <w:color w:val="000000" w:themeColor="text1"/>
        </w:rPr>
      </w:pPr>
      <w:r w:rsidRPr="00752B66">
        <w:rPr>
          <w:color w:val="000000" w:themeColor="text1"/>
        </w:rPr>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14:paraId="748DA5BF" w14:textId="77777777" w:rsidR="003F3A6D" w:rsidRPr="00752B66" w:rsidRDefault="003F3A6D" w:rsidP="00697C7F">
      <w:pPr>
        <w:rPr>
          <w:color w:val="000000" w:themeColor="text1"/>
        </w:rPr>
      </w:pPr>
    </w:p>
    <w:p w14:paraId="791C9695" w14:textId="77777777" w:rsidR="003F3A6D" w:rsidRPr="00197323" w:rsidRDefault="003F3A6D" w:rsidP="00697C7F">
      <w:pPr>
        <w:rPr>
          <w:color w:val="000000"/>
        </w:rPr>
      </w:pPr>
    </w:p>
    <w:p w14:paraId="58C9B841" w14:textId="77777777" w:rsidR="0036357D" w:rsidRPr="00197323" w:rsidRDefault="00D374EE" w:rsidP="00697C7F">
      <w:pPr>
        <w:pStyle w:val="BodyText3"/>
        <w:rPr>
          <w:sz w:val="20"/>
        </w:rPr>
      </w:pPr>
      <w:r w:rsidRPr="00197323">
        <w:rPr>
          <w:sz w:val="22"/>
        </w:rPr>
        <w:br w:type="page"/>
      </w:r>
      <w:r w:rsidR="0036357D" w:rsidRPr="00356ED0">
        <w:rPr>
          <w:color w:val="auto"/>
          <w:sz w:val="24"/>
        </w:rPr>
        <w:lastRenderedPageBreak/>
        <w:t>Contents</w:t>
      </w:r>
    </w:p>
    <w:p w14:paraId="4DAE85A1" w14:textId="77777777" w:rsidR="008C09FF" w:rsidRPr="00197323" w:rsidRDefault="0036357D">
      <w:pPr>
        <w:pStyle w:val="TOC1"/>
        <w:tabs>
          <w:tab w:val="right" w:leader="dot" w:pos="9016"/>
        </w:tabs>
        <w:rPr>
          <w:rFonts w:eastAsia="MS Mincho"/>
          <w:sz w:val="24"/>
        </w:rPr>
      </w:pPr>
      <w:r w:rsidRPr="008C09FF">
        <w:rPr>
          <w:sz w:val="20"/>
        </w:rPr>
        <w:fldChar w:fldCharType="begin"/>
      </w:r>
      <w:r w:rsidRPr="00B430CA">
        <w:rPr>
          <w:sz w:val="20"/>
          <w:szCs w:val="20"/>
        </w:rPr>
        <w:instrText xml:space="preserve"> TOC \o "1-3" \h \z \u </w:instrText>
      </w:r>
      <w:r w:rsidRPr="008C09FF">
        <w:rPr>
          <w:sz w:val="20"/>
        </w:rPr>
        <w:fldChar w:fldCharType="separate"/>
      </w:r>
      <w:r w:rsidR="008C09FF" w:rsidRPr="00197323">
        <w:t>STATEMENT OF COMPLIANCE</w:t>
      </w:r>
      <w:r w:rsidR="008C09FF">
        <w:rPr>
          <w:noProof/>
        </w:rPr>
        <w:tab/>
      </w:r>
      <w:r w:rsidR="008C09FF">
        <w:rPr>
          <w:noProof/>
        </w:rPr>
        <w:fldChar w:fldCharType="begin"/>
      </w:r>
      <w:r w:rsidR="008C09FF">
        <w:rPr>
          <w:noProof/>
        </w:rPr>
        <w:instrText xml:space="preserve"> PAGEREF _Toc304553475 \h </w:instrText>
      </w:r>
      <w:r w:rsidR="008C09FF">
        <w:rPr>
          <w:noProof/>
        </w:rPr>
      </w:r>
      <w:r w:rsidR="008C09FF">
        <w:rPr>
          <w:noProof/>
        </w:rPr>
        <w:fldChar w:fldCharType="separate"/>
      </w:r>
      <w:r w:rsidR="00B73881">
        <w:rPr>
          <w:noProof/>
        </w:rPr>
        <w:t>1</w:t>
      </w:r>
      <w:r w:rsidR="008C09FF">
        <w:rPr>
          <w:noProof/>
        </w:rPr>
        <w:fldChar w:fldCharType="end"/>
      </w:r>
    </w:p>
    <w:p w14:paraId="3B496088" w14:textId="77777777" w:rsidR="008C09FF" w:rsidRPr="00197323" w:rsidRDefault="008C09FF">
      <w:pPr>
        <w:pStyle w:val="TOC1"/>
        <w:tabs>
          <w:tab w:val="right" w:leader="dot" w:pos="9016"/>
        </w:tabs>
        <w:rPr>
          <w:rFonts w:eastAsia="MS Mincho"/>
          <w:sz w:val="24"/>
        </w:rPr>
      </w:pPr>
      <w:r w:rsidRPr="00197323">
        <w:t>GLOSSARY OF ABBREVIATIONS</w:t>
      </w:r>
      <w:r>
        <w:rPr>
          <w:noProof/>
        </w:rPr>
        <w:tab/>
      </w:r>
      <w:r>
        <w:rPr>
          <w:noProof/>
        </w:rPr>
        <w:fldChar w:fldCharType="begin"/>
      </w:r>
      <w:r>
        <w:rPr>
          <w:noProof/>
        </w:rPr>
        <w:instrText xml:space="preserve"> PAGEREF _Toc304553476 \h </w:instrText>
      </w:r>
      <w:r>
        <w:rPr>
          <w:noProof/>
        </w:rPr>
      </w:r>
      <w:r>
        <w:rPr>
          <w:noProof/>
        </w:rPr>
        <w:fldChar w:fldCharType="separate"/>
      </w:r>
      <w:r w:rsidR="00B73881">
        <w:rPr>
          <w:noProof/>
        </w:rPr>
        <w:t>5</w:t>
      </w:r>
      <w:r>
        <w:rPr>
          <w:noProof/>
        </w:rPr>
        <w:fldChar w:fldCharType="end"/>
      </w:r>
    </w:p>
    <w:p w14:paraId="09092298" w14:textId="77777777" w:rsidR="008C09FF" w:rsidRPr="00197323" w:rsidRDefault="008C09FF">
      <w:pPr>
        <w:pStyle w:val="TOC1"/>
        <w:tabs>
          <w:tab w:val="left" w:pos="407"/>
          <w:tab w:val="right" w:leader="dot" w:pos="9016"/>
        </w:tabs>
        <w:rPr>
          <w:rFonts w:eastAsia="MS Mincho"/>
          <w:sz w:val="24"/>
        </w:rPr>
      </w:pPr>
      <w:r w:rsidRPr="00197323">
        <w:t>1.</w:t>
      </w:r>
      <w:r w:rsidRPr="00197323">
        <w:rPr>
          <w:rFonts w:eastAsia="MS Mincho"/>
          <w:sz w:val="24"/>
        </w:rPr>
        <w:tab/>
      </w:r>
      <w:r w:rsidRPr="00197323">
        <w:t>Study Management</w:t>
      </w:r>
      <w:r>
        <w:rPr>
          <w:noProof/>
        </w:rPr>
        <w:tab/>
      </w:r>
      <w:r>
        <w:rPr>
          <w:noProof/>
        </w:rPr>
        <w:fldChar w:fldCharType="begin"/>
      </w:r>
      <w:r>
        <w:rPr>
          <w:noProof/>
        </w:rPr>
        <w:instrText xml:space="preserve"> PAGEREF _Toc304553477 \h </w:instrText>
      </w:r>
      <w:r>
        <w:rPr>
          <w:noProof/>
        </w:rPr>
      </w:r>
      <w:r>
        <w:rPr>
          <w:noProof/>
        </w:rPr>
        <w:fldChar w:fldCharType="separate"/>
      </w:r>
      <w:r w:rsidR="00B73881">
        <w:rPr>
          <w:noProof/>
        </w:rPr>
        <w:t>5</w:t>
      </w:r>
      <w:r>
        <w:rPr>
          <w:noProof/>
        </w:rPr>
        <w:fldChar w:fldCharType="end"/>
      </w:r>
    </w:p>
    <w:p w14:paraId="3E80C4E3" w14:textId="77777777" w:rsidR="008C09FF" w:rsidRPr="00197323" w:rsidRDefault="008C09FF">
      <w:pPr>
        <w:pStyle w:val="TOC1"/>
        <w:tabs>
          <w:tab w:val="left" w:pos="407"/>
          <w:tab w:val="right" w:leader="dot" w:pos="9016"/>
        </w:tabs>
        <w:rPr>
          <w:rFonts w:eastAsia="MS Mincho"/>
          <w:sz w:val="24"/>
        </w:rPr>
      </w:pPr>
      <w:r w:rsidRPr="00197323">
        <w:t>2.</w:t>
      </w:r>
      <w:r w:rsidRPr="00197323">
        <w:rPr>
          <w:rFonts w:eastAsia="MS Mincho"/>
          <w:sz w:val="24"/>
        </w:rPr>
        <w:tab/>
      </w:r>
      <w:r w:rsidRPr="00197323">
        <w:t>INTRODUCTION AND BACKGROUND</w:t>
      </w:r>
      <w:r>
        <w:rPr>
          <w:noProof/>
        </w:rPr>
        <w:tab/>
      </w:r>
      <w:r>
        <w:rPr>
          <w:noProof/>
        </w:rPr>
        <w:fldChar w:fldCharType="begin"/>
      </w:r>
      <w:r>
        <w:rPr>
          <w:noProof/>
        </w:rPr>
        <w:instrText xml:space="preserve"> PAGEREF _Toc304553478 \h </w:instrText>
      </w:r>
      <w:r>
        <w:rPr>
          <w:noProof/>
        </w:rPr>
      </w:r>
      <w:r>
        <w:rPr>
          <w:noProof/>
        </w:rPr>
        <w:fldChar w:fldCharType="separate"/>
      </w:r>
      <w:r w:rsidR="00B73881">
        <w:rPr>
          <w:noProof/>
        </w:rPr>
        <w:t>7</w:t>
      </w:r>
      <w:r>
        <w:rPr>
          <w:noProof/>
        </w:rPr>
        <w:fldChar w:fldCharType="end"/>
      </w:r>
    </w:p>
    <w:p w14:paraId="6D0DFD9F" w14:textId="77777777" w:rsidR="008C09FF" w:rsidRPr="00197323" w:rsidRDefault="008C09FF">
      <w:pPr>
        <w:pStyle w:val="TOC1"/>
        <w:tabs>
          <w:tab w:val="left" w:pos="362"/>
          <w:tab w:val="right" w:leader="dot" w:pos="9016"/>
        </w:tabs>
        <w:rPr>
          <w:rFonts w:eastAsia="MS Mincho"/>
          <w:sz w:val="24"/>
        </w:rPr>
      </w:pPr>
      <w:r w:rsidRPr="00197323">
        <w:t>3</w:t>
      </w:r>
      <w:r w:rsidRPr="00197323">
        <w:rPr>
          <w:rFonts w:eastAsia="MS Mincho"/>
          <w:sz w:val="24"/>
        </w:rPr>
        <w:tab/>
      </w:r>
      <w:r w:rsidRPr="00197323">
        <w:t>STUDY OBJECTIVES</w:t>
      </w:r>
      <w:r>
        <w:rPr>
          <w:noProof/>
        </w:rPr>
        <w:tab/>
      </w:r>
      <w:r>
        <w:rPr>
          <w:noProof/>
        </w:rPr>
        <w:fldChar w:fldCharType="begin"/>
      </w:r>
      <w:r>
        <w:rPr>
          <w:noProof/>
        </w:rPr>
        <w:instrText xml:space="preserve"> PAGEREF _Toc304553479 \h </w:instrText>
      </w:r>
      <w:r>
        <w:rPr>
          <w:noProof/>
        </w:rPr>
      </w:r>
      <w:r>
        <w:rPr>
          <w:noProof/>
        </w:rPr>
        <w:fldChar w:fldCharType="separate"/>
      </w:r>
      <w:r w:rsidR="00B73881">
        <w:rPr>
          <w:noProof/>
        </w:rPr>
        <w:t>9</w:t>
      </w:r>
      <w:r>
        <w:rPr>
          <w:noProof/>
        </w:rPr>
        <w:fldChar w:fldCharType="end"/>
      </w:r>
    </w:p>
    <w:p w14:paraId="4CC7AFB4" w14:textId="77EA6F00" w:rsidR="008C09FF" w:rsidRPr="00197323" w:rsidRDefault="008C09FF">
      <w:pPr>
        <w:pStyle w:val="TOC1"/>
        <w:tabs>
          <w:tab w:val="left" w:pos="407"/>
          <w:tab w:val="right" w:leader="dot" w:pos="9016"/>
        </w:tabs>
        <w:rPr>
          <w:rFonts w:eastAsia="MS Mincho"/>
          <w:sz w:val="24"/>
        </w:rPr>
      </w:pPr>
      <w:r w:rsidRPr="00197323">
        <w:t>4.</w:t>
      </w:r>
      <w:r w:rsidRPr="00197323">
        <w:rPr>
          <w:rFonts w:eastAsia="MS Mincho"/>
          <w:sz w:val="24"/>
        </w:rPr>
        <w:tab/>
      </w:r>
      <w:r w:rsidRPr="00197323">
        <w:t>STUDY DESIGN</w:t>
      </w:r>
      <w:r>
        <w:rPr>
          <w:noProof/>
        </w:rPr>
        <w:tab/>
      </w:r>
      <w:r>
        <w:rPr>
          <w:noProof/>
        </w:rPr>
        <w:fldChar w:fldCharType="begin"/>
      </w:r>
      <w:r>
        <w:rPr>
          <w:noProof/>
        </w:rPr>
        <w:instrText xml:space="preserve"> PAGEREF _Toc304553480 \h </w:instrText>
      </w:r>
      <w:r>
        <w:rPr>
          <w:noProof/>
        </w:rPr>
      </w:r>
      <w:r>
        <w:rPr>
          <w:noProof/>
        </w:rPr>
        <w:fldChar w:fldCharType="separate"/>
      </w:r>
      <w:r w:rsidR="00B73881">
        <w:rPr>
          <w:noProof/>
        </w:rPr>
        <w:t>10</w:t>
      </w:r>
      <w:r>
        <w:rPr>
          <w:noProof/>
        </w:rPr>
        <w:fldChar w:fldCharType="end"/>
      </w:r>
    </w:p>
    <w:p w14:paraId="23AC5872" w14:textId="77777777" w:rsidR="008C09FF" w:rsidRPr="00197323" w:rsidRDefault="008C09FF">
      <w:pPr>
        <w:pStyle w:val="TOC1"/>
        <w:tabs>
          <w:tab w:val="left" w:pos="407"/>
          <w:tab w:val="right" w:leader="dot" w:pos="9016"/>
        </w:tabs>
        <w:rPr>
          <w:rFonts w:eastAsia="MS Mincho"/>
          <w:sz w:val="24"/>
        </w:rPr>
      </w:pPr>
      <w:r w:rsidRPr="00197323">
        <w:t>5.</w:t>
      </w:r>
      <w:r w:rsidRPr="00197323">
        <w:rPr>
          <w:rFonts w:eastAsia="MS Mincho"/>
          <w:sz w:val="24"/>
        </w:rPr>
        <w:tab/>
      </w:r>
      <w:r w:rsidRPr="00197323">
        <w:t>STUDY TREATMENTS</w:t>
      </w:r>
      <w:r>
        <w:rPr>
          <w:noProof/>
        </w:rPr>
        <w:tab/>
      </w:r>
      <w:r>
        <w:rPr>
          <w:noProof/>
        </w:rPr>
        <w:fldChar w:fldCharType="begin"/>
      </w:r>
      <w:r>
        <w:rPr>
          <w:noProof/>
        </w:rPr>
        <w:instrText xml:space="preserve"> PAGEREF _Toc304553481 \h </w:instrText>
      </w:r>
      <w:r>
        <w:rPr>
          <w:noProof/>
        </w:rPr>
      </w:r>
      <w:r>
        <w:rPr>
          <w:noProof/>
        </w:rPr>
        <w:fldChar w:fldCharType="separate"/>
      </w:r>
      <w:r w:rsidR="00B73881">
        <w:rPr>
          <w:noProof/>
        </w:rPr>
        <w:t>11</w:t>
      </w:r>
      <w:r>
        <w:rPr>
          <w:noProof/>
        </w:rPr>
        <w:fldChar w:fldCharType="end"/>
      </w:r>
    </w:p>
    <w:p w14:paraId="25C9CEE7" w14:textId="0A5F10D0" w:rsidR="008C09FF" w:rsidRPr="00197323" w:rsidRDefault="008C09FF">
      <w:pPr>
        <w:pStyle w:val="TOC1"/>
        <w:tabs>
          <w:tab w:val="left" w:pos="407"/>
          <w:tab w:val="right" w:leader="dot" w:pos="9016"/>
        </w:tabs>
        <w:rPr>
          <w:rFonts w:eastAsia="MS Mincho"/>
          <w:sz w:val="24"/>
        </w:rPr>
      </w:pPr>
      <w:r w:rsidRPr="00197323">
        <w:t>6.</w:t>
      </w:r>
      <w:r w:rsidRPr="00197323">
        <w:rPr>
          <w:rFonts w:eastAsia="MS Mincho"/>
          <w:sz w:val="24"/>
        </w:rPr>
        <w:tab/>
      </w:r>
      <w:r w:rsidRPr="00197323">
        <w:t>PARTICIPANT ENROLLMENT AND RANDOMISATION</w:t>
      </w:r>
      <w:r>
        <w:rPr>
          <w:noProof/>
        </w:rPr>
        <w:tab/>
      </w:r>
      <w:r>
        <w:rPr>
          <w:noProof/>
        </w:rPr>
        <w:fldChar w:fldCharType="begin"/>
      </w:r>
      <w:r>
        <w:rPr>
          <w:noProof/>
        </w:rPr>
        <w:instrText xml:space="preserve"> PAGEREF _Toc304553482 \h </w:instrText>
      </w:r>
      <w:r>
        <w:rPr>
          <w:noProof/>
        </w:rPr>
      </w:r>
      <w:r>
        <w:rPr>
          <w:noProof/>
        </w:rPr>
        <w:fldChar w:fldCharType="separate"/>
      </w:r>
      <w:r w:rsidR="00B73881">
        <w:rPr>
          <w:noProof/>
        </w:rPr>
        <w:t>12</w:t>
      </w:r>
      <w:r>
        <w:rPr>
          <w:noProof/>
        </w:rPr>
        <w:fldChar w:fldCharType="end"/>
      </w:r>
    </w:p>
    <w:p w14:paraId="4A134451" w14:textId="77777777" w:rsidR="008C09FF" w:rsidRPr="00197323" w:rsidRDefault="008C09FF">
      <w:pPr>
        <w:pStyle w:val="TOC2"/>
        <w:tabs>
          <w:tab w:val="left" w:pos="749"/>
          <w:tab w:val="right" w:leader="dot" w:pos="9016"/>
        </w:tabs>
        <w:rPr>
          <w:rFonts w:eastAsia="MS Mincho"/>
          <w:sz w:val="24"/>
          <w:lang w:val="en-AU"/>
        </w:rPr>
      </w:pPr>
      <w:r w:rsidRPr="00197323">
        <w:rPr>
          <w:color w:val="000000"/>
          <w:lang w:val="en-AU"/>
        </w:rPr>
        <w:t>6.3</w:t>
      </w:r>
      <w:r w:rsidRPr="00197323">
        <w:rPr>
          <w:rFonts w:eastAsia="MS Mincho"/>
          <w:sz w:val="24"/>
          <w:lang w:val="en-AU"/>
        </w:rPr>
        <w:tab/>
      </w:r>
      <w:r w:rsidRPr="00197323">
        <w:rPr>
          <w:lang w:val="en-AU"/>
        </w:rPr>
        <w:t>Informed Consent Process</w:t>
      </w:r>
      <w:r>
        <w:rPr>
          <w:noProof/>
        </w:rPr>
        <w:tab/>
      </w:r>
      <w:r>
        <w:rPr>
          <w:noProof/>
        </w:rPr>
        <w:fldChar w:fldCharType="begin"/>
      </w:r>
      <w:r>
        <w:rPr>
          <w:noProof/>
        </w:rPr>
        <w:instrText xml:space="preserve"> PAGEREF _Toc304553483 \h </w:instrText>
      </w:r>
      <w:r>
        <w:rPr>
          <w:noProof/>
        </w:rPr>
      </w:r>
      <w:r>
        <w:rPr>
          <w:noProof/>
        </w:rPr>
        <w:fldChar w:fldCharType="separate"/>
      </w:r>
      <w:r w:rsidR="00B73881">
        <w:rPr>
          <w:noProof/>
        </w:rPr>
        <w:t>15</w:t>
      </w:r>
      <w:r>
        <w:rPr>
          <w:noProof/>
        </w:rPr>
        <w:fldChar w:fldCharType="end"/>
      </w:r>
    </w:p>
    <w:p w14:paraId="6030AD71" w14:textId="7C14A31F" w:rsidR="008C09FF" w:rsidRPr="00197323" w:rsidRDefault="008C09FF">
      <w:pPr>
        <w:pStyle w:val="TOC1"/>
        <w:tabs>
          <w:tab w:val="left" w:pos="407"/>
          <w:tab w:val="right" w:leader="dot" w:pos="9016"/>
        </w:tabs>
        <w:rPr>
          <w:rFonts w:eastAsia="MS Mincho"/>
          <w:sz w:val="24"/>
        </w:rPr>
      </w:pPr>
      <w:r w:rsidRPr="00197323">
        <w:t>7.</w:t>
      </w:r>
      <w:r w:rsidRPr="00197323">
        <w:rPr>
          <w:rFonts w:eastAsia="MS Mincho"/>
          <w:sz w:val="24"/>
        </w:rPr>
        <w:tab/>
      </w:r>
      <w:r w:rsidRPr="00197323">
        <w:t>STUDY VISITS AND PROCEDURES SCHEDULE</w:t>
      </w:r>
      <w:r>
        <w:rPr>
          <w:noProof/>
        </w:rPr>
        <w:tab/>
      </w:r>
      <w:r>
        <w:rPr>
          <w:noProof/>
        </w:rPr>
        <w:fldChar w:fldCharType="begin"/>
      </w:r>
      <w:r>
        <w:rPr>
          <w:noProof/>
        </w:rPr>
        <w:instrText xml:space="preserve"> PAGEREF _Toc304553484 \h </w:instrText>
      </w:r>
      <w:r>
        <w:rPr>
          <w:noProof/>
        </w:rPr>
      </w:r>
      <w:r>
        <w:rPr>
          <w:noProof/>
        </w:rPr>
        <w:fldChar w:fldCharType="separate"/>
      </w:r>
      <w:r w:rsidR="00B73881">
        <w:rPr>
          <w:noProof/>
        </w:rPr>
        <w:t>20</w:t>
      </w:r>
      <w:r>
        <w:rPr>
          <w:noProof/>
        </w:rPr>
        <w:fldChar w:fldCharType="end"/>
      </w:r>
    </w:p>
    <w:p w14:paraId="467AB5F8" w14:textId="3EC2D8DE" w:rsidR="008C09FF" w:rsidRPr="00197323" w:rsidRDefault="008C09FF">
      <w:pPr>
        <w:pStyle w:val="TOC2"/>
        <w:tabs>
          <w:tab w:val="right" w:leader="dot" w:pos="9016"/>
        </w:tabs>
        <w:rPr>
          <w:rFonts w:eastAsia="MS Mincho"/>
          <w:sz w:val="24"/>
          <w:lang w:val="en-AU"/>
        </w:rPr>
      </w:pPr>
      <w:r w:rsidRPr="00197323">
        <w:rPr>
          <w:u w:val="single"/>
          <w:lang w:val="en-AU"/>
        </w:rPr>
        <w:t>Study Flow Chart</w:t>
      </w:r>
      <w:r>
        <w:rPr>
          <w:noProof/>
        </w:rPr>
        <w:tab/>
      </w:r>
      <w:r>
        <w:rPr>
          <w:noProof/>
        </w:rPr>
        <w:fldChar w:fldCharType="begin"/>
      </w:r>
      <w:r>
        <w:rPr>
          <w:noProof/>
        </w:rPr>
        <w:instrText xml:space="preserve"> PAGEREF _Toc304553485 \h </w:instrText>
      </w:r>
      <w:r>
        <w:rPr>
          <w:noProof/>
        </w:rPr>
      </w:r>
      <w:r>
        <w:rPr>
          <w:noProof/>
        </w:rPr>
        <w:fldChar w:fldCharType="separate"/>
      </w:r>
      <w:r w:rsidR="00B73881">
        <w:rPr>
          <w:noProof/>
        </w:rPr>
        <w:t>20</w:t>
      </w:r>
      <w:r>
        <w:rPr>
          <w:noProof/>
        </w:rPr>
        <w:fldChar w:fldCharType="end"/>
      </w:r>
    </w:p>
    <w:p w14:paraId="6CA3D6D7" w14:textId="5406992F" w:rsidR="008C09FF" w:rsidRPr="00197323" w:rsidRDefault="008C09FF">
      <w:pPr>
        <w:pStyle w:val="TOC1"/>
        <w:tabs>
          <w:tab w:val="left" w:pos="407"/>
          <w:tab w:val="right" w:leader="dot" w:pos="9016"/>
        </w:tabs>
        <w:rPr>
          <w:rFonts w:eastAsia="MS Mincho"/>
          <w:sz w:val="24"/>
        </w:rPr>
      </w:pPr>
      <w:r w:rsidRPr="00197323">
        <w:t>8.</w:t>
      </w:r>
      <w:r w:rsidRPr="00197323">
        <w:rPr>
          <w:rFonts w:eastAsia="MS Mincho"/>
          <w:sz w:val="24"/>
        </w:rPr>
        <w:tab/>
      </w:r>
      <w:r w:rsidRPr="00197323">
        <w:t>CLINICAL AND LABORATORY ASSESSMENTS</w:t>
      </w:r>
      <w:r>
        <w:rPr>
          <w:noProof/>
        </w:rPr>
        <w:tab/>
      </w:r>
      <w:r>
        <w:rPr>
          <w:noProof/>
        </w:rPr>
        <w:fldChar w:fldCharType="begin"/>
      </w:r>
      <w:r>
        <w:rPr>
          <w:noProof/>
        </w:rPr>
        <w:instrText xml:space="preserve"> PAGEREF _Toc304553486 \h </w:instrText>
      </w:r>
      <w:r>
        <w:rPr>
          <w:noProof/>
        </w:rPr>
      </w:r>
      <w:r>
        <w:rPr>
          <w:noProof/>
        </w:rPr>
        <w:fldChar w:fldCharType="separate"/>
      </w:r>
      <w:r w:rsidR="00B73881">
        <w:rPr>
          <w:noProof/>
        </w:rPr>
        <w:t>21</w:t>
      </w:r>
      <w:r>
        <w:rPr>
          <w:noProof/>
        </w:rPr>
        <w:fldChar w:fldCharType="end"/>
      </w:r>
    </w:p>
    <w:p w14:paraId="6475D796" w14:textId="1C2F866E" w:rsidR="008C09FF" w:rsidRPr="00197323" w:rsidRDefault="008C09FF">
      <w:pPr>
        <w:pStyle w:val="TOC1"/>
        <w:tabs>
          <w:tab w:val="left" w:pos="407"/>
          <w:tab w:val="right" w:leader="dot" w:pos="9016"/>
        </w:tabs>
        <w:rPr>
          <w:rFonts w:eastAsia="MS Mincho"/>
          <w:sz w:val="24"/>
        </w:rPr>
      </w:pPr>
      <w:r w:rsidRPr="00197323">
        <w:t>9.</w:t>
      </w:r>
      <w:r w:rsidRPr="00197323">
        <w:rPr>
          <w:rFonts w:eastAsia="MS Mincho"/>
          <w:sz w:val="24"/>
        </w:rPr>
        <w:tab/>
      </w:r>
      <w:r w:rsidRPr="00197323">
        <w:t>ADVERSE EVENT REPORTING</w:t>
      </w:r>
      <w:r>
        <w:rPr>
          <w:noProof/>
        </w:rPr>
        <w:tab/>
      </w:r>
      <w:r>
        <w:rPr>
          <w:noProof/>
        </w:rPr>
        <w:fldChar w:fldCharType="begin"/>
      </w:r>
      <w:r>
        <w:rPr>
          <w:noProof/>
        </w:rPr>
        <w:instrText xml:space="preserve"> PAGEREF _Toc304553487 \h </w:instrText>
      </w:r>
      <w:r>
        <w:rPr>
          <w:noProof/>
        </w:rPr>
      </w:r>
      <w:r>
        <w:rPr>
          <w:noProof/>
        </w:rPr>
        <w:fldChar w:fldCharType="separate"/>
      </w:r>
      <w:r w:rsidR="00B73881">
        <w:rPr>
          <w:noProof/>
        </w:rPr>
        <w:t>23</w:t>
      </w:r>
      <w:r>
        <w:rPr>
          <w:noProof/>
        </w:rPr>
        <w:fldChar w:fldCharType="end"/>
      </w:r>
    </w:p>
    <w:p w14:paraId="17DC7B79" w14:textId="6644E215" w:rsidR="008C09FF" w:rsidRPr="00197323" w:rsidRDefault="008C09FF">
      <w:pPr>
        <w:pStyle w:val="TOC3"/>
        <w:tabs>
          <w:tab w:val="right" w:leader="dot" w:pos="9016"/>
        </w:tabs>
        <w:rPr>
          <w:rFonts w:eastAsia="MS Mincho"/>
          <w:sz w:val="24"/>
          <w:lang w:val="en-AU"/>
        </w:rPr>
      </w:pPr>
      <w:r w:rsidRPr="00197323">
        <w:rPr>
          <w:i/>
        </w:rPr>
        <w:t>Unexpected Adverse Event</w:t>
      </w:r>
      <w:r w:rsidRPr="00287FB7">
        <w:rPr>
          <w:i/>
          <w:noProof/>
        </w:rPr>
        <w:t>:</w:t>
      </w:r>
      <w:r>
        <w:rPr>
          <w:noProof/>
        </w:rPr>
        <w:tab/>
      </w:r>
      <w:r>
        <w:rPr>
          <w:noProof/>
        </w:rPr>
        <w:fldChar w:fldCharType="begin"/>
      </w:r>
      <w:r>
        <w:rPr>
          <w:noProof/>
        </w:rPr>
        <w:instrText xml:space="preserve"> PAGEREF _Toc304553488 \h </w:instrText>
      </w:r>
      <w:r>
        <w:rPr>
          <w:noProof/>
        </w:rPr>
      </w:r>
      <w:r>
        <w:rPr>
          <w:noProof/>
        </w:rPr>
        <w:fldChar w:fldCharType="separate"/>
      </w:r>
      <w:r w:rsidR="00B73881">
        <w:rPr>
          <w:noProof/>
        </w:rPr>
        <w:t>24</w:t>
      </w:r>
      <w:r>
        <w:rPr>
          <w:noProof/>
        </w:rPr>
        <w:fldChar w:fldCharType="end"/>
      </w:r>
    </w:p>
    <w:p w14:paraId="00798C9B" w14:textId="7BA21B56" w:rsidR="008C09FF" w:rsidRPr="00197323" w:rsidRDefault="008C09FF">
      <w:pPr>
        <w:pStyle w:val="TOC1"/>
        <w:tabs>
          <w:tab w:val="left" w:pos="529"/>
          <w:tab w:val="right" w:leader="dot" w:pos="9016"/>
        </w:tabs>
        <w:rPr>
          <w:rFonts w:eastAsia="MS Mincho"/>
          <w:sz w:val="24"/>
        </w:rPr>
      </w:pPr>
      <w:r w:rsidRPr="00197323">
        <w:t>10.</w:t>
      </w:r>
      <w:r w:rsidRPr="00197323">
        <w:rPr>
          <w:rFonts w:eastAsia="MS Mincho"/>
          <w:sz w:val="24"/>
        </w:rPr>
        <w:tab/>
      </w:r>
      <w:r w:rsidRPr="00197323">
        <w:t>STATISTICAL METHODS</w:t>
      </w:r>
      <w:r>
        <w:rPr>
          <w:noProof/>
        </w:rPr>
        <w:tab/>
      </w:r>
      <w:r>
        <w:rPr>
          <w:noProof/>
        </w:rPr>
        <w:fldChar w:fldCharType="begin"/>
      </w:r>
      <w:r>
        <w:rPr>
          <w:noProof/>
        </w:rPr>
        <w:instrText xml:space="preserve"> PAGEREF _Toc304553489 \h </w:instrText>
      </w:r>
      <w:r>
        <w:rPr>
          <w:noProof/>
        </w:rPr>
      </w:r>
      <w:r>
        <w:rPr>
          <w:noProof/>
        </w:rPr>
        <w:fldChar w:fldCharType="separate"/>
      </w:r>
      <w:r w:rsidR="00B73881">
        <w:rPr>
          <w:noProof/>
        </w:rPr>
        <w:t>26</w:t>
      </w:r>
      <w:r>
        <w:rPr>
          <w:noProof/>
        </w:rPr>
        <w:fldChar w:fldCharType="end"/>
      </w:r>
    </w:p>
    <w:p w14:paraId="5213B9E6" w14:textId="14FFBF09" w:rsidR="008C09FF" w:rsidRPr="00197323" w:rsidRDefault="008C09FF">
      <w:pPr>
        <w:pStyle w:val="TOC1"/>
        <w:tabs>
          <w:tab w:val="left" w:pos="529"/>
          <w:tab w:val="right" w:leader="dot" w:pos="9016"/>
        </w:tabs>
        <w:rPr>
          <w:rFonts w:eastAsia="MS Mincho"/>
          <w:sz w:val="24"/>
        </w:rPr>
      </w:pPr>
      <w:r w:rsidRPr="00197323">
        <w:t>11.</w:t>
      </w:r>
      <w:r w:rsidRPr="00197323">
        <w:rPr>
          <w:rFonts w:eastAsia="MS Mincho"/>
          <w:sz w:val="24"/>
        </w:rPr>
        <w:tab/>
      </w:r>
      <w:r w:rsidRPr="00197323">
        <w:t>DATA MANAGEMENT</w:t>
      </w:r>
      <w:r>
        <w:rPr>
          <w:noProof/>
        </w:rPr>
        <w:tab/>
      </w:r>
      <w:r>
        <w:rPr>
          <w:noProof/>
        </w:rPr>
        <w:fldChar w:fldCharType="begin"/>
      </w:r>
      <w:r>
        <w:rPr>
          <w:noProof/>
        </w:rPr>
        <w:instrText xml:space="preserve"> PAGEREF _Toc304553490 \h </w:instrText>
      </w:r>
      <w:r>
        <w:rPr>
          <w:noProof/>
        </w:rPr>
      </w:r>
      <w:r>
        <w:rPr>
          <w:noProof/>
        </w:rPr>
        <w:fldChar w:fldCharType="separate"/>
      </w:r>
      <w:r w:rsidR="00B73881">
        <w:rPr>
          <w:noProof/>
        </w:rPr>
        <w:t>27</w:t>
      </w:r>
      <w:r>
        <w:rPr>
          <w:noProof/>
        </w:rPr>
        <w:fldChar w:fldCharType="end"/>
      </w:r>
    </w:p>
    <w:p w14:paraId="59CF911C" w14:textId="32507B6F" w:rsidR="008C09FF" w:rsidRPr="00197323" w:rsidRDefault="008C09FF">
      <w:pPr>
        <w:pStyle w:val="TOC1"/>
        <w:tabs>
          <w:tab w:val="left" w:pos="529"/>
          <w:tab w:val="right" w:leader="dot" w:pos="9016"/>
        </w:tabs>
        <w:rPr>
          <w:rFonts w:eastAsia="MS Mincho"/>
          <w:sz w:val="24"/>
        </w:rPr>
      </w:pPr>
      <w:r w:rsidRPr="00197323">
        <w:t>12.</w:t>
      </w:r>
      <w:r w:rsidRPr="00197323">
        <w:rPr>
          <w:rFonts w:eastAsia="MS Mincho"/>
          <w:sz w:val="24"/>
        </w:rPr>
        <w:tab/>
      </w:r>
      <w:r w:rsidRPr="00197323">
        <w:t>ADMINISTRATIVE ASPECTS</w:t>
      </w:r>
      <w:r>
        <w:rPr>
          <w:noProof/>
        </w:rPr>
        <w:tab/>
      </w:r>
      <w:r>
        <w:rPr>
          <w:noProof/>
        </w:rPr>
        <w:fldChar w:fldCharType="begin"/>
      </w:r>
      <w:r>
        <w:rPr>
          <w:noProof/>
        </w:rPr>
        <w:instrText xml:space="preserve"> PAGEREF _Toc304553491 \h </w:instrText>
      </w:r>
      <w:r>
        <w:rPr>
          <w:noProof/>
        </w:rPr>
      </w:r>
      <w:r>
        <w:rPr>
          <w:noProof/>
        </w:rPr>
        <w:fldChar w:fldCharType="separate"/>
      </w:r>
      <w:r w:rsidR="00B73881">
        <w:rPr>
          <w:noProof/>
        </w:rPr>
        <w:t>28</w:t>
      </w:r>
      <w:r>
        <w:rPr>
          <w:noProof/>
        </w:rPr>
        <w:fldChar w:fldCharType="end"/>
      </w:r>
    </w:p>
    <w:p w14:paraId="0AFEBB56" w14:textId="549C2FE2" w:rsidR="008C09FF" w:rsidRPr="00197323" w:rsidRDefault="008C09FF">
      <w:pPr>
        <w:pStyle w:val="TOC1"/>
        <w:tabs>
          <w:tab w:val="left" w:pos="529"/>
          <w:tab w:val="right" w:leader="dot" w:pos="9016"/>
        </w:tabs>
        <w:rPr>
          <w:rFonts w:eastAsia="MS Mincho"/>
          <w:sz w:val="24"/>
        </w:rPr>
      </w:pPr>
      <w:r w:rsidRPr="00197323">
        <w:t>13.</w:t>
      </w:r>
      <w:r w:rsidRPr="00197323">
        <w:rPr>
          <w:rFonts w:eastAsia="MS Mincho"/>
          <w:sz w:val="24"/>
        </w:rPr>
        <w:tab/>
      </w:r>
      <w:r w:rsidRPr="00197323">
        <w:t>USE OF DATA AND PUBLICATIONS POLICY</w:t>
      </w:r>
      <w:r>
        <w:rPr>
          <w:noProof/>
        </w:rPr>
        <w:tab/>
      </w:r>
      <w:r>
        <w:rPr>
          <w:noProof/>
        </w:rPr>
        <w:fldChar w:fldCharType="begin"/>
      </w:r>
      <w:r>
        <w:rPr>
          <w:noProof/>
        </w:rPr>
        <w:instrText xml:space="preserve"> PAGEREF _Toc304553492 \h </w:instrText>
      </w:r>
      <w:r>
        <w:rPr>
          <w:noProof/>
        </w:rPr>
      </w:r>
      <w:r>
        <w:rPr>
          <w:noProof/>
        </w:rPr>
        <w:fldChar w:fldCharType="separate"/>
      </w:r>
      <w:r w:rsidR="00B73881">
        <w:rPr>
          <w:noProof/>
        </w:rPr>
        <w:t>28</w:t>
      </w:r>
      <w:r>
        <w:rPr>
          <w:noProof/>
        </w:rPr>
        <w:fldChar w:fldCharType="end"/>
      </w:r>
    </w:p>
    <w:p w14:paraId="696595C0" w14:textId="06E5D3C9" w:rsidR="008C09FF" w:rsidRPr="00197323" w:rsidRDefault="008C09FF">
      <w:pPr>
        <w:pStyle w:val="TOC1"/>
        <w:tabs>
          <w:tab w:val="left" w:pos="529"/>
          <w:tab w:val="right" w:leader="dot" w:pos="9016"/>
        </w:tabs>
        <w:rPr>
          <w:rFonts w:eastAsia="MS Mincho"/>
          <w:sz w:val="24"/>
        </w:rPr>
      </w:pPr>
      <w:r w:rsidRPr="00197323">
        <w:t>14.</w:t>
      </w:r>
      <w:r w:rsidRPr="00197323">
        <w:rPr>
          <w:rFonts w:eastAsia="MS Mincho"/>
          <w:sz w:val="24"/>
        </w:rPr>
        <w:tab/>
      </w:r>
      <w:r w:rsidRPr="00197323">
        <w:t>REFERENCES</w:t>
      </w:r>
      <w:r>
        <w:rPr>
          <w:noProof/>
        </w:rPr>
        <w:tab/>
      </w:r>
      <w:r>
        <w:rPr>
          <w:noProof/>
        </w:rPr>
        <w:fldChar w:fldCharType="begin"/>
      </w:r>
      <w:r>
        <w:rPr>
          <w:noProof/>
        </w:rPr>
        <w:instrText xml:space="preserve"> PAGEREF _Toc304553493 \h </w:instrText>
      </w:r>
      <w:r>
        <w:rPr>
          <w:noProof/>
        </w:rPr>
      </w:r>
      <w:r>
        <w:rPr>
          <w:noProof/>
        </w:rPr>
        <w:fldChar w:fldCharType="separate"/>
      </w:r>
      <w:r w:rsidR="00B73881">
        <w:rPr>
          <w:noProof/>
        </w:rPr>
        <w:t>28</w:t>
      </w:r>
      <w:r>
        <w:rPr>
          <w:noProof/>
        </w:rPr>
        <w:fldChar w:fldCharType="end"/>
      </w:r>
    </w:p>
    <w:p w14:paraId="6756694A" w14:textId="77777777" w:rsidR="001B29CA" w:rsidRDefault="0036357D" w:rsidP="00F14190">
      <w:pPr>
        <w:pStyle w:val="Heading1"/>
        <w:rPr>
          <w:noProof/>
          <w:sz w:val="20"/>
          <w:szCs w:val="20"/>
        </w:rPr>
      </w:pPr>
      <w:r w:rsidRPr="008C09FF">
        <w:rPr>
          <w:noProof/>
          <w:sz w:val="20"/>
          <w:szCs w:val="20"/>
        </w:rPr>
        <w:fldChar w:fldCharType="end"/>
      </w:r>
    </w:p>
    <w:p w14:paraId="471FF423" w14:textId="77777777" w:rsidR="001B29CA" w:rsidRDefault="001B29CA">
      <w:pPr>
        <w:spacing w:after="0" w:line="240" w:lineRule="auto"/>
        <w:rPr>
          <w:b/>
          <w:bCs/>
          <w:caps/>
          <w:noProof/>
          <w:color w:val="000000"/>
          <w:sz w:val="20"/>
          <w:szCs w:val="20"/>
        </w:rPr>
      </w:pPr>
      <w:r>
        <w:rPr>
          <w:noProof/>
          <w:sz w:val="20"/>
          <w:szCs w:val="20"/>
        </w:rPr>
        <w:br w:type="page"/>
      </w:r>
    </w:p>
    <w:p w14:paraId="4E13A3A9" w14:textId="79121E43" w:rsidR="00D374EE" w:rsidRPr="008C09FF" w:rsidRDefault="00D374EE" w:rsidP="00F14190">
      <w:pPr>
        <w:pStyle w:val="Heading1"/>
      </w:pPr>
      <w:r w:rsidRPr="008C09FF">
        <w:lastRenderedPageBreak/>
        <w:t>PROTOCOL SYNOPSIS</w:t>
      </w:r>
    </w:p>
    <w:tbl>
      <w:tblPr>
        <w:tblpPr w:leftFromText="180" w:rightFromText="180" w:vertAnchor="text" w:horzAnchor="margin" w:tblpXSpec="right" w:tblpY="3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6975"/>
      </w:tblGrid>
      <w:tr w:rsidR="00D374EE" w:rsidRPr="00697C7F" w14:paraId="729F8878" w14:textId="77777777" w:rsidTr="00F82A57">
        <w:trPr>
          <w:trHeight w:val="283"/>
        </w:trPr>
        <w:tc>
          <w:tcPr>
            <w:tcW w:w="1132" w:type="pct"/>
          </w:tcPr>
          <w:p w14:paraId="627A6AC0" w14:textId="77777777" w:rsidR="00D374EE" w:rsidRPr="00752B66" w:rsidRDefault="00D374EE" w:rsidP="008C09FF">
            <w:pPr>
              <w:spacing w:after="0"/>
              <w:rPr>
                <w:color w:val="000000" w:themeColor="text1"/>
              </w:rPr>
            </w:pPr>
            <w:r w:rsidRPr="00752B66">
              <w:rPr>
                <w:color w:val="000000" w:themeColor="text1"/>
              </w:rPr>
              <w:t>Title</w:t>
            </w:r>
          </w:p>
        </w:tc>
        <w:tc>
          <w:tcPr>
            <w:tcW w:w="3868" w:type="pct"/>
          </w:tcPr>
          <w:p w14:paraId="0D5E3839" w14:textId="0533F131" w:rsidR="00D374EE" w:rsidRPr="00752B66" w:rsidRDefault="000B4C7A" w:rsidP="003B76E5">
            <w:pPr>
              <w:spacing w:after="0"/>
              <w:jc w:val="both"/>
              <w:rPr>
                <w:color w:val="000000" w:themeColor="text1"/>
              </w:rPr>
            </w:pPr>
            <w:r w:rsidRPr="00752B66">
              <w:rPr>
                <w:color w:val="000000" w:themeColor="text1"/>
              </w:rPr>
              <w:t>CogStep</w:t>
            </w:r>
            <w:r w:rsidR="009D4055" w:rsidRPr="00752B66">
              <w:rPr>
                <w:color w:val="000000" w:themeColor="text1"/>
              </w:rPr>
              <w:t xml:space="preserve"> Phase 2</w:t>
            </w:r>
            <w:r w:rsidR="00921DB9" w:rsidRPr="00752B66">
              <w:rPr>
                <w:color w:val="000000" w:themeColor="text1"/>
              </w:rPr>
              <w:t>.0</w:t>
            </w:r>
            <w:r w:rsidRPr="00752B66">
              <w:rPr>
                <w:color w:val="000000" w:themeColor="text1"/>
              </w:rPr>
              <w:t>: Evaluation of a 12</w:t>
            </w:r>
            <w:r w:rsidR="0007499C" w:rsidRPr="00752B66">
              <w:rPr>
                <w:color w:val="000000" w:themeColor="text1"/>
              </w:rPr>
              <w:t>-</w:t>
            </w:r>
            <w:r w:rsidR="0034197E" w:rsidRPr="00752B66">
              <w:rPr>
                <w:color w:val="000000" w:themeColor="text1"/>
              </w:rPr>
              <w:t xml:space="preserve">week combined psycho-education and home-based exercise program </w:t>
            </w:r>
            <w:r w:rsidR="0007499C" w:rsidRPr="00752B66">
              <w:rPr>
                <w:color w:val="000000" w:themeColor="text1"/>
              </w:rPr>
              <w:t>on dementia risk, mood, health knowledge, cognition, sleep, metabolic markers and brain connectivity in older adults with cognitive difficulties</w:t>
            </w:r>
            <w:r w:rsidR="00471E3C" w:rsidRPr="00752B66">
              <w:rPr>
                <w:color w:val="000000" w:themeColor="text1"/>
              </w:rPr>
              <w:t xml:space="preserve">. </w:t>
            </w:r>
          </w:p>
        </w:tc>
      </w:tr>
      <w:tr w:rsidR="00D374EE" w:rsidRPr="00697C7F" w14:paraId="1980D3B5" w14:textId="77777777" w:rsidTr="00F82A57">
        <w:trPr>
          <w:trHeight w:val="283"/>
        </w:trPr>
        <w:tc>
          <w:tcPr>
            <w:tcW w:w="1132" w:type="pct"/>
          </w:tcPr>
          <w:p w14:paraId="6D435269" w14:textId="77777777" w:rsidR="00D374EE" w:rsidRPr="00752B66" w:rsidRDefault="00D374EE" w:rsidP="008C09FF">
            <w:pPr>
              <w:spacing w:after="0"/>
              <w:rPr>
                <w:color w:val="000000" w:themeColor="text1"/>
              </w:rPr>
            </w:pPr>
            <w:r w:rsidRPr="00752B66">
              <w:rPr>
                <w:color w:val="000000" w:themeColor="text1"/>
              </w:rPr>
              <w:t>Objectives</w:t>
            </w:r>
          </w:p>
          <w:p w14:paraId="4ABD78DC" w14:textId="77777777" w:rsidR="00F75852" w:rsidRPr="00752B66" w:rsidRDefault="00F75852" w:rsidP="008C09FF">
            <w:pPr>
              <w:spacing w:after="0"/>
              <w:rPr>
                <w:color w:val="000000" w:themeColor="text1"/>
              </w:rPr>
            </w:pPr>
          </w:p>
        </w:tc>
        <w:tc>
          <w:tcPr>
            <w:tcW w:w="3868" w:type="pct"/>
          </w:tcPr>
          <w:p w14:paraId="37B824FD" w14:textId="77777777" w:rsidR="0007499C" w:rsidRPr="00752B66" w:rsidRDefault="0007499C" w:rsidP="0007499C">
            <w:pPr>
              <w:spacing w:after="0"/>
              <w:rPr>
                <w:color w:val="000000" w:themeColor="text1"/>
              </w:rPr>
            </w:pPr>
            <w:r w:rsidRPr="00752B66">
              <w:rPr>
                <w:color w:val="000000" w:themeColor="text1"/>
              </w:rPr>
              <w:t xml:space="preserve">Primary:   </w:t>
            </w:r>
          </w:p>
          <w:p w14:paraId="2E6FC8F4" w14:textId="2F5D7AC9" w:rsidR="0007499C" w:rsidRPr="00752B66" w:rsidRDefault="0007499C" w:rsidP="0007499C">
            <w:pPr>
              <w:spacing w:after="0"/>
              <w:rPr>
                <w:color w:val="000000" w:themeColor="text1"/>
              </w:rPr>
            </w:pPr>
            <w:r w:rsidRPr="00752B66">
              <w:rPr>
                <w:color w:val="000000" w:themeColor="text1"/>
              </w:rPr>
              <w:t>The primary objective of this study is to examine the effect of a 12-week combined psycho</w:t>
            </w:r>
            <w:r w:rsidR="00752B66" w:rsidRPr="00752B66">
              <w:rPr>
                <w:color w:val="000000" w:themeColor="text1"/>
              </w:rPr>
              <w:t>-education and exercise program</w:t>
            </w:r>
            <w:r w:rsidRPr="00752B66">
              <w:rPr>
                <w:color w:val="000000" w:themeColor="text1"/>
              </w:rPr>
              <w:t xml:space="preserve"> </w:t>
            </w:r>
            <w:r w:rsidR="00752B66" w:rsidRPr="00752B66">
              <w:rPr>
                <w:color w:val="000000" w:themeColor="text1"/>
              </w:rPr>
              <w:t>(CogStep Phase 2.0)</w:t>
            </w:r>
            <w:r w:rsidRPr="00752B66">
              <w:rPr>
                <w:color w:val="000000" w:themeColor="text1"/>
              </w:rPr>
              <w:t xml:space="preserve"> </w:t>
            </w:r>
            <w:r w:rsidR="00752B66" w:rsidRPr="00752B66">
              <w:rPr>
                <w:color w:val="000000" w:themeColor="text1"/>
              </w:rPr>
              <w:t xml:space="preserve">on Alzheimer’s disease risk index score </w:t>
            </w:r>
            <w:r w:rsidRPr="00752B66">
              <w:rPr>
                <w:color w:val="000000" w:themeColor="text1"/>
              </w:rPr>
              <w:t>in adults aged &gt; 60 years with cognitive difficulties.</w:t>
            </w:r>
          </w:p>
          <w:p w14:paraId="117CFBEE" w14:textId="77777777" w:rsidR="0007499C" w:rsidRPr="00752B66" w:rsidRDefault="0007499C" w:rsidP="0007499C">
            <w:pPr>
              <w:spacing w:after="0"/>
              <w:rPr>
                <w:color w:val="000000" w:themeColor="text1"/>
              </w:rPr>
            </w:pPr>
          </w:p>
          <w:p w14:paraId="02D99149" w14:textId="77777777" w:rsidR="0007499C" w:rsidRPr="00752B66" w:rsidRDefault="0007499C" w:rsidP="0007499C">
            <w:pPr>
              <w:spacing w:after="0"/>
              <w:rPr>
                <w:color w:val="000000" w:themeColor="text1"/>
              </w:rPr>
            </w:pPr>
            <w:r w:rsidRPr="00752B66">
              <w:rPr>
                <w:color w:val="000000" w:themeColor="text1"/>
              </w:rPr>
              <w:t>Secondary:</w:t>
            </w:r>
          </w:p>
          <w:p w14:paraId="6FA75D5B" w14:textId="1BEAFB50" w:rsidR="0007499C" w:rsidRPr="00752B66" w:rsidRDefault="0007499C" w:rsidP="0007499C">
            <w:pPr>
              <w:jc w:val="both"/>
              <w:rPr>
                <w:color w:val="000000" w:themeColor="text1"/>
              </w:rPr>
            </w:pPr>
            <w:r w:rsidRPr="00752B66">
              <w:rPr>
                <w:color w:val="000000" w:themeColor="text1"/>
              </w:rPr>
              <w:t>The secondary objectives of this study are</w:t>
            </w:r>
            <w:r w:rsidR="00752B66" w:rsidRPr="00752B66">
              <w:rPr>
                <w:color w:val="000000" w:themeColor="text1"/>
              </w:rPr>
              <w:t xml:space="preserve"> to assess the effect of a the’</w:t>
            </w:r>
            <w:r w:rsidRPr="00752B66">
              <w:rPr>
                <w:color w:val="000000" w:themeColor="text1"/>
              </w:rPr>
              <w:t>CogStep Phase 2.0’ program on mood, health knowledge, cognition, sleep, metabolic markers and resting state functional connectivity.</w:t>
            </w:r>
          </w:p>
          <w:p w14:paraId="6B899E0A" w14:textId="41225965" w:rsidR="00D374EE" w:rsidRPr="00752B66" w:rsidRDefault="0007499C" w:rsidP="0007499C">
            <w:pPr>
              <w:jc w:val="both"/>
              <w:rPr>
                <w:color w:val="000000" w:themeColor="text1"/>
              </w:rPr>
            </w:pPr>
            <w:r w:rsidRPr="00752B66">
              <w:rPr>
                <w:color w:val="000000" w:themeColor="text1"/>
              </w:rPr>
              <w:t xml:space="preserve">In addition, this study aims to evaluate </w:t>
            </w:r>
            <w:r w:rsidR="00752B66" w:rsidRPr="00752B66">
              <w:rPr>
                <w:color w:val="000000" w:themeColor="text1"/>
              </w:rPr>
              <w:t xml:space="preserve">recruitment, </w:t>
            </w:r>
            <w:r w:rsidRPr="00752B66">
              <w:rPr>
                <w:color w:val="000000" w:themeColor="text1"/>
              </w:rPr>
              <w:t>compliance, uptake and effect size to facilitate accurate power and sample size calculations for future randomised controlled trials.</w:t>
            </w:r>
          </w:p>
        </w:tc>
      </w:tr>
      <w:tr w:rsidR="00D374EE" w:rsidRPr="00697C7F" w14:paraId="50C5819A" w14:textId="77777777" w:rsidTr="00F82A57">
        <w:trPr>
          <w:trHeight w:val="283"/>
        </w:trPr>
        <w:tc>
          <w:tcPr>
            <w:tcW w:w="1132" w:type="pct"/>
          </w:tcPr>
          <w:p w14:paraId="7E4673C8" w14:textId="77777777" w:rsidR="00D374EE" w:rsidRPr="00752B66" w:rsidRDefault="00F75852" w:rsidP="008C09FF">
            <w:pPr>
              <w:spacing w:after="0"/>
              <w:rPr>
                <w:color w:val="000000" w:themeColor="text1"/>
              </w:rPr>
            </w:pPr>
            <w:r w:rsidRPr="00752B66">
              <w:rPr>
                <w:color w:val="000000" w:themeColor="text1"/>
              </w:rPr>
              <w:t>Study Design</w:t>
            </w:r>
          </w:p>
        </w:tc>
        <w:tc>
          <w:tcPr>
            <w:tcW w:w="3868" w:type="pct"/>
          </w:tcPr>
          <w:p w14:paraId="6FD4C63A" w14:textId="77777777" w:rsidR="00D374EE" w:rsidRPr="00752B66" w:rsidRDefault="007A272E" w:rsidP="008C09FF">
            <w:pPr>
              <w:spacing w:after="0"/>
              <w:jc w:val="both"/>
              <w:rPr>
                <w:b/>
                <w:color w:val="000000" w:themeColor="text1"/>
              </w:rPr>
            </w:pPr>
            <w:r w:rsidRPr="00752B66">
              <w:rPr>
                <w:color w:val="000000" w:themeColor="text1"/>
              </w:rPr>
              <w:t xml:space="preserve">Two arm, </w:t>
            </w:r>
            <w:r w:rsidR="0034197E" w:rsidRPr="00752B66">
              <w:rPr>
                <w:color w:val="000000" w:themeColor="text1"/>
              </w:rPr>
              <w:t>Pilot</w:t>
            </w:r>
            <w:r w:rsidR="00EA1595" w:rsidRPr="00752B66">
              <w:rPr>
                <w:color w:val="000000" w:themeColor="text1"/>
              </w:rPr>
              <w:t>,</w:t>
            </w:r>
            <w:r w:rsidR="0034197E" w:rsidRPr="00752B66">
              <w:rPr>
                <w:color w:val="000000" w:themeColor="text1"/>
              </w:rPr>
              <w:t xml:space="preserve"> </w:t>
            </w:r>
            <w:r w:rsidR="00EA1595" w:rsidRPr="00752B66">
              <w:rPr>
                <w:color w:val="000000" w:themeColor="text1"/>
              </w:rPr>
              <w:t>Randomized Controlled Tr</w:t>
            </w:r>
            <w:r w:rsidR="0034197E" w:rsidRPr="00752B66">
              <w:rPr>
                <w:color w:val="000000" w:themeColor="text1"/>
              </w:rPr>
              <w:t>ial</w:t>
            </w:r>
          </w:p>
        </w:tc>
      </w:tr>
      <w:tr w:rsidR="00D374EE" w:rsidRPr="00697C7F" w14:paraId="31646190" w14:textId="77777777" w:rsidTr="00F82A57">
        <w:trPr>
          <w:trHeight w:val="283"/>
        </w:trPr>
        <w:tc>
          <w:tcPr>
            <w:tcW w:w="1132" w:type="pct"/>
          </w:tcPr>
          <w:p w14:paraId="4409C564" w14:textId="77777777" w:rsidR="00F75852" w:rsidRPr="00752B66" w:rsidRDefault="00F75852" w:rsidP="008C09FF">
            <w:pPr>
              <w:spacing w:after="0"/>
              <w:rPr>
                <w:color w:val="000000" w:themeColor="text1"/>
              </w:rPr>
            </w:pPr>
            <w:r w:rsidRPr="00752B66">
              <w:rPr>
                <w:color w:val="000000" w:themeColor="text1"/>
              </w:rPr>
              <w:t>Planned Sample Size</w:t>
            </w:r>
          </w:p>
        </w:tc>
        <w:tc>
          <w:tcPr>
            <w:tcW w:w="3868" w:type="pct"/>
          </w:tcPr>
          <w:p w14:paraId="45E65C01" w14:textId="5BF14A34" w:rsidR="00D374EE" w:rsidRPr="00752B66" w:rsidRDefault="0034197E" w:rsidP="008C09FF">
            <w:pPr>
              <w:spacing w:after="0"/>
              <w:jc w:val="both"/>
              <w:rPr>
                <w:color w:val="000000" w:themeColor="text1"/>
              </w:rPr>
            </w:pPr>
            <w:r w:rsidRPr="00752B66">
              <w:rPr>
                <w:color w:val="000000" w:themeColor="text1"/>
              </w:rPr>
              <w:t xml:space="preserve">Planned: </w:t>
            </w:r>
            <w:r w:rsidR="00087C12" w:rsidRPr="00752B66">
              <w:rPr>
                <w:color w:val="000000" w:themeColor="text1"/>
              </w:rPr>
              <w:t>2</w:t>
            </w:r>
            <w:r w:rsidR="00787D3D" w:rsidRPr="00752B66">
              <w:rPr>
                <w:color w:val="000000" w:themeColor="text1"/>
              </w:rPr>
              <w:t>5</w:t>
            </w:r>
            <w:r w:rsidR="00CA2149" w:rsidRPr="00752B66">
              <w:rPr>
                <w:color w:val="000000" w:themeColor="text1"/>
              </w:rPr>
              <w:t xml:space="preserve"> subjects</w:t>
            </w:r>
          </w:p>
        </w:tc>
      </w:tr>
      <w:tr w:rsidR="00CF6AB5" w:rsidRPr="004F0E5C" w14:paraId="25611989" w14:textId="77777777" w:rsidTr="00F82A57">
        <w:trPr>
          <w:trHeight w:val="283"/>
        </w:trPr>
        <w:tc>
          <w:tcPr>
            <w:tcW w:w="1132" w:type="pct"/>
          </w:tcPr>
          <w:p w14:paraId="72FFAAED" w14:textId="77777777" w:rsidR="00F75852" w:rsidRPr="00752B66" w:rsidRDefault="00F75852" w:rsidP="008C09FF">
            <w:pPr>
              <w:spacing w:after="0"/>
              <w:rPr>
                <w:color w:val="000000" w:themeColor="text1"/>
              </w:rPr>
            </w:pPr>
            <w:r w:rsidRPr="00752B66">
              <w:rPr>
                <w:color w:val="000000" w:themeColor="text1"/>
              </w:rPr>
              <w:t>Selection Criteria</w:t>
            </w:r>
          </w:p>
        </w:tc>
        <w:tc>
          <w:tcPr>
            <w:tcW w:w="3868" w:type="pct"/>
          </w:tcPr>
          <w:p w14:paraId="56D5FBBC" w14:textId="77777777" w:rsidR="0007499C" w:rsidRPr="00752B66" w:rsidRDefault="0007499C" w:rsidP="0007499C">
            <w:pPr>
              <w:widowControl w:val="0"/>
              <w:autoSpaceDE w:val="0"/>
              <w:autoSpaceDN w:val="0"/>
              <w:adjustRightInd w:val="0"/>
              <w:spacing w:after="120"/>
              <w:ind w:right="-46"/>
              <w:jc w:val="both"/>
              <w:rPr>
                <w:color w:val="000000" w:themeColor="text1"/>
                <w:lang w:val="en-US"/>
              </w:rPr>
            </w:pPr>
            <w:r w:rsidRPr="00752B66">
              <w:rPr>
                <w:color w:val="000000" w:themeColor="text1"/>
                <w:lang w:val="en-US"/>
              </w:rPr>
              <w:t>To be eligible participants must:</w:t>
            </w:r>
          </w:p>
          <w:p w14:paraId="6A273CC7" w14:textId="015EC6E4" w:rsidR="0007499C" w:rsidRPr="00752B66" w:rsidRDefault="0007499C" w:rsidP="0007499C">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52B66">
              <w:rPr>
                <w:color w:val="000000" w:themeColor="text1"/>
                <w:lang w:val="en-US"/>
              </w:rPr>
              <w:t xml:space="preserve">Have a </w:t>
            </w:r>
            <w:r w:rsidR="00D30659">
              <w:rPr>
                <w:color w:val="000000" w:themeColor="text1"/>
                <w:lang w:val="en-US"/>
              </w:rPr>
              <w:t xml:space="preserve">Memory and Ageing Telephone Screen </w:t>
            </w:r>
            <w:r w:rsidR="00DD0E97">
              <w:rPr>
                <w:color w:val="000000" w:themeColor="text1"/>
                <w:lang w:val="en-US"/>
              </w:rPr>
              <w:t xml:space="preserve">learning learning </w:t>
            </w:r>
            <w:r w:rsidR="00D30659">
              <w:rPr>
                <w:color w:val="000000" w:themeColor="text1"/>
                <w:lang w:val="en-US"/>
              </w:rPr>
              <w:t xml:space="preserve">score between </w:t>
            </w:r>
            <w:r w:rsidR="00DD0E97">
              <w:rPr>
                <w:color w:val="000000" w:themeColor="text1"/>
                <w:lang w:val="en-US"/>
              </w:rPr>
              <w:t>13 and 19.</w:t>
            </w:r>
          </w:p>
          <w:p w14:paraId="7E538431" w14:textId="77777777" w:rsidR="0007499C" w:rsidRPr="00752B66" w:rsidRDefault="0007499C" w:rsidP="0007499C">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52B66">
              <w:rPr>
                <w:color w:val="000000" w:themeColor="text1"/>
                <w:lang w:val="en-US"/>
              </w:rPr>
              <w:t>Be greater than 60 years old at time of assessment;</w:t>
            </w:r>
          </w:p>
          <w:p w14:paraId="4AB5920A" w14:textId="77777777" w:rsidR="0007499C" w:rsidRPr="00752B66" w:rsidRDefault="0007499C" w:rsidP="0007499C">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52B66">
              <w:rPr>
                <w:color w:val="000000" w:themeColor="text1"/>
                <w:lang w:val="en-US"/>
              </w:rPr>
              <w:t>Be willing to attend baseline (Week 1) and follow-up (Week 13) assessments at the Brain and Mind Centre;</w:t>
            </w:r>
          </w:p>
          <w:p w14:paraId="32B074C8" w14:textId="606C5F24" w:rsidR="0007499C" w:rsidRPr="00752B66" w:rsidRDefault="0007499C" w:rsidP="0007499C">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52B66">
              <w:rPr>
                <w:color w:val="000000" w:themeColor="text1"/>
                <w:lang w:val="en-US"/>
              </w:rPr>
              <w:t xml:space="preserve">Be willing to undergo a </w:t>
            </w:r>
            <w:r w:rsidR="00752B66">
              <w:rPr>
                <w:color w:val="000000" w:themeColor="text1"/>
                <w:lang w:val="en-US"/>
              </w:rPr>
              <w:t>Magnetic Resonance Imaging scan</w:t>
            </w:r>
            <w:r w:rsidRPr="00752B66">
              <w:rPr>
                <w:color w:val="000000" w:themeColor="text1"/>
                <w:lang w:val="en-US"/>
              </w:rPr>
              <w:t xml:space="preserve"> at baseline and follow-up at the Brain and Mind Centre;</w:t>
            </w:r>
          </w:p>
          <w:p w14:paraId="367CECC1" w14:textId="77777777" w:rsidR="0007499C" w:rsidRPr="00752B66" w:rsidRDefault="0007499C" w:rsidP="0007499C">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52B66">
              <w:rPr>
                <w:rFonts w:cs="Calibri"/>
                <w:color w:val="000000" w:themeColor="text1"/>
              </w:rPr>
              <w:t xml:space="preserve">If randomized to the intervention arm, be willing to receive monitoring phone calls and attend a clinical review at 6-weeks mid-intervention; </w:t>
            </w:r>
          </w:p>
          <w:p w14:paraId="7193889E" w14:textId="026451F7" w:rsidR="0007499C" w:rsidRPr="00752B66" w:rsidRDefault="0007499C" w:rsidP="0007499C">
            <w:pPr>
              <w:pStyle w:val="ColorfulList-Accent11"/>
              <w:widowControl w:val="0"/>
              <w:numPr>
                <w:ilvl w:val="0"/>
                <w:numId w:val="10"/>
              </w:numPr>
              <w:autoSpaceDE w:val="0"/>
              <w:autoSpaceDN w:val="0"/>
              <w:adjustRightInd w:val="0"/>
              <w:spacing w:after="120"/>
              <w:ind w:right="-20"/>
              <w:jc w:val="both"/>
              <w:rPr>
                <w:color w:val="000000" w:themeColor="text1"/>
                <w:lang w:val="en-US"/>
              </w:rPr>
            </w:pPr>
            <w:r w:rsidRPr="00752B66">
              <w:rPr>
                <w:rFonts w:cs="Calibri"/>
                <w:color w:val="000000" w:themeColor="text1"/>
              </w:rPr>
              <w:t>If randomized to the intervention arm, be willing to view the weekly psycho-education sessions and implement their pr</w:t>
            </w:r>
            <w:r w:rsidR="00752B66">
              <w:rPr>
                <w:rFonts w:cs="Calibri"/>
                <w:color w:val="000000" w:themeColor="text1"/>
              </w:rPr>
              <w:t>escribed exercises at home;</w:t>
            </w:r>
            <w:r w:rsidRPr="00752B66">
              <w:rPr>
                <w:rFonts w:cs="Calibri"/>
                <w:color w:val="000000" w:themeColor="text1"/>
              </w:rPr>
              <w:t xml:space="preserve"> </w:t>
            </w:r>
          </w:p>
          <w:p w14:paraId="791D89CB" w14:textId="58B1DD31" w:rsidR="0007499C" w:rsidRPr="00752B66" w:rsidRDefault="0007499C" w:rsidP="003732B7">
            <w:pPr>
              <w:pStyle w:val="ColorfulList-Accent11"/>
              <w:widowControl w:val="0"/>
              <w:numPr>
                <w:ilvl w:val="0"/>
                <w:numId w:val="10"/>
              </w:numPr>
              <w:autoSpaceDE w:val="0"/>
              <w:autoSpaceDN w:val="0"/>
              <w:adjustRightInd w:val="0"/>
              <w:spacing w:after="120"/>
              <w:ind w:right="-20"/>
              <w:jc w:val="both"/>
              <w:rPr>
                <w:color w:val="000000" w:themeColor="text1"/>
                <w:lang w:val="en-US"/>
              </w:rPr>
            </w:pPr>
            <w:r w:rsidRPr="00752B66">
              <w:rPr>
                <w:rFonts w:cs="Calibri"/>
                <w:color w:val="000000" w:themeColor="text1"/>
              </w:rPr>
              <w:t xml:space="preserve">If randomised to the control arm, be willing to receive health information via text message, email or letter at weeks 2, 4, 6 and 9. </w:t>
            </w:r>
          </w:p>
          <w:p w14:paraId="7D3C2747" w14:textId="77777777" w:rsidR="0007499C" w:rsidRPr="00752B66" w:rsidRDefault="0007499C" w:rsidP="0007499C">
            <w:pPr>
              <w:pStyle w:val="ColorfulList-Accent11"/>
              <w:widowControl w:val="0"/>
              <w:autoSpaceDE w:val="0"/>
              <w:autoSpaceDN w:val="0"/>
              <w:adjustRightInd w:val="0"/>
              <w:spacing w:after="120"/>
              <w:ind w:left="0" w:right="-20"/>
              <w:jc w:val="both"/>
              <w:rPr>
                <w:color w:val="000000" w:themeColor="text1"/>
                <w:u w:val="single"/>
                <w:lang w:val="en-US"/>
              </w:rPr>
            </w:pPr>
            <w:r w:rsidRPr="00752B66">
              <w:rPr>
                <w:color w:val="000000" w:themeColor="text1"/>
                <w:u w:val="single"/>
                <w:lang w:val="en-US"/>
              </w:rPr>
              <w:t>Participants will be excluded if they:</w:t>
            </w:r>
          </w:p>
          <w:p w14:paraId="07BBDCC9" w14:textId="77777777" w:rsidR="0007499C" w:rsidRPr="00752B66" w:rsidRDefault="0007499C"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lang w:val="en-US"/>
              </w:rPr>
              <w:t>Have insufficient English language skills for neuropsychological assessment;</w:t>
            </w:r>
          </w:p>
          <w:p w14:paraId="4D11C696" w14:textId="36880E55" w:rsidR="0007499C" w:rsidRPr="00752B66" w:rsidRDefault="0007499C"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lang w:val="en-US"/>
              </w:rPr>
              <w:t>Have a diagnosis of dementia or suspected dementia (M</w:t>
            </w:r>
            <w:r w:rsidR="00BB58AC">
              <w:rPr>
                <w:color w:val="000000" w:themeColor="text1"/>
                <w:lang w:val="en-US"/>
              </w:rPr>
              <w:t>ATS</w:t>
            </w:r>
            <w:r w:rsidRPr="00752B66">
              <w:rPr>
                <w:color w:val="000000" w:themeColor="text1"/>
                <w:lang w:val="en-US"/>
              </w:rPr>
              <w:t xml:space="preserve"> </w:t>
            </w:r>
            <w:r w:rsidR="00BB58AC">
              <w:rPr>
                <w:color w:val="000000" w:themeColor="text1"/>
                <w:lang w:val="en-US"/>
              </w:rPr>
              <w:t xml:space="preserve">learning </w:t>
            </w:r>
            <w:r w:rsidRPr="00752B66">
              <w:rPr>
                <w:color w:val="000000" w:themeColor="text1"/>
                <w:lang w:val="en-US"/>
              </w:rPr>
              <w:t xml:space="preserve">score </w:t>
            </w:r>
            <w:r w:rsidR="009D38F1">
              <w:rPr>
                <w:color w:val="000000" w:themeColor="text1"/>
                <w:lang w:val="en-US"/>
              </w:rPr>
              <w:t>&lt;13</w:t>
            </w:r>
            <w:r w:rsidRPr="00752B66">
              <w:rPr>
                <w:color w:val="000000" w:themeColor="text1"/>
                <w:lang w:val="en-US"/>
              </w:rPr>
              <w:t xml:space="preserve"> );</w:t>
            </w:r>
          </w:p>
          <w:p w14:paraId="3DFC51D8" w14:textId="3A886890" w:rsidR="0007499C" w:rsidRPr="00752B66" w:rsidRDefault="0007499C"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lang w:val="en-US"/>
              </w:rPr>
              <w:lastRenderedPageBreak/>
              <w:t>Have a history of any other major neurological conditions (e.g. stroke, epilepsy);</w:t>
            </w:r>
          </w:p>
          <w:p w14:paraId="1E203076" w14:textId="16CF18BC" w:rsidR="00597921" w:rsidRPr="00752B66" w:rsidRDefault="00597921"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lang w:val="en-US"/>
              </w:rPr>
              <w:t>Have current severe mood disturbance (K10 score &gt; 30);</w:t>
            </w:r>
          </w:p>
          <w:p w14:paraId="13DC8DC9" w14:textId="77777777" w:rsidR="0007499C" w:rsidRPr="00752B66" w:rsidRDefault="0007499C"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lang w:val="en-US"/>
              </w:rPr>
              <w:t>Have a history of head injury with loss of consciousness for greater than 30 minutes;</w:t>
            </w:r>
          </w:p>
          <w:p w14:paraId="0F3801FC" w14:textId="77777777" w:rsidR="0007499C" w:rsidRPr="00752B66" w:rsidRDefault="0007499C"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lang w:val="en-US"/>
              </w:rPr>
              <w:t>Have a medical condition known to affect cognition (e.g. cancer);</w:t>
            </w:r>
          </w:p>
          <w:p w14:paraId="72B0C93B" w14:textId="77777777" w:rsidR="0007499C" w:rsidRPr="00752B66" w:rsidRDefault="0007499C"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lang w:val="en-US"/>
              </w:rPr>
              <w:t>Have a high level of baseline physical activity at study commencement (i.e. meets minimum American College of Sport Medicine exercise guidelines);</w:t>
            </w:r>
          </w:p>
          <w:p w14:paraId="0324CE7A" w14:textId="77777777" w:rsidR="0007499C" w:rsidRPr="00752B66" w:rsidRDefault="0007499C"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lang w:val="en-US"/>
              </w:rPr>
              <w:t>Have any exercise contraindications (including unstable angina, uncontrolled cardiac failure, severe aortic stenosis, uncontrolled hypertension, symptomatic hypotension, resting tachycardia or arrhythmia, uncontrolled diabetes or acute illness/fever)</w:t>
            </w:r>
          </w:p>
          <w:p w14:paraId="3611E37B" w14:textId="77777777" w:rsidR="0007499C" w:rsidRPr="00752B66" w:rsidRDefault="0007499C"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lang w:val="en-US"/>
              </w:rPr>
              <w:t>Have any contraindications for magnetic resonance imaging scanning (e.g. aneurysm clip, pacemaker etc);</w:t>
            </w:r>
          </w:p>
          <w:p w14:paraId="6750B243" w14:textId="1A6C9CBD" w:rsidR="0007499C" w:rsidRPr="00752B66" w:rsidRDefault="0007499C" w:rsidP="0007499C">
            <w:pPr>
              <w:pStyle w:val="ListParagraph"/>
              <w:widowControl w:val="0"/>
              <w:numPr>
                <w:ilvl w:val="0"/>
                <w:numId w:val="45"/>
              </w:numPr>
              <w:autoSpaceDE w:val="0"/>
              <w:autoSpaceDN w:val="0"/>
              <w:adjustRightInd w:val="0"/>
              <w:spacing w:after="120"/>
              <w:ind w:right="-20"/>
              <w:jc w:val="both"/>
              <w:rPr>
                <w:color w:val="000000" w:themeColor="text1"/>
                <w:lang w:val="en-US"/>
              </w:rPr>
            </w:pPr>
            <w:r w:rsidRPr="00752B66">
              <w:rPr>
                <w:color w:val="000000" w:themeColor="text1"/>
              </w:rPr>
              <w:t>Have started tak</w:t>
            </w:r>
            <w:r w:rsidR="00752B66">
              <w:rPr>
                <w:color w:val="000000" w:themeColor="text1"/>
              </w:rPr>
              <w:t>ing any new medications in the two</w:t>
            </w:r>
            <w:r w:rsidRPr="00752B66">
              <w:rPr>
                <w:color w:val="000000" w:themeColor="text1"/>
              </w:rPr>
              <w:t xml:space="preserve"> months prior to commencement of the trial; and/or</w:t>
            </w:r>
          </w:p>
          <w:p w14:paraId="2268B128" w14:textId="410E568F" w:rsidR="00B803CA" w:rsidRPr="00752B66" w:rsidRDefault="0007499C" w:rsidP="00FA46B0">
            <w:pPr>
              <w:pStyle w:val="ListParagraph"/>
              <w:widowControl w:val="0"/>
              <w:numPr>
                <w:ilvl w:val="0"/>
                <w:numId w:val="45"/>
              </w:numPr>
              <w:autoSpaceDE w:val="0"/>
              <w:autoSpaceDN w:val="0"/>
              <w:adjustRightInd w:val="0"/>
              <w:spacing w:after="120"/>
              <w:ind w:right="-20"/>
              <w:jc w:val="both"/>
              <w:rPr>
                <w:color w:val="000000" w:themeColor="text1"/>
              </w:rPr>
            </w:pPr>
            <w:r w:rsidRPr="00752B66">
              <w:rPr>
                <w:color w:val="000000" w:themeColor="text1"/>
                <w:lang w:val="en-US"/>
              </w:rPr>
              <w:t>Are the current recipient of a cognitive training intervention (therapist or internet-based).</w:t>
            </w:r>
          </w:p>
        </w:tc>
      </w:tr>
      <w:tr w:rsidR="00F75852" w:rsidRPr="00697C7F" w14:paraId="2173D7CD" w14:textId="77777777" w:rsidTr="00F82A57">
        <w:trPr>
          <w:trHeight w:val="283"/>
        </w:trPr>
        <w:tc>
          <w:tcPr>
            <w:tcW w:w="1132" w:type="pct"/>
          </w:tcPr>
          <w:p w14:paraId="191D539F" w14:textId="0AAA91CE" w:rsidR="00F75852" w:rsidRPr="00752B66" w:rsidRDefault="00F75852" w:rsidP="008C09FF">
            <w:pPr>
              <w:spacing w:after="0"/>
              <w:rPr>
                <w:color w:val="000000" w:themeColor="text1"/>
              </w:rPr>
            </w:pPr>
            <w:r w:rsidRPr="00752B66">
              <w:rPr>
                <w:color w:val="000000" w:themeColor="text1"/>
              </w:rPr>
              <w:lastRenderedPageBreak/>
              <w:t>Study Procedures</w:t>
            </w:r>
          </w:p>
        </w:tc>
        <w:tc>
          <w:tcPr>
            <w:tcW w:w="3868" w:type="pct"/>
          </w:tcPr>
          <w:p w14:paraId="05BFA4D4" w14:textId="7D31BBF8" w:rsidR="0007499C" w:rsidRPr="00752B66" w:rsidRDefault="0007499C" w:rsidP="0007499C">
            <w:pPr>
              <w:spacing w:after="0"/>
              <w:jc w:val="both"/>
              <w:rPr>
                <w:color w:val="000000" w:themeColor="text1"/>
              </w:rPr>
            </w:pPr>
            <w:r w:rsidRPr="00752B66">
              <w:rPr>
                <w:color w:val="000000" w:themeColor="text1"/>
                <w:lang w:val="en-US"/>
              </w:rPr>
              <w:t>Information</w:t>
            </w:r>
            <w:r w:rsidRPr="00752B66">
              <w:rPr>
                <w:color w:val="000000" w:themeColor="text1"/>
              </w:rPr>
              <w:t xml:space="preserve"> regarding the study will be circulated to general practitioners and specialists; disseminated via advertisements (with permission) in the Brain and Mind Centre, community centres and relevant public areas. We will also advertise via social media; presentations at seminars and/or forums; by emailing or posting study information to previous Healthy Brain Ageing Program study participants who have consented to be contacted about further research</w:t>
            </w:r>
            <w:r w:rsidR="00B408F5" w:rsidRPr="00752B66">
              <w:rPr>
                <w:color w:val="000000" w:themeColor="text1"/>
              </w:rPr>
              <w:t>;</w:t>
            </w:r>
            <w:r w:rsidRPr="00752B66">
              <w:rPr>
                <w:color w:val="000000" w:themeColor="text1"/>
              </w:rPr>
              <w:t xml:space="preserve"> and</w:t>
            </w:r>
            <w:r w:rsidR="00B408F5" w:rsidRPr="00752B66">
              <w:rPr>
                <w:color w:val="000000" w:themeColor="text1"/>
              </w:rPr>
              <w:t xml:space="preserve"> by</w:t>
            </w:r>
            <w:r w:rsidRPr="00752B66">
              <w:rPr>
                <w:color w:val="000000" w:themeColor="text1"/>
              </w:rPr>
              <w:t xml:space="preserve"> word of mouth. Potential participants will be directed to complete an online screening questionnaire to determine provisional eligibility via RedCap. This questionnaire will be anonymous, however if eligible, participants will be </w:t>
            </w:r>
            <w:r w:rsidR="00825D50" w:rsidRPr="00752B66">
              <w:rPr>
                <w:color w:val="000000" w:themeColor="text1"/>
              </w:rPr>
              <w:t xml:space="preserve">given the option to request to be </w:t>
            </w:r>
            <w:r w:rsidRPr="00752B66">
              <w:rPr>
                <w:color w:val="000000" w:themeColor="text1"/>
              </w:rPr>
              <w:t>contacted by the study team</w:t>
            </w:r>
            <w:r w:rsidR="00825D50" w:rsidRPr="00752B66">
              <w:rPr>
                <w:color w:val="000000" w:themeColor="text1"/>
              </w:rPr>
              <w:t>, where we will</w:t>
            </w:r>
            <w:r w:rsidRPr="00752B66">
              <w:rPr>
                <w:color w:val="000000" w:themeColor="text1"/>
              </w:rPr>
              <w:t xml:space="preserve"> offer further information about the study and complete the remaining screening assessment. Should the ‘CogStep Phase 2.0’ study team be contacted </w:t>
            </w:r>
            <w:r w:rsidR="0085076E">
              <w:rPr>
                <w:color w:val="000000" w:themeColor="text1"/>
              </w:rPr>
              <w:t xml:space="preserve">directly </w:t>
            </w:r>
            <w:r w:rsidRPr="00752B66">
              <w:rPr>
                <w:color w:val="000000" w:themeColor="text1"/>
              </w:rPr>
              <w:t xml:space="preserve">by interested participants, a member of the team will </w:t>
            </w:r>
            <w:r w:rsidR="0085076E">
              <w:rPr>
                <w:color w:val="000000" w:themeColor="text1"/>
              </w:rPr>
              <w:t>speak</w:t>
            </w:r>
            <w:r w:rsidRPr="00752B66">
              <w:rPr>
                <w:color w:val="000000" w:themeColor="text1"/>
              </w:rPr>
              <w:t xml:space="preserve"> to the interested participant and conduct the eligibility screen via telephone. This phone call will include an overview of the study, informed verbal consent, an eligibility interview, and cognitive screening via the Minnesota Cognitive Acuity Screen. Eligible participants are then invited to the ‘CogStep Phase 2.0’ baseline assessment.</w:t>
            </w:r>
          </w:p>
          <w:p w14:paraId="6DBD454D" w14:textId="4547FE1C" w:rsidR="0007499C" w:rsidRPr="00752B66" w:rsidRDefault="0007499C" w:rsidP="0007499C">
            <w:pPr>
              <w:spacing w:after="0"/>
              <w:jc w:val="both"/>
              <w:rPr>
                <w:color w:val="000000" w:themeColor="text1"/>
                <w:lang w:val="en-US"/>
              </w:rPr>
            </w:pPr>
            <w:r w:rsidRPr="00752B66">
              <w:rPr>
                <w:color w:val="000000" w:themeColor="text1"/>
              </w:rPr>
              <w:t>The baseline assessment is administered by trained clinicians at study commencement (Week 1), after which participants will be randomized to either the ‘CogStep Phase 2.0’ program or ‘Waitlist Control’ group. Immediately following the cessation of the intervention (Week 13), both groups will undergo a follow-up assessment.</w:t>
            </w:r>
          </w:p>
          <w:p w14:paraId="11187A49" w14:textId="507614DE" w:rsidR="0007499C" w:rsidRPr="00752B66" w:rsidRDefault="0007499C" w:rsidP="0007499C">
            <w:pPr>
              <w:spacing w:after="0"/>
              <w:jc w:val="both"/>
              <w:rPr>
                <w:color w:val="000000" w:themeColor="text1"/>
                <w:lang w:val="en-US"/>
              </w:rPr>
            </w:pPr>
            <w:r w:rsidRPr="00752B66">
              <w:rPr>
                <w:color w:val="000000" w:themeColor="text1"/>
                <w:lang w:val="en-US"/>
              </w:rPr>
              <w:t>Study assessment</w:t>
            </w:r>
            <w:r w:rsidR="00B408F5" w:rsidRPr="00752B66">
              <w:rPr>
                <w:color w:val="000000" w:themeColor="text1"/>
                <w:lang w:val="en-US"/>
              </w:rPr>
              <w:t>s</w:t>
            </w:r>
            <w:r w:rsidRPr="00752B66">
              <w:rPr>
                <w:color w:val="000000" w:themeColor="text1"/>
                <w:lang w:val="en-US"/>
              </w:rPr>
              <w:t xml:space="preserve"> for participants will include: </w:t>
            </w:r>
          </w:p>
          <w:p w14:paraId="7317F7CA" w14:textId="77777777" w:rsidR="0007499C" w:rsidRPr="00752B66" w:rsidRDefault="0007499C" w:rsidP="0007499C">
            <w:pPr>
              <w:pStyle w:val="ColorfulList-Accent11"/>
              <w:numPr>
                <w:ilvl w:val="0"/>
                <w:numId w:val="29"/>
              </w:numPr>
              <w:spacing w:after="0"/>
              <w:jc w:val="both"/>
              <w:rPr>
                <w:color w:val="000000" w:themeColor="text1"/>
                <w:lang w:val="en-US"/>
              </w:rPr>
            </w:pPr>
            <w:r w:rsidRPr="00752B66">
              <w:rPr>
                <w:color w:val="000000" w:themeColor="text1"/>
              </w:rPr>
              <w:t>Alzheimer’s disease risk index (ANU-ADRI);</w:t>
            </w:r>
          </w:p>
          <w:p w14:paraId="798A0634" w14:textId="77777777" w:rsidR="0007499C" w:rsidRPr="00752B66" w:rsidRDefault="0007499C" w:rsidP="0007499C">
            <w:pPr>
              <w:pStyle w:val="ColorfulList-Accent11"/>
              <w:numPr>
                <w:ilvl w:val="0"/>
                <w:numId w:val="29"/>
              </w:numPr>
              <w:spacing w:after="0"/>
              <w:jc w:val="both"/>
              <w:rPr>
                <w:color w:val="000000" w:themeColor="text1"/>
                <w:lang w:val="en-US"/>
              </w:rPr>
            </w:pPr>
            <w:r w:rsidRPr="00752B66">
              <w:rPr>
                <w:color w:val="000000" w:themeColor="text1"/>
                <w:lang w:val="en-US"/>
              </w:rPr>
              <w:lastRenderedPageBreak/>
              <w:t xml:space="preserve">Self-Report Questionnaire (assessing mood, quality of life, cognition, sleep, physical activity, nutrition and diet, and psychological wellbeing); </w:t>
            </w:r>
          </w:p>
          <w:p w14:paraId="3F1CE29D" w14:textId="77777777" w:rsidR="0007499C" w:rsidRPr="00752B66" w:rsidRDefault="0007499C" w:rsidP="0007499C">
            <w:pPr>
              <w:pStyle w:val="ColorfulList-Accent11"/>
              <w:numPr>
                <w:ilvl w:val="0"/>
                <w:numId w:val="29"/>
              </w:numPr>
              <w:spacing w:after="0"/>
              <w:jc w:val="both"/>
              <w:rPr>
                <w:color w:val="000000" w:themeColor="text1"/>
                <w:lang w:val="en-US"/>
              </w:rPr>
            </w:pPr>
            <w:r w:rsidRPr="00752B66">
              <w:rPr>
                <w:color w:val="000000" w:themeColor="text1"/>
                <w:lang w:val="en-US"/>
              </w:rPr>
              <w:t xml:space="preserve">Physical, Medical and Neuropsychological Assessments (assessing grip strength, balance, leg strength, gait, psychiatric history, global cognition, learning, memory, executive functioning and processing speed); </w:t>
            </w:r>
          </w:p>
          <w:p w14:paraId="522E8643" w14:textId="77777777" w:rsidR="0007499C" w:rsidRPr="00752B66" w:rsidRDefault="0007499C" w:rsidP="0007499C">
            <w:pPr>
              <w:pStyle w:val="ColorfulList-Accent11"/>
              <w:numPr>
                <w:ilvl w:val="0"/>
                <w:numId w:val="29"/>
              </w:numPr>
              <w:spacing w:after="0"/>
              <w:jc w:val="both"/>
              <w:rPr>
                <w:color w:val="000000" w:themeColor="text1"/>
                <w:lang w:val="en-US"/>
              </w:rPr>
            </w:pPr>
            <w:r w:rsidRPr="00752B66">
              <w:rPr>
                <w:color w:val="000000" w:themeColor="text1"/>
                <w:lang w:val="en-US"/>
              </w:rPr>
              <w:t>Blood Assessment (to examine markers of metabolic health);</w:t>
            </w:r>
          </w:p>
          <w:p w14:paraId="5DE1A163" w14:textId="77777777" w:rsidR="0007499C" w:rsidRPr="00752B66" w:rsidRDefault="0007499C" w:rsidP="0007499C">
            <w:pPr>
              <w:pStyle w:val="ColorfulList-Accent11"/>
              <w:numPr>
                <w:ilvl w:val="0"/>
                <w:numId w:val="29"/>
              </w:numPr>
              <w:spacing w:after="0"/>
              <w:jc w:val="both"/>
              <w:rPr>
                <w:color w:val="000000" w:themeColor="text1"/>
                <w:lang w:val="en-US"/>
              </w:rPr>
            </w:pPr>
            <w:r w:rsidRPr="00752B66">
              <w:rPr>
                <w:color w:val="000000" w:themeColor="text1"/>
                <w:lang w:val="en-US"/>
              </w:rPr>
              <w:t xml:space="preserve">Actigraphy (to measure sleep/wake and physical activity behaviour); </w:t>
            </w:r>
          </w:p>
          <w:p w14:paraId="33F94621" w14:textId="77777777" w:rsidR="0007499C" w:rsidRPr="00752B66" w:rsidRDefault="0007499C" w:rsidP="0007499C">
            <w:pPr>
              <w:pStyle w:val="ColorfulList-Accent11"/>
              <w:keepLines/>
              <w:numPr>
                <w:ilvl w:val="0"/>
                <w:numId w:val="29"/>
              </w:numPr>
              <w:spacing w:after="0"/>
              <w:ind w:left="714" w:hanging="357"/>
              <w:jc w:val="both"/>
              <w:rPr>
                <w:color w:val="000000" w:themeColor="text1"/>
                <w:lang w:val="en-US"/>
              </w:rPr>
            </w:pPr>
            <w:r w:rsidRPr="00752B66">
              <w:rPr>
                <w:color w:val="000000" w:themeColor="text1"/>
                <w:lang w:val="en-US"/>
              </w:rPr>
              <w:t>Magnetic Resonance Imaging (to assess brain structure, function and neurometabolite concentration</w:t>
            </w:r>
            <w:r w:rsidRPr="00752B66">
              <w:rPr>
                <w:rFonts w:cs="Arial"/>
                <w:color w:val="000000" w:themeColor="text1"/>
                <w:lang w:val="en-US" w:eastAsia="en-AU"/>
              </w:rPr>
              <w:t xml:space="preserve">); </w:t>
            </w:r>
            <w:r w:rsidRPr="00752B66">
              <w:rPr>
                <w:color w:val="000000" w:themeColor="text1"/>
              </w:rPr>
              <w:t xml:space="preserve"> </w:t>
            </w:r>
          </w:p>
          <w:p w14:paraId="3AB08890" w14:textId="27369FA9" w:rsidR="003E6898" w:rsidRPr="00752B66" w:rsidRDefault="0007499C" w:rsidP="004C3FA8">
            <w:pPr>
              <w:pStyle w:val="ListParagraph"/>
              <w:numPr>
                <w:ilvl w:val="0"/>
                <w:numId w:val="29"/>
              </w:numPr>
              <w:spacing w:after="0"/>
              <w:jc w:val="both"/>
              <w:rPr>
                <w:b/>
                <w:color w:val="000000" w:themeColor="text1"/>
              </w:rPr>
            </w:pPr>
            <w:r w:rsidRPr="00752B66">
              <w:rPr>
                <w:color w:val="000000" w:themeColor="text1"/>
              </w:rPr>
              <w:t>Cardiovascular Assessment (to examine arterial stiffness and central aortic pressure).</w:t>
            </w:r>
          </w:p>
        </w:tc>
      </w:tr>
      <w:tr w:rsidR="0007499C" w:rsidRPr="00697C7F" w14:paraId="24007B49" w14:textId="77777777" w:rsidTr="0007499C">
        <w:trPr>
          <w:trHeight w:val="283"/>
        </w:trPr>
        <w:tc>
          <w:tcPr>
            <w:tcW w:w="1132" w:type="pct"/>
            <w:tcBorders>
              <w:bottom w:val="single" w:sz="4" w:space="0" w:color="000000"/>
            </w:tcBorders>
            <w:shd w:val="clear" w:color="auto" w:fill="auto"/>
          </w:tcPr>
          <w:p w14:paraId="066BA40A" w14:textId="77777777" w:rsidR="0007499C" w:rsidRPr="0085076E" w:rsidRDefault="0007499C" w:rsidP="0007499C">
            <w:pPr>
              <w:spacing w:after="0"/>
              <w:rPr>
                <w:color w:val="000000" w:themeColor="text1"/>
              </w:rPr>
            </w:pPr>
            <w:r w:rsidRPr="0085076E">
              <w:rPr>
                <w:color w:val="000000" w:themeColor="text1"/>
              </w:rPr>
              <w:lastRenderedPageBreak/>
              <w:t>Statistical Procedures,</w:t>
            </w:r>
          </w:p>
          <w:p w14:paraId="6A80C7B5" w14:textId="77777777" w:rsidR="0007499C" w:rsidRPr="0085076E" w:rsidRDefault="0007499C" w:rsidP="0007499C">
            <w:pPr>
              <w:spacing w:after="0"/>
              <w:rPr>
                <w:color w:val="000000" w:themeColor="text1"/>
              </w:rPr>
            </w:pPr>
            <w:r w:rsidRPr="0085076E">
              <w:rPr>
                <w:color w:val="000000" w:themeColor="text1"/>
              </w:rPr>
              <w:t>Sample Size Calculation,</w:t>
            </w:r>
          </w:p>
          <w:p w14:paraId="1B72C6E6" w14:textId="697A4DCF" w:rsidR="0007499C" w:rsidRPr="0085076E" w:rsidRDefault="0007499C" w:rsidP="0007499C">
            <w:pPr>
              <w:spacing w:after="0"/>
              <w:rPr>
                <w:color w:val="000000" w:themeColor="text1"/>
              </w:rPr>
            </w:pPr>
            <w:r w:rsidRPr="0085076E">
              <w:rPr>
                <w:color w:val="000000" w:themeColor="text1"/>
              </w:rPr>
              <w:t>Analysis Plan:</w:t>
            </w:r>
          </w:p>
        </w:tc>
        <w:tc>
          <w:tcPr>
            <w:tcW w:w="3868" w:type="pct"/>
            <w:tcBorders>
              <w:bottom w:val="single" w:sz="4" w:space="0" w:color="000000"/>
            </w:tcBorders>
            <w:shd w:val="clear" w:color="auto" w:fill="auto"/>
          </w:tcPr>
          <w:p w14:paraId="0CB580C6" w14:textId="27544324" w:rsidR="0007499C" w:rsidRPr="0085076E" w:rsidRDefault="0007499C" w:rsidP="0007499C">
            <w:pPr>
              <w:spacing w:after="0"/>
              <w:jc w:val="both"/>
              <w:rPr>
                <w:color w:val="000000" w:themeColor="text1"/>
              </w:rPr>
            </w:pPr>
            <w:r w:rsidRPr="0085076E">
              <w:rPr>
                <w:color w:val="000000" w:themeColor="text1"/>
              </w:rPr>
              <w:t xml:space="preserve">No formal power analysis has been conducted as this study is a pilot study for the purposes of calculating sample and effect sizes needed. This study is exploratory in nature and the outcomes will be used to power a larger more rigorous randomized controlled trial and establish an adequate protocol to leverage future funding. </w:t>
            </w:r>
          </w:p>
          <w:p w14:paraId="2A19DB83" w14:textId="77777777" w:rsidR="0007499C" w:rsidRPr="0085076E" w:rsidRDefault="0007499C" w:rsidP="0007499C">
            <w:pPr>
              <w:spacing w:after="0"/>
              <w:jc w:val="both"/>
              <w:rPr>
                <w:color w:val="000000" w:themeColor="text1"/>
              </w:rPr>
            </w:pPr>
          </w:p>
          <w:p w14:paraId="7B7A75A7" w14:textId="3D06F12E" w:rsidR="0007499C" w:rsidRPr="0085076E" w:rsidRDefault="0007499C" w:rsidP="0007499C">
            <w:pPr>
              <w:spacing w:after="0"/>
              <w:jc w:val="both"/>
              <w:rPr>
                <w:b/>
                <w:color w:val="000000" w:themeColor="text1"/>
              </w:rPr>
            </w:pPr>
            <w:r w:rsidRPr="0085076E">
              <w:rPr>
                <w:color w:val="000000" w:themeColor="text1"/>
              </w:rPr>
              <w:t>Group differences at baseline will be assessed using independent samples t-tests for continuous data and chi-squared tests for categorical data (such as gender). A repeated measures analysis of variance will be used to examine group differences in primary and secondary outcomes.</w:t>
            </w:r>
            <w:r w:rsidRPr="0085076E">
              <w:rPr>
                <w:b/>
                <w:color w:val="000000" w:themeColor="text1"/>
              </w:rPr>
              <w:t xml:space="preserve"> </w:t>
            </w:r>
          </w:p>
        </w:tc>
      </w:tr>
      <w:tr w:rsidR="00F75852" w:rsidRPr="00697C7F" w14:paraId="2954E2C9" w14:textId="77777777" w:rsidTr="00197323">
        <w:trPr>
          <w:trHeight w:val="283"/>
        </w:trPr>
        <w:tc>
          <w:tcPr>
            <w:tcW w:w="1132" w:type="pct"/>
            <w:tcBorders>
              <w:bottom w:val="single" w:sz="4" w:space="0" w:color="auto"/>
            </w:tcBorders>
          </w:tcPr>
          <w:p w14:paraId="41865D7C" w14:textId="77777777" w:rsidR="00F75852" w:rsidRPr="006379D2" w:rsidRDefault="00F75852" w:rsidP="008C09FF">
            <w:pPr>
              <w:spacing w:after="0"/>
              <w:rPr>
                <w:color w:val="000000" w:themeColor="text1"/>
              </w:rPr>
            </w:pPr>
            <w:r w:rsidRPr="006379D2">
              <w:rPr>
                <w:color w:val="000000" w:themeColor="text1"/>
              </w:rPr>
              <w:t>Duration of the study</w:t>
            </w:r>
          </w:p>
        </w:tc>
        <w:tc>
          <w:tcPr>
            <w:tcW w:w="3868" w:type="pct"/>
            <w:tcBorders>
              <w:bottom w:val="single" w:sz="4" w:space="0" w:color="auto"/>
            </w:tcBorders>
          </w:tcPr>
          <w:p w14:paraId="5ABD4034" w14:textId="008189A2" w:rsidR="00F75852" w:rsidRPr="006379D2" w:rsidRDefault="00E922E5" w:rsidP="008C09FF">
            <w:pPr>
              <w:spacing w:after="0"/>
              <w:jc w:val="both"/>
              <w:rPr>
                <w:color w:val="000000" w:themeColor="text1"/>
              </w:rPr>
            </w:pPr>
            <w:r w:rsidRPr="006379D2">
              <w:rPr>
                <w:color w:val="000000" w:themeColor="text1"/>
              </w:rPr>
              <w:t>18 months</w:t>
            </w:r>
          </w:p>
        </w:tc>
      </w:tr>
    </w:tbl>
    <w:p w14:paraId="388CEEF8" w14:textId="77777777" w:rsidR="00D374EE" w:rsidRPr="006379D2" w:rsidRDefault="00D374EE" w:rsidP="00697C7F">
      <w:pPr>
        <w:pStyle w:val="Heading1"/>
        <w:rPr>
          <w:caps w:val="0"/>
          <w:color w:val="000000" w:themeColor="text1"/>
        </w:rPr>
      </w:pPr>
      <w:bookmarkStart w:id="4" w:name="_Toc398027464"/>
      <w:bookmarkStart w:id="5" w:name="_Toc398027502"/>
      <w:bookmarkStart w:id="6" w:name="_Toc304553476"/>
      <w:r w:rsidRPr="006379D2">
        <w:rPr>
          <w:caps w:val="0"/>
          <w:color w:val="000000" w:themeColor="text1"/>
        </w:rPr>
        <w:t>GLOSSARY OF ABBREVIATIONS</w:t>
      </w:r>
      <w:bookmarkEnd w:id="4"/>
      <w:bookmarkEnd w:id="5"/>
      <w:bookmarkEnd w:id="6"/>
    </w:p>
    <w:p w14:paraId="11B8718B" w14:textId="77777777" w:rsidR="00697C7F" w:rsidRPr="006379D2" w:rsidRDefault="00697C7F" w:rsidP="008C09FF">
      <w:pPr>
        <w:spacing w:after="0"/>
        <w:rPr>
          <w:caps/>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4"/>
        <w:gridCol w:w="6282"/>
      </w:tblGrid>
      <w:tr w:rsidR="00D374EE" w:rsidRPr="006379D2" w14:paraId="10A43EA3" w14:textId="77777777" w:rsidTr="008C09FF">
        <w:trPr>
          <w:trHeight w:val="269"/>
        </w:trPr>
        <w:tc>
          <w:tcPr>
            <w:tcW w:w="1516" w:type="pct"/>
          </w:tcPr>
          <w:p w14:paraId="6BE8A5FA" w14:textId="77777777" w:rsidR="00D374EE" w:rsidRPr="006379D2" w:rsidRDefault="00D374EE" w:rsidP="008C09FF">
            <w:pPr>
              <w:spacing w:after="0"/>
              <w:rPr>
                <w:b/>
                <w:color w:val="000000" w:themeColor="text1"/>
              </w:rPr>
            </w:pPr>
            <w:r w:rsidRPr="006379D2">
              <w:rPr>
                <w:b/>
                <w:color w:val="000000" w:themeColor="text1"/>
              </w:rPr>
              <w:t>ABBREVIATION</w:t>
            </w:r>
          </w:p>
        </w:tc>
        <w:tc>
          <w:tcPr>
            <w:tcW w:w="3484" w:type="pct"/>
          </w:tcPr>
          <w:p w14:paraId="573468C5" w14:textId="77777777" w:rsidR="00D374EE" w:rsidRPr="006379D2" w:rsidRDefault="00D374EE" w:rsidP="008C09FF">
            <w:pPr>
              <w:spacing w:after="0"/>
              <w:rPr>
                <w:b/>
                <w:color w:val="000000" w:themeColor="text1"/>
              </w:rPr>
            </w:pPr>
            <w:r w:rsidRPr="006379D2">
              <w:rPr>
                <w:b/>
                <w:color w:val="000000" w:themeColor="text1"/>
              </w:rPr>
              <w:t>TERM</w:t>
            </w:r>
          </w:p>
        </w:tc>
      </w:tr>
      <w:tr w:rsidR="0034197E" w:rsidRPr="006379D2" w14:paraId="414C5F7D" w14:textId="77777777" w:rsidTr="008C09FF">
        <w:trPr>
          <w:trHeight w:val="269"/>
        </w:trPr>
        <w:tc>
          <w:tcPr>
            <w:tcW w:w="1516" w:type="pct"/>
          </w:tcPr>
          <w:p w14:paraId="0803AA5E" w14:textId="77777777" w:rsidR="0034197E" w:rsidRPr="006379D2" w:rsidRDefault="0034197E" w:rsidP="008C09FF">
            <w:pPr>
              <w:spacing w:after="0"/>
              <w:jc w:val="both"/>
              <w:rPr>
                <w:b/>
                <w:color w:val="000000" w:themeColor="text1"/>
              </w:rPr>
            </w:pPr>
            <w:r w:rsidRPr="006379D2">
              <w:rPr>
                <w:b/>
                <w:color w:val="000000" w:themeColor="text1"/>
              </w:rPr>
              <w:t>AD</w:t>
            </w:r>
          </w:p>
        </w:tc>
        <w:tc>
          <w:tcPr>
            <w:tcW w:w="3484" w:type="pct"/>
          </w:tcPr>
          <w:p w14:paraId="0FAB7FA4" w14:textId="77777777" w:rsidR="0034197E" w:rsidRPr="006379D2" w:rsidRDefault="0034197E" w:rsidP="008C09FF">
            <w:pPr>
              <w:spacing w:after="0"/>
              <w:jc w:val="both"/>
              <w:rPr>
                <w:color w:val="000000" w:themeColor="text1"/>
              </w:rPr>
            </w:pPr>
            <w:r w:rsidRPr="006379D2">
              <w:rPr>
                <w:color w:val="000000" w:themeColor="text1"/>
              </w:rPr>
              <w:t>Alzheimer’s Disease</w:t>
            </w:r>
          </w:p>
        </w:tc>
      </w:tr>
      <w:tr w:rsidR="0034197E" w:rsidRPr="006379D2" w14:paraId="10081149" w14:textId="77777777" w:rsidTr="008C09FF">
        <w:trPr>
          <w:trHeight w:val="269"/>
        </w:trPr>
        <w:tc>
          <w:tcPr>
            <w:tcW w:w="1516" w:type="pct"/>
          </w:tcPr>
          <w:p w14:paraId="29F81EFF" w14:textId="77777777" w:rsidR="0034197E" w:rsidRPr="006379D2" w:rsidRDefault="0034197E" w:rsidP="008C09FF">
            <w:pPr>
              <w:spacing w:after="0"/>
              <w:jc w:val="both"/>
              <w:rPr>
                <w:b/>
                <w:color w:val="000000" w:themeColor="text1"/>
              </w:rPr>
            </w:pPr>
            <w:r w:rsidRPr="006379D2">
              <w:rPr>
                <w:b/>
                <w:color w:val="000000" w:themeColor="text1"/>
              </w:rPr>
              <w:t>AE</w:t>
            </w:r>
          </w:p>
        </w:tc>
        <w:tc>
          <w:tcPr>
            <w:tcW w:w="3484" w:type="pct"/>
          </w:tcPr>
          <w:p w14:paraId="2EC9D549" w14:textId="77777777" w:rsidR="0034197E" w:rsidRPr="006379D2" w:rsidRDefault="0034197E" w:rsidP="008C09FF">
            <w:pPr>
              <w:spacing w:after="0"/>
              <w:jc w:val="both"/>
              <w:rPr>
                <w:color w:val="000000" w:themeColor="text1"/>
              </w:rPr>
            </w:pPr>
            <w:r w:rsidRPr="006379D2">
              <w:rPr>
                <w:color w:val="000000" w:themeColor="text1"/>
              </w:rPr>
              <w:t>Adverse event</w:t>
            </w:r>
          </w:p>
        </w:tc>
      </w:tr>
      <w:tr w:rsidR="0034197E" w:rsidRPr="006379D2" w14:paraId="194CEDD6" w14:textId="77777777" w:rsidTr="008C09FF">
        <w:trPr>
          <w:trHeight w:val="252"/>
        </w:trPr>
        <w:tc>
          <w:tcPr>
            <w:tcW w:w="1516" w:type="pct"/>
          </w:tcPr>
          <w:p w14:paraId="208BE71A" w14:textId="77777777" w:rsidR="0034197E" w:rsidRPr="006379D2" w:rsidRDefault="0034197E" w:rsidP="008C09FF">
            <w:pPr>
              <w:spacing w:after="0"/>
              <w:jc w:val="both"/>
              <w:rPr>
                <w:b/>
                <w:color w:val="000000" w:themeColor="text1"/>
              </w:rPr>
            </w:pPr>
            <w:r w:rsidRPr="006379D2">
              <w:rPr>
                <w:b/>
                <w:color w:val="000000" w:themeColor="text1"/>
              </w:rPr>
              <w:t>GCP</w:t>
            </w:r>
          </w:p>
        </w:tc>
        <w:tc>
          <w:tcPr>
            <w:tcW w:w="3484" w:type="pct"/>
          </w:tcPr>
          <w:p w14:paraId="322D9229" w14:textId="77777777" w:rsidR="0034197E" w:rsidRPr="006379D2" w:rsidRDefault="0034197E" w:rsidP="008C09FF">
            <w:pPr>
              <w:spacing w:after="0"/>
              <w:jc w:val="both"/>
              <w:rPr>
                <w:color w:val="000000" w:themeColor="text1"/>
              </w:rPr>
            </w:pPr>
            <w:r w:rsidRPr="006379D2">
              <w:rPr>
                <w:color w:val="000000" w:themeColor="text1"/>
              </w:rPr>
              <w:t>Good clinical practice</w:t>
            </w:r>
          </w:p>
        </w:tc>
      </w:tr>
      <w:tr w:rsidR="0034197E" w:rsidRPr="006379D2" w14:paraId="6670CE7A" w14:textId="77777777" w:rsidTr="008C09FF">
        <w:trPr>
          <w:trHeight w:val="252"/>
        </w:trPr>
        <w:tc>
          <w:tcPr>
            <w:tcW w:w="1516" w:type="pct"/>
          </w:tcPr>
          <w:p w14:paraId="374CF466" w14:textId="77777777" w:rsidR="0034197E" w:rsidRPr="006379D2" w:rsidRDefault="0034197E" w:rsidP="008C09FF">
            <w:pPr>
              <w:spacing w:after="0"/>
              <w:jc w:val="both"/>
              <w:rPr>
                <w:b/>
                <w:color w:val="000000" w:themeColor="text1"/>
              </w:rPr>
            </w:pPr>
            <w:r w:rsidRPr="006379D2">
              <w:rPr>
                <w:b/>
                <w:color w:val="000000" w:themeColor="text1"/>
              </w:rPr>
              <w:t>GP</w:t>
            </w:r>
          </w:p>
        </w:tc>
        <w:tc>
          <w:tcPr>
            <w:tcW w:w="3484" w:type="pct"/>
          </w:tcPr>
          <w:p w14:paraId="1E48B5BD" w14:textId="77777777" w:rsidR="0034197E" w:rsidRPr="006379D2" w:rsidRDefault="0034197E" w:rsidP="008C09FF">
            <w:pPr>
              <w:spacing w:after="0"/>
              <w:jc w:val="both"/>
              <w:rPr>
                <w:color w:val="000000" w:themeColor="text1"/>
              </w:rPr>
            </w:pPr>
            <w:r w:rsidRPr="006379D2">
              <w:rPr>
                <w:color w:val="000000" w:themeColor="text1"/>
              </w:rPr>
              <w:t xml:space="preserve">General Practitioner </w:t>
            </w:r>
          </w:p>
        </w:tc>
      </w:tr>
      <w:tr w:rsidR="0034197E" w:rsidRPr="006379D2" w14:paraId="7B042B27" w14:textId="77777777" w:rsidTr="008C09FF">
        <w:trPr>
          <w:trHeight w:val="252"/>
        </w:trPr>
        <w:tc>
          <w:tcPr>
            <w:tcW w:w="1516" w:type="pct"/>
          </w:tcPr>
          <w:p w14:paraId="10AE0EB7" w14:textId="77777777" w:rsidR="0034197E" w:rsidRPr="006379D2" w:rsidRDefault="0034197E" w:rsidP="008C09FF">
            <w:pPr>
              <w:spacing w:after="0"/>
              <w:jc w:val="both"/>
              <w:rPr>
                <w:b/>
                <w:color w:val="000000" w:themeColor="text1"/>
              </w:rPr>
            </w:pPr>
            <w:r w:rsidRPr="006379D2">
              <w:rPr>
                <w:b/>
                <w:color w:val="000000" w:themeColor="text1"/>
              </w:rPr>
              <w:t>HBA</w:t>
            </w:r>
          </w:p>
        </w:tc>
        <w:tc>
          <w:tcPr>
            <w:tcW w:w="3484" w:type="pct"/>
          </w:tcPr>
          <w:p w14:paraId="007747A5" w14:textId="77777777" w:rsidR="0034197E" w:rsidRPr="006379D2" w:rsidRDefault="0034197E" w:rsidP="008C09FF">
            <w:pPr>
              <w:spacing w:after="0"/>
              <w:jc w:val="both"/>
              <w:rPr>
                <w:color w:val="000000" w:themeColor="text1"/>
              </w:rPr>
            </w:pPr>
            <w:r w:rsidRPr="006379D2">
              <w:rPr>
                <w:color w:val="000000" w:themeColor="text1"/>
              </w:rPr>
              <w:t>Healthy Brain Ageing</w:t>
            </w:r>
          </w:p>
        </w:tc>
      </w:tr>
      <w:tr w:rsidR="0034197E" w:rsidRPr="006379D2" w14:paraId="478105C1" w14:textId="77777777" w:rsidTr="008C09FF">
        <w:trPr>
          <w:trHeight w:val="252"/>
        </w:trPr>
        <w:tc>
          <w:tcPr>
            <w:tcW w:w="1516" w:type="pct"/>
          </w:tcPr>
          <w:p w14:paraId="69F8696F" w14:textId="77777777" w:rsidR="0034197E" w:rsidRPr="006379D2" w:rsidRDefault="0034197E" w:rsidP="008C09FF">
            <w:pPr>
              <w:spacing w:after="0"/>
              <w:jc w:val="both"/>
              <w:rPr>
                <w:b/>
                <w:color w:val="000000" w:themeColor="text1"/>
              </w:rPr>
            </w:pPr>
            <w:r w:rsidRPr="006379D2">
              <w:rPr>
                <w:b/>
                <w:color w:val="000000" w:themeColor="text1"/>
              </w:rPr>
              <w:t>HREC</w:t>
            </w:r>
          </w:p>
        </w:tc>
        <w:tc>
          <w:tcPr>
            <w:tcW w:w="3484" w:type="pct"/>
          </w:tcPr>
          <w:p w14:paraId="79F1ACD9" w14:textId="77777777" w:rsidR="0034197E" w:rsidRPr="006379D2" w:rsidRDefault="0034197E" w:rsidP="008C09FF">
            <w:pPr>
              <w:spacing w:after="0"/>
              <w:jc w:val="both"/>
              <w:rPr>
                <w:color w:val="000000" w:themeColor="text1"/>
              </w:rPr>
            </w:pPr>
            <w:r w:rsidRPr="006379D2">
              <w:rPr>
                <w:color w:val="000000" w:themeColor="text1"/>
              </w:rPr>
              <w:t>Human Research Ethics Committee</w:t>
            </w:r>
          </w:p>
        </w:tc>
      </w:tr>
      <w:tr w:rsidR="004C6957" w:rsidRPr="006379D2" w14:paraId="7740D954" w14:textId="77777777" w:rsidTr="008C09FF">
        <w:trPr>
          <w:trHeight w:val="252"/>
        </w:trPr>
        <w:tc>
          <w:tcPr>
            <w:tcW w:w="1516" w:type="pct"/>
          </w:tcPr>
          <w:p w14:paraId="3BC69FF2" w14:textId="1C9AB167" w:rsidR="004C6957" w:rsidRPr="006379D2" w:rsidRDefault="003B1A72" w:rsidP="008C09FF">
            <w:pPr>
              <w:spacing w:after="0"/>
              <w:jc w:val="both"/>
              <w:rPr>
                <w:b/>
                <w:color w:val="000000" w:themeColor="text1"/>
              </w:rPr>
            </w:pPr>
            <w:r w:rsidRPr="006379D2">
              <w:rPr>
                <w:b/>
                <w:color w:val="000000" w:themeColor="text1"/>
              </w:rPr>
              <w:t>M</w:t>
            </w:r>
            <w:r w:rsidR="00A579A3">
              <w:rPr>
                <w:b/>
                <w:color w:val="000000" w:themeColor="text1"/>
              </w:rPr>
              <w:t>ATS</w:t>
            </w:r>
          </w:p>
        </w:tc>
        <w:tc>
          <w:tcPr>
            <w:tcW w:w="3484" w:type="pct"/>
          </w:tcPr>
          <w:p w14:paraId="4DF2D0CB" w14:textId="75948864" w:rsidR="004C6957" w:rsidRPr="006379D2" w:rsidRDefault="00A579A3" w:rsidP="008C09FF">
            <w:pPr>
              <w:spacing w:after="0"/>
              <w:jc w:val="both"/>
              <w:rPr>
                <w:color w:val="000000" w:themeColor="text1"/>
              </w:rPr>
            </w:pPr>
            <w:r>
              <w:rPr>
                <w:color w:val="000000" w:themeColor="text1"/>
              </w:rPr>
              <w:t>Memory and Aging Telephone Screen</w:t>
            </w:r>
          </w:p>
        </w:tc>
      </w:tr>
      <w:tr w:rsidR="0034197E" w:rsidRPr="006379D2" w14:paraId="08D841AC" w14:textId="77777777" w:rsidTr="008C09FF">
        <w:trPr>
          <w:trHeight w:val="252"/>
        </w:trPr>
        <w:tc>
          <w:tcPr>
            <w:tcW w:w="1516" w:type="pct"/>
          </w:tcPr>
          <w:p w14:paraId="0DDE66B3" w14:textId="0618AC0C" w:rsidR="0034197E" w:rsidRPr="006379D2" w:rsidRDefault="003B1A72" w:rsidP="008C09FF">
            <w:pPr>
              <w:spacing w:after="0"/>
              <w:jc w:val="both"/>
              <w:rPr>
                <w:b/>
                <w:color w:val="000000" w:themeColor="text1"/>
                <w:lang w:val="en-US"/>
              </w:rPr>
            </w:pPr>
            <w:r w:rsidRPr="006379D2">
              <w:rPr>
                <w:b/>
                <w:color w:val="000000" w:themeColor="text1"/>
              </w:rPr>
              <w:t>MCI</w:t>
            </w:r>
            <w:r w:rsidRPr="006379D2" w:rsidDel="009666FF">
              <w:rPr>
                <w:b/>
                <w:color w:val="000000" w:themeColor="text1"/>
                <w:lang w:val="en-US"/>
              </w:rPr>
              <w:t xml:space="preserve"> </w:t>
            </w:r>
          </w:p>
        </w:tc>
        <w:tc>
          <w:tcPr>
            <w:tcW w:w="3484" w:type="pct"/>
          </w:tcPr>
          <w:p w14:paraId="2816AC2F" w14:textId="7B8CF414" w:rsidR="0034197E" w:rsidRPr="006379D2" w:rsidRDefault="003B1A72" w:rsidP="008C09FF">
            <w:pPr>
              <w:spacing w:after="0"/>
              <w:jc w:val="both"/>
              <w:rPr>
                <w:color w:val="000000" w:themeColor="text1"/>
              </w:rPr>
            </w:pPr>
            <w:r w:rsidRPr="006379D2">
              <w:rPr>
                <w:color w:val="000000" w:themeColor="text1"/>
              </w:rPr>
              <w:t>Mild Cognitive Impairment</w:t>
            </w:r>
            <w:r w:rsidRPr="006379D2" w:rsidDel="009666FF">
              <w:rPr>
                <w:color w:val="000000" w:themeColor="text1"/>
              </w:rPr>
              <w:t xml:space="preserve"> </w:t>
            </w:r>
          </w:p>
        </w:tc>
      </w:tr>
      <w:tr w:rsidR="009666FF" w:rsidRPr="006379D2" w14:paraId="743EAC63" w14:textId="77777777" w:rsidTr="008C09FF">
        <w:trPr>
          <w:trHeight w:val="252"/>
        </w:trPr>
        <w:tc>
          <w:tcPr>
            <w:tcW w:w="1516" w:type="pct"/>
          </w:tcPr>
          <w:p w14:paraId="159F1092" w14:textId="2284BEE8" w:rsidR="009666FF" w:rsidRPr="006379D2" w:rsidRDefault="009666FF" w:rsidP="008C09FF">
            <w:pPr>
              <w:spacing w:after="0"/>
              <w:jc w:val="both"/>
              <w:rPr>
                <w:b/>
                <w:color w:val="000000" w:themeColor="text1"/>
              </w:rPr>
            </w:pPr>
            <w:r w:rsidRPr="006379D2">
              <w:rPr>
                <w:b/>
                <w:color w:val="000000" w:themeColor="text1"/>
                <w:lang w:val="en-US"/>
              </w:rPr>
              <w:t>MOCA</w:t>
            </w:r>
          </w:p>
        </w:tc>
        <w:tc>
          <w:tcPr>
            <w:tcW w:w="3484" w:type="pct"/>
          </w:tcPr>
          <w:p w14:paraId="124B77C6" w14:textId="268BFC05" w:rsidR="009666FF" w:rsidRPr="006379D2" w:rsidRDefault="009666FF" w:rsidP="008C09FF">
            <w:pPr>
              <w:spacing w:after="0"/>
              <w:jc w:val="both"/>
              <w:rPr>
                <w:color w:val="000000" w:themeColor="text1"/>
              </w:rPr>
            </w:pPr>
            <w:r w:rsidRPr="006379D2">
              <w:rPr>
                <w:color w:val="000000" w:themeColor="text1"/>
              </w:rPr>
              <w:t>Montreal Cognitive Assessment</w:t>
            </w:r>
          </w:p>
        </w:tc>
      </w:tr>
      <w:tr w:rsidR="0034197E" w:rsidRPr="006379D2" w14:paraId="07AD4B9F" w14:textId="77777777" w:rsidTr="008C09FF">
        <w:trPr>
          <w:trHeight w:val="252"/>
        </w:trPr>
        <w:tc>
          <w:tcPr>
            <w:tcW w:w="1516" w:type="pct"/>
          </w:tcPr>
          <w:p w14:paraId="6B5C189B" w14:textId="77777777" w:rsidR="0034197E" w:rsidRPr="006379D2" w:rsidRDefault="0034197E" w:rsidP="008C09FF">
            <w:pPr>
              <w:spacing w:after="0"/>
              <w:jc w:val="both"/>
              <w:rPr>
                <w:b/>
                <w:color w:val="000000" w:themeColor="text1"/>
              </w:rPr>
            </w:pPr>
            <w:r w:rsidRPr="006379D2">
              <w:rPr>
                <w:b/>
                <w:color w:val="000000" w:themeColor="text1"/>
              </w:rPr>
              <w:t xml:space="preserve">N </w:t>
            </w:r>
          </w:p>
        </w:tc>
        <w:tc>
          <w:tcPr>
            <w:tcW w:w="3484" w:type="pct"/>
          </w:tcPr>
          <w:p w14:paraId="4728EA32" w14:textId="77777777" w:rsidR="0034197E" w:rsidRPr="006379D2" w:rsidRDefault="0034197E" w:rsidP="008C09FF">
            <w:pPr>
              <w:spacing w:after="0"/>
              <w:jc w:val="both"/>
              <w:rPr>
                <w:color w:val="000000" w:themeColor="text1"/>
              </w:rPr>
            </w:pPr>
            <w:r w:rsidRPr="006379D2">
              <w:rPr>
                <w:color w:val="000000" w:themeColor="text1"/>
              </w:rPr>
              <w:t xml:space="preserve">Number </w:t>
            </w:r>
          </w:p>
        </w:tc>
      </w:tr>
      <w:tr w:rsidR="0034197E" w:rsidRPr="006379D2" w14:paraId="2C779EB1" w14:textId="77777777" w:rsidTr="008C09FF">
        <w:trPr>
          <w:trHeight w:val="252"/>
        </w:trPr>
        <w:tc>
          <w:tcPr>
            <w:tcW w:w="1516" w:type="pct"/>
          </w:tcPr>
          <w:p w14:paraId="1E3AC2DE" w14:textId="77777777" w:rsidR="0034197E" w:rsidRPr="006379D2" w:rsidRDefault="0034197E" w:rsidP="008C09FF">
            <w:pPr>
              <w:spacing w:after="0"/>
              <w:jc w:val="both"/>
              <w:rPr>
                <w:b/>
                <w:color w:val="000000" w:themeColor="text1"/>
              </w:rPr>
            </w:pPr>
            <w:r w:rsidRPr="006379D2">
              <w:rPr>
                <w:b/>
                <w:color w:val="000000" w:themeColor="text1"/>
              </w:rPr>
              <w:t>NHMRC</w:t>
            </w:r>
          </w:p>
        </w:tc>
        <w:tc>
          <w:tcPr>
            <w:tcW w:w="3484" w:type="pct"/>
          </w:tcPr>
          <w:p w14:paraId="4F5289A7" w14:textId="77777777" w:rsidR="0034197E" w:rsidRPr="006379D2" w:rsidRDefault="0034197E" w:rsidP="008C09FF">
            <w:pPr>
              <w:spacing w:after="0"/>
              <w:jc w:val="both"/>
              <w:rPr>
                <w:color w:val="000000" w:themeColor="text1"/>
              </w:rPr>
            </w:pPr>
            <w:r w:rsidRPr="006379D2">
              <w:rPr>
                <w:color w:val="000000" w:themeColor="text1"/>
              </w:rPr>
              <w:t>National Health and Medical Research Council</w:t>
            </w:r>
          </w:p>
        </w:tc>
      </w:tr>
      <w:tr w:rsidR="0034197E" w:rsidRPr="006379D2" w14:paraId="03D684B1" w14:textId="77777777" w:rsidTr="008C09FF">
        <w:trPr>
          <w:trHeight w:val="252"/>
        </w:trPr>
        <w:tc>
          <w:tcPr>
            <w:tcW w:w="1516" w:type="pct"/>
          </w:tcPr>
          <w:p w14:paraId="040FA9AC" w14:textId="77777777" w:rsidR="0034197E" w:rsidRPr="006379D2" w:rsidRDefault="0034197E" w:rsidP="008C09FF">
            <w:pPr>
              <w:spacing w:after="0"/>
              <w:jc w:val="both"/>
              <w:rPr>
                <w:b/>
                <w:color w:val="000000" w:themeColor="text1"/>
              </w:rPr>
            </w:pPr>
            <w:r w:rsidRPr="006379D2">
              <w:rPr>
                <w:b/>
                <w:color w:val="000000" w:themeColor="text1"/>
              </w:rPr>
              <w:t>SAE</w:t>
            </w:r>
          </w:p>
        </w:tc>
        <w:tc>
          <w:tcPr>
            <w:tcW w:w="3484" w:type="pct"/>
          </w:tcPr>
          <w:p w14:paraId="67ECD5E4" w14:textId="77777777" w:rsidR="0034197E" w:rsidRPr="006379D2" w:rsidRDefault="0034197E" w:rsidP="008C09FF">
            <w:pPr>
              <w:spacing w:after="0"/>
              <w:jc w:val="both"/>
              <w:rPr>
                <w:color w:val="000000" w:themeColor="text1"/>
              </w:rPr>
            </w:pPr>
            <w:r w:rsidRPr="006379D2">
              <w:rPr>
                <w:color w:val="000000" w:themeColor="text1"/>
              </w:rPr>
              <w:t>Serious adverse event</w:t>
            </w:r>
          </w:p>
        </w:tc>
      </w:tr>
      <w:tr w:rsidR="0034197E" w:rsidRPr="006379D2" w14:paraId="0E2583E3" w14:textId="77777777" w:rsidTr="008C09FF">
        <w:trPr>
          <w:trHeight w:val="252"/>
        </w:trPr>
        <w:tc>
          <w:tcPr>
            <w:tcW w:w="1516" w:type="pct"/>
          </w:tcPr>
          <w:p w14:paraId="57AD2D40" w14:textId="77777777" w:rsidR="0034197E" w:rsidRPr="006379D2" w:rsidRDefault="0034197E" w:rsidP="008C09FF">
            <w:pPr>
              <w:spacing w:after="0"/>
              <w:jc w:val="both"/>
              <w:rPr>
                <w:b/>
                <w:color w:val="000000" w:themeColor="text1"/>
              </w:rPr>
            </w:pPr>
            <w:r w:rsidRPr="006379D2">
              <w:rPr>
                <w:b/>
                <w:color w:val="000000" w:themeColor="text1"/>
              </w:rPr>
              <w:t>TGA</w:t>
            </w:r>
          </w:p>
        </w:tc>
        <w:tc>
          <w:tcPr>
            <w:tcW w:w="3484" w:type="pct"/>
          </w:tcPr>
          <w:p w14:paraId="29ADDDDF" w14:textId="77777777" w:rsidR="0034197E" w:rsidRPr="006379D2" w:rsidRDefault="0034197E" w:rsidP="008C09FF">
            <w:pPr>
              <w:spacing w:after="0"/>
              <w:jc w:val="both"/>
              <w:rPr>
                <w:color w:val="000000" w:themeColor="text1"/>
              </w:rPr>
            </w:pPr>
            <w:r w:rsidRPr="006379D2">
              <w:rPr>
                <w:color w:val="000000" w:themeColor="text1"/>
              </w:rPr>
              <w:t>Therapeutic Goods Administration</w:t>
            </w:r>
          </w:p>
        </w:tc>
      </w:tr>
    </w:tbl>
    <w:p w14:paraId="50416711" w14:textId="77777777" w:rsidR="008C09FF" w:rsidRPr="006379D2" w:rsidRDefault="008C09FF" w:rsidP="008C09FF">
      <w:pPr>
        <w:pStyle w:val="Heading1"/>
        <w:numPr>
          <w:ilvl w:val="0"/>
          <w:numId w:val="3"/>
        </w:numPr>
        <w:rPr>
          <w:caps w:val="0"/>
          <w:color w:val="000000" w:themeColor="text1"/>
        </w:rPr>
      </w:pPr>
      <w:bookmarkStart w:id="7" w:name="_Toc398027465"/>
      <w:bookmarkStart w:id="8" w:name="_Toc398027503"/>
      <w:bookmarkStart w:id="9" w:name="_Toc304553477"/>
      <w:r w:rsidRPr="006379D2">
        <w:rPr>
          <w:caps w:val="0"/>
          <w:color w:val="000000" w:themeColor="text1"/>
        </w:rPr>
        <w:lastRenderedPageBreak/>
        <w:t>STUDY MANAGEMENT</w:t>
      </w:r>
      <w:bookmarkEnd w:id="7"/>
      <w:bookmarkEnd w:id="8"/>
      <w:bookmarkEnd w:id="9"/>
      <w:r w:rsidRPr="006379D2">
        <w:rPr>
          <w:caps w:val="0"/>
          <w:color w:val="000000" w:themeColor="text1"/>
        </w:rPr>
        <w:t xml:space="preserve"> </w:t>
      </w:r>
    </w:p>
    <w:p w14:paraId="781BDB94" w14:textId="77777777" w:rsidR="00B7238E" w:rsidRPr="006379D2" w:rsidRDefault="00D374EE" w:rsidP="00197323">
      <w:pPr>
        <w:pStyle w:val="ColorfulList-Accent11"/>
        <w:numPr>
          <w:ilvl w:val="1"/>
          <w:numId w:val="5"/>
        </w:numPr>
        <w:jc w:val="both"/>
        <w:rPr>
          <w:b/>
          <w:color w:val="000000" w:themeColor="text1"/>
        </w:rPr>
      </w:pPr>
      <w:r w:rsidRPr="006379D2">
        <w:rPr>
          <w:b/>
          <w:color w:val="000000" w:themeColor="text1"/>
        </w:rPr>
        <w:t>Principal Investigator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321"/>
        <w:gridCol w:w="3655"/>
      </w:tblGrid>
      <w:tr w:rsidR="00A37E19" w:rsidRPr="006379D2" w14:paraId="777F9807" w14:textId="77777777" w:rsidTr="006E5C85">
        <w:tc>
          <w:tcPr>
            <w:tcW w:w="1131" w:type="pct"/>
          </w:tcPr>
          <w:p w14:paraId="5FC3A5E3" w14:textId="77777777" w:rsidR="00A37E19" w:rsidRPr="006379D2" w:rsidRDefault="00A37E19" w:rsidP="00697C7F">
            <w:pPr>
              <w:rPr>
                <w:color w:val="000000" w:themeColor="text1"/>
              </w:rPr>
            </w:pPr>
            <w:r w:rsidRPr="006379D2">
              <w:rPr>
                <w:color w:val="000000" w:themeColor="text1"/>
              </w:rPr>
              <w:t>Name</w:t>
            </w:r>
          </w:p>
        </w:tc>
        <w:tc>
          <w:tcPr>
            <w:tcW w:w="1842" w:type="pct"/>
          </w:tcPr>
          <w:p w14:paraId="6FBFEFAC" w14:textId="77777777" w:rsidR="00A37E19" w:rsidRPr="006379D2" w:rsidRDefault="00A37E19" w:rsidP="00697C7F">
            <w:pPr>
              <w:rPr>
                <w:color w:val="000000" w:themeColor="text1"/>
              </w:rPr>
            </w:pPr>
            <w:r w:rsidRPr="006379D2">
              <w:rPr>
                <w:color w:val="000000" w:themeColor="text1"/>
              </w:rPr>
              <w:t>Institution</w:t>
            </w:r>
          </w:p>
        </w:tc>
        <w:tc>
          <w:tcPr>
            <w:tcW w:w="2027" w:type="pct"/>
          </w:tcPr>
          <w:p w14:paraId="315A7D24" w14:textId="77777777" w:rsidR="00A37E19" w:rsidRPr="006379D2" w:rsidRDefault="00A37E19" w:rsidP="00697C7F">
            <w:pPr>
              <w:rPr>
                <w:color w:val="000000" w:themeColor="text1"/>
              </w:rPr>
            </w:pPr>
            <w:r w:rsidRPr="006379D2">
              <w:rPr>
                <w:color w:val="000000" w:themeColor="text1"/>
              </w:rPr>
              <w:t>Contact Details</w:t>
            </w:r>
          </w:p>
        </w:tc>
      </w:tr>
      <w:tr w:rsidR="00A37E19" w:rsidRPr="006379D2" w14:paraId="215F707C" w14:textId="77777777" w:rsidTr="006E5C85">
        <w:tc>
          <w:tcPr>
            <w:tcW w:w="1131" w:type="pct"/>
          </w:tcPr>
          <w:p w14:paraId="74F84F75" w14:textId="77777777" w:rsidR="00A37E19" w:rsidRPr="006379D2" w:rsidRDefault="00A37E19" w:rsidP="00697C7F">
            <w:pPr>
              <w:spacing w:after="0"/>
              <w:rPr>
                <w:color w:val="000000" w:themeColor="text1"/>
              </w:rPr>
            </w:pPr>
            <w:r w:rsidRPr="006379D2">
              <w:rPr>
                <w:color w:val="000000" w:themeColor="text1"/>
              </w:rPr>
              <w:t>Dr. Shantel Duffy</w:t>
            </w:r>
          </w:p>
        </w:tc>
        <w:tc>
          <w:tcPr>
            <w:tcW w:w="1842" w:type="pct"/>
          </w:tcPr>
          <w:p w14:paraId="750D32B6" w14:textId="77777777" w:rsidR="00A37E19" w:rsidRPr="006379D2" w:rsidRDefault="00A37E19" w:rsidP="00697C7F">
            <w:pPr>
              <w:spacing w:after="0"/>
              <w:rPr>
                <w:color w:val="000000" w:themeColor="text1"/>
              </w:rPr>
            </w:pPr>
            <w:r w:rsidRPr="006379D2">
              <w:rPr>
                <w:color w:val="000000" w:themeColor="text1"/>
              </w:rPr>
              <w:t>Level 2, Building D17,</w:t>
            </w:r>
          </w:p>
          <w:p w14:paraId="165F7006" w14:textId="77777777" w:rsidR="00A37E19" w:rsidRPr="006379D2" w:rsidRDefault="00A37E19" w:rsidP="00697C7F">
            <w:pPr>
              <w:spacing w:after="0"/>
              <w:rPr>
                <w:color w:val="000000" w:themeColor="text1"/>
              </w:rPr>
            </w:pPr>
            <w:r w:rsidRPr="006379D2">
              <w:rPr>
                <w:color w:val="000000" w:themeColor="text1"/>
              </w:rPr>
              <w:t xml:space="preserve">Charles Perkins Centre, </w:t>
            </w:r>
          </w:p>
          <w:p w14:paraId="66594C0D" w14:textId="77777777" w:rsidR="00A37E19" w:rsidRPr="006379D2" w:rsidRDefault="00A37E19" w:rsidP="00697C7F">
            <w:pPr>
              <w:spacing w:after="0"/>
              <w:rPr>
                <w:color w:val="000000" w:themeColor="text1"/>
              </w:rPr>
            </w:pPr>
            <w:r w:rsidRPr="006379D2">
              <w:rPr>
                <w:color w:val="000000" w:themeColor="text1"/>
              </w:rPr>
              <w:t>Johns Hopkins Drive,</w:t>
            </w:r>
          </w:p>
          <w:p w14:paraId="0AC77F91" w14:textId="77777777" w:rsidR="00A37E19" w:rsidRPr="006379D2" w:rsidRDefault="00A37E19" w:rsidP="00697C7F">
            <w:pPr>
              <w:spacing w:after="0"/>
              <w:rPr>
                <w:color w:val="000000" w:themeColor="text1"/>
              </w:rPr>
            </w:pPr>
            <w:r w:rsidRPr="006379D2">
              <w:rPr>
                <w:color w:val="000000" w:themeColor="text1"/>
              </w:rPr>
              <w:t>Camperdown NSW 2050; AND</w:t>
            </w:r>
          </w:p>
          <w:p w14:paraId="2275A649" w14:textId="77777777" w:rsidR="00A37E19" w:rsidRPr="006379D2" w:rsidRDefault="00A37E19" w:rsidP="00697C7F">
            <w:pPr>
              <w:spacing w:after="0"/>
              <w:rPr>
                <w:color w:val="000000" w:themeColor="text1"/>
              </w:rPr>
            </w:pPr>
            <w:r w:rsidRPr="006379D2">
              <w:rPr>
                <w:color w:val="000000" w:themeColor="text1"/>
              </w:rPr>
              <w:t>Level 2, Building M02G,</w:t>
            </w:r>
          </w:p>
          <w:p w14:paraId="1678F25F" w14:textId="77777777" w:rsidR="00A37E19" w:rsidRPr="006379D2" w:rsidRDefault="00A37E19" w:rsidP="00697C7F">
            <w:pPr>
              <w:spacing w:after="0"/>
              <w:rPr>
                <w:color w:val="000000" w:themeColor="text1"/>
              </w:rPr>
            </w:pPr>
            <w:r w:rsidRPr="006379D2">
              <w:rPr>
                <w:color w:val="000000" w:themeColor="text1"/>
              </w:rPr>
              <w:t xml:space="preserve">Brain and Mind Centre, </w:t>
            </w:r>
          </w:p>
          <w:p w14:paraId="38F6F4AA" w14:textId="77777777" w:rsidR="00A37E19" w:rsidRPr="006379D2" w:rsidRDefault="00A37E19" w:rsidP="00697C7F">
            <w:pPr>
              <w:spacing w:after="0"/>
              <w:rPr>
                <w:color w:val="000000" w:themeColor="text1"/>
              </w:rPr>
            </w:pPr>
            <w:r w:rsidRPr="006379D2">
              <w:rPr>
                <w:color w:val="000000" w:themeColor="text1"/>
              </w:rPr>
              <w:t>100 Mallett Street</w:t>
            </w:r>
          </w:p>
          <w:p w14:paraId="7514E28A" w14:textId="77777777" w:rsidR="00A37E19" w:rsidRPr="006379D2" w:rsidRDefault="00A37E19" w:rsidP="00697C7F">
            <w:pPr>
              <w:spacing w:after="0"/>
              <w:rPr>
                <w:color w:val="000000" w:themeColor="text1"/>
              </w:rPr>
            </w:pPr>
            <w:r w:rsidRPr="006379D2">
              <w:rPr>
                <w:color w:val="000000" w:themeColor="text1"/>
              </w:rPr>
              <w:t>Camperdown NSW 2050</w:t>
            </w:r>
          </w:p>
        </w:tc>
        <w:tc>
          <w:tcPr>
            <w:tcW w:w="2027" w:type="pct"/>
          </w:tcPr>
          <w:p w14:paraId="3D43BE98" w14:textId="443F7C96" w:rsidR="00A37E19" w:rsidRPr="006379D2" w:rsidRDefault="00A37E19" w:rsidP="00697C7F">
            <w:pPr>
              <w:spacing w:after="0"/>
              <w:rPr>
                <w:color w:val="000000" w:themeColor="text1"/>
              </w:rPr>
            </w:pPr>
            <w:r w:rsidRPr="006379D2">
              <w:rPr>
                <w:color w:val="000000" w:themeColor="text1"/>
              </w:rPr>
              <w:t xml:space="preserve">Ph: 02 </w:t>
            </w:r>
            <w:r w:rsidR="006379D2">
              <w:rPr>
                <w:color w:val="000000" w:themeColor="text1"/>
              </w:rPr>
              <w:t>8627 1807</w:t>
            </w:r>
          </w:p>
          <w:p w14:paraId="6AF3ADCD" w14:textId="77777777" w:rsidR="00A37E19" w:rsidRPr="006379D2" w:rsidRDefault="00A37E19" w:rsidP="00697C7F">
            <w:pPr>
              <w:spacing w:after="0"/>
              <w:rPr>
                <w:color w:val="000000" w:themeColor="text1"/>
              </w:rPr>
            </w:pPr>
            <w:r w:rsidRPr="006379D2">
              <w:rPr>
                <w:color w:val="000000" w:themeColor="text1"/>
              </w:rPr>
              <w:t xml:space="preserve">E: </w:t>
            </w:r>
            <w:hyperlink r:id="rId13" w:history="1">
              <w:r w:rsidRPr="006379D2">
                <w:rPr>
                  <w:rStyle w:val="Hyperlink"/>
                  <w:color w:val="000000" w:themeColor="text1"/>
                  <w:lang w:val="en-US"/>
                </w:rPr>
                <w:t>shantel.duffy@sydney.edu.au</w:t>
              </w:r>
            </w:hyperlink>
          </w:p>
        </w:tc>
      </w:tr>
    </w:tbl>
    <w:p w14:paraId="656B04CF" w14:textId="77777777" w:rsidR="00B7238E" w:rsidRPr="006379D2" w:rsidRDefault="00B7238E" w:rsidP="00197323">
      <w:pPr>
        <w:pStyle w:val="ColorfulList-Accent11"/>
        <w:spacing w:after="40"/>
        <w:ind w:left="0"/>
        <w:jc w:val="both"/>
        <w:rPr>
          <w:b/>
          <w:color w:val="000000" w:themeColor="text1"/>
        </w:rPr>
      </w:pPr>
    </w:p>
    <w:p w14:paraId="55A46924" w14:textId="77777777" w:rsidR="00F75852" w:rsidRPr="006379D2" w:rsidRDefault="00F75852" w:rsidP="00197323">
      <w:pPr>
        <w:pStyle w:val="ColorfulList-Accent11"/>
        <w:numPr>
          <w:ilvl w:val="1"/>
          <w:numId w:val="5"/>
        </w:numPr>
        <w:jc w:val="both"/>
        <w:rPr>
          <w:b/>
          <w:color w:val="000000" w:themeColor="text1"/>
        </w:rPr>
      </w:pPr>
      <w:r w:rsidRPr="006379D2">
        <w:rPr>
          <w:b/>
          <w:color w:val="000000" w:themeColor="text1"/>
        </w:rPr>
        <w:t>Associate Investigators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321"/>
        <w:gridCol w:w="3655"/>
      </w:tblGrid>
      <w:tr w:rsidR="00A37E19" w:rsidRPr="007B1FAE" w14:paraId="227D4DB8" w14:textId="77777777" w:rsidTr="006E5C85">
        <w:tc>
          <w:tcPr>
            <w:tcW w:w="1131" w:type="pct"/>
          </w:tcPr>
          <w:p w14:paraId="1F627228" w14:textId="77777777" w:rsidR="00A37E19" w:rsidRPr="007B1FAE" w:rsidRDefault="00A37E19" w:rsidP="00697C7F">
            <w:pPr>
              <w:spacing w:after="0"/>
              <w:contextualSpacing/>
              <w:rPr>
                <w:color w:val="000000" w:themeColor="text1"/>
              </w:rPr>
            </w:pPr>
            <w:r w:rsidRPr="007B1FAE">
              <w:rPr>
                <w:color w:val="000000" w:themeColor="text1"/>
              </w:rPr>
              <w:t>Name</w:t>
            </w:r>
          </w:p>
        </w:tc>
        <w:tc>
          <w:tcPr>
            <w:tcW w:w="1842" w:type="pct"/>
          </w:tcPr>
          <w:p w14:paraId="1EC22779" w14:textId="77777777" w:rsidR="00A37E19" w:rsidRPr="007B1FAE" w:rsidRDefault="00A37E19" w:rsidP="00697C7F">
            <w:pPr>
              <w:spacing w:after="0"/>
              <w:contextualSpacing/>
              <w:rPr>
                <w:color w:val="000000" w:themeColor="text1"/>
              </w:rPr>
            </w:pPr>
            <w:r w:rsidRPr="007B1FAE">
              <w:rPr>
                <w:color w:val="000000" w:themeColor="text1"/>
              </w:rPr>
              <w:t>Institution</w:t>
            </w:r>
          </w:p>
        </w:tc>
        <w:tc>
          <w:tcPr>
            <w:tcW w:w="2027" w:type="pct"/>
          </w:tcPr>
          <w:p w14:paraId="1971169D" w14:textId="77777777" w:rsidR="00A37E19" w:rsidRPr="007B1FAE" w:rsidRDefault="00A37E19" w:rsidP="00697C7F">
            <w:pPr>
              <w:spacing w:after="0"/>
              <w:contextualSpacing/>
              <w:rPr>
                <w:color w:val="000000" w:themeColor="text1"/>
              </w:rPr>
            </w:pPr>
            <w:r w:rsidRPr="007B1FAE">
              <w:rPr>
                <w:color w:val="000000" w:themeColor="text1"/>
              </w:rPr>
              <w:t>Contact Details</w:t>
            </w:r>
          </w:p>
        </w:tc>
      </w:tr>
      <w:tr w:rsidR="00A37E19" w:rsidRPr="007B1FAE" w14:paraId="21C1BA00" w14:textId="77777777" w:rsidTr="006E5C85">
        <w:tc>
          <w:tcPr>
            <w:tcW w:w="1131" w:type="pct"/>
          </w:tcPr>
          <w:p w14:paraId="3C1B46AA" w14:textId="77777777" w:rsidR="00A37E19" w:rsidRPr="007B1FAE" w:rsidRDefault="00A37E19" w:rsidP="00697C7F">
            <w:pPr>
              <w:spacing w:after="0"/>
              <w:contextualSpacing/>
              <w:rPr>
                <w:color w:val="000000" w:themeColor="text1"/>
              </w:rPr>
            </w:pPr>
            <w:r w:rsidRPr="007B1FAE">
              <w:rPr>
                <w:color w:val="000000" w:themeColor="text1"/>
              </w:rPr>
              <w:t>Prof. Sharon Naismith</w:t>
            </w:r>
          </w:p>
        </w:tc>
        <w:tc>
          <w:tcPr>
            <w:tcW w:w="1842" w:type="pct"/>
          </w:tcPr>
          <w:p w14:paraId="7D72B1C9" w14:textId="77777777" w:rsidR="00A37E19" w:rsidRPr="007B1FAE" w:rsidRDefault="00A37E19" w:rsidP="00697C7F">
            <w:pPr>
              <w:spacing w:after="0"/>
              <w:rPr>
                <w:color w:val="000000" w:themeColor="text1"/>
              </w:rPr>
            </w:pPr>
            <w:r w:rsidRPr="007B1FAE">
              <w:rPr>
                <w:color w:val="000000" w:themeColor="text1"/>
              </w:rPr>
              <w:t>Level 2, Building D17,</w:t>
            </w:r>
          </w:p>
          <w:p w14:paraId="341B578B" w14:textId="77777777" w:rsidR="00A37E19" w:rsidRPr="007B1FAE" w:rsidRDefault="00A37E19" w:rsidP="00697C7F">
            <w:pPr>
              <w:spacing w:after="0"/>
              <w:rPr>
                <w:color w:val="000000" w:themeColor="text1"/>
              </w:rPr>
            </w:pPr>
            <w:r w:rsidRPr="007B1FAE">
              <w:rPr>
                <w:color w:val="000000" w:themeColor="text1"/>
              </w:rPr>
              <w:t xml:space="preserve">Charles Perkins Centre, </w:t>
            </w:r>
          </w:p>
          <w:p w14:paraId="17FA3C27" w14:textId="77777777" w:rsidR="00A37E19" w:rsidRPr="007B1FAE" w:rsidRDefault="00A37E19" w:rsidP="00697C7F">
            <w:pPr>
              <w:spacing w:after="0"/>
              <w:rPr>
                <w:color w:val="000000" w:themeColor="text1"/>
              </w:rPr>
            </w:pPr>
            <w:r w:rsidRPr="007B1FAE">
              <w:rPr>
                <w:color w:val="000000" w:themeColor="text1"/>
              </w:rPr>
              <w:t>Johns Hopkins Drive,</w:t>
            </w:r>
          </w:p>
          <w:p w14:paraId="75E250AC" w14:textId="77777777" w:rsidR="00A37E19" w:rsidRPr="007B1FAE" w:rsidRDefault="00A37E19" w:rsidP="00697C7F">
            <w:pPr>
              <w:spacing w:after="0"/>
              <w:rPr>
                <w:color w:val="000000" w:themeColor="text1"/>
              </w:rPr>
            </w:pPr>
            <w:r w:rsidRPr="007B1FAE">
              <w:rPr>
                <w:color w:val="000000" w:themeColor="text1"/>
              </w:rPr>
              <w:t>Camperdown NSW 2050; AND</w:t>
            </w:r>
          </w:p>
          <w:p w14:paraId="063DD2A5" w14:textId="77777777" w:rsidR="00A37E19" w:rsidRPr="007B1FAE" w:rsidRDefault="00A37E19" w:rsidP="00697C7F">
            <w:pPr>
              <w:spacing w:after="0"/>
              <w:rPr>
                <w:color w:val="000000" w:themeColor="text1"/>
              </w:rPr>
            </w:pPr>
            <w:r w:rsidRPr="007B1FAE">
              <w:rPr>
                <w:color w:val="000000" w:themeColor="text1"/>
              </w:rPr>
              <w:t>Level 2, Building M02G,</w:t>
            </w:r>
          </w:p>
          <w:p w14:paraId="0CC6B6AC" w14:textId="77777777" w:rsidR="00A37E19" w:rsidRPr="007B1FAE" w:rsidRDefault="00A37E19" w:rsidP="00697C7F">
            <w:pPr>
              <w:spacing w:after="0"/>
              <w:rPr>
                <w:color w:val="000000" w:themeColor="text1"/>
              </w:rPr>
            </w:pPr>
            <w:r w:rsidRPr="007B1FAE">
              <w:rPr>
                <w:color w:val="000000" w:themeColor="text1"/>
              </w:rPr>
              <w:t xml:space="preserve">Brain and Mind Centre, </w:t>
            </w:r>
          </w:p>
          <w:p w14:paraId="3E5A96D6" w14:textId="77777777" w:rsidR="00A37E19" w:rsidRPr="007B1FAE" w:rsidRDefault="00A37E19" w:rsidP="00697C7F">
            <w:pPr>
              <w:spacing w:after="0"/>
              <w:rPr>
                <w:color w:val="000000" w:themeColor="text1"/>
              </w:rPr>
            </w:pPr>
            <w:r w:rsidRPr="007B1FAE">
              <w:rPr>
                <w:color w:val="000000" w:themeColor="text1"/>
              </w:rPr>
              <w:t>100 Mallett Street</w:t>
            </w:r>
          </w:p>
          <w:p w14:paraId="34596BFB" w14:textId="77777777" w:rsidR="00A37E19" w:rsidRPr="007B1FAE" w:rsidRDefault="00A37E19" w:rsidP="00697C7F">
            <w:pPr>
              <w:spacing w:after="0"/>
              <w:contextualSpacing/>
              <w:rPr>
                <w:color w:val="000000" w:themeColor="text1"/>
              </w:rPr>
            </w:pPr>
            <w:r w:rsidRPr="007B1FAE">
              <w:rPr>
                <w:color w:val="000000" w:themeColor="text1"/>
              </w:rPr>
              <w:t>Camperdown NSW 2050</w:t>
            </w:r>
          </w:p>
        </w:tc>
        <w:tc>
          <w:tcPr>
            <w:tcW w:w="2027" w:type="pct"/>
          </w:tcPr>
          <w:p w14:paraId="659046A9" w14:textId="77777777" w:rsidR="00A37E19" w:rsidRPr="007B1FAE" w:rsidRDefault="006E5C85" w:rsidP="00697C7F">
            <w:pPr>
              <w:spacing w:after="0"/>
              <w:contextualSpacing/>
              <w:rPr>
                <w:color w:val="000000" w:themeColor="text1"/>
              </w:rPr>
            </w:pPr>
            <w:r w:rsidRPr="007B1FAE">
              <w:rPr>
                <w:color w:val="000000" w:themeColor="text1"/>
              </w:rPr>
              <w:t xml:space="preserve">Ph: </w:t>
            </w:r>
            <w:r w:rsidR="00A37E19" w:rsidRPr="007B1FAE">
              <w:rPr>
                <w:color w:val="000000" w:themeColor="text1"/>
              </w:rPr>
              <w:t>02 9351 0781</w:t>
            </w:r>
          </w:p>
          <w:p w14:paraId="6AF3B05C" w14:textId="77777777" w:rsidR="00A37E19" w:rsidRPr="007B1FAE" w:rsidRDefault="006E5C85" w:rsidP="00697C7F">
            <w:pPr>
              <w:spacing w:after="0"/>
              <w:contextualSpacing/>
              <w:rPr>
                <w:color w:val="000000" w:themeColor="text1"/>
              </w:rPr>
            </w:pPr>
            <w:r w:rsidRPr="007B1FAE">
              <w:rPr>
                <w:color w:val="000000" w:themeColor="text1"/>
              </w:rPr>
              <w:t xml:space="preserve">E: </w:t>
            </w:r>
            <w:hyperlink r:id="rId14" w:history="1">
              <w:r w:rsidR="00A37E19" w:rsidRPr="007B1FAE">
                <w:rPr>
                  <w:rStyle w:val="Hyperlink"/>
                  <w:color w:val="000000" w:themeColor="text1"/>
                  <w:lang w:val="en-US"/>
                </w:rPr>
                <w:t>sharon.naismith@sydney.edu.au</w:t>
              </w:r>
            </w:hyperlink>
          </w:p>
        </w:tc>
      </w:tr>
      <w:tr w:rsidR="00A37E19" w:rsidRPr="007B1FAE" w14:paraId="4E6B2825" w14:textId="77777777" w:rsidTr="006E5C85">
        <w:tc>
          <w:tcPr>
            <w:tcW w:w="1131" w:type="pct"/>
          </w:tcPr>
          <w:p w14:paraId="20096027" w14:textId="77777777" w:rsidR="00A37E19" w:rsidRPr="007B1FAE" w:rsidRDefault="00A37E19" w:rsidP="00697C7F">
            <w:pPr>
              <w:spacing w:after="0"/>
              <w:contextualSpacing/>
              <w:rPr>
                <w:color w:val="000000" w:themeColor="text1"/>
              </w:rPr>
            </w:pPr>
            <w:r w:rsidRPr="007B1FAE">
              <w:rPr>
                <w:color w:val="000000" w:themeColor="text1"/>
              </w:rPr>
              <w:t>Prof. Lindy Clemson</w:t>
            </w:r>
          </w:p>
        </w:tc>
        <w:tc>
          <w:tcPr>
            <w:tcW w:w="1842" w:type="pct"/>
          </w:tcPr>
          <w:p w14:paraId="22BA7CF4" w14:textId="77777777" w:rsidR="00A37E19" w:rsidRPr="007B1FAE" w:rsidRDefault="006E5C85" w:rsidP="00697C7F">
            <w:pPr>
              <w:spacing w:after="0"/>
              <w:contextualSpacing/>
              <w:rPr>
                <w:color w:val="000000" w:themeColor="text1"/>
              </w:rPr>
            </w:pPr>
            <w:r w:rsidRPr="007B1FAE">
              <w:rPr>
                <w:color w:val="000000" w:themeColor="text1"/>
              </w:rPr>
              <w:t>M Block, Cumberland Campus</w:t>
            </w:r>
          </w:p>
          <w:p w14:paraId="67586CBD" w14:textId="77777777" w:rsidR="006E5C85" w:rsidRPr="007B1FAE" w:rsidRDefault="006E5C85" w:rsidP="00697C7F">
            <w:pPr>
              <w:spacing w:after="0"/>
              <w:contextualSpacing/>
              <w:rPr>
                <w:color w:val="000000" w:themeColor="text1"/>
              </w:rPr>
            </w:pPr>
            <w:r w:rsidRPr="007B1FAE">
              <w:rPr>
                <w:color w:val="000000" w:themeColor="text1"/>
              </w:rPr>
              <w:t xml:space="preserve">75 East Street </w:t>
            </w:r>
          </w:p>
          <w:p w14:paraId="46506F2B" w14:textId="77777777" w:rsidR="006E5C85" w:rsidRPr="007B1FAE" w:rsidRDefault="006E5C85" w:rsidP="00697C7F">
            <w:pPr>
              <w:spacing w:after="0"/>
              <w:contextualSpacing/>
              <w:rPr>
                <w:color w:val="000000" w:themeColor="text1"/>
              </w:rPr>
            </w:pPr>
            <w:r w:rsidRPr="007B1FAE">
              <w:rPr>
                <w:color w:val="000000" w:themeColor="text1"/>
              </w:rPr>
              <w:t>Lidcombe NSW 2141</w:t>
            </w:r>
          </w:p>
        </w:tc>
        <w:tc>
          <w:tcPr>
            <w:tcW w:w="2027" w:type="pct"/>
          </w:tcPr>
          <w:p w14:paraId="16C59CAA" w14:textId="77777777" w:rsidR="00A37E19" w:rsidRPr="007B1FAE" w:rsidRDefault="006E5C85" w:rsidP="00697C7F">
            <w:pPr>
              <w:spacing w:after="0"/>
              <w:contextualSpacing/>
              <w:rPr>
                <w:color w:val="000000" w:themeColor="text1"/>
              </w:rPr>
            </w:pPr>
            <w:r w:rsidRPr="007B1FAE">
              <w:rPr>
                <w:color w:val="000000" w:themeColor="text1"/>
              </w:rPr>
              <w:t xml:space="preserve">Ph: </w:t>
            </w:r>
            <w:r w:rsidR="00A37E19" w:rsidRPr="007B1FAE">
              <w:rPr>
                <w:color w:val="000000" w:themeColor="text1"/>
              </w:rPr>
              <w:t>02 9351 9372</w:t>
            </w:r>
          </w:p>
          <w:p w14:paraId="3617E9A5" w14:textId="77777777" w:rsidR="00A37E19" w:rsidRPr="007B1FAE" w:rsidRDefault="006E5C85" w:rsidP="00697C7F">
            <w:pPr>
              <w:spacing w:after="0"/>
              <w:contextualSpacing/>
              <w:rPr>
                <w:color w:val="000000" w:themeColor="text1"/>
              </w:rPr>
            </w:pPr>
            <w:r w:rsidRPr="007B1FAE">
              <w:rPr>
                <w:color w:val="000000" w:themeColor="text1"/>
              </w:rPr>
              <w:t xml:space="preserve">E: </w:t>
            </w:r>
            <w:hyperlink r:id="rId15" w:history="1">
              <w:r w:rsidR="00A37E19" w:rsidRPr="007B1FAE">
                <w:rPr>
                  <w:rStyle w:val="Hyperlink"/>
                  <w:color w:val="000000" w:themeColor="text1"/>
                  <w:lang w:val="en-US"/>
                </w:rPr>
                <w:t>lindy.clemson@sydney.edu.au</w:t>
              </w:r>
            </w:hyperlink>
          </w:p>
        </w:tc>
      </w:tr>
      <w:tr w:rsidR="00A37E19" w:rsidRPr="007B1FAE" w14:paraId="16D74409" w14:textId="77777777" w:rsidTr="006E5C85">
        <w:tc>
          <w:tcPr>
            <w:tcW w:w="1131" w:type="pct"/>
          </w:tcPr>
          <w:p w14:paraId="7FEFFF09" w14:textId="77777777" w:rsidR="00A37E19" w:rsidRPr="007B1FAE" w:rsidRDefault="006E5C85" w:rsidP="00697C7F">
            <w:pPr>
              <w:spacing w:after="0"/>
              <w:contextualSpacing/>
              <w:rPr>
                <w:color w:val="000000" w:themeColor="text1"/>
              </w:rPr>
            </w:pPr>
            <w:r w:rsidRPr="007B1FAE">
              <w:rPr>
                <w:color w:val="000000" w:themeColor="text1"/>
              </w:rPr>
              <w:t xml:space="preserve">Prof. </w:t>
            </w:r>
            <w:r w:rsidR="00A37E19" w:rsidRPr="007B1FAE">
              <w:rPr>
                <w:color w:val="000000" w:themeColor="text1"/>
              </w:rPr>
              <w:t>Yun-Hee Jeon</w:t>
            </w:r>
          </w:p>
        </w:tc>
        <w:tc>
          <w:tcPr>
            <w:tcW w:w="1842" w:type="pct"/>
          </w:tcPr>
          <w:p w14:paraId="0F010DEC" w14:textId="4139F61C" w:rsidR="00E3512D" w:rsidRPr="007B1FAE" w:rsidRDefault="006E5C85" w:rsidP="00697C7F">
            <w:pPr>
              <w:spacing w:after="0"/>
              <w:contextualSpacing/>
              <w:rPr>
                <w:color w:val="000000" w:themeColor="text1"/>
              </w:rPr>
            </w:pPr>
            <w:r w:rsidRPr="007B1FAE">
              <w:rPr>
                <w:color w:val="000000" w:themeColor="text1"/>
              </w:rPr>
              <w:t xml:space="preserve">Room A5.13 </w:t>
            </w:r>
          </w:p>
          <w:p w14:paraId="3517F62E" w14:textId="367FCB56" w:rsidR="00A37E19" w:rsidRPr="007B1FAE" w:rsidRDefault="006E5C85" w:rsidP="00697C7F">
            <w:pPr>
              <w:spacing w:after="0"/>
              <w:contextualSpacing/>
              <w:rPr>
                <w:color w:val="000000" w:themeColor="text1"/>
              </w:rPr>
            </w:pPr>
            <w:r w:rsidRPr="007B1FAE">
              <w:rPr>
                <w:color w:val="000000" w:themeColor="text1"/>
              </w:rPr>
              <w:t>Building M02</w:t>
            </w:r>
          </w:p>
          <w:p w14:paraId="734C0A90" w14:textId="77777777" w:rsidR="006E5C85" w:rsidRPr="007B1FAE" w:rsidRDefault="006E5C85" w:rsidP="00697C7F">
            <w:pPr>
              <w:spacing w:after="0"/>
              <w:contextualSpacing/>
              <w:rPr>
                <w:color w:val="000000" w:themeColor="text1"/>
              </w:rPr>
            </w:pPr>
            <w:r w:rsidRPr="007B1FAE">
              <w:rPr>
                <w:color w:val="000000" w:themeColor="text1"/>
              </w:rPr>
              <w:t xml:space="preserve">88 Mallett Street </w:t>
            </w:r>
          </w:p>
          <w:p w14:paraId="473E3DEF" w14:textId="77777777" w:rsidR="006E5C85" w:rsidRPr="007B1FAE" w:rsidRDefault="006E5C85" w:rsidP="00697C7F">
            <w:pPr>
              <w:spacing w:after="0"/>
              <w:contextualSpacing/>
              <w:rPr>
                <w:color w:val="000000" w:themeColor="text1"/>
              </w:rPr>
            </w:pPr>
            <w:r w:rsidRPr="007B1FAE">
              <w:rPr>
                <w:color w:val="000000" w:themeColor="text1"/>
              </w:rPr>
              <w:t>Camperdown NSW 2050</w:t>
            </w:r>
          </w:p>
        </w:tc>
        <w:tc>
          <w:tcPr>
            <w:tcW w:w="2027" w:type="pct"/>
          </w:tcPr>
          <w:p w14:paraId="39DACAF9" w14:textId="77777777" w:rsidR="006E5C85" w:rsidRPr="007B1FAE" w:rsidRDefault="006E5C85" w:rsidP="00697C7F">
            <w:pPr>
              <w:spacing w:after="0"/>
              <w:contextualSpacing/>
              <w:rPr>
                <w:color w:val="000000" w:themeColor="text1"/>
                <w:lang w:val="en-US"/>
              </w:rPr>
            </w:pPr>
            <w:r w:rsidRPr="007B1FAE">
              <w:rPr>
                <w:color w:val="000000" w:themeColor="text1"/>
                <w:lang w:val="en-US"/>
              </w:rPr>
              <w:t xml:space="preserve">Ph: +02 9351 0674 </w:t>
            </w:r>
            <w:r w:rsidRPr="007B1FAE">
              <w:rPr>
                <w:rFonts w:ascii="MS Gothic" w:eastAsia="MS Gothic" w:hAnsi="MS Gothic" w:cs="MS Gothic"/>
                <w:color w:val="000000" w:themeColor="text1"/>
                <w:lang w:val="en-US"/>
              </w:rPr>
              <w:t> </w:t>
            </w:r>
          </w:p>
          <w:p w14:paraId="19A9816F" w14:textId="1160123C" w:rsidR="00A37E19" w:rsidRPr="007B1FAE" w:rsidRDefault="006E5C85" w:rsidP="00697C7F">
            <w:pPr>
              <w:spacing w:after="0"/>
              <w:contextualSpacing/>
              <w:rPr>
                <w:color w:val="000000" w:themeColor="text1"/>
              </w:rPr>
            </w:pPr>
            <w:r w:rsidRPr="007B1FAE">
              <w:rPr>
                <w:color w:val="000000" w:themeColor="text1"/>
                <w:lang w:val="en-US"/>
              </w:rPr>
              <w:t>E</w:t>
            </w:r>
            <w:r w:rsidR="00921DB9" w:rsidRPr="007B1FAE">
              <w:rPr>
                <w:color w:val="000000" w:themeColor="text1"/>
                <w:lang w:val="en-US"/>
              </w:rPr>
              <w:t>:</w:t>
            </w:r>
            <w:r w:rsidRPr="007B1FAE">
              <w:rPr>
                <w:color w:val="000000" w:themeColor="text1"/>
                <w:lang w:val="en-US"/>
              </w:rPr>
              <w:t> </w:t>
            </w:r>
            <w:hyperlink r:id="rId16" w:history="1">
              <w:r w:rsidRPr="007B1FAE">
                <w:rPr>
                  <w:rStyle w:val="Hyperlink"/>
                  <w:color w:val="000000" w:themeColor="text1"/>
                  <w:lang w:val="en-US"/>
                </w:rPr>
                <w:t>yun-hee.jeon@sydney.edu.au</w:t>
              </w:r>
            </w:hyperlink>
            <w:r w:rsidRPr="007B1FAE">
              <w:rPr>
                <w:color w:val="000000" w:themeColor="text1"/>
                <w:lang w:val="en-US"/>
              </w:rPr>
              <w:t> </w:t>
            </w:r>
          </w:p>
        </w:tc>
      </w:tr>
      <w:tr w:rsidR="00921DB9" w:rsidRPr="007B1FAE" w14:paraId="13F8EAA5" w14:textId="77777777" w:rsidTr="006E5C85">
        <w:tc>
          <w:tcPr>
            <w:tcW w:w="1131" w:type="pct"/>
          </w:tcPr>
          <w:p w14:paraId="770C80BB" w14:textId="0DFB7A38" w:rsidR="00921DB9" w:rsidRPr="007B1FAE" w:rsidRDefault="00921DB9" w:rsidP="00697C7F">
            <w:pPr>
              <w:spacing w:after="0"/>
              <w:contextualSpacing/>
              <w:rPr>
                <w:color w:val="000000" w:themeColor="text1"/>
              </w:rPr>
            </w:pPr>
            <w:r w:rsidRPr="007B1FAE">
              <w:rPr>
                <w:rFonts w:cs="Calibri"/>
                <w:color w:val="000000" w:themeColor="text1"/>
              </w:rPr>
              <w:t>Dr. Kathryn Broadhouse</w:t>
            </w:r>
          </w:p>
        </w:tc>
        <w:tc>
          <w:tcPr>
            <w:tcW w:w="1842" w:type="pct"/>
          </w:tcPr>
          <w:p w14:paraId="38A5D23C" w14:textId="77777777" w:rsidR="00921DB9" w:rsidRPr="007B1FAE" w:rsidRDefault="00C247E3" w:rsidP="00697C7F">
            <w:pPr>
              <w:spacing w:after="0"/>
              <w:rPr>
                <w:color w:val="000000" w:themeColor="text1"/>
              </w:rPr>
            </w:pPr>
            <w:r w:rsidRPr="007B1FAE">
              <w:rPr>
                <w:color w:val="000000" w:themeColor="text1"/>
              </w:rPr>
              <w:t>Office TI.L02.54</w:t>
            </w:r>
          </w:p>
          <w:p w14:paraId="35730ABF" w14:textId="7D5B4B88" w:rsidR="00AF4577" w:rsidRPr="007B1FAE" w:rsidRDefault="00AF4577" w:rsidP="00697C7F">
            <w:pPr>
              <w:spacing w:after="0"/>
              <w:rPr>
                <w:color w:val="000000" w:themeColor="text1"/>
              </w:rPr>
            </w:pPr>
            <w:r w:rsidRPr="007B1FAE">
              <w:rPr>
                <w:color w:val="000000" w:themeColor="text1"/>
              </w:rPr>
              <w:t>The University of Sunshine Coast</w:t>
            </w:r>
          </w:p>
          <w:p w14:paraId="0385BB25" w14:textId="77777777" w:rsidR="00C247E3" w:rsidRPr="007B1FAE" w:rsidRDefault="00C247E3" w:rsidP="00697C7F">
            <w:pPr>
              <w:spacing w:after="0"/>
              <w:rPr>
                <w:color w:val="000000" w:themeColor="text1"/>
              </w:rPr>
            </w:pPr>
            <w:r w:rsidRPr="007B1FAE">
              <w:rPr>
                <w:color w:val="000000" w:themeColor="text1"/>
              </w:rPr>
              <w:t>12 Innovation Parkway</w:t>
            </w:r>
          </w:p>
          <w:p w14:paraId="35B380F8" w14:textId="0ED8A2F2" w:rsidR="00C247E3" w:rsidRPr="007B1FAE" w:rsidRDefault="00C247E3" w:rsidP="00697C7F">
            <w:pPr>
              <w:spacing w:after="0"/>
              <w:rPr>
                <w:color w:val="000000" w:themeColor="text1"/>
              </w:rPr>
            </w:pPr>
            <w:r w:rsidRPr="007B1FAE">
              <w:rPr>
                <w:color w:val="000000" w:themeColor="text1"/>
              </w:rPr>
              <w:t>Birtinya QLD 4575</w:t>
            </w:r>
          </w:p>
        </w:tc>
        <w:tc>
          <w:tcPr>
            <w:tcW w:w="2027" w:type="pct"/>
          </w:tcPr>
          <w:p w14:paraId="3FBB4CD2" w14:textId="507325B2" w:rsidR="00921DB9" w:rsidRPr="007B1FAE" w:rsidRDefault="00921DB9" w:rsidP="00697C7F">
            <w:pPr>
              <w:spacing w:after="0"/>
              <w:contextualSpacing/>
              <w:rPr>
                <w:color w:val="000000" w:themeColor="text1"/>
              </w:rPr>
            </w:pPr>
            <w:r w:rsidRPr="007B1FAE">
              <w:rPr>
                <w:color w:val="000000" w:themeColor="text1"/>
              </w:rPr>
              <w:t xml:space="preserve">Ph: </w:t>
            </w:r>
            <w:r w:rsidR="00C247E3" w:rsidRPr="007B1FAE">
              <w:rPr>
                <w:color w:val="000000" w:themeColor="text1"/>
              </w:rPr>
              <w:t>07 5456 3890</w:t>
            </w:r>
          </w:p>
          <w:p w14:paraId="42676776" w14:textId="514556F3" w:rsidR="00921DB9" w:rsidRPr="007B1FAE" w:rsidRDefault="00921DB9" w:rsidP="00697C7F">
            <w:pPr>
              <w:spacing w:after="0"/>
              <w:contextualSpacing/>
              <w:rPr>
                <w:color w:val="000000" w:themeColor="text1"/>
              </w:rPr>
            </w:pPr>
            <w:r w:rsidRPr="007B1FAE">
              <w:rPr>
                <w:color w:val="000000" w:themeColor="text1"/>
              </w:rPr>
              <w:t xml:space="preserve">E: </w:t>
            </w:r>
            <w:hyperlink r:id="rId17" w:history="1">
              <w:r w:rsidR="00405A03" w:rsidRPr="007B1FAE">
                <w:rPr>
                  <w:rStyle w:val="Hyperlink"/>
                  <w:color w:val="000000" w:themeColor="text1"/>
                </w:rPr>
                <w:t>kathryn.broadhouse@sydney.edu.au</w:t>
              </w:r>
            </w:hyperlink>
            <w:r w:rsidR="00405A03" w:rsidRPr="007B1FAE">
              <w:rPr>
                <w:color w:val="000000" w:themeColor="text1"/>
              </w:rPr>
              <w:t xml:space="preserve"> </w:t>
            </w:r>
          </w:p>
        </w:tc>
      </w:tr>
      <w:tr w:rsidR="00A37E19" w:rsidRPr="007B1FAE" w14:paraId="4BE2CF08" w14:textId="77777777" w:rsidTr="006E5C85">
        <w:tc>
          <w:tcPr>
            <w:tcW w:w="1131" w:type="pct"/>
          </w:tcPr>
          <w:p w14:paraId="4064901E" w14:textId="3C6929F3" w:rsidR="00A37E19" w:rsidRPr="007B1FAE" w:rsidRDefault="006E5C85" w:rsidP="00697C7F">
            <w:pPr>
              <w:spacing w:after="0"/>
              <w:contextualSpacing/>
              <w:rPr>
                <w:color w:val="000000" w:themeColor="text1"/>
              </w:rPr>
            </w:pPr>
            <w:r w:rsidRPr="007B1FAE">
              <w:rPr>
                <w:color w:val="000000" w:themeColor="text1"/>
              </w:rPr>
              <w:t xml:space="preserve">Dr. </w:t>
            </w:r>
            <w:r w:rsidR="00A37E19" w:rsidRPr="007B1FAE">
              <w:rPr>
                <w:color w:val="000000" w:themeColor="text1"/>
              </w:rPr>
              <w:t>Loren Mowszowski</w:t>
            </w:r>
          </w:p>
        </w:tc>
        <w:tc>
          <w:tcPr>
            <w:tcW w:w="1842" w:type="pct"/>
          </w:tcPr>
          <w:p w14:paraId="6CF9AF54" w14:textId="77777777" w:rsidR="00A37E19" w:rsidRPr="007B1FAE" w:rsidRDefault="00A37E19" w:rsidP="00697C7F">
            <w:pPr>
              <w:spacing w:after="0"/>
              <w:rPr>
                <w:color w:val="000000" w:themeColor="text1"/>
              </w:rPr>
            </w:pPr>
            <w:r w:rsidRPr="007B1FAE">
              <w:rPr>
                <w:color w:val="000000" w:themeColor="text1"/>
              </w:rPr>
              <w:t>Level 2, Building M02G,</w:t>
            </w:r>
          </w:p>
          <w:p w14:paraId="41C820F4" w14:textId="77777777" w:rsidR="00A37E19" w:rsidRPr="007B1FAE" w:rsidRDefault="00A37E19" w:rsidP="00697C7F">
            <w:pPr>
              <w:spacing w:after="0"/>
              <w:rPr>
                <w:color w:val="000000" w:themeColor="text1"/>
              </w:rPr>
            </w:pPr>
            <w:r w:rsidRPr="007B1FAE">
              <w:rPr>
                <w:color w:val="000000" w:themeColor="text1"/>
              </w:rPr>
              <w:t xml:space="preserve">Brain and Mind Centre, </w:t>
            </w:r>
          </w:p>
          <w:p w14:paraId="35A4F8CC" w14:textId="77777777" w:rsidR="00A37E19" w:rsidRPr="007B1FAE" w:rsidRDefault="00A37E19" w:rsidP="00697C7F">
            <w:pPr>
              <w:spacing w:after="0"/>
              <w:rPr>
                <w:color w:val="000000" w:themeColor="text1"/>
              </w:rPr>
            </w:pPr>
            <w:r w:rsidRPr="007B1FAE">
              <w:rPr>
                <w:color w:val="000000" w:themeColor="text1"/>
              </w:rPr>
              <w:t>100 Mallett Street</w:t>
            </w:r>
          </w:p>
          <w:p w14:paraId="14E980E1" w14:textId="77777777" w:rsidR="00A37E19" w:rsidRPr="007B1FAE" w:rsidRDefault="00A37E19" w:rsidP="00697C7F">
            <w:pPr>
              <w:spacing w:after="0"/>
              <w:contextualSpacing/>
              <w:rPr>
                <w:color w:val="000000" w:themeColor="text1"/>
              </w:rPr>
            </w:pPr>
            <w:r w:rsidRPr="007B1FAE">
              <w:rPr>
                <w:color w:val="000000" w:themeColor="text1"/>
              </w:rPr>
              <w:t>Camperdown NSW 2050</w:t>
            </w:r>
          </w:p>
        </w:tc>
        <w:tc>
          <w:tcPr>
            <w:tcW w:w="2027" w:type="pct"/>
          </w:tcPr>
          <w:p w14:paraId="5D01F840" w14:textId="77777777" w:rsidR="00A37E19" w:rsidRPr="007B1FAE" w:rsidRDefault="006E5C85" w:rsidP="00697C7F">
            <w:pPr>
              <w:spacing w:after="0"/>
              <w:contextualSpacing/>
              <w:rPr>
                <w:color w:val="000000" w:themeColor="text1"/>
              </w:rPr>
            </w:pPr>
            <w:r w:rsidRPr="007B1FAE">
              <w:rPr>
                <w:color w:val="000000" w:themeColor="text1"/>
              </w:rPr>
              <w:t xml:space="preserve">Ph: </w:t>
            </w:r>
            <w:r w:rsidR="00A37E19" w:rsidRPr="007B1FAE">
              <w:rPr>
                <w:color w:val="000000" w:themeColor="text1"/>
              </w:rPr>
              <w:t>02 9351 0757</w:t>
            </w:r>
          </w:p>
          <w:p w14:paraId="2F9D9827" w14:textId="77777777" w:rsidR="00A37E19" w:rsidRPr="007B1FAE" w:rsidRDefault="006E5C85" w:rsidP="00697C7F">
            <w:pPr>
              <w:spacing w:after="0"/>
              <w:contextualSpacing/>
              <w:rPr>
                <w:color w:val="000000" w:themeColor="text1"/>
              </w:rPr>
            </w:pPr>
            <w:r w:rsidRPr="007B1FAE">
              <w:rPr>
                <w:color w:val="000000" w:themeColor="text1"/>
              </w:rPr>
              <w:t xml:space="preserve">E: </w:t>
            </w:r>
            <w:hyperlink r:id="rId18" w:history="1">
              <w:r w:rsidR="00A37E19" w:rsidRPr="007B1FAE">
                <w:rPr>
                  <w:rStyle w:val="Hyperlink"/>
                  <w:color w:val="000000" w:themeColor="text1"/>
                  <w:lang w:val="en-US"/>
                </w:rPr>
                <w:t>loren.mowszowski@sydney.edu.au</w:t>
              </w:r>
            </w:hyperlink>
          </w:p>
        </w:tc>
      </w:tr>
      <w:tr w:rsidR="00A37E19" w:rsidRPr="007B1FAE" w14:paraId="5E0F707B" w14:textId="77777777" w:rsidTr="006E5C85">
        <w:tc>
          <w:tcPr>
            <w:tcW w:w="1131" w:type="pct"/>
          </w:tcPr>
          <w:p w14:paraId="572D4EF4" w14:textId="77777777" w:rsidR="00A37E19" w:rsidRPr="007B1FAE" w:rsidRDefault="006E5C85" w:rsidP="00697C7F">
            <w:pPr>
              <w:spacing w:after="0"/>
              <w:contextualSpacing/>
              <w:rPr>
                <w:color w:val="000000" w:themeColor="text1"/>
              </w:rPr>
            </w:pPr>
            <w:r w:rsidRPr="007B1FAE">
              <w:rPr>
                <w:color w:val="000000" w:themeColor="text1"/>
              </w:rPr>
              <w:t xml:space="preserve">Dr. </w:t>
            </w:r>
            <w:r w:rsidR="00A37E19" w:rsidRPr="007B1FAE">
              <w:rPr>
                <w:color w:val="000000" w:themeColor="text1"/>
              </w:rPr>
              <w:t>Haley</w:t>
            </w:r>
            <w:r w:rsidRPr="007B1FAE">
              <w:rPr>
                <w:color w:val="000000" w:themeColor="text1"/>
              </w:rPr>
              <w:t xml:space="preserve"> LaMonica</w:t>
            </w:r>
          </w:p>
        </w:tc>
        <w:tc>
          <w:tcPr>
            <w:tcW w:w="1842" w:type="pct"/>
          </w:tcPr>
          <w:p w14:paraId="003AD9CF" w14:textId="77777777" w:rsidR="00A37E19" w:rsidRPr="007B1FAE" w:rsidRDefault="00A37E19" w:rsidP="00697C7F">
            <w:pPr>
              <w:spacing w:after="0"/>
              <w:rPr>
                <w:color w:val="000000" w:themeColor="text1"/>
              </w:rPr>
            </w:pPr>
            <w:r w:rsidRPr="007B1FAE">
              <w:rPr>
                <w:color w:val="000000" w:themeColor="text1"/>
              </w:rPr>
              <w:t>Level 2, Building M02G,</w:t>
            </w:r>
          </w:p>
          <w:p w14:paraId="6CC294A4" w14:textId="77777777" w:rsidR="00A37E19" w:rsidRPr="007B1FAE" w:rsidRDefault="00A37E19" w:rsidP="00697C7F">
            <w:pPr>
              <w:spacing w:after="0"/>
              <w:rPr>
                <w:color w:val="000000" w:themeColor="text1"/>
              </w:rPr>
            </w:pPr>
            <w:r w:rsidRPr="007B1FAE">
              <w:rPr>
                <w:color w:val="000000" w:themeColor="text1"/>
              </w:rPr>
              <w:t xml:space="preserve">Brain and Mind Centre, </w:t>
            </w:r>
          </w:p>
          <w:p w14:paraId="7FCD4B7D" w14:textId="77777777" w:rsidR="00A37E19" w:rsidRPr="007B1FAE" w:rsidRDefault="00A37E19" w:rsidP="00697C7F">
            <w:pPr>
              <w:spacing w:after="0"/>
              <w:rPr>
                <w:color w:val="000000" w:themeColor="text1"/>
              </w:rPr>
            </w:pPr>
            <w:r w:rsidRPr="007B1FAE">
              <w:rPr>
                <w:color w:val="000000" w:themeColor="text1"/>
              </w:rPr>
              <w:t>100 Mallett Street</w:t>
            </w:r>
          </w:p>
          <w:p w14:paraId="62A03DF8" w14:textId="77777777" w:rsidR="00A37E19" w:rsidRPr="007B1FAE" w:rsidRDefault="00A37E19" w:rsidP="00697C7F">
            <w:pPr>
              <w:spacing w:after="0"/>
              <w:contextualSpacing/>
              <w:rPr>
                <w:color w:val="000000" w:themeColor="text1"/>
              </w:rPr>
            </w:pPr>
            <w:r w:rsidRPr="007B1FAE">
              <w:rPr>
                <w:color w:val="000000" w:themeColor="text1"/>
              </w:rPr>
              <w:t>Camperdown NSW 2050</w:t>
            </w:r>
          </w:p>
          <w:p w14:paraId="01D60901" w14:textId="77777777" w:rsidR="00B734AC" w:rsidRPr="007B1FAE" w:rsidRDefault="00B734AC" w:rsidP="00697C7F">
            <w:pPr>
              <w:spacing w:after="0"/>
              <w:contextualSpacing/>
              <w:rPr>
                <w:color w:val="000000" w:themeColor="text1"/>
              </w:rPr>
            </w:pPr>
          </w:p>
        </w:tc>
        <w:tc>
          <w:tcPr>
            <w:tcW w:w="2027" w:type="pct"/>
          </w:tcPr>
          <w:p w14:paraId="0B2411F4" w14:textId="77777777" w:rsidR="00401FFE" w:rsidRPr="007B1FAE" w:rsidRDefault="00401FFE" w:rsidP="00697C7F">
            <w:pPr>
              <w:spacing w:after="0"/>
              <w:contextualSpacing/>
              <w:rPr>
                <w:color w:val="000000" w:themeColor="text1"/>
              </w:rPr>
            </w:pPr>
            <w:r w:rsidRPr="007B1FAE">
              <w:rPr>
                <w:color w:val="000000" w:themeColor="text1"/>
              </w:rPr>
              <w:t>Ph: 02 9351 07</w:t>
            </w:r>
            <w:r w:rsidR="00EA1595" w:rsidRPr="007B1FAE">
              <w:rPr>
                <w:color w:val="000000" w:themeColor="text1"/>
              </w:rPr>
              <w:t>85</w:t>
            </w:r>
          </w:p>
          <w:p w14:paraId="01D18607" w14:textId="77777777" w:rsidR="00A37E19" w:rsidRPr="007B1FAE" w:rsidRDefault="00401FFE" w:rsidP="00697C7F">
            <w:pPr>
              <w:spacing w:after="0"/>
              <w:contextualSpacing/>
              <w:rPr>
                <w:color w:val="000000" w:themeColor="text1"/>
              </w:rPr>
            </w:pPr>
            <w:r w:rsidRPr="007B1FAE">
              <w:rPr>
                <w:color w:val="000000" w:themeColor="text1"/>
              </w:rPr>
              <w:t xml:space="preserve">E: </w:t>
            </w:r>
            <w:hyperlink r:id="rId19" w:history="1">
              <w:r w:rsidRPr="007B1FAE">
                <w:rPr>
                  <w:rStyle w:val="Hyperlink"/>
                  <w:color w:val="000000" w:themeColor="text1"/>
                </w:rPr>
                <w:t>haley.lamonica@sydney.edu.au</w:t>
              </w:r>
            </w:hyperlink>
          </w:p>
        </w:tc>
      </w:tr>
      <w:tr w:rsidR="00921DB9" w:rsidRPr="007B1FAE" w14:paraId="620555CE" w14:textId="77777777" w:rsidTr="00921DB9">
        <w:tc>
          <w:tcPr>
            <w:tcW w:w="1131" w:type="pct"/>
          </w:tcPr>
          <w:p w14:paraId="1A84CCAD" w14:textId="77777777" w:rsidR="00921DB9" w:rsidRPr="007B1FAE" w:rsidRDefault="00921DB9" w:rsidP="00921DB9">
            <w:pPr>
              <w:spacing w:after="0"/>
              <w:contextualSpacing/>
              <w:rPr>
                <w:rFonts w:cs="Arial"/>
                <w:color w:val="000000" w:themeColor="text1"/>
              </w:rPr>
            </w:pPr>
            <w:r w:rsidRPr="007B1FAE">
              <w:rPr>
                <w:rFonts w:cstheme="minorHAnsi"/>
                <w:color w:val="000000" w:themeColor="text1"/>
              </w:rPr>
              <w:lastRenderedPageBreak/>
              <w:t>Ms. Alena Rahmanovic</w:t>
            </w:r>
          </w:p>
        </w:tc>
        <w:tc>
          <w:tcPr>
            <w:tcW w:w="1842" w:type="pct"/>
          </w:tcPr>
          <w:p w14:paraId="73ACD319" w14:textId="77777777" w:rsidR="00921DB9" w:rsidRPr="007B1FAE" w:rsidRDefault="00921DB9" w:rsidP="00921DB9">
            <w:pPr>
              <w:spacing w:after="0"/>
              <w:rPr>
                <w:color w:val="000000" w:themeColor="text1"/>
              </w:rPr>
            </w:pPr>
            <w:r w:rsidRPr="007B1FAE">
              <w:rPr>
                <w:color w:val="000000" w:themeColor="text1"/>
              </w:rPr>
              <w:t>Level 2, Building M02G,</w:t>
            </w:r>
          </w:p>
          <w:p w14:paraId="482B6682" w14:textId="77777777" w:rsidR="00921DB9" w:rsidRPr="007B1FAE" w:rsidRDefault="00921DB9" w:rsidP="00921DB9">
            <w:pPr>
              <w:spacing w:after="0"/>
              <w:rPr>
                <w:color w:val="000000" w:themeColor="text1"/>
              </w:rPr>
            </w:pPr>
            <w:r w:rsidRPr="007B1FAE">
              <w:rPr>
                <w:color w:val="000000" w:themeColor="text1"/>
              </w:rPr>
              <w:t xml:space="preserve">Brain and Mind Centre, </w:t>
            </w:r>
          </w:p>
          <w:p w14:paraId="44086FF4" w14:textId="77777777" w:rsidR="00921DB9" w:rsidRPr="007B1FAE" w:rsidRDefault="00921DB9" w:rsidP="00921DB9">
            <w:pPr>
              <w:spacing w:after="0"/>
              <w:rPr>
                <w:color w:val="000000" w:themeColor="text1"/>
              </w:rPr>
            </w:pPr>
            <w:r w:rsidRPr="007B1FAE">
              <w:rPr>
                <w:color w:val="000000" w:themeColor="text1"/>
              </w:rPr>
              <w:t>100 Mallett Street</w:t>
            </w:r>
          </w:p>
          <w:p w14:paraId="12BBBE9B" w14:textId="77777777" w:rsidR="00921DB9" w:rsidRPr="007B1FAE" w:rsidRDefault="00921DB9" w:rsidP="00921DB9">
            <w:pPr>
              <w:spacing w:after="0"/>
              <w:rPr>
                <w:rFonts w:cs="Arial"/>
                <w:color w:val="000000" w:themeColor="text1"/>
              </w:rPr>
            </w:pPr>
            <w:r w:rsidRPr="007B1FAE">
              <w:rPr>
                <w:color w:val="000000" w:themeColor="text1"/>
              </w:rPr>
              <w:t>Camperdown NSW 2050</w:t>
            </w:r>
          </w:p>
        </w:tc>
        <w:tc>
          <w:tcPr>
            <w:tcW w:w="2027" w:type="pct"/>
          </w:tcPr>
          <w:p w14:paraId="1EB93CD2" w14:textId="7B230DFC" w:rsidR="00405A03" w:rsidRPr="007B1FAE" w:rsidRDefault="00405A03" w:rsidP="00921DB9">
            <w:pPr>
              <w:spacing w:after="0"/>
              <w:contextualSpacing/>
              <w:rPr>
                <w:rFonts w:cs="Arial"/>
                <w:color w:val="000000" w:themeColor="text1"/>
              </w:rPr>
            </w:pPr>
            <w:r w:rsidRPr="007B1FAE">
              <w:rPr>
                <w:rFonts w:cs="Arial"/>
                <w:color w:val="000000" w:themeColor="text1"/>
              </w:rPr>
              <w:t>Ph: 02 9351 0801</w:t>
            </w:r>
          </w:p>
          <w:p w14:paraId="478C076A" w14:textId="77777777" w:rsidR="00921DB9" w:rsidRPr="007B1FAE" w:rsidRDefault="00921DB9" w:rsidP="00921DB9">
            <w:pPr>
              <w:spacing w:after="0"/>
              <w:contextualSpacing/>
              <w:rPr>
                <w:rFonts w:cs="Arial"/>
                <w:color w:val="000000" w:themeColor="text1"/>
              </w:rPr>
            </w:pPr>
            <w:r w:rsidRPr="007B1FAE">
              <w:rPr>
                <w:rFonts w:cs="Arial"/>
                <w:color w:val="000000" w:themeColor="text1"/>
              </w:rPr>
              <w:t xml:space="preserve">E: </w:t>
            </w:r>
            <w:hyperlink r:id="rId20" w:history="1">
              <w:r w:rsidRPr="007B1FAE">
                <w:rPr>
                  <w:rStyle w:val="Hyperlink"/>
                  <w:rFonts w:cs="Arial"/>
                  <w:color w:val="000000" w:themeColor="text1"/>
                </w:rPr>
                <w:t>alena.rahmanovic@sydney.edu.au</w:t>
              </w:r>
            </w:hyperlink>
            <w:r w:rsidRPr="007B1FAE">
              <w:rPr>
                <w:rFonts w:cs="Arial"/>
                <w:color w:val="000000" w:themeColor="text1"/>
              </w:rPr>
              <w:t xml:space="preserve"> </w:t>
            </w:r>
          </w:p>
        </w:tc>
      </w:tr>
      <w:tr w:rsidR="00921DB9" w:rsidRPr="007B1FAE" w14:paraId="2A6C2D1E" w14:textId="77777777" w:rsidTr="00921DB9">
        <w:tc>
          <w:tcPr>
            <w:tcW w:w="1131" w:type="pct"/>
          </w:tcPr>
          <w:p w14:paraId="61C6FD19" w14:textId="77777777" w:rsidR="00921DB9" w:rsidRPr="007B1FAE" w:rsidRDefault="00921DB9" w:rsidP="00921DB9">
            <w:pPr>
              <w:spacing w:after="0"/>
              <w:contextualSpacing/>
              <w:rPr>
                <w:rFonts w:cs="Arial"/>
                <w:color w:val="000000" w:themeColor="text1"/>
              </w:rPr>
            </w:pPr>
            <w:r w:rsidRPr="007B1FAE">
              <w:rPr>
                <w:rFonts w:cs="Arial"/>
                <w:color w:val="000000" w:themeColor="text1"/>
              </w:rPr>
              <w:t>Ms. Claire Burrows</w:t>
            </w:r>
          </w:p>
        </w:tc>
        <w:tc>
          <w:tcPr>
            <w:tcW w:w="1842" w:type="pct"/>
          </w:tcPr>
          <w:p w14:paraId="29E89B8C" w14:textId="77777777" w:rsidR="00921DB9" w:rsidRPr="007B1FAE" w:rsidRDefault="00921DB9" w:rsidP="00921DB9">
            <w:pPr>
              <w:spacing w:after="0"/>
              <w:rPr>
                <w:rFonts w:cs="Arial"/>
                <w:color w:val="000000" w:themeColor="text1"/>
              </w:rPr>
            </w:pPr>
            <w:r w:rsidRPr="007B1FAE">
              <w:rPr>
                <w:rFonts w:cs="Arial"/>
                <w:color w:val="000000" w:themeColor="text1"/>
              </w:rPr>
              <w:t>Level 2, Building M02G,</w:t>
            </w:r>
          </w:p>
          <w:p w14:paraId="5BA4202D" w14:textId="77777777" w:rsidR="00921DB9" w:rsidRPr="007B1FAE" w:rsidRDefault="00921DB9" w:rsidP="00921DB9">
            <w:pPr>
              <w:spacing w:after="0"/>
              <w:rPr>
                <w:rFonts w:cs="Arial"/>
                <w:color w:val="000000" w:themeColor="text1"/>
              </w:rPr>
            </w:pPr>
            <w:r w:rsidRPr="007B1FAE">
              <w:rPr>
                <w:rFonts w:cs="Arial"/>
                <w:color w:val="000000" w:themeColor="text1"/>
              </w:rPr>
              <w:t xml:space="preserve">Brain and Mind Centre, </w:t>
            </w:r>
          </w:p>
          <w:p w14:paraId="427341C7" w14:textId="77777777" w:rsidR="00921DB9" w:rsidRPr="007B1FAE" w:rsidRDefault="00921DB9" w:rsidP="00921DB9">
            <w:pPr>
              <w:spacing w:after="0"/>
              <w:rPr>
                <w:rFonts w:cs="Arial"/>
                <w:color w:val="000000" w:themeColor="text1"/>
              </w:rPr>
            </w:pPr>
            <w:r w:rsidRPr="007B1FAE">
              <w:rPr>
                <w:rFonts w:cs="Arial"/>
                <w:color w:val="000000" w:themeColor="text1"/>
              </w:rPr>
              <w:t>100 Mallett Street</w:t>
            </w:r>
          </w:p>
          <w:p w14:paraId="5AAF4A8E" w14:textId="77777777" w:rsidR="00921DB9" w:rsidRPr="007B1FAE" w:rsidRDefault="00921DB9" w:rsidP="00921DB9">
            <w:pPr>
              <w:spacing w:after="0"/>
              <w:rPr>
                <w:rFonts w:cs="Arial"/>
                <w:color w:val="000000" w:themeColor="text1"/>
              </w:rPr>
            </w:pPr>
            <w:r w:rsidRPr="007B1FAE">
              <w:rPr>
                <w:rFonts w:cs="Arial"/>
                <w:color w:val="000000" w:themeColor="text1"/>
              </w:rPr>
              <w:t>Camperdown NSW 2050</w:t>
            </w:r>
          </w:p>
        </w:tc>
        <w:tc>
          <w:tcPr>
            <w:tcW w:w="2027" w:type="pct"/>
          </w:tcPr>
          <w:p w14:paraId="11CC0C92" w14:textId="2E347AD3" w:rsidR="00921DB9" w:rsidRPr="007B1FAE" w:rsidRDefault="00921DB9" w:rsidP="00921DB9">
            <w:pPr>
              <w:spacing w:after="0"/>
              <w:contextualSpacing/>
              <w:rPr>
                <w:rFonts w:cs="Arial"/>
                <w:color w:val="000000" w:themeColor="text1"/>
              </w:rPr>
            </w:pPr>
            <w:r w:rsidRPr="007B1FAE">
              <w:rPr>
                <w:rFonts w:cs="Arial"/>
                <w:color w:val="000000" w:themeColor="text1"/>
              </w:rPr>
              <w:t>Ph:</w:t>
            </w:r>
            <w:r w:rsidR="00405A03" w:rsidRPr="007B1FAE">
              <w:rPr>
                <w:rFonts w:cs="Arial"/>
                <w:color w:val="000000" w:themeColor="text1"/>
              </w:rPr>
              <w:t xml:space="preserve"> 02</w:t>
            </w:r>
            <w:r w:rsidRPr="007B1FAE">
              <w:rPr>
                <w:rFonts w:cs="Arial"/>
                <w:color w:val="000000" w:themeColor="text1"/>
              </w:rPr>
              <w:t xml:space="preserve"> </w:t>
            </w:r>
            <w:r w:rsidRPr="007B1FAE">
              <w:rPr>
                <w:color w:val="000000" w:themeColor="text1"/>
              </w:rPr>
              <w:t>9114 2199</w:t>
            </w:r>
          </w:p>
          <w:p w14:paraId="5C0AEE7E" w14:textId="77777777" w:rsidR="00921DB9" w:rsidRPr="007B1FAE" w:rsidRDefault="00921DB9" w:rsidP="00921DB9">
            <w:pPr>
              <w:spacing w:after="0"/>
              <w:contextualSpacing/>
              <w:rPr>
                <w:rFonts w:cs="Arial"/>
                <w:color w:val="000000" w:themeColor="text1"/>
              </w:rPr>
            </w:pPr>
            <w:r w:rsidRPr="007B1FAE">
              <w:rPr>
                <w:rFonts w:cs="Arial"/>
                <w:color w:val="000000" w:themeColor="text1"/>
              </w:rPr>
              <w:t xml:space="preserve">E: </w:t>
            </w:r>
            <w:hyperlink r:id="rId21" w:history="1">
              <w:r w:rsidRPr="007B1FAE">
                <w:rPr>
                  <w:rStyle w:val="Hyperlink"/>
                  <w:rFonts w:cs="Arial"/>
                  <w:color w:val="000000" w:themeColor="text1"/>
                </w:rPr>
                <w:t>claire.burrows@sydney.edu.au</w:t>
              </w:r>
            </w:hyperlink>
            <w:r w:rsidRPr="007B1FAE">
              <w:rPr>
                <w:rFonts w:cs="Arial"/>
                <w:color w:val="000000" w:themeColor="text1"/>
              </w:rPr>
              <w:t xml:space="preserve"> </w:t>
            </w:r>
          </w:p>
        </w:tc>
      </w:tr>
      <w:tr w:rsidR="00921DB9" w:rsidRPr="007B1FAE" w14:paraId="1C15728E" w14:textId="77777777" w:rsidTr="00921DB9">
        <w:tc>
          <w:tcPr>
            <w:tcW w:w="1131" w:type="pct"/>
          </w:tcPr>
          <w:p w14:paraId="2CE250A4" w14:textId="77777777" w:rsidR="00921DB9" w:rsidRPr="007B1FAE" w:rsidRDefault="00921DB9" w:rsidP="00921DB9">
            <w:pPr>
              <w:spacing w:after="0"/>
              <w:contextualSpacing/>
              <w:rPr>
                <w:color w:val="000000" w:themeColor="text1"/>
              </w:rPr>
            </w:pPr>
            <w:r w:rsidRPr="007B1FAE">
              <w:rPr>
                <w:color w:val="000000" w:themeColor="text1"/>
              </w:rPr>
              <w:t>Ms. Stacey West</w:t>
            </w:r>
          </w:p>
        </w:tc>
        <w:tc>
          <w:tcPr>
            <w:tcW w:w="1842" w:type="pct"/>
          </w:tcPr>
          <w:p w14:paraId="013C7781" w14:textId="77777777" w:rsidR="00921DB9" w:rsidRPr="007B1FAE" w:rsidRDefault="00921DB9" w:rsidP="00921DB9">
            <w:pPr>
              <w:spacing w:after="0"/>
              <w:rPr>
                <w:color w:val="000000" w:themeColor="text1"/>
              </w:rPr>
            </w:pPr>
            <w:r w:rsidRPr="007B1FAE">
              <w:rPr>
                <w:color w:val="000000" w:themeColor="text1"/>
              </w:rPr>
              <w:t>Level 2, Building M02G,</w:t>
            </w:r>
          </w:p>
          <w:p w14:paraId="07C12DC3" w14:textId="77777777" w:rsidR="00921DB9" w:rsidRPr="007B1FAE" w:rsidRDefault="00921DB9" w:rsidP="00921DB9">
            <w:pPr>
              <w:spacing w:after="0"/>
              <w:rPr>
                <w:color w:val="000000" w:themeColor="text1"/>
              </w:rPr>
            </w:pPr>
            <w:r w:rsidRPr="007B1FAE">
              <w:rPr>
                <w:color w:val="000000" w:themeColor="text1"/>
              </w:rPr>
              <w:t xml:space="preserve">Brain and Mind Centre, </w:t>
            </w:r>
          </w:p>
          <w:p w14:paraId="19055787" w14:textId="77777777" w:rsidR="00921DB9" w:rsidRPr="007B1FAE" w:rsidRDefault="00921DB9" w:rsidP="00921DB9">
            <w:pPr>
              <w:spacing w:after="0"/>
              <w:rPr>
                <w:color w:val="000000" w:themeColor="text1"/>
              </w:rPr>
            </w:pPr>
            <w:r w:rsidRPr="007B1FAE">
              <w:rPr>
                <w:color w:val="000000" w:themeColor="text1"/>
              </w:rPr>
              <w:t>100 Mallett Street</w:t>
            </w:r>
          </w:p>
          <w:p w14:paraId="7CFB922B" w14:textId="77777777" w:rsidR="00921DB9" w:rsidRPr="007B1FAE" w:rsidRDefault="00921DB9" w:rsidP="00921DB9">
            <w:pPr>
              <w:spacing w:after="0"/>
              <w:contextualSpacing/>
              <w:rPr>
                <w:color w:val="000000" w:themeColor="text1"/>
              </w:rPr>
            </w:pPr>
            <w:r w:rsidRPr="007B1FAE">
              <w:rPr>
                <w:color w:val="000000" w:themeColor="text1"/>
              </w:rPr>
              <w:t>Camperdown NSW 2050</w:t>
            </w:r>
          </w:p>
        </w:tc>
        <w:tc>
          <w:tcPr>
            <w:tcW w:w="2027" w:type="pct"/>
          </w:tcPr>
          <w:p w14:paraId="5A23860D" w14:textId="77777777" w:rsidR="00921DB9" w:rsidRPr="007B1FAE" w:rsidRDefault="00921DB9" w:rsidP="00921DB9">
            <w:pPr>
              <w:spacing w:after="0"/>
              <w:contextualSpacing/>
              <w:rPr>
                <w:color w:val="000000" w:themeColor="text1"/>
              </w:rPr>
            </w:pPr>
            <w:r w:rsidRPr="007B1FAE">
              <w:rPr>
                <w:color w:val="000000" w:themeColor="text1"/>
              </w:rPr>
              <w:t>Ph: 02 9114 4172</w:t>
            </w:r>
          </w:p>
          <w:p w14:paraId="1FDA7DB6" w14:textId="77777777" w:rsidR="00921DB9" w:rsidRPr="007B1FAE" w:rsidRDefault="00921DB9" w:rsidP="00921DB9">
            <w:pPr>
              <w:spacing w:after="0"/>
              <w:contextualSpacing/>
              <w:rPr>
                <w:color w:val="000000" w:themeColor="text1"/>
              </w:rPr>
            </w:pPr>
            <w:r w:rsidRPr="007B1FAE">
              <w:rPr>
                <w:color w:val="000000" w:themeColor="text1"/>
              </w:rPr>
              <w:t xml:space="preserve">E: </w:t>
            </w:r>
            <w:hyperlink r:id="rId22" w:history="1">
              <w:r w:rsidRPr="007B1FAE">
                <w:rPr>
                  <w:rStyle w:val="Hyperlink"/>
                  <w:color w:val="000000" w:themeColor="text1"/>
                </w:rPr>
                <w:t>stacey.west@sydney.edu.au</w:t>
              </w:r>
            </w:hyperlink>
          </w:p>
        </w:tc>
      </w:tr>
      <w:tr w:rsidR="00A37E19" w:rsidRPr="007B1FAE" w14:paraId="458475E8" w14:textId="77777777" w:rsidTr="006E5C85">
        <w:tc>
          <w:tcPr>
            <w:tcW w:w="1131" w:type="pct"/>
          </w:tcPr>
          <w:p w14:paraId="105F7F2A" w14:textId="4DD68D65" w:rsidR="00A37E19" w:rsidRPr="007B1FAE" w:rsidRDefault="00FB640A" w:rsidP="00697C7F">
            <w:pPr>
              <w:spacing w:after="0"/>
              <w:contextualSpacing/>
              <w:rPr>
                <w:color w:val="000000" w:themeColor="text1"/>
              </w:rPr>
            </w:pPr>
            <w:r w:rsidRPr="007B1FAE">
              <w:rPr>
                <w:color w:val="000000" w:themeColor="text1"/>
              </w:rPr>
              <w:t>M</w:t>
            </w:r>
            <w:r w:rsidR="00CF0171" w:rsidRPr="007B1FAE">
              <w:rPr>
                <w:color w:val="000000" w:themeColor="text1"/>
              </w:rPr>
              <w:t>iss</w:t>
            </w:r>
            <w:r w:rsidR="00E3512D" w:rsidRPr="007B1FAE">
              <w:rPr>
                <w:color w:val="000000" w:themeColor="text1"/>
              </w:rPr>
              <w:t>.</w:t>
            </w:r>
            <w:r w:rsidRPr="007B1FAE">
              <w:rPr>
                <w:color w:val="000000" w:themeColor="text1"/>
              </w:rPr>
              <w:t xml:space="preserve"> Kahala Dixon</w:t>
            </w:r>
          </w:p>
        </w:tc>
        <w:tc>
          <w:tcPr>
            <w:tcW w:w="1842" w:type="pct"/>
          </w:tcPr>
          <w:p w14:paraId="0C80E7F5" w14:textId="77777777" w:rsidR="001F7625" w:rsidRPr="007B1FAE" w:rsidRDefault="001F7625" w:rsidP="001F7625">
            <w:pPr>
              <w:spacing w:after="0"/>
              <w:rPr>
                <w:color w:val="000000" w:themeColor="text1"/>
              </w:rPr>
            </w:pPr>
            <w:r w:rsidRPr="007B1FAE">
              <w:rPr>
                <w:color w:val="000000" w:themeColor="text1"/>
              </w:rPr>
              <w:t>Level 2, Building D17,</w:t>
            </w:r>
          </w:p>
          <w:p w14:paraId="484F68BC" w14:textId="77777777" w:rsidR="001F7625" w:rsidRPr="007B1FAE" w:rsidRDefault="001F7625" w:rsidP="001F7625">
            <w:pPr>
              <w:spacing w:after="0"/>
              <w:rPr>
                <w:color w:val="000000" w:themeColor="text1"/>
              </w:rPr>
            </w:pPr>
            <w:r w:rsidRPr="007B1FAE">
              <w:rPr>
                <w:color w:val="000000" w:themeColor="text1"/>
              </w:rPr>
              <w:t xml:space="preserve">Charles Perkins Centre, </w:t>
            </w:r>
          </w:p>
          <w:p w14:paraId="2971E01F" w14:textId="77777777" w:rsidR="001F7625" w:rsidRPr="007B1FAE" w:rsidRDefault="001F7625" w:rsidP="001F7625">
            <w:pPr>
              <w:spacing w:after="0"/>
              <w:rPr>
                <w:color w:val="000000" w:themeColor="text1"/>
              </w:rPr>
            </w:pPr>
            <w:r w:rsidRPr="007B1FAE">
              <w:rPr>
                <w:color w:val="000000" w:themeColor="text1"/>
              </w:rPr>
              <w:t>Johns Hopkins Drive,</w:t>
            </w:r>
          </w:p>
          <w:p w14:paraId="59983755" w14:textId="02FADAC8" w:rsidR="00A37E19" w:rsidRPr="007B1FAE" w:rsidRDefault="001F7625" w:rsidP="00697C7F">
            <w:pPr>
              <w:spacing w:after="0"/>
              <w:contextualSpacing/>
              <w:rPr>
                <w:color w:val="000000" w:themeColor="text1"/>
              </w:rPr>
            </w:pPr>
            <w:r w:rsidRPr="007B1FAE">
              <w:rPr>
                <w:color w:val="000000" w:themeColor="text1"/>
              </w:rPr>
              <w:t>Camperdown NSW 2050</w:t>
            </w:r>
          </w:p>
        </w:tc>
        <w:tc>
          <w:tcPr>
            <w:tcW w:w="2027" w:type="pct"/>
          </w:tcPr>
          <w:p w14:paraId="3C420FF4" w14:textId="60E78DB6" w:rsidR="00FB640A" w:rsidRPr="007B1FAE" w:rsidRDefault="00FB640A" w:rsidP="00FB640A">
            <w:pPr>
              <w:spacing w:after="0"/>
              <w:contextualSpacing/>
              <w:rPr>
                <w:rFonts w:cs="Arial"/>
                <w:color w:val="000000" w:themeColor="text1"/>
              </w:rPr>
            </w:pPr>
            <w:r w:rsidRPr="007B1FAE">
              <w:rPr>
                <w:rFonts w:cs="Arial"/>
                <w:color w:val="000000" w:themeColor="text1"/>
              </w:rPr>
              <w:t>Ph: 02 9351</w:t>
            </w:r>
            <w:r w:rsidR="00405A03" w:rsidRPr="007B1FAE">
              <w:rPr>
                <w:rFonts w:cs="Arial"/>
                <w:color w:val="000000" w:themeColor="text1"/>
              </w:rPr>
              <w:t xml:space="preserve"> </w:t>
            </w:r>
            <w:r w:rsidRPr="007B1FAE">
              <w:rPr>
                <w:rFonts w:cs="Arial"/>
                <w:color w:val="000000" w:themeColor="text1"/>
              </w:rPr>
              <w:t>0675</w:t>
            </w:r>
          </w:p>
          <w:p w14:paraId="01E19101" w14:textId="0C74950C" w:rsidR="00A37E19" w:rsidRPr="007B1FAE" w:rsidRDefault="00FB640A" w:rsidP="0098401B">
            <w:pPr>
              <w:spacing w:after="0"/>
              <w:contextualSpacing/>
              <w:rPr>
                <w:color w:val="000000" w:themeColor="text1"/>
              </w:rPr>
            </w:pPr>
            <w:r w:rsidRPr="007B1FAE">
              <w:rPr>
                <w:rFonts w:cs="Arial"/>
                <w:color w:val="000000" w:themeColor="text1"/>
              </w:rPr>
              <w:t xml:space="preserve">E: </w:t>
            </w:r>
            <w:r w:rsidRPr="007B1FAE">
              <w:rPr>
                <w:rStyle w:val="Hyperlink"/>
                <w:color w:val="000000" w:themeColor="text1"/>
                <w:lang w:val="en-US"/>
              </w:rPr>
              <w:t>kahala.dixon@sydney.edu.au</w:t>
            </w:r>
            <w:r w:rsidRPr="007B1FAE" w:rsidDel="00FB640A">
              <w:rPr>
                <w:color w:val="000000" w:themeColor="text1"/>
              </w:rPr>
              <w:t xml:space="preserve"> </w:t>
            </w:r>
          </w:p>
        </w:tc>
      </w:tr>
      <w:tr w:rsidR="00E24F11" w:rsidRPr="007B1FAE" w14:paraId="1098D5BB" w14:textId="77777777" w:rsidTr="006E5C85">
        <w:tc>
          <w:tcPr>
            <w:tcW w:w="1131" w:type="pct"/>
          </w:tcPr>
          <w:p w14:paraId="430753A8" w14:textId="5E30BD51" w:rsidR="00E24F11" w:rsidRPr="007B1FAE" w:rsidRDefault="00E24F11" w:rsidP="00697C7F">
            <w:pPr>
              <w:spacing w:after="0"/>
              <w:contextualSpacing/>
              <w:rPr>
                <w:rFonts w:cs="Arial"/>
                <w:color w:val="000000" w:themeColor="text1"/>
              </w:rPr>
            </w:pPr>
            <w:r w:rsidRPr="007B1FAE">
              <w:rPr>
                <w:rFonts w:cs="Arial"/>
                <w:color w:val="000000" w:themeColor="text1"/>
              </w:rPr>
              <w:t>Mr</w:t>
            </w:r>
            <w:r w:rsidR="00E3512D" w:rsidRPr="007B1FAE">
              <w:rPr>
                <w:rFonts w:cs="Arial"/>
                <w:color w:val="000000" w:themeColor="text1"/>
              </w:rPr>
              <w:t>.</w:t>
            </w:r>
            <w:r w:rsidRPr="007B1FAE">
              <w:rPr>
                <w:rFonts w:cs="Arial"/>
                <w:color w:val="000000" w:themeColor="text1"/>
              </w:rPr>
              <w:t xml:space="preserve"> Bradley Skinner</w:t>
            </w:r>
          </w:p>
        </w:tc>
        <w:tc>
          <w:tcPr>
            <w:tcW w:w="1842" w:type="pct"/>
          </w:tcPr>
          <w:p w14:paraId="757A07BD" w14:textId="77777777" w:rsidR="00E24F11" w:rsidRPr="007B1FAE" w:rsidRDefault="00E24F11" w:rsidP="00E24F11">
            <w:pPr>
              <w:spacing w:after="0"/>
              <w:rPr>
                <w:rFonts w:cs="Arial"/>
                <w:color w:val="000000" w:themeColor="text1"/>
              </w:rPr>
            </w:pPr>
            <w:r w:rsidRPr="007B1FAE">
              <w:rPr>
                <w:rFonts w:cs="Arial"/>
                <w:color w:val="000000" w:themeColor="text1"/>
              </w:rPr>
              <w:t>Level 2, Building M02G,</w:t>
            </w:r>
          </w:p>
          <w:p w14:paraId="6587E474" w14:textId="77777777" w:rsidR="00E24F11" w:rsidRPr="007B1FAE" w:rsidRDefault="00E24F11" w:rsidP="00E24F11">
            <w:pPr>
              <w:spacing w:after="0"/>
              <w:rPr>
                <w:rFonts w:cs="Arial"/>
                <w:color w:val="000000" w:themeColor="text1"/>
              </w:rPr>
            </w:pPr>
            <w:r w:rsidRPr="007B1FAE">
              <w:rPr>
                <w:rFonts w:cs="Arial"/>
                <w:color w:val="000000" w:themeColor="text1"/>
              </w:rPr>
              <w:t xml:space="preserve">Brain and Mind Centre, </w:t>
            </w:r>
          </w:p>
          <w:p w14:paraId="29542DA7" w14:textId="77777777" w:rsidR="00E24F11" w:rsidRPr="007B1FAE" w:rsidRDefault="00E24F11" w:rsidP="00E24F11">
            <w:pPr>
              <w:spacing w:after="0"/>
              <w:rPr>
                <w:rFonts w:cs="Arial"/>
                <w:color w:val="000000" w:themeColor="text1"/>
              </w:rPr>
            </w:pPr>
            <w:r w:rsidRPr="007B1FAE">
              <w:rPr>
                <w:rFonts w:cs="Arial"/>
                <w:color w:val="000000" w:themeColor="text1"/>
              </w:rPr>
              <w:t>100 Mallett Street</w:t>
            </w:r>
          </w:p>
          <w:p w14:paraId="0B21288E" w14:textId="1D682EA5" w:rsidR="00E24F11" w:rsidRPr="007B1FAE" w:rsidRDefault="00E24F11" w:rsidP="00E24F11">
            <w:pPr>
              <w:spacing w:after="0"/>
              <w:rPr>
                <w:rFonts w:cs="Arial"/>
                <w:color w:val="000000" w:themeColor="text1"/>
              </w:rPr>
            </w:pPr>
            <w:r w:rsidRPr="007B1FAE">
              <w:rPr>
                <w:rFonts w:cs="Arial"/>
                <w:color w:val="000000" w:themeColor="text1"/>
              </w:rPr>
              <w:t>Camperdown NSW 2050</w:t>
            </w:r>
          </w:p>
        </w:tc>
        <w:tc>
          <w:tcPr>
            <w:tcW w:w="2027" w:type="pct"/>
          </w:tcPr>
          <w:p w14:paraId="40B79482" w14:textId="14DE263C" w:rsidR="00E24F11" w:rsidRPr="007B1FAE" w:rsidRDefault="00E24F11" w:rsidP="00697C7F">
            <w:pPr>
              <w:spacing w:after="0"/>
              <w:contextualSpacing/>
              <w:rPr>
                <w:rFonts w:cs="Arial"/>
                <w:color w:val="000000" w:themeColor="text1"/>
              </w:rPr>
            </w:pPr>
            <w:r w:rsidRPr="007B1FAE">
              <w:rPr>
                <w:rFonts w:cs="Arial"/>
                <w:color w:val="000000" w:themeColor="text1"/>
              </w:rPr>
              <w:t xml:space="preserve">Ph: </w:t>
            </w:r>
            <w:r w:rsidR="00405A03" w:rsidRPr="007B1FAE">
              <w:rPr>
                <w:rFonts w:cs="Arial"/>
                <w:color w:val="000000" w:themeColor="text1"/>
              </w:rPr>
              <w:t>02 9351 0901</w:t>
            </w:r>
          </w:p>
          <w:p w14:paraId="121D7EDE" w14:textId="30DBDE4B" w:rsidR="00E24F11" w:rsidRPr="007B1FAE" w:rsidRDefault="00E24F11" w:rsidP="00697C7F">
            <w:pPr>
              <w:spacing w:after="0"/>
              <w:contextualSpacing/>
              <w:rPr>
                <w:rFonts w:cs="Arial"/>
                <w:color w:val="000000" w:themeColor="text1"/>
              </w:rPr>
            </w:pPr>
            <w:r w:rsidRPr="007B1FAE">
              <w:rPr>
                <w:rFonts w:cs="Arial"/>
                <w:color w:val="000000" w:themeColor="text1"/>
              </w:rPr>
              <w:t xml:space="preserve">E: </w:t>
            </w:r>
            <w:hyperlink r:id="rId23" w:history="1">
              <w:r w:rsidR="009531CB" w:rsidRPr="007B1FAE">
                <w:rPr>
                  <w:rStyle w:val="Hyperlink"/>
                  <w:rFonts w:cs="Arial"/>
                  <w:color w:val="000000" w:themeColor="text1"/>
                </w:rPr>
                <w:t>bradley.skinner@sydney.edu.au</w:t>
              </w:r>
            </w:hyperlink>
            <w:r w:rsidR="009531CB" w:rsidRPr="007B1FAE">
              <w:rPr>
                <w:rFonts w:cs="Arial"/>
                <w:color w:val="000000" w:themeColor="text1"/>
              </w:rPr>
              <w:t xml:space="preserve"> </w:t>
            </w:r>
          </w:p>
        </w:tc>
      </w:tr>
      <w:tr w:rsidR="00E24F11" w:rsidRPr="007B1FAE" w14:paraId="67DBB9C9" w14:textId="77777777" w:rsidTr="006E5C85">
        <w:tc>
          <w:tcPr>
            <w:tcW w:w="1131" w:type="pct"/>
          </w:tcPr>
          <w:p w14:paraId="0879D1D2" w14:textId="1EDEE9D7" w:rsidR="00E24F11" w:rsidRPr="007B1FAE" w:rsidRDefault="00FE3D16" w:rsidP="00697C7F">
            <w:pPr>
              <w:spacing w:after="0"/>
              <w:contextualSpacing/>
              <w:rPr>
                <w:rFonts w:cs="Arial"/>
                <w:color w:val="000000" w:themeColor="text1"/>
              </w:rPr>
            </w:pPr>
            <w:r w:rsidRPr="007B1FAE">
              <w:rPr>
                <w:rFonts w:cs="Arial"/>
                <w:color w:val="000000" w:themeColor="text1"/>
              </w:rPr>
              <w:t>Ms</w:t>
            </w:r>
            <w:r w:rsidR="00E3512D" w:rsidRPr="007B1FAE">
              <w:rPr>
                <w:rFonts w:cs="Arial"/>
                <w:color w:val="000000" w:themeColor="text1"/>
              </w:rPr>
              <w:t>.</w:t>
            </w:r>
            <w:r w:rsidR="00E24F11" w:rsidRPr="007B1FAE">
              <w:rPr>
                <w:rFonts w:cs="Arial"/>
                <w:color w:val="000000" w:themeColor="text1"/>
              </w:rPr>
              <w:t xml:space="preserve"> Bonnie Tran</w:t>
            </w:r>
          </w:p>
        </w:tc>
        <w:tc>
          <w:tcPr>
            <w:tcW w:w="1842" w:type="pct"/>
          </w:tcPr>
          <w:p w14:paraId="39A5212B" w14:textId="64B949C3" w:rsidR="00405A03" w:rsidRPr="007B1FAE" w:rsidRDefault="00405A03" w:rsidP="00E24F11">
            <w:pPr>
              <w:spacing w:after="0"/>
              <w:rPr>
                <w:color w:val="000000" w:themeColor="text1"/>
              </w:rPr>
            </w:pPr>
            <w:r w:rsidRPr="007B1FAE">
              <w:rPr>
                <w:color w:val="000000" w:themeColor="text1"/>
              </w:rPr>
              <w:t>Level 2, Building D17,</w:t>
            </w:r>
          </w:p>
          <w:p w14:paraId="3BF8533D" w14:textId="77777777" w:rsidR="00E24F11" w:rsidRPr="007B1FAE" w:rsidRDefault="00E24F11" w:rsidP="00E24F11">
            <w:pPr>
              <w:spacing w:after="0"/>
              <w:rPr>
                <w:color w:val="000000" w:themeColor="text1"/>
              </w:rPr>
            </w:pPr>
            <w:r w:rsidRPr="007B1FAE">
              <w:rPr>
                <w:color w:val="000000" w:themeColor="text1"/>
              </w:rPr>
              <w:t xml:space="preserve">Charles Perkins Centre, </w:t>
            </w:r>
          </w:p>
          <w:p w14:paraId="409E19AF" w14:textId="77777777" w:rsidR="00E24F11" w:rsidRPr="007B1FAE" w:rsidRDefault="00E24F11" w:rsidP="00E24F11">
            <w:pPr>
              <w:spacing w:after="0"/>
              <w:rPr>
                <w:color w:val="000000" w:themeColor="text1"/>
              </w:rPr>
            </w:pPr>
            <w:r w:rsidRPr="007B1FAE">
              <w:rPr>
                <w:color w:val="000000" w:themeColor="text1"/>
              </w:rPr>
              <w:t>Johns Hopkins Drive,</w:t>
            </w:r>
          </w:p>
          <w:p w14:paraId="44730BBA" w14:textId="0C4C3634" w:rsidR="00E24F11" w:rsidRPr="007B1FAE" w:rsidRDefault="00E24F11" w:rsidP="00E24F11">
            <w:pPr>
              <w:spacing w:after="0"/>
              <w:rPr>
                <w:rFonts w:cs="Arial"/>
                <w:color w:val="000000" w:themeColor="text1"/>
              </w:rPr>
            </w:pPr>
            <w:r w:rsidRPr="007B1FAE">
              <w:rPr>
                <w:color w:val="000000" w:themeColor="text1"/>
              </w:rPr>
              <w:t>Camperdown NSW 2050</w:t>
            </w:r>
          </w:p>
        </w:tc>
        <w:tc>
          <w:tcPr>
            <w:tcW w:w="2027" w:type="pct"/>
          </w:tcPr>
          <w:p w14:paraId="353107BA" w14:textId="322FAB84" w:rsidR="004C03EC" w:rsidRPr="007B1FAE" w:rsidRDefault="004C03EC" w:rsidP="003B76E5">
            <w:pPr>
              <w:spacing w:after="0"/>
              <w:contextualSpacing/>
              <w:rPr>
                <w:rFonts w:cs="Arial"/>
                <w:color w:val="000000" w:themeColor="text1"/>
              </w:rPr>
            </w:pPr>
            <w:r w:rsidRPr="007B1FAE">
              <w:rPr>
                <w:rFonts w:cs="Arial"/>
                <w:color w:val="000000" w:themeColor="text1"/>
              </w:rPr>
              <w:t>Ph: 02 8627 7125</w:t>
            </w:r>
          </w:p>
          <w:p w14:paraId="0C95BF62" w14:textId="68D392E2" w:rsidR="00E24F11" w:rsidRPr="007B1FAE" w:rsidRDefault="00E24F11" w:rsidP="003B76E5">
            <w:pPr>
              <w:spacing w:after="0"/>
              <w:contextualSpacing/>
              <w:rPr>
                <w:rFonts w:cs="Arial"/>
                <w:color w:val="000000" w:themeColor="text1"/>
              </w:rPr>
            </w:pPr>
            <w:r w:rsidRPr="007B1FAE">
              <w:rPr>
                <w:rFonts w:cs="Arial"/>
                <w:color w:val="000000" w:themeColor="text1"/>
              </w:rPr>
              <w:t xml:space="preserve">E: </w:t>
            </w:r>
            <w:hyperlink r:id="rId24" w:history="1">
              <w:r w:rsidR="009531CB" w:rsidRPr="007B1FAE">
                <w:rPr>
                  <w:rStyle w:val="Hyperlink"/>
                  <w:rFonts w:cs="Arial"/>
                  <w:color w:val="000000" w:themeColor="text1"/>
                </w:rPr>
                <w:t>bonnie.tran@sydney.edu.au</w:t>
              </w:r>
            </w:hyperlink>
            <w:r w:rsidR="009531CB" w:rsidRPr="007B1FAE">
              <w:rPr>
                <w:rFonts w:cs="Arial"/>
                <w:color w:val="000000" w:themeColor="text1"/>
              </w:rPr>
              <w:t xml:space="preserve"> </w:t>
            </w:r>
          </w:p>
        </w:tc>
      </w:tr>
      <w:tr w:rsidR="00405A03" w:rsidRPr="007B1FAE" w14:paraId="32F7ACF1" w14:textId="77777777" w:rsidTr="006E5C85">
        <w:tc>
          <w:tcPr>
            <w:tcW w:w="1131" w:type="pct"/>
          </w:tcPr>
          <w:p w14:paraId="1F1BBB0B" w14:textId="735D613A" w:rsidR="00405A03" w:rsidRPr="007B1FAE" w:rsidRDefault="00405A03" w:rsidP="00405A03">
            <w:pPr>
              <w:spacing w:after="0"/>
              <w:contextualSpacing/>
              <w:rPr>
                <w:rFonts w:cs="Arial"/>
                <w:color w:val="000000" w:themeColor="text1"/>
              </w:rPr>
            </w:pPr>
            <w:r w:rsidRPr="007B1FAE">
              <w:rPr>
                <w:rFonts w:cs="Arial"/>
                <w:color w:val="000000" w:themeColor="text1"/>
              </w:rPr>
              <w:t>Ms. Isabella Hoi Kei Leung</w:t>
            </w:r>
          </w:p>
        </w:tc>
        <w:tc>
          <w:tcPr>
            <w:tcW w:w="1842" w:type="pct"/>
          </w:tcPr>
          <w:p w14:paraId="2CD64405" w14:textId="77777777" w:rsidR="00405A03" w:rsidRPr="007B1FAE" w:rsidRDefault="00405A03" w:rsidP="00405A03">
            <w:pPr>
              <w:spacing w:after="0"/>
              <w:rPr>
                <w:color w:val="000000" w:themeColor="text1"/>
              </w:rPr>
            </w:pPr>
            <w:r w:rsidRPr="007B1FAE">
              <w:rPr>
                <w:color w:val="000000" w:themeColor="text1"/>
              </w:rPr>
              <w:t>Level 2, Building D17,</w:t>
            </w:r>
          </w:p>
          <w:p w14:paraId="32FC4FD4" w14:textId="77777777" w:rsidR="00405A03" w:rsidRPr="007B1FAE" w:rsidRDefault="00405A03" w:rsidP="00405A03">
            <w:pPr>
              <w:spacing w:after="0"/>
              <w:rPr>
                <w:color w:val="000000" w:themeColor="text1"/>
              </w:rPr>
            </w:pPr>
            <w:r w:rsidRPr="007B1FAE">
              <w:rPr>
                <w:color w:val="000000" w:themeColor="text1"/>
              </w:rPr>
              <w:t xml:space="preserve">Charles Perkins Centre, </w:t>
            </w:r>
          </w:p>
          <w:p w14:paraId="148F53F5" w14:textId="77777777" w:rsidR="00405A03" w:rsidRPr="007B1FAE" w:rsidRDefault="00405A03" w:rsidP="00405A03">
            <w:pPr>
              <w:spacing w:after="0"/>
              <w:rPr>
                <w:color w:val="000000" w:themeColor="text1"/>
              </w:rPr>
            </w:pPr>
            <w:r w:rsidRPr="007B1FAE">
              <w:rPr>
                <w:color w:val="000000" w:themeColor="text1"/>
              </w:rPr>
              <w:t>Johns Hopkins Drive,</w:t>
            </w:r>
          </w:p>
          <w:p w14:paraId="05E34B2C" w14:textId="59948C9C" w:rsidR="00405A03" w:rsidRPr="007B1FAE" w:rsidRDefault="00405A03" w:rsidP="00405A03">
            <w:pPr>
              <w:spacing w:after="0"/>
              <w:rPr>
                <w:rFonts w:cs="Arial"/>
                <w:color w:val="000000" w:themeColor="text1"/>
              </w:rPr>
            </w:pPr>
            <w:r w:rsidRPr="007B1FAE">
              <w:rPr>
                <w:color w:val="000000" w:themeColor="text1"/>
              </w:rPr>
              <w:t>Camperdown NSW 2050</w:t>
            </w:r>
          </w:p>
        </w:tc>
        <w:tc>
          <w:tcPr>
            <w:tcW w:w="2027" w:type="pct"/>
          </w:tcPr>
          <w:p w14:paraId="7F876316" w14:textId="69D3C283" w:rsidR="00405A03" w:rsidRPr="007B1FAE" w:rsidRDefault="00405A03" w:rsidP="00405A03">
            <w:pPr>
              <w:spacing w:after="0"/>
              <w:contextualSpacing/>
              <w:rPr>
                <w:rFonts w:cs="Arial"/>
                <w:color w:val="000000" w:themeColor="text1"/>
              </w:rPr>
            </w:pPr>
            <w:r w:rsidRPr="007B1FAE">
              <w:rPr>
                <w:rFonts w:cs="Arial"/>
                <w:color w:val="000000" w:themeColor="text1"/>
              </w:rPr>
              <w:t>Ph: 02 9114 4138</w:t>
            </w:r>
          </w:p>
          <w:p w14:paraId="7BC796F8" w14:textId="2DD5E971" w:rsidR="00405A03" w:rsidRPr="007B1FAE" w:rsidRDefault="00405A03" w:rsidP="00405A03">
            <w:pPr>
              <w:spacing w:after="0"/>
              <w:contextualSpacing/>
              <w:rPr>
                <w:rFonts w:cs="Arial"/>
                <w:color w:val="000000" w:themeColor="text1"/>
              </w:rPr>
            </w:pPr>
            <w:r w:rsidRPr="007B1FAE">
              <w:rPr>
                <w:rFonts w:cs="Arial"/>
                <w:color w:val="000000" w:themeColor="text1"/>
              </w:rPr>
              <w:t xml:space="preserve">E: </w:t>
            </w:r>
            <w:hyperlink r:id="rId25" w:history="1">
              <w:r w:rsidRPr="007B1FAE">
                <w:rPr>
                  <w:rStyle w:val="Hyperlink"/>
                  <w:rFonts w:cs="Arial"/>
                  <w:color w:val="000000" w:themeColor="text1"/>
                </w:rPr>
                <w:t>isabella.leung@sydney.edu.au</w:t>
              </w:r>
            </w:hyperlink>
            <w:r w:rsidRPr="007B1FAE">
              <w:rPr>
                <w:rFonts w:cs="Arial"/>
                <w:color w:val="000000" w:themeColor="text1"/>
              </w:rPr>
              <w:t xml:space="preserve"> </w:t>
            </w:r>
          </w:p>
        </w:tc>
      </w:tr>
      <w:tr w:rsidR="005C42B9" w:rsidRPr="007B1FAE" w14:paraId="5E5BB6DB" w14:textId="77777777" w:rsidTr="006E5C85">
        <w:tc>
          <w:tcPr>
            <w:tcW w:w="1131" w:type="pct"/>
          </w:tcPr>
          <w:p w14:paraId="4ADD15FC" w14:textId="02D1293A" w:rsidR="005C42B9" w:rsidRPr="007B1FAE" w:rsidRDefault="005C42B9" w:rsidP="005C42B9">
            <w:pPr>
              <w:spacing w:after="0"/>
              <w:contextualSpacing/>
              <w:rPr>
                <w:rFonts w:cs="Arial"/>
                <w:color w:val="000000" w:themeColor="text1"/>
              </w:rPr>
            </w:pPr>
            <w:r>
              <w:rPr>
                <w:rFonts w:cs="Arial"/>
                <w:color w:val="000000" w:themeColor="text1"/>
              </w:rPr>
              <w:t>Ms. Ashlee Turner</w:t>
            </w:r>
          </w:p>
        </w:tc>
        <w:tc>
          <w:tcPr>
            <w:tcW w:w="1842" w:type="pct"/>
          </w:tcPr>
          <w:p w14:paraId="2D274F78" w14:textId="77777777" w:rsidR="005C42B9" w:rsidRPr="007B1FAE" w:rsidRDefault="005C42B9" w:rsidP="005C42B9">
            <w:pPr>
              <w:spacing w:after="0"/>
              <w:rPr>
                <w:color w:val="000000" w:themeColor="text1"/>
              </w:rPr>
            </w:pPr>
            <w:r w:rsidRPr="007B1FAE">
              <w:rPr>
                <w:color w:val="000000" w:themeColor="text1"/>
              </w:rPr>
              <w:t>Level 2, Building D17,</w:t>
            </w:r>
          </w:p>
          <w:p w14:paraId="58206751" w14:textId="77777777" w:rsidR="005C42B9" w:rsidRPr="007B1FAE" w:rsidRDefault="005C42B9" w:rsidP="005C42B9">
            <w:pPr>
              <w:spacing w:after="0"/>
              <w:rPr>
                <w:color w:val="000000" w:themeColor="text1"/>
              </w:rPr>
            </w:pPr>
            <w:r w:rsidRPr="007B1FAE">
              <w:rPr>
                <w:color w:val="000000" w:themeColor="text1"/>
              </w:rPr>
              <w:t xml:space="preserve">Charles Perkins Centre, </w:t>
            </w:r>
          </w:p>
          <w:p w14:paraId="6E286C29" w14:textId="77777777" w:rsidR="005C42B9" w:rsidRPr="007B1FAE" w:rsidRDefault="005C42B9" w:rsidP="005C42B9">
            <w:pPr>
              <w:spacing w:after="0"/>
              <w:rPr>
                <w:color w:val="000000" w:themeColor="text1"/>
              </w:rPr>
            </w:pPr>
            <w:r w:rsidRPr="007B1FAE">
              <w:rPr>
                <w:color w:val="000000" w:themeColor="text1"/>
              </w:rPr>
              <w:t>Johns Hopkins Drive,</w:t>
            </w:r>
          </w:p>
          <w:p w14:paraId="1EA14462" w14:textId="1FCA43A7" w:rsidR="005C42B9" w:rsidRPr="007B1FAE" w:rsidRDefault="005C42B9" w:rsidP="005C42B9">
            <w:pPr>
              <w:spacing w:after="0"/>
              <w:rPr>
                <w:color w:val="000000" w:themeColor="text1"/>
              </w:rPr>
            </w:pPr>
            <w:r w:rsidRPr="007B1FAE">
              <w:rPr>
                <w:color w:val="000000" w:themeColor="text1"/>
              </w:rPr>
              <w:t>Camperdown NSW 2050</w:t>
            </w:r>
          </w:p>
        </w:tc>
        <w:tc>
          <w:tcPr>
            <w:tcW w:w="2027" w:type="pct"/>
          </w:tcPr>
          <w:p w14:paraId="2BC9234B" w14:textId="2D9220BB" w:rsidR="005C42B9" w:rsidRPr="007B1FAE" w:rsidRDefault="005C42B9" w:rsidP="005C42B9">
            <w:pPr>
              <w:spacing w:after="0"/>
              <w:contextualSpacing/>
              <w:rPr>
                <w:rFonts w:cs="Arial"/>
                <w:color w:val="000000" w:themeColor="text1"/>
              </w:rPr>
            </w:pPr>
            <w:r>
              <w:rPr>
                <w:rFonts w:cs="Arial"/>
                <w:color w:val="000000" w:themeColor="text1"/>
              </w:rPr>
              <w:t>E: ashlee.turner@sydney.edu.au</w:t>
            </w:r>
          </w:p>
        </w:tc>
      </w:tr>
    </w:tbl>
    <w:p w14:paraId="563A7726" w14:textId="76107DBC" w:rsidR="00B7238E" w:rsidRPr="007B1FAE" w:rsidRDefault="00B7238E" w:rsidP="008C09FF">
      <w:pPr>
        <w:spacing w:after="40"/>
        <w:rPr>
          <w:b/>
          <w:color w:val="000000" w:themeColor="text1"/>
        </w:rPr>
      </w:pPr>
    </w:p>
    <w:p w14:paraId="1BF9D7A8" w14:textId="77777777" w:rsidR="00D374EE" w:rsidRPr="007B1FAE" w:rsidRDefault="00D374EE" w:rsidP="00197323">
      <w:pPr>
        <w:pStyle w:val="ColorfulList-Accent11"/>
        <w:numPr>
          <w:ilvl w:val="1"/>
          <w:numId w:val="5"/>
        </w:numPr>
        <w:jc w:val="both"/>
        <w:rPr>
          <w:b/>
          <w:color w:val="000000" w:themeColor="text1"/>
        </w:rPr>
      </w:pPr>
      <w:r w:rsidRPr="007B1FAE">
        <w:rPr>
          <w:b/>
          <w:color w:val="000000" w:themeColor="text1"/>
        </w:rPr>
        <w:t>Sponsor</w:t>
      </w:r>
    </w:p>
    <w:p w14:paraId="5AD2FC41" w14:textId="77777777" w:rsidR="00401FFE" w:rsidRPr="007B1FAE" w:rsidRDefault="00401FFE" w:rsidP="008C09FF">
      <w:pPr>
        <w:spacing w:after="40"/>
        <w:rPr>
          <w:color w:val="000000" w:themeColor="text1"/>
        </w:rPr>
      </w:pPr>
      <w:r w:rsidRPr="007B1FAE">
        <w:rPr>
          <w:color w:val="000000" w:themeColor="text1"/>
        </w:rPr>
        <w:t>The University of Sydney.</w:t>
      </w:r>
    </w:p>
    <w:p w14:paraId="6B243A9A" w14:textId="77777777" w:rsidR="004E2017" w:rsidRPr="007B1FAE" w:rsidRDefault="004E2017" w:rsidP="008C09FF">
      <w:pPr>
        <w:spacing w:after="40"/>
        <w:rPr>
          <w:color w:val="000000" w:themeColor="text1"/>
        </w:rPr>
      </w:pPr>
      <w:r w:rsidRPr="007B1FAE">
        <w:rPr>
          <w:color w:val="000000" w:themeColor="text1"/>
        </w:rPr>
        <w:t xml:space="preserve"> </w:t>
      </w:r>
    </w:p>
    <w:p w14:paraId="67E922D9" w14:textId="77777777" w:rsidR="00D374EE" w:rsidRPr="007B1FAE" w:rsidRDefault="00D374EE" w:rsidP="00197323">
      <w:pPr>
        <w:pStyle w:val="ColorfulList-Accent11"/>
        <w:numPr>
          <w:ilvl w:val="1"/>
          <w:numId w:val="5"/>
        </w:numPr>
        <w:jc w:val="both"/>
        <w:rPr>
          <w:b/>
          <w:color w:val="000000" w:themeColor="text1"/>
        </w:rPr>
      </w:pPr>
      <w:r w:rsidRPr="007B1FAE">
        <w:rPr>
          <w:b/>
          <w:color w:val="000000" w:themeColor="text1"/>
        </w:rPr>
        <w:t>Funding and resources</w:t>
      </w:r>
    </w:p>
    <w:p w14:paraId="293C17C6" w14:textId="16418C2E" w:rsidR="00B734AC" w:rsidRPr="00EF05BA" w:rsidRDefault="00921DB9">
      <w:pPr>
        <w:spacing w:after="0" w:line="240" w:lineRule="auto"/>
        <w:rPr>
          <w:b/>
          <w:bCs/>
          <w:color w:val="9BBB59" w:themeColor="accent3"/>
          <w:szCs w:val="28"/>
        </w:rPr>
      </w:pPr>
      <w:r w:rsidRPr="007B1FAE">
        <w:rPr>
          <w:rFonts w:cs="Calibri"/>
          <w:color w:val="000000" w:themeColor="text1"/>
        </w:rPr>
        <w:t xml:space="preserve">This study is being funded by the KickStart Grant awarded to Dr. Kathryn Broadhouse by the Balnaves Foundation and Sydney Medical School partnership. </w:t>
      </w:r>
      <w:bookmarkStart w:id="10" w:name="_Toc398027466"/>
      <w:bookmarkStart w:id="11" w:name="_Toc398027504"/>
      <w:bookmarkStart w:id="12" w:name="_Toc304553478"/>
      <w:r w:rsidR="00B734AC" w:rsidRPr="00EF05BA">
        <w:rPr>
          <w:caps/>
          <w:color w:val="9BBB59" w:themeColor="accent3"/>
        </w:rPr>
        <w:br w:type="page"/>
      </w:r>
    </w:p>
    <w:p w14:paraId="4D503B64" w14:textId="387630D4" w:rsidR="00D374EE" w:rsidRPr="00197323" w:rsidRDefault="00D374EE" w:rsidP="008C09FF">
      <w:pPr>
        <w:pStyle w:val="Heading1"/>
        <w:numPr>
          <w:ilvl w:val="0"/>
          <w:numId w:val="3"/>
        </w:numPr>
        <w:rPr>
          <w:caps w:val="0"/>
        </w:rPr>
      </w:pPr>
      <w:r w:rsidRPr="00197323">
        <w:rPr>
          <w:caps w:val="0"/>
        </w:rPr>
        <w:lastRenderedPageBreak/>
        <w:t>INTRODUCTION AND BACKGROUND</w:t>
      </w:r>
      <w:bookmarkEnd w:id="10"/>
      <w:bookmarkEnd w:id="11"/>
      <w:bookmarkEnd w:id="12"/>
    </w:p>
    <w:p w14:paraId="1A034B77" w14:textId="77777777" w:rsidR="00D374EE" w:rsidRPr="00197323" w:rsidRDefault="00D374EE" w:rsidP="00197323">
      <w:pPr>
        <w:pStyle w:val="ColorfulList-Accent11"/>
        <w:numPr>
          <w:ilvl w:val="1"/>
          <w:numId w:val="6"/>
        </w:numPr>
        <w:jc w:val="both"/>
        <w:rPr>
          <w:b/>
          <w:color w:val="000000"/>
        </w:rPr>
      </w:pPr>
      <w:r w:rsidRPr="00197323">
        <w:rPr>
          <w:b/>
          <w:color w:val="000000"/>
        </w:rPr>
        <w:t xml:space="preserve"> </w:t>
      </w:r>
      <w:r w:rsidRPr="00197323">
        <w:rPr>
          <w:b/>
          <w:color w:val="000000"/>
        </w:rPr>
        <w:tab/>
        <w:t>Background Information</w:t>
      </w:r>
    </w:p>
    <w:p w14:paraId="0B72C96F" w14:textId="04E58CA2" w:rsidR="00401FFE" w:rsidRPr="00DA5B0E" w:rsidRDefault="00D22C74" w:rsidP="008C09FF">
      <w:pPr>
        <w:spacing w:after="40"/>
        <w:jc w:val="both"/>
        <w:rPr>
          <w:i/>
        </w:rPr>
      </w:pPr>
      <w:r w:rsidRPr="00DA5B0E">
        <w:rPr>
          <w:i/>
        </w:rPr>
        <w:t xml:space="preserve">Dementia Risk </w:t>
      </w:r>
      <w:r w:rsidR="00401FFE" w:rsidRPr="00DA5B0E">
        <w:rPr>
          <w:i/>
        </w:rPr>
        <w:t>as a Target for Intervention</w:t>
      </w:r>
    </w:p>
    <w:p w14:paraId="4DA65973" w14:textId="7550CC0F" w:rsidR="00401FFE" w:rsidRPr="00DA5B0E" w:rsidRDefault="00401FFE" w:rsidP="008C09FF">
      <w:pPr>
        <w:spacing w:after="40"/>
        <w:jc w:val="both"/>
      </w:pPr>
      <w:r w:rsidRPr="00DA5B0E">
        <w:t>With Australia’s ageing population, disease burden and health care costs associated with dementia, in particular Alzheimer’s Disease (AD), are increasing</w:t>
      </w:r>
      <w:r w:rsidR="00412CC1" w:rsidRPr="00DA5B0E">
        <w:t xml:space="preserve"> </w:t>
      </w:r>
      <w:r w:rsidR="00412CC1" w:rsidRPr="00DA5B0E">
        <w:fldChar w:fldCharType="begin"/>
      </w:r>
      <w:r w:rsidR="00412CC1" w:rsidRPr="00DA5B0E">
        <w:instrText xml:space="preserve"> ADDIN EN.CITE &lt;EndNote&gt;&lt;Cite&gt;&lt;Author&gt;Deloitte Access Economics&lt;/Author&gt;&lt;Year&gt;2011&lt;/Year&gt;&lt;RecNum&gt;1&lt;/RecNum&gt;&lt;DisplayText&gt;(1)&lt;/DisplayText&gt;&lt;record&gt;&lt;rec-number&gt;1&lt;/rec-number&gt;&lt;foreign-keys&gt;&lt;key app="EN" db-id="twxtvszfizpt2neafstpae54tfv0szz20ett" timestamp="1522994780"&gt;1&lt;/key&gt;&lt;/foreign-keys&gt;&lt;ref-type name="Government Document"&gt;46&lt;/ref-type&gt;&lt;contributors&gt;&lt;authors&gt;&lt;author&gt;Deloitte Access Economics, .&lt;/author&gt;&lt;/authors&gt;&lt;/contributors&gt;&lt;titles&gt;&lt;title&gt;Dementia across Australia: 2011-2050&lt;/title&gt;&lt;/titles&gt;&lt;dates&gt;&lt;year&gt;2011&lt;/year&gt;&lt;/dates&gt;&lt;pub-location&gt;Kingston, ACT&lt;/pub-location&gt;&lt;publisher&gt;Deloitte Access Economics&lt;/publisher&gt;&lt;urls&gt;&lt;/urls&gt;&lt;/record&gt;&lt;/Cite&gt;&lt;/EndNote&gt;</w:instrText>
      </w:r>
      <w:r w:rsidR="00412CC1" w:rsidRPr="00DA5B0E">
        <w:fldChar w:fldCharType="separate"/>
      </w:r>
      <w:r w:rsidR="00412CC1" w:rsidRPr="00DA5B0E">
        <w:rPr>
          <w:noProof/>
        </w:rPr>
        <w:t>(1)</w:t>
      </w:r>
      <w:r w:rsidR="00412CC1" w:rsidRPr="00DA5B0E">
        <w:fldChar w:fldCharType="end"/>
      </w:r>
      <w:r w:rsidRPr="00DA5B0E">
        <w:t xml:space="preserve">. This rapid increase in the prevalence of </w:t>
      </w:r>
      <w:r w:rsidR="0027705E" w:rsidRPr="00DA5B0E">
        <w:t>dementia</w:t>
      </w:r>
      <w:r w:rsidRPr="00DA5B0E">
        <w:t xml:space="preserve"> will constitute a significant burden on health care provision, both from an institutional perspective, but also at a community, family and individual level. Although several pharmacological interventions provide symptomatic relief for the symptoms of </w:t>
      </w:r>
      <w:r w:rsidR="0027705E" w:rsidRPr="00DA5B0E">
        <w:t>dementia</w:t>
      </w:r>
      <w:r w:rsidRPr="00DA5B0E">
        <w:t>, no effective treatments exist currently. As such, the need to</w:t>
      </w:r>
      <w:r w:rsidR="00D22C74" w:rsidRPr="00DA5B0E">
        <w:t xml:space="preserve"> address dementia risk factors,</w:t>
      </w:r>
      <w:r w:rsidRPr="00DA5B0E">
        <w:t xml:space="preserve"> slow cognitive decline, improve wellbeing and </w:t>
      </w:r>
      <w:r w:rsidR="00D22C74" w:rsidRPr="00DA5B0E">
        <w:t xml:space="preserve">limit </w:t>
      </w:r>
      <w:r w:rsidRPr="00DA5B0E">
        <w:t xml:space="preserve">functional impairment in these groups is clear. </w:t>
      </w:r>
    </w:p>
    <w:p w14:paraId="1BA454C6" w14:textId="77777777" w:rsidR="00401FFE" w:rsidRPr="00DA5B0E" w:rsidRDefault="00401FFE" w:rsidP="008C09FF">
      <w:pPr>
        <w:spacing w:after="40"/>
        <w:jc w:val="both"/>
      </w:pPr>
    </w:p>
    <w:p w14:paraId="32A88981" w14:textId="5C4AF213" w:rsidR="001B5889" w:rsidRDefault="001B5889" w:rsidP="008C09FF">
      <w:pPr>
        <w:spacing w:after="40"/>
        <w:jc w:val="both"/>
        <w:rPr>
          <w:i/>
        </w:rPr>
      </w:pPr>
      <w:r>
        <w:rPr>
          <w:i/>
        </w:rPr>
        <w:t>Relationship Between Cognitive Difficulties and Dementia Risk</w:t>
      </w:r>
    </w:p>
    <w:p w14:paraId="4235ABF4" w14:textId="0DDF0ABE" w:rsidR="001B5889" w:rsidRPr="001B5889" w:rsidRDefault="001B5889" w:rsidP="001B5889">
      <w:pPr>
        <w:spacing w:after="40"/>
        <w:jc w:val="both"/>
        <w:rPr>
          <w:lang w:val="en-US"/>
        </w:rPr>
      </w:pPr>
      <w:r>
        <w:rPr>
          <w:lang w:val="en-US"/>
        </w:rPr>
        <w:t>T</w:t>
      </w:r>
      <w:r w:rsidRPr="001B5889">
        <w:rPr>
          <w:lang w:val="en-US"/>
        </w:rPr>
        <w:t xml:space="preserve">here is increasing evidence that individuals with subjective cognitive complaints are at a much greater risk of meeting criteria for objective cognitive decline longitudinally. Indeed, a recent meta-analysis demonstrated that over a 4-year period, 40.7% of individuals with subjective memory complaints convert to either mild cognitive impairment </w:t>
      </w:r>
      <w:r>
        <w:rPr>
          <w:lang w:val="en-US"/>
        </w:rPr>
        <w:t xml:space="preserve">(MCI) </w:t>
      </w:r>
      <w:r w:rsidRPr="001B5889">
        <w:rPr>
          <w:lang w:val="en-US"/>
        </w:rPr>
        <w:t>or dementia (</w:t>
      </w:r>
      <w:r w:rsidR="003B771E">
        <w:rPr>
          <w:lang w:val="en-US"/>
        </w:rPr>
        <w:t>2</w:t>
      </w:r>
      <w:r w:rsidRPr="001B5889">
        <w:rPr>
          <w:lang w:val="en-US"/>
        </w:rPr>
        <w:t>). This equates to an annual conversion rate of subjective memo</w:t>
      </w:r>
      <w:r w:rsidR="00172F4B">
        <w:rPr>
          <w:lang w:val="en-US"/>
        </w:rPr>
        <w:t>ry complaint to dementia of 2.3%, with a relative risk of 2.1</w:t>
      </w:r>
      <w:r w:rsidRPr="001B5889">
        <w:rPr>
          <w:lang w:val="en-US"/>
        </w:rPr>
        <w:t xml:space="preserve"> compared to individuals without cognitive complaints. These findings are supported by a recent systematic review that further highlights the research and clinical significance of subjective memory complaints (</w:t>
      </w:r>
      <w:r w:rsidR="003B771E">
        <w:t>3</w:t>
      </w:r>
      <w:r w:rsidRPr="001B5889">
        <w:t>)</w:t>
      </w:r>
      <w:r w:rsidRPr="001B5889">
        <w:rPr>
          <w:lang w:val="en-US"/>
        </w:rPr>
        <w:t>. Of nine studies included in the review, eight found that subjective cognitive complaints are associated with a higher risk of progression to MCI or dementia, with the remaining study showing a non-significant increase in MCI incidence a</w:t>
      </w:r>
      <w:r w:rsidR="00A80265">
        <w:rPr>
          <w:lang w:val="en-US"/>
        </w:rPr>
        <w:t xml:space="preserve">fter a 4-year follow-up period. As such, this </w:t>
      </w:r>
      <w:r w:rsidR="00DA5B0E">
        <w:rPr>
          <w:lang w:val="en-US"/>
        </w:rPr>
        <w:t xml:space="preserve">represents an important period to intervene and address modifiable risk factors for cognitive decline and dementia.  </w:t>
      </w:r>
    </w:p>
    <w:p w14:paraId="24567265" w14:textId="77777777" w:rsidR="001B5889" w:rsidRDefault="001B5889" w:rsidP="008C09FF">
      <w:pPr>
        <w:spacing w:after="40"/>
        <w:jc w:val="both"/>
        <w:rPr>
          <w:i/>
        </w:rPr>
      </w:pPr>
    </w:p>
    <w:p w14:paraId="0A54EFFF" w14:textId="06AFE0F9" w:rsidR="00401FFE" w:rsidRPr="00DA5B0E" w:rsidRDefault="00401FFE" w:rsidP="008C09FF">
      <w:pPr>
        <w:spacing w:after="40"/>
        <w:jc w:val="both"/>
        <w:rPr>
          <w:i/>
        </w:rPr>
      </w:pPr>
      <w:r w:rsidRPr="00DA5B0E">
        <w:rPr>
          <w:i/>
        </w:rPr>
        <w:t>Relationship Between Exercise and Cognitive Functioning</w:t>
      </w:r>
    </w:p>
    <w:p w14:paraId="544B8EC5" w14:textId="3FD94007" w:rsidR="00401FFE" w:rsidRPr="00DA5B0E" w:rsidRDefault="00401FFE" w:rsidP="008C09FF">
      <w:pPr>
        <w:spacing w:after="40"/>
        <w:jc w:val="both"/>
      </w:pPr>
      <w:r w:rsidRPr="00DA5B0E">
        <w:t>Members of this team have led international efforts in the development, implementation and research translation of successful exercise-based interventions for older people</w:t>
      </w:r>
      <w:r w:rsidR="00BA0181" w:rsidRPr="00DA5B0E">
        <w:t xml:space="preserve"> </w:t>
      </w:r>
      <w:r w:rsidR="00BA0181" w:rsidRPr="00DA5B0E">
        <w:fldChar w:fldCharType="begin">
          <w:fldData xml:space="preserve">PEVuZE5vdGU+PENpdGU+PEF1dGhvcj5DbGVtc29uPC9BdXRob3I+PFllYXI+MjAxMjwvWWVhcj48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</w:fldData>
        </w:fldChar>
      </w:r>
      <w:r w:rsidR="00BA0181" w:rsidRPr="00DA5B0E">
        <w:instrText xml:space="preserve"> ADDIN EN.CITE </w:instrText>
      </w:r>
      <w:r w:rsidR="00BA0181" w:rsidRPr="00DA5B0E">
        <w:fldChar w:fldCharType="begin">
          <w:fldData xml:space="preserve">PEVuZE5vdGU+PENpdGU+PEF1dGhvcj5DbGVtc29uPC9BdXRob3I+PFllYXI+MjAxMjwvWWVhcj48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</w:fldData>
        </w:fldChar>
      </w:r>
      <w:r w:rsidR="00BA0181" w:rsidRPr="00DA5B0E">
        <w:instrText xml:space="preserve"> ADDIN EN.CITE.DATA </w:instrText>
      </w:r>
      <w:r w:rsidR="00BA0181" w:rsidRPr="00DA5B0E">
        <w:fldChar w:fldCharType="end"/>
      </w:r>
      <w:r w:rsidR="00BA0181" w:rsidRPr="00DA5B0E">
        <w:fldChar w:fldCharType="separate"/>
      </w:r>
      <w:r w:rsidR="00BA0181" w:rsidRPr="00DA5B0E">
        <w:rPr>
          <w:noProof/>
        </w:rPr>
        <w:t>(4-7)</w:t>
      </w:r>
      <w:r w:rsidR="00BA0181" w:rsidRPr="00DA5B0E">
        <w:fldChar w:fldCharType="end"/>
      </w:r>
      <w:r w:rsidRPr="00DA5B0E">
        <w:t>. Given that 83% of Australians aged &gt;75 years are physically inactive</w:t>
      </w:r>
      <w:r w:rsidR="00BA0181" w:rsidRPr="00DA5B0E">
        <w:t xml:space="preserve"> </w:t>
      </w:r>
      <w:r w:rsidR="00BA0181" w:rsidRPr="00DA5B0E">
        <w:fldChar w:fldCharType="begin"/>
      </w:r>
      <w:r w:rsidR="00BA0181" w:rsidRPr="00DA5B0E">
        <w:instrText xml:space="preserve"> ADDIN EN.CITE &lt;EndNote&gt;&lt;Cite&gt;&lt;Author&gt;Statistics&lt;/Author&gt;&lt;Year&gt;2006&lt;/Year&gt;&lt;RecNum&gt;8&lt;/RecNum&gt;&lt;DisplayText&gt;(8)&lt;/DisplayText&gt;&lt;record&gt;&lt;rec-number&gt;8&lt;/rec-number&gt;&lt;foreign-keys&gt;&lt;key app="EN" db-id="twxtvszfizpt2neafstpae54tfv0szz20ett" timestamp="1522995177"&gt;8&lt;/key&gt;&lt;/foreign-keys&gt;&lt;ref-type name="Government Document"&gt;46&lt;/ref-type&gt;&lt;contributors&gt;&lt;authors&gt;&lt;author&gt;Australian Bureau of Statistics&lt;/author&gt;&lt;/authors&gt;&lt;/contributors&gt;&lt;titles&gt;&lt;title&gt;National Health Survey, Australia, 2004-05&lt;/title&gt;&lt;/titles&gt;&lt;dates&gt;&lt;year&gt;2006&lt;/year&gt;&lt;/dates&gt;&lt;publisher&gt;Unpublished data&lt;/publisher&gt;&lt;urls&gt;&lt;/urls&gt;&lt;/record&gt;&lt;/Cite&gt;&lt;/EndNote&gt;</w:instrText>
      </w:r>
      <w:r w:rsidR="00BA0181" w:rsidRPr="00DA5B0E">
        <w:fldChar w:fldCharType="separate"/>
      </w:r>
      <w:r w:rsidR="00BA0181" w:rsidRPr="00DA5B0E">
        <w:rPr>
          <w:noProof/>
        </w:rPr>
        <w:t>(8)</w:t>
      </w:r>
      <w:r w:rsidR="00BA0181" w:rsidRPr="00DA5B0E">
        <w:fldChar w:fldCharType="end"/>
      </w:r>
      <w:r w:rsidRPr="00DA5B0E">
        <w:t xml:space="preserve">, programs incorporating exercise into daily life are urgently required. Such programs need to incorporate a combination of aerobic, muscle strengthening and balance/flexibility exercises at least three times per week </w:t>
      </w:r>
      <w:r w:rsidR="00BA0181" w:rsidRPr="00DA5B0E">
        <w:fldChar w:fldCharType="begin">
          <w:fldData xml:space="preserve">PEVuZE5vdGU+PENpdGU+PEF1dGhvcj5DaG9kemtvLVphamtvPC9BdXRob3I+PFllYXI+MjAwOTwv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</w:fldData>
        </w:fldChar>
      </w:r>
      <w:r w:rsidR="00BA0181" w:rsidRPr="00DA5B0E">
        <w:instrText xml:space="preserve"> ADDIN EN.CITE </w:instrText>
      </w:r>
      <w:r w:rsidR="00BA0181" w:rsidRPr="00DA5B0E">
        <w:fldChar w:fldCharType="begin">
          <w:fldData xml:space="preserve">PEVuZE5vdGU+PENpdGU+PEF1dGhvcj5DaG9kemtvLVphamtvPC9BdXRob3I+PFllYXI+MjAwOTwv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</w:fldData>
        </w:fldChar>
      </w:r>
      <w:r w:rsidR="00BA0181" w:rsidRPr="00DA5B0E">
        <w:instrText xml:space="preserve"> ADDIN EN.CITE.DATA </w:instrText>
      </w:r>
      <w:r w:rsidR="00BA0181" w:rsidRPr="00DA5B0E">
        <w:fldChar w:fldCharType="end"/>
      </w:r>
      <w:r w:rsidR="00BA0181" w:rsidRPr="00DA5B0E">
        <w:fldChar w:fldCharType="separate"/>
      </w:r>
      <w:r w:rsidR="00BA0181" w:rsidRPr="00DA5B0E">
        <w:rPr>
          <w:noProof/>
        </w:rPr>
        <w:t>(9)</w:t>
      </w:r>
      <w:r w:rsidR="00BA0181" w:rsidRPr="00DA5B0E">
        <w:fldChar w:fldCharType="end"/>
      </w:r>
      <w:r w:rsidRPr="00DA5B0E">
        <w:t>. Importantly, our work has shown that exercise programs can be easily delivered in the home environment and adherence is high</w:t>
      </w:r>
      <w:r w:rsidR="00BA0181" w:rsidRPr="00DA5B0E">
        <w:t xml:space="preserve"> </w:t>
      </w:r>
      <w:r w:rsidR="00BA0181" w:rsidRPr="00DA5B0E">
        <w:fldChar w:fldCharType="begin">
          <w:fldData xml:space="preserve">PEVuZE5vdGU+PENpdGU+PEF1dGhvcj5DbGVtc29uPC9BdXRob3I+PFllYXI+MjAxMjwvWWVhcj48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==
</w:fldData>
        </w:fldChar>
      </w:r>
      <w:r w:rsidR="00810452" w:rsidRPr="00DA5B0E">
        <w:instrText xml:space="preserve"> ADDIN EN.CITE </w:instrText>
      </w:r>
      <w:r w:rsidR="00810452" w:rsidRPr="00DA5B0E">
        <w:fldChar w:fldCharType="begin">
          <w:fldData xml:space="preserve">PEVuZE5vdGU+PENpdGU+PEF1dGhvcj5DbGVtc29uPC9BdXRob3I+PFllYXI+MjAxMjwvWWVhcj48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==
</w:fldData>
        </w:fldChar>
      </w:r>
      <w:r w:rsidR="00810452" w:rsidRPr="00DA5B0E">
        <w:instrText xml:space="preserve"> ADDIN EN.CITE.DATA </w:instrText>
      </w:r>
      <w:r w:rsidR="00810452" w:rsidRPr="00DA5B0E">
        <w:fldChar w:fldCharType="end"/>
      </w:r>
      <w:r w:rsidR="00BA0181" w:rsidRPr="00DA5B0E">
        <w:fldChar w:fldCharType="separate"/>
      </w:r>
      <w:r w:rsidR="00810452" w:rsidRPr="00DA5B0E">
        <w:rPr>
          <w:noProof/>
        </w:rPr>
        <w:t>(4-7, 9)</w:t>
      </w:r>
      <w:r w:rsidR="00BA0181" w:rsidRPr="00DA5B0E">
        <w:fldChar w:fldCharType="end"/>
      </w:r>
      <w:r w:rsidRPr="00DA5B0E">
        <w:t>.</w:t>
      </w:r>
      <w:r w:rsidR="00172F4B">
        <w:t xml:space="preserve"> </w:t>
      </w:r>
      <w:r w:rsidRPr="00DA5B0E">
        <w:t>Of great concern, inactivity is not only associated with functional decline, loss of independence and disease burden, but is also associated with a greater risk of dementia</w:t>
      </w:r>
      <w:r w:rsidR="00BA0181" w:rsidRPr="00DA5B0E">
        <w:t xml:space="preserve"> </w:t>
      </w:r>
      <w:r w:rsidR="00BA0181" w:rsidRPr="00DA5B0E">
        <w:fldChar w:fldCharType="begin">
          <w:fldData xml:space="preserve">PEVuZE5vdGU+PENpdGU+PEF1dGhvcj5DaG9kemtvLVphamtvPC9BdXRob3I+PFllYXI+MjAwOTwv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</w:fldData>
        </w:fldChar>
      </w:r>
      <w:r w:rsidR="00BA0181" w:rsidRPr="00DA5B0E">
        <w:instrText xml:space="preserve"> ADDIN EN.CITE </w:instrText>
      </w:r>
      <w:r w:rsidR="00BA0181" w:rsidRPr="00DA5B0E">
        <w:fldChar w:fldCharType="begin">
          <w:fldData xml:space="preserve">PEVuZE5vdGU+PENpdGU+PEF1dGhvcj5DaG9kemtvLVphamtvPC9BdXRob3I+PFllYXI+MjAwOTwv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</w:fldData>
        </w:fldChar>
      </w:r>
      <w:r w:rsidR="00BA0181" w:rsidRPr="00DA5B0E">
        <w:instrText xml:space="preserve"> ADDIN EN.CITE.DATA </w:instrText>
      </w:r>
      <w:r w:rsidR="00BA0181" w:rsidRPr="00DA5B0E">
        <w:fldChar w:fldCharType="end"/>
      </w:r>
      <w:r w:rsidR="00BA0181" w:rsidRPr="00DA5B0E">
        <w:fldChar w:fldCharType="separate"/>
      </w:r>
      <w:r w:rsidR="00BA0181" w:rsidRPr="00DA5B0E">
        <w:rPr>
          <w:noProof/>
        </w:rPr>
        <w:t>(9)</w:t>
      </w:r>
      <w:r w:rsidR="00BA0181" w:rsidRPr="00DA5B0E">
        <w:fldChar w:fldCharType="end"/>
      </w:r>
      <w:r w:rsidRPr="00DA5B0E">
        <w:t xml:space="preserve">. A recent review of 24 randomised controlled trials and 21 prospective studies highlighted that older people who exercise have a 40% lower risk of </w:t>
      </w:r>
      <w:r w:rsidR="002B6108" w:rsidRPr="00DA5B0E">
        <w:t>AD</w:t>
      </w:r>
      <w:r w:rsidRPr="00DA5B0E">
        <w:t>, with benefits extending to mood, quality of life and activities of daily living</w:t>
      </w:r>
      <w:r w:rsidR="00BA0181" w:rsidRPr="00DA5B0E">
        <w:t xml:space="preserve"> </w:t>
      </w:r>
      <w:r w:rsidR="00BA0181" w:rsidRPr="00DA5B0E">
        <w:fldChar w:fldCharType="begin"/>
      </w:r>
      <w:r w:rsidR="00BA0181" w:rsidRPr="00DA5B0E">
        <w:instrText xml:space="preserve"> ADDIN EN.CITE &lt;EndNote&gt;&lt;Cite&gt;&lt;Author&gt;Ontario Brain Institute&lt;/Author&gt;&lt;Year&gt;2013&lt;/Year&gt;&lt;RecNum&gt;10&lt;/RecNum&gt;&lt;DisplayText&gt;(10)&lt;/DisplayText&gt;&lt;record&gt;&lt;rec-number&gt;10&lt;/rec-number&gt;&lt;foreign-keys&gt;&lt;key app="EN" db-id="twxtvszfizpt2neafstpae54tfv0szz20ett" timestamp="1522995610"&gt;10&lt;/key&gt;&lt;/foreign-keys&gt;&lt;ref-type name="Government Document"&gt;46&lt;/ref-type&gt;&lt;contributors&gt;&lt;authors&gt;&lt;author&gt;Ontario Brain Institute, .&lt;/author&gt;&lt;/authors&gt;&lt;/contributors&gt;&lt;titles&gt;&lt;title&gt;The Role of Physical Activity in the Prevention and Management of Alzheimer&amp;apos;s Disease&lt;/title&gt;&lt;/titles&gt;&lt;dates&gt;&lt;year&gt;2013&lt;/year&gt;&lt;/dates&gt;&lt;pub-location&gt;Ontario, CN&lt;/pub-location&gt;&lt;publisher&gt;Ontario Brain Institute&lt;/publisher&gt;&lt;urls&gt;&lt;/urls&gt;&lt;/record&gt;&lt;/Cite&gt;&lt;/EndNote&gt;</w:instrText>
      </w:r>
      <w:r w:rsidR="00BA0181" w:rsidRPr="00DA5B0E">
        <w:fldChar w:fldCharType="separate"/>
      </w:r>
      <w:r w:rsidR="00BA0181" w:rsidRPr="00DA5B0E">
        <w:rPr>
          <w:noProof/>
        </w:rPr>
        <w:t>(10)</w:t>
      </w:r>
      <w:r w:rsidR="00BA0181" w:rsidRPr="00DA5B0E">
        <w:fldChar w:fldCharType="end"/>
      </w:r>
      <w:r w:rsidRPr="00DA5B0E">
        <w:t xml:space="preserve">. Indeed, reducing inactivity by 25% would prevent one million cases of dementia worldwide. In </w:t>
      </w:r>
      <w:r w:rsidR="002B6108" w:rsidRPr="00DA5B0E">
        <w:t>mild cognitive impairment</w:t>
      </w:r>
      <w:r w:rsidRPr="00DA5B0E">
        <w:t>, physical exercise has been shown to improve performance on executive function and memory tasks, and increase plasticity in temporal regions commonly affected by AD neuropathology, including the hippocampus</w:t>
      </w:r>
      <w:r w:rsidR="00BA0181" w:rsidRPr="00DA5B0E">
        <w:t xml:space="preserve"> </w:t>
      </w:r>
      <w:r w:rsidR="00BA0181" w:rsidRPr="00DA5B0E">
        <w:fldChar w:fldCharType="begin"/>
      </w:r>
      <w:r w:rsidR="00BA0181" w:rsidRPr="00DA5B0E">
        <w:instrText xml:space="preserve"> ADDIN EN.CITE &lt;EndNote&gt;&lt;Cite&gt;&lt;Author&gt;Amoyal&lt;/Author&gt;&lt;Year&gt;2012&lt;/Year&gt;&lt;RecNum&gt;11&lt;/RecNum&gt;&lt;DisplayText&gt;(11)&lt;/DisplayText&gt;&lt;record&gt;&lt;rec-number&gt;11&lt;/rec-number&gt;&lt;foreign-keys&gt;&lt;key app="EN" db-id="twxtvszfizpt2neafstpae54tfv0szz20ett" timestamp="1522995840"&gt;11&lt;/key&gt;&lt;/foreign-keys&gt;&lt;ref-type name="Journal Article"&gt;17&lt;/ref-type&gt;&lt;contributors&gt;&lt;authors&gt;&lt;author&gt;Amoyal, NMS&lt;/author&gt;&lt;author&gt;Fallon, E&lt;/author&gt;&lt;/authors&gt;&lt;/contributors&gt;&lt;titles&gt;&lt;title&gt;Physical Exercise and Cognitive Training Clinical Interventions Used in Slowing Degeneration Associated With Mild Cognitive Impairment: A Review of the Recent Literature&lt;/title&gt;&lt;secondary-title&gt;Topics in Geriatric Rehabilitation&lt;/secondary-title&gt;&lt;/titles&gt;&lt;periodical&gt;&lt;full-title&gt;Topics in Geriatric Rehabilitation&lt;/full-title&gt;&lt;/periodical&gt;&lt;pages&gt;208-216&lt;/pages&gt;&lt;volume&gt;28&lt;/volume&gt;&lt;number&gt;3&lt;/number&gt;&lt;dates&gt;&lt;year&gt;2012&lt;/year&gt;&lt;/dates&gt;&lt;urls&gt;&lt;/urls&gt;&lt;/record&gt;&lt;/Cite&gt;&lt;/EndNote&gt;</w:instrText>
      </w:r>
      <w:r w:rsidR="00BA0181" w:rsidRPr="00DA5B0E">
        <w:fldChar w:fldCharType="separate"/>
      </w:r>
      <w:r w:rsidR="00BA0181" w:rsidRPr="00DA5B0E">
        <w:rPr>
          <w:noProof/>
        </w:rPr>
        <w:t>(11)</w:t>
      </w:r>
      <w:r w:rsidR="00BA0181" w:rsidRPr="00DA5B0E">
        <w:fldChar w:fldCharType="end"/>
      </w:r>
      <w:r w:rsidRPr="00DA5B0E">
        <w:t>.</w:t>
      </w:r>
    </w:p>
    <w:p w14:paraId="71B10477" w14:textId="77777777" w:rsidR="00401FFE" w:rsidRPr="00DA5B0E" w:rsidRDefault="00401FFE" w:rsidP="008C09FF">
      <w:pPr>
        <w:spacing w:after="40"/>
        <w:jc w:val="both"/>
      </w:pPr>
    </w:p>
    <w:p w14:paraId="2F052E76" w14:textId="77777777" w:rsidR="00401FFE" w:rsidRPr="00DA5B0E" w:rsidRDefault="00401FFE" w:rsidP="008C09FF">
      <w:pPr>
        <w:spacing w:after="40"/>
        <w:jc w:val="both"/>
        <w:rPr>
          <w:i/>
        </w:rPr>
      </w:pPr>
      <w:r w:rsidRPr="00DA5B0E">
        <w:rPr>
          <w:i/>
        </w:rPr>
        <w:t>Sleep and Metabolic Dysfunction in Early AD</w:t>
      </w:r>
    </w:p>
    <w:p w14:paraId="74D427A0" w14:textId="6F34D2D9" w:rsidR="00401FFE" w:rsidRPr="00DA5B0E" w:rsidRDefault="00401FFE" w:rsidP="008C09FF">
      <w:pPr>
        <w:spacing w:after="40"/>
        <w:jc w:val="both"/>
      </w:pPr>
      <w:r w:rsidRPr="00DA5B0E">
        <w:t xml:space="preserve">Increasing evidence suggests that sleep-wake and metabolic dysfunction are also common in </w:t>
      </w:r>
      <w:r w:rsidR="00D22C74" w:rsidRPr="00DA5B0E">
        <w:t>individuals with cognitive impairment</w:t>
      </w:r>
      <w:r w:rsidRPr="00DA5B0E">
        <w:t xml:space="preserve">. Importantly, our group has shown that a) over 60% of those </w:t>
      </w:r>
      <w:r w:rsidRPr="00DA5B0E">
        <w:lastRenderedPageBreak/>
        <w:t xml:space="preserve">with </w:t>
      </w:r>
      <w:r w:rsidR="00D22C74" w:rsidRPr="00DA5B0E">
        <w:t>mild cognitive impairment</w:t>
      </w:r>
      <w:r w:rsidRPr="00DA5B0E">
        <w:t xml:space="preserve"> report sleep disturbance</w:t>
      </w:r>
      <w:r w:rsidR="00BA0181" w:rsidRPr="00DA5B0E">
        <w:t xml:space="preserve"> </w:t>
      </w:r>
      <w:r w:rsidR="00BA0181" w:rsidRPr="00DA5B0E">
        <w:fldChar w:fldCharType="begin">
          <w:fldData xml:space="preserve">PEVuZE5vdGU+PENpdGU+PEF1dGhvcj5OYWlzbWl0aDwvQXV0aG9yPjxZZWFyPjIwMTA8L1llYXI+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</w:fldData>
        </w:fldChar>
      </w:r>
      <w:r w:rsidR="00BA0181" w:rsidRPr="00DA5B0E">
        <w:instrText xml:space="preserve"> ADDIN EN.CITE </w:instrText>
      </w:r>
      <w:r w:rsidR="00BA0181" w:rsidRPr="00DA5B0E">
        <w:fldChar w:fldCharType="begin">
          <w:fldData xml:space="preserve">PEVuZE5vdGU+PENpdGU+PEF1dGhvcj5OYWlzbWl0aDwvQXV0aG9yPjxZZWFyPjIwMTA8L1llYXI+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</w:fldData>
        </w:fldChar>
      </w:r>
      <w:r w:rsidR="00BA0181" w:rsidRPr="00DA5B0E">
        <w:instrText xml:space="preserve"> ADDIN EN.CITE.DATA </w:instrText>
      </w:r>
      <w:r w:rsidR="00BA0181" w:rsidRPr="00DA5B0E">
        <w:fldChar w:fldCharType="end"/>
      </w:r>
      <w:r w:rsidR="00BA0181" w:rsidRPr="00DA5B0E">
        <w:fldChar w:fldCharType="separate"/>
      </w:r>
      <w:r w:rsidR="00BA0181" w:rsidRPr="00DA5B0E">
        <w:rPr>
          <w:noProof/>
        </w:rPr>
        <w:t>(12)</w:t>
      </w:r>
      <w:r w:rsidR="00BA0181" w:rsidRPr="00DA5B0E">
        <w:fldChar w:fldCharType="end"/>
      </w:r>
      <w:r w:rsidR="00BA0181" w:rsidRPr="00DA5B0E">
        <w:t xml:space="preserve"> </w:t>
      </w:r>
      <w:r w:rsidRPr="00DA5B0E">
        <w:t>, b) sleep disturbance is associated with neuropsychological dysfunction</w:t>
      </w:r>
      <w:r w:rsidR="00BA0181" w:rsidRPr="00DA5B0E">
        <w:t xml:space="preserve"> </w:t>
      </w:r>
      <w:r w:rsidR="00F205AD" w:rsidRPr="00DA5B0E">
        <w:fldChar w:fldCharType="begin">
          <w:fldData xml:space="preserve">PEVuZE5vdGU+PENpdGU+PEF1dGhvcj5OYWlzbWl0aDwvQXV0aG9yPjxZZWFyPjIwMTQ8L1llYXI+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</w:fldData>
        </w:fldChar>
      </w:r>
      <w:r w:rsidR="00810452" w:rsidRPr="00DA5B0E">
        <w:instrText xml:space="preserve"> ADDIN EN.CITE </w:instrText>
      </w:r>
      <w:r w:rsidR="00810452" w:rsidRPr="00DA5B0E">
        <w:fldChar w:fldCharType="begin">
          <w:fldData xml:space="preserve">PEVuZE5vdGU+PENpdGU+PEF1dGhvcj5OYWlzbWl0aDwvQXV0aG9yPjxZZWFyPjIwMTQ8L1llYXI+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</w:fldData>
        </w:fldChar>
      </w:r>
      <w:r w:rsidR="00810452" w:rsidRPr="00DA5B0E">
        <w:instrText xml:space="preserve"> ADDIN EN.CITE.DATA </w:instrText>
      </w:r>
      <w:r w:rsidR="00810452" w:rsidRPr="00DA5B0E">
        <w:fldChar w:fldCharType="end"/>
      </w:r>
      <w:r w:rsidR="00F205AD" w:rsidRPr="00DA5B0E">
        <w:fldChar w:fldCharType="separate"/>
      </w:r>
      <w:r w:rsidR="00810452" w:rsidRPr="00DA5B0E">
        <w:rPr>
          <w:noProof/>
        </w:rPr>
        <w:t>(4, 13)</w:t>
      </w:r>
      <w:r w:rsidR="00F205AD" w:rsidRPr="00DA5B0E">
        <w:fldChar w:fldCharType="end"/>
      </w:r>
      <w:r w:rsidRPr="00DA5B0E">
        <w:t>, and c) circadian phase advance is evident even in the early stages of disease manifestation and relates to overnight memory consolidation</w:t>
      </w:r>
      <w:r w:rsidR="00BA0181" w:rsidRPr="00DA5B0E">
        <w:t xml:space="preserve"> </w:t>
      </w:r>
      <w:r w:rsidR="00F205AD" w:rsidRPr="00DA5B0E">
        <w:fldChar w:fldCharType="begin">
          <w:fldData xml:space="preserve">PEVuZE5vdGU+PENpdGU+PEF1dGhvcj5OYWlzbWl0aDwvQXV0aG9yPjxZZWFyPjIwMTQ8L1llYXI+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=
</w:fldData>
        </w:fldChar>
      </w:r>
      <w:r w:rsidR="00810452" w:rsidRPr="00DA5B0E">
        <w:instrText xml:space="preserve"> ADDIN EN.CITE </w:instrText>
      </w:r>
      <w:r w:rsidR="00810452" w:rsidRPr="00DA5B0E">
        <w:fldChar w:fldCharType="begin">
          <w:fldData xml:space="preserve">PEVuZE5vdGU+PENpdGU+PEF1dGhvcj5OYWlzbWl0aDwvQXV0aG9yPjxZZWFyPjIwMTQ8L1llYXI+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=
</w:fldData>
        </w:fldChar>
      </w:r>
      <w:r w:rsidR="00810452" w:rsidRPr="00DA5B0E">
        <w:instrText xml:space="preserve"> ADDIN EN.CITE.DATA </w:instrText>
      </w:r>
      <w:r w:rsidR="00810452" w:rsidRPr="00DA5B0E">
        <w:fldChar w:fldCharType="end"/>
      </w:r>
      <w:r w:rsidR="00F205AD" w:rsidRPr="00DA5B0E">
        <w:fldChar w:fldCharType="separate"/>
      </w:r>
      <w:r w:rsidR="00810452" w:rsidRPr="00DA5B0E">
        <w:rPr>
          <w:noProof/>
        </w:rPr>
        <w:t>(5, 13)</w:t>
      </w:r>
      <w:r w:rsidR="00F205AD" w:rsidRPr="00DA5B0E">
        <w:fldChar w:fldCharType="end"/>
      </w:r>
      <w:r w:rsidRPr="00DA5B0E">
        <w:t>. Additionally, obesity is recognised as an independent risk factor for AD, with recent research demonstrating that obesity induced hyperleptinaemia can accelerate tau pathology in mice</w:t>
      </w:r>
      <w:r w:rsidR="00BA0181" w:rsidRPr="00DA5B0E">
        <w:t xml:space="preserve"> </w:t>
      </w:r>
      <w:r w:rsidR="00F205AD" w:rsidRPr="00DA5B0E">
        <w:fldChar w:fldCharType="begin">
          <w:fldData xml:space="preserve">PEVuZE5vdGU+PENpdGU+PEF1dGhvcj5Lb2dhPC9BdXRob3I+PFllYXI+MjAxNDwvWWVhcj48UmVj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==
</w:fldData>
        </w:fldChar>
      </w:r>
      <w:r w:rsidR="00F205AD" w:rsidRPr="00DA5B0E">
        <w:instrText xml:space="preserve"> ADDIN EN.CITE </w:instrText>
      </w:r>
      <w:r w:rsidR="00F205AD" w:rsidRPr="00DA5B0E">
        <w:fldChar w:fldCharType="begin">
          <w:fldData xml:space="preserve">PEVuZE5vdGU+PENpdGU+PEF1dGhvcj5Lb2dhPC9BdXRob3I+PFllYXI+MjAxNDwvWWVhcj48UmVj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==
</w:fldData>
        </w:fldChar>
      </w:r>
      <w:r w:rsidR="00F205AD" w:rsidRPr="00DA5B0E">
        <w:instrText xml:space="preserve"> ADDIN EN.CITE.DATA </w:instrText>
      </w:r>
      <w:r w:rsidR="00F205AD" w:rsidRPr="00DA5B0E">
        <w:fldChar w:fldCharType="end"/>
      </w:r>
      <w:r w:rsidR="00F205AD" w:rsidRPr="00DA5B0E">
        <w:fldChar w:fldCharType="separate"/>
      </w:r>
      <w:r w:rsidR="00F205AD" w:rsidRPr="00DA5B0E">
        <w:rPr>
          <w:noProof/>
        </w:rPr>
        <w:t>(14)</w:t>
      </w:r>
      <w:r w:rsidR="00F205AD" w:rsidRPr="00DA5B0E">
        <w:fldChar w:fldCharType="end"/>
      </w:r>
      <w:r w:rsidRPr="00DA5B0E">
        <w:t xml:space="preserve">. While the link between vascular risk factors and dementia risk is well established, the investigation of other markers such as </w:t>
      </w:r>
      <w:r w:rsidR="00D22C74" w:rsidRPr="00DA5B0E">
        <w:t>arterial stiffness</w:t>
      </w:r>
      <w:r w:rsidRPr="00DA5B0E">
        <w:t xml:space="preserve"> has been less well examined and may be an important marker of disease trajectory. Furthermore, the economic need to identify those who will benefit most from an intervention to develop targeted treatment plans for individuals is clear.</w:t>
      </w:r>
    </w:p>
    <w:p w14:paraId="0A011F43" w14:textId="77777777" w:rsidR="00401FFE" w:rsidRPr="00DA5B0E" w:rsidRDefault="00401FFE" w:rsidP="008C09FF">
      <w:pPr>
        <w:spacing w:after="40"/>
        <w:jc w:val="both"/>
      </w:pPr>
    </w:p>
    <w:p w14:paraId="681903D0" w14:textId="77777777" w:rsidR="00401FFE" w:rsidRPr="00DA5B0E" w:rsidRDefault="00401FFE" w:rsidP="008C09FF">
      <w:pPr>
        <w:spacing w:after="40"/>
        <w:jc w:val="both"/>
        <w:rPr>
          <w:i/>
        </w:rPr>
      </w:pPr>
      <w:r w:rsidRPr="00DA5B0E">
        <w:rPr>
          <w:i/>
        </w:rPr>
        <w:t>Exercise as a Holistic Treatment in Early AD</w:t>
      </w:r>
    </w:p>
    <w:p w14:paraId="22B41E6D" w14:textId="74AA7A25" w:rsidR="00401FFE" w:rsidRDefault="00401FFE" w:rsidP="008C09FF">
      <w:pPr>
        <w:spacing w:after="40"/>
        <w:jc w:val="both"/>
      </w:pPr>
      <w:r w:rsidRPr="00DA5B0E">
        <w:t>Unfortunately, many exercise programs require a health professional and/or trainer and are associated with high levels of face-to-face contact. Also, no programs have provided exercise in conjunction with a more holistic multi-disciplinary “Healthy Brain Ageing” program targeting modifiable risk factors such as mood, anxiety, sleep, and diet. Importantly, none have concurrently taught practical internal (i.e. mnemonics) and external (i.e. memory aides such as whiteboards, diaries) memory strategies. Our group has previously demonstrated that such multi-faceted “Healthy Brain Ageing” programs are not only associated with increased knowledge</w:t>
      </w:r>
      <w:r w:rsidR="00BA0181" w:rsidRPr="00DA5B0E">
        <w:t xml:space="preserve"> </w:t>
      </w:r>
      <w:r w:rsidR="00F205AD" w:rsidRPr="00DA5B0E">
        <w:fldChar w:fldCharType="begin">
          <w:fldData xml:space="preserve">PEVuZE5vdGU+PENpdGU+PEF1dGhvcj5Ob3JyaWU8L0F1dGhvcj48WWVhcj4yMDExPC9ZZWFyPjxS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</w:fldData>
        </w:fldChar>
      </w:r>
      <w:r w:rsidR="00F205AD" w:rsidRPr="00DA5B0E">
        <w:instrText xml:space="preserve"> ADDIN EN.CITE </w:instrText>
      </w:r>
      <w:r w:rsidR="00F205AD" w:rsidRPr="00DA5B0E">
        <w:fldChar w:fldCharType="begin">
          <w:fldData xml:space="preserve">PEVuZE5vdGU+PENpdGU+PEF1dGhvcj5Ob3JyaWU8L0F1dGhvcj48WWVhcj4yMDExPC9ZZWFyPjxS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</w:fldData>
        </w:fldChar>
      </w:r>
      <w:r w:rsidR="00F205AD" w:rsidRPr="00DA5B0E">
        <w:instrText xml:space="preserve"> ADDIN EN.CITE.DATA </w:instrText>
      </w:r>
      <w:r w:rsidR="00F205AD" w:rsidRPr="00DA5B0E">
        <w:fldChar w:fldCharType="end"/>
      </w:r>
      <w:r w:rsidR="00F205AD" w:rsidRPr="00DA5B0E">
        <w:fldChar w:fldCharType="separate"/>
      </w:r>
      <w:r w:rsidR="00F205AD" w:rsidRPr="00DA5B0E">
        <w:rPr>
          <w:noProof/>
        </w:rPr>
        <w:t>(15)</w:t>
      </w:r>
      <w:r w:rsidR="00F205AD" w:rsidRPr="00DA5B0E">
        <w:fldChar w:fldCharType="end"/>
      </w:r>
      <w:r w:rsidRPr="00DA5B0E">
        <w:t>, but are also associated with improved memory, mood and sleep</w:t>
      </w:r>
      <w:r w:rsidR="00F205AD" w:rsidRPr="00DA5B0E">
        <w:t xml:space="preserve"> </w:t>
      </w:r>
      <w:r w:rsidR="00F205AD" w:rsidRPr="00DA5B0E">
        <w:fldChar w:fldCharType="begin">
          <w:fldData xml:space="preserve">PEVuZE5vdGU+PENpdGU+PEF1dGhvcj5EaWFtb25kPC9BdXRob3I+PFllYXI+MjAxNTwvWWVhcj48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</w:fldData>
        </w:fldChar>
      </w:r>
      <w:r w:rsidR="00F205AD" w:rsidRPr="00DA5B0E">
        <w:instrText xml:space="preserve"> ADDIN EN.CITE </w:instrText>
      </w:r>
      <w:r w:rsidR="00F205AD" w:rsidRPr="00DA5B0E">
        <w:fldChar w:fldCharType="begin">
          <w:fldData xml:space="preserve">PEVuZE5vdGU+PENpdGU+PEF1dGhvcj5EaWFtb25kPC9BdXRob3I+PFllYXI+MjAxNTwvWWVhcj48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</w:fldData>
        </w:fldChar>
      </w:r>
      <w:r w:rsidR="00F205AD" w:rsidRPr="00DA5B0E">
        <w:instrText xml:space="preserve"> ADDIN EN.CITE.DATA </w:instrText>
      </w:r>
      <w:r w:rsidR="00F205AD" w:rsidRPr="00DA5B0E">
        <w:fldChar w:fldCharType="end"/>
      </w:r>
      <w:r w:rsidR="00F205AD" w:rsidRPr="00DA5B0E">
        <w:fldChar w:fldCharType="separate"/>
      </w:r>
      <w:r w:rsidR="00F205AD" w:rsidRPr="00DA5B0E">
        <w:rPr>
          <w:noProof/>
        </w:rPr>
        <w:t>(16-18)</w:t>
      </w:r>
      <w:r w:rsidR="00F205AD" w:rsidRPr="00DA5B0E">
        <w:fldChar w:fldCharType="end"/>
      </w:r>
      <w:r w:rsidRPr="00DA5B0E">
        <w:t xml:space="preserve">. We have delivered such programs to over 350 older people including those with late-life depression, mild cognitive impairment and Parkinson’s disease </w:t>
      </w:r>
      <w:r w:rsidR="00F205AD" w:rsidRPr="00DA5B0E">
        <w:fldChar w:fldCharType="begin">
          <w:fldData xml:space="preserve">PEVuZE5vdGU+PENpdGU+PEF1dGhvcj5EaWFtb25kPC9BdXRob3I+PFllYXI+MjAxNTwvWWVhcj48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</w:fldData>
        </w:fldChar>
      </w:r>
      <w:r w:rsidR="00F205AD" w:rsidRPr="00DA5B0E">
        <w:instrText xml:space="preserve"> ADDIN EN.CITE </w:instrText>
      </w:r>
      <w:r w:rsidR="00F205AD" w:rsidRPr="00DA5B0E">
        <w:fldChar w:fldCharType="begin">
          <w:fldData xml:space="preserve">PEVuZE5vdGU+PENpdGU+PEF1dGhvcj5EaWFtb25kPC9BdXRob3I+PFllYXI+MjAxNTwvWWVhcj48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</w:fldData>
        </w:fldChar>
      </w:r>
      <w:r w:rsidR="00F205AD" w:rsidRPr="00DA5B0E">
        <w:instrText xml:space="preserve"> ADDIN EN.CITE.DATA </w:instrText>
      </w:r>
      <w:r w:rsidR="00F205AD" w:rsidRPr="00DA5B0E">
        <w:fldChar w:fldCharType="end"/>
      </w:r>
      <w:r w:rsidR="00F205AD" w:rsidRPr="00DA5B0E">
        <w:fldChar w:fldCharType="separate"/>
      </w:r>
      <w:r w:rsidR="00F205AD" w:rsidRPr="00DA5B0E">
        <w:rPr>
          <w:noProof/>
        </w:rPr>
        <w:t>(12, 16-18)</w:t>
      </w:r>
      <w:r w:rsidR="00F205AD" w:rsidRPr="00DA5B0E">
        <w:fldChar w:fldCharType="end"/>
      </w:r>
      <w:r w:rsidRPr="00DA5B0E">
        <w:t xml:space="preserve">. Importantly our data shows high acceptability and excellent attendance rates (&gt;95%). </w:t>
      </w:r>
      <w:r w:rsidR="00D22C74" w:rsidRPr="00B038C5">
        <w:t xml:space="preserve">More recently, we commenced a feasibility trial to </w:t>
      </w:r>
      <w:r w:rsidR="00ED24B4" w:rsidRPr="00B038C5">
        <w:t xml:space="preserve">examine the efficacy of the ‘CogStep’ combined home-based exercise and psychoeducation program in older adults with multi-domain </w:t>
      </w:r>
      <w:r w:rsidR="007B1FAE">
        <w:t>MCI</w:t>
      </w:r>
      <w:r w:rsidR="00ED24B4" w:rsidRPr="00B038C5">
        <w:t xml:space="preserve"> </w:t>
      </w:r>
      <w:r w:rsidR="00500454" w:rsidRPr="00B038C5">
        <w:t xml:space="preserve">or early stage </w:t>
      </w:r>
      <w:r w:rsidR="007B1FAE">
        <w:t>AD</w:t>
      </w:r>
      <w:r w:rsidR="00500454" w:rsidRPr="00B038C5">
        <w:t>. This study will build upon the outcomes of this feasibility trial and aims to collect pilot data for future grant applications.</w:t>
      </w:r>
      <w:r w:rsidR="00500454">
        <w:t xml:space="preserve"> </w:t>
      </w:r>
    </w:p>
    <w:p w14:paraId="2FE41A25" w14:textId="77777777" w:rsidR="00332C78" w:rsidRPr="00197323" w:rsidRDefault="00332C78" w:rsidP="008C09FF">
      <w:pPr>
        <w:spacing w:after="40"/>
        <w:jc w:val="both"/>
        <w:rPr>
          <w:color w:val="FF0000"/>
        </w:rPr>
      </w:pPr>
    </w:p>
    <w:p w14:paraId="637D0FCA" w14:textId="77777777" w:rsidR="00D374EE" w:rsidRPr="00197323" w:rsidRDefault="00D374EE" w:rsidP="00197323">
      <w:pPr>
        <w:pStyle w:val="ColorfulList-Accent11"/>
        <w:numPr>
          <w:ilvl w:val="1"/>
          <w:numId w:val="6"/>
        </w:numPr>
        <w:jc w:val="both"/>
        <w:outlineLvl w:val="0"/>
        <w:rPr>
          <w:b/>
          <w:color w:val="000000"/>
        </w:rPr>
      </w:pPr>
      <w:r w:rsidRPr="00197323">
        <w:rPr>
          <w:b/>
          <w:color w:val="000000"/>
        </w:rPr>
        <w:tab/>
      </w:r>
      <w:bookmarkStart w:id="13" w:name="_Toc398027467"/>
      <w:bookmarkStart w:id="14" w:name="_Toc398027505"/>
      <w:r w:rsidRPr="00197323">
        <w:rPr>
          <w:b/>
          <w:color w:val="000000"/>
        </w:rPr>
        <w:t>Research Question</w:t>
      </w:r>
      <w:bookmarkEnd w:id="13"/>
      <w:bookmarkEnd w:id="14"/>
      <w:r w:rsidRPr="00197323">
        <w:rPr>
          <w:b/>
          <w:color w:val="000000"/>
        </w:rPr>
        <w:t xml:space="preserve"> </w:t>
      </w:r>
    </w:p>
    <w:p w14:paraId="3279A520" w14:textId="2A79D927" w:rsidR="00A255EE" w:rsidRPr="007B1FAE" w:rsidRDefault="007B1FAE" w:rsidP="00A255EE">
      <w:pPr>
        <w:jc w:val="both"/>
        <w:rPr>
          <w:color w:val="000000" w:themeColor="text1"/>
        </w:rPr>
      </w:pPr>
      <w:bookmarkStart w:id="15" w:name="_Toc398027468"/>
      <w:bookmarkStart w:id="16" w:name="_Toc398027506"/>
      <w:r w:rsidRPr="007B1FAE">
        <w:rPr>
          <w:color w:val="000000" w:themeColor="text1"/>
        </w:rPr>
        <w:t>This study aims to</w:t>
      </w:r>
      <w:r w:rsidR="003732B7" w:rsidRPr="007B1FAE">
        <w:rPr>
          <w:color w:val="000000" w:themeColor="text1"/>
        </w:rPr>
        <w:t xml:space="preserve"> examine the effect of a 12-week combined psycho-education and exercise program, ‘CogStep Phase 2.0’</w:t>
      </w:r>
      <w:r w:rsidRPr="007B1FAE">
        <w:rPr>
          <w:color w:val="000000" w:themeColor="text1"/>
        </w:rPr>
        <w:t xml:space="preserve"> on dementia risk score (assessed via the Australian National University - Alzheimer’s Disease Risk Index)</w:t>
      </w:r>
      <w:r w:rsidR="003732B7" w:rsidRPr="007B1FAE">
        <w:rPr>
          <w:color w:val="000000" w:themeColor="text1"/>
        </w:rPr>
        <w:t xml:space="preserve"> in adults aged &gt; 60 years with cognitive difficulties.</w:t>
      </w:r>
    </w:p>
    <w:p w14:paraId="5AC0F2D5" w14:textId="256511EF" w:rsidR="00296308" w:rsidRPr="00197323" w:rsidRDefault="00A255EE" w:rsidP="00197323">
      <w:pPr>
        <w:pStyle w:val="ColorfulList-Accent11"/>
        <w:numPr>
          <w:ilvl w:val="1"/>
          <w:numId w:val="6"/>
        </w:numPr>
        <w:ind w:left="1077" w:hanging="357"/>
        <w:jc w:val="both"/>
        <w:outlineLvl w:val="0"/>
        <w:rPr>
          <w:b/>
          <w:color w:val="000000"/>
        </w:rPr>
      </w:pPr>
      <w:r w:rsidRPr="00197323" w:rsidDel="00A255EE">
        <w:t xml:space="preserve"> </w:t>
      </w:r>
      <w:r w:rsidR="00D374EE" w:rsidRPr="00197323">
        <w:rPr>
          <w:b/>
          <w:color w:val="000000"/>
        </w:rPr>
        <w:t>Rationale for Current Study</w:t>
      </w:r>
      <w:bookmarkEnd w:id="15"/>
      <w:bookmarkEnd w:id="16"/>
    </w:p>
    <w:p w14:paraId="3730C27A" w14:textId="6B8BFBC3" w:rsidR="00C80C7C" w:rsidRPr="007B1FAE" w:rsidRDefault="00C80C7C" w:rsidP="004F0E5C">
      <w:pPr>
        <w:spacing w:after="0"/>
        <w:contextualSpacing/>
        <w:jc w:val="both"/>
        <w:rPr>
          <w:color w:val="000000" w:themeColor="text1"/>
        </w:rPr>
      </w:pPr>
      <w:r w:rsidRPr="007B1FAE">
        <w:rPr>
          <w:color w:val="000000" w:themeColor="text1"/>
        </w:rPr>
        <w:t>Dementia prevalence in Australia is expected to triple to almost one million people by 2050. It is well recognized that provision of early intervention programs and strategies to pre</w:t>
      </w:r>
      <w:r w:rsidR="007B1FAE" w:rsidRPr="007B1FAE">
        <w:rPr>
          <w:color w:val="000000" w:themeColor="text1"/>
        </w:rPr>
        <w:t>vent disease progression</w:t>
      </w:r>
      <w:r w:rsidRPr="007B1FAE">
        <w:rPr>
          <w:color w:val="000000" w:themeColor="text1"/>
        </w:rPr>
        <w:t xml:space="preserve"> and increase the wellbeing of ‘at</w:t>
      </w:r>
      <w:r w:rsidR="00D2209A" w:rsidRPr="007B1FAE">
        <w:rPr>
          <w:color w:val="000000" w:themeColor="text1"/>
        </w:rPr>
        <w:t xml:space="preserve"> </w:t>
      </w:r>
      <w:r w:rsidRPr="007B1FAE">
        <w:rPr>
          <w:color w:val="000000" w:themeColor="text1"/>
        </w:rPr>
        <w:t>risk’ patients are required. However, currently few programs exist that can be easily incorporated into daily life.</w:t>
      </w:r>
    </w:p>
    <w:p w14:paraId="64A187C7" w14:textId="77777777" w:rsidR="00C80C7C" w:rsidRPr="007B1FAE" w:rsidRDefault="00C80C7C" w:rsidP="004F0E5C">
      <w:pPr>
        <w:spacing w:after="0"/>
        <w:contextualSpacing/>
        <w:jc w:val="both"/>
        <w:rPr>
          <w:color w:val="000000" w:themeColor="text1"/>
        </w:rPr>
      </w:pPr>
    </w:p>
    <w:p w14:paraId="4DC8EBCE" w14:textId="5241876D" w:rsidR="00C80C7C" w:rsidRPr="007B1FAE" w:rsidRDefault="00C80C7C" w:rsidP="004F0E5C">
      <w:pPr>
        <w:spacing w:after="0"/>
        <w:contextualSpacing/>
        <w:jc w:val="both"/>
        <w:rPr>
          <w:color w:val="000000" w:themeColor="text1"/>
        </w:rPr>
      </w:pPr>
      <w:r w:rsidRPr="007B1FAE">
        <w:rPr>
          <w:color w:val="000000" w:themeColor="text1"/>
        </w:rPr>
        <w:t>Inactivity is not only associated with functional decline, loss of independence and disease burden, but is also associated with a greater risk of dementia. Many exercise programs require a health professional and/or trainer and are associated with high levels of face-to-face contact, making their functionality limited. Also, no programs have provided exercise in conjunction with a mo</w:t>
      </w:r>
      <w:r w:rsidR="002B6108" w:rsidRPr="007B1FAE">
        <w:rPr>
          <w:color w:val="000000" w:themeColor="text1"/>
        </w:rPr>
        <w:t xml:space="preserve">re holistic multi-disciplinary </w:t>
      </w:r>
      <w:r w:rsidRPr="007B1FAE">
        <w:rPr>
          <w:color w:val="000000" w:themeColor="text1"/>
        </w:rPr>
        <w:t>program targeting modifiable risk factors such as mood, anxiety, sleep and diet.</w:t>
      </w:r>
      <w:r w:rsidR="000F434B" w:rsidRPr="007B1FAE">
        <w:rPr>
          <w:color w:val="000000" w:themeColor="text1"/>
        </w:rPr>
        <w:t xml:space="preserve"> </w:t>
      </w:r>
    </w:p>
    <w:p w14:paraId="300B1940" w14:textId="3804934E" w:rsidR="00610DB0" w:rsidRPr="007B1FAE" w:rsidRDefault="007A272E" w:rsidP="004F0E5C">
      <w:pPr>
        <w:spacing w:after="40"/>
        <w:contextualSpacing/>
        <w:jc w:val="both"/>
        <w:rPr>
          <w:color w:val="000000" w:themeColor="text1"/>
        </w:rPr>
      </w:pPr>
      <w:r w:rsidRPr="007B1FAE">
        <w:rPr>
          <w:color w:val="000000" w:themeColor="text1"/>
        </w:rPr>
        <w:lastRenderedPageBreak/>
        <w:t>Neither t</w:t>
      </w:r>
      <w:r w:rsidR="00C80C7C" w:rsidRPr="007B1FAE">
        <w:rPr>
          <w:color w:val="000000" w:themeColor="text1"/>
        </w:rPr>
        <w:t>he effect of psycho</w:t>
      </w:r>
      <w:r w:rsidR="004533B6" w:rsidRPr="007B1FAE">
        <w:rPr>
          <w:color w:val="000000" w:themeColor="text1"/>
        </w:rPr>
        <w:t>-</w:t>
      </w:r>
      <w:r w:rsidR="00C80C7C" w:rsidRPr="007B1FAE">
        <w:rPr>
          <w:color w:val="000000" w:themeColor="text1"/>
        </w:rPr>
        <w:t>education programs on functional outcomes</w:t>
      </w:r>
      <w:r w:rsidR="00286DE6" w:rsidRPr="007B1FAE">
        <w:rPr>
          <w:color w:val="000000" w:themeColor="text1"/>
        </w:rPr>
        <w:t>,</w:t>
      </w:r>
      <w:r w:rsidR="00C80C7C" w:rsidRPr="007B1FAE">
        <w:rPr>
          <w:color w:val="000000" w:themeColor="text1"/>
        </w:rPr>
        <w:t xml:space="preserve"> nor the combination of such programs with an evidence-based practical exercise intervention have been examined in </w:t>
      </w:r>
      <w:r w:rsidR="003732B7" w:rsidRPr="007B1FAE">
        <w:rPr>
          <w:color w:val="000000" w:themeColor="text1"/>
        </w:rPr>
        <w:t xml:space="preserve">individuals </w:t>
      </w:r>
      <w:r w:rsidR="007B1FAE" w:rsidRPr="007B1FAE">
        <w:rPr>
          <w:color w:val="000000" w:themeColor="text1"/>
        </w:rPr>
        <w:t>with cognitive difficulties</w:t>
      </w:r>
      <w:r w:rsidR="007B1FAE">
        <w:rPr>
          <w:color w:val="000000" w:themeColor="text1"/>
        </w:rPr>
        <w:t xml:space="preserve"> who are ‘at-risk’ for dementia</w:t>
      </w:r>
      <w:r w:rsidR="00C80C7C" w:rsidRPr="007B1FAE">
        <w:rPr>
          <w:color w:val="000000" w:themeColor="text1"/>
        </w:rPr>
        <w:t>.</w:t>
      </w:r>
      <w:r w:rsidR="00743111" w:rsidRPr="007B1FAE">
        <w:rPr>
          <w:color w:val="000000" w:themeColor="text1"/>
        </w:rPr>
        <w:t xml:space="preserve"> </w:t>
      </w:r>
    </w:p>
    <w:p w14:paraId="0AC99A81" w14:textId="77777777" w:rsidR="00A255EE" w:rsidRDefault="00A255EE" w:rsidP="004F0E5C">
      <w:pPr>
        <w:spacing w:after="40"/>
        <w:contextualSpacing/>
        <w:jc w:val="both"/>
        <w:rPr>
          <w:color w:val="FF0000"/>
        </w:rPr>
      </w:pPr>
    </w:p>
    <w:p w14:paraId="4D25332E" w14:textId="3CD5E58D" w:rsidR="000F434B" w:rsidRPr="007B1FAE" w:rsidRDefault="000F434B" w:rsidP="004F0E5C">
      <w:pPr>
        <w:spacing w:after="40"/>
        <w:contextualSpacing/>
        <w:jc w:val="both"/>
        <w:rPr>
          <w:color w:val="000000" w:themeColor="text1"/>
        </w:rPr>
      </w:pPr>
      <w:r w:rsidRPr="007B1FAE">
        <w:rPr>
          <w:color w:val="000000" w:themeColor="text1"/>
        </w:rPr>
        <w:t>For these reasons, we</w:t>
      </w:r>
      <w:r w:rsidR="00A255EE" w:rsidRPr="007B1FAE">
        <w:rPr>
          <w:color w:val="000000" w:themeColor="text1"/>
        </w:rPr>
        <w:t xml:space="preserve"> </w:t>
      </w:r>
      <w:r w:rsidR="00E11692" w:rsidRPr="007B1FAE">
        <w:rPr>
          <w:color w:val="000000" w:themeColor="text1"/>
        </w:rPr>
        <w:t>previously</w:t>
      </w:r>
      <w:r w:rsidR="00A255EE" w:rsidRPr="007B1FAE">
        <w:rPr>
          <w:color w:val="000000" w:themeColor="text1"/>
        </w:rPr>
        <w:t xml:space="preserve"> conducted a </w:t>
      </w:r>
      <w:r w:rsidR="007B1FAE" w:rsidRPr="007B1FAE">
        <w:rPr>
          <w:color w:val="000000" w:themeColor="text1"/>
        </w:rPr>
        <w:t>feasibility</w:t>
      </w:r>
      <w:r w:rsidR="00A255EE" w:rsidRPr="007B1FAE">
        <w:rPr>
          <w:color w:val="000000" w:themeColor="text1"/>
        </w:rPr>
        <w:t xml:space="preserve"> study ‘</w:t>
      </w:r>
      <w:r w:rsidR="003924BD" w:rsidRPr="007B1FAE">
        <w:rPr>
          <w:color w:val="000000" w:themeColor="text1"/>
        </w:rPr>
        <w:t>CogStep</w:t>
      </w:r>
      <w:r w:rsidR="00A255EE" w:rsidRPr="007B1FAE">
        <w:rPr>
          <w:color w:val="000000" w:themeColor="text1"/>
        </w:rPr>
        <w:t>’ (</w:t>
      </w:r>
      <w:r w:rsidR="00A255EE" w:rsidRPr="007B1FAE">
        <w:rPr>
          <w:i/>
          <w:color w:val="000000" w:themeColor="text1"/>
        </w:rPr>
        <w:t xml:space="preserve">HREC </w:t>
      </w:r>
      <w:r w:rsidR="00A255EE" w:rsidRPr="007B1FAE">
        <w:rPr>
          <w:rFonts w:cs="Calibri"/>
          <w:i/>
          <w:color w:val="000000" w:themeColor="text1"/>
        </w:rPr>
        <w:t xml:space="preserve">University of Sydney </w:t>
      </w:r>
      <w:r w:rsidR="00A255EE" w:rsidRPr="007B1FAE">
        <w:rPr>
          <w:rFonts w:cs="Calibri"/>
          <w:i/>
          <w:iCs/>
          <w:color w:val="000000" w:themeColor="text1"/>
        </w:rPr>
        <w:t>Protocol Number: 2015/815</w:t>
      </w:r>
      <w:r w:rsidR="00A255EE" w:rsidRPr="007B1FAE">
        <w:rPr>
          <w:rFonts w:cs="Calibri"/>
          <w:iCs/>
          <w:color w:val="000000" w:themeColor="text1"/>
        </w:rPr>
        <w:t>)</w:t>
      </w:r>
      <w:r w:rsidRPr="007B1FAE">
        <w:rPr>
          <w:color w:val="000000" w:themeColor="text1"/>
        </w:rPr>
        <w:t xml:space="preserve"> </w:t>
      </w:r>
      <w:r w:rsidR="00A255EE" w:rsidRPr="007B1FAE">
        <w:rPr>
          <w:color w:val="000000" w:themeColor="text1"/>
        </w:rPr>
        <w:t>that aimed</w:t>
      </w:r>
      <w:r w:rsidRPr="007B1FAE">
        <w:rPr>
          <w:color w:val="000000" w:themeColor="text1"/>
        </w:rPr>
        <w:t xml:space="preserve"> to investigate the feasibility</w:t>
      </w:r>
      <w:r w:rsidR="00A255EE" w:rsidRPr="007B1FAE">
        <w:rPr>
          <w:color w:val="000000" w:themeColor="text1"/>
        </w:rPr>
        <w:t xml:space="preserve"> and efficacy</w:t>
      </w:r>
      <w:r w:rsidRPr="007B1FAE">
        <w:rPr>
          <w:color w:val="000000" w:themeColor="text1"/>
        </w:rPr>
        <w:t xml:space="preserve"> of a 12-week combined </w:t>
      </w:r>
      <w:r w:rsidR="00A255EE" w:rsidRPr="007B1FAE">
        <w:rPr>
          <w:color w:val="000000" w:themeColor="text1"/>
        </w:rPr>
        <w:t xml:space="preserve">psycho-education and exercise program in older adults with early </w:t>
      </w:r>
      <w:r w:rsidR="007B1FAE" w:rsidRPr="007B1FAE">
        <w:rPr>
          <w:color w:val="000000" w:themeColor="text1"/>
        </w:rPr>
        <w:t>stage AD</w:t>
      </w:r>
      <w:r w:rsidR="00A255EE" w:rsidRPr="007B1FAE">
        <w:rPr>
          <w:color w:val="000000" w:themeColor="text1"/>
        </w:rPr>
        <w:t xml:space="preserve"> </w:t>
      </w:r>
      <w:r w:rsidR="007B1FAE" w:rsidRPr="007B1FAE">
        <w:rPr>
          <w:color w:val="000000" w:themeColor="text1"/>
        </w:rPr>
        <w:t>or</w:t>
      </w:r>
      <w:r w:rsidR="00A255EE" w:rsidRPr="007B1FAE">
        <w:rPr>
          <w:color w:val="000000" w:themeColor="text1"/>
        </w:rPr>
        <w:t xml:space="preserve"> multi-domain amnestic </w:t>
      </w:r>
      <w:r w:rsidR="007B1FAE" w:rsidRPr="007B1FAE">
        <w:rPr>
          <w:color w:val="000000" w:themeColor="text1"/>
        </w:rPr>
        <w:t>MCI</w:t>
      </w:r>
      <w:r w:rsidR="00F205AD" w:rsidRPr="007B1FAE">
        <w:rPr>
          <w:color w:val="000000" w:themeColor="text1"/>
        </w:rPr>
        <w:t>. Here, participants were</w:t>
      </w:r>
      <w:r w:rsidR="00A255EE" w:rsidRPr="007B1FAE">
        <w:rPr>
          <w:color w:val="000000" w:themeColor="text1"/>
        </w:rPr>
        <w:t xml:space="preserve"> rated</w:t>
      </w:r>
      <w:r w:rsidR="00F205AD" w:rsidRPr="007B1FAE">
        <w:rPr>
          <w:color w:val="000000" w:themeColor="text1"/>
        </w:rPr>
        <w:t xml:space="preserve"> via consensus</w:t>
      </w:r>
      <w:r w:rsidR="00A255EE" w:rsidRPr="007B1FAE">
        <w:rPr>
          <w:color w:val="000000" w:themeColor="text1"/>
        </w:rPr>
        <w:t xml:space="preserve"> by a team of neuropsychologists and neurologists according to McKhann et al. (2011) criteria for early </w:t>
      </w:r>
      <w:r w:rsidR="007B1FAE" w:rsidRPr="007B1FAE">
        <w:rPr>
          <w:color w:val="000000" w:themeColor="text1"/>
        </w:rPr>
        <w:t>AD</w:t>
      </w:r>
      <w:r w:rsidR="00A255EE" w:rsidRPr="007B1FAE">
        <w:rPr>
          <w:color w:val="000000" w:themeColor="text1"/>
        </w:rPr>
        <w:t xml:space="preserve"> or multi-domain amnestic </w:t>
      </w:r>
      <w:r w:rsidR="007B1FAE" w:rsidRPr="007B1FAE">
        <w:rPr>
          <w:color w:val="000000" w:themeColor="text1"/>
        </w:rPr>
        <w:t>MCI</w:t>
      </w:r>
      <w:r w:rsidR="00F205AD" w:rsidRPr="007B1FAE">
        <w:rPr>
          <w:color w:val="000000" w:themeColor="text1"/>
        </w:rPr>
        <w:t xml:space="preserve"> </w:t>
      </w:r>
      <w:r w:rsidR="00F205AD" w:rsidRPr="007B1FAE">
        <w:rPr>
          <w:color w:val="000000" w:themeColor="text1"/>
        </w:rPr>
        <w:fldChar w:fldCharType="begin">
          <w:fldData xml:space="preserve">PEVuZE5vdGU+PENpdGU+PEF1dGhvcj5NY0toYW5uPC9BdXRob3I+PFllYXI+MjAxMTwvWWVhcj48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</w:fldData>
        </w:fldChar>
      </w:r>
      <w:r w:rsidR="00F205AD" w:rsidRPr="007B1FAE">
        <w:rPr>
          <w:color w:val="000000" w:themeColor="text1"/>
        </w:rPr>
        <w:instrText xml:space="preserve"> ADDIN EN.CITE </w:instrText>
      </w:r>
      <w:r w:rsidR="00F205AD" w:rsidRPr="007B1FAE">
        <w:rPr>
          <w:color w:val="000000" w:themeColor="text1"/>
        </w:rPr>
        <w:fldChar w:fldCharType="begin">
          <w:fldData xml:space="preserve">PEVuZE5vdGU+PENpdGU+PEF1dGhvcj5NY0toYW5uPC9BdXRob3I+PFllYXI+MjAxMTwvWWVhcj48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</w:fldData>
        </w:fldChar>
      </w:r>
      <w:r w:rsidR="00F205AD" w:rsidRPr="007B1FAE">
        <w:rPr>
          <w:color w:val="000000" w:themeColor="text1"/>
        </w:rPr>
        <w:instrText xml:space="preserve"> ADDIN EN.CITE.DATA </w:instrText>
      </w:r>
      <w:r w:rsidR="00F205AD" w:rsidRPr="007B1FAE">
        <w:rPr>
          <w:color w:val="000000" w:themeColor="text1"/>
        </w:rPr>
      </w:r>
      <w:r w:rsidR="00F205AD" w:rsidRPr="007B1FAE">
        <w:rPr>
          <w:color w:val="000000" w:themeColor="text1"/>
        </w:rPr>
        <w:fldChar w:fldCharType="end"/>
      </w:r>
      <w:r w:rsidR="00F205AD" w:rsidRPr="007B1FAE">
        <w:rPr>
          <w:color w:val="000000" w:themeColor="text1"/>
        </w:rPr>
      </w:r>
      <w:r w:rsidR="00F205AD" w:rsidRPr="007B1FAE">
        <w:rPr>
          <w:color w:val="000000" w:themeColor="text1"/>
        </w:rPr>
        <w:fldChar w:fldCharType="separate"/>
      </w:r>
      <w:r w:rsidR="00F205AD" w:rsidRPr="007B1FAE">
        <w:rPr>
          <w:noProof/>
          <w:color w:val="000000" w:themeColor="text1"/>
        </w:rPr>
        <w:t>(19)</w:t>
      </w:r>
      <w:r w:rsidR="00F205AD" w:rsidRPr="007B1FAE">
        <w:rPr>
          <w:color w:val="000000" w:themeColor="text1"/>
        </w:rPr>
        <w:fldChar w:fldCharType="end"/>
      </w:r>
      <w:r w:rsidR="00A255EE" w:rsidRPr="007B1FAE">
        <w:rPr>
          <w:color w:val="000000" w:themeColor="text1"/>
        </w:rPr>
        <w:t>.</w:t>
      </w:r>
    </w:p>
    <w:p w14:paraId="7906F41A" w14:textId="77777777" w:rsidR="0024657E" w:rsidRPr="008E231B" w:rsidRDefault="0024657E" w:rsidP="004F0E5C">
      <w:pPr>
        <w:spacing w:after="40"/>
        <w:contextualSpacing/>
        <w:jc w:val="both"/>
        <w:rPr>
          <w:color w:val="9BBB59" w:themeColor="accent3"/>
        </w:rPr>
      </w:pPr>
    </w:p>
    <w:p w14:paraId="77A2B80C" w14:textId="79CEAA52" w:rsidR="00A255EE" w:rsidRDefault="00A255EE" w:rsidP="004F0E5C">
      <w:pPr>
        <w:spacing w:after="40"/>
        <w:contextualSpacing/>
        <w:jc w:val="both"/>
      </w:pPr>
      <w:r w:rsidRPr="007B1FAE">
        <w:rPr>
          <w:color w:val="000000" w:themeColor="text1"/>
        </w:rPr>
        <w:t>We are currently analysing the quantitative data for this stud</w:t>
      </w:r>
      <w:r w:rsidR="00E96571" w:rsidRPr="007B1FAE">
        <w:rPr>
          <w:color w:val="000000" w:themeColor="text1"/>
        </w:rPr>
        <w:t xml:space="preserve">y. However, based on </w:t>
      </w:r>
      <w:r w:rsidRPr="007B1FAE">
        <w:rPr>
          <w:color w:val="000000" w:themeColor="text1"/>
        </w:rPr>
        <w:t xml:space="preserve">participant </w:t>
      </w:r>
      <w:r w:rsidR="003732B7" w:rsidRPr="007B1FAE">
        <w:rPr>
          <w:color w:val="000000" w:themeColor="text1"/>
        </w:rPr>
        <w:t xml:space="preserve">and carer </w:t>
      </w:r>
      <w:r w:rsidRPr="007B1FAE">
        <w:rPr>
          <w:color w:val="000000" w:themeColor="text1"/>
        </w:rPr>
        <w:t xml:space="preserve">feedback from the current sample, the capacity for participants to engage with the psycho-education content and to perform their prescribed exercises has been difficult in participants with early stage </w:t>
      </w:r>
      <w:r w:rsidR="007B1FAE" w:rsidRPr="007B1FAE">
        <w:rPr>
          <w:color w:val="000000" w:themeColor="text1"/>
        </w:rPr>
        <w:t>AD</w:t>
      </w:r>
      <w:r w:rsidRPr="007B1FAE">
        <w:rPr>
          <w:color w:val="000000" w:themeColor="text1"/>
        </w:rPr>
        <w:t xml:space="preserve">. This has therefore impacted </w:t>
      </w:r>
      <w:r w:rsidR="0006696B" w:rsidRPr="007B1FAE">
        <w:rPr>
          <w:color w:val="000000" w:themeColor="text1"/>
        </w:rPr>
        <w:t xml:space="preserve">compliance and </w:t>
      </w:r>
      <w:r w:rsidR="007B1FAE" w:rsidRPr="007B1FAE">
        <w:rPr>
          <w:color w:val="000000" w:themeColor="text1"/>
        </w:rPr>
        <w:t>the subsequent</w:t>
      </w:r>
      <w:r w:rsidR="0006696B" w:rsidRPr="007B1FAE">
        <w:rPr>
          <w:color w:val="000000" w:themeColor="text1"/>
        </w:rPr>
        <w:t xml:space="preserve"> </w:t>
      </w:r>
      <w:r w:rsidR="003732B7" w:rsidRPr="007B1FAE">
        <w:rPr>
          <w:color w:val="000000" w:themeColor="text1"/>
        </w:rPr>
        <w:t>efficacy of the ‘CogStep’ intervention i</w:t>
      </w:r>
      <w:r w:rsidRPr="007B1FAE">
        <w:rPr>
          <w:color w:val="000000" w:themeColor="text1"/>
        </w:rPr>
        <w:t xml:space="preserve">n this </w:t>
      </w:r>
      <w:r w:rsidR="00787554" w:rsidRPr="007B1FAE">
        <w:rPr>
          <w:color w:val="000000" w:themeColor="text1"/>
        </w:rPr>
        <w:t xml:space="preserve">particular </w:t>
      </w:r>
      <w:r w:rsidRPr="00532C00">
        <w:rPr>
          <w:color w:val="000000" w:themeColor="text1"/>
        </w:rPr>
        <w:t xml:space="preserve">population. </w:t>
      </w:r>
      <w:r w:rsidR="007C6462" w:rsidRPr="00532C00">
        <w:rPr>
          <w:color w:val="000000" w:themeColor="text1"/>
        </w:rPr>
        <w:t>In addition, we identified that several of our outcome measures were not sensitive change in this population</w:t>
      </w:r>
      <w:r w:rsidR="0014406F" w:rsidRPr="00532C00">
        <w:rPr>
          <w:color w:val="000000" w:themeColor="text1"/>
        </w:rPr>
        <w:t>.</w:t>
      </w:r>
      <w:r w:rsidRPr="00532C00">
        <w:rPr>
          <w:color w:val="000000" w:themeColor="text1"/>
        </w:rPr>
        <w:t xml:space="preserve"> </w:t>
      </w:r>
      <w:r w:rsidR="00936EBE" w:rsidRPr="00532C00">
        <w:t>Importantly</w:t>
      </w:r>
      <w:r w:rsidR="00414AEF" w:rsidRPr="00532C00">
        <w:t xml:space="preserve">, given that individuals with subjective memory complaints (i.e. those presenting with cognitive difficulties) are more likely to progress to more significant cognitive decline such as Mild Cognitive Impairment without intervention, implementation of modifiable intervention strategies such as the Cogstep Intervention program may be more beneficial in </w:t>
      </w:r>
      <w:r w:rsidR="00936EBE" w:rsidRPr="00532C00">
        <w:t>this subgroup</w:t>
      </w:r>
      <w:r w:rsidR="007B1FAE" w:rsidRPr="00532C00">
        <w:t xml:space="preserve"> (20</w:t>
      </w:r>
      <w:r w:rsidR="000B1EF9" w:rsidRPr="00532C00">
        <w:t>).</w:t>
      </w:r>
    </w:p>
    <w:p w14:paraId="3955DAC0" w14:textId="77777777" w:rsidR="00F4730D" w:rsidRDefault="00F4730D" w:rsidP="004F0E5C">
      <w:pPr>
        <w:spacing w:after="40"/>
        <w:contextualSpacing/>
        <w:jc w:val="both"/>
      </w:pPr>
    </w:p>
    <w:p w14:paraId="2DB5C0F5" w14:textId="5E416B92" w:rsidR="00F4730D" w:rsidRPr="00377F41" w:rsidRDefault="00F4730D" w:rsidP="004F0E5C">
      <w:pPr>
        <w:spacing w:after="40"/>
        <w:contextualSpacing/>
        <w:jc w:val="both"/>
        <w:rPr>
          <w:color w:val="000000" w:themeColor="text1"/>
        </w:rPr>
      </w:pPr>
      <w:r w:rsidRPr="00532C00">
        <w:rPr>
          <w:color w:val="000000" w:themeColor="text1"/>
        </w:rPr>
        <w:t xml:space="preserve">For this reason, </w:t>
      </w:r>
      <w:r w:rsidR="00532C00" w:rsidRPr="00532C00">
        <w:rPr>
          <w:color w:val="000000" w:themeColor="text1"/>
        </w:rPr>
        <w:t>for the second ‘pilot’ phase of this study, we will exclude</w:t>
      </w:r>
      <w:r w:rsidR="005A394E" w:rsidRPr="00532C00">
        <w:rPr>
          <w:color w:val="000000" w:themeColor="text1"/>
        </w:rPr>
        <w:t xml:space="preserve"> individuals with early stage dementia. Rather, we will seek</w:t>
      </w:r>
      <w:r w:rsidR="00532C00" w:rsidRPr="00532C00">
        <w:rPr>
          <w:color w:val="000000" w:themeColor="text1"/>
        </w:rPr>
        <w:t xml:space="preserve"> to recruit</w:t>
      </w:r>
      <w:r w:rsidR="005A394E" w:rsidRPr="00532C00">
        <w:rPr>
          <w:color w:val="000000" w:themeColor="text1"/>
        </w:rPr>
        <w:t xml:space="preserve"> individuals with subjective cognitive complaints who demonstrate objective cognitive decline as per a telephone screen (</w:t>
      </w:r>
      <w:r w:rsidR="009D38F1">
        <w:rPr>
          <w:color w:val="000000" w:themeColor="text1"/>
        </w:rPr>
        <w:t>Memory and Aging Telephone Screen</w:t>
      </w:r>
      <w:r w:rsidR="005A394E" w:rsidRPr="00532C00">
        <w:rPr>
          <w:color w:val="000000" w:themeColor="text1"/>
        </w:rPr>
        <w:t xml:space="preserve">). The same screen </w:t>
      </w:r>
      <w:r w:rsidRPr="00532C00">
        <w:rPr>
          <w:color w:val="000000" w:themeColor="text1"/>
        </w:rPr>
        <w:t xml:space="preserve">will be </w:t>
      </w:r>
      <w:r w:rsidR="005A394E" w:rsidRPr="00532C00">
        <w:rPr>
          <w:color w:val="000000" w:themeColor="text1"/>
        </w:rPr>
        <w:t>used to identify and exclude</w:t>
      </w:r>
      <w:r w:rsidRPr="00532C00">
        <w:rPr>
          <w:color w:val="000000" w:themeColor="text1"/>
        </w:rPr>
        <w:t xml:space="preserve"> participants who may be </w:t>
      </w:r>
      <w:r w:rsidRPr="00377F41">
        <w:rPr>
          <w:color w:val="000000" w:themeColor="text1"/>
        </w:rPr>
        <w:t>characteristic of</w:t>
      </w:r>
      <w:r w:rsidR="00CD7353" w:rsidRPr="00377F41">
        <w:rPr>
          <w:color w:val="000000" w:themeColor="text1"/>
        </w:rPr>
        <w:t xml:space="preserve"> a dementia diagnosis</w:t>
      </w:r>
      <w:r w:rsidRPr="00377F41">
        <w:rPr>
          <w:color w:val="000000" w:themeColor="text1"/>
        </w:rPr>
        <w:t>.</w:t>
      </w:r>
      <w:r w:rsidR="005A394E" w:rsidRPr="00377F41">
        <w:rPr>
          <w:color w:val="000000" w:themeColor="text1"/>
        </w:rPr>
        <w:t xml:space="preserve"> These individuals will be referred to the Heathy Brain Ageing Clinic for further assessment.</w:t>
      </w:r>
      <w:r w:rsidRPr="00377F41">
        <w:rPr>
          <w:color w:val="000000" w:themeColor="text1"/>
        </w:rPr>
        <w:t xml:space="preserve"> </w:t>
      </w:r>
    </w:p>
    <w:p w14:paraId="17444C8E" w14:textId="77777777" w:rsidR="00417F58" w:rsidRPr="00377F41" w:rsidRDefault="00417F58" w:rsidP="004F0E5C">
      <w:pPr>
        <w:spacing w:after="40"/>
        <w:contextualSpacing/>
        <w:jc w:val="both"/>
        <w:rPr>
          <w:color w:val="000000" w:themeColor="text1"/>
        </w:rPr>
      </w:pPr>
    </w:p>
    <w:p w14:paraId="32399005" w14:textId="0EC8BB00" w:rsidR="00417F58" w:rsidRPr="00377F41" w:rsidRDefault="00417F58" w:rsidP="004F0E5C">
      <w:pPr>
        <w:spacing w:after="40"/>
        <w:contextualSpacing/>
        <w:jc w:val="both"/>
        <w:rPr>
          <w:color w:val="000000" w:themeColor="text1"/>
        </w:rPr>
      </w:pPr>
      <w:r w:rsidRPr="00377F41">
        <w:rPr>
          <w:color w:val="000000" w:themeColor="text1"/>
        </w:rPr>
        <w:t xml:space="preserve">Furthermore, we have experienced barriers </w:t>
      </w:r>
      <w:r w:rsidR="00532C00" w:rsidRPr="00377F41">
        <w:rPr>
          <w:color w:val="000000" w:themeColor="text1"/>
        </w:rPr>
        <w:t xml:space="preserve">with regard </w:t>
      </w:r>
      <w:r w:rsidRPr="00377F41">
        <w:rPr>
          <w:color w:val="000000" w:themeColor="text1"/>
        </w:rPr>
        <w:t>to the feasibility of our recruitment methodology</w:t>
      </w:r>
      <w:r w:rsidR="00532C00" w:rsidRPr="00377F41">
        <w:rPr>
          <w:color w:val="000000" w:themeColor="text1"/>
        </w:rPr>
        <w:t xml:space="preserve"> in the </w:t>
      </w:r>
      <w:r w:rsidR="00C42BB9" w:rsidRPr="00377F41">
        <w:rPr>
          <w:color w:val="000000" w:themeColor="text1"/>
        </w:rPr>
        <w:t>feasibility</w:t>
      </w:r>
      <w:r w:rsidR="00532C00" w:rsidRPr="00377F41">
        <w:rPr>
          <w:color w:val="000000" w:themeColor="text1"/>
        </w:rPr>
        <w:t xml:space="preserve"> phase of </w:t>
      </w:r>
      <w:r w:rsidR="00C42BB9" w:rsidRPr="00377F41">
        <w:rPr>
          <w:color w:val="000000" w:themeColor="text1"/>
        </w:rPr>
        <w:t>the CogStep</w:t>
      </w:r>
      <w:r w:rsidR="00532C00" w:rsidRPr="00377F41">
        <w:rPr>
          <w:color w:val="000000" w:themeColor="text1"/>
        </w:rPr>
        <w:t xml:space="preserve"> study</w:t>
      </w:r>
      <w:r w:rsidRPr="00377F41">
        <w:rPr>
          <w:color w:val="000000" w:themeColor="text1"/>
        </w:rPr>
        <w:t xml:space="preserve">, whereby participants </w:t>
      </w:r>
      <w:r w:rsidR="00532C00" w:rsidRPr="00377F41">
        <w:rPr>
          <w:color w:val="000000" w:themeColor="text1"/>
        </w:rPr>
        <w:t>were</w:t>
      </w:r>
      <w:r w:rsidRPr="00377F41">
        <w:rPr>
          <w:color w:val="000000" w:themeColor="text1"/>
        </w:rPr>
        <w:t xml:space="preserve"> required to first be assessed via the “Clinical Staging of Late-Life Mood and Cognitive Syndromes” research study (</w:t>
      </w:r>
      <w:r w:rsidRPr="00377F41">
        <w:rPr>
          <w:i/>
          <w:color w:val="000000" w:themeColor="text1"/>
        </w:rPr>
        <w:t>Clinical Staging Study; HREC University of Sydney Protocol Number: 02-2011/13515</w:t>
      </w:r>
      <w:r w:rsidRPr="00377F41">
        <w:rPr>
          <w:color w:val="000000" w:themeColor="text1"/>
        </w:rPr>
        <w:t xml:space="preserve">) through the Healthy Brain Ageing Clinic. These barriers </w:t>
      </w:r>
      <w:r w:rsidR="001F36E6" w:rsidRPr="00377F41">
        <w:rPr>
          <w:color w:val="000000" w:themeColor="text1"/>
        </w:rPr>
        <w:t xml:space="preserve">related to </w:t>
      </w:r>
      <w:r w:rsidRPr="00377F41">
        <w:rPr>
          <w:color w:val="000000" w:themeColor="text1"/>
        </w:rPr>
        <w:t xml:space="preserve">time for </w:t>
      </w:r>
      <w:r w:rsidR="00296322" w:rsidRPr="00377F41">
        <w:rPr>
          <w:color w:val="000000" w:themeColor="text1"/>
        </w:rPr>
        <w:t xml:space="preserve">consensus of </w:t>
      </w:r>
      <w:r w:rsidRPr="00377F41">
        <w:rPr>
          <w:color w:val="000000" w:themeColor="text1"/>
        </w:rPr>
        <w:t>diagnosis to be determined following assessment via the Clinical Staging Study, communication between</w:t>
      </w:r>
      <w:r w:rsidR="001F36E6" w:rsidRPr="00377F41">
        <w:rPr>
          <w:color w:val="000000" w:themeColor="text1"/>
        </w:rPr>
        <w:t xml:space="preserve"> </w:t>
      </w:r>
      <w:r w:rsidRPr="00377F41">
        <w:rPr>
          <w:color w:val="000000" w:themeColor="text1"/>
        </w:rPr>
        <w:t xml:space="preserve">separate research teams, and the </w:t>
      </w:r>
      <w:r w:rsidR="00532C00" w:rsidRPr="00377F41">
        <w:rPr>
          <w:color w:val="000000" w:themeColor="text1"/>
        </w:rPr>
        <w:t>low throughput</w:t>
      </w:r>
      <w:r w:rsidRPr="00377F41">
        <w:rPr>
          <w:color w:val="000000" w:themeColor="text1"/>
        </w:rPr>
        <w:t xml:space="preserve"> of participants entering the Clinical Staging Study. </w:t>
      </w:r>
      <w:r w:rsidR="00532C00" w:rsidRPr="00377F41">
        <w:rPr>
          <w:color w:val="000000" w:themeColor="text1"/>
        </w:rPr>
        <w:t xml:space="preserve">It was imperative that participants in the Phase 1 study were screened via </w:t>
      </w:r>
      <w:r w:rsidR="00377F41" w:rsidRPr="00377F41">
        <w:rPr>
          <w:color w:val="000000" w:themeColor="text1"/>
        </w:rPr>
        <w:t xml:space="preserve">the </w:t>
      </w:r>
      <w:r w:rsidR="00532C00" w:rsidRPr="00377F41">
        <w:rPr>
          <w:color w:val="000000" w:themeColor="text1"/>
        </w:rPr>
        <w:t xml:space="preserve">Clinical Staging </w:t>
      </w:r>
      <w:r w:rsidR="00377F41" w:rsidRPr="00377F41">
        <w:rPr>
          <w:color w:val="000000" w:themeColor="text1"/>
        </w:rPr>
        <w:t xml:space="preserve">study </w:t>
      </w:r>
      <w:r w:rsidR="00532C00" w:rsidRPr="00377F41">
        <w:rPr>
          <w:color w:val="000000" w:themeColor="text1"/>
        </w:rPr>
        <w:t xml:space="preserve">as we were specifically recruiting individuals with early stage AD, and as such, we </w:t>
      </w:r>
      <w:r w:rsidR="00377F41" w:rsidRPr="00377F41">
        <w:rPr>
          <w:color w:val="000000" w:themeColor="text1"/>
        </w:rPr>
        <w:t>had</w:t>
      </w:r>
      <w:r w:rsidR="00532C00" w:rsidRPr="00377F41">
        <w:rPr>
          <w:color w:val="000000" w:themeColor="text1"/>
        </w:rPr>
        <w:t xml:space="preserve"> to ensure that participants underwent thorough clinical and neuropsychological assessment to </w:t>
      </w:r>
      <w:r w:rsidR="00377F41" w:rsidRPr="00377F41">
        <w:rPr>
          <w:color w:val="000000" w:themeColor="text1"/>
        </w:rPr>
        <w:t>confirm</w:t>
      </w:r>
      <w:r w:rsidR="00532C00" w:rsidRPr="00377F41">
        <w:rPr>
          <w:color w:val="000000" w:themeColor="text1"/>
        </w:rPr>
        <w:t xml:space="preserve"> they had capacity to </w:t>
      </w:r>
      <w:r w:rsidR="00377F41" w:rsidRPr="00377F41">
        <w:rPr>
          <w:color w:val="000000" w:themeColor="text1"/>
        </w:rPr>
        <w:t>consent to participate</w:t>
      </w:r>
      <w:r w:rsidR="00532C00" w:rsidRPr="00377F41">
        <w:rPr>
          <w:color w:val="000000" w:themeColor="text1"/>
        </w:rPr>
        <w:t xml:space="preserve"> in research. However, the CogStep Phase 2.0 study aims to recruit individuals with cognitive difficulties and will be excluding individuals with dementia. </w:t>
      </w:r>
      <w:r w:rsidR="00CD7353" w:rsidRPr="00377F41">
        <w:rPr>
          <w:color w:val="000000" w:themeColor="text1"/>
        </w:rPr>
        <w:t xml:space="preserve">Therefore, </w:t>
      </w:r>
      <w:r w:rsidR="00377F41" w:rsidRPr="00377F41">
        <w:rPr>
          <w:color w:val="000000" w:themeColor="text1"/>
        </w:rPr>
        <w:t xml:space="preserve">in the second phase of this study </w:t>
      </w:r>
      <w:r w:rsidR="00CD7353" w:rsidRPr="00377F41">
        <w:rPr>
          <w:color w:val="000000" w:themeColor="text1"/>
        </w:rPr>
        <w:t xml:space="preserve">we will be eliminating the requirement for </w:t>
      </w:r>
      <w:r w:rsidR="00377F41" w:rsidRPr="00377F41">
        <w:rPr>
          <w:color w:val="000000" w:themeColor="text1"/>
        </w:rPr>
        <w:t xml:space="preserve">participants to first have an </w:t>
      </w:r>
      <w:r w:rsidR="00CD7353" w:rsidRPr="00377F41">
        <w:rPr>
          <w:color w:val="000000" w:themeColor="text1"/>
        </w:rPr>
        <w:t xml:space="preserve">assessment via the Clinical Staging Study, </w:t>
      </w:r>
      <w:r w:rsidR="00532C00" w:rsidRPr="00377F41">
        <w:rPr>
          <w:color w:val="000000" w:themeColor="text1"/>
        </w:rPr>
        <w:t xml:space="preserve">and will instead be using the </w:t>
      </w:r>
      <w:r w:rsidR="009D38F1" w:rsidRPr="00377F41">
        <w:rPr>
          <w:color w:val="000000" w:themeColor="text1"/>
        </w:rPr>
        <w:t>M</w:t>
      </w:r>
      <w:r w:rsidR="009D38F1">
        <w:rPr>
          <w:color w:val="000000" w:themeColor="text1"/>
        </w:rPr>
        <w:t xml:space="preserve">ATS </w:t>
      </w:r>
      <w:r w:rsidR="00532C00" w:rsidRPr="00377F41">
        <w:rPr>
          <w:color w:val="000000" w:themeColor="text1"/>
        </w:rPr>
        <w:t>as a cognitive screening tool to confirm study eligibility</w:t>
      </w:r>
      <w:r w:rsidR="00CD7353" w:rsidRPr="00377F41">
        <w:rPr>
          <w:color w:val="000000" w:themeColor="text1"/>
        </w:rPr>
        <w:t>.</w:t>
      </w:r>
    </w:p>
    <w:p w14:paraId="34D476CE" w14:textId="77777777" w:rsidR="00D374EE" w:rsidRPr="00377F41" w:rsidRDefault="004E2017" w:rsidP="008C09FF">
      <w:pPr>
        <w:pStyle w:val="Heading1"/>
        <w:numPr>
          <w:ilvl w:val="0"/>
          <w:numId w:val="7"/>
        </w:numPr>
        <w:rPr>
          <w:color w:val="000000" w:themeColor="text1"/>
        </w:rPr>
      </w:pPr>
      <w:bookmarkStart w:id="17" w:name="_Toc398027507"/>
      <w:bookmarkStart w:id="18" w:name="_Toc304553479"/>
      <w:r w:rsidRPr="00377F41">
        <w:rPr>
          <w:color w:val="000000" w:themeColor="text1"/>
        </w:rPr>
        <w:lastRenderedPageBreak/>
        <w:t>STUDY OBJECTIVES</w:t>
      </w:r>
      <w:bookmarkEnd w:id="17"/>
      <w:bookmarkEnd w:id="18"/>
      <w:r w:rsidRPr="00377F41">
        <w:rPr>
          <w:color w:val="000000" w:themeColor="text1"/>
        </w:rPr>
        <w:t xml:space="preserve"> </w:t>
      </w:r>
    </w:p>
    <w:p w14:paraId="55DE8C69" w14:textId="77777777" w:rsidR="00D374EE" w:rsidRPr="00377F41" w:rsidRDefault="00D374EE" w:rsidP="00197323">
      <w:pPr>
        <w:pStyle w:val="ColorfulList-Accent11"/>
        <w:numPr>
          <w:ilvl w:val="1"/>
          <w:numId w:val="7"/>
        </w:numPr>
        <w:jc w:val="both"/>
        <w:rPr>
          <w:b/>
          <w:color w:val="000000" w:themeColor="text1"/>
        </w:rPr>
      </w:pPr>
      <w:r w:rsidRPr="00377F41">
        <w:rPr>
          <w:b/>
          <w:color w:val="000000" w:themeColor="text1"/>
        </w:rPr>
        <w:t>Primary Objective</w:t>
      </w:r>
    </w:p>
    <w:p w14:paraId="17261CA3" w14:textId="732E3183" w:rsidR="005A394E" w:rsidRPr="00377F41" w:rsidRDefault="005A394E" w:rsidP="00825D50">
      <w:pPr>
        <w:spacing w:after="0"/>
        <w:jc w:val="both"/>
        <w:rPr>
          <w:color w:val="000000" w:themeColor="text1"/>
        </w:rPr>
      </w:pPr>
      <w:r w:rsidRPr="00377F41">
        <w:rPr>
          <w:color w:val="000000" w:themeColor="text1"/>
        </w:rPr>
        <w:t>The primary objective of this study is to examine the effect of a 12-week combined psycho</w:t>
      </w:r>
      <w:r w:rsidR="00377F41" w:rsidRPr="00377F41">
        <w:rPr>
          <w:color w:val="000000" w:themeColor="text1"/>
        </w:rPr>
        <w:t>-education and exercise program (CogStep Phase 2.0)</w:t>
      </w:r>
      <w:r w:rsidRPr="00377F41">
        <w:rPr>
          <w:color w:val="000000" w:themeColor="text1"/>
        </w:rPr>
        <w:t xml:space="preserve"> </w:t>
      </w:r>
      <w:r w:rsidR="00377F41" w:rsidRPr="00377F41">
        <w:rPr>
          <w:color w:val="000000" w:themeColor="text1"/>
        </w:rPr>
        <w:t xml:space="preserve">on Alzheimer’s disease risk index </w:t>
      </w:r>
      <w:r w:rsidRPr="00377F41">
        <w:rPr>
          <w:color w:val="000000" w:themeColor="text1"/>
        </w:rPr>
        <w:t>in adults aged &gt; 60 years with cognitive difficulties.</w:t>
      </w:r>
    </w:p>
    <w:p w14:paraId="71FD6933" w14:textId="77777777" w:rsidR="00296308" w:rsidRPr="00377F41" w:rsidRDefault="00D374EE" w:rsidP="00197323">
      <w:pPr>
        <w:pStyle w:val="ColorfulList-Accent11"/>
        <w:numPr>
          <w:ilvl w:val="1"/>
          <w:numId w:val="7"/>
        </w:numPr>
        <w:jc w:val="both"/>
        <w:rPr>
          <w:b/>
          <w:color w:val="000000" w:themeColor="text1"/>
        </w:rPr>
      </w:pPr>
      <w:r w:rsidRPr="00377F41">
        <w:rPr>
          <w:b/>
          <w:color w:val="000000" w:themeColor="text1"/>
        </w:rPr>
        <w:t>Secondary Objectives</w:t>
      </w:r>
    </w:p>
    <w:p w14:paraId="0FC26B1B" w14:textId="2D74A4F3" w:rsidR="005A394E" w:rsidRPr="00377F41" w:rsidRDefault="005A394E" w:rsidP="005A394E">
      <w:pPr>
        <w:jc w:val="both"/>
        <w:rPr>
          <w:color w:val="000000" w:themeColor="text1"/>
        </w:rPr>
      </w:pPr>
      <w:r w:rsidRPr="00377F41">
        <w:rPr>
          <w:color w:val="000000" w:themeColor="text1"/>
        </w:rPr>
        <w:t>The secondary objectives of this stu</w:t>
      </w:r>
      <w:r w:rsidR="00377F41" w:rsidRPr="00377F41">
        <w:rPr>
          <w:color w:val="000000" w:themeColor="text1"/>
        </w:rPr>
        <w:t>dy are to assess the effect of</w:t>
      </w:r>
      <w:r w:rsidRPr="00377F41">
        <w:rPr>
          <w:color w:val="000000" w:themeColor="text1"/>
        </w:rPr>
        <w:t xml:space="preserve"> the ‘CogStep Phase 2.0’ program on mood, health knowledge, cognition, sleep, metabolic markers and resting state functional connectivity. </w:t>
      </w:r>
    </w:p>
    <w:p w14:paraId="21B9AB63" w14:textId="01E3806C" w:rsidR="002E473B" w:rsidRPr="00377F41" w:rsidRDefault="005A394E" w:rsidP="005A394E">
      <w:pPr>
        <w:jc w:val="both"/>
        <w:rPr>
          <w:color w:val="000000" w:themeColor="text1"/>
        </w:rPr>
      </w:pPr>
      <w:r w:rsidRPr="00377F41">
        <w:rPr>
          <w:color w:val="000000" w:themeColor="text1"/>
        </w:rPr>
        <w:t>In addition, this study aims to evaluate compliance, uptake and effect size to facilitate accurate power and sample size calculations for future randomised controlled trials.</w:t>
      </w:r>
    </w:p>
    <w:p w14:paraId="6AF0B121" w14:textId="77777777" w:rsidR="00D374EE" w:rsidRPr="00377F41" w:rsidRDefault="00D374EE" w:rsidP="008C09FF">
      <w:pPr>
        <w:pStyle w:val="Heading1"/>
        <w:numPr>
          <w:ilvl w:val="0"/>
          <w:numId w:val="8"/>
        </w:numPr>
        <w:rPr>
          <w:color w:val="000000" w:themeColor="text1"/>
        </w:rPr>
      </w:pPr>
      <w:bookmarkStart w:id="19" w:name="_Toc398027469"/>
      <w:bookmarkStart w:id="20" w:name="_Toc398027508"/>
      <w:bookmarkStart w:id="21" w:name="_Toc304553480"/>
      <w:r w:rsidRPr="00377F41">
        <w:rPr>
          <w:color w:val="000000" w:themeColor="text1"/>
        </w:rPr>
        <w:t>STUDY DESIGN</w:t>
      </w:r>
      <w:bookmarkEnd w:id="19"/>
      <w:bookmarkEnd w:id="20"/>
      <w:bookmarkEnd w:id="21"/>
    </w:p>
    <w:p w14:paraId="2EC839B9" w14:textId="77777777" w:rsidR="00FF45E9" w:rsidRPr="00377F41" w:rsidRDefault="00D374EE" w:rsidP="00197323">
      <w:pPr>
        <w:pStyle w:val="ColorfulList-Accent11"/>
        <w:numPr>
          <w:ilvl w:val="1"/>
          <w:numId w:val="8"/>
        </w:numPr>
        <w:spacing w:after="120"/>
        <w:jc w:val="both"/>
        <w:rPr>
          <w:b/>
          <w:color w:val="000000" w:themeColor="text1"/>
        </w:rPr>
      </w:pPr>
      <w:r w:rsidRPr="00377F41">
        <w:rPr>
          <w:b/>
          <w:color w:val="000000" w:themeColor="text1"/>
        </w:rPr>
        <w:t>Type of Study</w:t>
      </w:r>
    </w:p>
    <w:p w14:paraId="525B3610" w14:textId="77777777" w:rsidR="00D473BF" w:rsidRPr="00377F41" w:rsidRDefault="00D473BF" w:rsidP="008C09FF">
      <w:pPr>
        <w:spacing w:after="120"/>
        <w:jc w:val="both"/>
        <w:rPr>
          <w:color w:val="000000" w:themeColor="text1"/>
        </w:rPr>
      </w:pPr>
      <w:r w:rsidRPr="00377F41">
        <w:rPr>
          <w:color w:val="000000" w:themeColor="text1"/>
          <w:lang w:val="en-US"/>
        </w:rPr>
        <w:t>This study will be a</w:t>
      </w:r>
      <w:r w:rsidR="002B6108" w:rsidRPr="00377F41">
        <w:rPr>
          <w:color w:val="000000" w:themeColor="text1"/>
          <w:lang w:val="en-US"/>
        </w:rPr>
        <w:t xml:space="preserve"> two-</w:t>
      </w:r>
      <w:r w:rsidR="00697C7F" w:rsidRPr="00377F41">
        <w:rPr>
          <w:color w:val="000000" w:themeColor="text1"/>
          <w:lang w:val="en-US"/>
        </w:rPr>
        <w:t>arm</w:t>
      </w:r>
      <w:r w:rsidRPr="00377F41">
        <w:rPr>
          <w:color w:val="000000" w:themeColor="text1"/>
          <w:lang w:val="en-US"/>
        </w:rPr>
        <w:t xml:space="preserve"> pilot randomized controlled tria</w:t>
      </w:r>
      <w:r w:rsidR="00FF45E9" w:rsidRPr="00377F41">
        <w:rPr>
          <w:color w:val="000000" w:themeColor="text1"/>
          <w:lang w:val="en-US"/>
        </w:rPr>
        <w:t xml:space="preserve">l. </w:t>
      </w:r>
    </w:p>
    <w:p w14:paraId="1035E513" w14:textId="77777777" w:rsidR="00296308" w:rsidRPr="00CB54CA" w:rsidRDefault="00296308" w:rsidP="00197323">
      <w:pPr>
        <w:pStyle w:val="ColorfulList-Accent11"/>
        <w:numPr>
          <w:ilvl w:val="1"/>
          <w:numId w:val="8"/>
        </w:numPr>
        <w:jc w:val="both"/>
        <w:rPr>
          <w:b/>
          <w:color w:val="000000" w:themeColor="text1"/>
        </w:rPr>
      </w:pPr>
      <w:r w:rsidRPr="00CB54CA">
        <w:rPr>
          <w:b/>
          <w:color w:val="000000" w:themeColor="text1"/>
        </w:rPr>
        <w:t xml:space="preserve">Study Design </w:t>
      </w:r>
    </w:p>
    <w:p w14:paraId="7EA1B488" w14:textId="47C0050B" w:rsidR="006B2D14" w:rsidRPr="00CB54CA" w:rsidRDefault="003B76E5" w:rsidP="008C09FF">
      <w:pPr>
        <w:widowControl w:val="0"/>
        <w:autoSpaceDE w:val="0"/>
        <w:autoSpaceDN w:val="0"/>
        <w:adjustRightInd w:val="0"/>
        <w:spacing w:after="120"/>
        <w:ind w:right="-45"/>
        <w:jc w:val="both"/>
        <w:rPr>
          <w:color w:val="000000" w:themeColor="text1"/>
          <w:lang w:val="en-US"/>
        </w:rPr>
      </w:pPr>
      <w:r w:rsidRPr="00CB54CA">
        <w:rPr>
          <w:color w:val="000000" w:themeColor="text1"/>
          <w:lang w:val="en-US"/>
        </w:rPr>
        <w:t>Participants will be screened via telephone by a member of the ‘</w:t>
      </w:r>
      <w:r w:rsidR="003924BD" w:rsidRPr="00CB54CA">
        <w:rPr>
          <w:color w:val="000000" w:themeColor="text1"/>
          <w:lang w:val="en-US"/>
        </w:rPr>
        <w:t>CogStep</w:t>
      </w:r>
      <w:r w:rsidR="00213AE5" w:rsidRPr="00CB54CA">
        <w:rPr>
          <w:color w:val="000000" w:themeColor="text1"/>
          <w:lang w:val="en-US"/>
        </w:rPr>
        <w:t xml:space="preserve"> Phase 2</w:t>
      </w:r>
      <w:r w:rsidR="00E96571" w:rsidRPr="00CB54CA">
        <w:rPr>
          <w:color w:val="000000" w:themeColor="text1"/>
          <w:lang w:val="en-US"/>
        </w:rPr>
        <w:t>.0</w:t>
      </w:r>
      <w:r w:rsidRPr="00CB54CA">
        <w:rPr>
          <w:color w:val="000000" w:themeColor="text1"/>
          <w:lang w:val="en-US"/>
        </w:rPr>
        <w:t xml:space="preserve">’ team. Participants who meet eligibility criteria will then undertake a baseline assessment which </w:t>
      </w:r>
      <w:r w:rsidR="00916279" w:rsidRPr="00CB54CA">
        <w:rPr>
          <w:color w:val="000000" w:themeColor="text1"/>
          <w:lang w:val="en-US"/>
        </w:rPr>
        <w:t>will involve</w:t>
      </w:r>
      <w:r w:rsidRPr="00CB54CA">
        <w:rPr>
          <w:color w:val="000000" w:themeColor="text1"/>
          <w:lang w:val="en-US"/>
        </w:rPr>
        <w:t xml:space="preserve"> the characterization of their cognition, quality of life, physical health statu</w:t>
      </w:r>
      <w:r w:rsidR="00032AEA" w:rsidRPr="00CB54CA">
        <w:rPr>
          <w:color w:val="000000" w:themeColor="text1"/>
          <w:lang w:val="en-US"/>
        </w:rPr>
        <w:t>s, mood and other descriptives</w:t>
      </w:r>
      <w:r w:rsidRPr="00CB54CA">
        <w:rPr>
          <w:color w:val="000000" w:themeColor="text1"/>
          <w:lang w:val="en-US"/>
        </w:rPr>
        <w:t>. Following baseline assessment,</w:t>
      </w:r>
      <w:r w:rsidR="006015FA" w:rsidRPr="00CB54CA">
        <w:rPr>
          <w:color w:val="000000" w:themeColor="text1"/>
          <w:lang w:val="en-US"/>
        </w:rPr>
        <w:t xml:space="preserve"> participants will be randomized to either the ‘</w:t>
      </w:r>
      <w:r w:rsidR="003924BD" w:rsidRPr="00CB54CA">
        <w:rPr>
          <w:color w:val="000000" w:themeColor="text1"/>
          <w:lang w:val="en-US"/>
        </w:rPr>
        <w:t>CogStep</w:t>
      </w:r>
      <w:r w:rsidR="00213AE5" w:rsidRPr="00CB54CA">
        <w:rPr>
          <w:color w:val="000000" w:themeColor="text1"/>
          <w:lang w:val="en-US"/>
        </w:rPr>
        <w:t xml:space="preserve"> Phase 2</w:t>
      </w:r>
      <w:r w:rsidR="00E96571" w:rsidRPr="00CB54CA">
        <w:rPr>
          <w:color w:val="000000" w:themeColor="text1"/>
          <w:lang w:val="en-US"/>
        </w:rPr>
        <w:t>.0</w:t>
      </w:r>
      <w:r w:rsidR="006015FA" w:rsidRPr="00CB54CA">
        <w:rPr>
          <w:color w:val="000000" w:themeColor="text1"/>
          <w:lang w:val="en-US"/>
        </w:rPr>
        <w:t>’ program or ‘Waitlist Control’</w:t>
      </w:r>
      <w:r w:rsidR="006B2D14" w:rsidRPr="00CB54CA">
        <w:rPr>
          <w:color w:val="000000" w:themeColor="text1"/>
          <w:lang w:val="en-US"/>
        </w:rPr>
        <w:t>.</w:t>
      </w:r>
      <w:r w:rsidR="00770C8C" w:rsidRPr="00CB54CA">
        <w:rPr>
          <w:color w:val="000000" w:themeColor="text1"/>
          <w:lang w:val="en-US"/>
        </w:rPr>
        <w:t xml:space="preserve"> </w:t>
      </w:r>
      <w:r w:rsidR="006B2D14" w:rsidRPr="00CB54CA">
        <w:rPr>
          <w:color w:val="000000" w:themeColor="text1"/>
          <w:lang w:val="en-US"/>
        </w:rPr>
        <w:t xml:space="preserve">Baseline and follow-up assessments will be conducted in the </w:t>
      </w:r>
      <w:r w:rsidR="00CB10E6" w:rsidRPr="00CB54CA">
        <w:rPr>
          <w:color w:val="000000" w:themeColor="text1"/>
          <w:lang w:val="en-US"/>
        </w:rPr>
        <w:t>week of</w:t>
      </w:r>
      <w:r w:rsidR="006B2D14" w:rsidRPr="00CB54CA">
        <w:rPr>
          <w:color w:val="000000" w:themeColor="text1"/>
          <w:lang w:val="en-US"/>
        </w:rPr>
        <w:t xml:space="preserve"> commencement</w:t>
      </w:r>
      <w:r w:rsidR="007330DD" w:rsidRPr="00CB54CA">
        <w:rPr>
          <w:color w:val="000000" w:themeColor="text1"/>
          <w:lang w:val="en-US"/>
        </w:rPr>
        <w:t>,</w:t>
      </w:r>
      <w:r w:rsidR="00F61C8B" w:rsidRPr="00CB54CA">
        <w:rPr>
          <w:color w:val="000000" w:themeColor="text1"/>
          <w:lang w:val="en-US"/>
        </w:rPr>
        <w:t xml:space="preserve"> and</w:t>
      </w:r>
      <w:r w:rsidR="00992077" w:rsidRPr="00CB54CA">
        <w:rPr>
          <w:color w:val="000000" w:themeColor="text1"/>
          <w:lang w:val="en-US"/>
        </w:rPr>
        <w:t xml:space="preserve"> 1-week following the intervention</w:t>
      </w:r>
      <w:r w:rsidR="00DE7CF9" w:rsidRPr="00CB54CA">
        <w:rPr>
          <w:color w:val="000000" w:themeColor="text1"/>
          <w:lang w:val="en-US"/>
        </w:rPr>
        <w:t>.</w:t>
      </w:r>
      <w:r w:rsidR="00992077" w:rsidRPr="00CB54CA">
        <w:rPr>
          <w:color w:val="000000" w:themeColor="text1"/>
          <w:lang w:val="en-US"/>
        </w:rPr>
        <w:t xml:space="preserve"> </w:t>
      </w:r>
      <w:r w:rsidR="006B2D14" w:rsidRPr="00CB54CA">
        <w:rPr>
          <w:color w:val="000000" w:themeColor="text1"/>
          <w:lang w:val="en-US"/>
        </w:rPr>
        <w:t>A summary of the time commitment required for participation and the study procedure is provided below:</w:t>
      </w:r>
    </w:p>
    <w:p w14:paraId="4FBC0767" w14:textId="11B1805A" w:rsidR="003353C9" w:rsidRPr="00CB54CA" w:rsidRDefault="003353C9" w:rsidP="00197323">
      <w:pPr>
        <w:pStyle w:val="ColorfulList-Accent11"/>
        <w:widowControl w:val="0"/>
        <w:numPr>
          <w:ilvl w:val="0"/>
          <w:numId w:val="12"/>
        </w:numPr>
        <w:autoSpaceDE w:val="0"/>
        <w:autoSpaceDN w:val="0"/>
        <w:adjustRightInd w:val="0"/>
        <w:spacing w:after="120"/>
        <w:ind w:right="-45"/>
        <w:jc w:val="both"/>
        <w:rPr>
          <w:color w:val="000000" w:themeColor="text1"/>
          <w:lang w:val="en-US"/>
        </w:rPr>
      </w:pPr>
      <w:r w:rsidRPr="00CB54CA">
        <w:rPr>
          <w:color w:val="000000" w:themeColor="text1"/>
          <w:lang w:val="en-US"/>
        </w:rPr>
        <w:t>Initial Screening</w:t>
      </w:r>
      <w:r w:rsidR="006B2D14" w:rsidRPr="00CB54CA">
        <w:rPr>
          <w:color w:val="000000" w:themeColor="text1"/>
          <w:lang w:val="en-US"/>
        </w:rPr>
        <w:t>: Eligibility</w:t>
      </w:r>
      <w:r w:rsidRPr="00CB54CA">
        <w:rPr>
          <w:color w:val="000000" w:themeColor="text1"/>
          <w:lang w:val="en-US"/>
        </w:rPr>
        <w:t xml:space="preserve"> Assessment</w:t>
      </w:r>
      <w:r w:rsidR="00F61C8B" w:rsidRPr="00CB54CA">
        <w:rPr>
          <w:color w:val="000000" w:themeColor="text1"/>
          <w:lang w:val="en-US"/>
        </w:rPr>
        <w:t xml:space="preserve"> via telephone</w:t>
      </w:r>
      <w:r w:rsidR="006B2D14" w:rsidRPr="00CB54CA">
        <w:rPr>
          <w:color w:val="000000" w:themeColor="text1"/>
          <w:lang w:val="en-US"/>
        </w:rPr>
        <w:t xml:space="preserve"> </w:t>
      </w:r>
      <w:r w:rsidR="00CD7353" w:rsidRPr="00CB54CA">
        <w:rPr>
          <w:color w:val="000000" w:themeColor="text1"/>
          <w:lang w:val="en-US"/>
        </w:rPr>
        <w:t>(including the Minnesota Cognitive Acuity Screen</w:t>
      </w:r>
      <w:r w:rsidR="00C67D2E" w:rsidRPr="00CB54CA">
        <w:rPr>
          <w:color w:val="000000" w:themeColor="text1"/>
          <w:lang w:val="en-US"/>
        </w:rPr>
        <w:t>, K10 to screen for severe affective symptomatology, MRI safety screening</w:t>
      </w:r>
      <w:r w:rsidR="000D3A5E" w:rsidRPr="00CB54CA">
        <w:rPr>
          <w:color w:val="000000" w:themeColor="text1"/>
          <w:lang w:val="en-US"/>
        </w:rPr>
        <w:t xml:space="preserve">, </w:t>
      </w:r>
      <w:r w:rsidR="00CB54CA" w:rsidRPr="00CB54CA">
        <w:rPr>
          <w:color w:val="000000" w:themeColor="text1"/>
          <w:lang w:val="en-US"/>
        </w:rPr>
        <w:t>Adult Pre-Exercise Screening Tool</w:t>
      </w:r>
      <w:r w:rsidR="00C67D2E" w:rsidRPr="00CB54CA">
        <w:rPr>
          <w:color w:val="000000" w:themeColor="text1"/>
          <w:lang w:val="en-US"/>
        </w:rPr>
        <w:t>)</w:t>
      </w:r>
      <w:r w:rsidR="00FC7B70" w:rsidRPr="00CB54CA">
        <w:rPr>
          <w:color w:val="000000" w:themeColor="text1"/>
          <w:lang w:val="en-US"/>
        </w:rPr>
        <w:t>,</w:t>
      </w:r>
      <w:r w:rsidR="00C67D2E" w:rsidRPr="00CB54CA">
        <w:rPr>
          <w:color w:val="000000" w:themeColor="text1"/>
          <w:lang w:val="en-US"/>
        </w:rPr>
        <w:t xml:space="preserve"> dissemination of the Participant Information Sheets </w:t>
      </w:r>
      <w:r w:rsidR="00FC7B70" w:rsidRPr="00CB54CA">
        <w:rPr>
          <w:color w:val="000000" w:themeColor="text1"/>
          <w:lang w:val="en-US"/>
        </w:rPr>
        <w:t xml:space="preserve">and baseline </w:t>
      </w:r>
      <w:r w:rsidR="00954758" w:rsidRPr="00CB54CA">
        <w:rPr>
          <w:color w:val="000000" w:themeColor="text1"/>
          <w:lang w:val="en-US"/>
        </w:rPr>
        <w:t>assessment booking.</w:t>
      </w:r>
    </w:p>
    <w:p w14:paraId="1C97D32C" w14:textId="6A6450EB" w:rsidR="006B2D14" w:rsidRPr="00CB54CA" w:rsidRDefault="003353C9" w:rsidP="00197323">
      <w:pPr>
        <w:pStyle w:val="ColorfulList-Accent11"/>
        <w:widowControl w:val="0"/>
        <w:numPr>
          <w:ilvl w:val="0"/>
          <w:numId w:val="12"/>
        </w:numPr>
        <w:autoSpaceDE w:val="0"/>
        <w:autoSpaceDN w:val="0"/>
        <w:adjustRightInd w:val="0"/>
        <w:spacing w:after="120"/>
        <w:ind w:right="-45"/>
        <w:jc w:val="both"/>
        <w:rPr>
          <w:color w:val="000000" w:themeColor="text1"/>
          <w:lang w:val="en-US"/>
        </w:rPr>
      </w:pPr>
      <w:r w:rsidRPr="00CB54CA">
        <w:rPr>
          <w:color w:val="000000" w:themeColor="text1"/>
          <w:lang w:val="en-US"/>
        </w:rPr>
        <w:t>Week 1</w:t>
      </w:r>
      <w:r w:rsidR="00201C24" w:rsidRPr="00CB54CA">
        <w:rPr>
          <w:color w:val="000000" w:themeColor="text1"/>
          <w:lang w:val="en-US"/>
        </w:rPr>
        <w:t xml:space="preserve"> </w:t>
      </w:r>
      <w:r w:rsidR="003924BD" w:rsidRPr="00CB54CA">
        <w:rPr>
          <w:color w:val="000000" w:themeColor="text1"/>
          <w:lang w:val="en-US"/>
        </w:rPr>
        <w:t>CogStep</w:t>
      </w:r>
      <w:r w:rsidR="00E96571" w:rsidRPr="00CB54CA">
        <w:rPr>
          <w:color w:val="000000" w:themeColor="text1"/>
          <w:lang w:val="en-US"/>
        </w:rPr>
        <w:t xml:space="preserve"> Phase 2.0</w:t>
      </w:r>
      <w:r w:rsidRPr="00CB54CA">
        <w:rPr>
          <w:color w:val="000000" w:themeColor="text1"/>
          <w:lang w:val="en-US"/>
        </w:rPr>
        <w:t xml:space="preserve">: </w:t>
      </w:r>
      <w:r w:rsidR="00201C24" w:rsidRPr="00CB54CA">
        <w:rPr>
          <w:color w:val="000000" w:themeColor="text1"/>
          <w:lang w:val="en-US"/>
        </w:rPr>
        <w:t>Baseline Assessment including blood/cardiovascular</w:t>
      </w:r>
      <w:r w:rsidR="00F61C8B" w:rsidRPr="00CB54CA">
        <w:rPr>
          <w:color w:val="000000" w:themeColor="text1"/>
          <w:lang w:val="en-US"/>
        </w:rPr>
        <w:t>, mood and neuropsychological tests,</w:t>
      </w:r>
      <w:r w:rsidR="00201C24" w:rsidRPr="00CB54CA">
        <w:rPr>
          <w:color w:val="000000" w:themeColor="text1"/>
          <w:lang w:val="en-US"/>
        </w:rPr>
        <w:t xml:space="preserve"> as well as</w:t>
      </w:r>
      <w:r w:rsidR="00F61C8B" w:rsidRPr="00CB54CA">
        <w:rPr>
          <w:color w:val="000000" w:themeColor="text1"/>
          <w:lang w:val="en-US"/>
        </w:rPr>
        <w:t xml:space="preserve"> a</w:t>
      </w:r>
      <w:r w:rsidR="00201C24" w:rsidRPr="00CB54CA">
        <w:rPr>
          <w:color w:val="000000" w:themeColor="text1"/>
          <w:lang w:val="en-US"/>
        </w:rPr>
        <w:t xml:space="preserve"> brief physical assessment to outline exercise prescription to implement at home</w:t>
      </w:r>
      <w:r w:rsidR="00D07964" w:rsidRPr="00CB54CA">
        <w:rPr>
          <w:color w:val="000000" w:themeColor="text1"/>
          <w:lang w:val="en-US"/>
        </w:rPr>
        <w:t>.</w:t>
      </w:r>
      <w:r w:rsidRPr="00CB54CA">
        <w:rPr>
          <w:color w:val="000000" w:themeColor="text1"/>
          <w:lang w:val="en-US"/>
        </w:rPr>
        <w:t xml:space="preserve"> </w:t>
      </w:r>
      <w:r w:rsidR="00CB54CA" w:rsidRPr="00CB54CA">
        <w:rPr>
          <w:color w:val="000000" w:themeColor="text1"/>
          <w:lang w:val="en-US"/>
        </w:rPr>
        <w:t>Actigraphy data collection. If randomized to the intervention, the p</w:t>
      </w:r>
      <w:r w:rsidR="00201C24" w:rsidRPr="00CB54CA">
        <w:rPr>
          <w:color w:val="000000" w:themeColor="text1"/>
          <w:lang w:val="en-US"/>
        </w:rPr>
        <w:t xml:space="preserve">articipant </w:t>
      </w:r>
      <w:r w:rsidR="00CB54CA" w:rsidRPr="00CB54CA">
        <w:rPr>
          <w:color w:val="000000" w:themeColor="text1"/>
          <w:lang w:val="en-US"/>
        </w:rPr>
        <w:t xml:space="preserve">will be </w:t>
      </w:r>
      <w:r w:rsidR="00201C24" w:rsidRPr="00CB54CA">
        <w:rPr>
          <w:color w:val="000000" w:themeColor="text1"/>
          <w:lang w:val="en-US"/>
        </w:rPr>
        <w:t xml:space="preserve">given </w:t>
      </w:r>
      <w:r w:rsidR="00CB54CA" w:rsidRPr="00CB54CA">
        <w:rPr>
          <w:color w:val="000000" w:themeColor="text1"/>
          <w:lang w:val="en-US"/>
        </w:rPr>
        <w:t xml:space="preserve">the </w:t>
      </w:r>
      <w:r w:rsidR="00201C24" w:rsidRPr="00CB54CA">
        <w:rPr>
          <w:color w:val="000000" w:themeColor="text1"/>
          <w:lang w:val="en-US"/>
        </w:rPr>
        <w:t>psycho</w:t>
      </w:r>
      <w:r w:rsidR="000D6B04" w:rsidRPr="00CB54CA">
        <w:rPr>
          <w:color w:val="000000" w:themeColor="text1"/>
          <w:lang w:val="en-US"/>
        </w:rPr>
        <w:t>-education video CD</w:t>
      </w:r>
      <w:r w:rsidR="00201C24" w:rsidRPr="00CB54CA">
        <w:rPr>
          <w:color w:val="000000" w:themeColor="text1"/>
          <w:lang w:val="en-US"/>
        </w:rPr>
        <w:t xml:space="preserve"> to begin week 1 at home.</w:t>
      </w:r>
      <w:r w:rsidR="00F61C8B" w:rsidRPr="00CB54CA">
        <w:rPr>
          <w:color w:val="000000" w:themeColor="text1"/>
          <w:lang w:val="en-US"/>
        </w:rPr>
        <w:t xml:space="preserve"> </w:t>
      </w:r>
    </w:p>
    <w:p w14:paraId="078D0BF1" w14:textId="4BBA6A92" w:rsidR="006B2D14" w:rsidRPr="00CB54CA" w:rsidRDefault="006B2D14" w:rsidP="00197323">
      <w:pPr>
        <w:pStyle w:val="ColorfulList-Accent11"/>
        <w:widowControl w:val="0"/>
        <w:numPr>
          <w:ilvl w:val="0"/>
          <w:numId w:val="12"/>
        </w:numPr>
        <w:autoSpaceDE w:val="0"/>
        <w:autoSpaceDN w:val="0"/>
        <w:adjustRightInd w:val="0"/>
        <w:spacing w:after="120"/>
        <w:ind w:right="-45"/>
        <w:jc w:val="both"/>
        <w:rPr>
          <w:color w:val="000000" w:themeColor="text1"/>
          <w:lang w:val="en-US"/>
        </w:rPr>
      </w:pPr>
      <w:r w:rsidRPr="00CB54CA">
        <w:rPr>
          <w:color w:val="000000" w:themeColor="text1"/>
          <w:lang w:val="en-US"/>
        </w:rPr>
        <w:t>Weeks 2-1</w:t>
      </w:r>
      <w:r w:rsidR="00885FEB" w:rsidRPr="00CB54CA">
        <w:rPr>
          <w:color w:val="000000" w:themeColor="text1"/>
          <w:lang w:val="en-US"/>
        </w:rPr>
        <w:t>2</w:t>
      </w:r>
      <w:r w:rsidRPr="00CB54CA">
        <w:rPr>
          <w:color w:val="000000" w:themeColor="text1"/>
          <w:lang w:val="en-US"/>
        </w:rPr>
        <w:t>: Intervention Phase (described in detail below).</w:t>
      </w:r>
    </w:p>
    <w:p w14:paraId="7C619058" w14:textId="07FB1E65" w:rsidR="00885FEB" w:rsidRPr="00CB54CA" w:rsidRDefault="00885FEB">
      <w:pPr>
        <w:pStyle w:val="ColorfulList-Accent11"/>
        <w:widowControl w:val="0"/>
        <w:numPr>
          <w:ilvl w:val="1"/>
          <w:numId w:val="12"/>
        </w:numPr>
        <w:autoSpaceDE w:val="0"/>
        <w:autoSpaceDN w:val="0"/>
        <w:adjustRightInd w:val="0"/>
        <w:spacing w:after="120"/>
        <w:ind w:right="-45"/>
        <w:jc w:val="both"/>
        <w:rPr>
          <w:color w:val="000000" w:themeColor="text1"/>
          <w:lang w:val="en-US"/>
        </w:rPr>
      </w:pPr>
      <w:r w:rsidRPr="00CB54CA">
        <w:rPr>
          <w:color w:val="000000" w:themeColor="text1"/>
          <w:lang w:val="en-US"/>
        </w:rPr>
        <w:t>Week 6</w:t>
      </w:r>
      <w:r w:rsidR="00F61C8B" w:rsidRPr="00CB54CA">
        <w:rPr>
          <w:color w:val="000000" w:themeColor="text1"/>
          <w:lang w:val="en-US"/>
        </w:rPr>
        <w:t xml:space="preserve"> (If in the </w:t>
      </w:r>
      <w:r w:rsidR="00CE7D52" w:rsidRPr="00CB54CA">
        <w:rPr>
          <w:color w:val="000000" w:themeColor="text1"/>
          <w:lang w:val="en-US"/>
        </w:rPr>
        <w:t>intervention arm</w:t>
      </w:r>
      <w:r w:rsidR="00F61C8B" w:rsidRPr="00CB54CA">
        <w:rPr>
          <w:color w:val="000000" w:themeColor="text1"/>
          <w:lang w:val="en-US"/>
        </w:rPr>
        <w:t>)</w:t>
      </w:r>
      <w:r w:rsidRPr="00CB54CA">
        <w:rPr>
          <w:color w:val="000000" w:themeColor="text1"/>
          <w:lang w:val="en-US"/>
        </w:rPr>
        <w:t>:</w:t>
      </w:r>
      <w:r w:rsidR="00E96571" w:rsidRPr="00CB54CA">
        <w:rPr>
          <w:color w:val="000000" w:themeColor="text1"/>
          <w:lang w:val="en-US"/>
        </w:rPr>
        <w:t xml:space="preserve"> </w:t>
      </w:r>
      <w:r w:rsidR="00DC6515" w:rsidRPr="00CB54CA">
        <w:rPr>
          <w:color w:val="000000" w:themeColor="text1"/>
          <w:lang w:val="en-US"/>
        </w:rPr>
        <w:t>Clinical Review at the Brain and Mind Centre with the Exercise Physiologist</w:t>
      </w:r>
      <w:r w:rsidRPr="00CB54CA">
        <w:rPr>
          <w:color w:val="000000" w:themeColor="text1"/>
          <w:lang w:val="en-US"/>
        </w:rPr>
        <w:t>.</w:t>
      </w:r>
    </w:p>
    <w:p w14:paraId="3C9E39B8" w14:textId="0F917B23" w:rsidR="00CE7D52" w:rsidRPr="00CB54CA" w:rsidRDefault="00CE7D52" w:rsidP="004F0E5C">
      <w:pPr>
        <w:pStyle w:val="ColorfulList-Accent11"/>
        <w:widowControl w:val="0"/>
        <w:numPr>
          <w:ilvl w:val="1"/>
          <w:numId w:val="12"/>
        </w:numPr>
        <w:autoSpaceDE w:val="0"/>
        <w:autoSpaceDN w:val="0"/>
        <w:adjustRightInd w:val="0"/>
        <w:spacing w:after="120"/>
        <w:ind w:right="-45"/>
        <w:jc w:val="both"/>
        <w:rPr>
          <w:color w:val="000000" w:themeColor="text1"/>
          <w:lang w:val="en-US"/>
        </w:rPr>
      </w:pPr>
      <w:r w:rsidRPr="00CB54CA">
        <w:rPr>
          <w:color w:val="000000" w:themeColor="text1"/>
          <w:lang w:val="en-US"/>
        </w:rPr>
        <w:t xml:space="preserve">Weeks 2, 4 </w:t>
      </w:r>
      <w:r w:rsidR="00032AEA" w:rsidRPr="00CB54CA">
        <w:rPr>
          <w:color w:val="000000" w:themeColor="text1"/>
          <w:lang w:val="en-US"/>
        </w:rPr>
        <w:t>&amp; 9</w:t>
      </w:r>
      <w:r w:rsidRPr="00CB54CA">
        <w:rPr>
          <w:color w:val="000000" w:themeColor="text1"/>
          <w:lang w:val="en-US"/>
        </w:rPr>
        <w:t xml:space="preserve">: </w:t>
      </w:r>
      <w:r w:rsidR="00032AEA" w:rsidRPr="00CB54CA">
        <w:rPr>
          <w:color w:val="000000" w:themeColor="text1"/>
          <w:lang w:val="en-US"/>
        </w:rPr>
        <w:t>M</w:t>
      </w:r>
      <w:r w:rsidRPr="00CB54CA">
        <w:rPr>
          <w:color w:val="000000" w:themeColor="text1"/>
          <w:lang w:val="en-US"/>
        </w:rPr>
        <w:t xml:space="preserve">onitoring calls </w:t>
      </w:r>
      <w:r w:rsidR="00032AEA" w:rsidRPr="00CB54CA">
        <w:rPr>
          <w:color w:val="000000" w:themeColor="text1"/>
          <w:lang w:val="en-US"/>
        </w:rPr>
        <w:t xml:space="preserve">will be </w:t>
      </w:r>
      <w:r w:rsidRPr="00CB54CA">
        <w:rPr>
          <w:color w:val="000000" w:themeColor="text1"/>
          <w:lang w:val="en-US"/>
        </w:rPr>
        <w:t xml:space="preserve">made to participants in the exercise component of the study to ensure no adverse events have occurred. </w:t>
      </w:r>
      <w:r w:rsidR="00032AEA" w:rsidRPr="00CB54CA">
        <w:rPr>
          <w:color w:val="000000" w:themeColor="text1"/>
          <w:lang w:val="en-US"/>
        </w:rPr>
        <w:t xml:space="preserve">Participants in the control arm will be sent text messages or letters with health messages to match contact between groups. </w:t>
      </w:r>
    </w:p>
    <w:p w14:paraId="490FBE91" w14:textId="78198551" w:rsidR="006B2D14" w:rsidRPr="00CB54CA" w:rsidRDefault="006B2D14" w:rsidP="00197323">
      <w:pPr>
        <w:pStyle w:val="ColorfulList-Accent11"/>
        <w:widowControl w:val="0"/>
        <w:numPr>
          <w:ilvl w:val="0"/>
          <w:numId w:val="12"/>
        </w:numPr>
        <w:autoSpaceDE w:val="0"/>
        <w:autoSpaceDN w:val="0"/>
        <w:adjustRightInd w:val="0"/>
        <w:spacing w:after="120"/>
        <w:ind w:right="-45"/>
        <w:jc w:val="both"/>
        <w:rPr>
          <w:color w:val="000000" w:themeColor="text1"/>
          <w:lang w:val="en-US"/>
        </w:rPr>
      </w:pPr>
      <w:r w:rsidRPr="00CB54CA">
        <w:rPr>
          <w:color w:val="000000" w:themeColor="text1"/>
          <w:lang w:val="en-US"/>
        </w:rPr>
        <w:t>Weeks 1</w:t>
      </w:r>
      <w:r w:rsidR="00885FEB" w:rsidRPr="00CB54CA">
        <w:rPr>
          <w:color w:val="000000" w:themeColor="text1"/>
          <w:lang w:val="en-US"/>
        </w:rPr>
        <w:t>3</w:t>
      </w:r>
      <w:r w:rsidRPr="00CB54CA">
        <w:rPr>
          <w:color w:val="000000" w:themeColor="text1"/>
          <w:lang w:val="en-US"/>
        </w:rPr>
        <w:t xml:space="preserve">: Follow-up </w:t>
      </w:r>
      <w:r w:rsidR="00AE1223" w:rsidRPr="00CB54CA">
        <w:rPr>
          <w:color w:val="000000" w:themeColor="text1"/>
          <w:lang w:val="en-US"/>
        </w:rPr>
        <w:t>Assessment</w:t>
      </w:r>
      <w:r w:rsidRPr="00CB54CA">
        <w:rPr>
          <w:color w:val="000000" w:themeColor="text1"/>
          <w:lang w:val="en-US"/>
        </w:rPr>
        <w:t xml:space="preserve"> </w:t>
      </w:r>
      <w:r w:rsidR="00EA1595" w:rsidRPr="00CB54CA">
        <w:rPr>
          <w:color w:val="000000" w:themeColor="text1"/>
          <w:lang w:val="en-US"/>
        </w:rPr>
        <w:t>-</w:t>
      </w:r>
      <w:r w:rsidRPr="00CB54CA">
        <w:rPr>
          <w:color w:val="000000" w:themeColor="text1"/>
          <w:lang w:val="en-US"/>
        </w:rPr>
        <w:t xml:space="preserve"> Immediately post intervention/waitlist control.</w:t>
      </w:r>
    </w:p>
    <w:p w14:paraId="59F6ACD8" w14:textId="5A18641A" w:rsidR="00FF45E9" w:rsidRPr="00CB54CA" w:rsidRDefault="0024657E" w:rsidP="008F3089">
      <w:pPr>
        <w:widowControl w:val="0"/>
        <w:autoSpaceDE w:val="0"/>
        <w:autoSpaceDN w:val="0"/>
        <w:adjustRightInd w:val="0"/>
        <w:spacing w:after="120"/>
        <w:ind w:right="-45"/>
        <w:jc w:val="both"/>
        <w:rPr>
          <w:color w:val="000000" w:themeColor="text1"/>
          <w:lang w:val="en-US"/>
        </w:rPr>
      </w:pPr>
      <w:r w:rsidRPr="00CB54CA" w:rsidDel="0024657E">
        <w:rPr>
          <w:color w:val="000000" w:themeColor="text1"/>
          <w:lang w:val="en-US"/>
        </w:rPr>
        <w:t xml:space="preserve"> </w:t>
      </w:r>
      <w:r w:rsidR="00F82A57" w:rsidRPr="00CB54CA">
        <w:rPr>
          <w:color w:val="000000" w:themeColor="text1"/>
          <w:lang w:val="en-US"/>
        </w:rPr>
        <w:t>(See Study Flow Diagram below).</w:t>
      </w:r>
      <w:r w:rsidR="00002362" w:rsidRPr="00CB54CA">
        <w:rPr>
          <w:color w:val="000000" w:themeColor="text1"/>
          <w:lang w:val="en-US"/>
        </w:rPr>
        <w:t xml:space="preserve"> </w:t>
      </w:r>
    </w:p>
    <w:p w14:paraId="46EBF070" w14:textId="77777777" w:rsidR="00D374EE" w:rsidRPr="00CB54CA" w:rsidRDefault="00F75852" w:rsidP="00197323">
      <w:pPr>
        <w:pStyle w:val="ColorfulList-Accent11"/>
        <w:numPr>
          <w:ilvl w:val="1"/>
          <w:numId w:val="8"/>
        </w:numPr>
        <w:jc w:val="both"/>
        <w:rPr>
          <w:b/>
          <w:color w:val="000000" w:themeColor="text1"/>
        </w:rPr>
      </w:pPr>
      <w:r w:rsidRPr="00CB54CA">
        <w:rPr>
          <w:b/>
          <w:color w:val="000000" w:themeColor="text1"/>
        </w:rPr>
        <w:lastRenderedPageBreak/>
        <w:t>Number of Participants</w:t>
      </w:r>
    </w:p>
    <w:p w14:paraId="6473CA48" w14:textId="2744EEBD" w:rsidR="004E2017" w:rsidRPr="00CB54CA" w:rsidRDefault="00F61C8B" w:rsidP="00DD381A">
      <w:pPr>
        <w:spacing w:after="40"/>
        <w:jc w:val="both"/>
        <w:rPr>
          <w:color w:val="000000" w:themeColor="text1"/>
        </w:rPr>
      </w:pPr>
      <w:r w:rsidRPr="00CB54CA">
        <w:rPr>
          <w:color w:val="000000" w:themeColor="text1"/>
        </w:rPr>
        <w:t>Twenty</w:t>
      </w:r>
      <w:r w:rsidR="00E4438F" w:rsidRPr="00CB54CA">
        <w:rPr>
          <w:color w:val="000000" w:themeColor="text1"/>
        </w:rPr>
        <w:t>-five</w:t>
      </w:r>
      <w:r w:rsidRPr="00CB54CA">
        <w:rPr>
          <w:color w:val="000000" w:themeColor="text1"/>
        </w:rPr>
        <w:t xml:space="preserve"> </w:t>
      </w:r>
      <w:r w:rsidR="00CB3A18" w:rsidRPr="00CB54CA">
        <w:rPr>
          <w:color w:val="000000" w:themeColor="text1"/>
        </w:rPr>
        <w:t xml:space="preserve">males and females greater than 60 years of age who </w:t>
      </w:r>
      <w:r w:rsidR="009C6689" w:rsidRPr="00CB54CA">
        <w:rPr>
          <w:color w:val="000000" w:themeColor="text1"/>
        </w:rPr>
        <w:t>have</w:t>
      </w:r>
      <w:r w:rsidR="00CB3A18" w:rsidRPr="00CB54CA">
        <w:rPr>
          <w:color w:val="000000" w:themeColor="text1"/>
        </w:rPr>
        <w:t xml:space="preserve"> </w:t>
      </w:r>
      <w:r w:rsidRPr="00CB54CA">
        <w:rPr>
          <w:color w:val="000000" w:themeColor="text1"/>
        </w:rPr>
        <w:t xml:space="preserve">cognitive </w:t>
      </w:r>
      <w:r w:rsidR="009C6689" w:rsidRPr="00CB54CA">
        <w:rPr>
          <w:color w:val="000000" w:themeColor="text1"/>
        </w:rPr>
        <w:t>difficulties</w:t>
      </w:r>
      <w:r w:rsidRPr="00CB54CA">
        <w:rPr>
          <w:color w:val="000000" w:themeColor="text1"/>
        </w:rPr>
        <w:t xml:space="preserve"> </w:t>
      </w:r>
      <w:r w:rsidR="00D219AC" w:rsidRPr="00CB54CA">
        <w:rPr>
          <w:color w:val="000000" w:themeColor="text1"/>
        </w:rPr>
        <w:t>(</w:t>
      </w:r>
      <w:r w:rsidR="00CD7353" w:rsidRPr="00CB54CA">
        <w:rPr>
          <w:color w:val="000000" w:themeColor="text1"/>
        </w:rPr>
        <w:t xml:space="preserve">determined </w:t>
      </w:r>
      <w:r w:rsidR="00D219AC" w:rsidRPr="00CB54CA">
        <w:rPr>
          <w:color w:val="000000" w:themeColor="text1"/>
        </w:rPr>
        <w:t>using a score of between 42 and 52 on the Minnesota Cognitive Acuity Screening)</w:t>
      </w:r>
      <w:r w:rsidR="009E1355" w:rsidRPr="00CB54CA">
        <w:rPr>
          <w:color w:val="000000" w:themeColor="text1"/>
        </w:rPr>
        <w:t xml:space="preserve"> will be recruited.</w:t>
      </w:r>
      <w:r w:rsidR="00D219AC" w:rsidRPr="00CB54CA">
        <w:rPr>
          <w:color w:val="000000" w:themeColor="text1"/>
        </w:rPr>
        <w:t xml:space="preserve"> </w:t>
      </w:r>
      <w:r w:rsidR="00CB3A18" w:rsidRPr="00CB54CA">
        <w:rPr>
          <w:color w:val="000000" w:themeColor="text1"/>
        </w:rPr>
        <w:t xml:space="preserve"> </w:t>
      </w:r>
    </w:p>
    <w:p w14:paraId="492424F1" w14:textId="77777777" w:rsidR="00CB3A18" w:rsidRPr="00197323" w:rsidRDefault="00CB3A18" w:rsidP="008C09FF">
      <w:pPr>
        <w:spacing w:after="40"/>
        <w:rPr>
          <w:color w:val="FF0000"/>
        </w:rPr>
      </w:pPr>
    </w:p>
    <w:p w14:paraId="0AAA03E7" w14:textId="77777777" w:rsidR="00F75852" w:rsidRPr="00CB54CA" w:rsidRDefault="004E2017" w:rsidP="00197323">
      <w:pPr>
        <w:pStyle w:val="ColorfulList-Accent11"/>
        <w:numPr>
          <w:ilvl w:val="1"/>
          <w:numId w:val="8"/>
        </w:numPr>
        <w:jc w:val="both"/>
        <w:rPr>
          <w:b/>
          <w:color w:val="000000" w:themeColor="text1"/>
        </w:rPr>
      </w:pPr>
      <w:r w:rsidRPr="00CB54CA">
        <w:rPr>
          <w:b/>
          <w:color w:val="000000" w:themeColor="text1"/>
        </w:rPr>
        <w:t>Study sites</w:t>
      </w:r>
    </w:p>
    <w:p w14:paraId="376459EF" w14:textId="77777777" w:rsidR="006B2D14" w:rsidRPr="00CB54CA" w:rsidRDefault="00D473BF" w:rsidP="008C09FF">
      <w:pPr>
        <w:spacing w:after="40"/>
        <w:rPr>
          <w:color w:val="000000" w:themeColor="text1"/>
        </w:rPr>
      </w:pPr>
      <w:r w:rsidRPr="00CB54CA">
        <w:rPr>
          <w:color w:val="000000" w:themeColor="text1"/>
        </w:rPr>
        <w:t>Brain and Mind Centre, 100 Mallett Street, Camperdown NSW 2050.</w:t>
      </w:r>
    </w:p>
    <w:p w14:paraId="1FDAF553" w14:textId="77777777" w:rsidR="00F75852" w:rsidRPr="002B1878" w:rsidRDefault="00F75852" w:rsidP="008C09FF">
      <w:pPr>
        <w:spacing w:after="40"/>
        <w:rPr>
          <w:color w:val="000000" w:themeColor="text1"/>
        </w:rPr>
      </w:pPr>
      <w:r w:rsidRPr="002B1878">
        <w:rPr>
          <w:color w:val="000000" w:themeColor="text1"/>
        </w:rPr>
        <w:t xml:space="preserve"> </w:t>
      </w:r>
    </w:p>
    <w:p w14:paraId="2E024047" w14:textId="77777777" w:rsidR="00D374EE" w:rsidRPr="002B1878" w:rsidRDefault="00D374EE" w:rsidP="00197323">
      <w:pPr>
        <w:pStyle w:val="ColorfulList-Accent11"/>
        <w:numPr>
          <w:ilvl w:val="1"/>
          <w:numId w:val="8"/>
        </w:numPr>
        <w:jc w:val="both"/>
        <w:rPr>
          <w:color w:val="000000" w:themeColor="text1"/>
        </w:rPr>
      </w:pPr>
      <w:r w:rsidRPr="002B1878">
        <w:rPr>
          <w:b/>
          <w:color w:val="000000" w:themeColor="text1"/>
        </w:rPr>
        <w:t>Expected Duration of Study</w:t>
      </w:r>
    </w:p>
    <w:p w14:paraId="2768B671" w14:textId="003E6E7E" w:rsidR="006B2D14" w:rsidRPr="002B1878" w:rsidRDefault="006B2D14" w:rsidP="008C09FF">
      <w:pPr>
        <w:spacing w:after="40"/>
        <w:jc w:val="both"/>
        <w:rPr>
          <w:color w:val="000000" w:themeColor="text1"/>
          <w:lang w:val="en-US"/>
        </w:rPr>
      </w:pPr>
      <w:r w:rsidRPr="002B1878">
        <w:rPr>
          <w:color w:val="000000" w:themeColor="text1"/>
          <w:lang w:val="en-US"/>
        </w:rPr>
        <w:t xml:space="preserve">The study is estimated to run for approximately </w:t>
      </w:r>
      <w:r w:rsidR="00F61C8B" w:rsidRPr="002B1878">
        <w:rPr>
          <w:color w:val="000000" w:themeColor="text1"/>
          <w:lang w:val="en-US"/>
        </w:rPr>
        <w:t>one and a half years</w:t>
      </w:r>
      <w:r w:rsidRPr="002B1878">
        <w:rPr>
          <w:color w:val="000000" w:themeColor="text1"/>
          <w:lang w:val="en-US"/>
        </w:rPr>
        <w:t xml:space="preserve">; from </w:t>
      </w:r>
      <w:r w:rsidR="00CB54CA" w:rsidRPr="002B1878">
        <w:rPr>
          <w:color w:val="000000" w:themeColor="text1"/>
          <w:lang w:val="en-US"/>
        </w:rPr>
        <w:t>June</w:t>
      </w:r>
      <w:r w:rsidR="00F61C8B" w:rsidRPr="002B1878">
        <w:rPr>
          <w:color w:val="000000" w:themeColor="text1"/>
          <w:lang w:val="en-US"/>
        </w:rPr>
        <w:t xml:space="preserve"> </w:t>
      </w:r>
      <w:r w:rsidR="009E579F" w:rsidRPr="002B1878">
        <w:rPr>
          <w:color w:val="000000" w:themeColor="text1"/>
          <w:lang w:val="en-US"/>
        </w:rPr>
        <w:t>201</w:t>
      </w:r>
      <w:r w:rsidR="00F61C8B" w:rsidRPr="002B1878">
        <w:rPr>
          <w:color w:val="000000" w:themeColor="text1"/>
          <w:lang w:val="en-US"/>
        </w:rPr>
        <w:t>8</w:t>
      </w:r>
      <w:r w:rsidRPr="002B1878">
        <w:rPr>
          <w:color w:val="000000" w:themeColor="text1"/>
          <w:lang w:val="en-US"/>
        </w:rPr>
        <w:t xml:space="preserve"> – </w:t>
      </w:r>
      <w:r w:rsidR="00CB54CA" w:rsidRPr="002B1878">
        <w:rPr>
          <w:color w:val="000000" w:themeColor="text1"/>
          <w:lang w:val="en-US"/>
        </w:rPr>
        <w:t>December</w:t>
      </w:r>
      <w:r w:rsidR="00F61C8B" w:rsidRPr="002B1878">
        <w:rPr>
          <w:color w:val="000000" w:themeColor="text1"/>
          <w:lang w:val="en-US"/>
        </w:rPr>
        <w:t xml:space="preserve"> 2019</w:t>
      </w:r>
      <w:r w:rsidRPr="002B1878">
        <w:rPr>
          <w:color w:val="000000" w:themeColor="text1"/>
          <w:lang w:val="en-US"/>
        </w:rPr>
        <w:t>. Months 1-3: Design and methodology finalized, ethics approval, governance established. Months 4-</w:t>
      </w:r>
      <w:r w:rsidR="002B1878" w:rsidRPr="002B1878">
        <w:rPr>
          <w:color w:val="000000" w:themeColor="text1"/>
          <w:lang w:val="en-US"/>
        </w:rPr>
        <w:t>11</w:t>
      </w:r>
      <w:r w:rsidRPr="002B1878">
        <w:rPr>
          <w:color w:val="000000" w:themeColor="text1"/>
          <w:lang w:val="en-US"/>
        </w:rPr>
        <w:t xml:space="preserve">: Begin </w:t>
      </w:r>
      <w:r w:rsidR="004204D2" w:rsidRPr="002B1878">
        <w:rPr>
          <w:color w:val="000000" w:themeColor="text1"/>
          <w:lang w:val="en-US"/>
        </w:rPr>
        <w:t xml:space="preserve">rolling </w:t>
      </w:r>
      <w:r w:rsidRPr="002B1878">
        <w:rPr>
          <w:color w:val="000000" w:themeColor="text1"/>
          <w:lang w:val="en-US"/>
        </w:rPr>
        <w:t>recruitment, c</w:t>
      </w:r>
      <w:r w:rsidR="00D2209A" w:rsidRPr="002B1878">
        <w:rPr>
          <w:color w:val="000000" w:themeColor="text1"/>
          <w:lang w:val="en-US"/>
        </w:rPr>
        <w:t xml:space="preserve">onduct baseline </w:t>
      </w:r>
      <w:r w:rsidR="004204D2" w:rsidRPr="002B1878">
        <w:rPr>
          <w:color w:val="000000" w:themeColor="text1"/>
          <w:lang w:val="en-US"/>
        </w:rPr>
        <w:t xml:space="preserve">and </w:t>
      </w:r>
      <w:r w:rsidR="00CB54CA" w:rsidRPr="002B1878">
        <w:rPr>
          <w:color w:val="000000" w:themeColor="text1"/>
          <w:lang w:val="en-US"/>
        </w:rPr>
        <w:t>follow up assessment</w:t>
      </w:r>
      <w:r w:rsidR="002B1878" w:rsidRPr="002B1878">
        <w:rPr>
          <w:color w:val="000000" w:themeColor="text1"/>
          <w:lang w:val="en-US"/>
        </w:rPr>
        <w:t>s</w:t>
      </w:r>
      <w:r w:rsidRPr="002B1878">
        <w:rPr>
          <w:color w:val="000000" w:themeColor="text1"/>
          <w:lang w:val="en-US"/>
        </w:rPr>
        <w:t xml:space="preserve">. Months </w:t>
      </w:r>
      <w:r w:rsidR="002B1878" w:rsidRPr="002B1878">
        <w:rPr>
          <w:color w:val="000000" w:themeColor="text1"/>
          <w:lang w:val="en-US"/>
        </w:rPr>
        <w:t>12-18</w:t>
      </w:r>
      <w:r w:rsidRPr="002B1878">
        <w:rPr>
          <w:color w:val="000000" w:themeColor="text1"/>
          <w:lang w:val="en-US"/>
        </w:rPr>
        <w:t>: Determine benefits, analyze and interpret findings, reporting and dissemination, publishing of results and project evaluation.</w:t>
      </w:r>
    </w:p>
    <w:p w14:paraId="772BCDF0" w14:textId="77777777" w:rsidR="0088233A" w:rsidRPr="00197323" w:rsidRDefault="00610DB0" w:rsidP="008C09FF">
      <w:pPr>
        <w:spacing w:after="40"/>
        <w:rPr>
          <w:color w:val="FF0000"/>
        </w:rPr>
      </w:pPr>
      <w:r w:rsidRPr="00197323">
        <w:rPr>
          <w:color w:val="FF0000"/>
        </w:rPr>
        <w:t xml:space="preserve"> </w:t>
      </w:r>
    </w:p>
    <w:p w14:paraId="66885590" w14:textId="77777777" w:rsidR="00610DB0" w:rsidRPr="002B1878" w:rsidRDefault="00D374EE" w:rsidP="00197323">
      <w:pPr>
        <w:pStyle w:val="ColorfulList-Accent11"/>
        <w:numPr>
          <w:ilvl w:val="1"/>
          <w:numId w:val="8"/>
        </w:numPr>
        <w:jc w:val="both"/>
        <w:rPr>
          <w:b/>
          <w:color w:val="000000" w:themeColor="text1"/>
        </w:rPr>
      </w:pPr>
      <w:r w:rsidRPr="002B1878">
        <w:rPr>
          <w:b/>
          <w:color w:val="000000" w:themeColor="text1"/>
        </w:rPr>
        <w:t>Primary and Secondary Outcome Measures</w:t>
      </w:r>
    </w:p>
    <w:p w14:paraId="17476C60" w14:textId="77777777" w:rsidR="007A134F" w:rsidRPr="002B1878" w:rsidRDefault="007A134F" w:rsidP="007A134F">
      <w:pPr>
        <w:spacing w:after="120"/>
        <w:jc w:val="both"/>
        <w:rPr>
          <w:rFonts w:cs="Arial"/>
          <w:i/>
          <w:color w:val="000000" w:themeColor="text1"/>
          <w:szCs w:val="20"/>
        </w:rPr>
      </w:pPr>
      <w:r w:rsidRPr="002B1878">
        <w:rPr>
          <w:rFonts w:cs="Arial"/>
          <w:i/>
          <w:color w:val="000000" w:themeColor="text1"/>
          <w:szCs w:val="20"/>
        </w:rPr>
        <w:t>Aims and Hypothesis</w:t>
      </w:r>
    </w:p>
    <w:p w14:paraId="2A156A68" w14:textId="727E5CF7" w:rsidR="007A134F" w:rsidRPr="002B1878" w:rsidRDefault="007A134F" w:rsidP="007A134F">
      <w:pPr>
        <w:spacing w:after="120"/>
        <w:jc w:val="both"/>
        <w:rPr>
          <w:rFonts w:cs="Arial"/>
          <w:color w:val="000000" w:themeColor="text1"/>
          <w:szCs w:val="20"/>
        </w:rPr>
      </w:pPr>
      <w:r w:rsidRPr="002B1878">
        <w:rPr>
          <w:rFonts w:cs="Arial"/>
          <w:color w:val="000000" w:themeColor="text1"/>
          <w:szCs w:val="20"/>
        </w:rPr>
        <w:t xml:space="preserve">This study aims to determine whether, in comparison to a control condition, a </w:t>
      </w:r>
      <w:r w:rsidR="00471ADE" w:rsidRPr="002B1878">
        <w:rPr>
          <w:rFonts w:cs="Arial"/>
          <w:color w:val="000000" w:themeColor="text1"/>
          <w:szCs w:val="20"/>
        </w:rPr>
        <w:t xml:space="preserve">structured </w:t>
      </w:r>
      <w:r w:rsidRPr="002B1878">
        <w:rPr>
          <w:rFonts w:cs="Arial"/>
          <w:color w:val="000000" w:themeColor="text1"/>
          <w:szCs w:val="20"/>
        </w:rPr>
        <w:t>12</w:t>
      </w:r>
      <w:r w:rsidR="00AC7338" w:rsidRPr="002B1878">
        <w:rPr>
          <w:rFonts w:cs="Arial"/>
          <w:color w:val="000000" w:themeColor="text1"/>
          <w:szCs w:val="20"/>
        </w:rPr>
        <w:t>-</w:t>
      </w:r>
      <w:r w:rsidR="000B4C7A" w:rsidRPr="002B1878">
        <w:rPr>
          <w:rFonts w:cs="Arial"/>
          <w:color w:val="000000" w:themeColor="text1"/>
          <w:szCs w:val="20"/>
        </w:rPr>
        <w:t>week</w:t>
      </w:r>
      <w:r w:rsidRPr="002B1878">
        <w:rPr>
          <w:rFonts w:cs="Arial"/>
          <w:color w:val="000000" w:themeColor="text1"/>
          <w:szCs w:val="20"/>
        </w:rPr>
        <w:t xml:space="preserve"> home based exercise and psycho</w:t>
      </w:r>
      <w:r w:rsidR="004533B6" w:rsidRPr="002B1878">
        <w:rPr>
          <w:rFonts w:cs="Arial"/>
          <w:color w:val="000000" w:themeColor="text1"/>
          <w:szCs w:val="20"/>
        </w:rPr>
        <w:t>-</w:t>
      </w:r>
      <w:r w:rsidRPr="002B1878">
        <w:rPr>
          <w:rFonts w:cs="Arial"/>
          <w:color w:val="000000" w:themeColor="text1"/>
          <w:szCs w:val="20"/>
        </w:rPr>
        <w:t>education program is associated with:</w:t>
      </w:r>
    </w:p>
    <w:p w14:paraId="0C62C27C" w14:textId="392AE0B0" w:rsidR="006E7A34" w:rsidRPr="002B1878" w:rsidRDefault="006E7A34" w:rsidP="004D33DD">
      <w:pPr>
        <w:pStyle w:val="ColorfulList-Accent11"/>
        <w:numPr>
          <w:ilvl w:val="0"/>
          <w:numId w:val="9"/>
        </w:numPr>
        <w:jc w:val="both"/>
        <w:rPr>
          <w:color w:val="000000" w:themeColor="text1"/>
        </w:rPr>
      </w:pPr>
      <w:r w:rsidRPr="002B1878">
        <w:rPr>
          <w:color w:val="000000" w:themeColor="text1"/>
        </w:rPr>
        <w:t>A change in dementia risk as measured by the ANU-ADRI score</w:t>
      </w:r>
      <w:r w:rsidR="004D33DD" w:rsidRPr="002B1878">
        <w:rPr>
          <w:color w:val="000000" w:themeColor="text1"/>
        </w:rPr>
        <w:t>.</w:t>
      </w:r>
    </w:p>
    <w:p w14:paraId="6E8A6C08" w14:textId="3F9FBCF0" w:rsidR="006E7A34" w:rsidRPr="002B1878" w:rsidRDefault="006E7A34" w:rsidP="004D33DD">
      <w:pPr>
        <w:jc w:val="both"/>
        <w:rPr>
          <w:color w:val="000000" w:themeColor="text1"/>
        </w:rPr>
      </w:pPr>
      <w:bookmarkStart w:id="22" w:name="_Hlk511639412"/>
      <w:r w:rsidRPr="002B1878">
        <w:rPr>
          <w:color w:val="000000" w:themeColor="text1"/>
        </w:rPr>
        <w:t>The secondary outcomes of this study include exploring whether the ‘CogStep 2.0’ program is associated with:</w:t>
      </w:r>
    </w:p>
    <w:p w14:paraId="6B5DE1FF" w14:textId="7E806125" w:rsidR="006E7A34" w:rsidRPr="002B1878" w:rsidRDefault="006E7A34" w:rsidP="004D33DD">
      <w:pPr>
        <w:pStyle w:val="ColorfulList-Accent11"/>
        <w:numPr>
          <w:ilvl w:val="0"/>
          <w:numId w:val="9"/>
        </w:numPr>
        <w:spacing w:afterLines="200" w:after="480"/>
        <w:jc w:val="both"/>
        <w:rPr>
          <w:color w:val="000000" w:themeColor="text1"/>
        </w:rPr>
      </w:pPr>
      <w:r w:rsidRPr="002B1878">
        <w:rPr>
          <w:color w:val="000000" w:themeColor="text1"/>
        </w:rPr>
        <w:t>Change in clinician-rated apathy and other depressive symptoms as determined by the Apathy Evaluation Scale and Hamilton Rating Scale for Depression;</w:t>
      </w:r>
    </w:p>
    <w:p w14:paraId="0BB3DB44" w14:textId="77777777" w:rsidR="006E7A34" w:rsidRPr="002B1878" w:rsidRDefault="006E7A34" w:rsidP="006E7A34">
      <w:pPr>
        <w:pStyle w:val="ColorfulList-Accent11"/>
        <w:numPr>
          <w:ilvl w:val="0"/>
          <w:numId w:val="9"/>
        </w:numPr>
        <w:jc w:val="both"/>
        <w:rPr>
          <w:color w:val="000000" w:themeColor="text1"/>
        </w:rPr>
      </w:pPr>
      <w:r w:rsidRPr="002B1878">
        <w:rPr>
          <w:color w:val="000000" w:themeColor="text1"/>
        </w:rPr>
        <w:t>Objective change in 6-minute Walk Test and 6-Metre Timed Walk Test measurements via the GAITRite software and walkway;</w:t>
      </w:r>
    </w:p>
    <w:p w14:paraId="0DEF7B46" w14:textId="46613729" w:rsidR="006E7A34" w:rsidRPr="002B1878" w:rsidRDefault="006E7A34" w:rsidP="006E7A34">
      <w:pPr>
        <w:pStyle w:val="ColorfulList-Accent11"/>
        <w:numPr>
          <w:ilvl w:val="0"/>
          <w:numId w:val="9"/>
        </w:numPr>
        <w:jc w:val="both"/>
        <w:rPr>
          <w:color w:val="000000" w:themeColor="text1"/>
        </w:rPr>
      </w:pPr>
      <w:r w:rsidRPr="002B1878">
        <w:rPr>
          <w:color w:val="000000" w:themeColor="text1"/>
        </w:rPr>
        <w:t>Objective change in balance as determined by the Timed Single Leg Stand, 3-metre Timed Up and Go Test, and the Functional Reach Assessment;</w:t>
      </w:r>
    </w:p>
    <w:p w14:paraId="51231074" w14:textId="77777777" w:rsidR="0098144C" w:rsidRPr="002B1878" w:rsidRDefault="0098144C" w:rsidP="0098144C">
      <w:pPr>
        <w:pStyle w:val="ColorfulList-Accent11"/>
        <w:numPr>
          <w:ilvl w:val="0"/>
          <w:numId w:val="9"/>
        </w:numPr>
        <w:jc w:val="both"/>
        <w:rPr>
          <w:color w:val="000000" w:themeColor="text1"/>
        </w:rPr>
      </w:pPr>
      <w:r w:rsidRPr="002B1878">
        <w:rPr>
          <w:color w:val="000000" w:themeColor="text1"/>
        </w:rPr>
        <w:t>Objective change in hand grip strength;</w:t>
      </w:r>
    </w:p>
    <w:p w14:paraId="4DDD5711" w14:textId="60614D29" w:rsidR="00FD3C3C" w:rsidRPr="002B1878" w:rsidRDefault="00FD3C3C" w:rsidP="006E7A34">
      <w:pPr>
        <w:pStyle w:val="ColorfulList-Accent11"/>
        <w:numPr>
          <w:ilvl w:val="0"/>
          <w:numId w:val="9"/>
        </w:numPr>
        <w:jc w:val="both"/>
        <w:rPr>
          <w:color w:val="000000" w:themeColor="text1"/>
        </w:rPr>
      </w:pPr>
      <w:r w:rsidRPr="002B1878">
        <w:rPr>
          <w:color w:val="000000" w:themeColor="text1"/>
        </w:rPr>
        <w:t>Change in functional connectivity and neurometabolite markers of oxidative stress and neuronal integ</w:t>
      </w:r>
      <w:r w:rsidR="00BA1BEA" w:rsidRPr="002B1878">
        <w:rPr>
          <w:color w:val="000000" w:themeColor="text1"/>
        </w:rPr>
        <w:t xml:space="preserve">rity assessed via </w:t>
      </w:r>
      <w:r w:rsidRPr="002B1878">
        <w:rPr>
          <w:color w:val="000000" w:themeColor="text1"/>
        </w:rPr>
        <w:t xml:space="preserve">resting state </w:t>
      </w:r>
      <w:r w:rsidR="00BA1BEA" w:rsidRPr="002B1878">
        <w:rPr>
          <w:color w:val="000000" w:themeColor="text1"/>
        </w:rPr>
        <w:t xml:space="preserve">functional MRI </w:t>
      </w:r>
      <w:r w:rsidRPr="002B1878">
        <w:rPr>
          <w:color w:val="000000" w:themeColor="text1"/>
        </w:rPr>
        <w:t xml:space="preserve">and </w:t>
      </w:r>
      <w:r w:rsidR="00BA1BEA" w:rsidRPr="002B1878">
        <w:rPr>
          <w:color w:val="000000" w:themeColor="text1"/>
        </w:rPr>
        <w:t>proton magnetic resonance spectroscopy</w:t>
      </w:r>
      <w:r w:rsidRPr="002B1878">
        <w:rPr>
          <w:color w:val="000000" w:themeColor="text1"/>
        </w:rPr>
        <w:t>,</w:t>
      </w:r>
      <w:r w:rsidR="00BA1BEA" w:rsidRPr="002B1878">
        <w:rPr>
          <w:color w:val="000000" w:themeColor="text1"/>
        </w:rPr>
        <w:t xml:space="preserve"> respectively</w:t>
      </w:r>
      <w:r w:rsidRPr="002B1878">
        <w:rPr>
          <w:color w:val="000000" w:themeColor="text1"/>
        </w:rPr>
        <w:t xml:space="preserve">. </w:t>
      </w:r>
    </w:p>
    <w:p w14:paraId="7D565EBA" w14:textId="20A238E9" w:rsidR="002E473B" w:rsidRPr="002B1878" w:rsidRDefault="002E473B" w:rsidP="00F34812">
      <w:pPr>
        <w:jc w:val="both"/>
        <w:rPr>
          <w:color w:val="000000" w:themeColor="text1"/>
        </w:rPr>
      </w:pPr>
      <w:bookmarkStart w:id="23" w:name="_Toc398027470"/>
      <w:bookmarkStart w:id="24" w:name="_Toc398027509"/>
      <w:r w:rsidRPr="002B1878">
        <w:rPr>
          <w:color w:val="000000" w:themeColor="text1"/>
        </w:rPr>
        <w:t xml:space="preserve">The </w:t>
      </w:r>
      <w:r w:rsidR="004D33DD" w:rsidRPr="002B1878">
        <w:rPr>
          <w:color w:val="000000" w:themeColor="text1"/>
        </w:rPr>
        <w:t>tertiary/exploratory</w:t>
      </w:r>
      <w:r w:rsidRPr="002B1878">
        <w:rPr>
          <w:color w:val="000000" w:themeColor="text1"/>
        </w:rPr>
        <w:t xml:space="preserve"> outcomes of this study include: </w:t>
      </w:r>
    </w:p>
    <w:p w14:paraId="0B21F9D1" w14:textId="15E51665" w:rsidR="00DC39BC" w:rsidRPr="002B1878" w:rsidRDefault="00DC39BC" w:rsidP="00DC39BC">
      <w:pPr>
        <w:pStyle w:val="ColorfulList-Accent11"/>
        <w:numPr>
          <w:ilvl w:val="0"/>
          <w:numId w:val="9"/>
        </w:numPr>
        <w:jc w:val="both"/>
        <w:rPr>
          <w:color w:val="000000" w:themeColor="text1"/>
        </w:rPr>
      </w:pPr>
      <w:r w:rsidRPr="002B1878">
        <w:rPr>
          <w:color w:val="000000" w:themeColor="text1"/>
        </w:rPr>
        <w:t>Change in self-reported psychological wellbeing (including apathy, depression and anxiety) as determined by the Apathy Evaluation Scale (Participant Version), 15-item Geriatric Depression Scale</w:t>
      </w:r>
      <w:r w:rsidR="005560DF" w:rsidRPr="002B1878">
        <w:rPr>
          <w:color w:val="000000" w:themeColor="text1"/>
        </w:rPr>
        <w:t xml:space="preserve"> (GDS-15)</w:t>
      </w:r>
      <w:r w:rsidRPr="002B1878">
        <w:rPr>
          <w:color w:val="000000" w:themeColor="text1"/>
        </w:rPr>
        <w:t>, 7-item Generalised Anxiety Disorder scale (GAD-7), 18-item Lubben Social Network Scale, and Social Adaptation Self-Evaluation Scale;</w:t>
      </w:r>
    </w:p>
    <w:p w14:paraId="1CCAD428" w14:textId="437ABE00" w:rsidR="002E473B" w:rsidRPr="002B1878" w:rsidRDefault="00DC39BC" w:rsidP="00197323">
      <w:pPr>
        <w:pStyle w:val="ColorfulList-Accent11"/>
        <w:numPr>
          <w:ilvl w:val="0"/>
          <w:numId w:val="9"/>
        </w:numPr>
        <w:jc w:val="both"/>
        <w:rPr>
          <w:color w:val="000000" w:themeColor="text1"/>
        </w:rPr>
      </w:pPr>
      <w:r w:rsidRPr="002B1878">
        <w:rPr>
          <w:color w:val="000000" w:themeColor="text1"/>
        </w:rPr>
        <w:lastRenderedPageBreak/>
        <w:t xml:space="preserve">Change in </w:t>
      </w:r>
      <w:r w:rsidR="002E473B" w:rsidRPr="002B1878">
        <w:rPr>
          <w:color w:val="000000" w:themeColor="text1"/>
        </w:rPr>
        <w:t>wake after sleep onset; sleep onset and offset variance</w:t>
      </w:r>
      <w:r w:rsidRPr="002B1878">
        <w:rPr>
          <w:color w:val="000000" w:themeColor="text1"/>
        </w:rPr>
        <w:t>; sleep efficient; and normalization of acrophase</w:t>
      </w:r>
      <w:r w:rsidR="00FD3C3C" w:rsidRPr="002B1878">
        <w:rPr>
          <w:color w:val="000000" w:themeColor="text1"/>
        </w:rPr>
        <w:t xml:space="preserve"> (via actigraphy monitoring)</w:t>
      </w:r>
      <w:r w:rsidR="0098144C" w:rsidRPr="002B1878">
        <w:rPr>
          <w:color w:val="000000" w:themeColor="text1"/>
        </w:rPr>
        <w:t>;</w:t>
      </w:r>
    </w:p>
    <w:p w14:paraId="5E493D57" w14:textId="77777777" w:rsidR="00DC39BC" w:rsidRPr="002B1878" w:rsidRDefault="00DC39BC" w:rsidP="00DC39BC">
      <w:pPr>
        <w:pStyle w:val="ColorfulList-Accent11"/>
        <w:numPr>
          <w:ilvl w:val="0"/>
          <w:numId w:val="9"/>
        </w:numPr>
        <w:jc w:val="both"/>
        <w:rPr>
          <w:rFonts w:cs="Arial"/>
          <w:color w:val="000000" w:themeColor="text1"/>
          <w:szCs w:val="20"/>
        </w:rPr>
      </w:pPr>
      <w:r w:rsidRPr="002B1878">
        <w:rPr>
          <w:rFonts w:cs="Arial"/>
          <w:color w:val="000000" w:themeColor="text1"/>
          <w:szCs w:val="20"/>
        </w:rPr>
        <w:t>Change in self-reported sleep quality as determined by the Pittsburgh Sleep Quality Index and Healthy Brain Ageing Sleep Questionnaire;</w:t>
      </w:r>
    </w:p>
    <w:bookmarkEnd w:id="22"/>
    <w:p w14:paraId="20D12967" w14:textId="12A88DB8" w:rsidR="004D33DD" w:rsidRPr="002B1878" w:rsidRDefault="0098144C" w:rsidP="004D33DD">
      <w:pPr>
        <w:pStyle w:val="ColorfulList-Accent11"/>
        <w:numPr>
          <w:ilvl w:val="0"/>
          <w:numId w:val="9"/>
        </w:numPr>
        <w:jc w:val="both"/>
        <w:rPr>
          <w:color w:val="000000" w:themeColor="text1"/>
        </w:rPr>
      </w:pPr>
      <w:r w:rsidRPr="002B1878">
        <w:rPr>
          <w:color w:val="000000" w:themeColor="text1"/>
        </w:rPr>
        <w:t>Change</w:t>
      </w:r>
      <w:r w:rsidR="004D33DD" w:rsidRPr="002B1878">
        <w:rPr>
          <w:color w:val="000000" w:themeColor="text1"/>
        </w:rPr>
        <w:t xml:space="preserve"> in blood LDL choles</w:t>
      </w:r>
      <w:r w:rsidRPr="002B1878">
        <w:rPr>
          <w:color w:val="000000" w:themeColor="text1"/>
        </w:rPr>
        <w:t>terol and fasting blood glucose;</w:t>
      </w:r>
    </w:p>
    <w:p w14:paraId="39E45BFF" w14:textId="493B1E69" w:rsidR="0043300F" w:rsidRPr="002B1878" w:rsidRDefault="00AC7338" w:rsidP="00197323">
      <w:pPr>
        <w:pStyle w:val="ColorfulList-Accent11"/>
        <w:numPr>
          <w:ilvl w:val="0"/>
          <w:numId w:val="9"/>
        </w:numPr>
        <w:jc w:val="both"/>
        <w:rPr>
          <w:color w:val="000000" w:themeColor="text1"/>
        </w:rPr>
      </w:pPr>
      <w:r w:rsidRPr="002B1878">
        <w:rPr>
          <w:color w:val="000000" w:themeColor="text1"/>
        </w:rPr>
        <w:t>Objective change in executive function, processing speed, learning, and visual, verbal and episodic memory, via the Cambridge Neuropsychological Test Automated Battery (CANTAB)</w:t>
      </w:r>
      <w:r w:rsidR="0098144C" w:rsidRPr="002B1878">
        <w:rPr>
          <w:color w:val="000000" w:themeColor="text1"/>
        </w:rPr>
        <w:t>;</w:t>
      </w:r>
    </w:p>
    <w:p w14:paraId="204A61F3" w14:textId="77777777" w:rsidR="004D33DD" w:rsidRPr="002B1878" w:rsidRDefault="004D33DD" w:rsidP="004D33DD">
      <w:pPr>
        <w:pStyle w:val="ColorfulList-Accent11"/>
        <w:numPr>
          <w:ilvl w:val="0"/>
          <w:numId w:val="9"/>
        </w:numPr>
        <w:jc w:val="both"/>
        <w:rPr>
          <w:color w:val="000000" w:themeColor="text1"/>
        </w:rPr>
      </w:pPr>
      <w:r w:rsidRPr="002B1878">
        <w:rPr>
          <w:color w:val="000000" w:themeColor="text1"/>
        </w:rPr>
        <w:t>Objective verbal learning and memory performance (California Verbal Learning Test);</w:t>
      </w:r>
    </w:p>
    <w:p w14:paraId="1524C608" w14:textId="7C0A8E0A" w:rsidR="006D45AC" w:rsidRPr="002B1878" w:rsidRDefault="006D45AC" w:rsidP="00197323">
      <w:pPr>
        <w:pStyle w:val="ColorfulList-Accent11"/>
        <w:numPr>
          <w:ilvl w:val="0"/>
          <w:numId w:val="9"/>
        </w:numPr>
        <w:jc w:val="both"/>
        <w:rPr>
          <w:color w:val="000000" w:themeColor="text1"/>
        </w:rPr>
      </w:pPr>
      <w:r w:rsidRPr="002B1878">
        <w:rPr>
          <w:color w:val="000000" w:themeColor="text1"/>
        </w:rPr>
        <w:t>Changes in verbal fluency (Controlled Oral Word Association Task; COWAT)</w:t>
      </w:r>
      <w:r w:rsidR="0098144C" w:rsidRPr="002B1878">
        <w:rPr>
          <w:color w:val="000000" w:themeColor="text1"/>
        </w:rPr>
        <w:t>;</w:t>
      </w:r>
    </w:p>
    <w:p w14:paraId="15F75C67" w14:textId="77777777" w:rsidR="00D374EE" w:rsidRPr="002B1878" w:rsidRDefault="00D374EE" w:rsidP="008C09FF">
      <w:pPr>
        <w:pStyle w:val="Heading1"/>
        <w:numPr>
          <w:ilvl w:val="0"/>
          <w:numId w:val="8"/>
        </w:numPr>
        <w:rPr>
          <w:caps w:val="0"/>
          <w:color w:val="000000" w:themeColor="text1"/>
        </w:rPr>
      </w:pPr>
      <w:bookmarkStart w:id="25" w:name="_Toc304553481"/>
      <w:r w:rsidRPr="002B1878">
        <w:rPr>
          <w:caps w:val="0"/>
          <w:color w:val="000000" w:themeColor="text1"/>
        </w:rPr>
        <w:t>STUDY TREATMENTS</w:t>
      </w:r>
      <w:bookmarkEnd w:id="23"/>
      <w:bookmarkEnd w:id="24"/>
      <w:bookmarkEnd w:id="25"/>
    </w:p>
    <w:p w14:paraId="34C13BC9" w14:textId="191BC398" w:rsidR="00C65C2A" w:rsidRPr="002B1878" w:rsidRDefault="00D374EE" w:rsidP="00197323">
      <w:pPr>
        <w:pStyle w:val="ColorfulList-Accent11"/>
        <w:numPr>
          <w:ilvl w:val="1"/>
          <w:numId w:val="8"/>
        </w:numPr>
        <w:jc w:val="both"/>
        <w:outlineLvl w:val="0"/>
        <w:rPr>
          <w:b/>
          <w:color w:val="000000" w:themeColor="text1"/>
        </w:rPr>
      </w:pPr>
      <w:bookmarkStart w:id="26" w:name="_Toc398027471"/>
      <w:bookmarkStart w:id="27" w:name="_Toc398027510"/>
      <w:r w:rsidRPr="002B1878">
        <w:rPr>
          <w:b/>
          <w:color w:val="000000" w:themeColor="text1"/>
        </w:rPr>
        <w:t>Treatment Arms</w:t>
      </w:r>
      <w:bookmarkEnd w:id="26"/>
      <w:bookmarkEnd w:id="27"/>
    </w:p>
    <w:p w14:paraId="24712F09" w14:textId="0AD535D8" w:rsidR="000C0B66" w:rsidRPr="002B1878" w:rsidRDefault="000C0B66" w:rsidP="00825D50">
      <w:pPr>
        <w:pStyle w:val="ColorfulList-Accent11"/>
        <w:numPr>
          <w:ilvl w:val="2"/>
          <w:numId w:val="8"/>
        </w:numPr>
        <w:ind w:left="1843"/>
        <w:jc w:val="both"/>
        <w:outlineLvl w:val="0"/>
        <w:rPr>
          <w:b/>
          <w:color w:val="000000" w:themeColor="text1"/>
        </w:rPr>
      </w:pPr>
      <w:r w:rsidRPr="002B1878">
        <w:rPr>
          <w:b/>
          <w:color w:val="000000" w:themeColor="text1"/>
        </w:rPr>
        <w:t>CogStep</w:t>
      </w:r>
      <w:r w:rsidR="00E96571" w:rsidRPr="002B1878">
        <w:rPr>
          <w:b/>
          <w:color w:val="000000" w:themeColor="text1"/>
        </w:rPr>
        <w:t xml:space="preserve"> Phase 2.0</w:t>
      </w:r>
      <w:r w:rsidRPr="002B1878">
        <w:rPr>
          <w:b/>
          <w:color w:val="000000" w:themeColor="text1"/>
        </w:rPr>
        <w:t xml:space="preserve"> Intervention </w:t>
      </w:r>
    </w:p>
    <w:p w14:paraId="25263F5E" w14:textId="74F22B1B" w:rsidR="000C0B66" w:rsidRPr="002B1878" w:rsidRDefault="000C0B66" w:rsidP="008C09FF">
      <w:pPr>
        <w:widowControl w:val="0"/>
        <w:autoSpaceDE w:val="0"/>
        <w:autoSpaceDN w:val="0"/>
        <w:adjustRightInd w:val="0"/>
        <w:spacing w:after="120"/>
        <w:ind w:right="-46"/>
        <w:jc w:val="both"/>
        <w:rPr>
          <w:color w:val="000000" w:themeColor="text1"/>
          <w:lang w:val="en-US"/>
        </w:rPr>
      </w:pPr>
      <w:bookmarkStart w:id="28" w:name="_Hlk511639232"/>
      <w:r w:rsidRPr="002B1878">
        <w:rPr>
          <w:color w:val="000000" w:themeColor="text1"/>
          <w:lang w:val="en-US"/>
        </w:rPr>
        <w:t xml:space="preserve">The </w:t>
      </w:r>
      <w:r w:rsidR="00F34812" w:rsidRPr="002B1878">
        <w:rPr>
          <w:color w:val="000000" w:themeColor="text1"/>
          <w:lang w:val="en-US"/>
        </w:rPr>
        <w:t>‘</w:t>
      </w:r>
      <w:r w:rsidRPr="002B1878">
        <w:rPr>
          <w:color w:val="000000" w:themeColor="text1"/>
          <w:lang w:val="en-US"/>
        </w:rPr>
        <w:t>CogStep</w:t>
      </w:r>
      <w:r w:rsidR="00E96571" w:rsidRPr="002B1878">
        <w:rPr>
          <w:color w:val="000000" w:themeColor="text1"/>
          <w:lang w:val="en-US"/>
        </w:rPr>
        <w:t xml:space="preserve"> Phase 2.0</w:t>
      </w:r>
      <w:r w:rsidR="00F34812" w:rsidRPr="002B1878">
        <w:rPr>
          <w:color w:val="000000" w:themeColor="text1"/>
          <w:lang w:val="en-US"/>
        </w:rPr>
        <w:t>’</w:t>
      </w:r>
      <w:r w:rsidRPr="002B1878">
        <w:rPr>
          <w:color w:val="000000" w:themeColor="text1"/>
          <w:lang w:val="en-US"/>
        </w:rPr>
        <w:t xml:space="preserve"> Intervention will comprise a program of</w:t>
      </w:r>
      <w:r w:rsidR="00C65C2A" w:rsidRPr="002B1878">
        <w:rPr>
          <w:color w:val="000000" w:themeColor="text1"/>
          <w:lang w:val="en-US"/>
        </w:rPr>
        <w:t xml:space="preserve"> combined</w:t>
      </w:r>
      <w:r w:rsidRPr="002B1878">
        <w:rPr>
          <w:color w:val="000000" w:themeColor="text1"/>
          <w:lang w:val="en-US"/>
        </w:rPr>
        <w:t xml:space="preserve"> home based</w:t>
      </w:r>
      <w:r w:rsidR="00B9601A" w:rsidRPr="002B1878">
        <w:rPr>
          <w:color w:val="000000" w:themeColor="text1"/>
          <w:lang w:val="en-US"/>
        </w:rPr>
        <w:t xml:space="preserve"> exercise</w:t>
      </w:r>
      <w:r w:rsidRPr="002B1878">
        <w:rPr>
          <w:color w:val="000000" w:themeColor="text1"/>
          <w:lang w:val="en-US"/>
        </w:rPr>
        <w:t xml:space="preserve"> and psycho</w:t>
      </w:r>
      <w:r w:rsidR="004533B6" w:rsidRPr="002B1878">
        <w:rPr>
          <w:color w:val="000000" w:themeColor="text1"/>
          <w:lang w:val="en-US"/>
        </w:rPr>
        <w:t>-</w:t>
      </w:r>
      <w:r w:rsidRPr="002B1878">
        <w:rPr>
          <w:color w:val="000000" w:themeColor="text1"/>
          <w:lang w:val="en-US"/>
        </w:rPr>
        <w:t>education for a period of 12</w:t>
      </w:r>
      <w:r w:rsidR="000B4C7A" w:rsidRPr="002B1878">
        <w:rPr>
          <w:color w:val="000000" w:themeColor="text1"/>
          <w:lang w:val="en-US"/>
        </w:rPr>
        <w:t xml:space="preserve"> week</w:t>
      </w:r>
      <w:r w:rsidRPr="002B1878">
        <w:rPr>
          <w:color w:val="000000" w:themeColor="text1"/>
          <w:lang w:val="en-US"/>
        </w:rPr>
        <w:t xml:space="preserve">s. The treatment program comprises two distinct parts: </w:t>
      </w:r>
    </w:p>
    <w:p w14:paraId="67B143B7" w14:textId="6D5393C3" w:rsidR="00F65389" w:rsidRPr="002B1878" w:rsidRDefault="000C0B66" w:rsidP="009E6108">
      <w:pPr>
        <w:pStyle w:val="ColorfulList-Accent11"/>
        <w:widowControl w:val="0"/>
        <w:autoSpaceDE w:val="0"/>
        <w:autoSpaceDN w:val="0"/>
        <w:adjustRightInd w:val="0"/>
        <w:spacing w:after="120"/>
        <w:ind w:left="0" w:right="-46"/>
        <w:jc w:val="both"/>
        <w:rPr>
          <w:color w:val="000000" w:themeColor="text1"/>
          <w:u w:val="single"/>
          <w:lang w:val="en-US"/>
        </w:rPr>
      </w:pPr>
      <w:r w:rsidRPr="002B1878">
        <w:rPr>
          <w:color w:val="000000" w:themeColor="text1"/>
          <w:u w:val="single"/>
          <w:lang w:val="en-US"/>
        </w:rPr>
        <w:t>Exercise Prescription:</w:t>
      </w:r>
      <w:r w:rsidRPr="002B1878">
        <w:rPr>
          <w:color w:val="000000" w:themeColor="text1"/>
          <w:lang w:val="en-US"/>
        </w:rPr>
        <w:t xml:space="preserve"> </w:t>
      </w:r>
      <w:r w:rsidR="003A70B8" w:rsidRPr="002B1878">
        <w:rPr>
          <w:color w:val="000000" w:themeColor="text1"/>
          <w:lang w:val="en-US"/>
        </w:rPr>
        <w:t>Immediately following the baseline assessments, an Exercise Physiologist will prescribe six individually tailored strength</w:t>
      </w:r>
      <w:r w:rsidR="005B1DF6" w:rsidRPr="002B1878">
        <w:rPr>
          <w:color w:val="000000" w:themeColor="text1"/>
          <w:lang w:val="en-US"/>
        </w:rPr>
        <w:t>,</w:t>
      </w:r>
      <w:r w:rsidR="003A70B8" w:rsidRPr="002B1878">
        <w:rPr>
          <w:color w:val="000000" w:themeColor="text1"/>
          <w:lang w:val="en-US"/>
        </w:rPr>
        <w:t xml:space="preserve"> balance</w:t>
      </w:r>
      <w:r w:rsidR="005B1DF6" w:rsidRPr="002B1878">
        <w:rPr>
          <w:color w:val="000000" w:themeColor="text1"/>
          <w:lang w:val="en-US"/>
        </w:rPr>
        <w:t xml:space="preserve"> and/or flexibility</w:t>
      </w:r>
      <w:r w:rsidR="003A70B8" w:rsidRPr="002B1878">
        <w:rPr>
          <w:color w:val="000000" w:themeColor="text1"/>
          <w:lang w:val="en-US"/>
        </w:rPr>
        <w:t xml:space="preserve"> exercises based on individual results on physical assessment. In </w:t>
      </w:r>
      <w:r w:rsidR="00445E9E" w:rsidRPr="002B1878">
        <w:rPr>
          <w:color w:val="000000" w:themeColor="text1"/>
          <w:lang w:val="en-US"/>
        </w:rPr>
        <w:t>addition, participants will</w:t>
      </w:r>
      <w:r w:rsidR="003A70B8" w:rsidRPr="002B1878">
        <w:rPr>
          <w:color w:val="000000" w:themeColor="text1"/>
          <w:lang w:val="en-US"/>
        </w:rPr>
        <w:t xml:space="preserve"> be given aerobic exercise goals to achieve each week. This will be outlined with the </w:t>
      </w:r>
      <w:r w:rsidR="009E6108" w:rsidRPr="002B1878">
        <w:rPr>
          <w:color w:val="000000" w:themeColor="text1"/>
          <w:lang w:val="en-US"/>
        </w:rPr>
        <w:t>participant</w:t>
      </w:r>
      <w:r w:rsidR="003A70B8" w:rsidRPr="002B1878">
        <w:rPr>
          <w:color w:val="000000" w:themeColor="text1"/>
          <w:lang w:val="en-US"/>
        </w:rPr>
        <w:t xml:space="preserve"> and </w:t>
      </w:r>
      <w:r w:rsidR="002B1878" w:rsidRPr="002B1878">
        <w:rPr>
          <w:color w:val="000000" w:themeColor="text1"/>
          <w:lang w:val="en-US"/>
        </w:rPr>
        <w:t>exercise barriers</w:t>
      </w:r>
      <w:r w:rsidR="003A70B8" w:rsidRPr="002B1878">
        <w:rPr>
          <w:color w:val="000000" w:themeColor="text1"/>
          <w:lang w:val="en-US"/>
        </w:rPr>
        <w:t xml:space="preserve"> will be discussed to ensure adherence to the exercise</w:t>
      </w:r>
      <w:r w:rsidR="009C2B57" w:rsidRPr="002B1878">
        <w:rPr>
          <w:color w:val="000000" w:themeColor="text1"/>
          <w:lang w:val="en-US"/>
        </w:rPr>
        <w:t>s at home.</w:t>
      </w:r>
      <w:r w:rsidR="00B756E5" w:rsidRPr="002B1878">
        <w:rPr>
          <w:color w:val="000000" w:themeColor="text1"/>
          <w:lang w:val="en-US"/>
        </w:rPr>
        <w:t xml:space="preserve"> </w:t>
      </w:r>
      <w:r w:rsidR="005B1DF6" w:rsidRPr="002B1878">
        <w:rPr>
          <w:color w:val="000000" w:themeColor="text1"/>
          <w:lang w:val="en-US"/>
        </w:rPr>
        <w:t>Participants will be provided with a</w:t>
      </w:r>
      <w:r w:rsidR="009D3A87" w:rsidRPr="002B1878">
        <w:rPr>
          <w:color w:val="000000" w:themeColor="text1"/>
          <w:lang w:val="en-US"/>
        </w:rPr>
        <w:t>n exercise</w:t>
      </w:r>
      <w:r w:rsidR="005B1DF6" w:rsidRPr="002B1878">
        <w:rPr>
          <w:color w:val="000000" w:themeColor="text1"/>
          <w:lang w:val="en-US"/>
        </w:rPr>
        <w:t xml:space="preserve"> workbook </w:t>
      </w:r>
      <w:r w:rsidR="005B1DF6" w:rsidRPr="002B1878">
        <w:rPr>
          <w:rFonts w:cs="Arial"/>
          <w:color w:val="000000" w:themeColor="text1"/>
          <w:lang w:val="en-US" w:eastAsia="en-AU"/>
        </w:rPr>
        <w:t>including the prescribed exercises (images demonstrating the exercise, instructions for performing the exercise, options for progression or regression of difficulty, and prescribed volume of exercise),</w:t>
      </w:r>
      <w:r w:rsidR="00153B0D" w:rsidRPr="002B1878">
        <w:rPr>
          <w:rFonts w:cs="Arial"/>
          <w:color w:val="000000" w:themeColor="text1"/>
          <w:lang w:val="en-US" w:eastAsia="en-AU"/>
        </w:rPr>
        <w:t xml:space="preserve"> and an exercise</w:t>
      </w:r>
      <w:r w:rsidR="005B1DF6" w:rsidRPr="002B1878">
        <w:rPr>
          <w:rFonts w:cs="Arial"/>
          <w:color w:val="000000" w:themeColor="text1"/>
          <w:lang w:val="en-US" w:eastAsia="en-AU"/>
        </w:rPr>
        <w:t xml:space="preserve"> tracking sheet for each exercise </w:t>
      </w:r>
      <w:r w:rsidR="00153B0D" w:rsidRPr="002B1878">
        <w:rPr>
          <w:rFonts w:cs="Arial"/>
          <w:color w:val="000000" w:themeColor="text1"/>
          <w:lang w:val="en-US" w:eastAsia="en-AU"/>
        </w:rPr>
        <w:t>to monitor compliance.</w:t>
      </w:r>
      <w:r w:rsidR="00C268E3" w:rsidRPr="002B1878">
        <w:rPr>
          <w:rFonts w:cs="Arial"/>
          <w:color w:val="000000" w:themeColor="text1"/>
          <w:lang w:val="en-US" w:eastAsia="en-AU"/>
        </w:rPr>
        <w:t xml:space="preserve"> In accordance with standard clinical care, </w:t>
      </w:r>
      <w:r w:rsidR="000E50A2" w:rsidRPr="002B1878">
        <w:rPr>
          <w:rFonts w:cs="Arial"/>
          <w:color w:val="000000" w:themeColor="text1"/>
          <w:lang w:val="en-US" w:eastAsia="en-AU"/>
        </w:rPr>
        <w:t xml:space="preserve">the </w:t>
      </w:r>
      <w:r w:rsidR="00C268E3" w:rsidRPr="002B1878">
        <w:rPr>
          <w:rFonts w:cs="Arial"/>
          <w:color w:val="000000" w:themeColor="text1"/>
          <w:lang w:val="en-US" w:eastAsia="en-AU"/>
        </w:rPr>
        <w:t>e</w:t>
      </w:r>
      <w:r w:rsidR="005A5B64" w:rsidRPr="002B1878">
        <w:rPr>
          <w:rFonts w:cs="Arial"/>
          <w:color w:val="000000" w:themeColor="text1"/>
          <w:lang w:val="en-US" w:eastAsia="en-AU"/>
        </w:rPr>
        <w:t xml:space="preserve">xercise prescription will be reviewed by </w:t>
      </w:r>
      <w:r w:rsidR="00332A5E" w:rsidRPr="002B1878">
        <w:rPr>
          <w:rFonts w:cs="Arial"/>
          <w:color w:val="000000" w:themeColor="text1"/>
          <w:lang w:val="en-US" w:eastAsia="en-AU"/>
        </w:rPr>
        <w:t>an</w:t>
      </w:r>
      <w:r w:rsidR="00C268E3" w:rsidRPr="002B1878">
        <w:rPr>
          <w:rFonts w:cs="Arial"/>
          <w:color w:val="000000" w:themeColor="text1"/>
          <w:lang w:val="en-US" w:eastAsia="en-AU"/>
        </w:rPr>
        <w:t xml:space="preserve"> Exercise P</w:t>
      </w:r>
      <w:r w:rsidR="005A5B64" w:rsidRPr="002B1878">
        <w:rPr>
          <w:rFonts w:cs="Arial"/>
          <w:color w:val="000000" w:themeColor="text1"/>
          <w:lang w:val="en-US" w:eastAsia="en-AU"/>
        </w:rPr>
        <w:t>hysiologist at Week 6 to ensure exercise prescription/intensity is appropriate</w:t>
      </w:r>
      <w:r w:rsidR="00332A5E" w:rsidRPr="002B1878">
        <w:rPr>
          <w:rFonts w:cs="Arial"/>
          <w:color w:val="000000" w:themeColor="text1"/>
          <w:lang w:val="en-US" w:eastAsia="en-AU"/>
        </w:rPr>
        <w:t xml:space="preserve"> for the duration of the trial</w:t>
      </w:r>
      <w:r w:rsidR="005A5B64" w:rsidRPr="002B1878">
        <w:rPr>
          <w:rFonts w:cs="Arial"/>
          <w:color w:val="000000" w:themeColor="text1"/>
          <w:lang w:val="en-US" w:eastAsia="en-AU"/>
        </w:rPr>
        <w:t xml:space="preserve">. </w:t>
      </w:r>
    </w:p>
    <w:p w14:paraId="5E503CCB" w14:textId="77777777" w:rsidR="00F65389" w:rsidRDefault="00F65389" w:rsidP="00A94210">
      <w:pPr>
        <w:pStyle w:val="ColorfulList-Accent11"/>
        <w:widowControl w:val="0"/>
        <w:autoSpaceDE w:val="0"/>
        <w:autoSpaceDN w:val="0"/>
        <w:adjustRightInd w:val="0"/>
        <w:spacing w:after="120"/>
        <w:ind w:left="0" w:right="-46"/>
        <w:jc w:val="both"/>
        <w:rPr>
          <w:lang w:val="en-US"/>
        </w:rPr>
      </w:pPr>
      <w:r>
        <w:rPr>
          <w:lang w:val="en-US"/>
        </w:rPr>
        <w:tab/>
      </w:r>
    </w:p>
    <w:p w14:paraId="7D279AF8" w14:textId="48C71293" w:rsidR="00F65389" w:rsidRPr="002B1878" w:rsidRDefault="00F65389" w:rsidP="0046295D">
      <w:pPr>
        <w:pStyle w:val="ColorfulList-Accent11"/>
        <w:widowControl w:val="0"/>
        <w:autoSpaceDE w:val="0"/>
        <w:autoSpaceDN w:val="0"/>
        <w:adjustRightInd w:val="0"/>
        <w:spacing w:after="120"/>
        <w:ind w:left="0" w:right="-46"/>
        <w:jc w:val="both"/>
        <w:rPr>
          <w:color w:val="000000" w:themeColor="text1"/>
          <w:u w:val="single"/>
          <w:lang w:val="en-US"/>
        </w:rPr>
      </w:pPr>
      <w:r w:rsidRPr="002B1878">
        <w:rPr>
          <w:color w:val="000000" w:themeColor="text1"/>
          <w:u w:val="single"/>
          <w:lang w:val="en-US"/>
        </w:rPr>
        <w:t>Psycho-education sessions</w:t>
      </w:r>
      <w:r w:rsidRPr="002B1878">
        <w:rPr>
          <w:color w:val="000000" w:themeColor="text1"/>
          <w:lang w:val="en-US"/>
        </w:rPr>
        <w:t xml:space="preserve">: </w:t>
      </w:r>
      <w:r w:rsidRPr="002B1878">
        <w:rPr>
          <w:rFonts w:cs="Arial"/>
          <w:color w:val="000000" w:themeColor="text1"/>
          <w:lang w:val="en-US" w:eastAsia="en-AU"/>
        </w:rPr>
        <w:t xml:space="preserve">Participants will also be given </w:t>
      </w:r>
      <w:r w:rsidR="008F61F4" w:rsidRPr="002B1878">
        <w:rPr>
          <w:rFonts w:cs="Arial"/>
          <w:color w:val="000000" w:themeColor="text1"/>
          <w:lang w:val="en-US" w:eastAsia="en-AU"/>
        </w:rPr>
        <w:t>a</w:t>
      </w:r>
      <w:r w:rsidR="002C289F" w:rsidRPr="002B1878">
        <w:rPr>
          <w:rFonts w:cs="Arial"/>
          <w:color w:val="000000" w:themeColor="text1"/>
          <w:lang w:val="en-US" w:eastAsia="en-AU"/>
        </w:rPr>
        <w:t xml:space="preserve"> video CD</w:t>
      </w:r>
      <w:r w:rsidR="008F61F4" w:rsidRPr="002B1878">
        <w:rPr>
          <w:rFonts w:cs="Arial"/>
          <w:color w:val="000000" w:themeColor="text1"/>
          <w:lang w:val="en-US" w:eastAsia="en-AU"/>
        </w:rPr>
        <w:t xml:space="preserve"> to take home with a total of 12 sessions, </w:t>
      </w:r>
      <w:r w:rsidR="00FA212B" w:rsidRPr="002B1878">
        <w:rPr>
          <w:rFonts w:cs="Arial"/>
          <w:color w:val="000000" w:themeColor="text1"/>
          <w:lang w:val="en-US" w:eastAsia="en-AU"/>
        </w:rPr>
        <w:t>from which participants will be asked to sequentially</w:t>
      </w:r>
      <w:r w:rsidR="008F61F4" w:rsidRPr="002B1878">
        <w:rPr>
          <w:rFonts w:cs="Arial"/>
          <w:color w:val="000000" w:themeColor="text1"/>
          <w:lang w:val="en-US" w:eastAsia="en-AU"/>
        </w:rPr>
        <w:t xml:space="preserve"> view one</w:t>
      </w:r>
      <w:r w:rsidR="00FA212B" w:rsidRPr="002B1878">
        <w:rPr>
          <w:rFonts w:cs="Arial"/>
          <w:color w:val="000000" w:themeColor="text1"/>
          <w:lang w:val="en-US" w:eastAsia="en-AU"/>
        </w:rPr>
        <w:t xml:space="preserve"> session</w:t>
      </w:r>
      <w:r w:rsidR="008F61F4" w:rsidRPr="002B1878">
        <w:rPr>
          <w:rFonts w:cs="Arial"/>
          <w:color w:val="000000" w:themeColor="text1"/>
          <w:lang w:val="en-US" w:eastAsia="en-AU"/>
        </w:rPr>
        <w:t xml:space="preserve"> </w:t>
      </w:r>
      <w:r w:rsidR="00FA212B" w:rsidRPr="002B1878">
        <w:rPr>
          <w:rFonts w:cs="Arial"/>
          <w:color w:val="000000" w:themeColor="text1"/>
          <w:lang w:val="en-US" w:eastAsia="en-AU"/>
        </w:rPr>
        <w:t>per</w:t>
      </w:r>
      <w:r w:rsidR="008F61F4" w:rsidRPr="002B1878">
        <w:rPr>
          <w:rFonts w:cs="Arial"/>
          <w:color w:val="000000" w:themeColor="text1"/>
          <w:lang w:val="en-US" w:eastAsia="en-AU"/>
        </w:rPr>
        <w:t xml:space="preserve"> week. These </w:t>
      </w:r>
      <w:r w:rsidR="007C5C78" w:rsidRPr="002B1878">
        <w:rPr>
          <w:rFonts w:cs="Arial"/>
          <w:color w:val="000000" w:themeColor="text1"/>
          <w:lang w:val="en-US" w:eastAsia="en-AU"/>
        </w:rPr>
        <w:t xml:space="preserve">will be viewed </w:t>
      </w:r>
      <w:r w:rsidR="008F61F4" w:rsidRPr="002B1878">
        <w:rPr>
          <w:rFonts w:cs="Arial"/>
          <w:color w:val="000000" w:themeColor="text1"/>
          <w:lang w:val="en-US" w:eastAsia="en-AU"/>
        </w:rPr>
        <w:t xml:space="preserve">alongside the implementation of the exercises prescribed. </w:t>
      </w:r>
      <w:r w:rsidR="007F3737" w:rsidRPr="002B1878">
        <w:rPr>
          <w:rFonts w:cs="Arial"/>
          <w:color w:val="000000" w:themeColor="text1"/>
          <w:lang w:val="en-US" w:eastAsia="en-AU"/>
        </w:rPr>
        <w:t>These psycho-education sessions will include 20</w:t>
      </w:r>
      <w:r w:rsidR="007C6FBE" w:rsidRPr="002B1878">
        <w:rPr>
          <w:rFonts w:cs="Arial"/>
          <w:color w:val="000000" w:themeColor="text1"/>
          <w:lang w:val="en-US" w:eastAsia="en-AU"/>
        </w:rPr>
        <w:t xml:space="preserve">-30 minute </w:t>
      </w:r>
      <w:r w:rsidR="00420A94" w:rsidRPr="002B1878">
        <w:rPr>
          <w:rFonts w:cs="Arial"/>
          <w:color w:val="000000" w:themeColor="text1"/>
          <w:lang w:val="en-US" w:eastAsia="en-AU"/>
        </w:rPr>
        <w:t>video</w:t>
      </w:r>
      <w:r w:rsidR="007C6FBE" w:rsidRPr="002B1878">
        <w:rPr>
          <w:rFonts w:cs="Arial"/>
          <w:color w:val="000000" w:themeColor="text1"/>
          <w:lang w:val="en-US" w:eastAsia="en-AU"/>
        </w:rPr>
        <w:t xml:space="preserve"> talks provided by a range of clinicians including Neuropsychologists, Nurses, Clinical Psychologists, Sleep Psychologists, Exercise Physiologists and Nutritionists.</w:t>
      </w:r>
      <w:r w:rsidR="00FA212B" w:rsidRPr="002B1878">
        <w:rPr>
          <w:rFonts w:cs="Arial"/>
          <w:color w:val="000000" w:themeColor="text1"/>
          <w:lang w:val="en-US" w:eastAsia="en-AU"/>
        </w:rPr>
        <w:t xml:space="preserve"> Content from the sessions will also be provided in the form of a workbook that will be provided to the participant.</w:t>
      </w:r>
      <w:r w:rsidR="007C6FBE" w:rsidRPr="002B1878">
        <w:rPr>
          <w:rFonts w:cs="Arial"/>
          <w:color w:val="000000" w:themeColor="text1"/>
          <w:lang w:val="en-US" w:eastAsia="en-AU"/>
        </w:rPr>
        <w:t xml:space="preserve"> </w:t>
      </w:r>
      <w:r w:rsidR="00FA212B" w:rsidRPr="002B1878">
        <w:rPr>
          <w:rFonts w:cs="Arial"/>
          <w:color w:val="000000" w:themeColor="text1"/>
          <w:lang w:val="en-US" w:eastAsia="en-AU"/>
        </w:rPr>
        <w:t xml:space="preserve">Following the viewing of each session, participants will be </w:t>
      </w:r>
      <w:r w:rsidR="007C6FBE" w:rsidRPr="002B1878">
        <w:rPr>
          <w:rFonts w:cs="Arial"/>
          <w:color w:val="000000" w:themeColor="text1"/>
          <w:lang w:val="en-US" w:eastAsia="en-AU"/>
        </w:rPr>
        <w:t>encouraged to</w:t>
      </w:r>
      <w:r w:rsidR="00FA212B" w:rsidRPr="002B1878">
        <w:rPr>
          <w:rFonts w:cs="Arial"/>
          <w:color w:val="000000" w:themeColor="text1"/>
          <w:lang w:val="en-US" w:eastAsia="en-AU"/>
        </w:rPr>
        <w:t xml:space="preserve"> complete the corresponding activities and/or questions in the provided workbook</w:t>
      </w:r>
      <w:r w:rsidR="007C6FBE" w:rsidRPr="002B1878">
        <w:rPr>
          <w:rFonts w:cs="Arial"/>
          <w:color w:val="000000" w:themeColor="text1"/>
          <w:lang w:val="en-US" w:eastAsia="en-AU"/>
        </w:rPr>
        <w:t>.</w:t>
      </w:r>
      <w:r w:rsidR="00F9038B" w:rsidRPr="002B1878">
        <w:rPr>
          <w:rFonts w:cs="Arial"/>
          <w:color w:val="000000" w:themeColor="text1"/>
          <w:lang w:val="en-US" w:eastAsia="en-AU"/>
        </w:rPr>
        <w:t xml:space="preserve"> </w:t>
      </w:r>
      <w:r w:rsidR="00170B81" w:rsidRPr="002B1878">
        <w:rPr>
          <w:rFonts w:cs="Arial"/>
          <w:color w:val="000000" w:themeColor="text1"/>
          <w:lang w:val="en-US" w:eastAsia="en-AU"/>
        </w:rPr>
        <w:t>Participants will be able to clarify any questions during monitoring phone calls at weeks 2, 4 and 9, as well as at the week 6 clinical review.</w:t>
      </w:r>
    </w:p>
    <w:p w14:paraId="2C5BE759" w14:textId="77777777" w:rsidR="00330230" w:rsidRPr="00197323" w:rsidRDefault="00330230" w:rsidP="00A94210">
      <w:pPr>
        <w:pStyle w:val="ColorfulList-Accent11"/>
        <w:widowControl w:val="0"/>
        <w:autoSpaceDE w:val="0"/>
        <w:autoSpaceDN w:val="0"/>
        <w:adjustRightInd w:val="0"/>
        <w:spacing w:after="120"/>
        <w:ind w:left="0" w:right="-46"/>
        <w:jc w:val="both"/>
        <w:rPr>
          <w:lang w:val="en-US"/>
        </w:rPr>
      </w:pPr>
    </w:p>
    <w:p w14:paraId="5CC71314" w14:textId="592B5511" w:rsidR="00D374EE" w:rsidRPr="002B1878" w:rsidRDefault="000C0B66" w:rsidP="00825D50">
      <w:pPr>
        <w:pStyle w:val="ColorfulList-Accent11"/>
        <w:numPr>
          <w:ilvl w:val="2"/>
          <w:numId w:val="8"/>
        </w:numPr>
        <w:ind w:left="1843"/>
        <w:jc w:val="both"/>
        <w:outlineLvl w:val="0"/>
        <w:rPr>
          <w:b/>
          <w:color w:val="000000" w:themeColor="text1"/>
        </w:rPr>
      </w:pPr>
      <w:r w:rsidRPr="002B1878">
        <w:rPr>
          <w:b/>
          <w:color w:val="000000" w:themeColor="text1"/>
        </w:rPr>
        <w:t xml:space="preserve">Waitlist Control </w:t>
      </w:r>
    </w:p>
    <w:p w14:paraId="078FA471" w14:textId="0DF3069F" w:rsidR="00A1165C" w:rsidRPr="002B1878" w:rsidRDefault="000C0B66" w:rsidP="00F34812">
      <w:pPr>
        <w:jc w:val="both"/>
        <w:rPr>
          <w:color w:val="000000" w:themeColor="text1"/>
          <w:lang w:val="en-US"/>
        </w:rPr>
      </w:pPr>
      <w:r w:rsidRPr="002B1878">
        <w:rPr>
          <w:color w:val="000000" w:themeColor="text1"/>
          <w:lang w:val="en-US"/>
        </w:rPr>
        <w:t xml:space="preserve">Participants randomized to the </w:t>
      </w:r>
      <w:r w:rsidR="00F34812" w:rsidRPr="002B1878">
        <w:rPr>
          <w:color w:val="000000" w:themeColor="text1"/>
          <w:lang w:val="en-US"/>
        </w:rPr>
        <w:t>c</w:t>
      </w:r>
      <w:r w:rsidRPr="002B1878">
        <w:rPr>
          <w:color w:val="000000" w:themeColor="text1"/>
          <w:lang w:val="en-US"/>
        </w:rPr>
        <w:t xml:space="preserve">ontrol condition will </w:t>
      </w:r>
      <w:r w:rsidR="00462304" w:rsidRPr="002B1878">
        <w:rPr>
          <w:color w:val="000000" w:themeColor="text1"/>
          <w:lang w:val="en-US"/>
        </w:rPr>
        <w:t xml:space="preserve">be on a waitlist for treatment </w:t>
      </w:r>
      <w:r w:rsidRPr="002B1878">
        <w:rPr>
          <w:color w:val="000000" w:themeColor="text1"/>
          <w:lang w:val="en-US"/>
        </w:rPr>
        <w:t xml:space="preserve">and </w:t>
      </w:r>
      <w:r w:rsidR="000C568C" w:rsidRPr="002B1878">
        <w:rPr>
          <w:color w:val="000000" w:themeColor="text1"/>
          <w:lang w:val="en-US"/>
        </w:rPr>
        <w:t xml:space="preserve">after the 12-week control period, </w:t>
      </w:r>
      <w:r w:rsidR="007F7914" w:rsidRPr="002B1878">
        <w:rPr>
          <w:color w:val="000000" w:themeColor="text1"/>
          <w:lang w:val="en-US"/>
        </w:rPr>
        <w:t xml:space="preserve">an exercise workbook and psychoeducation workbook </w:t>
      </w:r>
      <w:r w:rsidR="00462304" w:rsidRPr="002B1878">
        <w:rPr>
          <w:color w:val="000000" w:themeColor="text1"/>
          <w:lang w:val="en-US"/>
        </w:rPr>
        <w:t>with</w:t>
      </w:r>
      <w:r w:rsidR="007F7914" w:rsidRPr="002B1878">
        <w:rPr>
          <w:color w:val="000000" w:themeColor="text1"/>
          <w:lang w:val="en-US"/>
        </w:rPr>
        <w:t xml:space="preserve"> accompanying video CD’s </w:t>
      </w:r>
      <w:r w:rsidR="00462304" w:rsidRPr="002B1878">
        <w:rPr>
          <w:color w:val="000000" w:themeColor="text1"/>
          <w:lang w:val="en-US"/>
        </w:rPr>
        <w:t>matching</w:t>
      </w:r>
      <w:r w:rsidR="007F7914" w:rsidRPr="002B1878">
        <w:rPr>
          <w:color w:val="000000" w:themeColor="text1"/>
          <w:lang w:val="en-US"/>
        </w:rPr>
        <w:t xml:space="preserve"> that of the ‘CogStep Phase2.0’ Intervention group, </w:t>
      </w:r>
      <w:r w:rsidR="000C568C" w:rsidRPr="002B1878">
        <w:rPr>
          <w:color w:val="000000" w:themeColor="text1"/>
          <w:lang w:val="en-US"/>
        </w:rPr>
        <w:t xml:space="preserve">will be offered to them </w:t>
      </w:r>
      <w:r w:rsidR="0046295D" w:rsidRPr="002B1878">
        <w:rPr>
          <w:color w:val="000000" w:themeColor="text1"/>
          <w:lang w:val="en-US"/>
        </w:rPr>
        <w:t>after</w:t>
      </w:r>
      <w:r w:rsidR="000C568C" w:rsidRPr="002B1878">
        <w:rPr>
          <w:color w:val="000000" w:themeColor="text1"/>
          <w:lang w:val="en-US"/>
        </w:rPr>
        <w:t xml:space="preserve"> the</w:t>
      </w:r>
      <w:r w:rsidR="00E95BA3" w:rsidRPr="002B1878">
        <w:rPr>
          <w:color w:val="000000" w:themeColor="text1"/>
          <w:lang w:val="en-US"/>
        </w:rPr>
        <w:t xml:space="preserve"> </w:t>
      </w:r>
      <w:r w:rsidR="000C568C" w:rsidRPr="002B1878">
        <w:rPr>
          <w:color w:val="000000" w:themeColor="text1"/>
          <w:lang w:val="en-US"/>
        </w:rPr>
        <w:t>follow-up assessment</w:t>
      </w:r>
      <w:r w:rsidRPr="002B1878">
        <w:rPr>
          <w:color w:val="000000" w:themeColor="text1"/>
          <w:lang w:val="en-US"/>
        </w:rPr>
        <w:t>.</w:t>
      </w:r>
      <w:r w:rsidR="00D027E4" w:rsidRPr="002B1878">
        <w:rPr>
          <w:color w:val="000000" w:themeColor="text1"/>
          <w:lang w:val="en-US"/>
        </w:rPr>
        <w:t xml:space="preserve"> After randomization, </w:t>
      </w:r>
      <w:r w:rsidR="0046295D" w:rsidRPr="002B1878">
        <w:rPr>
          <w:color w:val="000000" w:themeColor="text1"/>
          <w:lang w:val="en-US"/>
        </w:rPr>
        <w:t>participants</w:t>
      </w:r>
      <w:r w:rsidR="00D027E4" w:rsidRPr="002B1878">
        <w:rPr>
          <w:color w:val="000000" w:themeColor="text1"/>
          <w:lang w:val="en-US"/>
        </w:rPr>
        <w:t xml:space="preserve"> will be </w:t>
      </w:r>
      <w:r w:rsidR="00D60D6C" w:rsidRPr="002B1878">
        <w:rPr>
          <w:color w:val="000000" w:themeColor="text1"/>
          <w:lang w:val="en-US"/>
        </w:rPr>
        <w:t xml:space="preserve">provided with a handout containing </w:t>
      </w:r>
      <w:r w:rsidR="00D027E4" w:rsidRPr="002B1878">
        <w:rPr>
          <w:color w:val="000000" w:themeColor="text1"/>
          <w:lang w:val="en-US"/>
        </w:rPr>
        <w:lastRenderedPageBreak/>
        <w:t xml:space="preserve">generic exercise information. </w:t>
      </w:r>
      <w:r w:rsidR="000876E7" w:rsidRPr="002B1878">
        <w:rPr>
          <w:color w:val="000000" w:themeColor="text1"/>
          <w:lang w:val="en-US"/>
        </w:rPr>
        <w:t>Mobile phone text messages consisting of</w:t>
      </w:r>
      <w:r w:rsidR="00A1165C" w:rsidRPr="002B1878">
        <w:rPr>
          <w:color w:val="000000" w:themeColor="text1"/>
          <w:lang w:val="en-US"/>
        </w:rPr>
        <w:t xml:space="preserve"> general </w:t>
      </w:r>
      <w:r w:rsidR="000876E7" w:rsidRPr="002B1878">
        <w:rPr>
          <w:color w:val="000000" w:themeColor="text1"/>
          <w:lang w:val="en-US"/>
        </w:rPr>
        <w:t xml:space="preserve">physical activity </w:t>
      </w:r>
      <w:r w:rsidR="0046295D" w:rsidRPr="002B1878">
        <w:rPr>
          <w:color w:val="000000" w:themeColor="text1"/>
          <w:lang w:val="en-US"/>
        </w:rPr>
        <w:t xml:space="preserve">guidelines and health information </w:t>
      </w:r>
      <w:r w:rsidR="00A1165C" w:rsidRPr="002B1878">
        <w:rPr>
          <w:color w:val="000000" w:themeColor="text1"/>
          <w:lang w:val="en-US"/>
        </w:rPr>
        <w:t>will be sent to the waitlist control group on weeks 2, 4</w:t>
      </w:r>
      <w:r w:rsidR="00E95BA3" w:rsidRPr="002B1878">
        <w:rPr>
          <w:color w:val="000000" w:themeColor="text1"/>
          <w:lang w:val="en-US"/>
        </w:rPr>
        <w:t>, 6</w:t>
      </w:r>
      <w:r w:rsidR="00A1165C" w:rsidRPr="002B1878">
        <w:rPr>
          <w:color w:val="000000" w:themeColor="text1"/>
          <w:lang w:val="en-US"/>
        </w:rPr>
        <w:t xml:space="preserve"> and 9 (to mirror </w:t>
      </w:r>
      <w:r w:rsidR="00E95BA3" w:rsidRPr="002B1878">
        <w:rPr>
          <w:color w:val="000000" w:themeColor="text1"/>
          <w:lang w:val="en-US"/>
        </w:rPr>
        <w:t>contact time points with</w:t>
      </w:r>
      <w:r w:rsidR="008F1229" w:rsidRPr="002B1878">
        <w:rPr>
          <w:color w:val="000000" w:themeColor="text1"/>
          <w:lang w:val="en-US"/>
        </w:rPr>
        <w:t xml:space="preserve"> the intervention group).</w:t>
      </w:r>
      <w:r w:rsidR="00D60D6C" w:rsidRPr="002B1878">
        <w:rPr>
          <w:color w:val="000000" w:themeColor="text1"/>
          <w:lang w:val="en-US"/>
        </w:rPr>
        <w:t xml:space="preserve"> The messages will differ between weeks</w:t>
      </w:r>
      <w:r w:rsidR="004D576E" w:rsidRPr="002B1878">
        <w:rPr>
          <w:color w:val="000000" w:themeColor="text1"/>
          <w:lang w:val="en-US"/>
        </w:rPr>
        <w:t xml:space="preserve"> </w:t>
      </w:r>
      <w:r w:rsidR="00D60D6C" w:rsidRPr="002B1878">
        <w:rPr>
          <w:color w:val="000000" w:themeColor="text1"/>
          <w:lang w:val="en-US"/>
        </w:rPr>
        <w:t>and will be managed via an automated electronic platform.</w:t>
      </w:r>
      <w:r w:rsidR="007B1132" w:rsidRPr="002B1878">
        <w:rPr>
          <w:color w:val="000000" w:themeColor="text1"/>
          <w:lang w:val="en-US"/>
        </w:rPr>
        <w:t xml:space="preserve"> Should the participant not have access to a device to receive these </w:t>
      </w:r>
      <w:r w:rsidR="000876E7" w:rsidRPr="002B1878">
        <w:rPr>
          <w:color w:val="000000" w:themeColor="text1"/>
          <w:lang w:val="en-US"/>
        </w:rPr>
        <w:t>mobile phone text</w:t>
      </w:r>
      <w:r w:rsidR="007B1132" w:rsidRPr="002B1878">
        <w:rPr>
          <w:color w:val="000000" w:themeColor="text1"/>
          <w:lang w:val="en-US"/>
        </w:rPr>
        <w:t xml:space="preserve"> messages, a letter containing the same details will be mailed to the participant.</w:t>
      </w:r>
    </w:p>
    <w:p w14:paraId="4957B23B" w14:textId="77777777" w:rsidR="00D374EE" w:rsidRPr="002B1878" w:rsidRDefault="00D8001F" w:rsidP="00197323">
      <w:pPr>
        <w:pStyle w:val="ColorfulList-Accent11"/>
        <w:numPr>
          <w:ilvl w:val="1"/>
          <w:numId w:val="8"/>
        </w:numPr>
        <w:jc w:val="both"/>
        <w:outlineLvl w:val="0"/>
        <w:rPr>
          <w:b/>
          <w:color w:val="000000" w:themeColor="text1"/>
        </w:rPr>
      </w:pPr>
      <w:bookmarkStart w:id="29" w:name="_Toc398027475"/>
      <w:bookmarkStart w:id="30" w:name="_Toc398027514"/>
      <w:r w:rsidRPr="002B1878">
        <w:rPr>
          <w:b/>
          <w:color w:val="000000" w:themeColor="text1"/>
        </w:rPr>
        <w:t>Measurement of participant</w:t>
      </w:r>
      <w:r w:rsidR="00D374EE" w:rsidRPr="002B1878">
        <w:rPr>
          <w:b/>
          <w:color w:val="000000" w:themeColor="text1"/>
        </w:rPr>
        <w:t xml:space="preserve"> compliance</w:t>
      </w:r>
      <w:bookmarkEnd w:id="29"/>
      <w:bookmarkEnd w:id="30"/>
    </w:p>
    <w:p w14:paraId="445D4D90" w14:textId="4E03A0CC" w:rsidR="00EB5ECD" w:rsidRPr="002B1878" w:rsidRDefault="00EB5ECD" w:rsidP="008C09FF">
      <w:pPr>
        <w:jc w:val="both"/>
        <w:outlineLvl w:val="0"/>
        <w:rPr>
          <w:color w:val="000000" w:themeColor="text1"/>
        </w:rPr>
      </w:pPr>
      <w:r w:rsidRPr="002B1878">
        <w:rPr>
          <w:color w:val="000000" w:themeColor="text1"/>
        </w:rPr>
        <w:t xml:space="preserve">Participants randomised to the </w:t>
      </w:r>
      <w:r w:rsidR="006F44D6" w:rsidRPr="002B1878">
        <w:rPr>
          <w:color w:val="000000" w:themeColor="text1"/>
        </w:rPr>
        <w:t xml:space="preserve">intervention arm of the study will have their compliance monitored </w:t>
      </w:r>
      <w:r w:rsidR="00227AF4" w:rsidRPr="002B1878">
        <w:rPr>
          <w:color w:val="000000" w:themeColor="text1"/>
        </w:rPr>
        <w:t>at the clinical review in Week 6</w:t>
      </w:r>
      <w:r w:rsidR="005B5670" w:rsidRPr="002B1878">
        <w:rPr>
          <w:color w:val="000000" w:themeColor="text1"/>
        </w:rPr>
        <w:t xml:space="preserve"> and foll</w:t>
      </w:r>
      <w:r w:rsidR="00B15298" w:rsidRPr="002B1878">
        <w:rPr>
          <w:color w:val="000000" w:themeColor="text1"/>
        </w:rPr>
        <w:t>ow-up assessment</w:t>
      </w:r>
      <w:r w:rsidR="006F44D6" w:rsidRPr="002B1878">
        <w:rPr>
          <w:color w:val="000000" w:themeColor="text1"/>
        </w:rPr>
        <w:t xml:space="preserve">. Participants will be required to </w:t>
      </w:r>
      <w:r w:rsidR="009D3A87" w:rsidRPr="002B1878">
        <w:rPr>
          <w:color w:val="000000" w:themeColor="text1"/>
        </w:rPr>
        <w:t xml:space="preserve">record their weekly exercise activity on the exercise tracking sheets provided in their exercise </w:t>
      </w:r>
      <w:r w:rsidR="00BA461F" w:rsidRPr="002B1878">
        <w:rPr>
          <w:color w:val="000000" w:themeColor="text1"/>
        </w:rPr>
        <w:t xml:space="preserve">workbook, and </w:t>
      </w:r>
      <w:r w:rsidR="006F44D6" w:rsidRPr="002B1878">
        <w:rPr>
          <w:color w:val="000000" w:themeColor="text1"/>
        </w:rPr>
        <w:t>will be asked to bring th</w:t>
      </w:r>
      <w:r w:rsidR="00BA461F" w:rsidRPr="002B1878">
        <w:rPr>
          <w:color w:val="000000" w:themeColor="text1"/>
        </w:rPr>
        <w:t xml:space="preserve">is exercise </w:t>
      </w:r>
      <w:r w:rsidR="006F44D6" w:rsidRPr="002B1878">
        <w:rPr>
          <w:color w:val="000000" w:themeColor="text1"/>
        </w:rPr>
        <w:t xml:space="preserve">record to </w:t>
      </w:r>
      <w:r w:rsidR="004A4F16" w:rsidRPr="002B1878">
        <w:rPr>
          <w:color w:val="000000" w:themeColor="text1"/>
        </w:rPr>
        <w:t>the clinical review in Week 6 and follow-up as</w:t>
      </w:r>
      <w:r w:rsidR="00B15298" w:rsidRPr="002B1878">
        <w:rPr>
          <w:color w:val="000000" w:themeColor="text1"/>
        </w:rPr>
        <w:t>sessment</w:t>
      </w:r>
      <w:r w:rsidR="004A4F16" w:rsidRPr="002B1878">
        <w:rPr>
          <w:color w:val="000000" w:themeColor="text1"/>
        </w:rPr>
        <w:t>.</w:t>
      </w:r>
      <w:r w:rsidR="006F44D6" w:rsidRPr="002B1878">
        <w:rPr>
          <w:color w:val="000000" w:themeColor="text1"/>
        </w:rPr>
        <w:t xml:space="preserve"> At the conclusion of the intervention period, the </w:t>
      </w:r>
      <w:r w:rsidR="00BA461F" w:rsidRPr="002B1878">
        <w:rPr>
          <w:color w:val="000000" w:themeColor="text1"/>
        </w:rPr>
        <w:t>exercise record</w:t>
      </w:r>
      <w:r w:rsidR="006F44D6" w:rsidRPr="002B1878">
        <w:rPr>
          <w:color w:val="000000" w:themeColor="text1"/>
        </w:rPr>
        <w:t xml:space="preserve"> will be collected from study participants</w:t>
      </w:r>
      <w:r w:rsidR="00BA461F" w:rsidRPr="002B1878">
        <w:rPr>
          <w:color w:val="000000" w:themeColor="text1"/>
        </w:rPr>
        <w:t>,</w:t>
      </w:r>
      <w:r w:rsidR="006F44D6" w:rsidRPr="002B1878">
        <w:rPr>
          <w:color w:val="000000" w:themeColor="text1"/>
        </w:rPr>
        <w:t xml:space="preserve"> and </w:t>
      </w:r>
      <w:r w:rsidR="00AA276B" w:rsidRPr="002B1878">
        <w:rPr>
          <w:color w:val="000000" w:themeColor="text1"/>
        </w:rPr>
        <w:t xml:space="preserve">program </w:t>
      </w:r>
      <w:r w:rsidR="006F44D6" w:rsidRPr="002B1878">
        <w:rPr>
          <w:color w:val="000000" w:themeColor="text1"/>
        </w:rPr>
        <w:t>compliance will be calculated</w:t>
      </w:r>
      <w:r w:rsidR="00AA276B" w:rsidRPr="002B1878">
        <w:rPr>
          <w:color w:val="000000" w:themeColor="text1"/>
        </w:rPr>
        <w:t xml:space="preserve"> for the 12</w:t>
      </w:r>
      <w:r w:rsidR="00BA461F" w:rsidRPr="002B1878">
        <w:rPr>
          <w:color w:val="000000" w:themeColor="text1"/>
        </w:rPr>
        <w:t>-</w:t>
      </w:r>
      <w:r w:rsidR="000B4C7A" w:rsidRPr="002B1878">
        <w:rPr>
          <w:color w:val="000000" w:themeColor="text1"/>
        </w:rPr>
        <w:t>week</w:t>
      </w:r>
      <w:r w:rsidR="00AA276B" w:rsidRPr="002B1878">
        <w:rPr>
          <w:color w:val="000000" w:themeColor="text1"/>
        </w:rPr>
        <w:t xml:space="preserve"> period</w:t>
      </w:r>
      <w:r w:rsidR="006F44D6" w:rsidRPr="002B1878">
        <w:rPr>
          <w:color w:val="000000" w:themeColor="text1"/>
        </w:rPr>
        <w:t>.</w:t>
      </w:r>
      <w:r w:rsidR="00AA276B" w:rsidRPr="002B1878">
        <w:rPr>
          <w:color w:val="000000" w:themeColor="text1"/>
        </w:rPr>
        <w:t xml:space="preserve"> </w:t>
      </w:r>
    </w:p>
    <w:p w14:paraId="4A7555C5" w14:textId="77777777" w:rsidR="00D374EE" w:rsidRPr="002B1878" w:rsidRDefault="00D8001F" w:rsidP="004F0E5C">
      <w:pPr>
        <w:pStyle w:val="Heading1"/>
        <w:numPr>
          <w:ilvl w:val="0"/>
          <w:numId w:val="8"/>
        </w:numPr>
        <w:spacing w:before="0"/>
        <w:rPr>
          <w:caps w:val="0"/>
          <w:color w:val="000000" w:themeColor="text1"/>
        </w:rPr>
      </w:pPr>
      <w:bookmarkStart w:id="31" w:name="_Toc398027477"/>
      <w:bookmarkStart w:id="32" w:name="_Toc398027516"/>
      <w:bookmarkStart w:id="33" w:name="_Toc304553482"/>
      <w:bookmarkEnd w:id="28"/>
      <w:r w:rsidRPr="002B1878">
        <w:rPr>
          <w:caps w:val="0"/>
          <w:color w:val="000000" w:themeColor="text1"/>
        </w:rPr>
        <w:t>PARTICIPANT</w:t>
      </w:r>
      <w:r w:rsidR="00D374EE" w:rsidRPr="002B1878">
        <w:rPr>
          <w:caps w:val="0"/>
          <w:color w:val="000000" w:themeColor="text1"/>
        </w:rPr>
        <w:t xml:space="preserve"> ENROLLMENT AND RANDOMISATION</w:t>
      </w:r>
      <w:bookmarkEnd w:id="31"/>
      <w:bookmarkEnd w:id="32"/>
      <w:bookmarkEnd w:id="33"/>
    </w:p>
    <w:p w14:paraId="126832D9" w14:textId="1B61157C" w:rsidR="00D374EE" w:rsidRPr="00CD2793" w:rsidRDefault="001D63A4" w:rsidP="00197323">
      <w:pPr>
        <w:pStyle w:val="ColorfulList-Accent11"/>
        <w:numPr>
          <w:ilvl w:val="1"/>
          <w:numId w:val="8"/>
        </w:numPr>
        <w:rPr>
          <w:color w:val="000000" w:themeColor="text1"/>
        </w:rPr>
      </w:pPr>
      <w:r w:rsidRPr="00CD2793">
        <w:rPr>
          <w:b/>
          <w:color w:val="000000" w:themeColor="text1"/>
        </w:rPr>
        <w:t xml:space="preserve">Screening &amp; </w:t>
      </w:r>
      <w:r w:rsidR="00D374EE" w:rsidRPr="00CD2793">
        <w:rPr>
          <w:b/>
          <w:color w:val="000000" w:themeColor="text1"/>
        </w:rPr>
        <w:t>Recruitment</w:t>
      </w:r>
    </w:p>
    <w:p w14:paraId="126772CB" w14:textId="7859F030" w:rsidR="009E579F" w:rsidRPr="00CD2793" w:rsidRDefault="009E579F" w:rsidP="008C09FF">
      <w:pPr>
        <w:spacing w:after="0"/>
        <w:jc w:val="both"/>
        <w:rPr>
          <w:color w:val="000000" w:themeColor="text1"/>
          <w:lang w:val="en-US"/>
        </w:rPr>
      </w:pPr>
      <w:r w:rsidRPr="00CD2793">
        <w:rPr>
          <w:color w:val="000000" w:themeColor="text1"/>
          <w:lang w:val="en-US"/>
        </w:rPr>
        <w:t xml:space="preserve">Information regarding the study </w:t>
      </w:r>
      <w:r w:rsidR="00B15298" w:rsidRPr="00CD2793">
        <w:rPr>
          <w:color w:val="000000" w:themeColor="text1"/>
          <w:lang w:val="en-US"/>
        </w:rPr>
        <w:t>will</w:t>
      </w:r>
      <w:r w:rsidRPr="00CD2793">
        <w:rPr>
          <w:color w:val="000000" w:themeColor="text1"/>
          <w:lang w:val="en-US"/>
        </w:rPr>
        <w:t xml:space="preserve"> be circulated to general practitioners and specialists in order to inform them of the upcoming study and notify eligible participants if interested. Flyers </w:t>
      </w:r>
      <w:r w:rsidR="00B15298" w:rsidRPr="00CD2793">
        <w:rPr>
          <w:color w:val="000000" w:themeColor="text1"/>
          <w:lang w:val="en-US"/>
        </w:rPr>
        <w:t>and advertisements of the study</w:t>
      </w:r>
      <w:r w:rsidR="008F20FE" w:rsidRPr="00CD2793">
        <w:rPr>
          <w:color w:val="000000" w:themeColor="text1"/>
          <w:lang w:val="en-US"/>
        </w:rPr>
        <w:t xml:space="preserve"> </w:t>
      </w:r>
      <w:r w:rsidR="00B15298" w:rsidRPr="00CD2793">
        <w:rPr>
          <w:color w:val="000000" w:themeColor="text1"/>
          <w:lang w:val="en-US"/>
        </w:rPr>
        <w:t>will</w:t>
      </w:r>
      <w:r w:rsidR="008F20FE" w:rsidRPr="00CD2793">
        <w:rPr>
          <w:color w:val="000000" w:themeColor="text1"/>
          <w:lang w:val="en-US"/>
        </w:rPr>
        <w:t xml:space="preserve"> be placed in relevant public areas </w:t>
      </w:r>
      <w:r w:rsidR="00B15298" w:rsidRPr="00CD2793">
        <w:rPr>
          <w:color w:val="000000" w:themeColor="text1"/>
          <w:lang w:val="en-US"/>
        </w:rPr>
        <w:t xml:space="preserve">including the Brain and Mind Centre, Charles Perkins Centre, community centres, pharmacies and other relevant sites </w:t>
      </w:r>
      <w:r w:rsidR="008F20FE" w:rsidRPr="00CD2793">
        <w:rPr>
          <w:color w:val="000000" w:themeColor="text1"/>
          <w:lang w:val="en-US"/>
        </w:rPr>
        <w:t xml:space="preserve">if given verbal approval by the practice manager </w:t>
      </w:r>
      <w:r w:rsidR="00B15298" w:rsidRPr="00CD2793">
        <w:rPr>
          <w:color w:val="000000" w:themeColor="text1"/>
          <w:lang w:val="en-US"/>
        </w:rPr>
        <w:t>or equivalent</w:t>
      </w:r>
      <w:r w:rsidR="008F20FE" w:rsidRPr="00CD2793">
        <w:rPr>
          <w:color w:val="000000" w:themeColor="text1"/>
          <w:lang w:val="en-US"/>
        </w:rPr>
        <w:t xml:space="preserve">. Advertisements and relevant information about the study may also be </w:t>
      </w:r>
      <w:r w:rsidR="00753786" w:rsidRPr="00CD2793">
        <w:rPr>
          <w:color w:val="000000" w:themeColor="text1"/>
          <w:lang w:val="en-US"/>
        </w:rPr>
        <w:t xml:space="preserve">disseminated via the Brain and Mind Centre, community centres, </w:t>
      </w:r>
      <w:r w:rsidR="00DA15F3" w:rsidRPr="00CD2793">
        <w:rPr>
          <w:color w:val="000000" w:themeColor="text1"/>
          <w:lang w:val="en-US"/>
        </w:rPr>
        <w:t>webpages</w:t>
      </w:r>
      <w:r w:rsidR="008F20FE" w:rsidRPr="00CD2793">
        <w:rPr>
          <w:color w:val="000000" w:themeColor="text1"/>
          <w:lang w:val="en-US"/>
        </w:rPr>
        <w:t xml:space="preserve"> and social media outlets e.g. facebook</w:t>
      </w:r>
      <w:r w:rsidR="00DA15F3" w:rsidRPr="00CD2793">
        <w:rPr>
          <w:color w:val="000000" w:themeColor="text1"/>
          <w:lang w:val="en-US"/>
        </w:rPr>
        <w:t>; and at information sessions</w:t>
      </w:r>
      <w:r w:rsidR="00753786" w:rsidRPr="00CD2793">
        <w:rPr>
          <w:color w:val="000000" w:themeColor="text1"/>
          <w:lang w:val="en-US"/>
        </w:rPr>
        <w:t>,</w:t>
      </w:r>
      <w:r w:rsidR="00DA15F3" w:rsidRPr="00CD2793">
        <w:rPr>
          <w:color w:val="000000" w:themeColor="text1"/>
          <w:lang w:val="en-US"/>
        </w:rPr>
        <w:t xml:space="preserve"> symposia</w:t>
      </w:r>
      <w:r w:rsidR="00753786" w:rsidRPr="00CD2793">
        <w:rPr>
          <w:color w:val="000000" w:themeColor="text1"/>
          <w:lang w:val="en-US"/>
        </w:rPr>
        <w:t xml:space="preserve"> or forums</w:t>
      </w:r>
      <w:r w:rsidR="00DA15F3" w:rsidRPr="00CD2793">
        <w:rPr>
          <w:color w:val="000000" w:themeColor="text1"/>
          <w:lang w:val="en-US"/>
        </w:rPr>
        <w:t xml:space="preserve"> such as that of</w:t>
      </w:r>
      <w:r w:rsidR="00753786" w:rsidRPr="00CD2793">
        <w:rPr>
          <w:color w:val="000000" w:themeColor="text1"/>
          <w:lang w:val="en-US"/>
        </w:rPr>
        <w:t xml:space="preserve"> community centres or</w:t>
      </w:r>
      <w:r w:rsidR="00DA15F3" w:rsidRPr="00CD2793">
        <w:rPr>
          <w:color w:val="000000" w:themeColor="text1"/>
          <w:lang w:val="en-US"/>
        </w:rPr>
        <w:t xml:space="preserve"> Dementia Australia</w:t>
      </w:r>
      <w:r w:rsidR="008F20FE" w:rsidRPr="00CD2793">
        <w:rPr>
          <w:color w:val="000000" w:themeColor="text1"/>
          <w:lang w:val="en-US"/>
        </w:rPr>
        <w:t xml:space="preserve">. </w:t>
      </w:r>
      <w:r w:rsidR="001D63A4" w:rsidRPr="00CD2793">
        <w:rPr>
          <w:color w:val="000000" w:themeColor="text1"/>
          <w:lang w:val="en-US"/>
        </w:rPr>
        <w:t>Interested participants may contact a member of the research team via the contact details (email and phone number) provided on the advertisements.</w:t>
      </w:r>
    </w:p>
    <w:p w14:paraId="56046623" w14:textId="77777777" w:rsidR="00B15298" w:rsidRPr="00CD2793" w:rsidRDefault="00B15298" w:rsidP="00B15298">
      <w:pPr>
        <w:spacing w:after="0"/>
        <w:jc w:val="both"/>
        <w:rPr>
          <w:color w:val="000000" w:themeColor="text1"/>
        </w:rPr>
      </w:pPr>
    </w:p>
    <w:p w14:paraId="42735EDC" w14:textId="20681EDC" w:rsidR="00F34812" w:rsidRPr="00760140" w:rsidRDefault="00B15298">
      <w:pPr>
        <w:spacing w:after="0"/>
        <w:jc w:val="both"/>
        <w:rPr>
          <w:color w:val="000000" w:themeColor="text1"/>
          <w:lang w:val="en-US"/>
        </w:rPr>
      </w:pPr>
      <w:r w:rsidRPr="00CD2793">
        <w:rPr>
          <w:color w:val="000000" w:themeColor="text1"/>
        </w:rPr>
        <w:t>Potential participants will be directed to complete an online screening questionnaire to determine provisional eligibility via RedCap. This questionnaire is entirely voluntary and will be anonymous. If eligible, participants will be given the option to request they be contacted by the study team to offer furth</w:t>
      </w:r>
      <w:r w:rsidRPr="00760140">
        <w:rPr>
          <w:color w:val="000000" w:themeColor="text1"/>
        </w:rPr>
        <w:t xml:space="preserve">er information about the study and complete the remaining screening assessment. Should the ‘CogStep Phase 2.0’ study team be contacted </w:t>
      </w:r>
      <w:r w:rsidR="00CD2793" w:rsidRPr="00760140">
        <w:rPr>
          <w:color w:val="000000" w:themeColor="text1"/>
        </w:rPr>
        <w:t xml:space="preserve">directly </w:t>
      </w:r>
      <w:r w:rsidRPr="00760140">
        <w:rPr>
          <w:color w:val="000000" w:themeColor="text1"/>
        </w:rPr>
        <w:t xml:space="preserve">by interested participants, a member of the team will </w:t>
      </w:r>
      <w:r w:rsidR="00CD2793" w:rsidRPr="00760140">
        <w:rPr>
          <w:color w:val="000000" w:themeColor="text1"/>
        </w:rPr>
        <w:t>talk</w:t>
      </w:r>
      <w:r w:rsidRPr="00760140">
        <w:rPr>
          <w:color w:val="000000" w:themeColor="text1"/>
        </w:rPr>
        <w:t xml:space="preserve"> to the interested participant and conduct the eligibility screen via telephone. This phone call will include </w:t>
      </w:r>
      <w:r w:rsidRPr="00760140">
        <w:rPr>
          <w:color w:val="000000" w:themeColor="text1"/>
          <w:lang w:val="en-US"/>
        </w:rPr>
        <w:t>a verbal explanation of the study and what it will involve</w:t>
      </w:r>
      <w:r w:rsidRPr="00760140">
        <w:rPr>
          <w:color w:val="000000" w:themeColor="text1"/>
        </w:rPr>
        <w:t>, informed verbal consent</w:t>
      </w:r>
      <w:r w:rsidR="00CD2793" w:rsidRPr="00760140">
        <w:rPr>
          <w:color w:val="000000" w:themeColor="text1"/>
        </w:rPr>
        <w:t xml:space="preserve"> to complete an eligibility screen</w:t>
      </w:r>
      <w:r w:rsidRPr="00760140">
        <w:rPr>
          <w:color w:val="000000" w:themeColor="text1"/>
        </w:rPr>
        <w:t xml:space="preserve">, an eligibility interview, and cognitive screening via the Minnesota Cognitive Acuity Screen. </w:t>
      </w:r>
      <w:r w:rsidR="00AC2F7A" w:rsidRPr="00760140">
        <w:rPr>
          <w:color w:val="000000" w:themeColor="text1"/>
          <w:lang w:val="en-US"/>
        </w:rPr>
        <w:t>Participants who meet study inclusion criteria</w:t>
      </w:r>
      <w:r w:rsidR="002B25E3" w:rsidRPr="00760140">
        <w:rPr>
          <w:color w:val="000000" w:themeColor="text1"/>
          <w:lang w:val="en-US"/>
        </w:rPr>
        <w:t xml:space="preserve">, </w:t>
      </w:r>
      <w:r w:rsidR="001D63A4" w:rsidRPr="00760140">
        <w:rPr>
          <w:color w:val="000000" w:themeColor="text1"/>
          <w:lang w:val="en-US"/>
        </w:rPr>
        <w:t>will be invited to participate in the ‘</w:t>
      </w:r>
      <w:r w:rsidR="003924BD" w:rsidRPr="00760140">
        <w:rPr>
          <w:color w:val="000000" w:themeColor="text1"/>
          <w:lang w:val="en-US"/>
        </w:rPr>
        <w:t>CogStep</w:t>
      </w:r>
      <w:r w:rsidR="001D63A4" w:rsidRPr="00760140">
        <w:rPr>
          <w:color w:val="000000" w:themeColor="text1"/>
          <w:lang w:val="en-US"/>
        </w:rPr>
        <w:t xml:space="preserve"> Phase 2</w:t>
      </w:r>
      <w:r w:rsidR="007B1132" w:rsidRPr="00760140">
        <w:rPr>
          <w:color w:val="000000" w:themeColor="text1"/>
          <w:lang w:val="en-US"/>
        </w:rPr>
        <w:t>.0</w:t>
      </w:r>
      <w:r w:rsidR="001D63A4" w:rsidRPr="00760140">
        <w:rPr>
          <w:color w:val="000000" w:themeColor="text1"/>
          <w:lang w:val="en-US"/>
        </w:rPr>
        <w:t xml:space="preserve">’ study, and an appointment for the Baseline assessment will be booked. </w:t>
      </w:r>
    </w:p>
    <w:p w14:paraId="413F8DC2" w14:textId="77777777" w:rsidR="001D63A4" w:rsidRPr="00760140" w:rsidRDefault="001D63A4">
      <w:pPr>
        <w:spacing w:after="0"/>
        <w:jc w:val="both"/>
        <w:rPr>
          <w:color w:val="000000" w:themeColor="text1"/>
          <w:lang w:val="en-US"/>
        </w:rPr>
      </w:pPr>
    </w:p>
    <w:p w14:paraId="08C823B8" w14:textId="15D2600E" w:rsidR="001D63A4" w:rsidRPr="00760140" w:rsidRDefault="001D63A4">
      <w:pPr>
        <w:spacing w:after="0"/>
        <w:jc w:val="both"/>
        <w:rPr>
          <w:color w:val="000000" w:themeColor="text1"/>
          <w:lang w:val="en-US"/>
        </w:rPr>
      </w:pPr>
      <w:r w:rsidRPr="00760140">
        <w:rPr>
          <w:color w:val="000000" w:themeColor="text1"/>
          <w:lang w:val="en-US"/>
        </w:rPr>
        <w:t xml:space="preserve">Should the participant require further information prior to providing consent to participate in the screening process, or being enrolled in the study, the Participant Information Statement </w:t>
      </w:r>
      <w:r w:rsidR="00B15298" w:rsidRPr="00760140">
        <w:rPr>
          <w:color w:val="000000" w:themeColor="text1"/>
          <w:lang w:val="en-US"/>
        </w:rPr>
        <w:t>will</w:t>
      </w:r>
      <w:r w:rsidRPr="00760140">
        <w:rPr>
          <w:color w:val="000000" w:themeColor="text1"/>
          <w:lang w:val="en-US"/>
        </w:rPr>
        <w:t xml:space="preserve"> be provided</w:t>
      </w:r>
      <w:r w:rsidR="00B15298" w:rsidRPr="00760140">
        <w:rPr>
          <w:color w:val="000000" w:themeColor="text1"/>
          <w:lang w:val="en-US"/>
        </w:rPr>
        <w:t xml:space="preserve"> to the participant and </w:t>
      </w:r>
      <w:r w:rsidR="00CD2793" w:rsidRPr="00760140">
        <w:rPr>
          <w:color w:val="000000" w:themeColor="text1"/>
          <w:lang w:val="en-US"/>
        </w:rPr>
        <w:t>t</w:t>
      </w:r>
      <w:r w:rsidR="00B15298" w:rsidRPr="00760140">
        <w:rPr>
          <w:color w:val="000000" w:themeColor="text1"/>
          <w:lang w:val="en-US"/>
        </w:rPr>
        <w:t>hey will be re</w:t>
      </w:r>
      <w:r w:rsidR="00760140">
        <w:rPr>
          <w:color w:val="000000" w:themeColor="text1"/>
          <w:lang w:val="en-US"/>
        </w:rPr>
        <w:t>-</w:t>
      </w:r>
      <w:r w:rsidR="00B15298" w:rsidRPr="00760140">
        <w:rPr>
          <w:color w:val="000000" w:themeColor="text1"/>
          <w:lang w:val="en-US"/>
        </w:rPr>
        <w:t xml:space="preserve">contacted an agreeable time for both parties. </w:t>
      </w:r>
    </w:p>
    <w:p w14:paraId="5F0B0852" w14:textId="359215CC" w:rsidR="00FC6A85" w:rsidRPr="00760140" w:rsidRDefault="00FC6A85" w:rsidP="004F0E5C">
      <w:pPr>
        <w:spacing w:after="0"/>
        <w:jc w:val="both"/>
        <w:rPr>
          <w:color w:val="000000" w:themeColor="text1"/>
          <w:lang w:val="en-US"/>
        </w:rPr>
      </w:pPr>
    </w:p>
    <w:p w14:paraId="405AF69F" w14:textId="63FC1D45" w:rsidR="002A11A2" w:rsidRPr="00760140" w:rsidRDefault="002A11A2" w:rsidP="004F0E5C">
      <w:pPr>
        <w:spacing w:after="0"/>
        <w:jc w:val="both"/>
        <w:rPr>
          <w:color w:val="000000" w:themeColor="text1"/>
          <w:lang w:val="en-US"/>
        </w:rPr>
      </w:pPr>
      <w:r w:rsidRPr="00760140">
        <w:rPr>
          <w:color w:val="000000" w:themeColor="text1"/>
          <w:lang w:val="en-US"/>
        </w:rPr>
        <w:t xml:space="preserve">We do not anticipate any issues with study recruitment. As opposed to Phase 1 of this trial, we are recruiting individuals with cognitive difficulties rather than established, clinician </w:t>
      </w:r>
      <w:r w:rsidR="00CD2793" w:rsidRPr="00760140">
        <w:rPr>
          <w:color w:val="000000" w:themeColor="text1"/>
          <w:lang w:val="en-US"/>
        </w:rPr>
        <w:t>diagnosed</w:t>
      </w:r>
      <w:r w:rsidRPr="00760140">
        <w:rPr>
          <w:color w:val="000000" w:themeColor="text1"/>
          <w:lang w:val="en-US"/>
        </w:rPr>
        <w:t xml:space="preserve"> mild </w:t>
      </w:r>
      <w:r w:rsidRPr="00760140">
        <w:rPr>
          <w:color w:val="000000" w:themeColor="text1"/>
          <w:lang w:val="en-US"/>
        </w:rPr>
        <w:lastRenderedPageBreak/>
        <w:t>cognitive impairment or Alzheimer’s disease. In addition, as described in detail in Section 2.3, we will no longer be recruiting via the Healthy Brai</w:t>
      </w:r>
      <w:r w:rsidR="00CD2793" w:rsidRPr="00760140">
        <w:rPr>
          <w:color w:val="000000" w:themeColor="text1"/>
          <w:lang w:val="en-US"/>
        </w:rPr>
        <w:t xml:space="preserve">n Ageing clinic, with cognition </w:t>
      </w:r>
      <w:r w:rsidRPr="00760140">
        <w:rPr>
          <w:color w:val="000000" w:themeColor="text1"/>
          <w:lang w:val="en-US"/>
        </w:rPr>
        <w:t>screened via telephone interview instead. In essence, this means that we will be</w:t>
      </w:r>
      <w:r w:rsidR="009E5E38" w:rsidRPr="00760140">
        <w:rPr>
          <w:color w:val="000000" w:themeColor="text1"/>
          <w:lang w:val="en-US"/>
        </w:rPr>
        <w:t xml:space="preserve"> including a broader spectrum of</w:t>
      </w:r>
      <w:r w:rsidRPr="00760140">
        <w:rPr>
          <w:color w:val="000000" w:themeColor="text1"/>
          <w:lang w:val="en-US"/>
        </w:rPr>
        <w:t xml:space="preserve"> individuals with cognitive difficulties, thus increasing the recruitment pool. At present we have access to approximately 800 current Healthy Brain Ageing program study participants we can invite to participate in the study in addition to the print, social media and poster based advertising we plan to complete. </w:t>
      </w:r>
    </w:p>
    <w:p w14:paraId="75787E9D" w14:textId="77777777" w:rsidR="003E217B" w:rsidRPr="00760140" w:rsidRDefault="003E217B" w:rsidP="004F0E5C">
      <w:pPr>
        <w:spacing w:after="0"/>
        <w:jc w:val="both"/>
        <w:rPr>
          <w:color w:val="000000" w:themeColor="text1"/>
          <w:lang w:val="en-US"/>
        </w:rPr>
      </w:pPr>
    </w:p>
    <w:p w14:paraId="2B40E946" w14:textId="0858C15C" w:rsidR="008F3089" w:rsidRPr="00760140" w:rsidRDefault="008F3089" w:rsidP="008F3089">
      <w:pPr>
        <w:spacing w:after="0"/>
        <w:rPr>
          <w:color w:val="000000" w:themeColor="text1"/>
          <w:u w:val="single"/>
          <w:lang w:val="en-US"/>
        </w:rPr>
      </w:pPr>
      <w:r w:rsidRPr="00760140">
        <w:rPr>
          <w:color w:val="000000" w:themeColor="text1"/>
          <w:u w:val="single"/>
          <w:lang w:val="en-US"/>
        </w:rPr>
        <w:t>Recruitment Flow Diagram</w:t>
      </w:r>
    </w:p>
    <w:p w14:paraId="75E5F57C" w14:textId="77777777" w:rsidR="008039D3" w:rsidRPr="00760140" w:rsidRDefault="008039D3" w:rsidP="008F3089">
      <w:pPr>
        <w:spacing w:after="0"/>
        <w:rPr>
          <w:color w:val="000000" w:themeColor="text1"/>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26"/>
      </w:tblGrid>
      <w:tr w:rsidR="00760140" w:rsidRPr="00760140" w14:paraId="2CEB786F" w14:textId="77777777" w:rsidTr="00760140">
        <w:tc>
          <w:tcPr>
            <w:tcW w:w="5000" w:type="pct"/>
          </w:tcPr>
          <w:p w14:paraId="123596EB" w14:textId="20197A07" w:rsidR="008039D3" w:rsidRPr="00760140" w:rsidRDefault="008039D3">
            <w:pPr>
              <w:tabs>
                <w:tab w:val="left" w:pos="3119"/>
              </w:tabs>
              <w:jc w:val="center"/>
              <w:rPr>
                <w:color w:val="000000" w:themeColor="text1"/>
              </w:rPr>
            </w:pPr>
            <w:r w:rsidRPr="00760140">
              <w:rPr>
                <w:color w:val="000000" w:themeColor="text1"/>
              </w:rPr>
              <w:t>Advertisement and promotion of the ‘CogStep Phase 2</w:t>
            </w:r>
            <w:r w:rsidR="00E96571" w:rsidRPr="00760140">
              <w:rPr>
                <w:color w:val="000000" w:themeColor="text1"/>
              </w:rPr>
              <w:t>.0</w:t>
            </w:r>
            <w:r w:rsidRPr="00760140">
              <w:rPr>
                <w:color w:val="000000" w:themeColor="text1"/>
              </w:rPr>
              <w:t>’ study.</w:t>
            </w:r>
          </w:p>
        </w:tc>
      </w:tr>
      <w:tr w:rsidR="00760140" w:rsidRPr="00760140" w14:paraId="772F1D82" w14:textId="77777777" w:rsidTr="00760140">
        <w:trPr>
          <w:trHeight w:val="113"/>
        </w:trPr>
        <w:tc>
          <w:tcPr>
            <w:tcW w:w="5000" w:type="pct"/>
          </w:tcPr>
          <w:p w14:paraId="6078039A" w14:textId="77777777" w:rsidR="008039D3" w:rsidRPr="00760140" w:rsidRDefault="008039D3" w:rsidP="00A12E28">
            <w:pPr>
              <w:tabs>
                <w:tab w:val="left" w:pos="3119"/>
              </w:tabs>
              <w:jc w:val="center"/>
              <w:rPr>
                <w:color w:val="000000" w:themeColor="text1"/>
              </w:rPr>
            </w:pPr>
            <w:r w:rsidRPr="00760140">
              <w:rPr>
                <w:noProof/>
                <w:color w:val="000000" w:themeColor="text1"/>
                <w:lang w:eastAsia="en-AU"/>
              </w:rPr>
              <mc:AlternateContent>
                <mc:Choice Requires="wps">
                  <w:drawing>
                    <wp:inline distT="0" distB="0" distL="0" distR="0" wp14:anchorId="58E95148" wp14:editId="09E01352">
                      <wp:extent cx="0" cy="361950"/>
                      <wp:effectExtent l="76200" t="0" r="76200" b="57150"/>
                      <wp:docPr id="2" name="Straight Arrow Connector 2"/>
                      <wp:cNvGraphicFramePr/>
                      <a:graphic xmlns:a="http://schemas.openxmlformats.org/drawingml/2006/main">
                        <a:graphicData uri="http://schemas.microsoft.com/office/word/2010/wordprocessingShape">
                          <wps:wsp>
                            <wps:cNvCnPr/>
                            <wps:spPr>
                              <a:xfrm flipH="1">
                                <a:off x="0" y="0"/>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265DB3B8" id="_x0000_t32" coordsize="21600,21600" o:spt="32" o:oned="t" path="m,l21600,21600e" filled="f">
                      <v:path arrowok="t" fillok="f" o:connecttype="none"/>
                      <o:lock v:ext="edit" shapetype="t"/>
                    </v:shapetype>
                    <v:shape id="Straight Arrow Connector 2" o:spid="_x0000_s1026" type="#_x0000_t32" style="width:0;height:28.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" strokecolor="black [3213]">
                      <v:stroke endarrow="block"/>
                      <w10:anchorlock/>
                    </v:shape>
                  </w:pict>
                </mc:Fallback>
              </mc:AlternateContent>
            </w:r>
          </w:p>
        </w:tc>
      </w:tr>
      <w:tr w:rsidR="00760140" w:rsidRPr="00760140" w14:paraId="3999B591" w14:textId="77777777" w:rsidTr="00760140">
        <w:tc>
          <w:tcPr>
            <w:tcW w:w="5000" w:type="pct"/>
          </w:tcPr>
          <w:p w14:paraId="658BFA03" w14:textId="6BEFC417" w:rsidR="008039D3" w:rsidRPr="00760140" w:rsidRDefault="008039D3" w:rsidP="00A12E28">
            <w:pPr>
              <w:tabs>
                <w:tab w:val="left" w:pos="3119"/>
              </w:tabs>
              <w:jc w:val="center"/>
              <w:rPr>
                <w:color w:val="000000" w:themeColor="text1"/>
              </w:rPr>
            </w:pPr>
            <w:r w:rsidRPr="00760140">
              <w:rPr>
                <w:color w:val="000000" w:themeColor="text1"/>
              </w:rPr>
              <w:t>Interested participants contact a member of the ‘CogStep Phase 2</w:t>
            </w:r>
            <w:r w:rsidR="00E96571" w:rsidRPr="00760140">
              <w:rPr>
                <w:color w:val="000000" w:themeColor="text1"/>
              </w:rPr>
              <w:t>.0</w:t>
            </w:r>
            <w:r w:rsidRPr="00760140">
              <w:rPr>
                <w:color w:val="000000" w:themeColor="text1"/>
              </w:rPr>
              <w:t xml:space="preserve">’ study via email or telephone (as </w:t>
            </w:r>
            <w:r w:rsidR="009571C3" w:rsidRPr="00760140">
              <w:rPr>
                <w:color w:val="000000" w:themeColor="text1"/>
              </w:rPr>
              <w:t xml:space="preserve">provided on the advertisements) AND/OR complete an online screen to assess provisional eligibility </w:t>
            </w:r>
          </w:p>
          <w:p w14:paraId="4603339C" w14:textId="5F9F31B4" w:rsidR="008039D3" w:rsidRPr="00760140" w:rsidRDefault="003E217B" w:rsidP="00A12E28">
            <w:pPr>
              <w:tabs>
                <w:tab w:val="left" w:pos="3119"/>
              </w:tabs>
              <w:jc w:val="center"/>
              <w:rPr>
                <w:color w:val="000000" w:themeColor="text1"/>
              </w:rPr>
            </w:pPr>
            <w:r w:rsidRPr="00760140">
              <w:rPr>
                <w:noProof/>
                <w:color w:val="000000" w:themeColor="text1"/>
                <w:lang w:eastAsia="en-AU"/>
              </w:rPr>
              <mc:AlternateContent>
                <mc:Choice Requires="wps">
                  <w:drawing>
                    <wp:inline distT="0" distB="0" distL="0" distR="0" wp14:anchorId="447684E0" wp14:editId="11D46463">
                      <wp:extent cx="0" cy="361950"/>
                      <wp:effectExtent l="76200" t="0" r="76200" b="57150"/>
                      <wp:docPr id="16" name="Straight Arrow Connector 16"/>
                      <wp:cNvGraphicFramePr/>
                      <a:graphic xmlns:a="http://schemas.openxmlformats.org/drawingml/2006/main">
                        <a:graphicData uri="http://schemas.microsoft.com/office/word/2010/wordprocessingShape">
                          <wps:wsp>
                            <wps:cNvCnPr/>
                            <wps:spPr>
                              <a:xfrm flipH="1">
                                <a:off x="0" y="0"/>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DC07B91" id="Straight Arrow Connector 16" o:spid="_x0000_s1026" type="#_x0000_t32" style="width:0;height:28.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" strokecolor="black [3213]">
                      <v:stroke endarrow="block"/>
                      <w10:anchorlock/>
                    </v:shape>
                  </w:pict>
                </mc:Fallback>
              </mc:AlternateContent>
            </w:r>
          </w:p>
          <w:p w14:paraId="03DFBE71" w14:textId="0BF5B3E2" w:rsidR="008039D3" w:rsidRPr="00760140" w:rsidRDefault="003E217B">
            <w:pPr>
              <w:tabs>
                <w:tab w:val="left" w:pos="3119"/>
              </w:tabs>
              <w:jc w:val="center"/>
              <w:rPr>
                <w:color w:val="000000" w:themeColor="text1"/>
              </w:rPr>
            </w:pPr>
            <w:r w:rsidRPr="00760140">
              <w:rPr>
                <w:color w:val="000000" w:themeColor="text1"/>
              </w:rPr>
              <w:t>The r</w:t>
            </w:r>
            <w:r w:rsidR="008039D3" w:rsidRPr="00760140">
              <w:rPr>
                <w:color w:val="000000" w:themeColor="text1"/>
              </w:rPr>
              <w:t xml:space="preserve">esearch team contact </w:t>
            </w:r>
            <w:r w:rsidRPr="00760140">
              <w:rPr>
                <w:color w:val="000000" w:themeColor="text1"/>
              </w:rPr>
              <w:t>interested</w:t>
            </w:r>
            <w:r w:rsidR="008039D3" w:rsidRPr="00760140">
              <w:rPr>
                <w:color w:val="000000" w:themeColor="text1"/>
              </w:rPr>
              <w:t xml:space="preserve"> participants</w:t>
            </w:r>
            <w:r w:rsidRPr="00760140">
              <w:rPr>
                <w:color w:val="000000" w:themeColor="text1"/>
              </w:rPr>
              <w:t xml:space="preserve"> via telephone</w:t>
            </w:r>
            <w:r w:rsidR="008039D3" w:rsidRPr="00760140">
              <w:rPr>
                <w:color w:val="000000" w:themeColor="text1"/>
              </w:rPr>
              <w:t xml:space="preserve"> </w:t>
            </w:r>
            <w:r w:rsidRPr="00760140">
              <w:rPr>
                <w:color w:val="000000" w:themeColor="text1"/>
              </w:rPr>
              <w:t>to explain detail</w:t>
            </w:r>
            <w:r w:rsidR="009E5E38" w:rsidRPr="00760140">
              <w:rPr>
                <w:color w:val="000000" w:themeColor="text1"/>
              </w:rPr>
              <w:t>s of the study</w:t>
            </w:r>
            <w:r w:rsidRPr="00760140">
              <w:rPr>
                <w:color w:val="000000" w:themeColor="text1"/>
              </w:rPr>
              <w:t xml:space="preserve"> and perform a screening interview which include</w:t>
            </w:r>
            <w:r w:rsidR="009571C3" w:rsidRPr="00760140">
              <w:rPr>
                <w:color w:val="000000" w:themeColor="text1"/>
              </w:rPr>
              <w:t>s</w:t>
            </w:r>
            <w:r w:rsidRPr="00760140">
              <w:rPr>
                <w:color w:val="000000" w:themeColor="text1"/>
              </w:rPr>
              <w:t xml:space="preserve"> the Minnesota Cognitive Acuity Screen</w:t>
            </w:r>
            <w:r w:rsidR="005E5F89" w:rsidRPr="00760140">
              <w:rPr>
                <w:color w:val="000000" w:themeColor="text1"/>
              </w:rPr>
              <w:t>,</w:t>
            </w:r>
            <w:r w:rsidRPr="00760140">
              <w:rPr>
                <w:color w:val="000000" w:themeColor="text1"/>
              </w:rPr>
              <w:t xml:space="preserve"> </w:t>
            </w:r>
            <w:r w:rsidR="00760140" w:rsidRPr="00760140">
              <w:rPr>
                <w:color w:val="000000" w:themeColor="text1"/>
              </w:rPr>
              <w:t>Adult Pre-Exercise Screening Tool</w:t>
            </w:r>
            <w:r w:rsidR="005E5F89" w:rsidRPr="00760140">
              <w:rPr>
                <w:color w:val="000000" w:themeColor="text1"/>
              </w:rPr>
              <w:t>, K10 and MRI safety screening</w:t>
            </w:r>
            <w:r w:rsidR="008039D3" w:rsidRPr="00760140">
              <w:rPr>
                <w:color w:val="000000" w:themeColor="text1"/>
              </w:rPr>
              <w:t>.</w:t>
            </w:r>
          </w:p>
        </w:tc>
      </w:tr>
      <w:tr w:rsidR="00760140" w:rsidRPr="00760140" w14:paraId="547A82D8" w14:textId="77777777" w:rsidTr="00760140">
        <w:tc>
          <w:tcPr>
            <w:tcW w:w="5000" w:type="pct"/>
          </w:tcPr>
          <w:p w14:paraId="58D73E36" w14:textId="77777777" w:rsidR="008039D3" w:rsidRPr="00760140" w:rsidRDefault="008039D3" w:rsidP="00A12E28">
            <w:pPr>
              <w:tabs>
                <w:tab w:val="left" w:pos="3119"/>
              </w:tabs>
              <w:jc w:val="center"/>
              <w:rPr>
                <w:color w:val="000000" w:themeColor="text1"/>
              </w:rPr>
            </w:pPr>
            <w:r w:rsidRPr="00760140">
              <w:rPr>
                <w:noProof/>
                <w:color w:val="000000" w:themeColor="text1"/>
                <w:lang w:eastAsia="en-AU"/>
              </w:rPr>
              <mc:AlternateContent>
                <mc:Choice Requires="wps">
                  <w:drawing>
                    <wp:inline distT="0" distB="0" distL="0" distR="0" wp14:anchorId="7451F44C" wp14:editId="0715FAB4">
                      <wp:extent cx="0" cy="361950"/>
                      <wp:effectExtent l="76200" t="0" r="76200" b="57150"/>
                      <wp:docPr id="3" name="Straight Arrow Connector 3"/>
                      <wp:cNvGraphicFramePr/>
                      <a:graphic xmlns:a="http://schemas.openxmlformats.org/drawingml/2006/main">
                        <a:graphicData uri="http://schemas.microsoft.com/office/word/2010/wordprocessingShape">
                          <wps:wsp>
                            <wps:cNvCnPr/>
                            <wps:spPr>
                              <a:xfrm flipH="1">
                                <a:off x="0" y="0"/>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96AA980" id="Straight Arrow Connector 3" o:spid="_x0000_s1026" type="#_x0000_t32" style="width:0;height:28.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" strokecolor="black [3213]">
                      <v:stroke endarrow="block"/>
                      <w10:anchorlock/>
                    </v:shape>
                  </w:pict>
                </mc:Fallback>
              </mc:AlternateContent>
            </w:r>
          </w:p>
        </w:tc>
      </w:tr>
      <w:tr w:rsidR="00760140" w:rsidRPr="00760140" w14:paraId="7747981D" w14:textId="77777777" w:rsidTr="00760140">
        <w:tc>
          <w:tcPr>
            <w:tcW w:w="5000" w:type="pct"/>
          </w:tcPr>
          <w:p w14:paraId="7AFA8184" w14:textId="1C37FDA7" w:rsidR="008039D3" w:rsidRPr="00760140" w:rsidRDefault="003E217B" w:rsidP="00A12E28">
            <w:pPr>
              <w:tabs>
                <w:tab w:val="left" w:pos="3119"/>
              </w:tabs>
              <w:jc w:val="center"/>
              <w:rPr>
                <w:color w:val="000000" w:themeColor="text1"/>
              </w:rPr>
            </w:pPr>
            <w:r w:rsidRPr="00760140">
              <w:rPr>
                <w:color w:val="000000" w:themeColor="text1"/>
              </w:rPr>
              <w:t>Participan</w:t>
            </w:r>
            <w:r w:rsidR="009571C3" w:rsidRPr="00760140">
              <w:rPr>
                <w:color w:val="000000" w:themeColor="text1"/>
              </w:rPr>
              <w:t>ts who are interested and</w:t>
            </w:r>
            <w:r w:rsidRPr="00760140">
              <w:rPr>
                <w:color w:val="000000" w:themeColor="text1"/>
              </w:rPr>
              <w:t xml:space="preserve"> meet eligibility criteria are invited to participate in the ‘</w:t>
            </w:r>
            <w:r w:rsidR="003924BD" w:rsidRPr="00760140">
              <w:rPr>
                <w:color w:val="000000" w:themeColor="text1"/>
              </w:rPr>
              <w:t>CogStep</w:t>
            </w:r>
            <w:r w:rsidRPr="00760140">
              <w:rPr>
                <w:color w:val="000000" w:themeColor="text1"/>
              </w:rPr>
              <w:t xml:space="preserve"> Phase 2</w:t>
            </w:r>
            <w:r w:rsidR="00E96571" w:rsidRPr="00760140">
              <w:rPr>
                <w:color w:val="000000" w:themeColor="text1"/>
              </w:rPr>
              <w:t>.0</w:t>
            </w:r>
            <w:r w:rsidRPr="00760140">
              <w:rPr>
                <w:color w:val="000000" w:themeColor="text1"/>
              </w:rPr>
              <w:t>’ study.</w:t>
            </w:r>
          </w:p>
        </w:tc>
      </w:tr>
      <w:tr w:rsidR="00760140" w:rsidRPr="00760140" w14:paraId="6F02A83F" w14:textId="77777777" w:rsidTr="00760140">
        <w:tc>
          <w:tcPr>
            <w:tcW w:w="5000" w:type="pct"/>
          </w:tcPr>
          <w:p w14:paraId="10A397C9" w14:textId="77777777" w:rsidR="008039D3" w:rsidRPr="00760140" w:rsidRDefault="008039D3" w:rsidP="00A12E28">
            <w:pPr>
              <w:tabs>
                <w:tab w:val="left" w:pos="3119"/>
              </w:tabs>
              <w:jc w:val="center"/>
              <w:rPr>
                <w:color w:val="000000" w:themeColor="text1"/>
              </w:rPr>
            </w:pPr>
            <w:r w:rsidRPr="00760140">
              <w:rPr>
                <w:noProof/>
                <w:color w:val="000000" w:themeColor="text1"/>
                <w:lang w:eastAsia="en-AU"/>
              </w:rPr>
              <mc:AlternateContent>
                <mc:Choice Requires="wps">
                  <w:drawing>
                    <wp:inline distT="0" distB="0" distL="0" distR="0" wp14:anchorId="713F7EDD" wp14:editId="2BF2DC52">
                      <wp:extent cx="0" cy="361950"/>
                      <wp:effectExtent l="76200" t="0" r="76200" b="57150"/>
                      <wp:docPr id="4" name="Straight Arrow Connector 4"/>
                      <wp:cNvGraphicFramePr/>
                      <a:graphic xmlns:a="http://schemas.openxmlformats.org/drawingml/2006/main">
                        <a:graphicData uri="http://schemas.microsoft.com/office/word/2010/wordprocessingShape">
                          <wps:wsp>
                            <wps:cNvCnPr/>
                            <wps:spPr>
                              <a:xfrm flipH="1">
                                <a:off x="0" y="0"/>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1575B4D" id="Straight Arrow Connector 4" o:spid="_x0000_s1026" type="#_x0000_t32" style="width:0;height:28.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" strokecolor="black [3213]">
                      <v:stroke endarrow="block"/>
                      <w10:anchorlock/>
                    </v:shape>
                  </w:pict>
                </mc:Fallback>
              </mc:AlternateContent>
            </w:r>
          </w:p>
        </w:tc>
      </w:tr>
      <w:tr w:rsidR="00760140" w:rsidRPr="00760140" w14:paraId="3E85943E" w14:textId="77777777" w:rsidTr="00760140">
        <w:tc>
          <w:tcPr>
            <w:tcW w:w="5000" w:type="pct"/>
          </w:tcPr>
          <w:p w14:paraId="53FD7BDC" w14:textId="4B2B9559" w:rsidR="008039D3" w:rsidRPr="00760140" w:rsidRDefault="003E217B" w:rsidP="00A12E28">
            <w:pPr>
              <w:tabs>
                <w:tab w:val="left" w:pos="3119"/>
              </w:tabs>
              <w:jc w:val="center"/>
              <w:rPr>
                <w:color w:val="000000" w:themeColor="text1"/>
              </w:rPr>
            </w:pPr>
            <w:r w:rsidRPr="00760140">
              <w:rPr>
                <w:color w:val="000000" w:themeColor="text1"/>
              </w:rPr>
              <w:t>Eligible participants are provided with a Participant Information Statement and Consent Form, and are booked for the Baseline assessment.</w:t>
            </w:r>
          </w:p>
        </w:tc>
      </w:tr>
      <w:tr w:rsidR="00760140" w:rsidRPr="00760140" w14:paraId="5CB7288D" w14:textId="77777777" w:rsidTr="00760140">
        <w:tc>
          <w:tcPr>
            <w:tcW w:w="5000" w:type="pct"/>
          </w:tcPr>
          <w:p w14:paraId="2594E8E4" w14:textId="77777777" w:rsidR="008039D3" w:rsidRPr="00760140" w:rsidRDefault="008039D3" w:rsidP="00A12E28">
            <w:pPr>
              <w:tabs>
                <w:tab w:val="left" w:pos="3119"/>
              </w:tabs>
              <w:jc w:val="center"/>
              <w:rPr>
                <w:color w:val="000000" w:themeColor="text1"/>
              </w:rPr>
            </w:pPr>
            <w:r w:rsidRPr="00760140">
              <w:rPr>
                <w:noProof/>
                <w:color w:val="000000" w:themeColor="text1"/>
                <w:lang w:eastAsia="en-AU"/>
              </w:rPr>
              <mc:AlternateContent>
                <mc:Choice Requires="wps">
                  <w:drawing>
                    <wp:inline distT="0" distB="0" distL="0" distR="0" wp14:anchorId="1EFB0F55" wp14:editId="2087E5AE">
                      <wp:extent cx="0" cy="361950"/>
                      <wp:effectExtent l="76200" t="0" r="76200" b="57150"/>
                      <wp:docPr id="6" name="Straight Arrow Connector 6"/>
                      <wp:cNvGraphicFramePr/>
                      <a:graphic xmlns:a="http://schemas.openxmlformats.org/drawingml/2006/main">
                        <a:graphicData uri="http://schemas.microsoft.com/office/word/2010/wordprocessingShape">
                          <wps:wsp>
                            <wps:cNvCnPr/>
                            <wps:spPr>
                              <a:xfrm flipH="1">
                                <a:off x="0" y="0"/>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2862B5F8" id="Straight Arrow Connector 6" o:spid="_x0000_s1026" type="#_x0000_t32" style="width:0;height:28.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" strokecolor="black [3213]">
                      <v:stroke endarrow="block"/>
                      <w10:anchorlock/>
                    </v:shape>
                  </w:pict>
                </mc:Fallback>
              </mc:AlternateContent>
            </w:r>
          </w:p>
        </w:tc>
      </w:tr>
      <w:tr w:rsidR="00760140" w:rsidRPr="00760140" w14:paraId="5F5B9ED6" w14:textId="77777777" w:rsidTr="00760140">
        <w:tc>
          <w:tcPr>
            <w:tcW w:w="5000" w:type="pct"/>
          </w:tcPr>
          <w:p w14:paraId="799B8C20" w14:textId="14835A90" w:rsidR="008039D3" w:rsidRPr="00760140" w:rsidRDefault="003E217B" w:rsidP="00A12E28">
            <w:pPr>
              <w:tabs>
                <w:tab w:val="left" w:pos="3119"/>
              </w:tabs>
              <w:jc w:val="center"/>
              <w:rPr>
                <w:color w:val="000000" w:themeColor="text1"/>
              </w:rPr>
            </w:pPr>
            <w:r w:rsidRPr="00760140">
              <w:rPr>
                <w:color w:val="000000" w:themeColor="text1"/>
              </w:rPr>
              <w:t xml:space="preserve">Eligible participant </w:t>
            </w:r>
            <w:r w:rsidR="009571C3" w:rsidRPr="00760140">
              <w:rPr>
                <w:color w:val="000000" w:themeColor="text1"/>
              </w:rPr>
              <w:t xml:space="preserve">undergo informed consent </w:t>
            </w:r>
            <w:r w:rsidRPr="00760140">
              <w:rPr>
                <w:color w:val="000000" w:themeColor="text1"/>
              </w:rPr>
              <w:t>and are enrolled into the study.</w:t>
            </w:r>
          </w:p>
        </w:tc>
      </w:tr>
    </w:tbl>
    <w:p w14:paraId="36810B73" w14:textId="77777777" w:rsidR="00FC6A85" w:rsidRPr="00760140" w:rsidRDefault="00FC6A85" w:rsidP="008C09FF">
      <w:pPr>
        <w:spacing w:after="0"/>
        <w:rPr>
          <w:color w:val="000000" w:themeColor="text1"/>
          <w:lang w:val="en-US"/>
        </w:rPr>
      </w:pPr>
    </w:p>
    <w:p w14:paraId="0FA1058F" w14:textId="77777777" w:rsidR="00D374EE" w:rsidRPr="00760140" w:rsidRDefault="00D374EE" w:rsidP="00197323">
      <w:pPr>
        <w:pStyle w:val="ColorfulList-Accent11"/>
        <w:numPr>
          <w:ilvl w:val="1"/>
          <w:numId w:val="8"/>
        </w:numPr>
        <w:jc w:val="both"/>
        <w:rPr>
          <w:b/>
          <w:color w:val="000000" w:themeColor="text1"/>
        </w:rPr>
      </w:pPr>
      <w:r w:rsidRPr="00760140">
        <w:rPr>
          <w:b/>
          <w:color w:val="000000" w:themeColor="text1"/>
        </w:rPr>
        <w:t>Eligibility Criteria</w:t>
      </w:r>
    </w:p>
    <w:p w14:paraId="2F5EFD11" w14:textId="77777777" w:rsidR="00D374EE" w:rsidRPr="00760140" w:rsidRDefault="00D374EE" w:rsidP="00197323">
      <w:pPr>
        <w:pStyle w:val="ColorfulList-Accent11"/>
        <w:numPr>
          <w:ilvl w:val="2"/>
          <w:numId w:val="8"/>
        </w:numPr>
        <w:jc w:val="both"/>
        <w:rPr>
          <w:b/>
          <w:color w:val="000000" w:themeColor="text1"/>
        </w:rPr>
      </w:pPr>
      <w:bookmarkStart w:id="34" w:name="_Hlk511638575"/>
      <w:r w:rsidRPr="00760140">
        <w:rPr>
          <w:b/>
          <w:color w:val="000000" w:themeColor="text1"/>
        </w:rPr>
        <w:t>Inclusion Criteria</w:t>
      </w:r>
    </w:p>
    <w:p w14:paraId="14A6D7CB" w14:textId="4B69B573" w:rsidR="005F2B14" w:rsidRPr="00760140" w:rsidRDefault="006B2D14" w:rsidP="008C09FF">
      <w:pPr>
        <w:widowControl w:val="0"/>
        <w:autoSpaceDE w:val="0"/>
        <w:autoSpaceDN w:val="0"/>
        <w:adjustRightInd w:val="0"/>
        <w:spacing w:after="120"/>
        <w:ind w:right="-381"/>
        <w:jc w:val="both"/>
        <w:rPr>
          <w:color w:val="000000" w:themeColor="text1"/>
          <w:lang w:val="en-US"/>
        </w:rPr>
      </w:pPr>
      <w:r w:rsidRPr="00760140">
        <w:rPr>
          <w:color w:val="000000" w:themeColor="text1"/>
          <w:lang w:val="en-US"/>
        </w:rPr>
        <w:lastRenderedPageBreak/>
        <w:t>To be eligible participants must:</w:t>
      </w:r>
    </w:p>
    <w:p w14:paraId="27996707" w14:textId="3A3AA7D6" w:rsidR="00747C2E" w:rsidRPr="00760140" w:rsidRDefault="00747C2E" w:rsidP="00747C2E">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60140">
        <w:rPr>
          <w:color w:val="000000" w:themeColor="text1"/>
          <w:lang w:val="en-US"/>
        </w:rPr>
        <w:t xml:space="preserve">Have </w:t>
      </w:r>
      <w:r w:rsidR="009D38F1">
        <w:rPr>
          <w:color w:val="000000" w:themeColor="text1"/>
          <w:lang w:val="en-US"/>
        </w:rPr>
        <w:t>The Memory and Aging Telephone Screen: (MATS</w:t>
      </w:r>
      <w:r w:rsidRPr="00760140">
        <w:rPr>
          <w:color w:val="000000" w:themeColor="text1"/>
          <w:lang w:val="en-US"/>
        </w:rPr>
        <w:t xml:space="preserve">) score between </w:t>
      </w:r>
      <w:r w:rsidR="009D38F1">
        <w:rPr>
          <w:color w:val="000000" w:themeColor="text1"/>
          <w:lang w:val="en-US"/>
        </w:rPr>
        <w:t>13 and 19</w:t>
      </w:r>
      <w:r w:rsidRPr="00760140">
        <w:rPr>
          <w:color w:val="000000" w:themeColor="text1"/>
          <w:lang w:val="en-US"/>
        </w:rPr>
        <w:t>;</w:t>
      </w:r>
    </w:p>
    <w:p w14:paraId="30989C86" w14:textId="1F06F86F" w:rsidR="006B2D14" w:rsidRPr="00760140" w:rsidRDefault="006B2D14" w:rsidP="00197323">
      <w:pPr>
        <w:pStyle w:val="ColorfulList-Accent11"/>
        <w:widowControl w:val="0"/>
        <w:numPr>
          <w:ilvl w:val="0"/>
          <w:numId w:val="10"/>
        </w:numPr>
        <w:autoSpaceDE w:val="0"/>
        <w:autoSpaceDN w:val="0"/>
        <w:adjustRightInd w:val="0"/>
        <w:spacing w:after="120"/>
        <w:ind w:right="-381"/>
        <w:jc w:val="both"/>
        <w:rPr>
          <w:color w:val="000000" w:themeColor="text1"/>
          <w:lang w:val="en-US"/>
        </w:rPr>
      </w:pPr>
      <w:r w:rsidRPr="00760140">
        <w:rPr>
          <w:color w:val="000000" w:themeColor="text1"/>
          <w:lang w:val="en-US"/>
        </w:rPr>
        <w:t>Be greater than 60 years old at time of assessment</w:t>
      </w:r>
      <w:r w:rsidR="00747C2E" w:rsidRPr="00760140">
        <w:rPr>
          <w:color w:val="000000" w:themeColor="text1"/>
          <w:lang w:val="en-US"/>
        </w:rPr>
        <w:t>;</w:t>
      </w:r>
    </w:p>
    <w:p w14:paraId="1B6EA747" w14:textId="09A162A6" w:rsidR="00F01B9C" w:rsidRPr="00760140" w:rsidRDefault="00E95BA3" w:rsidP="00F01B9C">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60140">
        <w:rPr>
          <w:rFonts w:cs="Calibri"/>
          <w:color w:val="000000" w:themeColor="text1"/>
        </w:rPr>
        <w:t>B</w:t>
      </w:r>
      <w:r w:rsidR="00F01B9C" w:rsidRPr="00760140">
        <w:rPr>
          <w:rFonts w:cs="Calibri"/>
          <w:color w:val="000000" w:themeColor="text1"/>
        </w:rPr>
        <w:t>e willing to</w:t>
      </w:r>
      <w:r w:rsidR="00747C2E" w:rsidRPr="00760140">
        <w:rPr>
          <w:rFonts w:cs="Calibri"/>
          <w:color w:val="000000" w:themeColor="text1"/>
        </w:rPr>
        <w:t xml:space="preserve"> attend the </w:t>
      </w:r>
      <w:r w:rsidR="00747C2E" w:rsidRPr="00760140">
        <w:rPr>
          <w:color w:val="000000" w:themeColor="text1"/>
          <w:lang w:val="en-US"/>
        </w:rPr>
        <w:t>baseline (Week 1) and follow-up (Week 13) assessments at the Brain and Mind</w:t>
      </w:r>
      <w:r w:rsidR="00747C2E" w:rsidRPr="00760140">
        <w:rPr>
          <w:rFonts w:cs="Calibri"/>
          <w:color w:val="000000" w:themeColor="text1"/>
        </w:rPr>
        <w:t xml:space="preserve"> Centre</w:t>
      </w:r>
      <w:r w:rsidR="00F01B9C" w:rsidRPr="00760140">
        <w:rPr>
          <w:rFonts w:cs="Calibri"/>
          <w:color w:val="000000" w:themeColor="text1"/>
        </w:rPr>
        <w:t>;</w:t>
      </w:r>
    </w:p>
    <w:p w14:paraId="77DD0884" w14:textId="4DB430C5" w:rsidR="00E96571" w:rsidRPr="00760140" w:rsidRDefault="00A85E1C" w:rsidP="00E96571">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60140">
        <w:rPr>
          <w:color w:val="000000" w:themeColor="text1"/>
          <w:lang w:val="en-US"/>
        </w:rPr>
        <w:t>B</w:t>
      </w:r>
      <w:r w:rsidR="00760140" w:rsidRPr="00760140">
        <w:rPr>
          <w:color w:val="000000" w:themeColor="text1"/>
          <w:lang w:val="en-US"/>
        </w:rPr>
        <w:t xml:space="preserve">e willing to undergo </w:t>
      </w:r>
      <w:r w:rsidR="00E96571" w:rsidRPr="00760140">
        <w:rPr>
          <w:color w:val="000000" w:themeColor="text1"/>
          <w:lang w:val="en-US"/>
        </w:rPr>
        <w:t>Magnetic Resonance Imaging scan</w:t>
      </w:r>
      <w:r w:rsidR="00760140" w:rsidRPr="00760140">
        <w:rPr>
          <w:color w:val="000000" w:themeColor="text1"/>
          <w:lang w:val="en-US"/>
        </w:rPr>
        <w:t>ning</w:t>
      </w:r>
      <w:r w:rsidR="00E96571" w:rsidRPr="00760140">
        <w:rPr>
          <w:color w:val="000000" w:themeColor="text1"/>
          <w:lang w:val="en-US"/>
        </w:rPr>
        <w:t xml:space="preserve"> at the Brain and Mind Centre;</w:t>
      </w:r>
    </w:p>
    <w:p w14:paraId="7F140064" w14:textId="0F522817" w:rsidR="00F01B9C" w:rsidRPr="00760140" w:rsidRDefault="00E95BA3" w:rsidP="00F01B9C">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60140">
        <w:rPr>
          <w:rFonts w:cs="Calibri"/>
          <w:color w:val="000000" w:themeColor="text1"/>
        </w:rPr>
        <w:t>I</w:t>
      </w:r>
      <w:r w:rsidR="00F01B9C" w:rsidRPr="00760140">
        <w:rPr>
          <w:rFonts w:cs="Calibri"/>
          <w:color w:val="000000" w:themeColor="text1"/>
        </w:rPr>
        <w:t xml:space="preserve">f randomized to the intervention arm, be willing to receive monitoring phone calls and attend a clinical review at 6-weeks </w:t>
      </w:r>
      <w:r w:rsidR="00747C2E" w:rsidRPr="00760140">
        <w:rPr>
          <w:rFonts w:cs="Calibri"/>
          <w:color w:val="000000" w:themeColor="text1"/>
        </w:rPr>
        <w:t>mid-intervention;</w:t>
      </w:r>
    </w:p>
    <w:p w14:paraId="75A1AD7E" w14:textId="1CE54507" w:rsidR="00747C2E" w:rsidRPr="00760140" w:rsidRDefault="00E95BA3" w:rsidP="002C289F">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60140">
        <w:rPr>
          <w:rFonts w:cs="Calibri"/>
          <w:color w:val="000000" w:themeColor="text1"/>
        </w:rPr>
        <w:t xml:space="preserve">If randomized to the intervention arm, </w:t>
      </w:r>
      <w:r w:rsidR="00F01B9C" w:rsidRPr="00760140">
        <w:rPr>
          <w:rFonts w:cs="Calibri"/>
          <w:color w:val="000000" w:themeColor="text1"/>
        </w:rPr>
        <w:t xml:space="preserve">be willing to view the weekly psycho-education sessions at home and implement </w:t>
      </w:r>
      <w:r w:rsidR="00747C2E" w:rsidRPr="00760140">
        <w:rPr>
          <w:rFonts w:cs="Calibri"/>
          <w:color w:val="000000" w:themeColor="text1"/>
        </w:rPr>
        <w:t xml:space="preserve">their </w:t>
      </w:r>
      <w:r w:rsidR="00F01B9C" w:rsidRPr="00760140">
        <w:rPr>
          <w:rFonts w:cs="Calibri"/>
          <w:color w:val="000000" w:themeColor="text1"/>
        </w:rPr>
        <w:t>prescribed exercises at home</w:t>
      </w:r>
      <w:r w:rsidR="00747C2E" w:rsidRPr="00760140">
        <w:rPr>
          <w:rFonts w:cs="Calibri"/>
          <w:color w:val="000000" w:themeColor="text1"/>
        </w:rPr>
        <w:t>; and</w:t>
      </w:r>
    </w:p>
    <w:p w14:paraId="2295F0F1" w14:textId="25AD9039" w:rsidR="00760140" w:rsidRPr="00760140" w:rsidRDefault="00760140" w:rsidP="002C289F">
      <w:pPr>
        <w:pStyle w:val="ColorfulList-Accent11"/>
        <w:widowControl w:val="0"/>
        <w:numPr>
          <w:ilvl w:val="0"/>
          <w:numId w:val="10"/>
        </w:numPr>
        <w:autoSpaceDE w:val="0"/>
        <w:autoSpaceDN w:val="0"/>
        <w:adjustRightInd w:val="0"/>
        <w:spacing w:after="120"/>
        <w:ind w:right="-46"/>
        <w:jc w:val="both"/>
        <w:rPr>
          <w:color w:val="000000" w:themeColor="text1"/>
          <w:lang w:val="en-US"/>
        </w:rPr>
      </w:pPr>
      <w:r w:rsidRPr="00752B66">
        <w:rPr>
          <w:rFonts w:cs="Calibri"/>
          <w:color w:val="000000" w:themeColor="text1"/>
        </w:rPr>
        <w:t>If randomised to the control arm, be willing to receive health information via text message, email or letter at weeks 2, 4, 6 and 9</w:t>
      </w:r>
      <w:r>
        <w:rPr>
          <w:rFonts w:cs="Calibri"/>
          <w:color w:val="000000" w:themeColor="text1"/>
        </w:rPr>
        <w:t>.</w:t>
      </w:r>
    </w:p>
    <w:p w14:paraId="14C5D769" w14:textId="77777777" w:rsidR="00D8001F" w:rsidRPr="00197323" w:rsidRDefault="00D8001F" w:rsidP="00A94210">
      <w:pPr>
        <w:pStyle w:val="ColorfulList-Accent11"/>
        <w:widowControl w:val="0"/>
        <w:autoSpaceDE w:val="0"/>
        <w:autoSpaceDN w:val="0"/>
        <w:adjustRightInd w:val="0"/>
        <w:spacing w:after="120"/>
        <w:ind w:left="0" w:right="-46"/>
        <w:jc w:val="both"/>
      </w:pPr>
    </w:p>
    <w:p w14:paraId="04E58F6B" w14:textId="77777777" w:rsidR="00D374EE" w:rsidRPr="00B8005F" w:rsidRDefault="00D374EE" w:rsidP="00197323">
      <w:pPr>
        <w:pStyle w:val="ColorfulList-Accent11"/>
        <w:numPr>
          <w:ilvl w:val="2"/>
          <w:numId w:val="8"/>
        </w:numPr>
        <w:jc w:val="both"/>
        <w:rPr>
          <w:b/>
          <w:color w:val="000000" w:themeColor="text1"/>
        </w:rPr>
      </w:pPr>
      <w:r w:rsidRPr="00B8005F">
        <w:rPr>
          <w:b/>
          <w:color w:val="000000" w:themeColor="text1"/>
        </w:rPr>
        <w:t>Exclusion Criteria</w:t>
      </w:r>
    </w:p>
    <w:p w14:paraId="75BBBF27" w14:textId="77777777" w:rsidR="006B2D14" w:rsidRPr="00B8005F" w:rsidRDefault="006B2D14" w:rsidP="008C09FF">
      <w:pPr>
        <w:widowControl w:val="0"/>
        <w:autoSpaceDE w:val="0"/>
        <w:autoSpaceDN w:val="0"/>
        <w:adjustRightInd w:val="0"/>
        <w:spacing w:after="120"/>
        <w:ind w:right="-381"/>
        <w:jc w:val="both"/>
        <w:rPr>
          <w:color w:val="000000" w:themeColor="text1"/>
          <w:lang w:val="en-US"/>
        </w:rPr>
      </w:pPr>
      <w:r w:rsidRPr="00B8005F">
        <w:rPr>
          <w:color w:val="000000" w:themeColor="text1"/>
          <w:lang w:val="en-US"/>
        </w:rPr>
        <w:t>Participants will be excluded if they:</w:t>
      </w:r>
    </w:p>
    <w:p w14:paraId="1D126EC1" w14:textId="042C1CC6" w:rsidR="00E96571" w:rsidRPr="00B8005F" w:rsidRDefault="00E96571"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lang w:val="en-US"/>
        </w:rPr>
        <w:t>Have insufficient language skills for neuropsychological assessment;</w:t>
      </w:r>
    </w:p>
    <w:p w14:paraId="20CABF58" w14:textId="4435BDB9" w:rsidR="00E96571" w:rsidRPr="00B8005F" w:rsidRDefault="00E96571"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lang w:val="en-US"/>
        </w:rPr>
        <w:t>Have dementia or suspected dementia (</w:t>
      </w:r>
      <w:r w:rsidR="009D38F1">
        <w:rPr>
          <w:color w:val="000000" w:themeColor="text1"/>
          <w:lang w:val="en-US"/>
        </w:rPr>
        <w:t>MATS&lt;13</w:t>
      </w:r>
      <w:r w:rsidRPr="00B8005F">
        <w:rPr>
          <w:color w:val="000000" w:themeColor="text1"/>
          <w:lang w:val="en-US"/>
        </w:rPr>
        <w:t>);</w:t>
      </w:r>
    </w:p>
    <w:p w14:paraId="0D317331" w14:textId="66C9FB8B" w:rsidR="00E96571" w:rsidRPr="00B8005F" w:rsidRDefault="00E96571"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lang w:val="en-US"/>
        </w:rPr>
        <w:t>Have a history of any other major neurological conditions (e.g. stroke, epilepsy);</w:t>
      </w:r>
    </w:p>
    <w:p w14:paraId="6DC3F696" w14:textId="43914495" w:rsidR="00B8005F" w:rsidRPr="00B8005F" w:rsidRDefault="00B8005F" w:rsidP="00B8005F">
      <w:pPr>
        <w:pStyle w:val="ListParagraph"/>
        <w:widowControl w:val="0"/>
        <w:numPr>
          <w:ilvl w:val="0"/>
          <w:numId w:val="45"/>
        </w:numPr>
        <w:autoSpaceDE w:val="0"/>
        <w:autoSpaceDN w:val="0"/>
        <w:adjustRightInd w:val="0"/>
        <w:spacing w:after="120"/>
        <w:ind w:right="-20"/>
        <w:rPr>
          <w:color w:val="000000" w:themeColor="text1"/>
          <w:lang w:val="en-US"/>
        </w:rPr>
      </w:pPr>
      <w:r w:rsidRPr="00B8005F">
        <w:rPr>
          <w:color w:val="000000" w:themeColor="text1"/>
          <w:lang w:val="en-US"/>
        </w:rPr>
        <w:t>Have current severe mood disturbance (K10 score &gt; 30);</w:t>
      </w:r>
    </w:p>
    <w:p w14:paraId="2AE76D48" w14:textId="0938E014" w:rsidR="00E96571" w:rsidRPr="00B8005F" w:rsidRDefault="00E96571"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lang w:val="en-US"/>
        </w:rPr>
        <w:t>Have a history of head injury with loss of consciousness for greater than 30 minutes;</w:t>
      </w:r>
    </w:p>
    <w:p w14:paraId="740BF167" w14:textId="352A6EBD" w:rsidR="00E96571" w:rsidRPr="00B8005F" w:rsidRDefault="00E96571"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lang w:val="en-US"/>
        </w:rPr>
        <w:t>Have a medical condition known to affect cognition (e.g. cancer);</w:t>
      </w:r>
    </w:p>
    <w:p w14:paraId="37E71C0E" w14:textId="6A09AA4D" w:rsidR="00E96571" w:rsidRPr="00B8005F" w:rsidRDefault="00E96571"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lang w:val="en-US"/>
        </w:rPr>
        <w:t xml:space="preserve">Have a high level of baseline physical activity </w:t>
      </w:r>
      <w:r w:rsidR="004F51ED" w:rsidRPr="00B8005F">
        <w:rPr>
          <w:color w:val="000000" w:themeColor="text1"/>
          <w:lang w:val="en-US"/>
        </w:rPr>
        <w:t>at study commencement (i.e. meets minimum American College of Sport Medicine exercise guidelines);</w:t>
      </w:r>
    </w:p>
    <w:p w14:paraId="4A1D887B" w14:textId="3637AC4B" w:rsidR="004F51ED" w:rsidRPr="00B8005F" w:rsidRDefault="004F51ED"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lang w:val="en-US"/>
        </w:rPr>
        <w:t>Have any exercise contraindications (including unstable angina, uncontrolled cardiac failure, severe aortic stenosis, uncontrolled hypertension, symptomatic hypotension, resting tachycardia or arrhythmia, uncontrolled diabetes or acute illness/fever)</w:t>
      </w:r>
    </w:p>
    <w:p w14:paraId="10D99B1B" w14:textId="2F1D4238" w:rsidR="00B8005F" w:rsidRPr="00B8005F" w:rsidRDefault="00B8005F"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lang w:val="en-US"/>
        </w:rPr>
        <w:t>Have any contraindications for magnetic resonance imaging scanning (e.g. aneurysm clip, pacemaker etc);</w:t>
      </w:r>
    </w:p>
    <w:p w14:paraId="1D700743" w14:textId="6566F031" w:rsidR="004F51ED" w:rsidRPr="00B8005F" w:rsidRDefault="004F51ED"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rPr>
        <w:t xml:space="preserve">Have started taking any </w:t>
      </w:r>
      <w:r w:rsidR="00A85E1C" w:rsidRPr="00B8005F">
        <w:rPr>
          <w:color w:val="000000" w:themeColor="text1"/>
        </w:rPr>
        <w:t xml:space="preserve">new </w:t>
      </w:r>
      <w:r w:rsidRPr="00B8005F">
        <w:rPr>
          <w:color w:val="000000" w:themeColor="text1"/>
        </w:rPr>
        <w:t xml:space="preserve">medications </w:t>
      </w:r>
      <w:r w:rsidR="00A85E1C" w:rsidRPr="00B8005F">
        <w:rPr>
          <w:color w:val="000000" w:themeColor="text1"/>
        </w:rPr>
        <w:t xml:space="preserve">in the </w:t>
      </w:r>
      <w:r w:rsidR="00B8005F" w:rsidRPr="00B8005F">
        <w:rPr>
          <w:color w:val="000000" w:themeColor="text1"/>
        </w:rPr>
        <w:t>two</w:t>
      </w:r>
      <w:r w:rsidRPr="00B8005F">
        <w:rPr>
          <w:color w:val="000000" w:themeColor="text1"/>
        </w:rPr>
        <w:t xml:space="preserve"> months </w:t>
      </w:r>
      <w:r w:rsidR="00A85E1C" w:rsidRPr="00B8005F">
        <w:rPr>
          <w:color w:val="000000" w:themeColor="text1"/>
        </w:rPr>
        <w:t>prior to</w:t>
      </w:r>
      <w:r w:rsidRPr="00B8005F">
        <w:rPr>
          <w:color w:val="000000" w:themeColor="text1"/>
        </w:rPr>
        <w:t xml:space="preserve"> commencement of the trial; and/or</w:t>
      </w:r>
    </w:p>
    <w:p w14:paraId="74864890" w14:textId="23F88CF4" w:rsidR="004F51ED" w:rsidRPr="00B8005F" w:rsidRDefault="004F51ED" w:rsidP="004F0E5C">
      <w:pPr>
        <w:pStyle w:val="ListParagraph"/>
        <w:widowControl w:val="0"/>
        <w:numPr>
          <w:ilvl w:val="0"/>
          <w:numId w:val="45"/>
        </w:numPr>
        <w:autoSpaceDE w:val="0"/>
        <w:autoSpaceDN w:val="0"/>
        <w:adjustRightInd w:val="0"/>
        <w:spacing w:after="120"/>
        <w:ind w:right="-381"/>
        <w:jc w:val="both"/>
        <w:rPr>
          <w:color w:val="000000" w:themeColor="text1"/>
          <w:lang w:val="en-US"/>
        </w:rPr>
      </w:pPr>
      <w:r w:rsidRPr="00B8005F">
        <w:rPr>
          <w:color w:val="000000" w:themeColor="text1"/>
          <w:lang w:val="en-US"/>
        </w:rPr>
        <w:t>Are the current recipient of a cognitive training intervention (therapist or internet-based)</w:t>
      </w:r>
      <w:r w:rsidR="00A85E1C" w:rsidRPr="00B8005F">
        <w:rPr>
          <w:color w:val="000000" w:themeColor="text1"/>
          <w:lang w:val="en-US"/>
        </w:rPr>
        <w:t>.</w:t>
      </w:r>
    </w:p>
    <w:bookmarkEnd w:id="34"/>
    <w:p w14:paraId="06D88DE4" w14:textId="77777777" w:rsidR="00DB2E4A" w:rsidRPr="003D1115" w:rsidRDefault="00DB2E4A" w:rsidP="00A94210">
      <w:pPr>
        <w:pStyle w:val="ColorfulList-Accent11"/>
        <w:spacing w:after="40"/>
        <w:ind w:left="360"/>
        <w:rPr>
          <w:color w:val="9BBB59" w:themeColor="accent3"/>
        </w:rPr>
      </w:pPr>
    </w:p>
    <w:p w14:paraId="7196FEEF" w14:textId="77777777" w:rsidR="006B1DAC" w:rsidRPr="0053480F" w:rsidRDefault="00F25B5D" w:rsidP="008C09FF">
      <w:pPr>
        <w:pStyle w:val="Heading2"/>
        <w:numPr>
          <w:ilvl w:val="1"/>
          <w:numId w:val="8"/>
        </w:numPr>
        <w:spacing w:line="276" w:lineRule="auto"/>
        <w:rPr>
          <w:color w:val="000000" w:themeColor="text1"/>
          <w:lang w:val="en-AU"/>
        </w:rPr>
      </w:pPr>
      <w:bookmarkStart w:id="35" w:name="_Toc398027478"/>
      <w:bookmarkStart w:id="36" w:name="_Toc398027517"/>
      <w:bookmarkStart w:id="37" w:name="_Toc304553483"/>
      <w:r w:rsidRPr="0053480F">
        <w:rPr>
          <w:color w:val="000000" w:themeColor="text1"/>
          <w:lang w:val="en-AU"/>
        </w:rPr>
        <w:t>Informed Consent Process</w:t>
      </w:r>
      <w:bookmarkEnd w:id="35"/>
      <w:bookmarkEnd w:id="36"/>
      <w:bookmarkEnd w:id="37"/>
    </w:p>
    <w:p w14:paraId="48BF04D2" w14:textId="5FB661C0" w:rsidR="00F14190" w:rsidRPr="0053480F" w:rsidRDefault="009E5E38" w:rsidP="00F14190">
      <w:pPr>
        <w:jc w:val="both"/>
        <w:rPr>
          <w:color w:val="000000" w:themeColor="text1"/>
        </w:rPr>
      </w:pPr>
      <w:r w:rsidRPr="0053480F">
        <w:rPr>
          <w:color w:val="000000" w:themeColor="text1"/>
        </w:rPr>
        <w:t>Although</w:t>
      </w:r>
      <w:r w:rsidR="00F14190" w:rsidRPr="0053480F">
        <w:rPr>
          <w:color w:val="000000" w:themeColor="text1"/>
        </w:rPr>
        <w:t xml:space="preserve"> participants in this study will have cognitive</w:t>
      </w:r>
      <w:r w:rsidR="00934D45" w:rsidRPr="0053480F">
        <w:rPr>
          <w:color w:val="000000" w:themeColor="text1"/>
        </w:rPr>
        <w:t xml:space="preserve"> difficulties</w:t>
      </w:r>
      <w:r w:rsidR="00F14190" w:rsidRPr="0053480F">
        <w:rPr>
          <w:color w:val="000000" w:themeColor="text1"/>
        </w:rPr>
        <w:t xml:space="preserve">, this research will not include any individuals who are unable to provide informed consent.  All potential participants will </w:t>
      </w:r>
      <w:r w:rsidR="00392F64" w:rsidRPr="0053480F">
        <w:rPr>
          <w:color w:val="000000" w:themeColor="text1"/>
        </w:rPr>
        <w:t xml:space="preserve">be assessed for level of cognitive impairment via a telephone screen, the </w:t>
      </w:r>
      <w:r w:rsidR="009D38F1">
        <w:rPr>
          <w:color w:val="000000" w:themeColor="text1"/>
        </w:rPr>
        <w:t>mMemory and Aging Telephone Screen</w:t>
      </w:r>
      <w:r w:rsidR="00392F64" w:rsidRPr="0053480F">
        <w:rPr>
          <w:color w:val="000000" w:themeColor="text1"/>
        </w:rPr>
        <w:t xml:space="preserve"> (M</w:t>
      </w:r>
      <w:r w:rsidR="009D38F1">
        <w:rPr>
          <w:color w:val="000000" w:themeColor="text1"/>
        </w:rPr>
        <w:t>ATS</w:t>
      </w:r>
      <w:r w:rsidR="00392F64" w:rsidRPr="0053480F">
        <w:rPr>
          <w:color w:val="000000" w:themeColor="text1"/>
        </w:rPr>
        <w:t>).</w:t>
      </w:r>
      <w:r w:rsidR="00F14190" w:rsidRPr="0053480F">
        <w:rPr>
          <w:color w:val="000000" w:themeColor="text1"/>
        </w:rPr>
        <w:t xml:space="preserve">  </w:t>
      </w:r>
      <w:r w:rsidR="00F14190" w:rsidRPr="0053480F">
        <w:rPr>
          <w:color w:val="000000" w:themeColor="text1"/>
          <w:lang w:val="en-US"/>
        </w:rPr>
        <w:t xml:space="preserve">The initial telephone </w:t>
      </w:r>
      <w:r w:rsidR="00392F64" w:rsidRPr="0053480F">
        <w:rPr>
          <w:color w:val="000000" w:themeColor="text1"/>
          <w:lang w:val="en-US"/>
        </w:rPr>
        <w:t xml:space="preserve">interviews </w:t>
      </w:r>
      <w:r w:rsidR="002F1FAB" w:rsidRPr="0053480F">
        <w:rPr>
          <w:color w:val="000000" w:themeColor="text1"/>
          <w:lang w:val="en-US"/>
        </w:rPr>
        <w:t>will be</w:t>
      </w:r>
      <w:r w:rsidR="00F14190" w:rsidRPr="0053480F">
        <w:rPr>
          <w:color w:val="000000" w:themeColor="text1"/>
          <w:lang w:val="en-US"/>
        </w:rPr>
        <w:t xml:space="preserve"> performed by</w:t>
      </w:r>
      <w:r w:rsidR="00392F64" w:rsidRPr="0053480F">
        <w:rPr>
          <w:color w:val="000000" w:themeColor="text1"/>
          <w:lang w:val="en-US"/>
        </w:rPr>
        <w:t xml:space="preserve"> trained and experienced clinicians of the ‘</w:t>
      </w:r>
      <w:r w:rsidR="003924BD" w:rsidRPr="0053480F">
        <w:rPr>
          <w:color w:val="000000" w:themeColor="text1"/>
          <w:lang w:val="en-US"/>
        </w:rPr>
        <w:t>CogStep</w:t>
      </w:r>
      <w:r w:rsidR="00392F64" w:rsidRPr="0053480F">
        <w:rPr>
          <w:color w:val="000000" w:themeColor="text1"/>
          <w:lang w:val="en-US"/>
        </w:rPr>
        <w:t xml:space="preserve"> Phase 2</w:t>
      </w:r>
      <w:r w:rsidR="00753786" w:rsidRPr="0053480F">
        <w:rPr>
          <w:color w:val="000000" w:themeColor="text1"/>
          <w:lang w:val="en-US"/>
        </w:rPr>
        <w:t>.0</w:t>
      </w:r>
      <w:r w:rsidR="00392F64" w:rsidRPr="0053480F">
        <w:rPr>
          <w:color w:val="000000" w:themeColor="text1"/>
          <w:lang w:val="en-US"/>
        </w:rPr>
        <w:t xml:space="preserve">’ research study, </w:t>
      </w:r>
      <w:r w:rsidR="00F14190" w:rsidRPr="0053480F">
        <w:rPr>
          <w:color w:val="000000" w:themeColor="text1"/>
          <w:lang w:val="en-US"/>
        </w:rPr>
        <w:t xml:space="preserve">who are well equipped to </w:t>
      </w:r>
      <w:r w:rsidR="0053480F" w:rsidRPr="0053480F">
        <w:rPr>
          <w:color w:val="000000" w:themeColor="text1"/>
          <w:lang w:val="en-US"/>
        </w:rPr>
        <w:t xml:space="preserve">complete this online screen and </w:t>
      </w:r>
      <w:r w:rsidR="00F14190" w:rsidRPr="0053480F">
        <w:rPr>
          <w:color w:val="000000" w:themeColor="text1"/>
          <w:lang w:val="en-US"/>
        </w:rPr>
        <w:t xml:space="preserve">ascertain capacity to consent to participate in </w:t>
      </w:r>
      <w:r w:rsidR="009824B4" w:rsidRPr="0053480F">
        <w:rPr>
          <w:color w:val="000000" w:themeColor="text1"/>
          <w:lang w:val="en-US"/>
        </w:rPr>
        <w:t xml:space="preserve">a </w:t>
      </w:r>
      <w:r w:rsidR="00F14190" w:rsidRPr="0053480F">
        <w:rPr>
          <w:color w:val="000000" w:themeColor="text1"/>
          <w:lang w:val="en-US"/>
        </w:rPr>
        <w:t xml:space="preserve">research study. To further ensure that only those able to provide informed consent are involved in </w:t>
      </w:r>
      <w:r w:rsidR="00392F64" w:rsidRPr="0053480F">
        <w:rPr>
          <w:color w:val="000000" w:themeColor="text1"/>
          <w:lang w:val="en-US"/>
        </w:rPr>
        <w:t>the ‘</w:t>
      </w:r>
      <w:r w:rsidR="003924BD" w:rsidRPr="0053480F">
        <w:rPr>
          <w:color w:val="000000" w:themeColor="text1"/>
          <w:lang w:val="en-US"/>
        </w:rPr>
        <w:t>CogStep</w:t>
      </w:r>
      <w:r w:rsidR="00392F64" w:rsidRPr="0053480F">
        <w:rPr>
          <w:color w:val="000000" w:themeColor="text1"/>
          <w:lang w:val="en-US"/>
        </w:rPr>
        <w:t xml:space="preserve"> Phase 2</w:t>
      </w:r>
      <w:r w:rsidR="00753786" w:rsidRPr="0053480F">
        <w:rPr>
          <w:color w:val="000000" w:themeColor="text1"/>
          <w:lang w:val="en-US"/>
        </w:rPr>
        <w:t>.0</w:t>
      </w:r>
      <w:r w:rsidR="00392F64" w:rsidRPr="0053480F">
        <w:rPr>
          <w:color w:val="000000" w:themeColor="text1"/>
          <w:lang w:val="en-US"/>
        </w:rPr>
        <w:t>’ study</w:t>
      </w:r>
      <w:r w:rsidR="00F14190" w:rsidRPr="0053480F">
        <w:rPr>
          <w:color w:val="000000" w:themeColor="text1"/>
          <w:lang w:val="en-US"/>
        </w:rPr>
        <w:t xml:space="preserve">, the below additional steps are taken: </w:t>
      </w:r>
    </w:p>
    <w:p w14:paraId="6328B8A4" w14:textId="00CC20CA" w:rsidR="00F14190" w:rsidRPr="0053480F" w:rsidRDefault="00753786" w:rsidP="00197323">
      <w:pPr>
        <w:pStyle w:val="ColorfulList-Accent11"/>
        <w:numPr>
          <w:ilvl w:val="0"/>
          <w:numId w:val="26"/>
        </w:numPr>
        <w:spacing w:after="0"/>
        <w:jc w:val="both"/>
        <w:rPr>
          <w:color w:val="000000" w:themeColor="text1"/>
        </w:rPr>
      </w:pPr>
      <w:r w:rsidRPr="0053480F">
        <w:rPr>
          <w:color w:val="000000" w:themeColor="text1"/>
          <w:lang w:val="en-US"/>
        </w:rPr>
        <w:lastRenderedPageBreak/>
        <w:t>Participants with an M</w:t>
      </w:r>
      <w:r w:rsidR="009D38F1">
        <w:rPr>
          <w:color w:val="000000" w:themeColor="text1"/>
          <w:lang w:val="en-US"/>
        </w:rPr>
        <w:t>ATS</w:t>
      </w:r>
      <w:r w:rsidRPr="0053480F">
        <w:rPr>
          <w:color w:val="000000" w:themeColor="text1"/>
          <w:lang w:val="en-US"/>
        </w:rPr>
        <w:t xml:space="preserve"> score </w:t>
      </w:r>
      <w:r w:rsidR="009D38F1">
        <w:rPr>
          <w:color w:val="000000" w:themeColor="text1"/>
          <w:lang w:val="en-US"/>
        </w:rPr>
        <w:t>&lt;13</w:t>
      </w:r>
      <w:r w:rsidRPr="0053480F">
        <w:rPr>
          <w:color w:val="000000" w:themeColor="text1"/>
          <w:lang w:val="en-US"/>
        </w:rPr>
        <w:t xml:space="preserve"> at the time of telephone screening, or with suspected M</w:t>
      </w:r>
      <w:r w:rsidR="009D38F1">
        <w:rPr>
          <w:color w:val="000000" w:themeColor="text1"/>
          <w:lang w:val="en-US"/>
        </w:rPr>
        <w:t>ATS&lt;13</w:t>
      </w:r>
      <w:r w:rsidRPr="0053480F">
        <w:rPr>
          <w:color w:val="000000" w:themeColor="text1"/>
          <w:lang w:val="en-US"/>
        </w:rPr>
        <w:t xml:space="preserve"> at commencement </w:t>
      </w:r>
      <w:r w:rsidR="0053480F" w:rsidRPr="0053480F">
        <w:rPr>
          <w:color w:val="000000" w:themeColor="text1"/>
          <w:lang w:val="en-US"/>
        </w:rPr>
        <w:t>of</w:t>
      </w:r>
      <w:r w:rsidRPr="0053480F">
        <w:rPr>
          <w:color w:val="000000" w:themeColor="text1"/>
          <w:lang w:val="en-US"/>
        </w:rPr>
        <w:t xml:space="preserve"> the study, will not be </w:t>
      </w:r>
      <w:r w:rsidR="0053480F" w:rsidRPr="0053480F">
        <w:rPr>
          <w:color w:val="000000" w:themeColor="text1"/>
          <w:lang w:val="en-US"/>
        </w:rPr>
        <w:t>eligible</w:t>
      </w:r>
      <w:r w:rsidRPr="0053480F">
        <w:rPr>
          <w:color w:val="000000" w:themeColor="text1"/>
          <w:lang w:val="en-US"/>
        </w:rPr>
        <w:t xml:space="preserve"> to participate in the study.</w:t>
      </w:r>
    </w:p>
    <w:p w14:paraId="2C4048F1" w14:textId="0C5FBA0A" w:rsidR="00F14190" w:rsidRPr="0053480F" w:rsidRDefault="00753786" w:rsidP="007E4619">
      <w:pPr>
        <w:numPr>
          <w:ilvl w:val="0"/>
          <w:numId w:val="26"/>
        </w:numPr>
        <w:overflowPunct w:val="0"/>
        <w:autoSpaceDE w:val="0"/>
        <w:autoSpaceDN w:val="0"/>
        <w:spacing w:after="0"/>
        <w:jc w:val="both"/>
        <w:textAlignment w:val="baseline"/>
        <w:rPr>
          <w:color w:val="000000" w:themeColor="text1"/>
        </w:rPr>
      </w:pPr>
      <w:r w:rsidRPr="0053480F">
        <w:rPr>
          <w:color w:val="000000" w:themeColor="text1"/>
          <w:lang w:val="en-US"/>
        </w:rPr>
        <w:t>Should the participant have an M</w:t>
      </w:r>
      <w:r w:rsidR="00A579A3">
        <w:rPr>
          <w:color w:val="000000" w:themeColor="text1"/>
          <w:lang w:val="en-US"/>
        </w:rPr>
        <w:t>ATS</w:t>
      </w:r>
      <w:r w:rsidR="001115D1" w:rsidRPr="0053480F">
        <w:rPr>
          <w:color w:val="000000" w:themeColor="text1"/>
          <w:lang w:val="en-US"/>
        </w:rPr>
        <w:t xml:space="preserve"> score &lt; </w:t>
      </w:r>
      <w:r w:rsidR="00A579A3">
        <w:rPr>
          <w:color w:val="000000" w:themeColor="text1"/>
          <w:lang w:val="en-US"/>
        </w:rPr>
        <w:t>13</w:t>
      </w:r>
      <w:r w:rsidR="001115D1" w:rsidRPr="0053480F">
        <w:rPr>
          <w:color w:val="000000" w:themeColor="text1"/>
          <w:lang w:val="en-US"/>
        </w:rPr>
        <w:t xml:space="preserve">, but the clinician suspects the participant may be having difficulty understanding the communication, the </w:t>
      </w:r>
      <w:r w:rsidR="003A115C" w:rsidRPr="0053480F">
        <w:rPr>
          <w:color w:val="000000" w:themeColor="text1"/>
          <w:lang w:val="en-US"/>
        </w:rPr>
        <w:t>research</w:t>
      </w:r>
      <w:r w:rsidR="004B22F0" w:rsidRPr="0053480F">
        <w:rPr>
          <w:color w:val="000000" w:themeColor="text1"/>
          <w:lang w:val="en-US"/>
        </w:rPr>
        <w:t>er</w:t>
      </w:r>
      <w:r w:rsidR="003A115C" w:rsidRPr="0053480F">
        <w:rPr>
          <w:color w:val="000000" w:themeColor="text1"/>
          <w:lang w:val="en-US"/>
        </w:rPr>
        <w:t xml:space="preserve"> </w:t>
      </w:r>
      <w:r w:rsidR="00F14190" w:rsidRPr="0053480F">
        <w:rPr>
          <w:color w:val="000000" w:themeColor="text1"/>
          <w:lang w:val="en-US"/>
        </w:rPr>
        <w:t>may ask additional questions to asc</w:t>
      </w:r>
      <w:r w:rsidR="002F1FAB" w:rsidRPr="0053480F">
        <w:rPr>
          <w:color w:val="000000" w:themeColor="text1"/>
          <w:lang w:val="en-US"/>
        </w:rPr>
        <w:t>ertain the extent of the participant</w:t>
      </w:r>
      <w:r w:rsidR="00F14190" w:rsidRPr="0053480F">
        <w:rPr>
          <w:color w:val="000000" w:themeColor="text1"/>
          <w:lang w:val="en-US"/>
        </w:rPr>
        <w:t xml:space="preserve">’s understanding of the information, reasoning, ability to express their wishes and ability to appreciate the relevance to their own circumstances (as set out in Lai &amp; Karlawish, 2007, American Journal of Geriatric Psychiatry). Examples of these additional questions may include, </w:t>
      </w:r>
    </w:p>
    <w:p w14:paraId="393B0577" w14:textId="77777777" w:rsidR="00F14190" w:rsidRPr="0053480F" w:rsidRDefault="00F14190" w:rsidP="007E4619">
      <w:pPr>
        <w:numPr>
          <w:ilvl w:val="1"/>
          <w:numId w:val="26"/>
        </w:numPr>
        <w:overflowPunct w:val="0"/>
        <w:autoSpaceDE w:val="0"/>
        <w:autoSpaceDN w:val="0"/>
        <w:spacing w:after="0"/>
        <w:jc w:val="both"/>
        <w:textAlignment w:val="baseline"/>
        <w:rPr>
          <w:color w:val="000000" w:themeColor="text1"/>
        </w:rPr>
      </w:pPr>
      <w:r w:rsidRPr="0053480F">
        <w:rPr>
          <w:color w:val="000000" w:themeColor="text1"/>
          <w:lang w:val="en-US"/>
        </w:rPr>
        <w:t>“Can you briefly repeat back to me what I have explained to you?”</w:t>
      </w:r>
    </w:p>
    <w:p w14:paraId="284D7DC0" w14:textId="77777777" w:rsidR="00F14190" w:rsidRPr="0053480F" w:rsidRDefault="00F14190" w:rsidP="007E4619">
      <w:pPr>
        <w:numPr>
          <w:ilvl w:val="1"/>
          <w:numId w:val="26"/>
        </w:numPr>
        <w:overflowPunct w:val="0"/>
        <w:autoSpaceDE w:val="0"/>
        <w:autoSpaceDN w:val="0"/>
        <w:spacing w:after="0"/>
        <w:jc w:val="both"/>
        <w:textAlignment w:val="baseline"/>
        <w:rPr>
          <w:color w:val="000000" w:themeColor="text1"/>
        </w:rPr>
      </w:pPr>
      <w:r w:rsidRPr="0053480F">
        <w:rPr>
          <w:color w:val="000000" w:themeColor="text1"/>
          <w:lang w:val="en-US"/>
        </w:rPr>
        <w:t>“Do you have any questions, or is there anything you do not understand?”</w:t>
      </w:r>
    </w:p>
    <w:p w14:paraId="3FDDE838" w14:textId="54EFB193" w:rsidR="00F14190" w:rsidRPr="0053480F" w:rsidRDefault="00F14190" w:rsidP="007E4619">
      <w:pPr>
        <w:numPr>
          <w:ilvl w:val="1"/>
          <w:numId w:val="26"/>
        </w:numPr>
        <w:overflowPunct w:val="0"/>
        <w:autoSpaceDE w:val="0"/>
        <w:autoSpaceDN w:val="0"/>
        <w:spacing w:after="0"/>
        <w:jc w:val="both"/>
        <w:textAlignment w:val="baseline"/>
        <w:rPr>
          <w:color w:val="000000" w:themeColor="text1"/>
        </w:rPr>
      </w:pPr>
      <w:r w:rsidRPr="0053480F">
        <w:rPr>
          <w:color w:val="000000" w:themeColor="text1"/>
          <w:lang w:val="en-US"/>
        </w:rPr>
        <w:t xml:space="preserve">“What do you think about participating in </w:t>
      </w:r>
      <w:r w:rsidR="003D1115" w:rsidRPr="0053480F">
        <w:rPr>
          <w:color w:val="000000" w:themeColor="text1"/>
          <w:lang w:val="en-US"/>
        </w:rPr>
        <w:t>this research study</w:t>
      </w:r>
      <w:r w:rsidRPr="0053480F">
        <w:rPr>
          <w:color w:val="000000" w:themeColor="text1"/>
          <w:lang w:val="en-US"/>
        </w:rPr>
        <w:t>?”</w:t>
      </w:r>
    </w:p>
    <w:p w14:paraId="3F229265" w14:textId="77777777" w:rsidR="00F14190" w:rsidRPr="0053480F" w:rsidRDefault="00F14190" w:rsidP="007E4619">
      <w:pPr>
        <w:numPr>
          <w:ilvl w:val="1"/>
          <w:numId w:val="26"/>
        </w:numPr>
        <w:overflowPunct w:val="0"/>
        <w:autoSpaceDE w:val="0"/>
        <w:autoSpaceDN w:val="0"/>
        <w:spacing w:after="0"/>
        <w:jc w:val="both"/>
        <w:textAlignment w:val="baseline"/>
        <w:rPr>
          <w:color w:val="000000" w:themeColor="text1"/>
        </w:rPr>
      </w:pPr>
      <w:r w:rsidRPr="0053480F">
        <w:rPr>
          <w:color w:val="000000" w:themeColor="text1"/>
          <w:lang w:val="en-US"/>
        </w:rPr>
        <w:t>“Would you like to take some time to discuss this with a trusted family member / friend / your doctor before making a decision about whether to participate?”</w:t>
      </w:r>
    </w:p>
    <w:p w14:paraId="7B681F5E" w14:textId="395B7D9E" w:rsidR="00303DD6" w:rsidRPr="0053480F" w:rsidRDefault="00F14190" w:rsidP="004F0E5C">
      <w:pPr>
        <w:numPr>
          <w:ilvl w:val="0"/>
          <w:numId w:val="26"/>
        </w:numPr>
        <w:overflowPunct w:val="0"/>
        <w:autoSpaceDE w:val="0"/>
        <w:autoSpaceDN w:val="0"/>
        <w:spacing w:after="0"/>
        <w:jc w:val="both"/>
        <w:textAlignment w:val="baseline"/>
        <w:rPr>
          <w:rFonts w:asciiTheme="minorHAnsi" w:hAnsiTheme="minorHAnsi"/>
          <w:color w:val="000000" w:themeColor="text1"/>
        </w:rPr>
      </w:pPr>
      <w:r w:rsidRPr="0053480F">
        <w:rPr>
          <w:rFonts w:asciiTheme="minorHAnsi" w:hAnsiTheme="minorHAnsi"/>
          <w:color w:val="000000" w:themeColor="text1"/>
          <w:lang w:val="en-US"/>
        </w:rPr>
        <w:t xml:space="preserve">If we believe that a </w:t>
      </w:r>
      <w:r w:rsidR="00A12E28" w:rsidRPr="0053480F">
        <w:rPr>
          <w:rFonts w:asciiTheme="minorHAnsi" w:hAnsiTheme="minorHAnsi"/>
          <w:color w:val="000000" w:themeColor="text1"/>
          <w:lang w:val="en-US"/>
        </w:rPr>
        <w:t xml:space="preserve">participant </w:t>
      </w:r>
      <w:r w:rsidRPr="0053480F">
        <w:rPr>
          <w:rFonts w:asciiTheme="minorHAnsi" w:hAnsiTheme="minorHAnsi"/>
          <w:color w:val="000000" w:themeColor="text1"/>
          <w:lang w:val="en-US"/>
        </w:rPr>
        <w:t xml:space="preserve">lacks capacity to provide informed consent to participate, we will </w:t>
      </w:r>
      <w:r w:rsidR="00A12E28" w:rsidRPr="0053480F">
        <w:rPr>
          <w:rFonts w:asciiTheme="minorHAnsi" w:hAnsiTheme="minorHAnsi"/>
          <w:color w:val="000000" w:themeColor="text1"/>
          <w:lang w:val="en-US"/>
        </w:rPr>
        <w:t xml:space="preserve">provide the participant with </w:t>
      </w:r>
      <w:r w:rsidR="003D1115" w:rsidRPr="0053480F">
        <w:rPr>
          <w:rFonts w:asciiTheme="minorHAnsi" w:hAnsiTheme="minorHAnsi"/>
          <w:color w:val="000000" w:themeColor="text1"/>
          <w:lang w:val="en-US"/>
        </w:rPr>
        <w:t>information about the Healthy Brain Ageing Clinic where a formal assessment of their memory and thinking skills will be completed. This assessment will be independent of the current study</w:t>
      </w:r>
      <w:r w:rsidRPr="0053480F">
        <w:rPr>
          <w:rFonts w:asciiTheme="minorHAnsi" w:hAnsiTheme="minorHAnsi"/>
          <w:color w:val="000000" w:themeColor="text1"/>
          <w:lang w:val="en-US"/>
        </w:rPr>
        <w:t>.  </w:t>
      </w:r>
    </w:p>
    <w:p w14:paraId="46BC96B0" w14:textId="77777777" w:rsidR="00303DD6" w:rsidRPr="003D1115" w:rsidRDefault="00303DD6" w:rsidP="00F14190">
      <w:pPr>
        <w:spacing w:after="40"/>
        <w:jc w:val="both"/>
        <w:rPr>
          <w:rFonts w:asciiTheme="minorHAnsi" w:hAnsiTheme="minorHAnsi"/>
          <w:color w:val="9BBB59" w:themeColor="accent3"/>
        </w:rPr>
      </w:pPr>
    </w:p>
    <w:p w14:paraId="66EB4C6A" w14:textId="2FA2AB13" w:rsidR="00B767D4" w:rsidRPr="0053480F" w:rsidRDefault="00352AE6" w:rsidP="00F14190">
      <w:pPr>
        <w:spacing w:after="40"/>
        <w:jc w:val="both"/>
        <w:rPr>
          <w:color w:val="000000" w:themeColor="text1"/>
          <w:lang w:val="en-US"/>
        </w:rPr>
      </w:pPr>
      <w:r w:rsidRPr="0053480F">
        <w:rPr>
          <w:rFonts w:asciiTheme="minorHAnsi" w:hAnsiTheme="minorHAnsi"/>
          <w:color w:val="000000" w:themeColor="text1"/>
          <w:lang w:val="en-US"/>
        </w:rPr>
        <w:t xml:space="preserve">Delegated research staff will collect written consent from each participant before his/her </w:t>
      </w:r>
      <w:r w:rsidRPr="0053480F">
        <w:rPr>
          <w:color w:val="000000" w:themeColor="text1"/>
          <w:lang w:val="en-US"/>
        </w:rPr>
        <w:t xml:space="preserve">participation in the study. Prior to this, research staff will </w:t>
      </w:r>
      <w:r w:rsidR="00AC2F7A" w:rsidRPr="0053480F">
        <w:rPr>
          <w:color w:val="000000" w:themeColor="text1"/>
          <w:lang w:val="en-US"/>
        </w:rPr>
        <w:t xml:space="preserve">contact interested and provisionally eligible participants to </w:t>
      </w:r>
      <w:r w:rsidRPr="0053480F">
        <w:rPr>
          <w:color w:val="000000" w:themeColor="text1"/>
          <w:lang w:val="en-US"/>
        </w:rPr>
        <w:t xml:space="preserve">go through details of the study, i.e. objectives, </w:t>
      </w:r>
      <w:r w:rsidR="003D1115" w:rsidRPr="0053480F">
        <w:rPr>
          <w:color w:val="000000" w:themeColor="text1"/>
          <w:lang w:val="en-US"/>
        </w:rPr>
        <w:t xml:space="preserve">possible </w:t>
      </w:r>
      <w:r w:rsidRPr="0053480F">
        <w:rPr>
          <w:color w:val="000000" w:themeColor="text1"/>
          <w:lang w:val="en-US"/>
        </w:rPr>
        <w:t xml:space="preserve">benefits, risks and requirements of the study, with the participant. The participant will be provided with an information statement and consent form </w:t>
      </w:r>
      <w:r w:rsidR="00AC2F7A" w:rsidRPr="0053480F">
        <w:rPr>
          <w:color w:val="000000" w:themeColor="text1"/>
          <w:lang w:val="en-US"/>
        </w:rPr>
        <w:t>prior to their first study appointment</w:t>
      </w:r>
      <w:r w:rsidR="00E02CEA" w:rsidRPr="0053480F">
        <w:rPr>
          <w:color w:val="000000" w:themeColor="text1"/>
          <w:lang w:val="en-US"/>
        </w:rPr>
        <w:t>. They will also be provided with a verbal explanation of the study</w:t>
      </w:r>
      <w:r w:rsidR="00AC2F7A" w:rsidRPr="0053480F">
        <w:rPr>
          <w:color w:val="000000" w:themeColor="text1"/>
          <w:lang w:val="en-US"/>
        </w:rPr>
        <w:t xml:space="preserve"> and will have ample time to discuss details of the study with researchers</w:t>
      </w:r>
      <w:r w:rsidR="00BA3BF2" w:rsidRPr="0053480F">
        <w:rPr>
          <w:color w:val="000000" w:themeColor="text1"/>
          <w:lang w:val="en-US"/>
        </w:rPr>
        <w:t>,</w:t>
      </w:r>
      <w:r w:rsidR="00AC2F7A" w:rsidRPr="0053480F">
        <w:rPr>
          <w:color w:val="000000" w:themeColor="text1"/>
          <w:lang w:val="en-US"/>
        </w:rPr>
        <w:t xml:space="preserve"> to decide whether or not to participate. </w:t>
      </w:r>
    </w:p>
    <w:p w14:paraId="6BDF6BC0" w14:textId="77777777" w:rsidR="00330230" w:rsidRPr="0053480F" w:rsidRDefault="00330230" w:rsidP="008C09FF">
      <w:pPr>
        <w:spacing w:after="40"/>
        <w:rPr>
          <w:color w:val="000000" w:themeColor="text1"/>
        </w:rPr>
      </w:pPr>
    </w:p>
    <w:p w14:paraId="75359E81" w14:textId="7DC95EF0" w:rsidR="00610DB0" w:rsidRPr="0053480F" w:rsidRDefault="00F25B5D" w:rsidP="00FF2578">
      <w:pPr>
        <w:pStyle w:val="ColorfulList-Accent11"/>
        <w:numPr>
          <w:ilvl w:val="1"/>
          <w:numId w:val="41"/>
        </w:numPr>
        <w:ind w:left="993"/>
        <w:jc w:val="both"/>
        <w:rPr>
          <w:b/>
          <w:color w:val="000000" w:themeColor="text1"/>
        </w:rPr>
      </w:pPr>
      <w:r w:rsidRPr="0053480F">
        <w:rPr>
          <w:b/>
          <w:color w:val="000000" w:themeColor="text1"/>
        </w:rPr>
        <w:t>Enrolment</w:t>
      </w:r>
      <w:r w:rsidR="006B1DAC" w:rsidRPr="0053480F">
        <w:rPr>
          <w:b/>
          <w:color w:val="000000" w:themeColor="text1"/>
        </w:rPr>
        <w:t xml:space="preserve"> and </w:t>
      </w:r>
      <w:r w:rsidR="00D374EE" w:rsidRPr="0053480F">
        <w:rPr>
          <w:b/>
          <w:color w:val="000000" w:themeColor="text1"/>
        </w:rPr>
        <w:t xml:space="preserve">Randomisation Procedures </w:t>
      </w:r>
    </w:p>
    <w:p w14:paraId="250EC183" w14:textId="77777777" w:rsidR="006B1DAC" w:rsidRPr="0053480F" w:rsidRDefault="006B1DAC" w:rsidP="00F14190">
      <w:pPr>
        <w:spacing w:after="40"/>
        <w:jc w:val="both"/>
        <w:rPr>
          <w:color w:val="000000" w:themeColor="text1"/>
        </w:rPr>
      </w:pPr>
      <w:r w:rsidRPr="0053480F">
        <w:rPr>
          <w:color w:val="000000" w:themeColor="text1"/>
        </w:rPr>
        <w:t xml:space="preserve">The participant will be enrolled into the study after the informed consent process has been completed and the participant has met all inclusion criteria and none of the exclusion criteria.  The participant will receive a study enrolment number and this will be documented in the </w:t>
      </w:r>
      <w:r w:rsidR="00805016" w:rsidRPr="0053480F">
        <w:rPr>
          <w:color w:val="000000" w:themeColor="text1"/>
        </w:rPr>
        <w:t>patient file</w:t>
      </w:r>
      <w:r w:rsidR="00610DB0" w:rsidRPr="0053480F">
        <w:rPr>
          <w:color w:val="000000" w:themeColor="text1"/>
        </w:rPr>
        <w:t xml:space="preserve"> and on all study documents. </w:t>
      </w:r>
    </w:p>
    <w:p w14:paraId="422281CD" w14:textId="77777777" w:rsidR="006B2D14" w:rsidRPr="0053480F" w:rsidRDefault="006B2D14" w:rsidP="00F14190">
      <w:pPr>
        <w:spacing w:after="40"/>
        <w:jc w:val="both"/>
        <w:rPr>
          <w:color w:val="000000" w:themeColor="text1"/>
        </w:rPr>
      </w:pPr>
    </w:p>
    <w:p w14:paraId="40DA6CB1" w14:textId="5AD9331E" w:rsidR="002F7F47" w:rsidRPr="0053480F" w:rsidRDefault="002F7F47" w:rsidP="004F0E5C">
      <w:pPr>
        <w:jc w:val="both"/>
        <w:rPr>
          <w:rFonts w:cs="Arial"/>
          <w:color w:val="000000" w:themeColor="text1"/>
        </w:rPr>
      </w:pPr>
      <w:r w:rsidRPr="0053480F">
        <w:rPr>
          <w:rFonts w:cs="Arial"/>
          <w:color w:val="000000" w:themeColor="text1"/>
        </w:rPr>
        <w:t>Our randomisation procedure is based on variable length blocks and will be administered independently of personnel in day-to-day contact with participants</w:t>
      </w:r>
      <w:r w:rsidR="003D1115" w:rsidRPr="0053480F">
        <w:rPr>
          <w:rFonts w:cs="Arial"/>
          <w:color w:val="000000" w:themeColor="text1"/>
        </w:rPr>
        <w:t xml:space="preserve"> via Redcap</w:t>
      </w:r>
      <w:r w:rsidRPr="0053480F">
        <w:rPr>
          <w:rFonts w:cs="Arial"/>
          <w:color w:val="000000" w:themeColor="text1"/>
        </w:rPr>
        <w:t xml:space="preserve">. As recruitment occurs, </w:t>
      </w:r>
      <w:r w:rsidR="008F724D" w:rsidRPr="0053480F">
        <w:rPr>
          <w:rFonts w:cs="Arial"/>
          <w:color w:val="000000" w:themeColor="text1"/>
        </w:rPr>
        <w:t>the delegated randomisation staff member</w:t>
      </w:r>
      <w:r w:rsidRPr="0053480F">
        <w:rPr>
          <w:rFonts w:cs="Arial"/>
          <w:color w:val="000000" w:themeColor="text1"/>
        </w:rPr>
        <w:t xml:space="preserve">, who has no direct contact with trial participants, will carry out the random allocation. Each individual will be randomly assigned a value of 1 or 2, corresponding to one of the intervention arms. Participants will be stratified according to </w:t>
      </w:r>
      <w:r w:rsidRPr="0053480F">
        <w:rPr>
          <w:color w:val="000000" w:themeColor="text1"/>
          <w:lang w:val="en-US"/>
        </w:rPr>
        <w:t>cognitive and physical functioning.</w:t>
      </w:r>
      <w:r w:rsidRPr="0053480F">
        <w:rPr>
          <w:rFonts w:cs="Arial"/>
          <w:color w:val="000000" w:themeColor="text1"/>
        </w:rPr>
        <w:t xml:space="preserve"> </w:t>
      </w:r>
      <w:r w:rsidRPr="0053480F">
        <w:rPr>
          <w:color w:val="000000" w:themeColor="text1"/>
          <w:lang w:val="en-US"/>
        </w:rPr>
        <w:t xml:space="preserve">All assessors </w:t>
      </w:r>
      <w:r w:rsidR="00303DD6" w:rsidRPr="0053480F">
        <w:rPr>
          <w:color w:val="000000" w:themeColor="text1"/>
          <w:lang w:val="en-US"/>
        </w:rPr>
        <w:t>of the</w:t>
      </w:r>
      <w:r w:rsidRPr="0053480F">
        <w:rPr>
          <w:color w:val="000000" w:themeColor="text1"/>
          <w:lang w:val="en-US"/>
        </w:rPr>
        <w:t xml:space="preserve"> follow-up</w:t>
      </w:r>
      <w:r w:rsidR="00303DD6" w:rsidRPr="0053480F">
        <w:rPr>
          <w:color w:val="000000" w:themeColor="text1"/>
          <w:lang w:val="en-US"/>
        </w:rPr>
        <w:t xml:space="preserve"> assessment</w:t>
      </w:r>
      <w:r w:rsidRPr="0053480F">
        <w:rPr>
          <w:color w:val="000000" w:themeColor="text1"/>
          <w:lang w:val="en-US"/>
        </w:rPr>
        <w:t xml:space="preserve"> will be blinded to treatment allocation. </w:t>
      </w:r>
    </w:p>
    <w:p w14:paraId="16888643" w14:textId="4A06C4CB" w:rsidR="00677166" w:rsidRDefault="00677166" w:rsidP="008C09FF">
      <w:pPr>
        <w:spacing w:after="40"/>
        <w:rPr>
          <w:color w:val="9BBB59" w:themeColor="accent3"/>
        </w:rPr>
      </w:pPr>
    </w:p>
    <w:p w14:paraId="00B87CD0" w14:textId="77777777" w:rsidR="0053480F" w:rsidRPr="008F724D" w:rsidRDefault="0053480F" w:rsidP="008C09FF">
      <w:pPr>
        <w:spacing w:after="40"/>
        <w:rPr>
          <w:color w:val="9BBB59" w:themeColor="accent3"/>
        </w:rPr>
      </w:pPr>
    </w:p>
    <w:p w14:paraId="0E938884" w14:textId="77777777" w:rsidR="00D374EE" w:rsidRPr="00453B9C" w:rsidRDefault="00D374EE" w:rsidP="00FF2578">
      <w:pPr>
        <w:pStyle w:val="ColorfulList-Accent11"/>
        <w:numPr>
          <w:ilvl w:val="1"/>
          <w:numId w:val="41"/>
        </w:numPr>
        <w:ind w:left="993"/>
        <w:jc w:val="both"/>
        <w:rPr>
          <w:b/>
          <w:color w:val="000000" w:themeColor="text1"/>
        </w:rPr>
      </w:pPr>
      <w:r w:rsidRPr="00453B9C">
        <w:rPr>
          <w:b/>
          <w:color w:val="000000" w:themeColor="text1"/>
        </w:rPr>
        <w:t>Blinding Arrangements</w:t>
      </w:r>
    </w:p>
    <w:p w14:paraId="4CE8F111" w14:textId="350D7962" w:rsidR="00610DB0" w:rsidRPr="00453B9C" w:rsidRDefault="00E25D36" w:rsidP="00D12C3C">
      <w:pPr>
        <w:spacing w:after="40"/>
        <w:jc w:val="both"/>
        <w:rPr>
          <w:color w:val="000000" w:themeColor="text1"/>
        </w:rPr>
      </w:pPr>
      <w:r w:rsidRPr="00453B9C">
        <w:rPr>
          <w:color w:val="000000" w:themeColor="text1"/>
        </w:rPr>
        <w:t xml:space="preserve">As participants will be randomised to either the intervention or a waitlist control condition, study participants will not be blinded to treatment allocation. </w:t>
      </w:r>
      <w:r w:rsidR="00453B9C" w:rsidRPr="00453B9C">
        <w:rPr>
          <w:color w:val="000000" w:themeColor="text1"/>
        </w:rPr>
        <w:t>M</w:t>
      </w:r>
      <w:r w:rsidR="00303DD6" w:rsidRPr="00453B9C">
        <w:rPr>
          <w:color w:val="000000" w:themeColor="text1"/>
        </w:rPr>
        <w:t xml:space="preserve">embers of the research team who are involved in the baseline assessment, exercise prescription, monitoring calls, 6-week clinical review, and booking of appointments, </w:t>
      </w:r>
      <w:r w:rsidR="00453B9C" w:rsidRPr="00453B9C">
        <w:rPr>
          <w:color w:val="000000" w:themeColor="text1"/>
        </w:rPr>
        <w:t>will</w:t>
      </w:r>
      <w:r w:rsidR="00303DD6" w:rsidRPr="00453B9C">
        <w:rPr>
          <w:color w:val="000000" w:themeColor="text1"/>
        </w:rPr>
        <w:t xml:space="preserve"> also</w:t>
      </w:r>
      <w:r w:rsidR="00453B9C" w:rsidRPr="00453B9C">
        <w:rPr>
          <w:color w:val="000000" w:themeColor="text1"/>
        </w:rPr>
        <w:t xml:space="preserve"> be</w:t>
      </w:r>
      <w:r w:rsidR="00303DD6" w:rsidRPr="00453B9C">
        <w:rPr>
          <w:color w:val="000000" w:themeColor="text1"/>
        </w:rPr>
        <w:t xml:space="preserve"> unblinded. </w:t>
      </w:r>
      <w:r w:rsidRPr="00453B9C">
        <w:rPr>
          <w:color w:val="000000" w:themeColor="text1"/>
        </w:rPr>
        <w:t xml:space="preserve">However, all assessors </w:t>
      </w:r>
      <w:r w:rsidR="00303DD6" w:rsidRPr="00453B9C">
        <w:rPr>
          <w:color w:val="000000" w:themeColor="text1"/>
        </w:rPr>
        <w:t>of the</w:t>
      </w:r>
      <w:r w:rsidRPr="00453B9C">
        <w:rPr>
          <w:color w:val="000000" w:themeColor="text1"/>
        </w:rPr>
        <w:t xml:space="preserve"> follow-up</w:t>
      </w:r>
      <w:r w:rsidR="00303DD6" w:rsidRPr="00453B9C">
        <w:rPr>
          <w:color w:val="000000" w:themeColor="text1"/>
        </w:rPr>
        <w:t xml:space="preserve"> assessment</w:t>
      </w:r>
      <w:r w:rsidRPr="00453B9C">
        <w:rPr>
          <w:color w:val="000000" w:themeColor="text1"/>
        </w:rPr>
        <w:t xml:space="preserve"> will be blinded to randomisation outcomes to minimise measurement bias. </w:t>
      </w:r>
    </w:p>
    <w:p w14:paraId="4B840AC0" w14:textId="77777777" w:rsidR="00303DD6" w:rsidRPr="003A68D7" w:rsidRDefault="00303DD6" w:rsidP="00D12C3C">
      <w:pPr>
        <w:spacing w:after="40"/>
        <w:jc w:val="both"/>
        <w:rPr>
          <w:b/>
          <w:color w:val="9BBB59" w:themeColor="accent3"/>
        </w:rPr>
      </w:pPr>
    </w:p>
    <w:p w14:paraId="1F74ED19" w14:textId="77777777" w:rsidR="00D374EE" w:rsidRPr="00453B9C" w:rsidRDefault="00CF4AFE" w:rsidP="00FF2578">
      <w:pPr>
        <w:pStyle w:val="ColorfulList-Accent11"/>
        <w:numPr>
          <w:ilvl w:val="1"/>
          <w:numId w:val="41"/>
        </w:numPr>
        <w:ind w:left="993"/>
        <w:jc w:val="both"/>
        <w:rPr>
          <w:b/>
          <w:color w:val="000000" w:themeColor="text1"/>
        </w:rPr>
      </w:pPr>
      <w:r w:rsidRPr="00453B9C">
        <w:rPr>
          <w:b/>
          <w:color w:val="000000" w:themeColor="text1"/>
        </w:rPr>
        <w:t>Participant</w:t>
      </w:r>
      <w:r w:rsidR="00D374EE" w:rsidRPr="00453B9C">
        <w:rPr>
          <w:b/>
          <w:color w:val="000000" w:themeColor="text1"/>
        </w:rPr>
        <w:t xml:space="preserve"> Withdrawal</w:t>
      </w:r>
    </w:p>
    <w:p w14:paraId="63B89C57" w14:textId="77777777" w:rsidR="00830ED7" w:rsidRPr="00453B9C" w:rsidRDefault="00E25D36" w:rsidP="00697C7F">
      <w:pPr>
        <w:jc w:val="both"/>
        <w:rPr>
          <w:color w:val="000000" w:themeColor="text1"/>
        </w:rPr>
      </w:pPr>
      <w:r w:rsidRPr="00453B9C">
        <w:rPr>
          <w:color w:val="000000" w:themeColor="text1"/>
        </w:rPr>
        <w:t xml:space="preserve">Participants will be free to withdraw at any point during the trial. They are not obliged to provide a reason as to why they withdraw. If participants experience any significant side effects, they will be assessed by the medical staff and treatment discontinued if these are judged by the medical staff or the participant to be a significant risk to health. </w:t>
      </w:r>
    </w:p>
    <w:p w14:paraId="3C52A1A7" w14:textId="77777777" w:rsidR="00D52B3B" w:rsidRPr="00453B9C" w:rsidRDefault="00D374EE" w:rsidP="00FF2578">
      <w:pPr>
        <w:pStyle w:val="ColorfulList-Accent11"/>
        <w:numPr>
          <w:ilvl w:val="2"/>
          <w:numId w:val="41"/>
        </w:numPr>
        <w:ind w:left="2127"/>
        <w:jc w:val="both"/>
        <w:rPr>
          <w:b/>
          <w:color w:val="000000" w:themeColor="text1"/>
        </w:rPr>
      </w:pPr>
      <w:r w:rsidRPr="00453B9C">
        <w:rPr>
          <w:b/>
          <w:color w:val="000000" w:themeColor="text1"/>
        </w:rPr>
        <w:t>Reasons for withdrawal</w:t>
      </w:r>
    </w:p>
    <w:p w14:paraId="49105AA9" w14:textId="77777777" w:rsidR="00E25D36" w:rsidRPr="00453B9C" w:rsidRDefault="00E25D36" w:rsidP="0040549D">
      <w:pPr>
        <w:spacing w:after="0"/>
        <w:jc w:val="both"/>
        <w:rPr>
          <w:color w:val="000000" w:themeColor="text1"/>
        </w:rPr>
      </w:pPr>
      <w:r w:rsidRPr="00453B9C">
        <w:rPr>
          <w:color w:val="000000" w:themeColor="text1"/>
        </w:rPr>
        <w:t>Criteria for mandatory discontinuation of treatment:</w:t>
      </w:r>
    </w:p>
    <w:p w14:paraId="1372DAD1" w14:textId="77777777" w:rsidR="00E25D36" w:rsidRPr="00453B9C" w:rsidRDefault="00E25D36" w:rsidP="00197323">
      <w:pPr>
        <w:pStyle w:val="ColorfulList-Accent11"/>
        <w:numPr>
          <w:ilvl w:val="0"/>
          <w:numId w:val="15"/>
        </w:numPr>
        <w:spacing w:after="0"/>
        <w:jc w:val="both"/>
        <w:rPr>
          <w:color w:val="000000" w:themeColor="text1"/>
        </w:rPr>
      </w:pPr>
      <w:r w:rsidRPr="00453B9C">
        <w:rPr>
          <w:color w:val="000000" w:themeColor="text1"/>
        </w:rPr>
        <w:t>Absence of written consent or consent withdrawal by the patient.</w:t>
      </w:r>
    </w:p>
    <w:p w14:paraId="38413A1A" w14:textId="6B7833AB" w:rsidR="00E25D36" w:rsidRPr="00453B9C" w:rsidRDefault="00E25D36" w:rsidP="00197323">
      <w:pPr>
        <w:pStyle w:val="ColorfulList-Accent11"/>
        <w:numPr>
          <w:ilvl w:val="0"/>
          <w:numId w:val="15"/>
        </w:numPr>
        <w:spacing w:after="0"/>
        <w:jc w:val="both"/>
        <w:rPr>
          <w:color w:val="000000" w:themeColor="text1"/>
        </w:rPr>
      </w:pPr>
      <w:r w:rsidRPr="00453B9C">
        <w:rPr>
          <w:color w:val="000000" w:themeColor="text1"/>
        </w:rPr>
        <w:t>Any serious adverse event related or unrelated to the treatment justifying the discontinuation of the treatment in</w:t>
      </w:r>
      <w:r w:rsidR="00453B9C" w:rsidRPr="00453B9C">
        <w:rPr>
          <w:color w:val="000000" w:themeColor="text1"/>
        </w:rPr>
        <w:t xml:space="preserve"> the investigator’s or a co-investigator’s</w:t>
      </w:r>
      <w:r w:rsidRPr="00453B9C">
        <w:rPr>
          <w:color w:val="000000" w:themeColor="text1"/>
        </w:rPr>
        <w:t xml:space="preserve"> opinion. If the discontinuation is due to an adverse event, at least one visit</w:t>
      </w:r>
      <w:r w:rsidR="00453B9C" w:rsidRPr="00453B9C">
        <w:rPr>
          <w:color w:val="000000" w:themeColor="text1"/>
        </w:rPr>
        <w:t xml:space="preserve"> or telephone interview</w:t>
      </w:r>
      <w:r w:rsidRPr="00453B9C">
        <w:rPr>
          <w:color w:val="000000" w:themeColor="text1"/>
        </w:rPr>
        <w:t xml:space="preserve"> must be organised with the participant to collect the information relating to outcome of the adverse event. </w:t>
      </w:r>
      <w:r w:rsidR="00453B9C" w:rsidRPr="00453B9C">
        <w:rPr>
          <w:color w:val="000000" w:themeColor="text1"/>
        </w:rPr>
        <w:t>This information will be reported in the part of the case report from concerning adverse events.</w:t>
      </w:r>
    </w:p>
    <w:p w14:paraId="395EB76F" w14:textId="77777777" w:rsidR="00E25D36" w:rsidRPr="00453B9C" w:rsidRDefault="00E25D36" w:rsidP="0040549D">
      <w:pPr>
        <w:spacing w:after="0"/>
        <w:jc w:val="both"/>
        <w:rPr>
          <w:color w:val="000000" w:themeColor="text1"/>
        </w:rPr>
      </w:pPr>
    </w:p>
    <w:p w14:paraId="01AFFBD0" w14:textId="77777777" w:rsidR="00E25D36" w:rsidRPr="00453B9C" w:rsidRDefault="00E25D36" w:rsidP="0040549D">
      <w:pPr>
        <w:spacing w:after="0"/>
        <w:jc w:val="both"/>
        <w:rPr>
          <w:color w:val="000000" w:themeColor="text1"/>
        </w:rPr>
      </w:pPr>
      <w:r w:rsidRPr="00453B9C">
        <w:rPr>
          <w:color w:val="000000" w:themeColor="text1"/>
        </w:rPr>
        <w:t>Other criteria for premature discontinuation of treatment</w:t>
      </w:r>
      <w:r w:rsidR="009A19F4" w:rsidRPr="00453B9C">
        <w:rPr>
          <w:color w:val="000000" w:themeColor="text1"/>
        </w:rPr>
        <w:t>:</w:t>
      </w:r>
    </w:p>
    <w:p w14:paraId="575C0FE9" w14:textId="77777777" w:rsidR="00E25D36" w:rsidRPr="00453B9C" w:rsidRDefault="00E25D36" w:rsidP="00197323">
      <w:pPr>
        <w:pStyle w:val="ColorfulList-Accent11"/>
        <w:numPr>
          <w:ilvl w:val="0"/>
          <w:numId w:val="16"/>
        </w:numPr>
        <w:spacing w:after="0"/>
        <w:jc w:val="both"/>
        <w:rPr>
          <w:color w:val="000000" w:themeColor="text1"/>
        </w:rPr>
      </w:pPr>
      <w:r w:rsidRPr="00453B9C">
        <w:rPr>
          <w:color w:val="000000" w:themeColor="text1"/>
        </w:rPr>
        <w:t>Any event or circumstances unrelated to treatment justifying the discontinuation of the treatment in the investigator’s opinion.</w:t>
      </w:r>
    </w:p>
    <w:p w14:paraId="53CF62FE" w14:textId="77777777" w:rsidR="00E25D36" w:rsidRPr="00453B9C" w:rsidRDefault="00E25D36" w:rsidP="00197323">
      <w:pPr>
        <w:pStyle w:val="ColorfulList-Accent11"/>
        <w:numPr>
          <w:ilvl w:val="0"/>
          <w:numId w:val="16"/>
        </w:numPr>
        <w:spacing w:after="0"/>
        <w:rPr>
          <w:color w:val="000000" w:themeColor="text1"/>
        </w:rPr>
      </w:pPr>
      <w:r w:rsidRPr="00453B9C">
        <w:rPr>
          <w:color w:val="000000" w:themeColor="text1"/>
        </w:rPr>
        <w:t xml:space="preserve">Protocol deviation threatening the patient’s safety. </w:t>
      </w:r>
    </w:p>
    <w:p w14:paraId="56159F2A" w14:textId="77777777" w:rsidR="009A19F4" w:rsidRPr="00453B9C" w:rsidRDefault="009A19F4" w:rsidP="00197323">
      <w:pPr>
        <w:pStyle w:val="ColorfulList-Accent11"/>
        <w:spacing w:after="0"/>
        <w:ind w:left="408"/>
        <w:rPr>
          <w:color w:val="000000" w:themeColor="text1"/>
        </w:rPr>
      </w:pPr>
    </w:p>
    <w:p w14:paraId="1687E687" w14:textId="77777777" w:rsidR="00D374EE" w:rsidRPr="00453B9C" w:rsidRDefault="00D374EE" w:rsidP="00FF2578">
      <w:pPr>
        <w:pStyle w:val="ColorfulList-Accent11"/>
        <w:numPr>
          <w:ilvl w:val="2"/>
          <w:numId w:val="41"/>
        </w:numPr>
        <w:ind w:left="2127"/>
        <w:jc w:val="both"/>
        <w:rPr>
          <w:b/>
          <w:color w:val="000000" w:themeColor="text1"/>
        </w:rPr>
      </w:pPr>
      <w:r w:rsidRPr="00453B9C">
        <w:rPr>
          <w:b/>
          <w:color w:val="000000" w:themeColor="text1"/>
        </w:rPr>
        <w:t>Handling of withdrawals and losses to follow-up</w:t>
      </w:r>
    </w:p>
    <w:p w14:paraId="76A37B77" w14:textId="77777777" w:rsidR="009A19F4" w:rsidRPr="00453B9C" w:rsidRDefault="009A19F4" w:rsidP="0040549D">
      <w:pPr>
        <w:spacing w:after="0"/>
        <w:jc w:val="both"/>
        <w:rPr>
          <w:i/>
          <w:color w:val="000000" w:themeColor="text1"/>
        </w:rPr>
      </w:pPr>
      <w:r w:rsidRPr="00453B9C">
        <w:rPr>
          <w:i/>
          <w:color w:val="000000" w:themeColor="text1"/>
        </w:rPr>
        <w:t>Participant lost to follow up</w:t>
      </w:r>
    </w:p>
    <w:p w14:paraId="2295C2E3" w14:textId="7D631BB5" w:rsidR="003A44DD" w:rsidRPr="00453B9C" w:rsidRDefault="009A19F4" w:rsidP="0040549D">
      <w:pPr>
        <w:spacing w:after="0"/>
        <w:jc w:val="both"/>
        <w:rPr>
          <w:b/>
          <w:i/>
          <w:color w:val="000000" w:themeColor="text1"/>
        </w:rPr>
      </w:pPr>
      <w:r w:rsidRPr="00453B9C">
        <w:rPr>
          <w:color w:val="000000" w:themeColor="text1"/>
          <w:lang w:val="en-US"/>
        </w:rPr>
        <w:t xml:space="preserve">In the case that the participant does not respond to follow up phone calls or letters, the investigator will attempt to </w:t>
      </w:r>
      <w:r w:rsidR="00A104AC" w:rsidRPr="00453B9C">
        <w:rPr>
          <w:color w:val="000000" w:themeColor="text1"/>
          <w:lang w:val="en-US"/>
        </w:rPr>
        <w:t>make contact over a one month period with</w:t>
      </w:r>
      <w:r w:rsidRPr="00453B9C">
        <w:rPr>
          <w:color w:val="000000" w:themeColor="text1"/>
          <w:lang w:val="en-US"/>
        </w:rPr>
        <w:t xml:space="preserve"> him/her via telephone</w:t>
      </w:r>
      <w:r w:rsidR="00A104AC" w:rsidRPr="00453B9C">
        <w:rPr>
          <w:color w:val="000000" w:themeColor="text1"/>
          <w:lang w:val="en-US"/>
        </w:rPr>
        <w:t xml:space="preserve"> or email</w:t>
      </w:r>
      <w:r w:rsidRPr="00453B9C">
        <w:rPr>
          <w:color w:val="000000" w:themeColor="text1"/>
          <w:lang w:val="en-US"/>
        </w:rPr>
        <w:t xml:space="preserve"> to establish the reason for the non-contact, check the participant’s condition and ask the participant to attend a check-up/follow-up visit. If these phone calls fail to reach the participant, the investigators will send them a letter. If all reasonable attempts to contact over a reasonable period of time fail, the investigator may declare the participant “lost to follow up”.</w:t>
      </w:r>
    </w:p>
    <w:p w14:paraId="3CD3CE43" w14:textId="77777777" w:rsidR="00CF4D96" w:rsidRPr="00453B9C" w:rsidRDefault="00CF4D96" w:rsidP="0040549D">
      <w:pPr>
        <w:spacing w:after="0"/>
        <w:jc w:val="both"/>
        <w:rPr>
          <w:i/>
          <w:color w:val="000000" w:themeColor="text1"/>
        </w:rPr>
      </w:pPr>
    </w:p>
    <w:p w14:paraId="10192F70" w14:textId="77777777" w:rsidR="009A19F4" w:rsidRPr="00453B9C" w:rsidRDefault="009A19F4" w:rsidP="0040549D">
      <w:pPr>
        <w:spacing w:after="0"/>
        <w:jc w:val="both"/>
        <w:rPr>
          <w:i/>
          <w:color w:val="000000" w:themeColor="text1"/>
        </w:rPr>
      </w:pPr>
      <w:r w:rsidRPr="00453B9C">
        <w:rPr>
          <w:i/>
          <w:color w:val="000000" w:themeColor="text1"/>
        </w:rPr>
        <w:t>Withdrawal Reporting Procedure</w:t>
      </w:r>
    </w:p>
    <w:p w14:paraId="040BD1C4" w14:textId="5E2AE0DE" w:rsidR="00830ED7" w:rsidRPr="00453B9C" w:rsidRDefault="009A19F4" w:rsidP="004F0E5C">
      <w:pPr>
        <w:spacing w:after="40"/>
        <w:jc w:val="both"/>
        <w:rPr>
          <w:color w:val="000000" w:themeColor="text1"/>
        </w:rPr>
      </w:pPr>
      <w:r w:rsidRPr="00453B9C">
        <w:rPr>
          <w:color w:val="000000" w:themeColor="text1"/>
        </w:rPr>
        <w:t>The investigator must record the reason(s) and the exact date and time of the premature discontinuation of treatment in the case report form. If more than one reason is given, the investigator must indicate the main reason.</w:t>
      </w:r>
      <w:r w:rsidRPr="00453B9C">
        <w:rPr>
          <w:color w:val="000000" w:themeColor="text1"/>
        </w:rPr>
        <w:tab/>
      </w:r>
    </w:p>
    <w:p w14:paraId="2E019711" w14:textId="0E0D28AB" w:rsidR="00453B9C" w:rsidRDefault="00453B9C" w:rsidP="004F0E5C">
      <w:pPr>
        <w:spacing w:after="40"/>
        <w:jc w:val="both"/>
        <w:rPr>
          <w:color w:val="9BBB59" w:themeColor="accent3"/>
        </w:rPr>
      </w:pPr>
    </w:p>
    <w:p w14:paraId="29DDD228" w14:textId="77777777" w:rsidR="00453B9C" w:rsidRPr="003A68D7" w:rsidRDefault="00453B9C" w:rsidP="004F0E5C">
      <w:pPr>
        <w:spacing w:after="40"/>
        <w:jc w:val="both"/>
        <w:rPr>
          <w:b/>
          <w:color w:val="9BBB59" w:themeColor="accent3"/>
        </w:rPr>
      </w:pPr>
    </w:p>
    <w:p w14:paraId="547AFDCE" w14:textId="77777777" w:rsidR="00D374EE" w:rsidRPr="00240286" w:rsidRDefault="00D374EE" w:rsidP="00FF2578">
      <w:pPr>
        <w:pStyle w:val="ColorfulList-Accent11"/>
        <w:numPr>
          <w:ilvl w:val="1"/>
          <w:numId w:val="41"/>
        </w:numPr>
        <w:ind w:left="993"/>
        <w:jc w:val="both"/>
        <w:rPr>
          <w:b/>
          <w:color w:val="000000" w:themeColor="text1"/>
        </w:rPr>
      </w:pPr>
      <w:r w:rsidRPr="00240286">
        <w:rPr>
          <w:b/>
          <w:color w:val="000000" w:themeColor="text1"/>
        </w:rPr>
        <w:t xml:space="preserve">Trial Closure </w:t>
      </w:r>
    </w:p>
    <w:p w14:paraId="0D67AB1F" w14:textId="71AB1064" w:rsidR="00D52B3B" w:rsidRPr="00240286" w:rsidRDefault="002E473B" w:rsidP="0040549D">
      <w:pPr>
        <w:spacing w:after="40"/>
        <w:jc w:val="both"/>
        <w:rPr>
          <w:color w:val="000000" w:themeColor="text1"/>
        </w:rPr>
      </w:pPr>
      <w:r w:rsidRPr="00240286">
        <w:rPr>
          <w:color w:val="000000" w:themeColor="text1"/>
        </w:rPr>
        <w:t>Participants will be involved in this study for a period of 1</w:t>
      </w:r>
      <w:r w:rsidR="00E62579" w:rsidRPr="00240286">
        <w:rPr>
          <w:color w:val="000000" w:themeColor="text1"/>
        </w:rPr>
        <w:t>3</w:t>
      </w:r>
      <w:r w:rsidRPr="00240286">
        <w:rPr>
          <w:color w:val="000000" w:themeColor="text1"/>
        </w:rPr>
        <w:t xml:space="preserve"> weeks comprising baseline assessment, the intervention period and </w:t>
      </w:r>
      <w:r w:rsidR="00453B9C" w:rsidRPr="00240286">
        <w:rPr>
          <w:color w:val="000000" w:themeColor="text1"/>
        </w:rPr>
        <w:t>the</w:t>
      </w:r>
      <w:r w:rsidRPr="00240286">
        <w:rPr>
          <w:color w:val="000000" w:themeColor="text1"/>
        </w:rPr>
        <w:t xml:space="preserve"> post-intervention assessment. If an adverse event occurs, the investigator will ensure that follow up of the participant is relevant to the nature of the event, and that it continues until resolution</w:t>
      </w:r>
      <w:r w:rsidR="00DA044B" w:rsidRPr="00240286">
        <w:rPr>
          <w:color w:val="000000" w:themeColor="text1"/>
        </w:rPr>
        <w:t xml:space="preserve"> irrespective of study period. </w:t>
      </w:r>
    </w:p>
    <w:p w14:paraId="5D1C6B39" w14:textId="77777777" w:rsidR="009A19F4" w:rsidRPr="00197323" w:rsidRDefault="009A19F4" w:rsidP="0040549D">
      <w:pPr>
        <w:spacing w:after="40"/>
        <w:jc w:val="both"/>
        <w:rPr>
          <w:b/>
        </w:rPr>
      </w:pPr>
    </w:p>
    <w:p w14:paraId="264A54EE" w14:textId="77777777" w:rsidR="009509F6" w:rsidRPr="00240286" w:rsidRDefault="00D374EE" w:rsidP="00FF2578">
      <w:pPr>
        <w:pStyle w:val="ColorfulList-Accent11"/>
        <w:numPr>
          <w:ilvl w:val="1"/>
          <w:numId w:val="41"/>
        </w:numPr>
        <w:ind w:left="993"/>
        <w:jc w:val="both"/>
        <w:rPr>
          <w:b/>
          <w:color w:val="000000" w:themeColor="text1"/>
        </w:rPr>
      </w:pPr>
      <w:r w:rsidRPr="00240286">
        <w:rPr>
          <w:b/>
          <w:color w:val="000000" w:themeColor="text1"/>
        </w:rPr>
        <w:t>Continuation of therapy</w:t>
      </w:r>
    </w:p>
    <w:p w14:paraId="0CA90588" w14:textId="2E694FA5" w:rsidR="00FF2578" w:rsidRPr="00240286" w:rsidRDefault="0092247A" w:rsidP="00FF2578">
      <w:pPr>
        <w:jc w:val="both"/>
        <w:rPr>
          <w:color w:val="000000" w:themeColor="text1"/>
        </w:rPr>
      </w:pPr>
      <w:r w:rsidRPr="00240286">
        <w:rPr>
          <w:color w:val="000000" w:themeColor="text1"/>
        </w:rPr>
        <w:t xml:space="preserve">The </w:t>
      </w:r>
      <w:r w:rsidR="001B1034" w:rsidRPr="00240286">
        <w:rPr>
          <w:color w:val="000000" w:themeColor="text1"/>
        </w:rPr>
        <w:t>intervention</w:t>
      </w:r>
      <w:r w:rsidRPr="00240286">
        <w:rPr>
          <w:color w:val="000000" w:themeColor="text1"/>
        </w:rPr>
        <w:t xml:space="preserve"> is only s</w:t>
      </w:r>
      <w:r w:rsidR="009824B4" w:rsidRPr="00240286">
        <w:rPr>
          <w:color w:val="000000" w:themeColor="text1"/>
        </w:rPr>
        <w:t xml:space="preserve">cheduled to continue for the 12 </w:t>
      </w:r>
      <w:r w:rsidRPr="00240286">
        <w:rPr>
          <w:color w:val="000000" w:themeColor="text1"/>
        </w:rPr>
        <w:t>week intervention period of the study</w:t>
      </w:r>
      <w:r w:rsidR="001B1034" w:rsidRPr="00240286">
        <w:rPr>
          <w:color w:val="000000" w:themeColor="text1"/>
        </w:rPr>
        <w:t>, however, participants are welcome and encouraged to continue their prescribed exercises and re-watch the video CDs in consultation with their general practitioners. A</w:t>
      </w:r>
      <w:r w:rsidRPr="00240286">
        <w:rPr>
          <w:color w:val="000000" w:themeColor="text1"/>
        </w:rPr>
        <w:t xml:space="preserve">t present the research team is not able to offer continuation of the program after study completion. However, those individuals who are randomly allocated to the Waitlist Control condition will be invited to participate in the </w:t>
      </w:r>
      <w:r w:rsidR="00B60FD9" w:rsidRPr="00240286">
        <w:rPr>
          <w:color w:val="000000" w:themeColor="text1"/>
        </w:rPr>
        <w:t>program</w:t>
      </w:r>
      <w:r w:rsidRPr="00240286">
        <w:rPr>
          <w:color w:val="000000" w:themeColor="text1"/>
        </w:rPr>
        <w:t xml:space="preserve"> once they have completed </w:t>
      </w:r>
      <w:r w:rsidR="00240286" w:rsidRPr="00240286">
        <w:rPr>
          <w:color w:val="000000" w:themeColor="text1"/>
        </w:rPr>
        <w:t>the follow-up study assessment</w:t>
      </w:r>
      <w:r w:rsidRPr="00240286">
        <w:rPr>
          <w:color w:val="000000" w:themeColor="text1"/>
        </w:rPr>
        <w:t>.</w:t>
      </w:r>
    </w:p>
    <w:p w14:paraId="53F29C60" w14:textId="2EFFE4F1" w:rsidR="00D374EE" w:rsidRPr="00197323" w:rsidRDefault="00D374EE" w:rsidP="00A94210">
      <w:pPr>
        <w:pStyle w:val="Heading1"/>
        <w:numPr>
          <w:ilvl w:val="0"/>
          <w:numId w:val="41"/>
        </w:numPr>
        <w:rPr>
          <w:caps w:val="0"/>
        </w:rPr>
      </w:pPr>
      <w:bookmarkStart w:id="38" w:name="_Toc398027479"/>
      <w:bookmarkStart w:id="39" w:name="_Toc398027518"/>
      <w:bookmarkStart w:id="40" w:name="_Toc304553484"/>
      <w:r w:rsidRPr="00197323">
        <w:rPr>
          <w:caps w:val="0"/>
          <w:color w:val="auto"/>
        </w:rPr>
        <w:t xml:space="preserve">STUDY VISITS AND </w:t>
      </w:r>
      <w:r w:rsidRPr="00197323">
        <w:rPr>
          <w:caps w:val="0"/>
        </w:rPr>
        <w:t>PROCEDURES SCHEDULE</w:t>
      </w:r>
      <w:bookmarkEnd w:id="38"/>
      <w:bookmarkEnd w:id="39"/>
      <w:bookmarkEnd w:id="40"/>
    </w:p>
    <w:p w14:paraId="1D65F59B" w14:textId="77777777" w:rsidR="00C80C7C" w:rsidRPr="00197323" w:rsidRDefault="00CA0B64" w:rsidP="0092247A">
      <w:pPr>
        <w:pStyle w:val="Heading2"/>
        <w:numPr>
          <w:ilvl w:val="0"/>
          <w:numId w:val="0"/>
        </w:numPr>
        <w:spacing w:line="276" w:lineRule="auto"/>
        <w:rPr>
          <w:b w:val="0"/>
          <w:u w:val="single"/>
          <w:lang w:val="en-AU"/>
        </w:rPr>
      </w:pPr>
      <w:bookmarkStart w:id="41" w:name="_Toc398027480"/>
      <w:bookmarkStart w:id="42" w:name="_Toc398027519"/>
      <w:bookmarkStart w:id="43" w:name="_Toc304553485"/>
      <w:r w:rsidRPr="00197323">
        <w:rPr>
          <w:b w:val="0"/>
          <w:u w:val="single"/>
          <w:lang w:val="en-AU"/>
        </w:rPr>
        <w:t>Study Flow Chart</w:t>
      </w:r>
      <w:bookmarkEnd w:id="41"/>
      <w:bookmarkEnd w:id="42"/>
      <w:bookmarkEnd w:id="43"/>
    </w:p>
    <w:p w14:paraId="6B8BEFE8" w14:textId="77777777" w:rsidR="00C80C7C" w:rsidRPr="00197323" w:rsidRDefault="00C80C7C" w:rsidP="008C09FF">
      <w:pPr>
        <w:spacing w:after="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301"/>
        <w:gridCol w:w="676"/>
        <w:gridCol w:w="1559"/>
        <w:gridCol w:w="770"/>
        <w:gridCol w:w="2349"/>
        <w:gridCol w:w="657"/>
      </w:tblGrid>
      <w:tr w:rsidR="00240286" w14:paraId="35DEA3F3" w14:textId="77777777" w:rsidTr="00D30659">
        <w:tc>
          <w:tcPr>
            <w:tcW w:w="9016" w:type="dxa"/>
            <w:gridSpan w:val="7"/>
          </w:tcPr>
          <w:p w14:paraId="2E22D2ED" w14:textId="08A6E77F" w:rsidR="00240286" w:rsidRPr="00197323" w:rsidRDefault="00240286" w:rsidP="00240286">
            <w:pPr>
              <w:tabs>
                <w:tab w:val="left" w:pos="3510"/>
              </w:tabs>
              <w:spacing w:after="0"/>
              <w:jc w:val="center"/>
            </w:pPr>
            <w:r>
              <w:t>‘CogStep Phase 2.0’ Phone</w:t>
            </w:r>
            <w:r w:rsidRPr="00197323">
              <w:t xml:space="preserve"> Screening, Recruitment and Eligibility</w:t>
            </w:r>
          </w:p>
          <w:p w14:paraId="571403B2" w14:textId="0902980E" w:rsidR="00240286" w:rsidRDefault="00240286" w:rsidP="00240286">
            <w:pPr>
              <w:spacing w:after="0"/>
              <w:jc w:val="center"/>
              <w:rPr>
                <w:b/>
                <w:lang w:val="en-US"/>
              </w:rPr>
            </w:pPr>
            <w:r>
              <w:t>(</w:t>
            </w:r>
            <w:r w:rsidRPr="00197323">
              <w:t>N=</w:t>
            </w:r>
            <w:r>
              <w:t>25)</w:t>
            </w:r>
          </w:p>
        </w:tc>
      </w:tr>
      <w:tr w:rsidR="000F0468" w14:paraId="6F1A25BF" w14:textId="77777777" w:rsidTr="004F0E5C">
        <w:tc>
          <w:tcPr>
            <w:tcW w:w="3005" w:type="dxa"/>
            <w:gridSpan w:val="2"/>
          </w:tcPr>
          <w:p w14:paraId="3944646A" w14:textId="77777777" w:rsidR="000F0468" w:rsidRDefault="000F0468" w:rsidP="004F0E5C">
            <w:pPr>
              <w:spacing w:after="0"/>
              <w:rPr>
                <w:b/>
                <w:lang w:val="en-US"/>
              </w:rPr>
            </w:pPr>
          </w:p>
        </w:tc>
        <w:tc>
          <w:tcPr>
            <w:tcW w:w="3005" w:type="dxa"/>
            <w:gridSpan w:val="3"/>
          </w:tcPr>
          <w:p w14:paraId="0FCD06C2" w14:textId="023AE728" w:rsidR="000F0468" w:rsidRDefault="000F0468" w:rsidP="004F0E5C">
            <w:pPr>
              <w:spacing w:after="0"/>
              <w:rPr>
                <w:b/>
                <w:lang w:val="en-US"/>
              </w:rPr>
            </w:pPr>
            <w:r>
              <w:rPr>
                <w:noProof/>
                <w:lang w:eastAsia="en-AU"/>
              </w:rPr>
              <mc:AlternateContent>
                <mc:Choice Requires="wps">
                  <w:drawing>
                    <wp:anchor distT="0" distB="0" distL="114300" distR="114300" simplePos="0" relativeHeight="251662336" behindDoc="0" locked="0" layoutInCell="1" allowOverlap="1" wp14:anchorId="0F297246" wp14:editId="717C32F1">
                      <wp:simplePos x="2971800" y="2743200"/>
                      <wp:positionH relativeFrom="margin">
                        <wp:align>center</wp:align>
                      </wp:positionH>
                      <wp:positionV relativeFrom="margin">
                        <wp:align>top</wp:align>
                      </wp:positionV>
                      <wp:extent cx="0" cy="342900"/>
                      <wp:effectExtent l="76200" t="0" r="76200" b="57150"/>
                      <wp:wrapSquare wrapText="bothSides"/>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7D43617" id="Line 2" o:spid="_x0000_s1026" style="position:absolute;z-index:251662336;visibility:visible;mso-wrap-style:square;mso-wrap-distance-left:9pt;mso-wrap-distance-top:0;mso-wrap-distance-right:9pt;mso-wrap-distance-bottom:0;mso-position-horizontal:center;mso-position-horizontal-relative:margin;mso-position-vertical:top;mso-position-vertical-relative:margin" from="0,0"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cKQIAAEo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">
                      <v:stroke endarrow="block"/>
                      <w10:wrap type="square" anchorx="margin" anchory="margin"/>
                    </v:line>
                  </w:pict>
                </mc:Fallback>
              </mc:AlternateContent>
            </w:r>
          </w:p>
        </w:tc>
        <w:tc>
          <w:tcPr>
            <w:tcW w:w="3006" w:type="dxa"/>
            <w:gridSpan w:val="2"/>
          </w:tcPr>
          <w:p w14:paraId="4789088F" w14:textId="77777777" w:rsidR="000F0468" w:rsidRDefault="000F0468" w:rsidP="004F0E5C">
            <w:pPr>
              <w:spacing w:after="0"/>
              <w:rPr>
                <w:b/>
                <w:lang w:val="en-US"/>
              </w:rPr>
            </w:pPr>
          </w:p>
        </w:tc>
      </w:tr>
      <w:tr w:rsidR="00240286" w14:paraId="33FEDD2B" w14:textId="77777777" w:rsidTr="00D30659">
        <w:tc>
          <w:tcPr>
            <w:tcW w:w="9016" w:type="dxa"/>
            <w:gridSpan w:val="7"/>
          </w:tcPr>
          <w:p w14:paraId="27FFD066" w14:textId="77777777" w:rsidR="00240286" w:rsidRDefault="00240286" w:rsidP="00240286">
            <w:pPr>
              <w:tabs>
                <w:tab w:val="left" w:pos="3510"/>
              </w:tabs>
              <w:spacing w:after="0"/>
              <w:jc w:val="center"/>
            </w:pPr>
            <w:r>
              <w:t>Baseline Assessment</w:t>
            </w:r>
          </w:p>
          <w:p w14:paraId="1891FF61" w14:textId="1BEA953A" w:rsidR="00240286" w:rsidRDefault="00240286" w:rsidP="00240286">
            <w:pPr>
              <w:spacing w:after="0"/>
              <w:jc w:val="center"/>
              <w:rPr>
                <w:b/>
                <w:lang w:val="en-US"/>
              </w:rPr>
            </w:pPr>
            <w:r>
              <w:t>(</w:t>
            </w:r>
            <w:r w:rsidRPr="00197323">
              <w:t>Medical, Blood</w:t>
            </w:r>
            <w:r w:rsidRPr="008F724D">
              <w:t xml:space="preserve">, </w:t>
            </w:r>
            <w:r w:rsidRPr="008F724D">
              <w:rPr>
                <w:rFonts w:cs="Arial"/>
              </w:rPr>
              <w:t xml:space="preserve">Physical, </w:t>
            </w:r>
            <w:r w:rsidRPr="008F724D">
              <w:t>MRI, Sleep and Activity Assessments)</w:t>
            </w:r>
          </w:p>
        </w:tc>
      </w:tr>
      <w:tr w:rsidR="000F0468" w14:paraId="386EF98E" w14:textId="77777777" w:rsidTr="004F0E5C">
        <w:tc>
          <w:tcPr>
            <w:tcW w:w="3005" w:type="dxa"/>
            <w:gridSpan w:val="2"/>
          </w:tcPr>
          <w:p w14:paraId="5377858C" w14:textId="77BD1F62" w:rsidR="000F0468" w:rsidRDefault="000F0468" w:rsidP="004F0E5C">
            <w:pPr>
              <w:spacing w:after="0"/>
              <w:rPr>
                <w:b/>
                <w:lang w:val="en-US"/>
              </w:rPr>
            </w:pPr>
          </w:p>
        </w:tc>
        <w:tc>
          <w:tcPr>
            <w:tcW w:w="3005" w:type="dxa"/>
            <w:gridSpan w:val="3"/>
          </w:tcPr>
          <w:p w14:paraId="2B4B3E47" w14:textId="7D47AEC6" w:rsidR="000F0468" w:rsidRDefault="000F0468" w:rsidP="004F0E5C">
            <w:pPr>
              <w:spacing w:after="0"/>
              <w:rPr>
                <w:b/>
                <w:lang w:val="en-US"/>
              </w:rPr>
            </w:pPr>
            <w:r>
              <w:rPr>
                <w:noProof/>
                <w:lang w:eastAsia="en-AU"/>
              </w:rPr>
              <mc:AlternateContent>
                <mc:Choice Requires="wps">
                  <w:drawing>
                    <wp:anchor distT="0" distB="0" distL="114300" distR="114300" simplePos="0" relativeHeight="251664384" behindDoc="0" locked="0" layoutInCell="1" allowOverlap="1" wp14:anchorId="29AD6B22" wp14:editId="179E01A6">
                      <wp:simplePos x="0" y="0"/>
                      <wp:positionH relativeFrom="margin">
                        <wp:align>center</wp:align>
                      </wp:positionH>
                      <wp:positionV relativeFrom="margin">
                        <wp:align>top</wp:align>
                      </wp:positionV>
                      <wp:extent cx="0" cy="342900"/>
                      <wp:effectExtent l="76200" t="0" r="76200" b="57150"/>
                      <wp:wrapSquare wrapText="bothSides"/>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8C4A9E7" id="Line 2" o:spid="_x0000_s1026" style="position:absolute;z-index:251664384;visibility:visible;mso-wrap-style:square;mso-wrap-distance-left:9pt;mso-wrap-distance-top:0;mso-wrap-distance-right:9pt;mso-wrap-distance-bottom:0;mso-position-horizontal:center;mso-position-horizontal-relative:margin;mso-position-vertical:top;mso-position-vertical-relative:margin" from="0,0"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BM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HqTpjSvBY6V2NhRHz+rZbDX95pDSq5aoA48UXy4GwrIQkbwJCRtnIMG+/6wZ+JCj11Gn&#10;c2O7AAkKoHNsx+XeDn72iA6HFE4finyexk4lpLzFGev8J647FIwKS6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">
                      <v:stroke endarrow="block"/>
                      <w10:wrap type="square" anchorx="margin" anchory="margin"/>
                    </v:line>
                  </w:pict>
                </mc:Fallback>
              </mc:AlternateContent>
            </w:r>
          </w:p>
        </w:tc>
        <w:tc>
          <w:tcPr>
            <w:tcW w:w="3006" w:type="dxa"/>
            <w:gridSpan w:val="2"/>
          </w:tcPr>
          <w:p w14:paraId="00A0EB49" w14:textId="77777777" w:rsidR="000F0468" w:rsidRDefault="000F0468" w:rsidP="004F0E5C">
            <w:pPr>
              <w:spacing w:after="0"/>
              <w:rPr>
                <w:b/>
                <w:lang w:val="en-US"/>
              </w:rPr>
            </w:pPr>
          </w:p>
        </w:tc>
      </w:tr>
      <w:tr w:rsidR="000F0468" w14:paraId="4975A2A9" w14:textId="77777777" w:rsidTr="004F0E5C">
        <w:tc>
          <w:tcPr>
            <w:tcW w:w="3005" w:type="dxa"/>
            <w:gridSpan w:val="2"/>
          </w:tcPr>
          <w:p w14:paraId="1468929C" w14:textId="1402148E" w:rsidR="000F0468" w:rsidRDefault="000F0468" w:rsidP="004F0E5C">
            <w:pPr>
              <w:spacing w:after="0"/>
              <w:rPr>
                <w:b/>
                <w:lang w:val="en-US"/>
              </w:rPr>
            </w:pPr>
          </w:p>
        </w:tc>
        <w:tc>
          <w:tcPr>
            <w:tcW w:w="3005" w:type="dxa"/>
            <w:gridSpan w:val="3"/>
          </w:tcPr>
          <w:p w14:paraId="0ACD1755" w14:textId="5C57E9BC" w:rsidR="000F0468" w:rsidRDefault="000F0468" w:rsidP="004F0E5C">
            <w:pPr>
              <w:spacing w:after="0"/>
              <w:jc w:val="center"/>
              <w:rPr>
                <w:b/>
                <w:lang w:val="en-US"/>
              </w:rPr>
            </w:pPr>
            <w:r>
              <w:t>Randomisation</w:t>
            </w:r>
          </w:p>
        </w:tc>
        <w:tc>
          <w:tcPr>
            <w:tcW w:w="3006" w:type="dxa"/>
            <w:gridSpan w:val="2"/>
          </w:tcPr>
          <w:p w14:paraId="7904D53E" w14:textId="77777777" w:rsidR="000F0468" w:rsidRDefault="000F0468" w:rsidP="004F0E5C">
            <w:pPr>
              <w:spacing w:after="0"/>
              <w:rPr>
                <w:b/>
                <w:lang w:val="en-US"/>
              </w:rPr>
            </w:pPr>
          </w:p>
        </w:tc>
      </w:tr>
      <w:tr w:rsidR="000F0468" w14:paraId="1A502C4F" w14:textId="77777777" w:rsidTr="004F0E5C">
        <w:trPr>
          <w:gridBefore w:val="1"/>
          <w:gridAfter w:val="1"/>
          <w:wBefore w:w="704" w:type="dxa"/>
          <w:wAfter w:w="657" w:type="dxa"/>
        </w:trPr>
        <w:tc>
          <w:tcPr>
            <w:tcW w:w="2977" w:type="dxa"/>
            <w:gridSpan w:val="2"/>
          </w:tcPr>
          <w:p w14:paraId="40EE000A" w14:textId="732C829D" w:rsidR="000F0468" w:rsidRDefault="000F0468" w:rsidP="004F0E5C">
            <w:pPr>
              <w:spacing w:after="0"/>
              <w:rPr>
                <w:b/>
                <w:lang w:val="en-US"/>
              </w:rPr>
            </w:pPr>
            <w:r>
              <w:rPr>
                <w:noProof/>
                <w:lang w:eastAsia="en-AU"/>
              </w:rPr>
              <mc:AlternateContent>
                <mc:Choice Requires="wps">
                  <w:drawing>
                    <wp:anchor distT="0" distB="0" distL="114300" distR="114300" simplePos="0" relativeHeight="251687936" behindDoc="0" locked="0" layoutInCell="1" allowOverlap="1" wp14:anchorId="0D9BB6FA" wp14:editId="33CEE738">
                      <wp:simplePos x="0" y="0"/>
                      <wp:positionH relativeFrom="margin">
                        <wp:posOffset>919479</wp:posOffset>
                      </wp:positionH>
                      <wp:positionV relativeFrom="margin">
                        <wp:posOffset>30480</wp:posOffset>
                      </wp:positionV>
                      <wp:extent cx="1085850" cy="495300"/>
                      <wp:effectExtent l="38100" t="0" r="19050" b="571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26A2D2" id="Line 2" o:spid="_x0000_s1026" style="position:absolute;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2.4pt,2.4pt" to="157.9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pKNgIAAFoEAAAOAAAAZHJzL2Uyb0RvYy54bWysVE2P2jAQvVfqf7B8h3xso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">
                      <v:stroke endarrow="block"/>
                      <w10:wrap anchorx="margin" anchory="margin"/>
                    </v:line>
                  </w:pict>
                </mc:Fallback>
              </mc:AlternateContent>
            </w:r>
          </w:p>
        </w:tc>
        <w:tc>
          <w:tcPr>
            <w:tcW w:w="1559" w:type="dxa"/>
          </w:tcPr>
          <w:p w14:paraId="058466E3" w14:textId="2996BC65" w:rsidR="000F0468" w:rsidRDefault="000F0468" w:rsidP="004F0E5C">
            <w:pPr>
              <w:spacing w:after="0"/>
              <w:rPr>
                <w:b/>
                <w:lang w:val="en-US"/>
              </w:rPr>
            </w:pPr>
            <w:r>
              <w:rPr>
                <w:noProof/>
                <w:lang w:eastAsia="en-AU"/>
              </w:rPr>
              <mc:AlternateContent>
                <mc:Choice Requires="wps">
                  <w:drawing>
                    <wp:anchor distT="0" distB="0" distL="114300" distR="114300" simplePos="0" relativeHeight="251689984" behindDoc="0" locked="0" layoutInCell="1" allowOverlap="1" wp14:anchorId="18D42639" wp14:editId="3D2CDD0A">
                      <wp:simplePos x="0" y="0"/>
                      <wp:positionH relativeFrom="margin">
                        <wp:posOffset>762635</wp:posOffset>
                      </wp:positionH>
                      <wp:positionV relativeFrom="margin">
                        <wp:posOffset>59055</wp:posOffset>
                      </wp:positionV>
                      <wp:extent cx="1133475" cy="476250"/>
                      <wp:effectExtent l="0" t="0" r="66675" b="571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AC5C8C" id="Line 2"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60.05pt,4.65pt" to="149.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tdLgIAAFA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">
                      <v:stroke endarrow="block"/>
                      <w10:wrap anchorx="margin" anchory="margin"/>
                    </v:line>
                  </w:pict>
                </mc:Fallback>
              </mc:AlternateContent>
            </w:r>
          </w:p>
        </w:tc>
        <w:tc>
          <w:tcPr>
            <w:tcW w:w="3119" w:type="dxa"/>
            <w:gridSpan w:val="2"/>
          </w:tcPr>
          <w:p w14:paraId="4B7312AB" w14:textId="3CF8A31F" w:rsidR="000F0468" w:rsidRDefault="000F0468" w:rsidP="004F0E5C">
            <w:pPr>
              <w:spacing w:after="0"/>
              <w:rPr>
                <w:b/>
                <w:lang w:val="en-US"/>
              </w:rPr>
            </w:pPr>
          </w:p>
          <w:p w14:paraId="189FF607" w14:textId="2C55A648" w:rsidR="000F0468" w:rsidRDefault="000F0468" w:rsidP="004F0E5C">
            <w:pPr>
              <w:spacing w:after="0"/>
              <w:rPr>
                <w:b/>
                <w:lang w:val="en-US"/>
              </w:rPr>
            </w:pPr>
          </w:p>
          <w:p w14:paraId="436BD17B" w14:textId="2B99EF03" w:rsidR="000F0468" w:rsidRDefault="000F0468" w:rsidP="004F0E5C">
            <w:pPr>
              <w:spacing w:after="0"/>
              <w:rPr>
                <w:b/>
                <w:lang w:val="en-US"/>
              </w:rPr>
            </w:pPr>
          </w:p>
        </w:tc>
      </w:tr>
      <w:tr w:rsidR="000F0468" w14:paraId="35D170B6" w14:textId="77777777" w:rsidTr="004F0E5C">
        <w:trPr>
          <w:gridBefore w:val="1"/>
          <w:gridAfter w:val="1"/>
          <w:wBefore w:w="704" w:type="dxa"/>
          <w:wAfter w:w="657" w:type="dxa"/>
        </w:trPr>
        <w:tc>
          <w:tcPr>
            <w:tcW w:w="2977" w:type="dxa"/>
            <w:gridSpan w:val="2"/>
          </w:tcPr>
          <w:p w14:paraId="10C09743" w14:textId="58EF2ACC" w:rsidR="000F0468" w:rsidRDefault="000F0468" w:rsidP="004F0E5C">
            <w:pPr>
              <w:spacing w:after="0"/>
              <w:jc w:val="center"/>
              <w:rPr>
                <w:b/>
                <w:lang w:val="en-US"/>
              </w:rPr>
            </w:pPr>
            <w:r w:rsidRPr="00197323">
              <w:t>Treatment</w:t>
            </w:r>
          </w:p>
        </w:tc>
        <w:tc>
          <w:tcPr>
            <w:tcW w:w="1559" w:type="dxa"/>
          </w:tcPr>
          <w:p w14:paraId="4777A088" w14:textId="77777777" w:rsidR="000F0468" w:rsidRDefault="000F0468" w:rsidP="004F0E5C">
            <w:pPr>
              <w:spacing w:after="0"/>
              <w:rPr>
                <w:b/>
                <w:lang w:val="en-US"/>
              </w:rPr>
            </w:pPr>
          </w:p>
        </w:tc>
        <w:tc>
          <w:tcPr>
            <w:tcW w:w="3119" w:type="dxa"/>
            <w:gridSpan w:val="2"/>
          </w:tcPr>
          <w:p w14:paraId="53566E47" w14:textId="6505D20E" w:rsidR="000F0468" w:rsidRDefault="000F0468" w:rsidP="004F0E5C">
            <w:pPr>
              <w:spacing w:after="0"/>
              <w:ind w:firstLine="720"/>
              <w:rPr>
                <w:b/>
                <w:lang w:val="en-US"/>
              </w:rPr>
            </w:pPr>
            <w:r>
              <w:t xml:space="preserve">Waitlist </w:t>
            </w:r>
            <w:r w:rsidRPr="00197323">
              <w:t>Control</w:t>
            </w:r>
          </w:p>
        </w:tc>
      </w:tr>
      <w:tr w:rsidR="000F0468" w14:paraId="48991491" w14:textId="77777777" w:rsidTr="004F0E5C">
        <w:trPr>
          <w:gridBefore w:val="1"/>
          <w:gridAfter w:val="1"/>
          <w:wBefore w:w="704" w:type="dxa"/>
          <w:wAfter w:w="657" w:type="dxa"/>
        </w:trPr>
        <w:tc>
          <w:tcPr>
            <w:tcW w:w="2977" w:type="dxa"/>
            <w:gridSpan w:val="2"/>
          </w:tcPr>
          <w:p w14:paraId="3EDDC491" w14:textId="10C934A8" w:rsidR="000F0468" w:rsidRDefault="000F0468" w:rsidP="004F0E5C">
            <w:pPr>
              <w:spacing w:after="0"/>
              <w:rPr>
                <w:b/>
                <w:lang w:val="en-US"/>
              </w:rPr>
            </w:pPr>
            <w:r>
              <w:rPr>
                <w:noProof/>
                <w:lang w:eastAsia="en-AU"/>
              </w:rPr>
              <mc:AlternateContent>
                <mc:Choice Requires="wps">
                  <w:drawing>
                    <wp:anchor distT="0" distB="0" distL="114300" distR="114300" simplePos="0" relativeHeight="251683840" behindDoc="0" locked="0" layoutInCell="1" allowOverlap="1" wp14:anchorId="11F5CF00" wp14:editId="1E12EECC">
                      <wp:simplePos x="0" y="0"/>
                      <wp:positionH relativeFrom="margin">
                        <wp:align>center</wp:align>
                      </wp:positionH>
                      <wp:positionV relativeFrom="margin">
                        <wp:align>top</wp:align>
                      </wp:positionV>
                      <wp:extent cx="0" cy="342900"/>
                      <wp:effectExtent l="76200" t="0" r="76200" b="57150"/>
                      <wp:wrapSquare wrapText="bothSides"/>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77BB414" id="Line 2" o:spid="_x0000_s1026" style="position:absolute;z-index:251683840;visibility:visible;mso-wrap-style:square;mso-wrap-distance-left:9pt;mso-wrap-distance-top:0;mso-wrap-distance-right:9pt;mso-wrap-distance-bottom:0;mso-position-horizontal:center;mso-position-horizontal-relative:margin;mso-position-vertical:top;mso-position-vertical-relative:margin" from="0,0"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">
                      <v:stroke endarrow="block"/>
                      <w10:wrap type="square" anchorx="margin" anchory="margin"/>
                    </v:line>
                  </w:pict>
                </mc:Fallback>
              </mc:AlternateContent>
            </w:r>
          </w:p>
        </w:tc>
        <w:tc>
          <w:tcPr>
            <w:tcW w:w="1559" w:type="dxa"/>
          </w:tcPr>
          <w:p w14:paraId="5CCACF55" w14:textId="77777777" w:rsidR="000F0468" w:rsidRDefault="000F0468" w:rsidP="004F0E5C">
            <w:pPr>
              <w:spacing w:after="0"/>
              <w:rPr>
                <w:b/>
                <w:lang w:val="en-US"/>
              </w:rPr>
            </w:pPr>
          </w:p>
        </w:tc>
        <w:tc>
          <w:tcPr>
            <w:tcW w:w="3119" w:type="dxa"/>
            <w:gridSpan w:val="2"/>
          </w:tcPr>
          <w:p w14:paraId="6B80D5DB" w14:textId="09E79031" w:rsidR="000F0468" w:rsidRDefault="000F0468" w:rsidP="004F0E5C">
            <w:pPr>
              <w:spacing w:after="0"/>
              <w:rPr>
                <w:b/>
                <w:lang w:val="en-US"/>
              </w:rPr>
            </w:pPr>
            <w:r>
              <w:rPr>
                <w:noProof/>
                <w:lang w:eastAsia="en-AU"/>
              </w:rPr>
              <mc:AlternateContent>
                <mc:Choice Requires="wps">
                  <w:drawing>
                    <wp:anchor distT="0" distB="0" distL="114300" distR="114300" simplePos="0" relativeHeight="251684864" behindDoc="0" locked="0" layoutInCell="1" allowOverlap="1" wp14:anchorId="13935596" wp14:editId="1A62E4C4">
                      <wp:simplePos x="0" y="0"/>
                      <wp:positionH relativeFrom="margin">
                        <wp:posOffset>917575</wp:posOffset>
                      </wp:positionH>
                      <wp:positionV relativeFrom="margin">
                        <wp:posOffset>0</wp:posOffset>
                      </wp:positionV>
                      <wp:extent cx="0" cy="342900"/>
                      <wp:effectExtent l="63500" t="0" r="38100" b="38100"/>
                      <wp:wrapSquare wrapText="bothSides"/>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A9DE2BC" id="Line 2"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margin" from="72.25pt,0" to="7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dq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">
                      <v:stroke endarrow="block"/>
                      <w10:wrap type="square" anchorx="margin" anchory="margin"/>
                    </v:line>
                  </w:pict>
                </mc:Fallback>
              </mc:AlternateContent>
            </w:r>
          </w:p>
        </w:tc>
      </w:tr>
      <w:tr w:rsidR="000F0468" w14:paraId="1404F047" w14:textId="77777777" w:rsidTr="004F0E5C">
        <w:trPr>
          <w:gridBefore w:val="1"/>
          <w:gridAfter w:val="1"/>
          <w:wBefore w:w="704" w:type="dxa"/>
          <w:wAfter w:w="657" w:type="dxa"/>
        </w:trPr>
        <w:tc>
          <w:tcPr>
            <w:tcW w:w="2977" w:type="dxa"/>
            <w:gridSpan w:val="2"/>
          </w:tcPr>
          <w:p w14:paraId="517BAA42" w14:textId="27332B47" w:rsidR="000F0468" w:rsidRDefault="00240286" w:rsidP="004F0E5C">
            <w:pPr>
              <w:spacing w:after="0"/>
              <w:jc w:val="center"/>
              <w:rPr>
                <w:b/>
                <w:lang w:val="en-US"/>
              </w:rPr>
            </w:pPr>
            <w:r>
              <w:t>Home-based Psychoeducation and Exercise I</w:t>
            </w:r>
            <w:r w:rsidR="000F0468">
              <w:t>ntervention</w:t>
            </w:r>
          </w:p>
        </w:tc>
        <w:tc>
          <w:tcPr>
            <w:tcW w:w="1559" w:type="dxa"/>
          </w:tcPr>
          <w:p w14:paraId="103F8CA2" w14:textId="77777777" w:rsidR="000F0468" w:rsidRDefault="000F0468" w:rsidP="000F0468">
            <w:pPr>
              <w:spacing w:after="0"/>
              <w:rPr>
                <w:b/>
                <w:lang w:val="en-US"/>
              </w:rPr>
            </w:pPr>
          </w:p>
        </w:tc>
        <w:tc>
          <w:tcPr>
            <w:tcW w:w="3119" w:type="dxa"/>
            <w:gridSpan w:val="2"/>
            <w:vAlign w:val="center"/>
          </w:tcPr>
          <w:p w14:paraId="7102D07B" w14:textId="0451AE12" w:rsidR="000F0468" w:rsidRPr="004F0E5C" w:rsidRDefault="000F0468" w:rsidP="004F0E5C">
            <w:pPr>
              <w:spacing w:after="0"/>
              <w:jc w:val="center"/>
              <w:rPr>
                <w:lang w:val="en-US"/>
              </w:rPr>
            </w:pPr>
            <w:r w:rsidRPr="004F0E5C">
              <w:rPr>
                <w:lang w:val="en-US"/>
              </w:rPr>
              <w:t>Treatment as usual</w:t>
            </w:r>
          </w:p>
        </w:tc>
      </w:tr>
      <w:tr w:rsidR="000F0468" w14:paraId="6240A24A" w14:textId="77777777" w:rsidTr="004F0E5C">
        <w:trPr>
          <w:gridBefore w:val="1"/>
          <w:gridAfter w:val="1"/>
          <w:wBefore w:w="704" w:type="dxa"/>
          <w:wAfter w:w="657" w:type="dxa"/>
        </w:trPr>
        <w:tc>
          <w:tcPr>
            <w:tcW w:w="2977" w:type="dxa"/>
            <w:gridSpan w:val="2"/>
          </w:tcPr>
          <w:p w14:paraId="47668E9C" w14:textId="1B5FEE91" w:rsidR="000F0468" w:rsidRDefault="000F0468" w:rsidP="000F0468">
            <w:pPr>
              <w:spacing w:after="0"/>
            </w:pPr>
            <w:r>
              <w:rPr>
                <w:noProof/>
                <w:lang w:eastAsia="en-AU"/>
              </w:rPr>
              <mc:AlternateContent>
                <mc:Choice Requires="wps">
                  <w:drawing>
                    <wp:anchor distT="0" distB="0" distL="114300" distR="114300" simplePos="0" relativeHeight="251685888" behindDoc="0" locked="0" layoutInCell="1" allowOverlap="1" wp14:anchorId="4A4FFB4E" wp14:editId="3F32C9EC">
                      <wp:simplePos x="0" y="0"/>
                      <wp:positionH relativeFrom="margin">
                        <wp:align>center</wp:align>
                      </wp:positionH>
                      <wp:positionV relativeFrom="margin">
                        <wp:align>top</wp:align>
                      </wp:positionV>
                      <wp:extent cx="0" cy="342900"/>
                      <wp:effectExtent l="76200" t="0" r="76200" b="57150"/>
                      <wp:wrapSquare wrapText="bothSides"/>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5F42ED4" id="Line 2" o:spid="_x0000_s1026" style="position:absolute;z-index:251685888;visibility:visible;mso-wrap-style:square;mso-wrap-distance-left:9pt;mso-wrap-distance-top:0;mso-wrap-distance-right:9pt;mso-wrap-distance-bottom:0;mso-position-horizontal:center;mso-position-horizontal-relative:margin;mso-position-vertical:top;mso-position-vertical-relative:margin" from="0,0"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p3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UiR&#10;Dnq0FYqjPEjTG1eCx0rtbCiOntWz2Wr6zSGlVy1RBx4pvlwMhGUhInkTEjbOQIJ9/1kz8CFHr6NO&#10;58Z2ARIUQOfYjsu9HfzsER0OKZw+FPk8jZ1KSHmLM9b5T1x3KBgVlk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">
                      <v:stroke endarrow="block"/>
                      <w10:wrap type="square" anchorx="margin" anchory="margin"/>
                    </v:line>
                  </w:pict>
                </mc:Fallback>
              </mc:AlternateContent>
            </w:r>
          </w:p>
        </w:tc>
        <w:tc>
          <w:tcPr>
            <w:tcW w:w="1559" w:type="dxa"/>
          </w:tcPr>
          <w:p w14:paraId="4479D0D0" w14:textId="77777777" w:rsidR="000F0468" w:rsidRDefault="000F0468" w:rsidP="000F0468">
            <w:pPr>
              <w:spacing w:after="0"/>
              <w:rPr>
                <w:b/>
                <w:lang w:val="en-US"/>
              </w:rPr>
            </w:pPr>
          </w:p>
        </w:tc>
        <w:tc>
          <w:tcPr>
            <w:tcW w:w="3119" w:type="dxa"/>
            <w:gridSpan w:val="2"/>
          </w:tcPr>
          <w:p w14:paraId="104C82BF" w14:textId="451D7650" w:rsidR="000F0468" w:rsidRPr="000F0468" w:rsidRDefault="000F0468" w:rsidP="000F0468">
            <w:pPr>
              <w:spacing w:after="0"/>
              <w:rPr>
                <w:lang w:val="en-US"/>
              </w:rPr>
            </w:pPr>
            <w:r>
              <w:rPr>
                <w:noProof/>
                <w:lang w:eastAsia="en-AU"/>
              </w:rPr>
              <mc:AlternateContent>
                <mc:Choice Requires="wps">
                  <w:drawing>
                    <wp:anchor distT="0" distB="0" distL="114300" distR="114300" simplePos="0" relativeHeight="251686912" behindDoc="0" locked="0" layoutInCell="1" allowOverlap="1" wp14:anchorId="1650A6F8" wp14:editId="5C96A5C9">
                      <wp:simplePos x="0" y="0"/>
                      <wp:positionH relativeFrom="margin">
                        <wp:posOffset>917575</wp:posOffset>
                      </wp:positionH>
                      <wp:positionV relativeFrom="margin">
                        <wp:posOffset>0</wp:posOffset>
                      </wp:positionV>
                      <wp:extent cx="0" cy="342900"/>
                      <wp:effectExtent l="63500" t="0" r="38100" b="38100"/>
                      <wp:wrapSquare wrapText="bothSides"/>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2FA077A" id="Line 2" o:spid="_x0000_s1026" style="position:absolute;z-index:251686912;visibility:visible;mso-wrap-style:square;mso-wrap-distance-left:9pt;mso-wrap-distance-top:0;mso-wrap-distance-right:9pt;mso-wrap-distance-bottom:0;mso-position-horizontal:absolute;mso-position-horizontal-relative:margin;mso-position-vertical:absolute;mso-position-vertical-relative:margin" from="72.25pt,0" to="7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3X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">
                      <v:stroke endarrow="block"/>
                      <w10:wrap type="square" anchorx="margin" anchory="margin"/>
                    </v:line>
                  </w:pict>
                </mc:Fallback>
              </mc:AlternateContent>
            </w:r>
          </w:p>
        </w:tc>
      </w:tr>
      <w:tr w:rsidR="000F0468" w14:paraId="03B71E9F" w14:textId="77777777" w:rsidTr="004F0E5C">
        <w:trPr>
          <w:gridBefore w:val="1"/>
          <w:gridAfter w:val="1"/>
          <w:wBefore w:w="704" w:type="dxa"/>
          <w:wAfter w:w="657" w:type="dxa"/>
        </w:trPr>
        <w:tc>
          <w:tcPr>
            <w:tcW w:w="2977" w:type="dxa"/>
            <w:gridSpan w:val="2"/>
          </w:tcPr>
          <w:p w14:paraId="7984D5A7" w14:textId="5F26B4C3" w:rsidR="000F0468" w:rsidRDefault="000F0468" w:rsidP="004F0E5C">
            <w:pPr>
              <w:spacing w:after="0"/>
              <w:jc w:val="center"/>
            </w:pPr>
            <w:r w:rsidRPr="00197323">
              <w:t>Post-Intervention Follow up</w:t>
            </w:r>
          </w:p>
        </w:tc>
        <w:tc>
          <w:tcPr>
            <w:tcW w:w="1559" w:type="dxa"/>
          </w:tcPr>
          <w:p w14:paraId="780568D7" w14:textId="77777777" w:rsidR="000F0468" w:rsidRDefault="000F0468" w:rsidP="000F0468">
            <w:pPr>
              <w:spacing w:after="0"/>
              <w:rPr>
                <w:b/>
                <w:lang w:val="en-US"/>
              </w:rPr>
            </w:pPr>
          </w:p>
        </w:tc>
        <w:tc>
          <w:tcPr>
            <w:tcW w:w="3119" w:type="dxa"/>
            <w:gridSpan w:val="2"/>
          </w:tcPr>
          <w:p w14:paraId="02940602" w14:textId="79BD2BB5" w:rsidR="000F0468" w:rsidRPr="000F0468" w:rsidRDefault="000F0468" w:rsidP="004F0E5C">
            <w:pPr>
              <w:spacing w:after="0"/>
              <w:jc w:val="center"/>
              <w:rPr>
                <w:lang w:val="en-US"/>
              </w:rPr>
            </w:pPr>
            <w:r w:rsidRPr="00197323">
              <w:t>Post-Intervention Follow up</w:t>
            </w:r>
          </w:p>
        </w:tc>
      </w:tr>
      <w:tr w:rsidR="00240286" w14:paraId="14E7BB59" w14:textId="77777777" w:rsidTr="004F0E5C">
        <w:trPr>
          <w:gridBefore w:val="1"/>
          <w:gridAfter w:val="1"/>
          <w:wBefore w:w="704" w:type="dxa"/>
          <w:wAfter w:w="657" w:type="dxa"/>
        </w:trPr>
        <w:tc>
          <w:tcPr>
            <w:tcW w:w="2977" w:type="dxa"/>
            <w:gridSpan w:val="2"/>
          </w:tcPr>
          <w:p w14:paraId="063F10FA" w14:textId="77777777" w:rsidR="00240286" w:rsidRPr="00197323" w:rsidRDefault="00240286" w:rsidP="004F0E5C">
            <w:pPr>
              <w:spacing w:after="0"/>
              <w:jc w:val="center"/>
            </w:pPr>
          </w:p>
        </w:tc>
        <w:tc>
          <w:tcPr>
            <w:tcW w:w="1559" w:type="dxa"/>
          </w:tcPr>
          <w:p w14:paraId="3C7AFB1F" w14:textId="77777777" w:rsidR="00240286" w:rsidRDefault="00240286" w:rsidP="000F0468">
            <w:pPr>
              <w:spacing w:after="0"/>
              <w:rPr>
                <w:b/>
                <w:lang w:val="en-US"/>
              </w:rPr>
            </w:pPr>
          </w:p>
        </w:tc>
        <w:tc>
          <w:tcPr>
            <w:tcW w:w="3119" w:type="dxa"/>
            <w:gridSpan w:val="2"/>
          </w:tcPr>
          <w:p w14:paraId="5500A5DC" w14:textId="4EF097CB" w:rsidR="00240286" w:rsidRPr="00197323" w:rsidRDefault="00240286" w:rsidP="004F0E5C">
            <w:pPr>
              <w:spacing w:after="0"/>
              <w:jc w:val="center"/>
            </w:pPr>
            <w:r>
              <w:rPr>
                <w:noProof/>
                <w:lang w:eastAsia="en-AU"/>
              </w:rPr>
              <mc:AlternateContent>
                <mc:Choice Requires="wps">
                  <w:drawing>
                    <wp:anchor distT="0" distB="0" distL="114300" distR="114300" simplePos="0" relativeHeight="251692032" behindDoc="0" locked="0" layoutInCell="1" allowOverlap="1" wp14:anchorId="7EFC2DFE" wp14:editId="39446DC3">
                      <wp:simplePos x="0" y="0"/>
                      <wp:positionH relativeFrom="margin">
                        <wp:posOffset>918845</wp:posOffset>
                      </wp:positionH>
                      <wp:positionV relativeFrom="margin">
                        <wp:posOffset>68580</wp:posOffset>
                      </wp:positionV>
                      <wp:extent cx="0" cy="342900"/>
                      <wp:effectExtent l="63500" t="0" r="38100" b="3810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4EBFBA7" id="Line 2" o:spid="_x0000_s1026" style="position:absolute;z-index:251692032;visibility:visible;mso-wrap-style:square;mso-wrap-distance-left:9pt;mso-wrap-distance-top:0;mso-wrap-distance-right:9pt;mso-wrap-distance-bottom:0;mso-position-horizontal:absolute;mso-position-horizontal-relative:margin;mso-position-vertical:absolute;mso-position-vertical-relative:margin" from="72.35pt,5.4pt" to="72.3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CjJw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">
                      <v:stroke endarrow="block"/>
                      <w10:wrap type="square" anchorx="margin" anchory="margin"/>
                    </v:line>
                  </w:pict>
                </mc:Fallback>
              </mc:AlternateContent>
            </w:r>
          </w:p>
        </w:tc>
      </w:tr>
      <w:tr w:rsidR="00240286" w14:paraId="661D0A17" w14:textId="77777777" w:rsidTr="004F0E5C">
        <w:trPr>
          <w:gridBefore w:val="1"/>
          <w:gridAfter w:val="1"/>
          <w:wBefore w:w="704" w:type="dxa"/>
          <w:wAfter w:w="657" w:type="dxa"/>
        </w:trPr>
        <w:tc>
          <w:tcPr>
            <w:tcW w:w="2977" w:type="dxa"/>
            <w:gridSpan w:val="2"/>
          </w:tcPr>
          <w:p w14:paraId="43B5FA10" w14:textId="77777777" w:rsidR="00240286" w:rsidRPr="00197323" w:rsidRDefault="00240286" w:rsidP="004F0E5C">
            <w:pPr>
              <w:spacing w:after="0"/>
              <w:jc w:val="center"/>
            </w:pPr>
          </w:p>
        </w:tc>
        <w:tc>
          <w:tcPr>
            <w:tcW w:w="1559" w:type="dxa"/>
          </w:tcPr>
          <w:p w14:paraId="374715B3" w14:textId="77777777" w:rsidR="00240286" w:rsidRDefault="00240286" w:rsidP="000F0468">
            <w:pPr>
              <w:spacing w:after="0"/>
              <w:rPr>
                <w:b/>
                <w:lang w:val="en-US"/>
              </w:rPr>
            </w:pPr>
          </w:p>
        </w:tc>
        <w:tc>
          <w:tcPr>
            <w:tcW w:w="3119" w:type="dxa"/>
            <w:gridSpan w:val="2"/>
          </w:tcPr>
          <w:p w14:paraId="3D183E5B" w14:textId="1FF85372" w:rsidR="00240286" w:rsidRPr="00197323" w:rsidRDefault="00240286" w:rsidP="004F0E5C">
            <w:pPr>
              <w:spacing w:after="0"/>
              <w:jc w:val="center"/>
            </w:pPr>
            <w:r>
              <w:t xml:space="preserve">Participant offered ‘CogStep’ Intervention </w:t>
            </w:r>
          </w:p>
        </w:tc>
      </w:tr>
    </w:tbl>
    <w:p w14:paraId="48766C1A" w14:textId="77777777" w:rsidR="006B1DAC" w:rsidRPr="00240286" w:rsidRDefault="002A7DB5" w:rsidP="0092247A">
      <w:pPr>
        <w:rPr>
          <w:color w:val="000000" w:themeColor="text1"/>
          <w:u w:val="single"/>
        </w:rPr>
      </w:pPr>
      <w:r w:rsidRPr="00240286">
        <w:rPr>
          <w:color w:val="000000" w:themeColor="text1"/>
          <w:u w:val="single"/>
        </w:rPr>
        <w:t>Schedule of Observations and Procedures:</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1344"/>
        <w:gridCol w:w="1342"/>
        <w:gridCol w:w="1586"/>
        <w:gridCol w:w="1337"/>
      </w:tblGrid>
      <w:tr w:rsidR="00825D50" w:rsidRPr="00240286" w14:paraId="73C58040" w14:textId="77777777" w:rsidTr="004F0E5C">
        <w:trPr>
          <w:jc w:val="center"/>
        </w:trPr>
        <w:tc>
          <w:tcPr>
            <w:tcW w:w="1836" w:type="pct"/>
            <w:shd w:val="clear" w:color="auto" w:fill="BFBFBF"/>
          </w:tcPr>
          <w:p w14:paraId="021DF359" w14:textId="77777777" w:rsidR="00670C97" w:rsidRPr="00240286" w:rsidRDefault="00670C97" w:rsidP="008C09FF">
            <w:pPr>
              <w:contextualSpacing/>
              <w:jc w:val="center"/>
              <w:rPr>
                <w:color w:val="000000" w:themeColor="text1"/>
              </w:rPr>
            </w:pPr>
            <w:r w:rsidRPr="00240286">
              <w:rPr>
                <w:color w:val="000000" w:themeColor="text1"/>
              </w:rPr>
              <w:t>List Interventions</w:t>
            </w:r>
          </w:p>
        </w:tc>
        <w:tc>
          <w:tcPr>
            <w:tcW w:w="758" w:type="pct"/>
            <w:shd w:val="clear" w:color="auto" w:fill="BFBFBF"/>
          </w:tcPr>
          <w:p w14:paraId="6132E5C8" w14:textId="295E05B7" w:rsidR="00670C97" w:rsidRPr="00240286" w:rsidRDefault="00670C97" w:rsidP="008C09FF">
            <w:pPr>
              <w:tabs>
                <w:tab w:val="left" w:pos="513"/>
                <w:tab w:val="center" w:pos="781"/>
              </w:tabs>
              <w:contextualSpacing/>
              <w:jc w:val="center"/>
              <w:rPr>
                <w:color w:val="000000" w:themeColor="text1"/>
              </w:rPr>
            </w:pPr>
            <w:r w:rsidRPr="00240286">
              <w:rPr>
                <w:color w:val="000000" w:themeColor="text1"/>
              </w:rPr>
              <w:t xml:space="preserve">Eligibility Screening &amp; Recruitment </w:t>
            </w:r>
          </w:p>
        </w:tc>
        <w:tc>
          <w:tcPr>
            <w:tcW w:w="757" w:type="pct"/>
            <w:shd w:val="clear" w:color="auto" w:fill="BFBFBF"/>
          </w:tcPr>
          <w:p w14:paraId="78A60D88" w14:textId="77777777" w:rsidR="00670C97" w:rsidRPr="00240286" w:rsidRDefault="00670C97" w:rsidP="008C09FF">
            <w:pPr>
              <w:tabs>
                <w:tab w:val="left" w:pos="513"/>
                <w:tab w:val="center" w:pos="781"/>
              </w:tabs>
              <w:contextualSpacing/>
              <w:jc w:val="center"/>
              <w:rPr>
                <w:color w:val="000000" w:themeColor="text1"/>
              </w:rPr>
            </w:pPr>
            <w:r w:rsidRPr="00240286">
              <w:rPr>
                <w:color w:val="000000" w:themeColor="text1"/>
              </w:rPr>
              <w:t>Baseline Assessment</w:t>
            </w:r>
          </w:p>
        </w:tc>
        <w:tc>
          <w:tcPr>
            <w:tcW w:w="895" w:type="pct"/>
            <w:shd w:val="clear" w:color="auto" w:fill="BFBFBF"/>
          </w:tcPr>
          <w:p w14:paraId="701C7574" w14:textId="5ED396D8" w:rsidR="00670C97" w:rsidRPr="00240286" w:rsidRDefault="00670C97" w:rsidP="008C09FF">
            <w:pPr>
              <w:contextualSpacing/>
              <w:jc w:val="center"/>
              <w:rPr>
                <w:color w:val="000000" w:themeColor="text1"/>
              </w:rPr>
            </w:pPr>
            <w:r w:rsidRPr="00240286">
              <w:rPr>
                <w:color w:val="000000" w:themeColor="text1"/>
              </w:rPr>
              <w:t>Mid Intervention Clinical Review</w:t>
            </w:r>
          </w:p>
        </w:tc>
        <w:tc>
          <w:tcPr>
            <w:tcW w:w="754" w:type="pct"/>
            <w:shd w:val="clear" w:color="auto" w:fill="BFBFBF"/>
          </w:tcPr>
          <w:p w14:paraId="15621F7B" w14:textId="21DE818B" w:rsidR="00670C97" w:rsidRPr="00240286" w:rsidRDefault="00670C97" w:rsidP="008C09FF">
            <w:pPr>
              <w:contextualSpacing/>
              <w:jc w:val="center"/>
              <w:rPr>
                <w:color w:val="000000" w:themeColor="text1"/>
              </w:rPr>
            </w:pPr>
            <w:r w:rsidRPr="00240286">
              <w:rPr>
                <w:color w:val="000000" w:themeColor="text1"/>
              </w:rPr>
              <w:t xml:space="preserve">Post Intervention Assessment </w:t>
            </w:r>
          </w:p>
        </w:tc>
      </w:tr>
      <w:tr w:rsidR="00825D50" w:rsidRPr="00240286" w14:paraId="17D1C88A" w14:textId="77777777" w:rsidTr="004F0E5C">
        <w:trPr>
          <w:jc w:val="center"/>
        </w:trPr>
        <w:tc>
          <w:tcPr>
            <w:tcW w:w="1836" w:type="pct"/>
            <w:shd w:val="clear" w:color="auto" w:fill="BFBFBF"/>
          </w:tcPr>
          <w:p w14:paraId="7AD5FDF9" w14:textId="77777777" w:rsidR="00670C97" w:rsidRPr="00240286" w:rsidRDefault="00670C97" w:rsidP="008C09FF">
            <w:pPr>
              <w:contextualSpacing/>
              <w:jc w:val="right"/>
              <w:rPr>
                <w:color w:val="000000" w:themeColor="text1"/>
              </w:rPr>
            </w:pPr>
            <w:r w:rsidRPr="00240286">
              <w:rPr>
                <w:color w:val="000000" w:themeColor="text1"/>
              </w:rPr>
              <w:t>Week(s)</w:t>
            </w:r>
          </w:p>
        </w:tc>
        <w:tc>
          <w:tcPr>
            <w:tcW w:w="758" w:type="pct"/>
            <w:shd w:val="clear" w:color="auto" w:fill="BFBFBF"/>
          </w:tcPr>
          <w:p w14:paraId="2547D813" w14:textId="77777777" w:rsidR="00670C97" w:rsidRPr="00240286" w:rsidRDefault="00670C97" w:rsidP="008C09FF">
            <w:pPr>
              <w:tabs>
                <w:tab w:val="left" w:pos="513"/>
                <w:tab w:val="center" w:pos="781"/>
              </w:tabs>
              <w:contextualSpacing/>
              <w:jc w:val="center"/>
              <w:rPr>
                <w:color w:val="000000" w:themeColor="text1"/>
              </w:rPr>
            </w:pPr>
            <w:r w:rsidRPr="00240286">
              <w:rPr>
                <w:color w:val="000000" w:themeColor="text1"/>
              </w:rPr>
              <w:t>-2 to 0</w:t>
            </w:r>
          </w:p>
        </w:tc>
        <w:tc>
          <w:tcPr>
            <w:tcW w:w="757" w:type="pct"/>
            <w:shd w:val="clear" w:color="auto" w:fill="BFBFBF"/>
          </w:tcPr>
          <w:p w14:paraId="503915C3" w14:textId="12363EE6" w:rsidR="00670C97" w:rsidRPr="00240286" w:rsidRDefault="00C842BA" w:rsidP="008C09FF">
            <w:pPr>
              <w:tabs>
                <w:tab w:val="left" w:pos="513"/>
                <w:tab w:val="center" w:pos="781"/>
              </w:tabs>
              <w:contextualSpacing/>
              <w:jc w:val="center"/>
              <w:rPr>
                <w:color w:val="000000" w:themeColor="text1"/>
              </w:rPr>
            </w:pPr>
            <w:r w:rsidRPr="00240286">
              <w:rPr>
                <w:color w:val="000000" w:themeColor="text1"/>
              </w:rPr>
              <w:t>1</w:t>
            </w:r>
          </w:p>
        </w:tc>
        <w:tc>
          <w:tcPr>
            <w:tcW w:w="895" w:type="pct"/>
            <w:shd w:val="clear" w:color="auto" w:fill="BFBFBF"/>
          </w:tcPr>
          <w:p w14:paraId="49F5A979" w14:textId="764ED613" w:rsidR="00670C97" w:rsidRPr="00240286" w:rsidRDefault="00670C97" w:rsidP="008C09FF">
            <w:pPr>
              <w:contextualSpacing/>
              <w:jc w:val="center"/>
              <w:rPr>
                <w:color w:val="000000" w:themeColor="text1"/>
              </w:rPr>
            </w:pPr>
            <w:r w:rsidRPr="00240286">
              <w:rPr>
                <w:color w:val="000000" w:themeColor="text1"/>
              </w:rPr>
              <w:t>6</w:t>
            </w:r>
          </w:p>
        </w:tc>
        <w:tc>
          <w:tcPr>
            <w:tcW w:w="754" w:type="pct"/>
            <w:shd w:val="clear" w:color="auto" w:fill="BFBFBF"/>
          </w:tcPr>
          <w:p w14:paraId="3904B0E8" w14:textId="0ED2D9AE" w:rsidR="00670C97" w:rsidRPr="00240286" w:rsidRDefault="00670C97" w:rsidP="008C09FF">
            <w:pPr>
              <w:contextualSpacing/>
              <w:jc w:val="center"/>
              <w:rPr>
                <w:color w:val="000000" w:themeColor="text1"/>
              </w:rPr>
            </w:pPr>
            <w:r w:rsidRPr="00240286">
              <w:rPr>
                <w:color w:val="000000" w:themeColor="text1"/>
              </w:rPr>
              <w:t xml:space="preserve">13 </w:t>
            </w:r>
          </w:p>
        </w:tc>
      </w:tr>
      <w:tr w:rsidR="00825D50" w:rsidRPr="00240286" w14:paraId="5A4ED30C" w14:textId="77777777" w:rsidTr="004F0E5C">
        <w:trPr>
          <w:jc w:val="center"/>
        </w:trPr>
        <w:tc>
          <w:tcPr>
            <w:tcW w:w="1836" w:type="pct"/>
          </w:tcPr>
          <w:p w14:paraId="6607167F" w14:textId="77777777" w:rsidR="00670C97" w:rsidRPr="00240286" w:rsidRDefault="00670C97" w:rsidP="00670C97">
            <w:pPr>
              <w:contextualSpacing/>
              <w:rPr>
                <w:color w:val="000000" w:themeColor="text1"/>
              </w:rPr>
            </w:pPr>
            <w:r w:rsidRPr="00240286">
              <w:rPr>
                <w:color w:val="000000" w:themeColor="text1"/>
              </w:rPr>
              <w:t>Informed Consent</w:t>
            </w:r>
          </w:p>
        </w:tc>
        <w:tc>
          <w:tcPr>
            <w:tcW w:w="758" w:type="pct"/>
          </w:tcPr>
          <w:p w14:paraId="7226698D" w14:textId="77777777"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757" w:type="pct"/>
          </w:tcPr>
          <w:p w14:paraId="46AC2E86" w14:textId="05BDD099"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1688D5F2" w14:textId="77777777" w:rsidR="00670C97" w:rsidRPr="00240286" w:rsidRDefault="00670C97" w:rsidP="00670C97">
            <w:pPr>
              <w:contextualSpacing/>
              <w:jc w:val="center"/>
              <w:rPr>
                <w:color w:val="000000" w:themeColor="text1"/>
              </w:rPr>
            </w:pPr>
          </w:p>
        </w:tc>
        <w:tc>
          <w:tcPr>
            <w:tcW w:w="754" w:type="pct"/>
          </w:tcPr>
          <w:p w14:paraId="56819E86" w14:textId="707368D0" w:rsidR="00670C97" w:rsidRPr="00240286" w:rsidRDefault="00670C97" w:rsidP="00670C97">
            <w:pPr>
              <w:contextualSpacing/>
              <w:jc w:val="center"/>
              <w:rPr>
                <w:color w:val="000000" w:themeColor="text1"/>
              </w:rPr>
            </w:pPr>
          </w:p>
        </w:tc>
      </w:tr>
      <w:tr w:rsidR="00825D50" w:rsidRPr="00240286" w14:paraId="42E1BB96" w14:textId="77777777" w:rsidTr="004F0E5C">
        <w:trPr>
          <w:jc w:val="center"/>
        </w:trPr>
        <w:tc>
          <w:tcPr>
            <w:tcW w:w="1836" w:type="pct"/>
          </w:tcPr>
          <w:p w14:paraId="1D0349FB" w14:textId="77777777" w:rsidR="00670C97" w:rsidRPr="00240286" w:rsidRDefault="00670C97" w:rsidP="00670C97">
            <w:pPr>
              <w:contextualSpacing/>
              <w:rPr>
                <w:color w:val="000000" w:themeColor="text1"/>
              </w:rPr>
            </w:pPr>
            <w:r w:rsidRPr="00240286">
              <w:rPr>
                <w:color w:val="000000" w:themeColor="text1"/>
              </w:rPr>
              <w:t>Inclusion / Exclusion criteria</w:t>
            </w:r>
          </w:p>
        </w:tc>
        <w:tc>
          <w:tcPr>
            <w:tcW w:w="758" w:type="pct"/>
          </w:tcPr>
          <w:p w14:paraId="1FA4079F" w14:textId="77777777"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757" w:type="pct"/>
          </w:tcPr>
          <w:p w14:paraId="72C51CE0" w14:textId="5DF82A8A"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6519E526" w14:textId="77777777" w:rsidR="00670C97" w:rsidRPr="00240286" w:rsidRDefault="00670C97" w:rsidP="00670C97">
            <w:pPr>
              <w:contextualSpacing/>
              <w:jc w:val="center"/>
              <w:rPr>
                <w:color w:val="000000" w:themeColor="text1"/>
              </w:rPr>
            </w:pPr>
          </w:p>
        </w:tc>
        <w:tc>
          <w:tcPr>
            <w:tcW w:w="754" w:type="pct"/>
          </w:tcPr>
          <w:p w14:paraId="0EF1AD79" w14:textId="1A846B6D" w:rsidR="00670C97" w:rsidRPr="00240286" w:rsidRDefault="00670C97" w:rsidP="00670C97">
            <w:pPr>
              <w:contextualSpacing/>
              <w:jc w:val="center"/>
              <w:rPr>
                <w:color w:val="000000" w:themeColor="text1"/>
              </w:rPr>
            </w:pPr>
          </w:p>
        </w:tc>
      </w:tr>
      <w:tr w:rsidR="00825D50" w:rsidRPr="00240286" w14:paraId="2D7B0BBB" w14:textId="77777777" w:rsidTr="004F0E5C">
        <w:trPr>
          <w:jc w:val="center"/>
        </w:trPr>
        <w:tc>
          <w:tcPr>
            <w:tcW w:w="1836" w:type="pct"/>
          </w:tcPr>
          <w:p w14:paraId="68E633E5" w14:textId="4617C6AF" w:rsidR="00670C97" w:rsidRPr="00240286" w:rsidRDefault="00670C97" w:rsidP="00670C97">
            <w:pPr>
              <w:contextualSpacing/>
              <w:rPr>
                <w:color w:val="000000" w:themeColor="text1"/>
              </w:rPr>
            </w:pPr>
            <w:r w:rsidRPr="00240286">
              <w:rPr>
                <w:color w:val="000000" w:themeColor="text1"/>
              </w:rPr>
              <w:t>Self</w:t>
            </w:r>
            <w:r w:rsidR="007A2789" w:rsidRPr="00240286">
              <w:rPr>
                <w:color w:val="000000" w:themeColor="text1"/>
              </w:rPr>
              <w:t>-Report Questionnaires</w:t>
            </w:r>
          </w:p>
        </w:tc>
        <w:tc>
          <w:tcPr>
            <w:tcW w:w="758" w:type="pct"/>
          </w:tcPr>
          <w:p w14:paraId="5B16F622" w14:textId="77777777" w:rsidR="00670C97" w:rsidRPr="00240286" w:rsidRDefault="00670C97" w:rsidP="00670C97">
            <w:pPr>
              <w:contextualSpacing/>
              <w:jc w:val="center"/>
              <w:rPr>
                <w:color w:val="000000" w:themeColor="text1"/>
              </w:rPr>
            </w:pPr>
          </w:p>
        </w:tc>
        <w:tc>
          <w:tcPr>
            <w:tcW w:w="757" w:type="pct"/>
          </w:tcPr>
          <w:p w14:paraId="1AED6A7E" w14:textId="77777777"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0FF4A90F" w14:textId="77777777" w:rsidR="00670C97" w:rsidRPr="00240286" w:rsidRDefault="00670C97" w:rsidP="00670C97">
            <w:pPr>
              <w:contextualSpacing/>
              <w:jc w:val="center"/>
              <w:rPr>
                <w:color w:val="000000" w:themeColor="text1"/>
              </w:rPr>
            </w:pPr>
          </w:p>
        </w:tc>
        <w:tc>
          <w:tcPr>
            <w:tcW w:w="754" w:type="pct"/>
          </w:tcPr>
          <w:p w14:paraId="211B2C15" w14:textId="2D78D79F" w:rsidR="00670C97" w:rsidRPr="00240286" w:rsidRDefault="00670C97" w:rsidP="00670C97">
            <w:pPr>
              <w:contextualSpacing/>
              <w:jc w:val="center"/>
              <w:rPr>
                <w:color w:val="000000" w:themeColor="text1"/>
              </w:rPr>
            </w:pPr>
            <w:r w:rsidRPr="00240286">
              <w:rPr>
                <w:color w:val="000000" w:themeColor="text1"/>
              </w:rPr>
              <w:sym w:font="Wingdings" w:char="F0FC"/>
            </w:r>
          </w:p>
        </w:tc>
      </w:tr>
      <w:tr w:rsidR="00825D50" w:rsidRPr="00240286" w14:paraId="0E96BB18" w14:textId="77777777" w:rsidTr="004F0E5C">
        <w:trPr>
          <w:jc w:val="center"/>
        </w:trPr>
        <w:tc>
          <w:tcPr>
            <w:tcW w:w="1836" w:type="pct"/>
          </w:tcPr>
          <w:p w14:paraId="647DC838" w14:textId="77777777" w:rsidR="00670C97" w:rsidRPr="00240286" w:rsidRDefault="00670C97" w:rsidP="00670C97">
            <w:pPr>
              <w:contextualSpacing/>
              <w:rPr>
                <w:color w:val="000000" w:themeColor="text1"/>
              </w:rPr>
            </w:pPr>
            <w:r w:rsidRPr="00240286">
              <w:rPr>
                <w:color w:val="000000" w:themeColor="text1"/>
              </w:rPr>
              <w:t xml:space="preserve">Medical Assessment </w:t>
            </w:r>
          </w:p>
        </w:tc>
        <w:tc>
          <w:tcPr>
            <w:tcW w:w="758" w:type="pct"/>
          </w:tcPr>
          <w:p w14:paraId="15102340" w14:textId="170E141A" w:rsidR="00670C97" w:rsidRPr="00240286" w:rsidRDefault="00670C97" w:rsidP="00670C97">
            <w:pPr>
              <w:contextualSpacing/>
              <w:jc w:val="center"/>
              <w:rPr>
                <w:color w:val="000000" w:themeColor="text1"/>
              </w:rPr>
            </w:pPr>
          </w:p>
        </w:tc>
        <w:tc>
          <w:tcPr>
            <w:tcW w:w="757" w:type="pct"/>
          </w:tcPr>
          <w:p w14:paraId="2724F870" w14:textId="77777777"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68399BD1" w14:textId="77777777" w:rsidR="00670C97" w:rsidRPr="00240286" w:rsidRDefault="00670C97" w:rsidP="00670C97">
            <w:pPr>
              <w:contextualSpacing/>
              <w:jc w:val="center"/>
              <w:rPr>
                <w:color w:val="000000" w:themeColor="text1"/>
              </w:rPr>
            </w:pPr>
          </w:p>
        </w:tc>
        <w:tc>
          <w:tcPr>
            <w:tcW w:w="754" w:type="pct"/>
          </w:tcPr>
          <w:p w14:paraId="505B9E47" w14:textId="38066410" w:rsidR="00670C97" w:rsidRPr="00240286" w:rsidRDefault="00670C97" w:rsidP="00670C97">
            <w:pPr>
              <w:contextualSpacing/>
              <w:jc w:val="center"/>
              <w:rPr>
                <w:color w:val="000000" w:themeColor="text1"/>
              </w:rPr>
            </w:pPr>
            <w:r w:rsidRPr="00240286">
              <w:rPr>
                <w:color w:val="000000" w:themeColor="text1"/>
              </w:rPr>
              <w:sym w:font="Wingdings" w:char="F0FC"/>
            </w:r>
          </w:p>
        </w:tc>
      </w:tr>
      <w:tr w:rsidR="00825D50" w:rsidRPr="00240286" w14:paraId="0B05715E" w14:textId="77777777" w:rsidTr="004F0E5C">
        <w:trPr>
          <w:jc w:val="center"/>
        </w:trPr>
        <w:tc>
          <w:tcPr>
            <w:tcW w:w="1836" w:type="pct"/>
          </w:tcPr>
          <w:p w14:paraId="47943BCB" w14:textId="77777777" w:rsidR="00670C97" w:rsidRPr="00240286" w:rsidDel="00B96072" w:rsidRDefault="00670C97" w:rsidP="00670C97">
            <w:pPr>
              <w:contextualSpacing/>
              <w:rPr>
                <w:color w:val="000000" w:themeColor="text1"/>
              </w:rPr>
            </w:pPr>
            <w:r w:rsidRPr="00240286">
              <w:rPr>
                <w:color w:val="000000" w:themeColor="text1"/>
              </w:rPr>
              <w:t>Physical Assessment</w:t>
            </w:r>
          </w:p>
        </w:tc>
        <w:tc>
          <w:tcPr>
            <w:tcW w:w="758" w:type="pct"/>
          </w:tcPr>
          <w:p w14:paraId="0F6C4043" w14:textId="77777777" w:rsidR="00670C97" w:rsidRPr="00240286" w:rsidRDefault="00670C97" w:rsidP="00670C97">
            <w:pPr>
              <w:contextualSpacing/>
              <w:jc w:val="center"/>
              <w:rPr>
                <w:color w:val="000000" w:themeColor="text1"/>
              </w:rPr>
            </w:pPr>
          </w:p>
        </w:tc>
        <w:tc>
          <w:tcPr>
            <w:tcW w:w="757" w:type="pct"/>
          </w:tcPr>
          <w:p w14:paraId="46E9F533" w14:textId="77777777"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0D9FDC15" w14:textId="77777777" w:rsidR="00670C97" w:rsidRPr="00240286" w:rsidRDefault="00670C97" w:rsidP="00670C97">
            <w:pPr>
              <w:contextualSpacing/>
              <w:jc w:val="center"/>
              <w:rPr>
                <w:color w:val="000000" w:themeColor="text1"/>
              </w:rPr>
            </w:pPr>
          </w:p>
        </w:tc>
        <w:tc>
          <w:tcPr>
            <w:tcW w:w="754" w:type="pct"/>
          </w:tcPr>
          <w:p w14:paraId="18707B79" w14:textId="051B913F" w:rsidR="00670C97" w:rsidRPr="00240286" w:rsidRDefault="00670C97" w:rsidP="00670C97">
            <w:pPr>
              <w:contextualSpacing/>
              <w:jc w:val="center"/>
              <w:rPr>
                <w:color w:val="000000" w:themeColor="text1"/>
              </w:rPr>
            </w:pPr>
            <w:r w:rsidRPr="00240286">
              <w:rPr>
                <w:color w:val="000000" w:themeColor="text1"/>
              </w:rPr>
              <w:sym w:font="Wingdings" w:char="F0FC"/>
            </w:r>
          </w:p>
        </w:tc>
      </w:tr>
      <w:tr w:rsidR="00825D50" w:rsidRPr="00240286" w14:paraId="1431A43A" w14:textId="77777777" w:rsidTr="004F0E5C">
        <w:trPr>
          <w:jc w:val="center"/>
        </w:trPr>
        <w:tc>
          <w:tcPr>
            <w:tcW w:w="1836" w:type="pct"/>
          </w:tcPr>
          <w:p w14:paraId="6ADADDE4" w14:textId="77777777" w:rsidR="00670C97" w:rsidRPr="00240286" w:rsidRDefault="00670C97" w:rsidP="00670C97">
            <w:pPr>
              <w:contextualSpacing/>
              <w:rPr>
                <w:color w:val="000000" w:themeColor="text1"/>
              </w:rPr>
            </w:pPr>
            <w:r w:rsidRPr="00240286">
              <w:rPr>
                <w:color w:val="000000" w:themeColor="text1"/>
              </w:rPr>
              <w:t xml:space="preserve">Neuropsychological Assessment </w:t>
            </w:r>
          </w:p>
        </w:tc>
        <w:tc>
          <w:tcPr>
            <w:tcW w:w="758" w:type="pct"/>
          </w:tcPr>
          <w:p w14:paraId="56294FF8" w14:textId="1225DC06" w:rsidR="00670C97" w:rsidRPr="00240286" w:rsidRDefault="00670C97" w:rsidP="00670C97">
            <w:pPr>
              <w:contextualSpacing/>
              <w:jc w:val="center"/>
              <w:rPr>
                <w:color w:val="000000" w:themeColor="text1"/>
              </w:rPr>
            </w:pPr>
          </w:p>
        </w:tc>
        <w:tc>
          <w:tcPr>
            <w:tcW w:w="757" w:type="pct"/>
          </w:tcPr>
          <w:p w14:paraId="09EDB045" w14:textId="77777777"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2499BE43" w14:textId="77777777" w:rsidR="00670C97" w:rsidRPr="00240286" w:rsidRDefault="00670C97" w:rsidP="00670C97">
            <w:pPr>
              <w:contextualSpacing/>
              <w:jc w:val="center"/>
              <w:rPr>
                <w:color w:val="000000" w:themeColor="text1"/>
              </w:rPr>
            </w:pPr>
          </w:p>
        </w:tc>
        <w:tc>
          <w:tcPr>
            <w:tcW w:w="754" w:type="pct"/>
          </w:tcPr>
          <w:p w14:paraId="7E8FEC01" w14:textId="48CABBF7" w:rsidR="00670C97" w:rsidRPr="00240286" w:rsidRDefault="00670C97" w:rsidP="00670C97">
            <w:pPr>
              <w:contextualSpacing/>
              <w:jc w:val="center"/>
              <w:rPr>
                <w:color w:val="000000" w:themeColor="text1"/>
              </w:rPr>
            </w:pPr>
            <w:r w:rsidRPr="00240286">
              <w:rPr>
                <w:color w:val="000000" w:themeColor="text1"/>
              </w:rPr>
              <w:sym w:font="Wingdings" w:char="F0FC"/>
            </w:r>
          </w:p>
        </w:tc>
      </w:tr>
      <w:tr w:rsidR="00825D50" w:rsidRPr="00240286" w14:paraId="567DB890" w14:textId="77777777" w:rsidTr="004F0E5C">
        <w:trPr>
          <w:jc w:val="center"/>
        </w:trPr>
        <w:tc>
          <w:tcPr>
            <w:tcW w:w="1836" w:type="pct"/>
          </w:tcPr>
          <w:p w14:paraId="4F75F10D" w14:textId="77777777" w:rsidR="00670C97" w:rsidRPr="00240286" w:rsidRDefault="00670C97" w:rsidP="00670C97">
            <w:pPr>
              <w:contextualSpacing/>
              <w:rPr>
                <w:rFonts w:cs="Arial"/>
                <w:color w:val="000000" w:themeColor="text1"/>
              </w:rPr>
            </w:pPr>
            <w:r w:rsidRPr="00240286">
              <w:rPr>
                <w:rFonts w:cs="Arial"/>
                <w:color w:val="000000" w:themeColor="text1"/>
              </w:rPr>
              <w:t>Cardiovascular Tests</w:t>
            </w:r>
          </w:p>
        </w:tc>
        <w:tc>
          <w:tcPr>
            <w:tcW w:w="758" w:type="pct"/>
          </w:tcPr>
          <w:p w14:paraId="6AE6B1BA" w14:textId="77777777" w:rsidR="00670C97" w:rsidRPr="00240286" w:rsidRDefault="00670C97" w:rsidP="00670C97">
            <w:pPr>
              <w:contextualSpacing/>
              <w:jc w:val="center"/>
              <w:rPr>
                <w:rFonts w:cs="Arial"/>
                <w:color w:val="000000" w:themeColor="text1"/>
              </w:rPr>
            </w:pPr>
          </w:p>
        </w:tc>
        <w:tc>
          <w:tcPr>
            <w:tcW w:w="757" w:type="pct"/>
          </w:tcPr>
          <w:p w14:paraId="2F3D2222" w14:textId="77777777" w:rsidR="00670C97" w:rsidRPr="00240286" w:rsidRDefault="00670C97" w:rsidP="00670C97">
            <w:pPr>
              <w:contextualSpacing/>
              <w:jc w:val="center"/>
              <w:rPr>
                <w:rFonts w:cs="Arial"/>
                <w:color w:val="000000" w:themeColor="text1"/>
              </w:rPr>
            </w:pPr>
            <w:r w:rsidRPr="00240286">
              <w:rPr>
                <w:rFonts w:cs="Arial"/>
                <w:color w:val="000000" w:themeColor="text1"/>
              </w:rPr>
              <w:sym w:font="Wingdings" w:char="F0FC"/>
            </w:r>
          </w:p>
        </w:tc>
        <w:tc>
          <w:tcPr>
            <w:tcW w:w="895" w:type="pct"/>
          </w:tcPr>
          <w:p w14:paraId="5302F464" w14:textId="77777777" w:rsidR="00670C97" w:rsidRPr="00240286" w:rsidRDefault="00670C97" w:rsidP="00670C97">
            <w:pPr>
              <w:contextualSpacing/>
              <w:jc w:val="center"/>
              <w:rPr>
                <w:rFonts w:cs="Arial"/>
                <w:color w:val="000000" w:themeColor="text1"/>
              </w:rPr>
            </w:pPr>
          </w:p>
        </w:tc>
        <w:tc>
          <w:tcPr>
            <w:tcW w:w="754" w:type="pct"/>
          </w:tcPr>
          <w:p w14:paraId="57534C0A" w14:textId="3924C76A" w:rsidR="00670C97" w:rsidRPr="00240286" w:rsidRDefault="00670C97" w:rsidP="00670C97">
            <w:pPr>
              <w:contextualSpacing/>
              <w:jc w:val="center"/>
              <w:rPr>
                <w:rFonts w:cs="Arial"/>
                <w:color w:val="000000" w:themeColor="text1"/>
              </w:rPr>
            </w:pPr>
            <w:r w:rsidRPr="00240286">
              <w:rPr>
                <w:rFonts w:cs="Arial"/>
                <w:color w:val="000000" w:themeColor="text1"/>
              </w:rPr>
              <w:sym w:font="Wingdings" w:char="F0FC"/>
            </w:r>
          </w:p>
        </w:tc>
      </w:tr>
      <w:tr w:rsidR="00825D50" w:rsidRPr="00240286" w14:paraId="532B07A6" w14:textId="77777777" w:rsidTr="004F0E5C">
        <w:trPr>
          <w:jc w:val="center"/>
        </w:trPr>
        <w:tc>
          <w:tcPr>
            <w:tcW w:w="1836" w:type="pct"/>
          </w:tcPr>
          <w:p w14:paraId="301E6027" w14:textId="77777777" w:rsidR="00670C97" w:rsidRPr="00240286" w:rsidDel="00B96072" w:rsidRDefault="00670C97" w:rsidP="00670C97">
            <w:pPr>
              <w:contextualSpacing/>
              <w:rPr>
                <w:color w:val="000000" w:themeColor="text1"/>
              </w:rPr>
            </w:pPr>
            <w:r w:rsidRPr="00240286">
              <w:rPr>
                <w:color w:val="000000" w:themeColor="text1"/>
              </w:rPr>
              <w:t>MRI Assessment</w:t>
            </w:r>
          </w:p>
        </w:tc>
        <w:tc>
          <w:tcPr>
            <w:tcW w:w="758" w:type="pct"/>
          </w:tcPr>
          <w:p w14:paraId="0AEEF48F" w14:textId="77777777" w:rsidR="00670C97" w:rsidRPr="00240286" w:rsidRDefault="00670C97" w:rsidP="00670C97">
            <w:pPr>
              <w:contextualSpacing/>
              <w:jc w:val="center"/>
              <w:rPr>
                <w:color w:val="000000" w:themeColor="text1"/>
              </w:rPr>
            </w:pPr>
          </w:p>
        </w:tc>
        <w:tc>
          <w:tcPr>
            <w:tcW w:w="757" w:type="pct"/>
          </w:tcPr>
          <w:p w14:paraId="0C28C8BA" w14:textId="77777777"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7C726069" w14:textId="77777777" w:rsidR="00670C97" w:rsidRPr="00240286" w:rsidRDefault="00670C97" w:rsidP="00670C97">
            <w:pPr>
              <w:contextualSpacing/>
              <w:jc w:val="center"/>
              <w:rPr>
                <w:color w:val="000000" w:themeColor="text1"/>
              </w:rPr>
            </w:pPr>
          </w:p>
        </w:tc>
        <w:tc>
          <w:tcPr>
            <w:tcW w:w="754" w:type="pct"/>
          </w:tcPr>
          <w:p w14:paraId="13A93295" w14:textId="48B8949A" w:rsidR="00670C97" w:rsidRPr="00240286" w:rsidRDefault="00825D50" w:rsidP="00670C97">
            <w:pPr>
              <w:contextualSpacing/>
              <w:jc w:val="center"/>
              <w:rPr>
                <w:color w:val="000000" w:themeColor="text1"/>
              </w:rPr>
            </w:pPr>
            <w:r w:rsidRPr="00240286">
              <w:rPr>
                <w:color w:val="000000" w:themeColor="text1"/>
              </w:rPr>
              <w:sym w:font="Wingdings" w:char="F0FC"/>
            </w:r>
          </w:p>
        </w:tc>
      </w:tr>
      <w:tr w:rsidR="00825D50" w:rsidRPr="00240286" w14:paraId="6D4E162F" w14:textId="77777777" w:rsidTr="004F0E5C">
        <w:trPr>
          <w:jc w:val="center"/>
        </w:trPr>
        <w:tc>
          <w:tcPr>
            <w:tcW w:w="1836" w:type="pct"/>
          </w:tcPr>
          <w:p w14:paraId="34D15BEC" w14:textId="77777777" w:rsidR="00670C97" w:rsidRPr="00240286" w:rsidDel="00B96072" w:rsidRDefault="00670C97" w:rsidP="00670C97">
            <w:pPr>
              <w:contextualSpacing/>
              <w:rPr>
                <w:color w:val="000000" w:themeColor="text1"/>
              </w:rPr>
            </w:pPr>
            <w:r w:rsidRPr="00240286">
              <w:rPr>
                <w:color w:val="000000" w:themeColor="text1"/>
              </w:rPr>
              <w:t>Actigraphy Assessment</w:t>
            </w:r>
          </w:p>
        </w:tc>
        <w:tc>
          <w:tcPr>
            <w:tcW w:w="758" w:type="pct"/>
          </w:tcPr>
          <w:p w14:paraId="1168E6B0" w14:textId="77777777" w:rsidR="00670C97" w:rsidRPr="00240286" w:rsidRDefault="00670C97" w:rsidP="00670C97">
            <w:pPr>
              <w:contextualSpacing/>
              <w:jc w:val="center"/>
              <w:rPr>
                <w:color w:val="000000" w:themeColor="text1"/>
              </w:rPr>
            </w:pPr>
          </w:p>
        </w:tc>
        <w:tc>
          <w:tcPr>
            <w:tcW w:w="757" w:type="pct"/>
          </w:tcPr>
          <w:p w14:paraId="0066BAF8" w14:textId="77777777"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006D4515" w14:textId="77777777" w:rsidR="00670C97" w:rsidRPr="00240286" w:rsidRDefault="00670C97" w:rsidP="00670C97">
            <w:pPr>
              <w:contextualSpacing/>
              <w:jc w:val="center"/>
              <w:rPr>
                <w:color w:val="000000" w:themeColor="text1"/>
              </w:rPr>
            </w:pPr>
          </w:p>
        </w:tc>
        <w:tc>
          <w:tcPr>
            <w:tcW w:w="754" w:type="pct"/>
          </w:tcPr>
          <w:p w14:paraId="001F6515" w14:textId="4AE9A50A" w:rsidR="00670C97" w:rsidRPr="00240286" w:rsidRDefault="00670C97" w:rsidP="00670C97">
            <w:pPr>
              <w:contextualSpacing/>
              <w:jc w:val="center"/>
              <w:rPr>
                <w:color w:val="000000" w:themeColor="text1"/>
              </w:rPr>
            </w:pPr>
            <w:r w:rsidRPr="00240286">
              <w:rPr>
                <w:color w:val="000000" w:themeColor="text1"/>
              </w:rPr>
              <w:sym w:font="Wingdings" w:char="F0FC"/>
            </w:r>
          </w:p>
        </w:tc>
      </w:tr>
      <w:tr w:rsidR="00825D50" w:rsidRPr="00240286" w14:paraId="609D5374" w14:textId="77777777" w:rsidTr="004F0E5C">
        <w:trPr>
          <w:jc w:val="center"/>
        </w:trPr>
        <w:tc>
          <w:tcPr>
            <w:tcW w:w="1836" w:type="pct"/>
          </w:tcPr>
          <w:p w14:paraId="5226DD14" w14:textId="77777777" w:rsidR="00670C97" w:rsidRPr="00240286" w:rsidDel="00B96072" w:rsidRDefault="00670C97" w:rsidP="00670C97">
            <w:pPr>
              <w:contextualSpacing/>
              <w:rPr>
                <w:color w:val="000000" w:themeColor="text1"/>
              </w:rPr>
            </w:pPr>
            <w:r w:rsidRPr="00240286">
              <w:rPr>
                <w:color w:val="000000" w:themeColor="text1"/>
              </w:rPr>
              <w:t>Blood Test</w:t>
            </w:r>
          </w:p>
        </w:tc>
        <w:tc>
          <w:tcPr>
            <w:tcW w:w="758" w:type="pct"/>
          </w:tcPr>
          <w:p w14:paraId="5DEEE067" w14:textId="77777777" w:rsidR="00670C97" w:rsidRPr="00240286" w:rsidRDefault="00670C97" w:rsidP="00670C97">
            <w:pPr>
              <w:contextualSpacing/>
              <w:jc w:val="center"/>
              <w:rPr>
                <w:color w:val="000000" w:themeColor="text1"/>
              </w:rPr>
            </w:pPr>
          </w:p>
        </w:tc>
        <w:tc>
          <w:tcPr>
            <w:tcW w:w="757" w:type="pct"/>
          </w:tcPr>
          <w:p w14:paraId="3023B89E" w14:textId="77777777"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7AA5C3DE" w14:textId="77777777" w:rsidR="00670C97" w:rsidRPr="00240286" w:rsidRDefault="00670C97" w:rsidP="00670C97">
            <w:pPr>
              <w:contextualSpacing/>
              <w:jc w:val="center"/>
              <w:rPr>
                <w:color w:val="000000" w:themeColor="text1"/>
              </w:rPr>
            </w:pPr>
          </w:p>
        </w:tc>
        <w:tc>
          <w:tcPr>
            <w:tcW w:w="754" w:type="pct"/>
          </w:tcPr>
          <w:p w14:paraId="656E6022" w14:textId="5AC2B4FA" w:rsidR="00670C97" w:rsidRPr="00240286" w:rsidRDefault="00670C97" w:rsidP="00670C97">
            <w:pPr>
              <w:contextualSpacing/>
              <w:jc w:val="center"/>
              <w:rPr>
                <w:color w:val="000000" w:themeColor="text1"/>
              </w:rPr>
            </w:pPr>
            <w:r w:rsidRPr="00240286">
              <w:rPr>
                <w:color w:val="000000" w:themeColor="text1"/>
              </w:rPr>
              <w:sym w:font="Wingdings" w:char="F0FC"/>
            </w:r>
          </w:p>
        </w:tc>
      </w:tr>
      <w:tr w:rsidR="00825D50" w:rsidRPr="00240286" w14:paraId="74820D0E" w14:textId="77777777" w:rsidTr="004F0E5C">
        <w:trPr>
          <w:jc w:val="center"/>
        </w:trPr>
        <w:tc>
          <w:tcPr>
            <w:tcW w:w="1836" w:type="pct"/>
          </w:tcPr>
          <w:p w14:paraId="0E97823A" w14:textId="77777777" w:rsidR="00670C97" w:rsidRPr="00240286" w:rsidDel="00B96072" w:rsidRDefault="00670C97" w:rsidP="00670C97">
            <w:pPr>
              <w:contextualSpacing/>
              <w:rPr>
                <w:color w:val="000000" w:themeColor="text1"/>
              </w:rPr>
            </w:pPr>
            <w:r w:rsidRPr="00240286">
              <w:rPr>
                <w:color w:val="000000" w:themeColor="text1"/>
              </w:rPr>
              <w:t>Exercise Compliance Assessment</w:t>
            </w:r>
          </w:p>
        </w:tc>
        <w:tc>
          <w:tcPr>
            <w:tcW w:w="758" w:type="pct"/>
          </w:tcPr>
          <w:p w14:paraId="6FBC0F5A" w14:textId="77777777" w:rsidR="00670C97" w:rsidRPr="00240286" w:rsidRDefault="00670C97" w:rsidP="00670C97">
            <w:pPr>
              <w:contextualSpacing/>
              <w:jc w:val="center"/>
              <w:rPr>
                <w:color w:val="000000" w:themeColor="text1"/>
              </w:rPr>
            </w:pPr>
          </w:p>
        </w:tc>
        <w:tc>
          <w:tcPr>
            <w:tcW w:w="757" w:type="pct"/>
          </w:tcPr>
          <w:p w14:paraId="1CA5E70F" w14:textId="77777777" w:rsidR="00670C97" w:rsidRPr="00240286" w:rsidRDefault="00670C97" w:rsidP="00670C97">
            <w:pPr>
              <w:contextualSpacing/>
              <w:jc w:val="center"/>
              <w:rPr>
                <w:color w:val="000000" w:themeColor="text1"/>
              </w:rPr>
            </w:pPr>
          </w:p>
        </w:tc>
        <w:tc>
          <w:tcPr>
            <w:tcW w:w="895" w:type="pct"/>
          </w:tcPr>
          <w:p w14:paraId="013D2273" w14:textId="082B2E73"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754" w:type="pct"/>
          </w:tcPr>
          <w:p w14:paraId="239DEB90" w14:textId="44580ED0" w:rsidR="00670C97" w:rsidRPr="00240286" w:rsidRDefault="00670C97" w:rsidP="00670C97">
            <w:pPr>
              <w:contextualSpacing/>
              <w:jc w:val="center"/>
              <w:rPr>
                <w:color w:val="000000" w:themeColor="text1"/>
              </w:rPr>
            </w:pPr>
            <w:r w:rsidRPr="00240286">
              <w:rPr>
                <w:color w:val="000000" w:themeColor="text1"/>
              </w:rPr>
              <w:sym w:font="Wingdings" w:char="F0FC"/>
            </w:r>
          </w:p>
        </w:tc>
      </w:tr>
      <w:tr w:rsidR="00670C97" w:rsidRPr="00240286" w14:paraId="4FA5CAFC" w14:textId="77777777" w:rsidTr="004F0E5C">
        <w:trPr>
          <w:jc w:val="center"/>
        </w:trPr>
        <w:tc>
          <w:tcPr>
            <w:tcW w:w="1836" w:type="pct"/>
          </w:tcPr>
          <w:p w14:paraId="3C3BBE35" w14:textId="77777777" w:rsidR="00670C97" w:rsidRPr="00240286" w:rsidDel="00B96072" w:rsidRDefault="00670C97" w:rsidP="00670C97">
            <w:pPr>
              <w:contextualSpacing/>
              <w:rPr>
                <w:color w:val="000000" w:themeColor="text1"/>
              </w:rPr>
            </w:pPr>
            <w:r w:rsidRPr="00240286">
              <w:rPr>
                <w:color w:val="000000" w:themeColor="text1"/>
              </w:rPr>
              <w:t>Adverse Events</w:t>
            </w:r>
          </w:p>
        </w:tc>
        <w:tc>
          <w:tcPr>
            <w:tcW w:w="758" w:type="pct"/>
          </w:tcPr>
          <w:p w14:paraId="308F5026" w14:textId="77777777" w:rsidR="00670C97" w:rsidRPr="00240286" w:rsidRDefault="00670C97" w:rsidP="00670C97">
            <w:pPr>
              <w:contextualSpacing/>
              <w:jc w:val="center"/>
              <w:rPr>
                <w:color w:val="000000" w:themeColor="text1"/>
              </w:rPr>
            </w:pPr>
          </w:p>
        </w:tc>
        <w:tc>
          <w:tcPr>
            <w:tcW w:w="757" w:type="pct"/>
          </w:tcPr>
          <w:p w14:paraId="05029A99" w14:textId="04AE528B"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895" w:type="pct"/>
          </w:tcPr>
          <w:p w14:paraId="5EBDFD78" w14:textId="4E97BA64" w:rsidR="00670C97" w:rsidRPr="00240286" w:rsidRDefault="00670C97" w:rsidP="00670C97">
            <w:pPr>
              <w:contextualSpacing/>
              <w:jc w:val="center"/>
              <w:rPr>
                <w:color w:val="000000" w:themeColor="text1"/>
              </w:rPr>
            </w:pPr>
            <w:r w:rsidRPr="00240286">
              <w:rPr>
                <w:color w:val="000000" w:themeColor="text1"/>
              </w:rPr>
              <w:sym w:font="Wingdings" w:char="F0FC"/>
            </w:r>
          </w:p>
        </w:tc>
        <w:tc>
          <w:tcPr>
            <w:tcW w:w="754" w:type="pct"/>
          </w:tcPr>
          <w:p w14:paraId="4FF19C6C" w14:textId="215F43EF" w:rsidR="00670C97" w:rsidRPr="00240286" w:rsidRDefault="00670C97" w:rsidP="00670C97">
            <w:pPr>
              <w:contextualSpacing/>
              <w:jc w:val="center"/>
              <w:rPr>
                <w:color w:val="000000" w:themeColor="text1"/>
              </w:rPr>
            </w:pPr>
            <w:r w:rsidRPr="00240286">
              <w:rPr>
                <w:color w:val="000000" w:themeColor="text1"/>
              </w:rPr>
              <w:sym w:font="Wingdings" w:char="F0FC"/>
            </w:r>
          </w:p>
        </w:tc>
      </w:tr>
    </w:tbl>
    <w:p w14:paraId="66CEFF9C" w14:textId="77777777" w:rsidR="00743111" w:rsidRPr="00240286" w:rsidRDefault="00D374EE" w:rsidP="00A94210">
      <w:pPr>
        <w:pStyle w:val="Heading1"/>
        <w:numPr>
          <w:ilvl w:val="0"/>
          <w:numId w:val="41"/>
        </w:numPr>
        <w:rPr>
          <w:caps w:val="0"/>
          <w:color w:val="000000" w:themeColor="text1"/>
        </w:rPr>
      </w:pPr>
      <w:bookmarkStart w:id="44" w:name="_Toc398027481"/>
      <w:bookmarkStart w:id="45" w:name="_Toc398027520"/>
      <w:bookmarkStart w:id="46" w:name="_Toc304553486"/>
      <w:r w:rsidRPr="00240286">
        <w:rPr>
          <w:caps w:val="0"/>
          <w:color w:val="000000" w:themeColor="text1"/>
        </w:rPr>
        <w:t>CLINICAL AND LABORATORY ASSESSMENTS</w:t>
      </w:r>
      <w:bookmarkEnd w:id="44"/>
      <w:bookmarkEnd w:id="45"/>
      <w:bookmarkEnd w:id="46"/>
      <w:r w:rsidRPr="00240286">
        <w:rPr>
          <w:caps w:val="0"/>
          <w:color w:val="000000" w:themeColor="text1"/>
        </w:rPr>
        <w:t xml:space="preserve"> </w:t>
      </w:r>
    </w:p>
    <w:p w14:paraId="5F2EEADB" w14:textId="06FE6CC4" w:rsidR="0022203B" w:rsidRPr="005D0540" w:rsidRDefault="009A19F4" w:rsidP="004F0E5C">
      <w:pPr>
        <w:jc w:val="both"/>
        <w:rPr>
          <w:color w:val="000000" w:themeColor="text1"/>
        </w:rPr>
      </w:pPr>
      <w:bookmarkStart w:id="47" w:name="_Hlk511639357"/>
      <w:r w:rsidRPr="005D0540">
        <w:rPr>
          <w:color w:val="000000" w:themeColor="text1"/>
        </w:rPr>
        <w:t>Physical</w:t>
      </w:r>
      <w:r w:rsidR="0022203B" w:rsidRPr="005D0540">
        <w:rPr>
          <w:color w:val="000000" w:themeColor="text1"/>
        </w:rPr>
        <w:t xml:space="preserve"> Assessment</w:t>
      </w:r>
      <w:r w:rsidRPr="005D0540">
        <w:rPr>
          <w:color w:val="000000" w:themeColor="text1"/>
        </w:rPr>
        <w:t>: All participants will undergo an assessment</w:t>
      </w:r>
      <w:r w:rsidR="0022203B" w:rsidRPr="005D0540">
        <w:rPr>
          <w:color w:val="000000" w:themeColor="text1"/>
        </w:rPr>
        <w:t xml:space="preserve"> of physical function/activity</w:t>
      </w:r>
      <w:r w:rsidRPr="005D0540">
        <w:rPr>
          <w:color w:val="000000" w:themeColor="text1"/>
        </w:rPr>
        <w:t xml:space="preserve"> at baseline, </w:t>
      </w:r>
      <w:r w:rsidR="00124330" w:rsidRPr="005D0540">
        <w:rPr>
          <w:color w:val="000000" w:themeColor="text1"/>
        </w:rPr>
        <w:t xml:space="preserve">and </w:t>
      </w:r>
      <w:r w:rsidRPr="005D0540">
        <w:rPr>
          <w:color w:val="000000" w:themeColor="text1"/>
        </w:rPr>
        <w:t>week</w:t>
      </w:r>
      <w:r w:rsidR="00A1165C" w:rsidRPr="005D0540">
        <w:rPr>
          <w:color w:val="000000" w:themeColor="text1"/>
        </w:rPr>
        <w:t xml:space="preserve"> 13</w:t>
      </w:r>
      <w:r w:rsidRPr="005D0540">
        <w:rPr>
          <w:color w:val="000000" w:themeColor="text1"/>
        </w:rPr>
        <w:t xml:space="preserve"> (directly following intervention/waitlist control)</w:t>
      </w:r>
      <w:r w:rsidR="00124330" w:rsidRPr="005D0540">
        <w:rPr>
          <w:color w:val="000000" w:themeColor="text1"/>
        </w:rPr>
        <w:t>.</w:t>
      </w:r>
      <w:r w:rsidRPr="005D0540">
        <w:rPr>
          <w:color w:val="000000" w:themeColor="text1"/>
        </w:rPr>
        <w:t xml:space="preserve"> Exercise assessments </w:t>
      </w:r>
      <w:r w:rsidR="0022203B" w:rsidRPr="005D0540">
        <w:rPr>
          <w:color w:val="000000" w:themeColor="text1"/>
        </w:rPr>
        <w:t xml:space="preserve">will comprise </w:t>
      </w:r>
      <w:r w:rsidR="0067022A" w:rsidRPr="005D0540">
        <w:rPr>
          <w:color w:val="000000" w:themeColor="text1"/>
        </w:rPr>
        <w:t>the 6 Minute Walk Test and 6-metre Timed Walk Test via the GAITRite software and pathway to asse</w:t>
      </w:r>
      <w:r w:rsidR="00240286" w:rsidRPr="005D0540">
        <w:rPr>
          <w:color w:val="000000" w:themeColor="text1"/>
        </w:rPr>
        <w:t>ss gait and functional capacity</w:t>
      </w:r>
      <w:r w:rsidR="0022203B" w:rsidRPr="005D0540">
        <w:rPr>
          <w:color w:val="000000" w:themeColor="text1"/>
        </w:rPr>
        <w:t xml:space="preserve">; 30-second Sit-To-Stand Test to assess lower limb muscle strength; Hand Grip Strength test with a hand dynamometer, </w:t>
      </w:r>
      <w:r w:rsidR="001D4DFB" w:rsidRPr="005D0540">
        <w:rPr>
          <w:color w:val="000000" w:themeColor="text1"/>
        </w:rPr>
        <w:t xml:space="preserve">and </w:t>
      </w:r>
      <w:r w:rsidR="0022203B" w:rsidRPr="005D0540">
        <w:rPr>
          <w:color w:val="000000" w:themeColor="text1"/>
        </w:rPr>
        <w:t>the</w:t>
      </w:r>
      <w:r w:rsidR="0067022A" w:rsidRPr="005D0540">
        <w:rPr>
          <w:color w:val="000000" w:themeColor="text1"/>
        </w:rPr>
        <w:t xml:space="preserve"> Timed single leg stand,</w:t>
      </w:r>
      <w:r w:rsidR="0022203B" w:rsidRPr="005D0540">
        <w:rPr>
          <w:color w:val="000000" w:themeColor="text1"/>
        </w:rPr>
        <w:t xml:space="preserve"> 3-m Timed-Up-and-Go test and functional rea</w:t>
      </w:r>
      <w:r w:rsidR="005D0540" w:rsidRPr="005D0540">
        <w:rPr>
          <w:color w:val="000000" w:themeColor="text1"/>
        </w:rPr>
        <w:t>ch assessment to assess balance</w:t>
      </w:r>
      <w:r w:rsidR="0022203B" w:rsidRPr="005D0540">
        <w:rPr>
          <w:color w:val="000000" w:themeColor="text1"/>
        </w:rPr>
        <w:t>.</w:t>
      </w:r>
    </w:p>
    <w:p w14:paraId="595F4822" w14:textId="2EC9DE88" w:rsidR="0022203B" w:rsidRPr="005D0540" w:rsidRDefault="0022203B" w:rsidP="004F0E5C">
      <w:pPr>
        <w:spacing w:after="0"/>
        <w:jc w:val="both"/>
        <w:rPr>
          <w:color w:val="000000" w:themeColor="text1"/>
        </w:rPr>
      </w:pPr>
      <w:r w:rsidRPr="005D0540">
        <w:rPr>
          <w:color w:val="000000" w:themeColor="text1"/>
        </w:rPr>
        <w:t>Neuropsychological Assessment: All participants will undergo a neuropsychological assessment of executive function, processing speed, learning, and visual, verbal and episodic memory (Cambridge Neuropsychological Test Automated Battery, and California Verbal Learning Test).</w:t>
      </w:r>
      <w:r w:rsidR="002733AB" w:rsidRPr="005D0540">
        <w:rPr>
          <w:color w:val="000000" w:themeColor="text1"/>
        </w:rPr>
        <w:t xml:space="preserve"> Other </w:t>
      </w:r>
      <w:r w:rsidR="005D0540" w:rsidRPr="005D0540">
        <w:rPr>
          <w:color w:val="000000" w:themeColor="text1"/>
        </w:rPr>
        <w:t>cognitive tests will comprise</w:t>
      </w:r>
      <w:r w:rsidR="002733AB" w:rsidRPr="005D0540">
        <w:rPr>
          <w:color w:val="000000" w:themeColor="text1"/>
        </w:rPr>
        <w:t>:</w:t>
      </w:r>
      <w:r w:rsidRPr="005D0540">
        <w:rPr>
          <w:color w:val="000000" w:themeColor="text1"/>
        </w:rPr>
        <w:t xml:space="preserve"> </w:t>
      </w:r>
      <w:r w:rsidR="0067022A" w:rsidRPr="005D0540">
        <w:rPr>
          <w:color w:val="000000" w:themeColor="text1"/>
        </w:rPr>
        <w:t>The</w:t>
      </w:r>
      <w:r w:rsidR="002733AB" w:rsidRPr="005D0540">
        <w:rPr>
          <w:color w:val="000000" w:themeColor="text1"/>
        </w:rPr>
        <w:t xml:space="preserve"> Wechsler’s Test of Adult Reading to assess predicted IQ</w:t>
      </w:r>
      <w:r w:rsidR="008F1624" w:rsidRPr="005D0540">
        <w:rPr>
          <w:color w:val="000000" w:themeColor="text1"/>
        </w:rPr>
        <w:t xml:space="preserve"> (baseline only)</w:t>
      </w:r>
      <w:r w:rsidR="002733AB" w:rsidRPr="005D0540">
        <w:rPr>
          <w:color w:val="000000" w:themeColor="text1"/>
        </w:rPr>
        <w:t>;</w:t>
      </w:r>
      <w:r w:rsidR="008F1624" w:rsidRPr="005D0540">
        <w:rPr>
          <w:color w:val="000000" w:themeColor="text1"/>
        </w:rPr>
        <w:t xml:space="preserve"> </w:t>
      </w:r>
      <w:r w:rsidR="005D0540" w:rsidRPr="005D0540">
        <w:rPr>
          <w:color w:val="000000" w:themeColor="text1"/>
        </w:rPr>
        <w:t>Montreal</w:t>
      </w:r>
      <w:r w:rsidR="008F1624" w:rsidRPr="005D0540">
        <w:rPr>
          <w:color w:val="000000" w:themeColor="text1"/>
        </w:rPr>
        <w:t xml:space="preserve"> Cognitive Assessment </w:t>
      </w:r>
      <w:r w:rsidR="005D0540" w:rsidRPr="005D0540">
        <w:rPr>
          <w:color w:val="000000" w:themeColor="text1"/>
        </w:rPr>
        <w:t xml:space="preserve">(MoCA) </w:t>
      </w:r>
      <w:r w:rsidR="008F1624" w:rsidRPr="005D0540">
        <w:rPr>
          <w:color w:val="000000" w:themeColor="text1"/>
        </w:rPr>
        <w:t>to assess global cognition; and the Controlled Oral Word Association Test to assess verbal fluenc</w:t>
      </w:r>
      <w:r w:rsidR="000203C6" w:rsidRPr="005D0540">
        <w:rPr>
          <w:color w:val="000000" w:themeColor="text1"/>
        </w:rPr>
        <w:t>y.</w:t>
      </w:r>
    </w:p>
    <w:p w14:paraId="5641021D" w14:textId="77777777" w:rsidR="009A19F4" w:rsidRPr="00197323" w:rsidRDefault="009A19F4" w:rsidP="004F0E5C">
      <w:pPr>
        <w:spacing w:after="0"/>
        <w:jc w:val="both"/>
      </w:pPr>
    </w:p>
    <w:p w14:paraId="20DDDAA1" w14:textId="31A95140" w:rsidR="00D1175A" w:rsidRPr="005D0540" w:rsidRDefault="00D1175A" w:rsidP="004F0E5C">
      <w:pPr>
        <w:spacing w:after="0"/>
        <w:jc w:val="both"/>
        <w:rPr>
          <w:color w:val="000000" w:themeColor="text1"/>
        </w:rPr>
      </w:pPr>
      <w:r w:rsidRPr="005D0540">
        <w:rPr>
          <w:color w:val="000000" w:themeColor="text1"/>
        </w:rPr>
        <w:t xml:space="preserve">Medical and Mood Assessment: All participants will undergo a brief assessment of their medical history, and exercise contraindications via the </w:t>
      </w:r>
      <w:r w:rsidR="005D0540" w:rsidRPr="005D0540">
        <w:rPr>
          <w:color w:val="000000" w:themeColor="text1"/>
        </w:rPr>
        <w:t>Adult Pre-Exercise Screening Tool</w:t>
      </w:r>
      <w:r w:rsidRPr="005D0540">
        <w:rPr>
          <w:color w:val="000000" w:themeColor="text1"/>
        </w:rPr>
        <w:t xml:space="preserve"> at baseline only. If participants respond positively to any questions on the screen they will be asked to consult their General Practitioner before participating in the study. A trained clinician will also implement the Hamilton Rating Scale for Depression to assess the participants’ depressive symptoms, and the Apathy Evaluation Scale to assess levels of apathy. </w:t>
      </w:r>
      <w:r w:rsidR="00F0598A" w:rsidRPr="005D0540">
        <w:rPr>
          <w:color w:val="000000" w:themeColor="text1"/>
        </w:rPr>
        <w:t>Participants will also be assessed for depression</w:t>
      </w:r>
      <w:r w:rsidR="00E173A9" w:rsidRPr="005D0540">
        <w:rPr>
          <w:color w:val="000000" w:themeColor="text1"/>
        </w:rPr>
        <w:t xml:space="preserve"> diagnostic criteria</w:t>
      </w:r>
      <w:r w:rsidR="00F0598A" w:rsidRPr="005D0540">
        <w:rPr>
          <w:color w:val="000000" w:themeColor="text1"/>
        </w:rPr>
        <w:t xml:space="preserve"> using the Mini Psychiatric Interview 6.0. </w:t>
      </w:r>
    </w:p>
    <w:p w14:paraId="19932D96" w14:textId="77777777" w:rsidR="00FF2578" w:rsidRPr="00435EDB" w:rsidRDefault="00FF2578" w:rsidP="004F0E5C">
      <w:pPr>
        <w:spacing w:after="0"/>
        <w:jc w:val="both"/>
      </w:pPr>
    </w:p>
    <w:p w14:paraId="58B0C7B1" w14:textId="77777777" w:rsidR="00793FB9" w:rsidRPr="005D0540" w:rsidRDefault="001C1706" w:rsidP="004F0E5C">
      <w:pPr>
        <w:spacing w:after="0"/>
        <w:jc w:val="both"/>
        <w:rPr>
          <w:color w:val="000000" w:themeColor="text1"/>
        </w:rPr>
      </w:pPr>
      <w:r w:rsidRPr="005D0540">
        <w:rPr>
          <w:rFonts w:cs="Arial"/>
          <w:color w:val="000000" w:themeColor="text1"/>
        </w:rPr>
        <w:t>Cardiovascular Tests</w:t>
      </w:r>
      <w:r w:rsidR="00793FB9" w:rsidRPr="005D0540">
        <w:rPr>
          <w:rFonts w:cs="Arial"/>
          <w:color w:val="000000" w:themeColor="text1"/>
        </w:rPr>
        <w:t xml:space="preserve">: </w:t>
      </w:r>
      <w:r w:rsidR="00793FB9" w:rsidRPr="005D0540">
        <w:rPr>
          <w:color w:val="000000" w:themeColor="text1"/>
        </w:rPr>
        <w:t xml:space="preserve">Arterial stiffness will be measured using carotid-femoral pulse wave velocity. This is a non-invasive procedure that involves placing a blood pressure cuff around the participant’s upper thigh and a probe on the neck while the participant is lying down. The probe is not invasive and sits on top of the skin. Central aortic pressure will be measured using pulse wave analysis. This will be done by placing a traditional blood pressure cuff around the participant’s upper arm while the participant is lying down. </w:t>
      </w:r>
    </w:p>
    <w:p w14:paraId="2339F34B" w14:textId="77777777" w:rsidR="00D1175A" w:rsidRPr="00A76DC0" w:rsidRDefault="00D1175A" w:rsidP="004F0E5C">
      <w:pPr>
        <w:spacing w:after="0"/>
        <w:jc w:val="both"/>
        <w:rPr>
          <w:color w:val="9BBB59" w:themeColor="accent3"/>
        </w:rPr>
      </w:pPr>
    </w:p>
    <w:p w14:paraId="406F8E36" w14:textId="3AD9B1AA" w:rsidR="00D1175A" w:rsidRPr="005D0540" w:rsidRDefault="00D1175A" w:rsidP="00D1175A">
      <w:pPr>
        <w:spacing w:after="0"/>
        <w:jc w:val="both"/>
        <w:rPr>
          <w:color w:val="000000" w:themeColor="text1"/>
        </w:rPr>
      </w:pPr>
      <w:r w:rsidRPr="005D0540">
        <w:rPr>
          <w:color w:val="000000" w:themeColor="text1"/>
        </w:rPr>
        <w:t>Blood Assessment: In the baseline assessment (Week 1) of the intervention/waitlist control period, and at week 13 (directly following intervention/waitlist control), a fasting blood sample will be collected from all participants to analyse blood glucose, cholesterol</w:t>
      </w:r>
      <w:r w:rsidR="004C3FA8" w:rsidRPr="005D0540">
        <w:rPr>
          <w:color w:val="000000" w:themeColor="text1"/>
        </w:rPr>
        <w:t xml:space="preserve"> and</w:t>
      </w:r>
      <w:r w:rsidRPr="005D0540">
        <w:rPr>
          <w:color w:val="000000" w:themeColor="text1"/>
        </w:rPr>
        <w:t xml:space="preserve"> triglyceride concentration. Blood will also be assessed for inflammatory </w:t>
      </w:r>
      <w:r w:rsidRPr="005D0540">
        <w:rPr>
          <w:rFonts w:cs="Arial"/>
          <w:color w:val="000000" w:themeColor="text1"/>
        </w:rPr>
        <w:t>and oxidative stress marker</w:t>
      </w:r>
      <w:r w:rsidR="004C3FA8" w:rsidRPr="005D0540">
        <w:rPr>
          <w:rFonts w:cs="Arial"/>
          <w:color w:val="000000" w:themeColor="text1"/>
        </w:rPr>
        <w:t xml:space="preserve"> </w:t>
      </w:r>
      <w:r w:rsidRPr="005D0540">
        <w:rPr>
          <w:color w:val="000000" w:themeColor="text1"/>
        </w:rPr>
        <w:t xml:space="preserve">concentration. </w:t>
      </w:r>
    </w:p>
    <w:p w14:paraId="23215C14" w14:textId="77777777" w:rsidR="004C3FA8" w:rsidRPr="00A76DC0" w:rsidRDefault="004C3FA8" w:rsidP="00D1175A">
      <w:pPr>
        <w:spacing w:after="0"/>
        <w:jc w:val="both"/>
        <w:rPr>
          <w:color w:val="9BBB59" w:themeColor="accent3"/>
        </w:rPr>
      </w:pPr>
    </w:p>
    <w:p w14:paraId="2E1A0D7F" w14:textId="479EC85C" w:rsidR="007A2789" w:rsidRPr="00590495" w:rsidRDefault="007A2789">
      <w:pPr>
        <w:spacing w:after="0"/>
        <w:jc w:val="both"/>
        <w:rPr>
          <w:color w:val="000000" w:themeColor="text1"/>
        </w:rPr>
      </w:pPr>
      <w:r w:rsidRPr="005D0540">
        <w:rPr>
          <w:color w:val="000000" w:themeColor="text1"/>
        </w:rPr>
        <w:t>Actigraphy: All participants will be asked to undertake actigraphy monitoring for seven consecutive days in the two weeks prior to or following the baseline and follow-up assessments. Sleep activity, daytime activity and activity levels will be recorded and analysed to determine habitual sleep onset/offset time, sleep efficiency and wake after sleep onset. In addition, acrophase and circadian rhythmicity will be determined by cosinor analysis. Participants will be asked questions regarding their sleep quality and habits on a daily basis for 7-days, and will be asked to record their responses on the ‘</w:t>
      </w:r>
      <w:r w:rsidRPr="00590495">
        <w:rPr>
          <w:color w:val="000000" w:themeColor="text1"/>
        </w:rPr>
        <w:t>’</w:t>
      </w:r>
      <w:r w:rsidR="003924BD" w:rsidRPr="00590495">
        <w:rPr>
          <w:color w:val="000000" w:themeColor="text1"/>
        </w:rPr>
        <w:t>CogStep</w:t>
      </w:r>
      <w:r w:rsidRPr="00590495">
        <w:rPr>
          <w:color w:val="000000" w:themeColor="text1"/>
        </w:rPr>
        <w:t xml:space="preserve"> Phase 2</w:t>
      </w:r>
      <w:r w:rsidR="00CF4D96" w:rsidRPr="00590495">
        <w:rPr>
          <w:color w:val="000000" w:themeColor="text1"/>
        </w:rPr>
        <w:t>.0</w:t>
      </w:r>
      <w:r w:rsidRPr="00590495">
        <w:rPr>
          <w:color w:val="000000" w:themeColor="text1"/>
        </w:rPr>
        <w:t xml:space="preserve">’ Activity and Sleep Diary’. </w:t>
      </w:r>
    </w:p>
    <w:p w14:paraId="38849F66" w14:textId="77777777" w:rsidR="007A2789" w:rsidRPr="00590495" w:rsidRDefault="007A2789" w:rsidP="007A2789">
      <w:pPr>
        <w:spacing w:after="0"/>
        <w:jc w:val="both"/>
        <w:rPr>
          <w:color w:val="000000" w:themeColor="text1"/>
        </w:rPr>
      </w:pPr>
    </w:p>
    <w:p w14:paraId="686FB5E1" w14:textId="4F70DBC6" w:rsidR="00590495" w:rsidRPr="00590495" w:rsidRDefault="007A2789" w:rsidP="00590495">
      <w:pPr>
        <w:spacing w:after="0"/>
        <w:jc w:val="both"/>
        <w:rPr>
          <w:color w:val="000000" w:themeColor="text1"/>
        </w:rPr>
      </w:pPr>
      <w:r w:rsidRPr="00590495">
        <w:rPr>
          <w:color w:val="000000" w:themeColor="text1"/>
        </w:rPr>
        <w:t xml:space="preserve">Magnetic Resonance Imaging: </w:t>
      </w:r>
      <w:r w:rsidR="009F1717" w:rsidRPr="00590495">
        <w:rPr>
          <w:color w:val="000000" w:themeColor="text1"/>
        </w:rPr>
        <w:t>All participants</w:t>
      </w:r>
      <w:r w:rsidRPr="00590495">
        <w:rPr>
          <w:color w:val="000000" w:themeColor="text1"/>
        </w:rPr>
        <w:t xml:space="preserve"> will undergo an MRI scan at baseline</w:t>
      </w:r>
      <w:r w:rsidR="003D6388">
        <w:rPr>
          <w:color w:val="000000" w:themeColor="text1"/>
        </w:rPr>
        <w:t xml:space="preserve"> and at the 13-week follow-up assessment</w:t>
      </w:r>
      <w:r w:rsidRPr="00590495">
        <w:rPr>
          <w:color w:val="000000" w:themeColor="text1"/>
        </w:rPr>
        <w:t xml:space="preserve">. </w:t>
      </w:r>
      <w:r w:rsidR="00590495" w:rsidRPr="00590495">
        <w:rPr>
          <w:color w:val="000000" w:themeColor="text1"/>
        </w:rPr>
        <w:t>All MRI data will be acquired on a 3Tesla General Electric (Milwaukee, WI) 750w scanner at the Brain and Mind Centre, iMed Radiology with a 32 phase array head coil. Structural MRI data will provide regional and global grey, white and CFS volume change as well as a template to register the functional MRI data to aid in group comparisons during statistical analysis. Resting state functional MRI (rsfMRI) data will be acquired to characterize longitudinal changes to resting state brain activation patterns during an eyes closed procedure. Magnetic Resonance Spectroscopy acquired in both the Anterior Cingulate Cortex and the Posterior Cingulate Cortex will be acquired to quantify metabolite concentration changes in these regions. In addition, as part of the scan, participants weight and height will be collected to calibrate standard scan parameters. Participant information and data will only be used for the purposes outlined in the above project design and Participant Information Statement.</w:t>
      </w:r>
    </w:p>
    <w:p w14:paraId="1368949D" w14:textId="77777777" w:rsidR="007A2789" w:rsidRPr="00590495" w:rsidRDefault="007A2789" w:rsidP="004F0E5C">
      <w:pPr>
        <w:spacing w:after="0"/>
        <w:jc w:val="both"/>
        <w:rPr>
          <w:rFonts w:cs="Arial"/>
          <w:color w:val="000000" w:themeColor="text1"/>
        </w:rPr>
      </w:pPr>
    </w:p>
    <w:p w14:paraId="1D986C4B" w14:textId="110AADD0" w:rsidR="009A19F4" w:rsidRPr="00CC7C9F" w:rsidRDefault="009A19F4" w:rsidP="004F0E5C">
      <w:pPr>
        <w:spacing w:after="0"/>
        <w:jc w:val="both"/>
        <w:rPr>
          <w:color w:val="000000" w:themeColor="text1"/>
        </w:rPr>
      </w:pPr>
      <w:r w:rsidRPr="00590495">
        <w:rPr>
          <w:color w:val="000000" w:themeColor="text1"/>
        </w:rPr>
        <w:t>Self-Report Questionnaire: All participants will be asked to complete self</w:t>
      </w:r>
      <w:r w:rsidRPr="00CC7C9F">
        <w:t xml:space="preserve">-report measures at baseline, </w:t>
      </w:r>
      <w:r w:rsidR="00124330" w:rsidRPr="00CC7C9F">
        <w:t xml:space="preserve">and </w:t>
      </w:r>
      <w:r w:rsidRPr="00CC7C9F">
        <w:t>week</w:t>
      </w:r>
      <w:r w:rsidR="00814E84" w:rsidRPr="00CC7C9F">
        <w:t xml:space="preserve"> 13</w:t>
      </w:r>
      <w:r w:rsidRPr="00CC7C9F">
        <w:t xml:space="preserve"> (directly following intervention/waitlist control</w:t>
      </w:r>
      <w:r w:rsidR="00124330" w:rsidRPr="00CC7C9F">
        <w:t>)</w:t>
      </w:r>
      <w:r w:rsidRPr="00CC7C9F">
        <w:t>. These will include</w:t>
      </w:r>
      <w:r w:rsidR="00CC7C9F" w:rsidRPr="00CC7C9F">
        <w:t xml:space="preserve"> Alzheimer’s disease risk index </w:t>
      </w:r>
      <w:r w:rsidR="00D1175A" w:rsidRPr="00CC7C9F">
        <w:t>a</w:t>
      </w:r>
      <w:r w:rsidR="00CC7C9F" w:rsidRPr="00CC7C9F">
        <w:t>s well as a</w:t>
      </w:r>
      <w:r w:rsidR="00D1175A" w:rsidRPr="00CC7C9F">
        <w:t xml:space="preserve"> series of questionnaires assessing general demographics, general health </w:t>
      </w:r>
      <w:r w:rsidR="00CC7C9F" w:rsidRPr="00CC7C9F">
        <w:t xml:space="preserve">and wellbeing, medical </w:t>
      </w:r>
      <w:r w:rsidR="00D1175A" w:rsidRPr="00CC7C9F">
        <w:t xml:space="preserve">history, cognition, sleep, physical activity, nutrition and diet, daily functioning, alcohol and drug use, </w:t>
      </w:r>
      <w:r w:rsidR="00CC7C9F" w:rsidRPr="00CC7C9F">
        <w:t>and current medications</w:t>
      </w:r>
      <w:r w:rsidR="00D1175A" w:rsidRPr="00CC7C9F">
        <w:t xml:space="preserve">. </w:t>
      </w:r>
      <w:r w:rsidR="00CC7C9F" w:rsidRPr="00CC7C9F">
        <w:t>Outcome measures will include:</w:t>
      </w:r>
      <w:r w:rsidRPr="00CC7C9F">
        <w:t xml:space="preserve"> </w:t>
      </w:r>
      <w:r w:rsidR="00CC7C9F" w:rsidRPr="00CC7C9F">
        <w:t>Alzheimer’s</w:t>
      </w:r>
      <w:r w:rsidR="00CC7C9F">
        <w:t xml:space="preserve"> Disease Risk Index (ANU-ADRI); </w:t>
      </w:r>
      <w:r w:rsidR="00F57409">
        <w:t>Physical Activity (Active Australia Survey, and 2 questions regarding sedentary behaviour from the International Physical Activity Questionnaire);</w:t>
      </w:r>
      <w:r w:rsidR="000E776F">
        <w:t xml:space="preserve"> Memory (Everyday Memory Questionnaire, and Memory Compensation Questionnaire);</w:t>
      </w:r>
      <w:r w:rsidR="00F57409">
        <w:t xml:space="preserve"> </w:t>
      </w:r>
      <w:r w:rsidR="0022203B" w:rsidRPr="00D1175A">
        <w:t>Psychological Wellbeing (</w:t>
      </w:r>
      <w:r w:rsidR="0022203B" w:rsidRPr="00D1175A">
        <w:rPr>
          <w:rFonts w:cs="Arial"/>
        </w:rPr>
        <w:t xml:space="preserve">15-item </w:t>
      </w:r>
      <w:r w:rsidR="0022203B" w:rsidRPr="00D1175A">
        <w:t>Geriatric Depression Scale, Apathy Evaluation Scale, 18-item Lubben Social Network Scale, and Social Adaptation Self-Evaluation Scale); Quality of Life (World Health Organization</w:t>
      </w:r>
      <w:r w:rsidR="00D1175A" w:rsidRPr="004F0E5C">
        <w:t xml:space="preserve"> - Quality of Life)</w:t>
      </w:r>
      <w:r w:rsidR="000E776F">
        <w:t xml:space="preserve">; </w:t>
      </w:r>
      <w:r w:rsidR="00CC7C9F" w:rsidRPr="0082796D">
        <w:t>Sleep (</w:t>
      </w:r>
      <w:r w:rsidR="00CC7C9F" w:rsidRPr="00CC7C9F">
        <w:rPr>
          <w:color w:val="000000" w:themeColor="text1"/>
        </w:rPr>
        <w:t xml:space="preserve">Pittsburgh Sleep Quality Index, and Healthy Brain Ageing Sleep Questionnaire); Diet and Nutrition (Healthy Brain Ageing Nutrition Questionnaire); </w:t>
      </w:r>
      <w:r w:rsidR="000E776F" w:rsidRPr="00CC7C9F">
        <w:rPr>
          <w:color w:val="000000" w:themeColor="text1"/>
        </w:rPr>
        <w:t>Health Knowledge (Healthy Brain Ageing Knowledge Questionnaire)</w:t>
      </w:r>
      <w:r w:rsidR="00CC7C9F" w:rsidRPr="00CC7C9F">
        <w:rPr>
          <w:color w:val="000000" w:themeColor="text1"/>
        </w:rPr>
        <w:t>; and, cognitively stimulating activities (HBA Cognitively Stimulating Activities Questionnaire)</w:t>
      </w:r>
      <w:r w:rsidR="000E776F" w:rsidRPr="00CC7C9F">
        <w:rPr>
          <w:color w:val="000000" w:themeColor="text1"/>
        </w:rPr>
        <w:t>.</w:t>
      </w:r>
    </w:p>
    <w:p w14:paraId="5AFFEE90" w14:textId="77777777" w:rsidR="00D374EE" w:rsidRPr="00CC7C9F" w:rsidRDefault="00D374EE">
      <w:pPr>
        <w:pStyle w:val="Heading1"/>
        <w:numPr>
          <w:ilvl w:val="0"/>
          <w:numId w:val="41"/>
        </w:numPr>
        <w:rPr>
          <w:caps w:val="0"/>
          <w:color w:val="000000" w:themeColor="text1"/>
        </w:rPr>
      </w:pPr>
      <w:bookmarkStart w:id="48" w:name="_Toc398027482"/>
      <w:bookmarkStart w:id="49" w:name="_Toc398027521"/>
      <w:bookmarkStart w:id="50" w:name="_Toc304553487"/>
      <w:bookmarkEnd w:id="47"/>
      <w:r w:rsidRPr="00CC7C9F">
        <w:rPr>
          <w:caps w:val="0"/>
          <w:color w:val="000000" w:themeColor="text1"/>
        </w:rPr>
        <w:t>ADVERSE EVENT REPORTING</w:t>
      </w:r>
      <w:bookmarkEnd w:id="48"/>
      <w:bookmarkEnd w:id="49"/>
      <w:bookmarkEnd w:id="50"/>
    </w:p>
    <w:p w14:paraId="277002B9" w14:textId="77777777" w:rsidR="00D2209A" w:rsidRPr="00CC7C9F" w:rsidRDefault="006B1DAC" w:rsidP="004F0E5C">
      <w:pPr>
        <w:spacing w:after="0"/>
        <w:jc w:val="both"/>
        <w:rPr>
          <w:color w:val="000000" w:themeColor="text1"/>
        </w:rPr>
      </w:pPr>
      <w:r w:rsidRPr="00CC7C9F">
        <w:rPr>
          <w:color w:val="000000" w:themeColor="text1"/>
        </w:rPr>
        <w:t>Adverse event reporting for clinical trials involving therapeutic products, must meet the requirements of the National Health and Medical Research Council, Australian Health Ethics Committee (AHEC) Position Statement “</w:t>
      </w:r>
      <w:r w:rsidRPr="00CC7C9F">
        <w:rPr>
          <w:i/>
          <w:color w:val="000000" w:themeColor="text1"/>
        </w:rPr>
        <w:t>Monitoring and reporting of safety for clinical trials involving therapeutic products</w:t>
      </w:r>
      <w:r w:rsidRPr="00CC7C9F">
        <w:rPr>
          <w:color w:val="000000" w:themeColor="text1"/>
        </w:rPr>
        <w:t xml:space="preserve">” (May 2009), which can be found at: </w:t>
      </w:r>
    </w:p>
    <w:p w14:paraId="0F254914" w14:textId="77777777" w:rsidR="006B1DAC" w:rsidRPr="00CC7C9F" w:rsidRDefault="00E822B4" w:rsidP="004F0E5C">
      <w:pPr>
        <w:spacing w:after="0"/>
        <w:jc w:val="both"/>
        <w:rPr>
          <w:rStyle w:val="Hyperlink"/>
          <w:color w:val="000000" w:themeColor="text1"/>
        </w:rPr>
      </w:pPr>
      <w:hyperlink r:id="rId26" w:history="1">
        <w:r w:rsidR="006B1DAC" w:rsidRPr="00CC7C9F">
          <w:rPr>
            <w:rStyle w:val="Hyperlink"/>
            <w:color w:val="000000" w:themeColor="text1"/>
          </w:rPr>
          <w:t>http://www.nhmrc.gov.au/health_ethics/hrecs/reference/_files/090609_nhmrc_position_statement.pdf</w:t>
        </w:r>
      </w:hyperlink>
    </w:p>
    <w:p w14:paraId="466FC394" w14:textId="77777777" w:rsidR="00197E19" w:rsidRPr="00CC7C9F" w:rsidRDefault="00197E19" w:rsidP="004F0E5C">
      <w:pPr>
        <w:spacing w:after="0"/>
        <w:jc w:val="both"/>
        <w:rPr>
          <w:color w:val="000000" w:themeColor="text1"/>
        </w:rPr>
      </w:pPr>
    </w:p>
    <w:p w14:paraId="275FFB18" w14:textId="77777777" w:rsidR="006B1DAC" w:rsidRPr="00CC7C9F" w:rsidRDefault="00D374EE" w:rsidP="004F0E5C">
      <w:pPr>
        <w:pStyle w:val="ColorfulList-Accent11"/>
        <w:numPr>
          <w:ilvl w:val="1"/>
          <w:numId w:val="43"/>
        </w:numPr>
        <w:spacing w:after="0"/>
        <w:jc w:val="both"/>
        <w:outlineLvl w:val="0"/>
        <w:rPr>
          <w:b/>
          <w:color w:val="000000" w:themeColor="text1"/>
        </w:rPr>
      </w:pPr>
      <w:bookmarkStart w:id="51" w:name="_Toc398027483"/>
      <w:bookmarkStart w:id="52" w:name="_Toc398027522"/>
      <w:r w:rsidRPr="00CC7C9F">
        <w:rPr>
          <w:b/>
          <w:color w:val="000000" w:themeColor="text1"/>
        </w:rPr>
        <w:t>Definitions</w:t>
      </w:r>
      <w:bookmarkEnd w:id="51"/>
      <w:bookmarkEnd w:id="52"/>
    </w:p>
    <w:p w14:paraId="28308217" w14:textId="77777777" w:rsidR="006B1DAC" w:rsidRPr="00CC7C9F" w:rsidRDefault="009A19F4" w:rsidP="004F0E5C">
      <w:pPr>
        <w:spacing w:after="0"/>
        <w:jc w:val="both"/>
        <w:rPr>
          <w:i/>
          <w:color w:val="000000" w:themeColor="text1"/>
        </w:rPr>
      </w:pPr>
      <w:r w:rsidRPr="00CC7C9F">
        <w:rPr>
          <w:i/>
          <w:color w:val="000000" w:themeColor="text1"/>
        </w:rPr>
        <w:t>Adverse E</w:t>
      </w:r>
      <w:r w:rsidR="006B1DAC" w:rsidRPr="00CC7C9F">
        <w:rPr>
          <w:i/>
          <w:color w:val="000000" w:themeColor="text1"/>
        </w:rPr>
        <w:t>vent</w:t>
      </w:r>
      <w:r w:rsidRPr="00CC7C9F">
        <w:rPr>
          <w:i/>
          <w:color w:val="000000" w:themeColor="text1"/>
        </w:rPr>
        <w:t xml:space="preserve"> (AE):</w:t>
      </w:r>
    </w:p>
    <w:p w14:paraId="67FB72F0" w14:textId="5A9D5270" w:rsidR="00772AF0" w:rsidRPr="00CC7C9F" w:rsidRDefault="009A19F4">
      <w:pPr>
        <w:pStyle w:val="ColorfulList-Accent11"/>
        <w:numPr>
          <w:ilvl w:val="0"/>
          <w:numId w:val="17"/>
        </w:numPr>
        <w:spacing w:after="0"/>
        <w:jc w:val="both"/>
        <w:rPr>
          <w:color w:val="000000" w:themeColor="text1"/>
        </w:rPr>
      </w:pPr>
      <w:r w:rsidRPr="00CC7C9F">
        <w:rPr>
          <w:color w:val="000000" w:themeColor="text1"/>
        </w:rPr>
        <w:t>Any untoward medical occurrence in a patient or clinical inves</w:t>
      </w:r>
      <w:r w:rsidR="0092247A" w:rsidRPr="00CC7C9F">
        <w:rPr>
          <w:color w:val="000000" w:themeColor="text1"/>
        </w:rPr>
        <w:t>tigation subject</w:t>
      </w:r>
      <w:r w:rsidR="0022203B" w:rsidRPr="00CC7C9F">
        <w:rPr>
          <w:color w:val="000000" w:themeColor="text1"/>
        </w:rPr>
        <w:t xml:space="preserve"> who is</w:t>
      </w:r>
      <w:r w:rsidR="0092247A" w:rsidRPr="00CC7C9F">
        <w:rPr>
          <w:color w:val="000000" w:themeColor="text1"/>
        </w:rPr>
        <w:t xml:space="preserve"> administered </w:t>
      </w:r>
      <w:r w:rsidR="0022203B" w:rsidRPr="00CC7C9F">
        <w:rPr>
          <w:color w:val="000000" w:themeColor="text1"/>
        </w:rPr>
        <w:t xml:space="preserve">with </w:t>
      </w:r>
      <w:r w:rsidR="00A94FF0" w:rsidRPr="00CC7C9F">
        <w:rPr>
          <w:color w:val="000000" w:themeColor="text1"/>
        </w:rPr>
        <w:t>an</w:t>
      </w:r>
      <w:r w:rsidR="0092247A" w:rsidRPr="00CC7C9F">
        <w:rPr>
          <w:color w:val="000000" w:themeColor="text1"/>
        </w:rPr>
        <w:t xml:space="preserve"> intervention </w:t>
      </w:r>
      <w:r w:rsidRPr="00CC7C9F">
        <w:rPr>
          <w:color w:val="000000" w:themeColor="text1"/>
        </w:rPr>
        <w:t>and that does not necessarily have a causal relationship with this treatment.  An AE can therefore be any unfavourable and unintended sign (including an abnormal laboratory finding), symptom, or disease temporally associat</w:t>
      </w:r>
      <w:r w:rsidR="0092247A" w:rsidRPr="00CC7C9F">
        <w:rPr>
          <w:color w:val="000000" w:themeColor="text1"/>
        </w:rPr>
        <w:t>ed with the use of an investigational</w:t>
      </w:r>
      <w:r w:rsidRPr="00CC7C9F">
        <w:rPr>
          <w:color w:val="000000" w:themeColor="text1"/>
        </w:rPr>
        <w:t xml:space="preserve"> product, whether o</w:t>
      </w:r>
      <w:r w:rsidR="0092247A" w:rsidRPr="00CC7C9F">
        <w:rPr>
          <w:color w:val="000000" w:themeColor="text1"/>
        </w:rPr>
        <w:t>r not related to the investigational</w:t>
      </w:r>
      <w:r w:rsidRPr="00CC7C9F">
        <w:rPr>
          <w:color w:val="000000" w:themeColor="text1"/>
        </w:rPr>
        <w:t xml:space="preserve"> product. </w:t>
      </w:r>
    </w:p>
    <w:p w14:paraId="34753F13" w14:textId="77777777" w:rsidR="00772AF0" w:rsidRPr="00CC7C9F" w:rsidRDefault="00772AF0">
      <w:pPr>
        <w:spacing w:after="0"/>
        <w:jc w:val="both"/>
        <w:rPr>
          <w:color w:val="000000" w:themeColor="text1"/>
        </w:rPr>
      </w:pPr>
    </w:p>
    <w:p w14:paraId="1101863C" w14:textId="77777777" w:rsidR="0010044C" w:rsidRPr="00CC7C9F" w:rsidRDefault="0010044C" w:rsidP="004F0E5C">
      <w:pPr>
        <w:spacing w:after="0"/>
        <w:jc w:val="both"/>
        <w:rPr>
          <w:i/>
          <w:color w:val="000000" w:themeColor="text1"/>
        </w:rPr>
      </w:pPr>
      <w:r w:rsidRPr="00CC7C9F">
        <w:rPr>
          <w:i/>
          <w:color w:val="000000" w:themeColor="text1"/>
        </w:rPr>
        <w:t>Serious Adverse Event (SAE):</w:t>
      </w:r>
    </w:p>
    <w:p w14:paraId="02876678" w14:textId="77777777" w:rsidR="0010044C" w:rsidRPr="00CC7C9F" w:rsidRDefault="0010044C" w:rsidP="004F0E5C">
      <w:pPr>
        <w:pStyle w:val="ColorfulList-Accent11"/>
        <w:numPr>
          <w:ilvl w:val="0"/>
          <w:numId w:val="22"/>
        </w:numPr>
        <w:spacing w:after="0"/>
        <w:jc w:val="both"/>
        <w:rPr>
          <w:rFonts w:cs="Arial"/>
          <w:color w:val="000000" w:themeColor="text1"/>
        </w:rPr>
      </w:pPr>
      <w:r w:rsidRPr="00CC7C9F">
        <w:rPr>
          <w:rFonts w:cs="Arial"/>
          <w:color w:val="000000" w:themeColor="text1"/>
        </w:rPr>
        <w:t xml:space="preserve">Any event that suggests a significant hazard, contraindication, side effect, or precaution, whether or not it is considered to be associated with the trial </w:t>
      </w:r>
      <w:r w:rsidR="0092247A" w:rsidRPr="00CC7C9F">
        <w:rPr>
          <w:rFonts w:cs="Arial"/>
          <w:color w:val="000000" w:themeColor="text1"/>
        </w:rPr>
        <w:t>intervention</w:t>
      </w:r>
      <w:r w:rsidRPr="00CC7C9F">
        <w:rPr>
          <w:rFonts w:cs="Arial"/>
          <w:color w:val="000000" w:themeColor="text1"/>
        </w:rPr>
        <w:t>.  An SAE is any event that meets any of the following criteria:</w:t>
      </w:r>
    </w:p>
    <w:p w14:paraId="2DF2EC96" w14:textId="77777777" w:rsidR="0022203B" w:rsidRPr="00CC7C9F" w:rsidRDefault="0022203B">
      <w:pPr>
        <w:pStyle w:val="ColorfulList-Accent11"/>
        <w:numPr>
          <w:ilvl w:val="1"/>
          <w:numId w:val="22"/>
        </w:numPr>
        <w:jc w:val="both"/>
        <w:rPr>
          <w:rFonts w:cs="Arial"/>
          <w:color w:val="000000" w:themeColor="text1"/>
        </w:rPr>
      </w:pPr>
      <w:r w:rsidRPr="00CC7C9F">
        <w:rPr>
          <w:rFonts w:cs="Arial"/>
          <w:color w:val="000000" w:themeColor="text1"/>
        </w:rPr>
        <w:t>Results in death;</w:t>
      </w:r>
    </w:p>
    <w:p w14:paraId="5B6B082A" w14:textId="77777777" w:rsidR="0022203B" w:rsidRPr="00CC7C9F" w:rsidRDefault="0022203B">
      <w:pPr>
        <w:pStyle w:val="ColorfulList-Accent11"/>
        <w:numPr>
          <w:ilvl w:val="1"/>
          <w:numId w:val="22"/>
        </w:numPr>
        <w:jc w:val="both"/>
        <w:rPr>
          <w:rFonts w:cs="Arial"/>
          <w:color w:val="000000" w:themeColor="text1"/>
        </w:rPr>
      </w:pPr>
      <w:r w:rsidRPr="00CC7C9F">
        <w:rPr>
          <w:rFonts w:cs="Arial"/>
          <w:color w:val="000000" w:themeColor="text1"/>
        </w:rPr>
        <w:t>Is life-threatening;</w:t>
      </w:r>
    </w:p>
    <w:p w14:paraId="34250CA6" w14:textId="77777777" w:rsidR="0022203B" w:rsidRPr="00CC7C9F" w:rsidRDefault="0022203B">
      <w:pPr>
        <w:pStyle w:val="ColorfulList-Accent11"/>
        <w:numPr>
          <w:ilvl w:val="1"/>
          <w:numId w:val="22"/>
        </w:numPr>
        <w:jc w:val="both"/>
        <w:rPr>
          <w:rFonts w:cs="Arial"/>
          <w:color w:val="000000" w:themeColor="text1"/>
        </w:rPr>
      </w:pPr>
      <w:r w:rsidRPr="00CC7C9F">
        <w:rPr>
          <w:rFonts w:cs="Arial"/>
          <w:color w:val="000000" w:themeColor="text1"/>
        </w:rPr>
        <w:t>Requires inpatient hospitalisation or prolongation of existing hospitalisation;</w:t>
      </w:r>
    </w:p>
    <w:p w14:paraId="0C630A89" w14:textId="77777777" w:rsidR="0022203B" w:rsidRPr="00CC7C9F" w:rsidRDefault="0022203B">
      <w:pPr>
        <w:pStyle w:val="ColorfulList-Accent11"/>
        <w:numPr>
          <w:ilvl w:val="1"/>
          <w:numId w:val="22"/>
        </w:numPr>
        <w:jc w:val="both"/>
        <w:rPr>
          <w:rFonts w:cs="Arial"/>
          <w:color w:val="000000" w:themeColor="text1"/>
        </w:rPr>
      </w:pPr>
      <w:r w:rsidRPr="00CC7C9F">
        <w:rPr>
          <w:rFonts w:cs="Arial"/>
          <w:color w:val="000000" w:themeColor="text1"/>
        </w:rPr>
        <w:t xml:space="preserve">Results in persistent or significant disability/incapacity; </w:t>
      </w:r>
    </w:p>
    <w:p w14:paraId="4E97CF28" w14:textId="77777777" w:rsidR="0022203B" w:rsidRPr="00CC7C9F" w:rsidRDefault="0022203B">
      <w:pPr>
        <w:pStyle w:val="ColorfulList-Accent11"/>
        <w:numPr>
          <w:ilvl w:val="1"/>
          <w:numId w:val="22"/>
        </w:numPr>
        <w:jc w:val="both"/>
        <w:rPr>
          <w:rFonts w:cs="Arial"/>
          <w:color w:val="000000" w:themeColor="text1"/>
        </w:rPr>
      </w:pPr>
      <w:r w:rsidRPr="00CC7C9F">
        <w:rPr>
          <w:rFonts w:cs="Arial"/>
          <w:color w:val="000000" w:themeColor="text1"/>
        </w:rPr>
        <w:t>Is a congenital anomaly/birth defect, or;</w:t>
      </w:r>
    </w:p>
    <w:p w14:paraId="30F323E0" w14:textId="77777777" w:rsidR="0022203B" w:rsidRPr="00CC7C9F" w:rsidRDefault="0022203B">
      <w:pPr>
        <w:pStyle w:val="ColorfulList-Accent11"/>
        <w:numPr>
          <w:ilvl w:val="1"/>
          <w:numId w:val="22"/>
        </w:numPr>
        <w:jc w:val="both"/>
        <w:rPr>
          <w:rFonts w:cs="Arial"/>
          <w:color w:val="000000" w:themeColor="text1"/>
        </w:rPr>
      </w:pPr>
      <w:r w:rsidRPr="00CC7C9F">
        <w:rPr>
          <w:rFonts w:cs="Arial"/>
          <w:color w:val="000000" w:themeColor="text1"/>
        </w:rPr>
        <w:t>Other important medical events that based upon appropriate medical judgment are thought to jeopardise the patient or subject and/or require medical or surgical intervention to prevent one of the outcomes defining a serious adverse event.</w:t>
      </w:r>
    </w:p>
    <w:p w14:paraId="4734B70C" w14:textId="77777777" w:rsidR="0010044C" w:rsidRPr="00CC7C9F" w:rsidRDefault="0010044C">
      <w:pPr>
        <w:pStyle w:val="Heading3"/>
        <w:jc w:val="both"/>
        <w:rPr>
          <w:i/>
          <w:color w:val="000000" w:themeColor="text1"/>
        </w:rPr>
      </w:pPr>
      <w:bookmarkStart w:id="53" w:name="_Toc293672702"/>
      <w:bookmarkStart w:id="54" w:name="_Toc304553488"/>
      <w:r w:rsidRPr="00CC7C9F">
        <w:rPr>
          <w:rFonts w:ascii="Calibri" w:hAnsi="Calibri"/>
          <w:b w:val="0"/>
          <w:i/>
          <w:color w:val="000000" w:themeColor="text1"/>
        </w:rPr>
        <w:t>Unexpected Adverse Event</w:t>
      </w:r>
      <w:bookmarkEnd w:id="53"/>
      <w:r w:rsidRPr="00CC7C9F">
        <w:rPr>
          <w:i/>
          <w:color w:val="000000" w:themeColor="text1"/>
        </w:rPr>
        <w:t>:</w:t>
      </w:r>
      <w:bookmarkEnd w:id="54"/>
      <w:r w:rsidRPr="00CC7C9F">
        <w:rPr>
          <w:i/>
          <w:color w:val="000000" w:themeColor="text1"/>
        </w:rPr>
        <w:t xml:space="preserve"> </w:t>
      </w:r>
    </w:p>
    <w:p w14:paraId="4C5F2851" w14:textId="77777777" w:rsidR="0010044C" w:rsidRPr="00CC7C9F" w:rsidRDefault="0010044C" w:rsidP="004F0E5C">
      <w:pPr>
        <w:pStyle w:val="ColorfulList-Accent11"/>
        <w:numPr>
          <w:ilvl w:val="0"/>
          <w:numId w:val="22"/>
        </w:numPr>
        <w:spacing w:after="0"/>
        <w:jc w:val="both"/>
        <w:rPr>
          <w:rFonts w:cs="Arial"/>
          <w:color w:val="000000" w:themeColor="text1"/>
        </w:rPr>
      </w:pPr>
      <w:r w:rsidRPr="00CC7C9F">
        <w:rPr>
          <w:rFonts w:cs="Arial"/>
          <w:color w:val="000000" w:themeColor="text1"/>
        </w:rPr>
        <w:t xml:space="preserve">Any experience not previously reported (in nature, severity or incidence) in the current Investigator’s or </w:t>
      </w:r>
      <w:r w:rsidR="0055054A" w:rsidRPr="00CC7C9F">
        <w:rPr>
          <w:rFonts w:cs="Arial"/>
          <w:color w:val="000000" w:themeColor="text1"/>
        </w:rPr>
        <w:t>Intervention</w:t>
      </w:r>
      <w:r w:rsidRPr="00CC7C9F">
        <w:rPr>
          <w:rFonts w:cs="Arial"/>
          <w:color w:val="000000" w:themeColor="text1"/>
        </w:rPr>
        <w:t xml:space="preserve"> Brochure.</w:t>
      </w:r>
    </w:p>
    <w:p w14:paraId="621DCC49" w14:textId="77777777" w:rsidR="00CC7C9F" w:rsidRPr="00CC7C9F" w:rsidRDefault="00CC7C9F" w:rsidP="004F0E5C">
      <w:pPr>
        <w:pStyle w:val="ColorfulList-Accent11"/>
        <w:spacing w:after="0"/>
        <w:ind w:left="0"/>
        <w:jc w:val="both"/>
        <w:rPr>
          <w:rFonts w:cs="Arial"/>
          <w:color w:val="000000" w:themeColor="text1"/>
        </w:rPr>
      </w:pPr>
    </w:p>
    <w:p w14:paraId="38369088" w14:textId="77777777" w:rsidR="00D374EE" w:rsidRPr="00CC7C9F" w:rsidRDefault="00D374EE" w:rsidP="004F0E5C">
      <w:pPr>
        <w:pStyle w:val="ColorfulList-Accent11"/>
        <w:numPr>
          <w:ilvl w:val="1"/>
          <w:numId w:val="43"/>
        </w:numPr>
        <w:spacing w:after="0"/>
        <w:jc w:val="both"/>
        <w:rPr>
          <w:b/>
          <w:color w:val="000000" w:themeColor="text1"/>
        </w:rPr>
      </w:pPr>
      <w:r w:rsidRPr="00CC7C9F">
        <w:rPr>
          <w:b/>
          <w:color w:val="000000" w:themeColor="text1"/>
        </w:rPr>
        <w:t xml:space="preserve">Assessment and Documentation of Adverse Events </w:t>
      </w:r>
    </w:p>
    <w:p w14:paraId="20537CDC" w14:textId="77777777" w:rsidR="0010044C" w:rsidRPr="00CC7C9F" w:rsidRDefault="0010044C">
      <w:pPr>
        <w:spacing w:after="0"/>
        <w:jc w:val="both"/>
        <w:rPr>
          <w:color w:val="000000" w:themeColor="text1"/>
        </w:rPr>
      </w:pPr>
      <w:r w:rsidRPr="00CC7C9F">
        <w:rPr>
          <w:color w:val="000000" w:themeColor="text1"/>
        </w:rPr>
        <w:t>The investigator must therefore document as an adverse event:</w:t>
      </w:r>
    </w:p>
    <w:p w14:paraId="3DE9DA64" w14:textId="77777777" w:rsidR="0010044C" w:rsidRPr="00CC7C9F" w:rsidRDefault="0010044C">
      <w:pPr>
        <w:pStyle w:val="ColorfulList-Accent11"/>
        <w:numPr>
          <w:ilvl w:val="0"/>
          <w:numId w:val="21"/>
        </w:numPr>
        <w:spacing w:after="0"/>
        <w:jc w:val="both"/>
        <w:rPr>
          <w:color w:val="000000" w:themeColor="text1"/>
        </w:rPr>
      </w:pPr>
      <w:r w:rsidRPr="00CC7C9F">
        <w:rPr>
          <w:color w:val="000000" w:themeColor="text1"/>
        </w:rPr>
        <w:t>Any unfavourable and unintended sign, including an abnormal finding from an additional</w:t>
      </w:r>
    </w:p>
    <w:p w14:paraId="4F6BF955" w14:textId="77777777" w:rsidR="0010044C" w:rsidRPr="00CC7C9F" w:rsidRDefault="0010044C">
      <w:pPr>
        <w:spacing w:after="0"/>
        <w:ind w:firstLine="720"/>
        <w:jc w:val="both"/>
        <w:rPr>
          <w:color w:val="000000" w:themeColor="text1"/>
        </w:rPr>
      </w:pPr>
      <w:r w:rsidRPr="00CC7C9F">
        <w:rPr>
          <w:color w:val="000000" w:themeColor="text1"/>
        </w:rPr>
        <w:t>examination (lab tests, X-rays, ECG, …) deemed clinically relevant by the investigator,</w:t>
      </w:r>
    </w:p>
    <w:p w14:paraId="6B84378E" w14:textId="77777777" w:rsidR="0022203B" w:rsidRPr="00CC7C9F" w:rsidRDefault="0022203B">
      <w:pPr>
        <w:pStyle w:val="ColorfulList-Accent11"/>
        <w:numPr>
          <w:ilvl w:val="0"/>
          <w:numId w:val="22"/>
        </w:numPr>
        <w:spacing w:after="0"/>
        <w:ind w:left="709"/>
        <w:jc w:val="both"/>
        <w:rPr>
          <w:color w:val="000000" w:themeColor="text1"/>
        </w:rPr>
      </w:pPr>
      <w:r w:rsidRPr="00CC7C9F">
        <w:rPr>
          <w:color w:val="000000" w:themeColor="text1"/>
        </w:rPr>
        <w:t>Any symptom or intercurrent disease, any worsening during the study of a symptom or a disease already present when the participant entered the study (increase in frequency and/or intensity), and which:</w:t>
      </w:r>
    </w:p>
    <w:p w14:paraId="184DCF49" w14:textId="77777777" w:rsidR="0010044C" w:rsidRPr="00CC7C9F" w:rsidRDefault="0010044C">
      <w:pPr>
        <w:pStyle w:val="ColorfulList-Accent11"/>
        <w:numPr>
          <w:ilvl w:val="1"/>
          <w:numId w:val="21"/>
        </w:numPr>
        <w:spacing w:after="0"/>
        <w:jc w:val="both"/>
        <w:rPr>
          <w:color w:val="000000" w:themeColor="text1"/>
        </w:rPr>
      </w:pPr>
      <w:r w:rsidRPr="00CC7C9F">
        <w:rPr>
          <w:color w:val="000000" w:themeColor="text1"/>
        </w:rPr>
        <w:t>is detected during a study visit or at an additional examination,</w:t>
      </w:r>
    </w:p>
    <w:p w14:paraId="7C15F45D" w14:textId="77777777" w:rsidR="006E3955" w:rsidRPr="00CC7C9F" w:rsidRDefault="0010044C">
      <w:pPr>
        <w:pStyle w:val="ColorfulList-Accent11"/>
        <w:numPr>
          <w:ilvl w:val="1"/>
          <w:numId w:val="21"/>
        </w:numPr>
        <w:spacing w:after="0"/>
        <w:jc w:val="both"/>
        <w:rPr>
          <w:color w:val="000000" w:themeColor="text1"/>
        </w:rPr>
      </w:pPr>
      <w:r w:rsidRPr="00CC7C9F">
        <w:rPr>
          <w:color w:val="000000" w:themeColor="text1"/>
        </w:rPr>
        <w:t>Occurred since the previous study visit and is notified by the participant,</w:t>
      </w:r>
      <w:r w:rsidR="0055054A" w:rsidRPr="00CC7C9F">
        <w:rPr>
          <w:color w:val="000000" w:themeColor="text1"/>
        </w:rPr>
        <w:t xml:space="preserve"> </w:t>
      </w:r>
      <w:r w:rsidR="00A70E5D" w:rsidRPr="00CC7C9F">
        <w:rPr>
          <w:color w:val="000000" w:themeColor="text1"/>
        </w:rPr>
        <w:t>t</w:t>
      </w:r>
      <w:r w:rsidR="006E3955" w:rsidRPr="00CC7C9F">
        <w:rPr>
          <w:color w:val="000000" w:themeColor="text1"/>
        </w:rPr>
        <w:t>he investigator</w:t>
      </w:r>
      <w:r w:rsidR="006E3955" w:rsidRPr="00CC7C9F">
        <w:rPr>
          <w:color w:val="000000" w:themeColor="text1"/>
          <w:lang w:val="en-GB"/>
        </w:rPr>
        <w:t xml:space="preserve"> must ensure that follow-up of the participant is appropriate to the nature of the event, and that it continues until resolution. He/she must immediately inform the sponsor of any secondary worsening.</w:t>
      </w:r>
    </w:p>
    <w:p w14:paraId="21C7C361" w14:textId="77777777" w:rsidR="00CE72F3" w:rsidRPr="00CC7C9F" w:rsidRDefault="00CE72F3" w:rsidP="004F0E5C">
      <w:pPr>
        <w:spacing w:after="0"/>
        <w:jc w:val="both"/>
        <w:rPr>
          <w:color w:val="000000" w:themeColor="text1"/>
        </w:rPr>
      </w:pPr>
      <w:r w:rsidRPr="00CC7C9F">
        <w:rPr>
          <w:color w:val="000000" w:themeColor="text1"/>
        </w:rPr>
        <w:t xml:space="preserve">Any event meeting the above mentioned definitions must be reported on an adverse event form </w:t>
      </w:r>
      <w:r w:rsidRPr="00CC7C9F">
        <w:rPr>
          <w:color w:val="000000" w:themeColor="text1"/>
          <w:lang w:val="en-GB"/>
        </w:rPr>
        <w:t xml:space="preserve">(Appendix </w:t>
      </w:r>
      <w:r w:rsidR="008F3089" w:rsidRPr="00CC7C9F">
        <w:rPr>
          <w:color w:val="000000" w:themeColor="text1"/>
          <w:lang w:val="en-GB"/>
        </w:rPr>
        <w:t>1.0</w:t>
      </w:r>
      <w:r w:rsidRPr="00CC7C9F">
        <w:rPr>
          <w:color w:val="000000" w:themeColor="text1"/>
          <w:lang w:val="en-GB"/>
        </w:rPr>
        <w:t>)</w:t>
      </w:r>
      <w:r w:rsidR="004F33DA" w:rsidRPr="00CC7C9F">
        <w:rPr>
          <w:color w:val="000000" w:themeColor="text1"/>
        </w:rPr>
        <w:t xml:space="preserve"> including details of severity, relationship to intervention and outcome. </w:t>
      </w:r>
    </w:p>
    <w:p w14:paraId="079F35E3" w14:textId="77777777" w:rsidR="001C1706" w:rsidRPr="00CC7C9F" w:rsidRDefault="001C1706" w:rsidP="004F0E5C">
      <w:pPr>
        <w:spacing w:after="0"/>
        <w:jc w:val="both"/>
        <w:rPr>
          <w:rFonts w:cs="Arial"/>
          <w:color w:val="000000" w:themeColor="text1"/>
        </w:rPr>
      </w:pPr>
    </w:p>
    <w:p w14:paraId="01E2EA2F" w14:textId="77777777" w:rsidR="00CE72F3" w:rsidRPr="00CC7C9F" w:rsidRDefault="00CE72F3">
      <w:pPr>
        <w:spacing w:after="0"/>
        <w:jc w:val="both"/>
        <w:rPr>
          <w:i/>
          <w:color w:val="000000" w:themeColor="text1"/>
        </w:rPr>
      </w:pPr>
      <w:r w:rsidRPr="00CC7C9F">
        <w:rPr>
          <w:i/>
          <w:color w:val="000000" w:themeColor="text1"/>
        </w:rPr>
        <w:t xml:space="preserve">Follow up of AE </w:t>
      </w:r>
    </w:p>
    <w:p w14:paraId="793EC0B2" w14:textId="77777777" w:rsidR="00CE72F3" w:rsidRPr="00CC7C9F" w:rsidRDefault="00CE72F3">
      <w:pPr>
        <w:spacing w:after="0"/>
        <w:jc w:val="both"/>
        <w:rPr>
          <w:color w:val="000000" w:themeColor="text1"/>
        </w:rPr>
      </w:pPr>
    </w:p>
    <w:p w14:paraId="777372A3" w14:textId="77777777" w:rsidR="00CE72F3" w:rsidRPr="00CC7C9F" w:rsidRDefault="00CE72F3">
      <w:pPr>
        <w:spacing w:after="0"/>
        <w:jc w:val="both"/>
        <w:rPr>
          <w:color w:val="000000" w:themeColor="text1"/>
        </w:rPr>
      </w:pPr>
      <w:r w:rsidRPr="00CC7C9F">
        <w:rPr>
          <w:color w:val="000000" w:themeColor="text1"/>
        </w:rPr>
        <w:t xml:space="preserve">The investigator must ensure that follow-up of the participant is appropriate to the nature of the event, and that it </w:t>
      </w:r>
      <w:r w:rsidR="009824B4" w:rsidRPr="00CC7C9F">
        <w:rPr>
          <w:color w:val="000000" w:themeColor="text1"/>
        </w:rPr>
        <w:t>continues until resolution. He/s</w:t>
      </w:r>
      <w:r w:rsidRPr="00CC7C9F">
        <w:rPr>
          <w:color w:val="000000" w:themeColor="text1"/>
        </w:rPr>
        <w:t>he must immediately inform the sponsor of any secondary worsening.</w:t>
      </w:r>
    </w:p>
    <w:p w14:paraId="2301BF71" w14:textId="77777777" w:rsidR="00CE72F3" w:rsidRPr="00CC7C9F" w:rsidRDefault="00CE72F3">
      <w:pPr>
        <w:spacing w:after="0"/>
        <w:jc w:val="both"/>
        <w:rPr>
          <w:color w:val="000000" w:themeColor="text1"/>
        </w:rPr>
      </w:pPr>
    </w:p>
    <w:p w14:paraId="151A1F01" w14:textId="77777777" w:rsidR="00CE72F3" w:rsidRPr="00CC7C9F" w:rsidRDefault="00CE72F3">
      <w:pPr>
        <w:spacing w:after="0"/>
        <w:jc w:val="both"/>
        <w:rPr>
          <w:color w:val="000000" w:themeColor="text1"/>
        </w:rPr>
      </w:pPr>
      <w:r w:rsidRPr="00CC7C9F">
        <w:rPr>
          <w:color w:val="000000" w:themeColor="text1"/>
        </w:rPr>
        <w:t>Any change in terms of diagnosis, intensity, seriousness, measures taken, causality or outcome regarding an adverse event already reported must be written up in a new complete evaluation of the event documented on the Adverse event page previously created for the event.</w:t>
      </w:r>
    </w:p>
    <w:p w14:paraId="262431BF" w14:textId="77777777" w:rsidR="00CE72F3" w:rsidRPr="00CC7C9F" w:rsidRDefault="00CE72F3">
      <w:pPr>
        <w:spacing w:after="0"/>
        <w:jc w:val="both"/>
        <w:rPr>
          <w:color w:val="000000" w:themeColor="text1"/>
        </w:rPr>
      </w:pPr>
    </w:p>
    <w:p w14:paraId="559531B2" w14:textId="5FB98010" w:rsidR="00CE72F3" w:rsidRPr="00CC7C9F" w:rsidRDefault="00CE72F3">
      <w:pPr>
        <w:spacing w:after="0"/>
        <w:jc w:val="both"/>
        <w:rPr>
          <w:color w:val="000000" w:themeColor="text1"/>
        </w:rPr>
      </w:pPr>
      <w:r w:rsidRPr="00CC7C9F">
        <w:rPr>
          <w:color w:val="000000" w:themeColor="text1"/>
        </w:rPr>
        <w:t>If the adverse event is not resolved at the participant's final visit in the study, the participant must be followed up suitably (phone contact, next visit not in the frame of the stud</w:t>
      </w:r>
      <w:r w:rsidR="008230C7" w:rsidRPr="00CC7C9F">
        <w:rPr>
          <w:color w:val="000000" w:themeColor="text1"/>
        </w:rPr>
        <w:t>y</w:t>
      </w:r>
      <w:r w:rsidRPr="00CC7C9F">
        <w:rPr>
          <w:color w:val="000000" w:themeColor="text1"/>
        </w:rPr>
        <w:t>) and any information on the outcome of the event will be note</w:t>
      </w:r>
      <w:r w:rsidR="00F20D1F" w:rsidRPr="00CC7C9F">
        <w:rPr>
          <w:color w:val="000000" w:themeColor="text1"/>
        </w:rPr>
        <w:t xml:space="preserve">d on the </w:t>
      </w:r>
      <w:r w:rsidRPr="00CC7C9F">
        <w:rPr>
          <w:color w:val="000000" w:themeColor="text1"/>
        </w:rPr>
        <w:t>Adverse Event page previously created for the event.</w:t>
      </w:r>
    </w:p>
    <w:p w14:paraId="57A0542D" w14:textId="77777777" w:rsidR="00CE72F3" w:rsidRPr="00CC7C9F" w:rsidRDefault="00CE72F3">
      <w:pPr>
        <w:spacing w:after="0"/>
        <w:jc w:val="both"/>
        <w:rPr>
          <w:color w:val="000000" w:themeColor="text1"/>
        </w:rPr>
      </w:pPr>
    </w:p>
    <w:p w14:paraId="3CCA2C5F" w14:textId="6A72E0D8" w:rsidR="00CE72F3" w:rsidRPr="00CC7C9F" w:rsidRDefault="00CE72F3">
      <w:pPr>
        <w:spacing w:after="0"/>
        <w:jc w:val="both"/>
        <w:rPr>
          <w:color w:val="000000" w:themeColor="text1"/>
        </w:rPr>
      </w:pPr>
      <w:r w:rsidRPr="00CC7C9F">
        <w:rPr>
          <w:color w:val="000000" w:themeColor="text1"/>
        </w:rPr>
        <w:t>If the follow-up of the participant is not done by the investigator him/herself (hospitalisation, followed by a specialist or the participant's general practitioner), the investigator will do everything to establish/maintain contact with the person/department in charge of follow-up of the participant, so as to have additional information and report i</w:t>
      </w:r>
      <w:r w:rsidR="00F20D1F" w:rsidRPr="00CC7C9F">
        <w:rPr>
          <w:color w:val="000000" w:themeColor="text1"/>
        </w:rPr>
        <w:t xml:space="preserve">t on the </w:t>
      </w:r>
      <w:r w:rsidRPr="00CC7C9F">
        <w:rPr>
          <w:color w:val="000000" w:themeColor="text1"/>
        </w:rPr>
        <w:t>Adverse Event page previously created for the event.</w:t>
      </w:r>
    </w:p>
    <w:p w14:paraId="4A8D76F2" w14:textId="77777777" w:rsidR="00CE72F3" w:rsidRPr="00CC7C9F" w:rsidRDefault="00D374EE" w:rsidP="004F0E5C">
      <w:pPr>
        <w:pStyle w:val="ColorfulList-Accent11"/>
        <w:numPr>
          <w:ilvl w:val="1"/>
          <w:numId w:val="43"/>
        </w:numPr>
        <w:spacing w:after="0"/>
        <w:jc w:val="both"/>
        <w:outlineLvl w:val="0"/>
        <w:rPr>
          <w:color w:val="000000" w:themeColor="text1"/>
        </w:rPr>
      </w:pPr>
      <w:bookmarkStart w:id="55" w:name="_Toc398027484"/>
      <w:bookmarkStart w:id="56" w:name="_Toc398027523"/>
      <w:r w:rsidRPr="00CC7C9F">
        <w:rPr>
          <w:b/>
          <w:color w:val="000000" w:themeColor="text1"/>
        </w:rPr>
        <w:t>Eliciting Adverse Event Information</w:t>
      </w:r>
      <w:bookmarkStart w:id="57" w:name="_Toc126137508"/>
      <w:bookmarkStart w:id="58" w:name="_Toc170012391"/>
      <w:bookmarkStart w:id="59" w:name="_Toc293672704"/>
      <w:bookmarkEnd w:id="55"/>
      <w:bookmarkEnd w:id="56"/>
    </w:p>
    <w:bookmarkEnd w:id="57"/>
    <w:bookmarkEnd w:id="58"/>
    <w:bookmarkEnd w:id="59"/>
    <w:p w14:paraId="3018F456" w14:textId="3BFAB836" w:rsidR="007B2801" w:rsidRPr="00CC7C9F" w:rsidRDefault="00F20D1F">
      <w:pPr>
        <w:spacing w:after="0"/>
        <w:jc w:val="both"/>
        <w:rPr>
          <w:color w:val="000000" w:themeColor="text1"/>
          <w:lang w:val="en-GB"/>
        </w:rPr>
      </w:pPr>
      <w:r w:rsidRPr="00CC7C9F">
        <w:rPr>
          <w:color w:val="000000" w:themeColor="text1"/>
        </w:rPr>
        <w:t>All relevant event information, including diagnosis, sign</w:t>
      </w:r>
      <w:r w:rsidR="00A70E5D" w:rsidRPr="00CC7C9F">
        <w:rPr>
          <w:color w:val="000000" w:themeColor="text1"/>
        </w:rPr>
        <w:t>s</w:t>
      </w:r>
      <w:r w:rsidRPr="00CC7C9F">
        <w:rPr>
          <w:color w:val="000000" w:themeColor="text1"/>
        </w:rPr>
        <w:t xml:space="preserve"> and symptoms, severity, relationship with intervention and outcome of event will be reported on adverse event form. </w:t>
      </w:r>
      <w:r w:rsidR="007B2801" w:rsidRPr="00CC7C9F">
        <w:rPr>
          <w:color w:val="000000" w:themeColor="text1"/>
          <w:lang w:val="en-GB"/>
        </w:rPr>
        <w:t>Certain sections of the Adverse Event form must always be completed; whether or not the event requires immediate notification. Further sections must be completed only when the event requires immediate notification.</w:t>
      </w:r>
    </w:p>
    <w:p w14:paraId="0385C559" w14:textId="77777777" w:rsidR="00CC7C9F" w:rsidRPr="00B60FD9" w:rsidRDefault="00CC7C9F" w:rsidP="004F0E5C">
      <w:pPr>
        <w:spacing w:after="0"/>
        <w:jc w:val="both"/>
        <w:rPr>
          <w:color w:val="9BBB59" w:themeColor="accent3"/>
        </w:rPr>
      </w:pPr>
    </w:p>
    <w:p w14:paraId="0013C13D" w14:textId="77777777" w:rsidR="006B1DAC" w:rsidRPr="00581162" w:rsidRDefault="00D374EE" w:rsidP="004F0E5C">
      <w:pPr>
        <w:pStyle w:val="ColorfulList-Accent11"/>
        <w:numPr>
          <w:ilvl w:val="1"/>
          <w:numId w:val="43"/>
        </w:numPr>
        <w:spacing w:after="0"/>
        <w:jc w:val="both"/>
        <w:outlineLvl w:val="0"/>
        <w:rPr>
          <w:b/>
          <w:color w:val="000000" w:themeColor="text1"/>
        </w:rPr>
      </w:pPr>
      <w:bookmarkStart w:id="60" w:name="_Toc398027485"/>
      <w:bookmarkStart w:id="61" w:name="_Toc398027524"/>
      <w:r w:rsidRPr="00581162">
        <w:rPr>
          <w:b/>
          <w:color w:val="000000" w:themeColor="text1"/>
        </w:rPr>
        <w:t>Serious Adverse Event Reporting</w:t>
      </w:r>
      <w:bookmarkEnd w:id="60"/>
      <w:bookmarkEnd w:id="61"/>
    </w:p>
    <w:p w14:paraId="10E8EA4D" w14:textId="77777777" w:rsidR="00D374EE" w:rsidRPr="00581162" w:rsidRDefault="00D374EE" w:rsidP="004F0E5C">
      <w:pPr>
        <w:numPr>
          <w:ilvl w:val="2"/>
          <w:numId w:val="43"/>
        </w:numPr>
        <w:spacing w:after="0"/>
        <w:jc w:val="both"/>
        <w:rPr>
          <w:b/>
          <w:color w:val="000000" w:themeColor="text1"/>
        </w:rPr>
      </w:pPr>
      <w:r w:rsidRPr="00581162">
        <w:rPr>
          <w:b/>
          <w:color w:val="000000" w:themeColor="text1"/>
        </w:rPr>
        <w:t>SAEs</w:t>
      </w:r>
    </w:p>
    <w:p w14:paraId="527134BC" w14:textId="77777777" w:rsidR="00D626B7" w:rsidRPr="00581162" w:rsidRDefault="00D626B7">
      <w:pPr>
        <w:spacing w:after="0"/>
        <w:jc w:val="both"/>
        <w:rPr>
          <w:color w:val="000000" w:themeColor="text1"/>
        </w:rPr>
      </w:pPr>
      <w:r w:rsidRPr="00581162">
        <w:rPr>
          <w:color w:val="000000" w:themeColor="text1"/>
        </w:rPr>
        <w:t xml:space="preserve">Serious Adverse Event (SAE): Any event that suggests a significant hazard, contraindication, side effect, or precaution, whether or not it is considered to be associated with the trial </w:t>
      </w:r>
      <w:r w:rsidR="0055054A" w:rsidRPr="00581162">
        <w:rPr>
          <w:color w:val="000000" w:themeColor="text1"/>
        </w:rPr>
        <w:t>intervention</w:t>
      </w:r>
      <w:r w:rsidRPr="00581162">
        <w:rPr>
          <w:color w:val="000000" w:themeColor="text1"/>
        </w:rPr>
        <w:t>.  An SAE is any event that meets any of the following criteria:</w:t>
      </w:r>
    </w:p>
    <w:p w14:paraId="5C00F099" w14:textId="77777777" w:rsidR="00D626B7" w:rsidRPr="00581162" w:rsidRDefault="00D626B7">
      <w:pPr>
        <w:numPr>
          <w:ilvl w:val="0"/>
          <w:numId w:val="18"/>
        </w:numPr>
        <w:spacing w:after="0"/>
        <w:jc w:val="both"/>
        <w:rPr>
          <w:color w:val="000000" w:themeColor="text1"/>
        </w:rPr>
      </w:pPr>
      <w:r w:rsidRPr="00581162">
        <w:rPr>
          <w:color w:val="000000" w:themeColor="text1"/>
        </w:rPr>
        <w:t>Results in death;</w:t>
      </w:r>
    </w:p>
    <w:p w14:paraId="2B1AFF37" w14:textId="77777777" w:rsidR="00D626B7" w:rsidRPr="00581162" w:rsidRDefault="00D626B7">
      <w:pPr>
        <w:numPr>
          <w:ilvl w:val="0"/>
          <w:numId w:val="18"/>
        </w:numPr>
        <w:spacing w:after="0"/>
        <w:jc w:val="both"/>
        <w:rPr>
          <w:color w:val="000000" w:themeColor="text1"/>
        </w:rPr>
      </w:pPr>
      <w:r w:rsidRPr="00581162">
        <w:rPr>
          <w:color w:val="000000" w:themeColor="text1"/>
        </w:rPr>
        <w:t>Is life-threatening;</w:t>
      </w:r>
    </w:p>
    <w:p w14:paraId="45BDAE75" w14:textId="77777777" w:rsidR="00D626B7" w:rsidRPr="00581162" w:rsidRDefault="00D626B7">
      <w:pPr>
        <w:numPr>
          <w:ilvl w:val="0"/>
          <w:numId w:val="18"/>
        </w:numPr>
        <w:spacing w:after="0"/>
        <w:jc w:val="both"/>
        <w:rPr>
          <w:color w:val="000000" w:themeColor="text1"/>
        </w:rPr>
      </w:pPr>
      <w:r w:rsidRPr="00581162">
        <w:rPr>
          <w:color w:val="000000" w:themeColor="text1"/>
        </w:rPr>
        <w:t>Requires inpatient hospitalisation or prolongation of existing hospitalisation;</w:t>
      </w:r>
    </w:p>
    <w:p w14:paraId="18DA914D" w14:textId="77777777" w:rsidR="00D626B7" w:rsidRPr="00581162" w:rsidRDefault="00D626B7">
      <w:pPr>
        <w:numPr>
          <w:ilvl w:val="0"/>
          <w:numId w:val="18"/>
        </w:numPr>
        <w:spacing w:after="0"/>
        <w:jc w:val="both"/>
        <w:rPr>
          <w:color w:val="000000" w:themeColor="text1"/>
        </w:rPr>
      </w:pPr>
      <w:r w:rsidRPr="00581162">
        <w:rPr>
          <w:color w:val="000000" w:themeColor="text1"/>
        </w:rPr>
        <w:t xml:space="preserve">Results in persistent or significant disability/incapacity; </w:t>
      </w:r>
    </w:p>
    <w:p w14:paraId="140505CD" w14:textId="77777777" w:rsidR="00D626B7" w:rsidRPr="00581162" w:rsidRDefault="00D626B7">
      <w:pPr>
        <w:numPr>
          <w:ilvl w:val="0"/>
          <w:numId w:val="18"/>
        </w:numPr>
        <w:spacing w:after="0"/>
        <w:jc w:val="both"/>
        <w:rPr>
          <w:color w:val="000000" w:themeColor="text1"/>
        </w:rPr>
      </w:pPr>
      <w:r w:rsidRPr="00581162">
        <w:rPr>
          <w:color w:val="000000" w:themeColor="text1"/>
        </w:rPr>
        <w:t>Is a congenital anomaly/birth defect, or;</w:t>
      </w:r>
    </w:p>
    <w:p w14:paraId="1FBC403F" w14:textId="77777777" w:rsidR="00D626B7" w:rsidRPr="00581162" w:rsidRDefault="00D626B7">
      <w:pPr>
        <w:numPr>
          <w:ilvl w:val="0"/>
          <w:numId w:val="18"/>
        </w:numPr>
        <w:spacing w:after="0"/>
        <w:jc w:val="both"/>
        <w:rPr>
          <w:color w:val="000000" w:themeColor="text1"/>
        </w:rPr>
      </w:pPr>
      <w:r w:rsidRPr="00581162">
        <w:rPr>
          <w:color w:val="000000" w:themeColor="text1"/>
        </w:rPr>
        <w:t>Other important medical events that based upon appropriate medical judgment are thought to jeopardise the patient or subject and/or require medical or surgical intervention to prevent one of the outcomes defining a serious adverse event.</w:t>
      </w:r>
    </w:p>
    <w:p w14:paraId="13F98243" w14:textId="63A152F7" w:rsidR="00D626B7" w:rsidRDefault="00D626B7" w:rsidP="004F0E5C">
      <w:pPr>
        <w:spacing w:after="0"/>
        <w:jc w:val="both"/>
        <w:rPr>
          <w:color w:val="000000" w:themeColor="text1"/>
        </w:rPr>
      </w:pPr>
    </w:p>
    <w:p w14:paraId="3EF8B43C" w14:textId="77777777" w:rsidR="00590495" w:rsidRPr="00581162" w:rsidRDefault="00590495" w:rsidP="004F0E5C">
      <w:pPr>
        <w:spacing w:after="0"/>
        <w:jc w:val="both"/>
        <w:rPr>
          <w:color w:val="000000" w:themeColor="text1"/>
        </w:rPr>
      </w:pPr>
    </w:p>
    <w:p w14:paraId="660701DB" w14:textId="77777777" w:rsidR="007B2801" w:rsidRPr="00581162" w:rsidRDefault="00D626B7" w:rsidP="004F0E5C">
      <w:pPr>
        <w:spacing w:after="0"/>
        <w:jc w:val="both"/>
        <w:rPr>
          <w:color w:val="000000" w:themeColor="text1"/>
        </w:rPr>
      </w:pPr>
      <w:r w:rsidRPr="00581162">
        <w:rPr>
          <w:i/>
          <w:color w:val="000000" w:themeColor="text1"/>
        </w:rPr>
        <w:t>Response to a Serious Adverse Event</w:t>
      </w:r>
    </w:p>
    <w:p w14:paraId="4FF01DB0" w14:textId="77777777" w:rsidR="00630800" w:rsidRPr="00581162" w:rsidRDefault="007B2801">
      <w:pPr>
        <w:spacing w:after="0"/>
        <w:jc w:val="both"/>
        <w:rPr>
          <w:color w:val="000000" w:themeColor="text1"/>
        </w:rPr>
      </w:pPr>
      <w:r w:rsidRPr="00581162">
        <w:rPr>
          <w:color w:val="000000" w:themeColor="text1"/>
        </w:rPr>
        <w:t>Any SAE must be documented on the ‘Serious Adverse Event’ form and reported to the HREC</w:t>
      </w:r>
      <w:r w:rsidR="002F7F47" w:rsidRPr="00581162">
        <w:rPr>
          <w:color w:val="000000" w:themeColor="text1"/>
        </w:rPr>
        <w:t xml:space="preserve"> as soon as possible upon researchers becoming aware of the event</w:t>
      </w:r>
      <w:r w:rsidRPr="00581162">
        <w:rPr>
          <w:color w:val="000000" w:themeColor="text1"/>
        </w:rPr>
        <w:t>. The investigator must provide details of the date on which he/she learned of the event (at a follow-up visit or a telephone contact with the participant or a third person</w:t>
      </w:r>
      <w:r w:rsidR="002E1A9F" w:rsidRPr="00581162">
        <w:rPr>
          <w:color w:val="000000" w:themeColor="text1"/>
        </w:rPr>
        <w:t>)</w:t>
      </w:r>
      <w:r w:rsidRPr="00581162">
        <w:rPr>
          <w:color w:val="000000" w:themeColor="text1"/>
        </w:rPr>
        <w:t>, as well as a</w:t>
      </w:r>
      <w:r w:rsidR="002E1A9F" w:rsidRPr="00581162">
        <w:rPr>
          <w:color w:val="000000" w:themeColor="text1"/>
        </w:rPr>
        <w:t xml:space="preserve">nonymised copies of </w:t>
      </w:r>
      <w:r w:rsidRPr="00581162">
        <w:rPr>
          <w:color w:val="000000" w:themeColor="text1"/>
        </w:rPr>
        <w:t xml:space="preserve">supporting documents which provide additional useful information, such as hospital admission reports, reports of further consultations, laboratory test reports, reports of other examinations aiding diagnosis. </w:t>
      </w:r>
      <w:r w:rsidR="00D626B7" w:rsidRPr="00581162">
        <w:rPr>
          <w:color w:val="000000" w:themeColor="text1"/>
        </w:rPr>
        <w:t xml:space="preserve">The Chief Investigator must then determine if the seriousness of the event warrants </w:t>
      </w:r>
      <w:r w:rsidR="002E1A9F" w:rsidRPr="00581162">
        <w:rPr>
          <w:color w:val="000000" w:themeColor="text1"/>
        </w:rPr>
        <w:t>t</w:t>
      </w:r>
      <w:r w:rsidR="00D626B7" w:rsidRPr="00581162">
        <w:rPr>
          <w:color w:val="000000" w:themeColor="text1"/>
        </w:rPr>
        <w:t>he removal of the participant from the study or abandonment of the study.</w:t>
      </w:r>
    </w:p>
    <w:p w14:paraId="490CDA52" w14:textId="77777777" w:rsidR="00D374EE" w:rsidRPr="00581162" w:rsidRDefault="00D374EE" w:rsidP="004F0E5C">
      <w:pPr>
        <w:pStyle w:val="Heading1"/>
        <w:numPr>
          <w:ilvl w:val="0"/>
          <w:numId w:val="43"/>
        </w:numPr>
        <w:jc w:val="both"/>
        <w:rPr>
          <w:caps w:val="0"/>
          <w:color w:val="000000" w:themeColor="text1"/>
        </w:rPr>
      </w:pPr>
      <w:bookmarkStart w:id="62" w:name="_Toc398027487"/>
      <w:bookmarkStart w:id="63" w:name="_Toc398027526"/>
      <w:bookmarkStart w:id="64" w:name="_Toc304553489"/>
      <w:r w:rsidRPr="00581162">
        <w:rPr>
          <w:caps w:val="0"/>
          <w:color w:val="000000" w:themeColor="text1"/>
        </w:rPr>
        <w:t>STATISTICAL METHODS</w:t>
      </w:r>
      <w:bookmarkEnd w:id="62"/>
      <w:bookmarkEnd w:id="63"/>
      <w:bookmarkEnd w:id="64"/>
    </w:p>
    <w:p w14:paraId="0D2055DB" w14:textId="77777777" w:rsidR="0036357D" w:rsidRPr="00581162" w:rsidRDefault="0036357D" w:rsidP="004F0E5C">
      <w:pPr>
        <w:pStyle w:val="ColorfulList-Accent11"/>
        <w:numPr>
          <w:ilvl w:val="1"/>
          <w:numId w:val="43"/>
        </w:numPr>
        <w:spacing w:after="0"/>
        <w:jc w:val="both"/>
        <w:outlineLvl w:val="0"/>
        <w:rPr>
          <w:b/>
          <w:color w:val="000000" w:themeColor="text1"/>
        </w:rPr>
      </w:pPr>
      <w:bookmarkStart w:id="65" w:name="_Toc398027488"/>
      <w:bookmarkStart w:id="66" w:name="_Toc398027527"/>
      <w:r w:rsidRPr="00581162">
        <w:rPr>
          <w:b/>
          <w:color w:val="000000" w:themeColor="text1"/>
        </w:rPr>
        <w:t>Sample Size Estimation</w:t>
      </w:r>
      <w:bookmarkEnd w:id="65"/>
      <w:bookmarkEnd w:id="66"/>
    </w:p>
    <w:p w14:paraId="2C8A72C6" w14:textId="5F04D321" w:rsidR="000C0B66" w:rsidRPr="00581162" w:rsidRDefault="002A7DB5" w:rsidP="004F0E5C">
      <w:pPr>
        <w:spacing w:after="0"/>
        <w:jc w:val="both"/>
        <w:outlineLvl w:val="0"/>
        <w:rPr>
          <w:color w:val="000000" w:themeColor="text1"/>
          <w:lang w:val="en-US"/>
        </w:rPr>
      </w:pPr>
      <w:r w:rsidRPr="00581162">
        <w:rPr>
          <w:color w:val="000000" w:themeColor="text1"/>
          <w:lang w:val="en-US"/>
        </w:rPr>
        <w:t xml:space="preserve">The total sample size for this study is </w:t>
      </w:r>
      <w:r w:rsidR="008E044A" w:rsidRPr="00581162">
        <w:rPr>
          <w:color w:val="000000" w:themeColor="text1"/>
          <w:lang w:val="en-US"/>
        </w:rPr>
        <w:t>2</w:t>
      </w:r>
      <w:r w:rsidR="00825D50" w:rsidRPr="00581162">
        <w:rPr>
          <w:color w:val="000000" w:themeColor="text1"/>
          <w:lang w:val="en-US"/>
        </w:rPr>
        <w:t>5</w:t>
      </w:r>
      <w:r w:rsidRPr="00581162">
        <w:rPr>
          <w:color w:val="000000" w:themeColor="text1"/>
          <w:lang w:val="en-US"/>
        </w:rPr>
        <w:t xml:space="preserve">, which allows for </w:t>
      </w:r>
      <w:r w:rsidR="00825D50" w:rsidRPr="00581162">
        <w:rPr>
          <w:color w:val="000000" w:themeColor="text1"/>
          <w:lang w:val="en-US"/>
        </w:rPr>
        <w:t xml:space="preserve">approx. </w:t>
      </w:r>
      <w:r w:rsidR="008E044A" w:rsidRPr="00581162">
        <w:rPr>
          <w:color w:val="000000" w:themeColor="text1"/>
          <w:lang w:val="en-US"/>
        </w:rPr>
        <w:t xml:space="preserve">10 </w:t>
      </w:r>
      <w:r w:rsidRPr="00581162">
        <w:rPr>
          <w:color w:val="000000" w:themeColor="text1"/>
          <w:lang w:val="en-US"/>
        </w:rPr>
        <w:t xml:space="preserve">people per group for the comparison of </w:t>
      </w:r>
      <w:r w:rsidR="00A70E5D" w:rsidRPr="00581162">
        <w:rPr>
          <w:color w:val="000000" w:themeColor="text1"/>
          <w:lang w:val="en-US"/>
        </w:rPr>
        <w:t xml:space="preserve">the </w:t>
      </w:r>
      <w:r w:rsidRPr="00581162">
        <w:rPr>
          <w:color w:val="000000" w:themeColor="text1"/>
          <w:lang w:val="en-US"/>
        </w:rPr>
        <w:t xml:space="preserve">CogStep </w:t>
      </w:r>
      <w:r w:rsidR="009B2AFD" w:rsidRPr="00581162">
        <w:rPr>
          <w:color w:val="000000" w:themeColor="text1"/>
          <w:lang w:val="en-US"/>
        </w:rPr>
        <w:t>program</w:t>
      </w:r>
      <w:r w:rsidRPr="00581162">
        <w:rPr>
          <w:color w:val="000000" w:themeColor="text1"/>
          <w:lang w:val="en-US"/>
        </w:rPr>
        <w:t xml:space="preserve"> to </w:t>
      </w:r>
      <w:r w:rsidR="00A70E5D" w:rsidRPr="00581162">
        <w:rPr>
          <w:color w:val="000000" w:themeColor="text1"/>
          <w:lang w:val="en-US"/>
        </w:rPr>
        <w:t xml:space="preserve">a </w:t>
      </w:r>
      <w:r w:rsidRPr="00581162">
        <w:rPr>
          <w:color w:val="000000" w:themeColor="text1"/>
          <w:lang w:val="en-US"/>
        </w:rPr>
        <w:t xml:space="preserve">waitlist control condition. </w:t>
      </w:r>
      <w:r w:rsidR="000C0B66" w:rsidRPr="00581162">
        <w:rPr>
          <w:color w:val="000000" w:themeColor="text1"/>
          <w:lang w:val="en-US"/>
        </w:rPr>
        <w:t>Based on our work, we have allowed for ~</w:t>
      </w:r>
      <w:r w:rsidR="00825D50" w:rsidRPr="00581162">
        <w:rPr>
          <w:color w:val="000000" w:themeColor="text1"/>
          <w:lang w:val="en-US"/>
        </w:rPr>
        <w:t>2</w:t>
      </w:r>
      <w:r w:rsidR="000C0B66" w:rsidRPr="00581162">
        <w:rPr>
          <w:color w:val="000000" w:themeColor="text1"/>
          <w:lang w:val="en-US"/>
        </w:rPr>
        <w:t>0% attrition and expect a medium effect size improvement in the treatment group. However</w:t>
      </w:r>
      <w:r w:rsidR="00825D50" w:rsidRPr="00581162">
        <w:rPr>
          <w:color w:val="000000" w:themeColor="text1"/>
          <w:lang w:val="en-US"/>
        </w:rPr>
        <w:t>,</w:t>
      </w:r>
      <w:r w:rsidR="000C0B66" w:rsidRPr="00581162">
        <w:rPr>
          <w:color w:val="000000" w:themeColor="text1"/>
          <w:lang w:val="en-US"/>
        </w:rPr>
        <w:t xml:space="preserve"> this work is novel and within this pilot study we seek to determine the actual effect size difference between groups. </w:t>
      </w:r>
      <w:r w:rsidR="00825D50" w:rsidRPr="00581162">
        <w:rPr>
          <w:color w:val="000000" w:themeColor="text1"/>
          <w:lang w:val="en-US"/>
        </w:rPr>
        <w:t xml:space="preserve">The </w:t>
      </w:r>
      <w:r w:rsidR="00E44A34" w:rsidRPr="00581162">
        <w:rPr>
          <w:color w:val="000000" w:themeColor="text1"/>
          <w:lang w:val="en-US"/>
        </w:rPr>
        <w:t xml:space="preserve">outcomes of this study will be used to power </w:t>
      </w:r>
      <w:r w:rsidR="008C09FF" w:rsidRPr="00581162">
        <w:rPr>
          <w:color w:val="000000" w:themeColor="text1"/>
          <w:lang w:val="en-US"/>
        </w:rPr>
        <w:t xml:space="preserve">a </w:t>
      </w:r>
      <w:r w:rsidR="00E44A34" w:rsidRPr="00581162">
        <w:rPr>
          <w:color w:val="000000" w:themeColor="text1"/>
          <w:lang w:val="en-US"/>
        </w:rPr>
        <w:t xml:space="preserve">larger more rigorous </w:t>
      </w:r>
      <w:r w:rsidR="008C09FF" w:rsidRPr="00581162">
        <w:rPr>
          <w:color w:val="000000" w:themeColor="text1"/>
          <w:lang w:val="en-US"/>
        </w:rPr>
        <w:t>randomized controlled trial.</w:t>
      </w:r>
    </w:p>
    <w:p w14:paraId="0296389E" w14:textId="77777777" w:rsidR="008E044A" w:rsidRPr="00581162" w:rsidRDefault="008E044A" w:rsidP="004F0E5C">
      <w:pPr>
        <w:spacing w:after="0"/>
        <w:jc w:val="both"/>
        <w:outlineLvl w:val="0"/>
        <w:rPr>
          <w:b/>
          <w:color w:val="000000" w:themeColor="text1"/>
        </w:rPr>
      </w:pPr>
    </w:p>
    <w:p w14:paraId="5661E2F4" w14:textId="77777777" w:rsidR="0036357D" w:rsidRPr="00581162" w:rsidRDefault="0036357D" w:rsidP="004F0E5C">
      <w:pPr>
        <w:pStyle w:val="ColorfulList-Accent11"/>
        <w:numPr>
          <w:ilvl w:val="1"/>
          <w:numId w:val="43"/>
        </w:numPr>
        <w:spacing w:after="0"/>
        <w:jc w:val="both"/>
        <w:outlineLvl w:val="0"/>
        <w:rPr>
          <w:b/>
          <w:color w:val="000000" w:themeColor="text1"/>
        </w:rPr>
      </w:pPr>
      <w:bookmarkStart w:id="67" w:name="_Toc398027490"/>
      <w:bookmarkStart w:id="68" w:name="_Toc398027529"/>
      <w:r w:rsidRPr="00581162">
        <w:rPr>
          <w:b/>
          <w:color w:val="000000" w:themeColor="text1"/>
        </w:rPr>
        <w:t>Statistical Analysis Plan</w:t>
      </w:r>
      <w:bookmarkEnd w:id="67"/>
      <w:bookmarkEnd w:id="68"/>
      <w:r w:rsidRPr="00581162">
        <w:rPr>
          <w:b/>
          <w:color w:val="000000" w:themeColor="text1"/>
        </w:rPr>
        <w:t xml:space="preserve"> </w:t>
      </w:r>
    </w:p>
    <w:p w14:paraId="044CA05B" w14:textId="77777777" w:rsidR="000C0B66" w:rsidRPr="00581162" w:rsidRDefault="00A07E75" w:rsidP="004F0E5C">
      <w:pPr>
        <w:spacing w:after="0"/>
        <w:jc w:val="both"/>
        <w:outlineLvl w:val="0"/>
        <w:rPr>
          <w:b/>
          <w:color w:val="000000" w:themeColor="text1"/>
        </w:rPr>
      </w:pPr>
      <w:bookmarkStart w:id="69" w:name="_Hlk511639443"/>
      <w:r w:rsidRPr="00581162">
        <w:rPr>
          <w:color w:val="000000" w:themeColor="text1"/>
          <w:lang w:val="en-US"/>
        </w:rPr>
        <w:t xml:space="preserve">Group differences at baseline will be assessed using independent samples t-tests for continuous data and chi-squared tests for categorical data (such as gender). </w:t>
      </w:r>
      <w:r w:rsidR="000C0B66" w:rsidRPr="00581162">
        <w:rPr>
          <w:color w:val="000000" w:themeColor="text1"/>
          <w:lang w:val="en-US"/>
        </w:rPr>
        <w:t xml:space="preserve">A repeated measures analysis of variance will be used to examine group differences in primary and secondary outcomes. </w:t>
      </w:r>
    </w:p>
    <w:p w14:paraId="0AB08440" w14:textId="77777777" w:rsidR="00D374EE" w:rsidRPr="00581162" w:rsidRDefault="00D374EE" w:rsidP="004F0E5C">
      <w:pPr>
        <w:pStyle w:val="Heading1"/>
        <w:numPr>
          <w:ilvl w:val="0"/>
          <w:numId w:val="43"/>
        </w:numPr>
        <w:jc w:val="both"/>
        <w:rPr>
          <w:caps w:val="0"/>
          <w:color w:val="000000" w:themeColor="text1"/>
        </w:rPr>
      </w:pPr>
      <w:bookmarkStart w:id="70" w:name="_Toc398027492"/>
      <w:bookmarkStart w:id="71" w:name="_Toc398027531"/>
      <w:bookmarkStart w:id="72" w:name="_Toc304553490"/>
      <w:bookmarkEnd w:id="69"/>
      <w:r w:rsidRPr="00581162">
        <w:rPr>
          <w:caps w:val="0"/>
          <w:color w:val="000000" w:themeColor="text1"/>
        </w:rPr>
        <w:t>DATA MANAGEMENT</w:t>
      </w:r>
      <w:bookmarkEnd w:id="70"/>
      <w:bookmarkEnd w:id="71"/>
      <w:bookmarkEnd w:id="72"/>
    </w:p>
    <w:p w14:paraId="30CE3FC7" w14:textId="77777777" w:rsidR="0036357D" w:rsidRPr="00581162" w:rsidRDefault="0036357D" w:rsidP="004F0E5C">
      <w:pPr>
        <w:pStyle w:val="ColorfulList-Accent11"/>
        <w:numPr>
          <w:ilvl w:val="1"/>
          <w:numId w:val="43"/>
        </w:numPr>
        <w:spacing w:after="0"/>
        <w:jc w:val="both"/>
        <w:rPr>
          <w:b/>
          <w:color w:val="000000" w:themeColor="text1"/>
        </w:rPr>
      </w:pPr>
      <w:r w:rsidRPr="00581162">
        <w:rPr>
          <w:b/>
          <w:color w:val="000000" w:themeColor="text1"/>
        </w:rPr>
        <w:t xml:space="preserve">Data Collection </w:t>
      </w:r>
    </w:p>
    <w:p w14:paraId="7371756E" w14:textId="77777777" w:rsidR="004B44F4" w:rsidRPr="00581162" w:rsidRDefault="004B44F4" w:rsidP="004F0E5C">
      <w:pPr>
        <w:spacing w:after="0"/>
        <w:jc w:val="both"/>
        <w:rPr>
          <w:color w:val="000000" w:themeColor="text1"/>
        </w:rPr>
      </w:pPr>
      <w:r w:rsidRPr="00581162">
        <w:rPr>
          <w:color w:val="000000" w:themeColor="text1"/>
        </w:rPr>
        <w:t>Data collection will be conducted only by authorised members of the CogStep Research Team</w:t>
      </w:r>
      <w:r w:rsidR="00EA0AA4" w:rsidRPr="00581162">
        <w:rPr>
          <w:color w:val="000000" w:themeColor="text1"/>
        </w:rPr>
        <w:t>. An updated log</w:t>
      </w:r>
      <w:r w:rsidRPr="00581162">
        <w:rPr>
          <w:color w:val="000000" w:themeColor="text1"/>
        </w:rPr>
        <w:t xml:space="preserve"> of individuals responsible for data collection </w:t>
      </w:r>
      <w:r w:rsidR="00A70E5D" w:rsidRPr="00581162">
        <w:rPr>
          <w:color w:val="000000" w:themeColor="text1"/>
        </w:rPr>
        <w:t xml:space="preserve">will be </w:t>
      </w:r>
      <w:r w:rsidRPr="00581162">
        <w:rPr>
          <w:color w:val="000000" w:themeColor="text1"/>
        </w:rPr>
        <w:t xml:space="preserve">kept on record. Only sufficiently trained and supervised research </w:t>
      </w:r>
      <w:r w:rsidR="00F96A86" w:rsidRPr="00581162">
        <w:rPr>
          <w:color w:val="000000" w:themeColor="text1"/>
        </w:rPr>
        <w:t>staff</w:t>
      </w:r>
      <w:r w:rsidRPr="00581162">
        <w:rPr>
          <w:color w:val="000000" w:themeColor="text1"/>
        </w:rPr>
        <w:t xml:space="preserve"> </w:t>
      </w:r>
      <w:r w:rsidR="00DA044B" w:rsidRPr="00581162">
        <w:rPr>
          <w:color w:val="000000" w:themeColor="text1"/>
        </w:rPr>
        <w:t>will be</w:t>
      </w:r>
      <w:r w:rsidRPr="00581162">
        <w:rPr>
          <w:color w:val="000000" w:themeColor="text1"/>
        </w:rPr>
        <w:t xml:space="preserve"> </w:t>
      </w:r>
      <w:r w:rsidR="00F96A86" w:rsidRPr="00581162">
        <w:rPr>
          <w:color w:val="000000" w:themeColor="text1"/>
        </w:rPr>
        <w:t>engaged</w:t>
      </w:r>
      <w:r w:rsidRPr="00581162">
        <w:rPr>
          <w:color w:val="000000" w:themeColor="text1"/>
        </w:rPr>
        <w:t xml:space="preserve"> to enter and analyse data. An audit of data files over time to ensure completeness of data collection will be conducted on a routine basis. Two copies of most data (the original hard copy and electronic copy) will be held so that comparison is possible at any time. </w:t>
      </w:r>
    </w:p>
    <w:p w14:paraId="403890F4" w14:textId="77777777" w:rsidR="008E044A" w:rsidRPr="00197323" w:rsidRDefault="008E044A" w:rsidP="004F0E5C">
      <w:pPr>
        <w:spacing w:after="0"/>
        <w:jc w:val="both"/>
      </w:pPr>
    </w:p>
    <w:p w14:paraId="04B02827" w14:textId="78FBC614" w:rsidR="002F7F47" w:rsidRPr="00581162" w:rsidRDefault="002F7F47" w:rsidP="004F0E5C">
      <w:pPr>
        <w:spacing w:after="0"/>
        <w:jc w:val="both"/>
        <w:rPr>
          <w:color w:val="000000" w:themeColor="text1"/>
        </w:rPr>
      </w:pPr>
      <w:r w:rsidRPr="00581162">
        <w:rPr>
          <w:color w:val="000000" w:themeColor="text1"/>
        </w:rPr>
        <w:t xml:space="preserve">Participants </w:t>
      </w:r>
      <w:r w:rsidR="00C0410A" w:rsidRPr="00581162">
        <w:rPr>
          <w:color w:val="000000" w:themeColor="text1"/>
        </w:rPr>
        <w:t>will be asked to complete</w:t>
      </w:r>
      <w:r w:rsidR="008E044A" w:rsidRPr="00581162">
        <w:rPr>
          <w:color w:val="000000" w:themeColor="text1"/>
        </w:rPr>
        <w:t xml:space="preserve"> </w:t>
      </w:r>
      <w:r w:rsidR="00C0410A" w:rsidRPr="00581162">
        <w:rPr>
          <w:color w:val="000000" w:themeColor="text1"/>
        </w:rPr>
        <w:t xml:space="preserve">screening and </w:t>
      </w:r>
      <w:r w:rsidR="008E044A" w:rsidRPr="00581162">
        <w:rPr>
          <w:color w:val="000000" w:themeColor="text1"/>
        </w:rPr>
        <w:t>self-report questionnaires via the Research Electronic Data Capture platform; REDCap. Should participants not have access to the internet and/or a computer or tablet, they will be provided with</w:t>
      </w:r>
      <w:r w:rsidRPr="00581162">
        <w:rPr>
          <w:color w:val="000000" w:themeColor="text1"/>
        </w:rPr>
        <w:t xml:space="preserve"> pen and paper self-report questionnaire packs.</w:t>
      </w:r>
      <w:r w:rsidR="008E044A" w:rsidRPr="00581162">
        <w:rPr>
          <w:color w:val="000000" w:themeColor="text1"/>
        </w:rPr>
        <w:t xml:space="preserve"> Furthermore, where possible, data will be directly entered into the Research Electronic Data Capture (REDCap) platform during and/or following screening and other assessments. </w:t>
      </w:r>
      <w:r w:rsidR="008F3089" w:rsidRPr="00581162">
        <w:rPr>
          <w:color w:val="000000" w:themeColor="text1"/>
        </w:rPr>
        <w:t>Physical</w:t>
      </w:r>
      <w:r w:rsidR="008E044A" w:rsidRPr="00581162">
        <w:rPr>
          <w:color w:val="000000" w:themeColor="text1"/>
        </w:rPr>
        <w:t xml:space="preserve"> and</w:t>
      </w:r>
      <w:r w:rsidRPr="00581162">
        <w:rPr>
          <w:color w:val="000000" w:themeColor="text1"/>
        </w:rPr>
        <w:t xml:space="preserve"> medical assessment data will be collected by clinicians using paper </w:t>
      </w:r>
      <w:r w:rsidR="00A70E5D" w:rsidRPr="00581162">
        <w:rPr>
          <w:color w:val="000000" w:themeColor="text1"/>
          <w:lang w:val="en-US"/>
        </w:rPr>
        <w:t>participant research files</w:t>
      </w:r>
      <w:r w:rsidRPr="00581162">
        <w:rPr>
          <w:color w:val="000000" w:themeColor="text1"/>
        </w:rPr>
        <w:t>.</w:t>
      </w:r>
      <w:r w:rsidR="008E044A" w:rsidRPr="00581162">
        <w:rPr>
          <w:color w:val="000000" w:themeColor="text1"/>
        </w:rPr>
        <w:t xml:space="preserve"> Neuropsychological testing will be performed via the CANTAB platform on a laptop or tablet. </w:t>
      </w:r>
      <w:r w:rsidRPr="00581162">
        <w:rPr>
          <w:color w:val="000000" w:themeColor="text1"/>
        </w:rPr>
        <w:t xml:space="preserve">Actigraphy data is collected via an actigraphy watch (worn by participants) and subsequently downloaded using </w:t>
      </w:r>
      <w:r w:rsidR="008F3089" w:rsidRPr="00581162">
        <w:rPr>
          <w:color w:val="000000" w:themeColor="text1"/>
        </w:rPr>
        <w:t>appropriate</w:t>
      </w:r>
      <w:r w:rsidRPr="00581162">
        <w:rPr>
          <w:color w:val="000000" w:themeColor="text1"/>
        </w:rPr>
        <w:t xml:space="preserve"> software. </w:t>
      </w:r>
      <w:r w:rsidR="008F3089" w:rsidRPr="00581162">
        <w:rPr>
          <w:color w:val="000000" w:themeColor="text1"/>
        </w:rPr>
        <w:t>Additional s</w:t>
      </w:r>
      <w:r w:rsidRPr="00581162">
        <w:rPr>
          <w:color w:val="000000" w:themeColor="text1"/>
        </w:rPr>
        <w:t>leep, actigraphy</w:t>
      </w:r>
      <w:r w:rsidR="00C0410A" w:rsidRPr="00581162">
        <w:rPr>
          <w:color w:val="000000" w:themeColor="text1"/>
        </w:rPr>
        <w:t xml:space="preserve"> and</w:t>
      </w:r>
      <w:r w:rsidRPr="00581162">
        <w:rPr>
          <w:color w:val="000000" w:themeColor="text1"/>
        </w:rPr>
        <w:t xml:space="preserve"> exercise data will be filled in by participants on pen and paper diaries. MRI data is collected through the </w:t>
      </w:r>
      <w:r w:rsidR="008F3089" w:rsidRPr="00581162">
        <w:rPr>
          <w:color w:val="000000" w:themeColor="text1"/>
        </w:rPr>
        <w:t xml:space="preserve">MRI scanner located at the </w:t>
      </w:r>
      <w:r w:rsidRPr="00581162">
        <w:rPr>
          <w:color w:val="000000" w:themeColor="text1"/>
        </w:rPr>
        <w:t>Brain and Mind Centre</w:t>
      </w:r>
      <w:r w:rsidR="008F3089" w:rsidRPr="00581162">
        <w:rPr>
          <w:color w:val="000000" w:themeColor="text1"/>
        </w:rPr>
        <w:t xml:space="preserve">. </w:t>
      </w:r>
      <w:r w:rsidRPr="00581162">
        <w:rPr>
          <w:color w:val="000000" w:themeColor="text1"/>
        </w:rPr>
        <w:t xml:space="preserve">All study data will be entered into </w:t>
      </w:r>
      <w:r w:rsidR="008E044A" w:rsidRPr="00581162">
        <w:rPr>
          <w:color w:val="000000" w:themeColor="text1"/>
        </w:rPr>
        <w:t xml:space="preserve">REDCap and/or </w:t>
      </w:r>
      <w:r w:rsidRPr="00581162">
        <w:rPr>
          <w:color w:val="000000" w:themeColor="text1"/>
        </w:rPr>
        <w:t>SPSS by trained and authorised research</w:t>
      </w:r>
      <w:r w:rsidR="008F3089" w:rsidRPr="00581162">
        <w:rPr>
          <w:color w:val="000000" w:themeColor="text1"/>
        </w:rPr>
        <w:t xml:space="preserve"> staff</w:t>
      </w:r>
      <w:r w:rsidRPr="00581162">
        <w:rPr>
          <w:color w:val="000000" w:themeColor="text1"/>
        </w:rPr>
        <w:t xml:space="preserve">. </w:t>
      </w:r>
    </w:p>
    <w:p w14:paraId="75010195" w14:textId="77777777" w:rsidR="001C1706" w:rsidRPr="00581162" w:rsidRDefault="001C1706" w:rsidP="004F0E5C">
      <w:pPr>
        <w:spacing w:after="0"/>
        <w:jc w:val="both"/>
        <w:rPr>
          <w:color w:val="000000" w:themeColor="text1"/>
        </w:rPr>
      </w:pPr>
    </w:p>
    <w:p w14:paraId="42A6B1C8" w14:textId="77777777" w:rsidR="0036357D" w:rsidRPr="002B41F0" w:rsidRDefault="0036357D" w:rsidP="004F0E5C">
      <w:pPr>
        <w:pStyle w:val="ColorfulList-Accent11"/>
        <w:numPr>
          <w:ilvl w:val="1"/>
          <w:numId w:val="43"/>
        </w:numPr>
        <w:spacing w:after="0"/>
        <w:jc w:val="both"/>
        <w:rPr>
          <w:b/>
          <w:color w:val="000000" w:themeColor="text1"/>
        </w:rPr>
      </w:pPr>
      <w:r w:rsidRPr="002B41F0">
        <w:rPr>
          <w:b/>
          <w:color w:val="000000" w:themeColor="text1"/>
        </w:rPr>
        <w:t>Data Storage</w:t>
      </w:r>
    </w:p>
    <w:p w14:paraId="0FFF1ADA" w14:textId="699F4647" w:rsidR="004B44F4" w:rsidRPr="002B41F0" w:rsidRDefault="004B44F4" w:rsidP="004F0E5C">
      <w:pPr>
        <w:spacing w:after="0"/>
        <w:jc w:val="both"/>
        <w:rPr>
          <w:color w:val="000000" w:themeColor="text1"/>
          <w:lang w:val="en-US"/>
        </w:rPr>
      </w:pPr>
      <w:r w:rsidRPr="002B41F0">
        <w:rPr>
          <w:color w:val="000000" w:themeColor="text1"/>
          <w:lang w:val="en-US"/>
        </w:rPr>
        <w:t>All clinical assessments will be performed at the Brain and Mind Centre. Clinicians will</w:t>
      </w:r>
      <w:r w:rsidR="00DB05BA" w:rsidRPr="002B41F0">
        <w:rPr>
          <w:color w:val="000000" w:themeColor="text1"/>
          <w:lang w:val="en-US"/>
        </w:rPr>
        <w:t xml:space="preserve"> use REDCap software using an electronic tablet or </w:t>
      </w:r>
      <w:r w:rsidRPr="002B41F0">
        <w:rPr>
          <w:color w:val="000000" w:themeColor="text1"/>
          <w:lang w:val="en-US"/>
        </w:rPr>
        <w:t>given a</w:t>
      </w:r>
      <w:r w:rsidR="007541E9" w:rsidRPr="002B41F0">
        <w:rPr>
          <w:color w:val="000000" w:themeColor="text1"/>
          <w:lang w:val="en-US"/>
        </w:rPr>
        <w:t xml:space="preserve"> paper-based</w:t>
      </w:r>
      <w:r w:rsidRPr="002B41F0">
        <w:rPr>
          <w:color w:val="000000" w:themeColor="text1"/>
          <w:lang w:val="en-US"/>
        </w:rPr>
        <w:t xml:space="preserve"> participant research file, in which they record results and data. All research files will then be forwarded to the trial manager who will supervise data entry and storage of participant files. </w:t>
      </w:r>
      <w:r w:rsidR="008E044A" w:rsidRPr="002B41F0">
        <w:rPr>
          <w:color w:val="000000" w:themeColor="text1"/>
          <w:lang w:val="en-US"/>
        </w:rPr>
        <w:t xml:space="preserve">Paper-based self-report </w:t>
      </w:r>
      <w:r w:rsidRPr="002B41F0">
        <w:rPr>
          <w:color w:val="000000" w:themeColor="text1"/>
          <w:lang w:val="en-US"/>
        </w:rPr>
        <w:t>questionnaires</w:t>
      </w:r>
      <w:r w:rsidR="004C3FA8" w:rsidRPr="002B41F0">
        <w:rPr>
          <w:color w:val="000000" w:themeColor="text1"/>
          <w:lang w:val="en-US"/>
        </w:rPr>
        <w:t xml:space="preserve"> (if used)</w:t>
      </w:r>
      <w:r w:rsidR="008E044A" w:rsidRPr="002B41F0">
        <w:rPr>
          <w:color w:val="000000" w:themeColor="text1"/>
          <w:lang w:val="en-US"/>
        </w:rPr>
        <w:t>,</w:t>
      </w:r>
      <w:r w:rsidRPr="002B41F0">
        <w:rPr>
          <w:color w:val="000000" w:themeColor="text1"/>
          <w:lang w:val="en-US"/>
        </w:rPr>
        <w:t xml:space="preserve"> and any other clinical information will be inserted into the participant research file. The individual assessment component scores will be summarised at the beginning of each section and a file audit will be carried about periodically to ensure that all required documents are present.</w:t>
      </w:r>
      <w:r w:rsidR="008E044A" w:rsidRPr="002B41F0">
        <w:rPr>
          <w:color w:val="000000" w:themeColor="text1"/>
          <w:lang w:val="en-US"/>
        </w:rPr>
        <w:t xml:space="preserve"> </w:t>
      </w:r>
      <w:r w:rsidR="008E044A" w:rsidRPr="002B41F0">
        <w:rPr>
          <w:color w:val="000000" w:themeColor="text1"/>
        </w:rPr>
        <w:t>Furthermore, where possible, data will be directly entered into the Research Electronic Data Capture (REDCap) platform and/or the Statistical Package for Social Sciences (SPSS) during and/or following screening and other assessments.</w:t>
      </w:r>
    </w:p>
    <w:p w14:paraId="48B5E4D4" w14:textId="77777777" w:rsidR="004B44F4" w:rsidRPr="002B41F0" w:rsidRDefault="004B44F4" w:rsidP="004F0E5C">
      <w:pPr>
        <w:spacing w:after="0"/>
        <w:jc w:val="both"/>
        <w:rPr>
          <w:color w:val="000000" w:themeColor="text1"/>
          <w:lang w:val="en-US"/>
        </w:rPr>
      </w:pPr>
    </w:p>
    <w:p w14:paraId="0518655F" w14:textId="2CC3EBF4" w:rsidR="00CF4AFE" w:rsidRPr="002B41F0" w:rsidRDefault="00D626B7" w:rsidP="004F0E5C">
      <w:pPr>
        <w:spacing w:after="0"/>
        <w:jc w:val="both"/>
        <w:rPr>
          <w:color w:val="000000" w:themeColor="text1"/>
        </w:rPr>
      </w:pPr>
      <w:r w:rsidRPr="002B41F0">
        <w:rPr>
          <w:color w:val="000000" w:themeColor="text1"/>
        </w:rPr>
        <w:t xml:space="preserve">All identifiable information i.e. study consent forms will be held in a secure location (i.e. filing cabinet) at the </w:t>
      </w:r>
      <w:r w:rsidR="00CF4D96" w:rsidRPr="002B41F0">
        <w:rPr>
          <w:color w:val="000000" w:themeColor="text1"/>
        </w:rPr>
        <w:t>Charles Perkins</w:t>
      </w:r>
      <w:r w:rsidRPr="002B41F0">
        <w:rPr>
          <w:color w:val="000000" w:themeColor="text1"/>
        </w:rPr>
        <w:t xml:space="preserve"> Centre. Data returned by participants e.g. questionnaires and research files, will be de-identified and kept in a separate locked filing cabinet in a secure office at the </w:t>
      </w:r>
      <w:r w:rsidR="00CF4D96" w:rsidRPr="002B41F0">
        <w:rPr>
          <w:color w:val="000000" w:themeColor="text1"/>
        </w:rPr>
        <w:t>Charles Perkins</w:t>
      </w:r>
      <w:r w:rsidRPr="002B41F0">
        <w:rPr>
          <w:color w:val="000000" w:themeColor="text1"/>
        </w:rPr>
        <w:t xml:space="preserve"> Centre. All electronic information will be stored on a secure computer network maintained by the University of Sydney. Within this network, files are restricted to researchers and cannot be accessed without password permissions.</w:t>
      </w:r>
      <w:r w:rsidR="008E044A" w:rsidRPr="002B41F0">
        <w:rPr>
          <w:color w:val="000000" w:themeColor="text1"/>
        </w:rPr>
        <w:t xml:space="preserve"> </w:t>
      </w:r>
    </w:p>
    <w:p w14:paraId="5D127CAF" w14:textId="77777777" w:rsidR="00B13E68" w:rsidRPr="00197323" w:rsidRDefault="00B13E68" w:rsidP="004F0E5C">
      <w:pPr>
        <w:spacing w:after="0"/>
        <w:jc w:val="both"/>
      </w:pPr>
    </w:p>
    <w:p w14:paraId="51B4F581" w14:textId="77777777" w:rsidR="00CF4AFE" w:rsidRPr="002B41F0" w:rsidRDefault="00CF4AFE" w:rsidP="004F0E5C">
      <w:pPr>
        <w:pStyle w:val="ColorfulList-Accent11"/>
        <w:numPr>
          <w:ilvl w:val="1"/>
          <w:numId w:val="43"/>
        </w:numPr>
        <w:spacing w:after="0"/>
        <w:jc w:val="both"/>
        <w:rPr>
          <w:b/>
          <w:color w:val="000000" w:themeColor="text1"/>
        </w:rPr>
      </w:pPr>
      <w:r w:rsidRPr="002B41F0">
        <w:rPr>
          <w:b/>
          <w:color w:val="000000" w:themeColor="text1"/>
        </w:rPr>
        <w:t xml:space="preserve">Data Confidentiality </w:t>
      </w:r>
    </w:p>
    <w:p w14:paraId="263B2D62" w14:textId="5FF89AF7" w:rsidR="00C6021A" w:rsidRPr="002B41F0" w:rsidRDefault="00C6021A" w:rsidP="004F0E5C">
      <w:pPr>
        <w:spacing w:after="0"/>
        <w:jc w:val="both"/>
        <w:rPr>
          <w:color w:val="000000" w:themeColor="text1"/>
        </w:rPr>
      </w:pPr>
      <w:r w:rsidRPr="002B41F0">
        <w:rPr>
          <w:color w:val="000000" w:themeColor="text1"/>
        </w:rPr>
        <w:t xml:space="preserve">Identifiable and de-identified study data and information will be stored separately within locked filing cabinets in secure locations at the </w:t>
      </w:r>
      <w:r w:rsidR="003515A3" w:rsidRPr="002B41F0">
        <w:rPr>
          <w:color w:val="000000" w:themeColor="text1"/>
        </w:rPr>
        <w:t>Charles Perkins Centre</w:t>
      </w:r>
      <w:r w:rsidRPr="002B41F0">
        <w:rPr>
          <w:color w:val="000000" w:themeColor="text1"/>
        </w:rPr>
        <w:t>. All study data will be de-identified i.e. questionnaires, research files, actigraphy and MRI data. Access to study materials will be restricted to research staff, who will have undertaken ARCS Good Clinical Practice training. Electronic data i.e. actigraphy and MRI data, will be stored on a secure university network server, with access only available to those relevant research staff.</w:t>
      </w:r>
    </w:p>
    <w:p w14:paraId="308741CC" w14:textId="77777777" w:rsidR="002B41F0" w:rsidRPr="002B41F0" w:rsidRDefault="002B41F0" w:rsidP="004F0E5C">
      <w:pPr>
        <w:spacing w:after="0"/>
        <w:jc w:val="both"/>
        <w:rPr>
          <w:color w:val="000000" w:themeColor="text1"/>
        </w:rPr>
      </w:pPr>
    </w:p>
    <w:p w14:paraId="4748C212" w14:textId="77777777" w:rsidR="0036357D" w:rsidRPr="002B41F0" w:rsidRDefault="0036357D" w:rsidP="004F0E5C">
      <w:pPr>
        <w:pStyle w:val="ColorfulList-Accent11"/>
        <w:numPr>
          <w:ilvl w:val="1"/>
          <w:numId w:val="43"/>
        </w:numPr>
        <w:spacing w:after="0"/>
        <w:jc w:val="both"/>
        <w:rPr>
          <w:b/>
          <w:color w:val="000000" w:themeColor="text1"/>
        </w:rPr>
      </w:pPr>
      <w:r w:rsidRPr="002B41F0">
        <w:rPr>
          <w:b/>
          <w:color w:val="000000" w:themeColor="text1"/>
        </w:rPr>
        <w:t>Study Record Retention</w:t>
      </w:r>
    </w:p>
    <w:p w14:paraId="4D4A1297" w14:textId="77777777" w:rsidR="003F3A6D" w:rsidRPr="002B41F0" w:rsidRDefault="00C6021A" w:rsidP="004F0E5C">
      <w:pPr>
        <w:spacing w:after="0"/>
        <w:jc w:val="both"/>
        <w:rPr>
          <w:color w:val="000000" w:themeColor="text1"/>
        </w:rPr>
      </w:pPr>
      <w:r w:rsidRPr="002B41F0">
        <w:rPr>
          <w:color w:val="000000" w:themeColor="text1"/>
        </w:rPr>
        <w:t>As per State Records Authority of NSW, data will be retained for a minimum of twenty years as this is the appropriate duration of storage for study data from a clinical trial.</w:t>
      </w:r>
    </w:p>
    <w:p w14:paraId="2DB813D5" w14:textId="77777777" w:rsidR="006F6838" w:rsidRPr="002B41F0" w:rsidRDefault="00D374EE" w:rsidP="004F0E5C">
      <w:pPr>
        <w:pStyle w:val="Heading1"/>
        <w:numPr>
          <w:ilvl w:val="0"/>
          <w:numId w:val="43"/>
        </w:numPr>
        <w:jc w:val="both"/>
        <w:rPr>
          <w:caps w:val="0"/>
          <w:color w:val="000000" w:themeColor="text1"/>
        </w:rPr>
      </w:pPr>
      <w:bookmarkStart w:id="73" w:name="_Toc398027493"/>
      <w:bookmarkStart w:id="74" w:name="_Toc398027532"/>
      <w:bookmarkStart w:id="75" w:name="_Toc304553491"/>
      <w:r w:rsidRPr="002B41F0">
        <w:rPr>
          <w:caps w:val="0"/>
          <w:color w:val="000000" w:themeColor="text1"/>
        </w:rPr>
        <w:t>ADMINISTRATIVE ASPECTS</w:t>
      </w:r>
      <w:bookmarkEnd w:id="73"/>
      <w:bookmarkEnd w:id="74"/>
      <w:bookmarkEnd w:id="75"/>
    </w:p>
    <w:p w14:paraId="09DD9837" w14:textId="77777777" w:rsidR="005F6117" w:rsidRPr="002B41F0" w:rsidRDefault="006F6838" w:rsidP="004F0E5C">
      <w:pPr>
        <w:spacing w:after="0"/>
        <w:jc w:val="both"/>
        <w:rPr>
          <w:color w:val="000000" w:themeColor="text1"/>
        </w:rPr>
      </w:pPr>
      <w:r w:rsidRPr="002B41F0">
        <w:rPr>
          <w:color w:val="000000" w:themeColor="text1"/>
        </w:rPr>
        <w:t xml:space="preserve">The trial will be </w:t>
      </w:r>
      <w:r w:rsidR="00CF4AFE" w:rsidRPr="002B41F0">
        <w:rPr>
          <w:color w:val="000000" w:themeColor="text1"/>
        </w:rPr>
        <w:t xml:space="preserve">registered in a publicly accessible trials registry prior to enrolment of the first participant.  </w:t>
      </w:r>
      <w:r w:rsidRPr="002B41F0">
        <w:rPr>
          <w:color w:val="000000" w:themeColor="text1"/>
        </w:rPr>
        <w:t xml:space="preserve">Registration number will be provided when available. </w:t>
      </w:r>
    </w:p>
    <w:p w14:paraId="1525348C" w14:textId="77777777" w:rsidR="00677166" w:rsidRPr="002B41F0" w:rsidRDefault="00677166" w:rsidP="004F0E5C">
      <w:pPr>
        <w:spacing w:after="0"/>
        <w:jc w:val="both"/>
        <w:rPr>
          <w:color w:val="000000" w:themeColor="text1"/>
        </w:rPr>
      </w:pPr>
    </w:p>
    <w:p w14:paraId="4F5DAC09" w14:textId="77777777" w:rsidR="0036357D" w:rsidRPr="002B41F0" w:rsidRDefault="0036357D" w:rsidP="004F0E5C">
      <w:pPr>
        <w:pStyle w:val="ColorfulList-Accent11"/>
        <w:numPr>
          <w:ilvl w:val="1"/>
          <w:numId w:val="43"/>
        </w:numPr>
        <w:spacing w:after="0"/>
        <w:jc w:val="both"/>
        <w:rPr>
          <w:b/>
          <w:color w:val="000000" w:themeColor="text1"/>
        </w:rPr>
      </w:pPr>
      <w:r w:rsidRPr="002B41F0">
        <w:rPr>
          <w:b/>
          <w:color w:val="000000" w:themeColor="text1"/>
        </w:rPr>
        <w:t>Amendments to the protocol</w:t>
      </w:r>
    </w:p>
    <w:p w14:paraId="579DB28E" w14:textId="332C06BA" w:rsidR="00CF4AFE" w:rsidRDefault="00CF4AFE" w:rsidP="004F0E5C">
      <w:pPr>
        <w:spacing w:after="0"/>
        <w:jc w:val="both"/>
        <w:rPr>
          <w:color w:val="000000" w:themeColor="text1"/>
        </w:rPr>
      </w:pPr>
      <w:r w:rsidRPr="002B41F0">
        <w:rPr>
          <w:color w:val="000000" w:themeColor="text1"/>
        </w:rPr>
        <w:t>Any amendments will be submitted to the HREC for review prior to implementation as per HREC guidelines.</w:t>
      </w:r>
    </w:p>
    <w:p w14:paraId="3B0AD461" w14:textId="77777777" w:rsidR="002B41F0" w:rsidRPr="002B41F0" w:rsidRDefault="002B41F0" w:rsidP="004F0E5C">
      <w:pPr>
        <w:spacing w:after="0"/>
        <w:jc w:val="both"/>
        <w:rPr>
          <w:b/>
          <w:color w:val="000000" w:themeColor="text1"/>
        </w:rPr>
      </w:pPr>
    </w:p>
    <w:p w14:paraId="57D7D0E5" w14:textId="77777777" w:rsidR="0036357D" w:rsidRPr="002B41F0" w:rsidRDefault="0036357D" w:rsidP="004F0E5C">
      <w:pPr>
        <w:pStyle w:val="ColorfulList-Accent11"/>
        <w:numPr>
          <w:ilvl w:val="1"/>
          <w:numId w:val="43"/>
        </w:numPr>
        <w:spacing w:after="0"/>
        <w:jc w:val="both"/>
        <w:rPr>
          <w:b/>
          <w:color w:val="000000" w:themeColor="text1"/>
        </w:rPr>
      </w:pPr>
      <w:r w:rsidRPr="002B41F0">
        <w:rPr>
          <w:b/>
          <w:color w:val="000000" w:themeColor="text1"/>
        </w:rPr>
        <w:t>Protocol deviations</w:t>
      </w:r>
    </w:p>
    <w:p w14:paraId="0D75BCD5" w14:textId="64013525" w:rsidR="005F6117" w:rsidRDefault="005F6117" w:rsidP="004F0E5C">
      <w:pPr>
        <w:spacing w:after="0"/>
        <w:jc w:val="both"/>
        <w:rPr>
          <w:color w:val="000000" w:themeColor="text1"/>
        </w:rPr>
      </w:pPr>
      <w:r w:rsidRPr="002B41F0">
        <w:rPr>
          <w:color w:val="000000" w:themeColor="text1"/>
        </w:rPr>
        <w:t>Any protocol deviations will be submitted to the HREC for review.</w:t>
      </w:r>
    </w:p>
    <w:p w14:paraId="78D9F079" w14:textId="77777777" w:rsidR="0036357D" w:rsidRPr="002B41F0" w:rsidRDefault="0036357D" w:rsidP="004F0E5C">
      <w:pPr>
        <w:pStyle w:val="ColorfulList-Accent11"/>
        <w:numPr>
          <w:ilvl w:val="1"/>
          <w:numId w:val="43"/>
        </w:numPr>
        <w:spacing w:after="0"/>
        <w:jc w:val="both"/>
        <w:rPr>
          <w:b/>
          <w:color w:val="000000" w:themeColor="text1"/>
        </w:rPr>
      </w:pPr>
      <w:r w:rsidRPr="002B41F0">
        <w:rPr>
          <w:b/>
          <w:color w:val="000000" w:themeColor="text1"/>
        </w:rPr>
        <w:t>Participant reimbursement</w:t>
      </w:r>
    </w:p>
    <w:p w14:paraId="5BEB3B88" w14:textId="7E2A9057" w:rsidR="00C6021A" w:rsidRPr="002B41F0" w:rsidRDefault="00C6021A" w:rsidP="004F0E5C">
      <w:pPr>
        <w:spacing w:after="0"/>
        <w:jc w:val="both"/>
        <w:rPr>
          <w:color w:val="000000" w:themeColor="text1"/>
        </w:rPr>
      </w:pPr>
      <w:bookmarkStart w:id="76" w:name="_Toc398027494"/>
      <w:bookmarkStart w:id="77" w:name="_Toc398027533"/>
      <w:r w:rsidRPr="002B41F0">
        <w:rPr>
          <w:color w:val="000000" w:themeColor="text1"/>
        </w:rPr>
        <w:t>Participants will be given a total of $</w:t>
      </w:r>
      <w:r w:rsidR="00CF4D96" w:rsidRPr="002B41F0">
        <w:rPr>
          <w:color w:val="000000" w:themeColor="text1"/>
        </w:rPr>
        <w:t>5</w:t>
      </w:r>
      <w:r w:rsidRPr="002B41F0">
        <w:rPr>
          <w:color w:val="000000" w:themeColor="text1"/>
        </w:rPr>
        <w:t xml:space="preserve">0 in reimbursement via </w:t>
      </w:r>
      <w:r w:rsidR="002B41F0">
        <w:rPr>
          <w:color w:val="000000" w:themeColor="text1"/>
        </w:rPr>
        <w:t>a gift voucher</w:t>
      </w:r>
      <w:r w:rsidRPr="002B41F0">
        <w:rPr>
          <w:color w:val="000000" w:themeColor="text1"/>
        </w:rPr>
        <w:t xml:space="preserve"> to assist with the expenses incurred in travel to and from the Brain and Mind Centre for the </w:t>
      </w:r>
      <w:r w:rsidR="00FC27BE" w:rsidRPr="002B41F0">
        <w:rPr>
          <w:color w:val="000000" w:themeColor="text1"/>
        </w:rPr>
        <w:t>fo</w:t>
      </w:r>
      <w:r w:rsidR="002B41F0">
        <w:rPr>
          <w:color w:val="000000" w:themeColor="text1"/>
        </w:rPr>
        <w:t>llow-up assessment component</w:t>
      </w:r>
      <w:r w:rsidR="00FC27BE" w:rsidRPr="002B41F0">
        <w:rPr>
          <w:color w:val="000000" w:themeColor="text1"/>
        </w:rPr>
        <w:t xml:space="preserve"> of the study</w:t>
      </w:r>
      <w:r w:rsidRPr="002B41F0">
        <w:rPr>
          <w:color w:val="000000" w:themeColor="text1"/>
        </w:rPr>
        <w:t xml:space="preserve">. </w:t>
      </w:r>
      <w:r w:rsidR="00CF4D96" w:rsidRPr="002B41F0">
        <w:rPr>
          <w:color w:val="000000" w:themeColor="text1"/>
        </w:rPr>
        <w:t>This $50 voucher will be given to the participant at the conclusion of the post intervention follow-up at week 13 of the study.</w:t>
      </w:r>
    </w:p>
    <w:p w14:paraId="6A57A7B2" w14:textId="77777777" w:rsidR="008021F6" w:rsidRPr="002B41F0" w:rsidRDefault="00D374EE" w:rsidP="004F0E5C">
      <w:pPr>
        <w:pStyle w:val="Heading1"/>
        <w:numPr>
          <w:ilvl w:val="0"/>
          <w:numId w:val="43"/>
        </w:numPr>
        <w:jc w:val="both"/>
        <w:rPr>
          <w:caps w:val="0"/>
          <w:color w:val="000000" w:themeColor="text1"/>
        </w:rPr>
      </w:pPr>
      <w:bookmarkStart w:id="78" w:name="_Toc304553492"/>
      <w:r w:rsidRPr="002B41F0">
        <w:rPr>
          <w:caps w:val="0"/>
          <w:color w:val="000000" w:themeColor="text1"/>
        </w:rPr>
        <w:t>USE OF DATA AND PUBLICATIONS POLICY</w:t>
      </w:r>
      <w:bookmarkEnd w:id="76"/>
      <w:bookmarkEnd w:id="77"/>
      <w:bookmarkEnd w:id="78"/>
    </w:p>
    <w:p w14:paraId="3FC948F5" w14:textId="77777777" w:rsidR="00C6021A" w:rsidRPr="002B41F0" w:rsidRDefault="00C6021A" w:rsidP="004F0E5C">
      <w:pPr>
        <w:spacing w:after="0"/>
        <w:jc w:val="both"/>
        <w:rPr>
          <w:color w:val="000000" w:themeColor="text1"/>
        </w:rPr>
      </w:pPr>
      <w:r w:rsidRPr="002B41F0">
        <w:rPr>
          <w:color w:val="000000" w:themeColor="text1"/>
        </w:rPr>
        <w:t>When the overall results of the study are made available, a layperson summary in the form of a newsletter will be sent to all study participants.</w:t>
      </w:r>
    </w:p>
    <w:p w14:paraId="2800AB0F" w14:textId="2946293B" w:rsidR="00D374EE" w:rsidRPr="002B41F0" w:rsidRDefault="00C6021A" w:rsidP="004F0E5C">
      <w:pPr>
        <w:spacing w:after="0"/>
        <w:jc w:val="both"/>
        <w:rPr>
          <w:color w:val="000000" w:themeColor="text1"/>
        </w:rPr>
      </w:pPr>
      <w:r w:rsidRPr="002B41F0">
        <w:rPr>
          <w:color w:val="000000" w:themeColor="text1"/>
        </w:rPr>
        <w:t>Results of this study will be published in peer-reviewed journals and may be presented at both domestic and international scientific meetings.</w:t>
      </w:r>
    </w:p>
    <w:p w14:paraId="3CAF1FF0" w14:textId="77777777" w:rsidR="00D374EE" w:rsidRPr="00197323" w:rsidRDefault="00D374EE" w:rsidP="004F0E5C">
      <w:pPr>
        <w:pStyle w:val="Heading1"/>
        <w:numPr>
          <w:ilvl w:val="0"/>
          <w:numId w:val="43"/>
        </w:numPr>
        <w:jc w:val="both"/>
        <w:rPr>
          <w:caps w:val="0"/>
        </w:rPr>
      </w:pPr>
      <w:bookmarkStart w:id="79" w:name="_Toc398027495"/>
      <w:bookmarkStart w:id="80" w:name="_Toc398027534"/>
      <w:bookmarkStart w:id="81" w:name="_Toc304553493"/>
      <w:r w:rsidRPr="00197323">
        <w:rPr>
          <w:caps w:val="0"/>
        </w:rPr>
        <w:t>REFERENCES</w:t>
      </w:r>
      <w:bookmarkEnd w:id="79"/>
      <w:bookmarkEnd w:id="80"/>
      <w:bookmarkEnd w:id="81"/>
    </w:p>
    <w:p w14:paraId="774791F6" w14:textId="77777777" w:rsidR="00E96571" w:rsidRPr="00E96571" w:rsidRDefault="00412CC1" w:rsidP="00E96571">
      <w:pPr>
        <w:pStyle w:val="EndNoteBibliography"/>
        <w:spacing w:after="0"/>
      </w:pPr>
      <w:r>
        <w:rPr>
          <w:rFonts w:cs="Arial"/>
          <w:b/>
        </w:rPr>
        <w:fldChar w:fldCharType="begin"/>
      </w:r>
      <w:r>
        <w:rPr>
          <w:rFonts w:cs="Arial"/>
          <w:b/>
        </w:rPr>
        <w:instrText xml:space="preserve"> ADDIN EN.REFLIST </w:instrText>
      </w:r>
      <w:r>
        <w:rPr>
          <w:rFonts w:cs="Arial"/>
          <w:b/>
        </w:rPr>
        <w:fldChar w:fldCharType="separate"/>
      </w:r>
      <w:r w:rsidR="00E96571" w:rsidRPr="00E96571">
        <w:t>1.</w:t>
      </w:r>
      <w:r w:rsidR="00E96571" w:rsidRPr="00E96571">
        <w:tab/>
        <w:t>Deloitte Access Economics. Dementia across Australia: 2011-2050. Kingston, ACT: Deloitte Access Economics; 2011.</w:t>
      </w:r>
    </w:p>
    <w:p w14:paraId="0FAAB072" w14:textId="47CEBC70" w:rsidR="00E96571" w:rsidRPr="00E96571" w:rsidRDefault="00E96571" w:rsidP="00E96571">
      <w:pPr>
        <w:pStyle w:val="EndNoteBibliography"/>
        <w:spacing w:after="0"/>
      </w:pPr>
      <w:r w:rsidRPr="00E96571">
        <w:t>2.</w:t>
      </w:r>
      <w:r w:rsidRPr="00E96571">
        <w:tab/>
      </w:r>
      <w:r w:rsidR="00194534" w:rsidRPr="00194534">
        <w:rPr>
          <w:lang w:val="en-AU"/>
        </w:rPr>
        <w:t>Mitchell AJ, Beaumont H, Ferguson D, Yadegarfar M, Stubbs B. Risk of dementia and mild cognitive impairment in older people with subjective memory complaints: meta-analysis. Acta Psychiatr Scand 2014;130(6):439-51</w:t>
      </w:r>
      <w:r w:rsidRPr="00E96571">
        <w:t>.</w:t>
      </w:r>
    </w:p>
    <w:p w14:paraId="73E8F111" w14:textId="58F89344" w:rsidR="00E96571" w:rsidRPr="00E96571" w:rsidRDefault="00E96571" w:rsidP="00E96571">
      <w:pPr>
        <w:pStyle w:val="EndNoteBibliography"/>
        <w:spacing w:after="0"/>
      </w:pPr>
      <w:r w:rsidRPr="00E96571">
        <w:t>3.</w:t>
      </w:r>
      <w:r w:rsidRPr="00E96571">
        <w:tab/>
      </w:r>
      <w:r w:rsidR="00194534" w:rsidRPr="00D32701">
        <w:rPr>
          <w:color w:val="000000"/>
          <w:shd w:val="clear" w:color="auto" w:fill="FFFFFF"/>
          <w:lang w:val="en-AU"/>
        </w:rPr>
        <w:t>Mendonça MD, Alves L, Bugalho P. From subjective cognitive complaints to dementia: who is at risk: a systematic review. </w:t>
      </w:r>
      <w:r w:rsidR="00194534" w:rsidRPr="00D32701">
        <w:rPr>
          <w:iCs/>
          <w:color w:val="000000"/>
          <w:bdr w:val="none" w:sz="0" w:space="0" w:color="auto" w:frame="1"/>
          <w:shd w:val="clear" w:color="auto" w:fill="FFFFFF"/>
          <w:lang w:val="en-AU"/>
        </w:rPr>
        <w:t>Am J Alzheimers Dis Other Dement, 2015</w:t>
      </w:r>
      <w:r w:rsidR="00194534">
        <w:rPr>
          <w:iCs/>
          <w:color w:val="000000"/>
          <w:bdr w:val="none" w:sz="0" w:space="0" w:color="auto" w:frame="1"/>
          <w:shd w:val="clear" w:color="auto" w:fill="FFFFFF"/>
          <w:lang w:val="en-AU"/>
        </w:rPr>
        <w:t>;</w:t>
      </w:r>
      <w:r w:rsidR="00194534" w:rsidRPr="00194534">
        <w:rPr>
          <w:iCs/>
          <w:color w:val="000000"/>
          <w:bdr w:val="none" w:sz="0" w:space="0" w:color="auto" w:frame="1"/>
          <w:shd w:val="clear" w:color="auto" w:fill="FFFFFF"/>
          <w:lang w:val="en-AU"/>
        </w:rPr>
        <w:t>31(2):105-14</w:t>
      </w:r>
      <w:r w:rsidRPr="00E96571">
        <w:t>.</w:t>
      </w:r>
    </w:p>
    <w:p w14:paraId="1FC9C3B8" w14:textId="77777777" w:rsidR="00E96571" w:rsidRPr="00E96571" w:rsidRDefault="00E96571" w:rsidP="00E96571">
      <w:pPr>
        <w:pStyle w:val="EndNoteBibliography"/>
        <w:spacing w:after="0"/>
      </w:pPr>
      <w:r w:rsidRPr="00E96571">
        <w:t>4.</w:t>
      </w:r>
      <w:r w:rsidRPr="00E96571">
        <w:tab/>
        <w:t>Clemson L, Fiatarone Singh MA, Bundy A, Cumming RG, Manollaras K, O’Loughlin P, et al. Integration of balance and strength training into daily life activity to reduce rate of falls in older people (the LiFE study): randomised parallel trial. BMJ : British Medical Journal. 2012;345.</w:t>
      </w:r>
    </w:p>
    <w:p w14:paraId="4063074B" w14:textId="77777777" w:rsidR="00E96571" w:rsidRPr="00E96571" w:rsidRDefault="00E96571" w:rsidP="00E96571">
      <w:pPr>
        <w:pStyle w:val="EndNoteBibliography"/>
        <w:spacing w:after="0"/>
      </w:pPr>
      <w:r w:rsidRPr="00E96571">
        <w:t>5.</w:t>
      </w:r>
      <w:r w:rsidRPr="00E96571">
        <w:tab/>
        <w:t>Clemson L, Singh MF, Bundy A, Cumming RG, Weissel E, Munro J, et al. LiFE Pilot Study: A randomised trial of balance and strength training embedded in daily life activity to reduce falls in older adults. Australian occupational therapy journal. 2010;57(1):42-50.</w:t>
      </w:r>
    </w:p>
    <w:p w14:paraId="3BEAC03F" w14:textId="77777777" w:rsidR="00E96571" w:rsidRPr="00E96571" w:rsidRDefault="00E96571" w:rsidP="00E96571">
      <w:pPr>
        <w:pStyle w:val="EndNoteBibliography"/>
        <w:spacing w:after="0"/>
      </w:pPr>
      <w:r w:rsidRPr="00E96571">
        <w:t>6.</w:t>
      </w:r>
      <w:r w:rsidRPr="00E96571">
        <w:tab/>
        <w:t>Burton E, Lewin G, Clemson L, Boldy D. Effectiveness of a lifestyle exercise program for older people receiving a restorative home care service: a pragmatic randomized controlled trial. Clinical Interventions in Aging. 2013;8:1591-601.</w:t>
      </w:r>
    </w:p>
    <w:p w14:paraId="1E44006B" w14:textId="77777777" w:rsidR="00E96571" w:rsidRPr="00E96571" w:rsidRDefault="00E96571" w:rsidP="00E96571">
      <w:pPr>
        <w:pStyle w:val="EndNoteBibliography"/>
        <w:spacing w:after="0"/>
      </w:pPr>
      <w:r w:rsidRPr="00E96571">
        <w:t>7.</w:t>
      </w:r>
      <w:r w:rsidRPr="00E96571">
        <w:tab/>
        <w:t>Wesson J, Clemson L, Brodaty H, Lord S, Taylor M, Gitlin L, et al. A feasibility study and pilot randomised trial of a tailored prevention program to reduce falls in older people with mild dementia. BMC Geriatrics. 2013;13:89.</w:t>
      </w:r>
    </w:p>
    <w:p w14:paraId="50919238" w14:textId="77777777" w:rsidR="00E96571" w:rsidRPr="00E96571" w:rsidRDefault="00E96571" w:rsidP="00E96571">
      <w:pPr>
        <w:pStyle w:val="EndNoteBibliography"/>
        <w:spacing w:after="0"/>
      </w:pPr>
      <w:r w:rsidRPr="00E96571">
        <w:t>8.</w:t>
      </w:r>
      <w:r w:rsidRPr="00E96571">
        <w:tab/>
        <w:t>Statistics ABo. National Health Survey, Australia, 2004-05. Unpublished data; 2006.</w:t>
      </w:r>
    </w:p>
    <w:p w14:paraId="4D3C9FFE" w14:textId="77777777" w:rsidR="00E96571" w:rsidRPr="00E96571" w:rsidRDefault="00E96571" w:rsidP="00E96571">
      <w:pPr>
        <w:pStyle w:val="EndNoteBibliography"/>
        <w:spacing w:after="0"/>
      </w:pPr>
      <w:r w:rsidRPr="00E96571">
        <w:t>9.</w:t>
      </w:r>
      <w:r w:rsidRPr="00E96571">
        <w:tab/>
        <w:t>Chodzko-Zajko WJ, Proctor DN, Fiatarone Singh MA, Minson CT, Nigg CR, Salem GJ, et al. American College of Sports Medicine position stand. Exercise and physical activity for older adults. Medicine and science in sports and exercise. 2009;41(7):1510-30.</w:t>
      </w:r>
    </w:p>
    <w:p w14:paraId="12959FB8" w14:textId="77777777" w:rsidR="00E96571" w:rsidRPr="00E96571" w:rsidRDefault="00E96571" w:rsidP="00E96571">
      <w:pPr>
        <w:pStyle w:val="EndNoteBibliography"/>
        <w:spacing w:after="0"/>
      </w:pPr>
      <w:r w:rsidRPr="00E96571">
        <w:t>10.</w:t>
      </w:r>
      <w:r w:rsidRPr="00E96571">
        <w:tab/>
        <w:t>Ontario Brain Institute. The Role of Physical Activity in the Prevention and Management of Alzheimer's Disease. Ontario, CN: Ontario Brain Institute; 2013.</w:t>
      </w:r>
    </w:p>
    <w:p w14:paraId="26110557" w14:textId="77777777" w:rsidR="00E96571" w:rsidRPr="00E96571" w:rsidRDefault="00E96571" w:rsidP="00E96571">
      <w:pPr>
        <w:pStyle w:val="EndNoteBibliography"/>
        <w:spacing w:after="0"/>
      </w:pPr>
      <w:r w:rsidRPr="00E96571">
        <w:t>11.</w:t>
      </w:r>
      <w:r w:rsidRPr="00E96571">
        <w:tab/>
        <w:t>Amoyal N, Fallon E. Physical Exercise and Cognitive Training Clinical Interventions Used in Slowing Degeneration Associated With Mild Cognitive Impairment: A Review of the Recent Literature. Topics in Geriatric Rehabilitation. 2012;28(3):208-16.</w:t>
      </w:r>
    </w:p>
    <w:p w14:paraId="69CB90B5" w14:textId="77777777" w:rsidR="00E96571" w:rsidRPr="00E96571" w:rsidRDefault="00E96571" w:rsidP="00E96571">
      <w:pPr>
        <w:pStyle w:val="EndNoteBibliography"/>
        <w:spacing w:after="0"/>
      </w:pPr>
      <w:r w:rsidRPr="00E96571">
        <w:t>12.</w:t>
      </w:r>
      <w:r w:rsidRPr="00E96571">
        <w:tab/>
        <w:t>Naismith SL, Rogers NL, Hickie IB, Mackenzie J, Norrie LM, Lewis SJ. Sleep well, think well: sleep-wake disturbance in mild cognitive impairment. Journal of geriatric psychiatry and neurology. 2010;23(2):123-30.</w:t>
      </w:r>
    </w:p>
    <w:p w14:paraId="13479FCA" w14:textId="77777777" w:rsidR="00E96571" w:rsidRPr="00E96571" w:rsidRDefault="00E96571" w:rsidP="00E96571">
      <w:pPr>
        <w:pStyle w:val="EndNoteBibliography"/>
        <w:spacing w:after="0"/>
      </w:pPr>
      <w:r w:rsidRPr="00E96571">
        <w:t>13.</w:t>
      </w:r>
      <w:r w:rsidRPr="00E96571">
        <w:tab/>
        <w:t>Naismith SL, Hickie IB, Terpening Z, Rajaratnam SM, Hodges JR, Bolitho S, et al. Circadian misalignment and sleep disruption in mild cognitive impairment. Journal of Alzheimer's disease : JAD. 2014;38(4):857-66.</w:t>
      </w:r>
    </w:p>
    <w:p w14:paraId="1225F064" w14:textId="77777777" w:rsidR="00E96571" w:rsidRPr="00E96571" w:rsidRDefault="00E96571" w:rsidP="00E96571">
      <w:pPr>
        <w:pStyle w:val="EndNoteBibliography"/>
        <w:spacing w:after="0"/>
      </w:pPr>
      <w:r w:rsidRPr="00E96571">
        <w:t>14.</w:t>
      </w:r>
      <w:r w:rsidRPr="00E96571">
        <w:tab/>
        <w:t>Koga S, Kojima A, Ishikawa C, Kuwabara S, Arai K, Yoshiyama Y. Effects of diet-induced obesity and voluntary exercise in a tauopathy mouse model: implications of persistent hyperleptinemia and enhanced astrocytic leptin receptor expression. Neurobiology of disease. 2014;71:180-92.</w:t>
      </w:r>
    </w:p>
    <w:p w14:paraId="4B16B5B0" w14:textId="77777777" w:rsidR="00E96571" w:rsidRPr="00E96571" w:rsidRDefault="00E96571" w:rsidP="00E96571">
      <w:pPr>
        <w:pStyle w:val="EndNoteBibliography"/>
        <w:spacing w:after="0"/>
      </w:pPr>
      <w:r w:rsidRPr="00E96571">
        <w:t>15.</w:t>
      </w:r>
      <w:r w:rsidRPr="00E96571">
        <w:tab/>
        <w:t>Norrie LM, Diamond K, Hickie IB, Rogers NL, Fearns S, Naismith SL. Can older "at risk" adults benefit from psychoeducation targeting healthy brain aging? International psychogeriatrics. 2011;23(3):413-24.</w:t>
      </w:r>
    </w:p>
    <w:p w14:paraId="305EC6C9" w14:textId="77777777" w:rsidR="00E96571" w:rsidRPr="00E96571" w:rsidRDefault="00E96571" w:rsidP="00E96571">
      <w:pPr>
        <w:pStyle w:val="EndNoteBibliography"/>
        <w:spacing w:after="0"/>
      </w:pPr>
      <w:r w:rsidRPr="00E96571">
        <w:t>16.</w:t>
      </w:r>
      <w:r w:rsidRPr="00E96571">
        <w:tab/>
        <w:t>Diamond K, Mowszowski L, Cockayne N, Norrie L, Paradise M, Hermens DF, et al. Randomized controlled trial of a healthy brain ageing cognitive training program: effects on memory, mood, and sleep. Journal of Alzheimer's disease : JAD. 2015;44(4):1181-91.</w:t>
      </w:r>
    </w:p>
    <w:p w14:paraId="208199D9" w14:textId="77777777" w:rsidR="00E96571" w:rsidRPr="00E96571" w:rsidRDefault="00E96571" w:rsidP="00E96571">
      <w:pPr>
        <w:pStyle w:val="EndNoteBibliography"/>
        <w:spacing w:after="0"/>
      </w:pPr>
      <w:r w:rsidRPr="00E96571">
        <w:t>17.</w:t>
      </w:r>
      <w:r w:rsidRPr="00E96571">
        <w:tab/>
        <w:t>Naismith SL, Diamond K, Carter PE, Norrie LM, Redoblado-Hodge MA, Lewis SJ, et al. Enhancing memory in late-life depression: the effects of a combined psychoeducation and cognitive training program. The American journal of geriatric psychiatry : official journal of the American Association for Geriatric Psychiatry. 2011;19(3):240-8.</w:t>
      </w:r>
    </w:p>
    <w:p w14:paraId="40EBCD09" w14:textId="77777777" w:rsidR="00E96571" w:rsidRPr="00E96571" w:rsidRDefault="00E96571" w:rsidP="00E96571">
      <w:pPr>
        <w:pStyle w:val="EndNoteBibliography"/>
        <w:spacing w:after="0"/>
      </w:pPr>
      <w:r w:rsidRPr="00E96571">
        <w:t>18.</w:t>
      </w:r>
      <w:r w:rsidRPr="00E96571">
        <w:tab/>
        <w:t>Naismith SL, Mowszowski L, Diamond K, Lewis SJ. Improving memory in Parkinson's disease: a healthy brain ageing cognitive training program. Movement disorders : official journal of the Movement Disorder Society. 2013;28(8):1097-103.</w:t>
      </w:r>
    </w:p>
    <w:p w14:paraId="7F2812AC" w14:textId="4A75DE18" w:rsidR="00E96571" w:rsidRDefault="00E96571" w:rsidP="00936EBE">
      <w:pPr>
        <w:pStyle w:val="EndNoteBibliography"/>
        <w:spacing w:after="0"/>
      </w:pPr>
      <w:r w:rsidRPr="00E96571">
        <w:t>19.</w:t>
      </w:r>
      <w:r w:rsidRPr="00E96571">
        <w:tab/>
        <w:t>McKhann GM, Knopman DS, Chertkow H, Hyman BT, Jack CR, Jr., Kawas CH, et al. The diagnosis of dementia due to Alzheimer's disease: recommendations from the National Institute on Aging-Alzheimer's Association workgroups on diagnostic guidelines for Alzheimer's disease. Alzheimer's &amp; dementia : the journal of the Alzheimer's Association. 2011;7(3):263-9.</w:t>
      </w:r>
    </w:p>
    <w:p w14:paraId="68FA4F43" w14:textId="50808B0F" w:rsidR="007F3703" w:rsidRPr="00E96571" w:rsidRDefault="00936EBE" w:rsidP="00E96571">
      <w:pPr>
        <w:pStyle w:val="EndNoteBibliography"/>
      </w:pPr>
      <w:r>
        <w:t>20</w:t>
      </w:r>
      <w:r w:rsidR="007F3703">
        <w:t>.</w:t>
      </w:r>
      <w:r w:rsidR="007F3703">
        <w:tab/>
        <w:t>Tobiansky R, Blizard R, Livingston G, Mann A. The Gospel Oak Study Stage IV: the clinical relevance of subjective memory impairment in older people. Psychol Med 1995; 25:779–86.</w:t>
      </w:r>
    </w:p>
    <w:p w14:paraId="6C105EB1" w14:textId="439F7BA3" w:rsidR="004D4014" w:rsidRPr="00A94210" w:rsidRDefault="00412CC1" w:rsidP="004F0E5C">
      <w:pPr>
        <w:ind w:right="-174"/>
        <w:jc w:val="both"/>
        <w:rPr>
          <w:rFonts w:cs="Arial"/>
          <w:b/>
        </w:rPr>
      </w:pPr>
      <w:r>
        <w:rPr>
          <w:rFonts w:cs="Arial"/>
          <w:b/>
        </w:rPr>
        <w:fldChar w:fldCharType="end"/>
      </w:r>
    </w:p>
    <w:sectPr w:rsidR="004D4014" w:rsidRPr="00A94210" w:rsidSect="00022198">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6AC1C" w14:textId="77777777" w:rsidR="00E822B4" w:rsidRDefault="00E822B4" w:rsidP="00040C49">
      <w:pPr>
        <w:spacing w:after="0" w:line="240" w:lineRule="auto"/>
      </w:pPr>
      <w:r>
        <w:separator/>
      </w:r>
    </w:p>
  </w:endnote>
  <w:endnote w:type="continuationSeparator" w:id="0">
    <w:p w14:paraId="2B49B71C" w14:textId="77777777" w:rsidR="00E822B4" w:rsidRDefault="00E822B4" w:rsidP="00040C49">
      <w:pPr>
        <w:spacing w:after="0" w:line="240" w:lineRule="auto"/>
      </w:pPr>
      <w:r>
        <w:continuationSeparator/>
      </w:r>
    </w:p>
  </w:endnote>
  <w:endnote w:type="continuationNotice" w:id="1">
    <w:p w14:paraId="679B4270" w14:textId="77777777" w:rsidR="00E822B4" w:rsidRDefault="00E82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ight">
    <w:altName w:val="Microsoft YaHei"/>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AB33" w14:textId="77777777" w:rsidR="00C40118" w:rsidRDefault="00C40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F284" w14:textId="633721E3" w:rsidR="00D30659" w:rsidRPr="0034197E" w:rsidRDefault="00D30659">
    <w:pPr>
      <w:pStyle w:val="Footer"/>
      <w:rPr>
        <w:sz w:val="16"/>
        <w:szCs w:val="16"/>
      </w:rPr>
    </w:pPr>
    <w:r>
      <w:rPr>
        <w:sz w:val="16"/>
        <w:szCs w:val="16"/>
      </w:rPr>
      <w:tab/>
    </w:r>
    <w:r w:rsidRPr="004E2017">
      <w:rPr>
        <w:sz w:val="16"/>
        <w:szCs w:val="16"/>
      </w:rPr>
      <w:tab/>
    </w:r>
  </w:p>
  <w:p w14:paraId="5386C888" w14:textId="5DE95CE1" w:rsidR="00D30659" w:rsidRDefault="00D30659" w:rsidP="00CA0B64">
    <w:pPr>
      <w:pStyle w:val="Header"/>
      <w:rPr>
        <w:i/>
        <w:sz w:val="16"/>
        <w:szCs w:val="16"/>
      </w:rPr>
    </w:pPr>
    <w:r w:rsidRPr="0034197E">
      <w:rPr>
        <w:i/>
        <w:sz w:val="16"/>
        <w:szCs w:val="16"/>
      </w:rPr>
      <w:t>CogStep</w:t>
    </w:r>
    <w:r>
      <w:rPr>
        <w:i/>
        <w:sz w:val="16"/>
        <w:szCs w:val="16"/>
      </w:rPr>
      <w:t xml:space="preserve"> Phase 2.0</w:t>
    </w:r>
    <w:r>
      <w:rPr>
        <w:i/>
        <w:sz w:val="16"/>
        <w:szCs w:val="16"/>
      </w:rPr>
      <w:tab/>
    </w:r>
    <w:r>
      <w:rPr>
        <w:i/>
        <w:sz w:val="16"/>
        <w:szCs w:val="16"/>
      </w:rPr>
      <w:tab/>
    </w:r>
    <w:r w:rsidRPr="0034197E">
      <w:rPr>
        <w:sz w:val="16"/>
        <w:szCs w:val="16"/>
      </w:rPr>
      <w:t xml:space="preserve">Page </w:t>
    </w:r>
    <w:r w:rsidRPr="0034197E">
      <w:rPr>
        <w:b/>
        <w:sz w:val="16"/>
        <w:szCs w:val="16"/>
      </w:rPr>
      <w:fldChar w:fldCharType="begin"/>
    </w:r>
    <w:r w:rsidRPr="0034197E">
      <w:rPr>
        <w:b/>
        <w:sz w:val="16"/>
        <w:szCs w:val="16"/>
      </w:rPr>
      <w:instrText xml:space="preserve"> PAGE  \* Arabic  \* MERGEFORMAT </w:instrText>
    </w:r>
    <w:r w:rsidRPr="0034197E">
      <w:rPr>
        <w:b/>
        <w:sz w:val="16"/>
        <w:szCs w:val="16"/>
      </w:rPr>
      <w:fldChar w:fldCharType="separate"/>
    </w:r>
    <w:r>
      <w:rPr>
        <w:b/>
        <w:noProof/>
        <w:sz w:val="16"/>
        <w:szCs w:val="16"/>
      </w:rPr>
      <w:t>1</w:t>
    </w:r>
    <w:r w:rsidRPr="0034197E">
      <w:rPr>
        <w:b/>
        <w:sz w:val="16"/>
        <w:szCs w:val="16"/>
      </w:rPr>
      <w:fldChar w:fldCharType="end"/>
    </w:r>
    <w:r w:rsidRPr="0034197E">
      <w:rPr>
        <w:sz w:val="16"/>
        <w:szCs w:val="16"/>
      </w:rPr>
      <w:t xml:space="preserve"> of </w:t>
    </w:r>
    <w:r w:rsidRPr="0034197E">
      <w:rPr>
        <w:b/>
        <w:sz w:val="16"/>
        <w:szCs w:val="16"/>
      </w:rPr>
      <w:fldChar w:fldCharType="begin"/>
    </w:r>
    <w:r w:rsidRPr="0034197E">
      <w:rPr>
        <w:b/>
        <w:sz w:val="16"/>
        <w:szCs w:val="16"/>
      </w:rPr>
      <w:instrText xml:space="preserve"> NUMPAGES  \* Arabic  \* MERGEFORMAT </w:instrText>
    </w:r>
    <w:r w:rsidRPr="0034197E">
      <w:rPr>
        <w:b/>
        <w:sz w:val="16"/>
        <w:szCs w:val="16"/>
      </w:rPr>
      <w:fldChar w:fldCharType="separate"/>
    </w:r>
    <w:r>
      <w:rPr>
        <w:b/>
        <w:noProof/>
        <w:sz w:val="16"/>
        <w:szCs w:val="16"/>
      </w:rPr>
      <w:t>29</w:t>
    </w:r>
    <w:r w:rsidRPr="0034197E">
      <w:rPr>
        <w:b/>
        <w:sz w:val="16"/>
        <w:szCs w:val="16"/>
      </w:rPr>
      <w:fldChar w:fldCharType="end"/>
    </w:r>
  </w:p>
  <w:p w14:paraId="5FE07038" w14:textId="15B93EBF" w:rsidR="00D30659" w:rsidRPr="0034197E" w:rsidRDefault="00D30659" w:rsidP="00CA0B64">
    <w:pPr>
      <w:pStyle w:val="Header"/>
      <w:rPr>
        <w:b/>
        <w:i/>
        <w:color w:val="7F7F7F"/>
        <w:sz w:val="16"/>
        <w:szCs w:val="16"/>
      </w:rPr>
    </w:pPr>
    <w:r>
      <w:rPr>
        <w:i/>
        <w:sz w:val="16"/>
        <w:szCs w:val="16"/>
      </w:rPr>
      <w:t xml:space="preserve">Clinical Trial </w:t>
    </w:r>
    <w:r w:rsidRPr="0034197E">
      <w:rPr>
        <w:i/>
        <w:sz w:val="16"/>
        <w:szCs w:val="16"/>
      </w:rPr>
      <w:t xml:space="preserve">Protocol  </w:t>
    </w:r>
    <w:r w:rsidRPr="0034197E">
      <w:rPr>
        <w:sz w:val="16"/>
        <w:szCs w:val="16"/>
      </w:rPr>
      <w:t xml:space="preserve">  </w:t>
    </w:r>
    <w:r w:rsidRPr="0034197E">
      <w:rPr>
        <w:sz w:val="16"/>
        <w:szCs w:val="16"/>
      </w:rPr>
      <w:tab/>
    </w:r>
    <w:r w:rsidRPr="0034197E">
      <w:rPr>
        <w:b/>
        <w:i/>
        <w:color w:val="7F7F7F"/>
        <w:sz w:val="16"/>
        <w:szCs w:val="16"/>
      </w:rPr>
      <w:t xml:space="preserve"> </w:t>
    </w:r>
  </w:p>
  <w:p w14:paraId="403DEC03" w14:textId="470F43EA" w:rsidR="00D30659" w:rsidRPr="004E2017" w:rsidRDefault="00D30659" w:rsidP="00CA0B64">
    <w:pPr>
      <w:pStyle w:val="Footer"/>
      <w:rPr>
        <w:color w:val="FF0000"/>
        <w:sz w:val="16"/>
        <w:szCs w:val="16"/>
      </w:rPr>
    </w:pPr>
    <w:r w:rsidRPr="0034197E">
      <w:rPr>
        <w:i/>
        <w:sz w:val="16"/>
        <w:szCs w:val="16"/>
      </w:rPr>
      <w:t>Version</w:t>
    </w:r>
    <w:r w:rsidR="00C40118">
      <w:rPr>
        <w:i/>
        <w:sz w:val="16"/>
        <w:szCs w:val="16"/>
      </w:rPr>
      <w:t xml:space="preserve"> 2</w:t>
    </w:r>
    <w:r>
      <w:rPr>
        <w:i/>
        <w:sz w:val="16"/>
        <w:szCs w:val="16"/>
      </w:rPr>
      <w:t xml:space="preserve">, </w:t>
    </w:r>
    <w:r w:rsidR="00C40118">
      <w:rPr>
        <w:i/>
        <w:sz w:val="16"/>
        <w:szCs w:val="16"/>
      </w:rPr>
      <w:t>10</w:t>
    </w:r>
    <w:r w:rsidR="00C40118">
      <w:rPr>
        <w:i/>
        <w:sz w:val="16"/>
        <w:szCs w:val="16"/>
        <w:vertAlign w:val="superscript"/>
      </w:rPr>
      <w:t>th</w:t>
    </w:r>
    <w:r>
      <w:rPr>
        <w:i/>
        <w:sz w:val="16"/>
        <w:szCs w:val="16"/>
      </w:rPr>
      <w:t xml:space="preserve"> </w:t>
    </w:r>
    <w:r w:rsidR="00C40118">
      <w:rPr>
        <w:i/>
        <w:sz w:val="16"/>
        <w:szCs w:val="16"/>
      </w:rPr>
      <w:t>July</w:t>
    </w:r>
    <w:r>
      <w:rPr>
        <w:i/>
        <w:sz w:val="16"/>
        <w:szCs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1D34" w14:textId="77777777" w:rsidR="00C40118" w:rsidRDefault="00C40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86E11" w14:textId="77777777" w:rsidR="00E822B4" w:rsidRDefault="00E822B4" w:rsidP="00040C49">
      <w:pPr>
        <w:spacing w:after="0" w:line="240" w:lineRule="auto"/>
      </w:pPr>
      <w:r>
        <w:separator/>
      </w:r>
    </w:p>
  </w:footnote>
  <w:footnote w:type="continuationSeparator" w:id="0">
    <w:p w14:paraId="144A2A02" w14:textId="77777777" w:rsidR="00E822B4" w:rsidRDefault="00E822B4" w:rsidP="00040C49">
      <w:pPr>
        <w:spacing w:after="0" w:line="240" w:lineRule="auto"/>
      </w:pPr>
      <w:r>
        <w:continuationSeparator/>
      </w:r>
    </w:p>
  </w:footnote>
  <w:footnote w:type="continuationNotice" w:id="1">
    <w:p w14:paraId="65E76A13" w14:textId="77777777" w:rsidR="00E822B4" w:rsidRDefault="00E82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878E" w14:textId="77777777" w:rsidR="00C40118" w:rsidRDefault="00C40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406E" w14:textId="77777777" w:rsidR="00D30659" w:rsidRDefault="00D30659" w:rsidP="0082027D">
    <w:pPr>
      <w:pStyle w:val="HeaderFirstPage"/>
    </w:pPr>
    <w:r>
      <w:t>Clinical Trial Governance</w:t>
    </w:r>
  </w:p>
  <w:p w14:paraId="23076C38" w14:textId="0C17406D" w:rsidR="00D30659" w:rsidRDefault="00D30659" w:rsidP="0082027D">
    <w:pPr>
      <w:pStyle w:val="HeaderFirstPage"/>
    </w:pPr>
    <w:r>
      <w:t>Research Portfolio</w:t>
    </w:r>
    <w:r>
      <w:rPr>
        <w:noProof/>
      </w:rPr>
      <w:drawing>
        <wp:anchor distT="0" distB="0" distL="114300" distR="114300" simplePos="0" relativeHeight="251657728" behindDoc="0" locked="0" layoutInCell="1" allowOverlap="1" wp14:anchorId="1E8F84A4" wp14:editId="704B1952">
          <wp:simplePos x="0" y="0"/>
          <wp:positionH relativeFrom="page">
            <wp:posOffset>269875</wp:posOffset>
          </wp:positionH>
          <wp:positionV relativeFrom="page">
            <wp:posOffset>301625</wp:posOffset>
          </wp:positionV>
          <wp:extent cx="1565275" cy="541020"/>
          <wp:effectExtent l="0" t="0" r="0" b="0"/>
          <wp:wrapNone/>
          <wp:docPr id="17" name="Picture 2" descr="Description: Description: 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541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C9BD0" w14:textId="77777777" w:rsidR="00C40118" w:rsidRDefault="00C40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BF7"/>
    <w:multiLevelType w:val="hybridMultilevel"/>
    <w:tmpl w:val="1D3CF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292"/>
        </w:tabs>
        <w:ind w:left="1292"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15:restartNumberingAfterBreak="0">
    <w:nsid w:val="06412CFB"/>
    <w:multiLevelType w:val="hybridMultilevel"/>
    <w:tmpl w:val="A3D6B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4" w15:restartNumberingAfterBreak="0">
    <w:nsid w:val="066A4B79"/>
    <w:multiLevelType w:val="hybridMultilevel"/>
    <w:tmpl w:val="545A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5C737D"/>
    <w:multiLevelType w:val="hybridMultilevel"/>
    <w:tmpl w:val="C9E86352"/>
    <w:lvl w:ilvl="0" w:tplc="BD8C5614">
      <w:start w:val="5"/>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B97BEF"/>
    <w:multiLevelType w:val="hybridMultilevel"/>
    <w:tmpl w:val="B456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E4D88"/>
    <w:multiLevelType w:val="multilevel"/>
    <w:tmpl w:val="2EEA1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ED4A74"/>
    <w:multiLevelType w:val="hybridMultilevel"/>
    <w:tmpl w:val="D1B23C0A"/>
    <w:lvl w:ilvl="0" w:tplc="BF1C2E1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3B77DC"/>
    <w:multiLevelType w:val="hybridMultilevel"/>
    <w:tmpl w:val="19449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343B1E"/>
    <w:multiLevelType w:val="hybridMultilevel"/>
    <w:tmpl w:val="79B46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3663BB"/>
    <w:multiLevelType w:val="multilevel"/>
    <w:tmpl w:val="4F14479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1D1B3E83"/>
    <w:multiLevelType w:val="hybridMultilevel"/>
    <w:tmpl w:val="AD66A50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15:restartNumberingAfterBreak="0">
    <w:nsid w:val="26583887"/>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5" w15:restartNumberingAfterBreak="0">
    <w:nsid w:val="29363870"/>
    <w:multiLevelType w:val="hybridMultilevel"/>
    <w:tmpl w:val="E9E6DE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4B51AD"/>
    <w:multiLevelType w:val="multilevel"/>
    <w:tmpl w:val="80CC8260"/>
    <w:lvl w:ilvl="0">
      <w:start w:val="6"/>
      <w:numFmt w:val="decimal"/>
      <w:lvlText w:val="%1"/>
      <w:lvlJc w:val="left"/>
      <w:pPr>
        <w:ind w:left="360" w:hanging="360"/>
      </w:pPr>
      <w:rPr>
        <w:rFonts w:hint="default"/>
      </w:rPr>
    </w:lvl>
    <w:lvl w:ilvl="1">
      <w:start w:val="5"/>
      <w:numFmt w:val="decimal"/>
      <w:lvlText w:val="%1.%2"/>
      <w:lvlJc w:val="left"/>
      <w:pPr>
        <w:ind w:left="2487"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8" w15:restartNumberingAfterBreak="0">
    <w:nsid w:val="3F584880"/>
    <w:multiLevelType w:val="hybridMultilevel"/>
    <w:tmpl w:val="20221BEC"/>
    <w:lvl w:ilvl="0" w:tplc="F99EAB36">
      <w:start w:val="1"/>
      <w:numFmt w:val="bullet"/>
      <w:lvlText w:val=""/>
      <w:lvlJc w:val="left"/>
      <w:pPr>
        <w:ind w:left="408" w:hanging="363"/>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406360F7"/>
    <w:multiLevelType w:val="hybridMultilevel"/>
    <w:tmpl w:val="4934A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727F67"/>
    <w:multiLevelType w:val="hybridMultilevel"/>
    <w:tmpl w:val="0250FD4E"/>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610038"/>
    <w:multiLevelType w:val="hybridMultilevel"/>
    <w:tmpl w:val="4A7AA5BA"/>
    <w:lvl w:ilvl="0" w:tplc="F99EAB36">
      <w:start w:val="1"/>
      <w:numFmt w:val="bullet"/>
      <w:lvlText w:val=""/>
      <w:lvlJc w:val="left"/>
      <w:pPr>
        <w:ind w:left="408" w:hanging="363"/>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49727078"/>
    <w:multiLevelType w:val="hybridMultilevel"/>
    <w:tmpl w:val="0D2C8C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8F219A"/>
    <w:multiLevelType w:val="hybridMultilevel"/>
    <w:tmpl w:val="77D22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080F16"/>
    <w:multiLevelType w:val="hybridMultilevel"/>
    <w:tmpl w:val="32CAF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D11827"/>
    <w:multiLevelType w:val="hybridMultilevel"/>
    <w:tmpl w:val="8FFAF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2618E2"/>
    <w:multiLevelType w:val="multilevel"/>
    <w:tmpl w:val="9DBCDE5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7424C7A"/>
    <w:multiLevelType w:val="hybridMultilevel"/>
    <w:tmpl w:val="4C049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81391"/>
    <w:multiLevelType w:val="hybridMultilevel"/>
    <w:tmpl w:val="B682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725AC"/>
    <w:multiLevelType w:val="hybridMultilevel"/>
    <w:tmpl w:val="1662F668"/>
    <w:lvl w:ilvl="0" w:tplc="345C04A8">
      <w:start w:val="3"/>
      <w:numFmt w:val="bullet"/>
      <w:lvlText w:val="-"/>
      <w:lvlJc w:val="left"/>
      <w:pPr>
        <w:tabs>
          <w:tab w:val="num" w:pos="1778"/>
        </w:tabs>
        <w:ind w:left="1778" w:hanging="360"/>
      </w:pPr>
      <w:rPr>
        <w:rFonts w:ascii="HelveticaNeue-Light" w:eastAsia="Times New Roman" w:hAnsi="HelveticaNeue-Light" w:cs="Wingdings" w:hint="default"/>
      </w:rPr>
    </w:lvl>
    <w:lvl w:ilvl="1" w:tplc="0C090003">
      <w:start w:val="1"/>
      <w:numFmt w:val="bullet"/>
      <w:lvlText w:val="o"/>
      <w:lvlJc w:val="left"/>
      <w:pPr>
        <w:tabs>
          <w:tab w:val="num" w:pos="2498"/>
        </w:tabs>
        <w:ind w:left="2498" w:hanging="360"/>
      </w:pPr>
      <w:rPr>
        <w:rFonts w:ascii="Courier New" w:hAnsi="Courier New" w:cs="Wingdings"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Wingdings"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Wingdings"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30" w15:restartNumberingAfterBreak="0">
    <w:nsid w:val="590C6EE1"/>
    <w:multiLevelType w:val="hybridMultilevel"/>
    <w:tmpl w:val="E598ACBE"/>
    <w:lvl w:ilvl="0" w:tplc="0409000F">
      <w:start w:val="1"/>
      <w:numFmt w:val="decimal"/>
      <w:lvlText w:val="%1."/>
      <w:lvlJc w:val="left"/>
      <w:pPr>
        <w:ind w:left="360" w:hanging="360"/>
      </w:pPr>
      <w:rPr>
        <w:rFonts w:hint="default"/>
        <w:color w:val="auto"/>
      </w:rPr>
    </w:lvl>
    <w:lvl w:ilvl="1" w:tplc="0409000F">
      <w:start w:val="1"/>
      <w:numFmt w:val="decimal"/>
      <w:lvlText w:val="%2."/>
      <w:lvlJc w:val="left"/>
      <w:pPr>
        <w:tabs>
          <w:tab w:val="num" w:pos="910"/>
        </w:tabs>
        <w:ind w:left="910" w:hanging="360"/>
      </w:pPr>
      <w:rPr>
        <w:rFonts w:hint="default"/>
      </w:rPr>
    </w:lvl>
    <w:lvl w:ilvl="2" w:tplc="04090005">
      <w:start w:val="1"/>
      <w:numFmt w:val="decimal"/>
      <w:lvlText w:val="%3."/>
      <w:lvlJc w:val="left"/>
      <w:pPr>
        <w:tabs>
          <w:tab w:val="num" w:pos="1630"/>
        </w:tabs>
        <w:ind w:left="1630" w:hanging="360"/>
      </w:pPr>
    </w:lvl>
    <w:lvl w:ilvl="3" w:tplc="04090001">
      <w:start w:val="1"/>
      <w:numFmt w:val="decimal"/>
      <w:lvlText w:val="%4."/>
      <w:lvlJc w:val="left"/>
      <w:pPr>
        <w:tabs>
          <w:tab w:val="num" w:pos="2350"/>
        </w:tabs>
        <w:ind w:left="2350" w:hanging="360"/>
      </w:pPr>
    </w:lvl>
    <w:lvl w:ilvl="4" w:tplc="04090003">
      <w:start w:val="1"/>
      <w:numFmt w:val="decimal"/>
      <w:lvlText w:val="%5."/>
      <w:lvlJc w:val="left"/>
      <w:pPr>
        <w:tabs>
          <w:tab w:val="num" w:pos="3070"/>
        </w:tabs>
        <w:ind w:left="3070" w:hanging="360"/>
      </w:pPr>
    </w:lvl>
    <w:lvl w:ilvl="5" w:tplc="04090005">
      <w:start w:val="1"/>
      <w:numFmt w:val="decimal"/>
      <w:lvlText w:val="%6."/>
      <w:lvlJc w:val="left"/>
      <w:pPr>
        <w:tabs>
          <w:tab w:val="num" w:pos="3790"/>
        </w:tabs>
        <w:ind w:left="3790" w:hanging="360"/>
      </w:pPr>
    </w:lvl>
    <w:lvl w:ilvl="6" w:tplc="04090001">
      <w:start w:val="1"/>
      <w:numFmt w:val="decimal"/>
      <w:lvlText w:val="%7."/>
      <w:lvlJc w:val="left"/>
      <w:pPr>
        <w:tabs>
          <w:tab w:val="num" w:pos="4510"/>
        </w:tabs>
        <w:ind w:left="4510" w:hanging="360"/>
      </w:pPr>
    </w:lvl>
    <w:lvl w:ilvl="7" w:tplc="04090003">
      <w:start w:val="1"/>
      <w:numFmt w:val="decimal"/>
      <w:lvlText w:val="%8."/>
      <w:lvlJc w:val="left"/>
      <w:pPr>
        <w:tabs>
          <w:tab w:val="num" w:pos="5230"/>
        </w:tabs>
        <w:ind w:left="5230" w:hanging="360"/>
      </w:pPr>
    </w:lvl>
    <w:lvl w:ilvl="8" w:tplc="04090005">
      <w:start w:val="1"/>
      <w:numFmt w:val="decimal"/>
      <w:lvlText w:val="%9."/>
      <w:lvlJc w:val="left"/>
      <w:pPr>
        <w:tabs>
          <w:tab w:val="num" w:pos="5950"/>
        </w:tabs>
        <w:ind w:left="5950" w:hanging="360"/>
      </w:pPr>
    </w:lvl>
  </w:abstractNum>
  <w:abstractNum w:abstractNumId="31" w15:restartNumberingAfterBreak="0">
    <w:nsid w:val="5C102D6A"/>
    <w:multiLevelType w:val="hybridMultilevel"/>
    <w:tmpl w:val="8EF28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4E5797"/>
    <w:multiLevelType w:val="multilevel"/>
    <w:tmpl w:val="F3A6C0A2"/>
    <w:lvl w:ilvl="0">
      <w:start w:val="4"/>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b/>
        <w:i w:val="0"/>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3" w15:restartNumberingAfterBreak="0">
    <w:nsid w:val="5E551AB4"/>
    <w:multiLevelType w:val="hybridMultilevel"/>
    <w:tmpl w:val="0AF0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74456"/>
    <w:multiLevelType w:val="multilevel"/>
    <w:tmpl w:val="F40C1ED8"/>
    <w:lvl w:ilvl="0">
      <w:start w:val="21"/>
      <w:numFmt w:val="decimal"/>
      <w:lvlText w:val="%1......遯"/>
      <w:lvlJc w:val="left"/>
      <w:pPr>
        <w:ind w:left="1440" w:hanging="1440"/>
      </w:pPr>
      <w:rPr>
        <w:rFonts w:cs="Arial" w:hint="default"/>
        <w:b w:val="0"/>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440" w:hanging="1440"/>
      </w:pPr>
      <w:rPr>
        <w:rFonts w:cs="Arial" w:hint="default"/>
        <w:b w:val="0"/>
        <w:color w:val="auto"/>
      </w:rPr>
    </w:lvl>
  </w:abstractNum>
  <w:abstractNum w:abstractNumId="35"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2AE0932"/>
    <w:multiLevelType w:val="multilevel"/>
    <w:tmpl w:val="4F14479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7" w15:restartNumberingAfterBreak="0">
    <w:nsid w:val="636317A5"/>
    <w:multiLevelType w:val="hybridMultilevel"/>
    <w:tmpl w:val="B1F6D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D06FEB"/>
    <w:multiLevelType w:val="hybridMultilevel"/>
    <w:tmpl w:val="A938462C"/>
    <w:lvl w:ilvl="0" w:tplc="CF6852C8">
      <w:start w:val="1"/>
      <w:numFmt w:val="bullet"/>
      <w:lvlText w:val=""/>
      <w:lvlJc w:val="left"/>
      <w:pPr>
        <w:tabs>
          <w:tab w:val="num" w:pos="1040"/>
        </w:tabs>
        <w:ind w:left="1020" w:hanging="340"/>
      </w:pPr>
      <w:rPr>
        <w:rFonts w:ascii="Wingdings" w:hAnsi="Wingdings" w:hint="default"/>
        <w:b w:val="0"/>
        <w:i w:val="0"/>
        <w:sz w:val="24"/>
      </w:rPr>
    </w:lvl>
    <w:lvl w:ilvl="1" w:tplc="0C090003" w:tentative="1">
      <w:start w:val="1"/>
      <w:numFmt w:val="bullet"/>
      <w:lvlText w:val="o"/>
      <w:lvlJc w:val="left"/>
      <w:pPr>
        <w:tabs>
          <w:tab w:val="num" w:pos="2120"/>
        </w:tabs>
        <w:ind w:left="2120" w:hanging="360"/>
      </w:pPr>
      <w:rPr>
        <w:rFonts w:ascii="Courier New" w:hAnsi="Courier New" w:cs="Courier New" w:hint="default"/>
      </w:rPr>
    </w:lvl>
    <w:lvl w:ilvl="2" w:tplc="0C090005" w:tentative="1">
      <w:start w:val="1"/>
      <w:numFmt w:val="bullet"/>
      <w:lvlText w:val=""/>
      <w:lvlJc w:val="left"/>
      <w:pPr>
        <w:tabs>
          <w:tab w:val="num" w:pos="2840"/>
        </w:tabs>
        <w:ind w:left="2840" w:hanging="360"/>
      </w:pPr>
      <w:rPr>
        <w:rFonts w:ascii="Wingdings" w:hAnsi="Wingdings" w:hint="default"/>
      </w:rPr>
    </w:lvl>
    <w:lvl w:ilvl="3" w:tplc="0C090001" w:tentative="1">
      <w:start w:val="1"/>
      <w:numFmt w:val="bullet"/>
      <w:lvlText w:val=""/>
      <w:lvlJc w:val="left"/>
      <w:pPr>
        <w:tabs>
          <w:tab w:val="num" w:pos="3560"/>
        </w:tabs>
        <w:ind w:left="3560" w:hanging="360"/>
      </w:pPr>
      <w:rPr>
        <w:rFonts w:ascii="Symbol" w:hAnsi="Symbol" w:hint="default"/>
      </w:rPr>
    </w:lvl>
    <w:lvl w:ilvl="4" w:tplc="0C090003" w:tentative="1">
      <w:start w:val="1"/>
      <w:numFmt w:val="bullet"/>
      <w:lvlText w:val="o"/>
      <w:lvlJc w:val="left"/>
      <w:pPr>
        <w:tabs>
          <w:tab w:val="num" w:pos="4280"/>
        </w:tabs>
        <w:ind w:left="4280" w:hanging="360"/>
      </w:pPr>
      <w:rPr>
        <w:rFonts w:ascii="Courier New" w:hAnsi="Courier New" w:cs="Courier New" w:hint="default"/>
      </w:rPr>
    </w:lvl>
    <w:lvl w:ilvl="5" w:tplc="0C090005" w:tentative="1">
      <w:start w:val="1"/>
      <w:numFmt w:val="bullet"/>
      <w:lvlText w:val=""/>
      <w:lvlJc w:val="left"/>
      <w:pPr>
        <w:tabs>
          <w:tab w:val="num" w:pos="5000"/>
        </w:tabs>
        <w:ind w:left="5000" w:hanging="360"/>
      </w:pPr>
      <w:rPr>
        <w:rFonts w:ascii="Wingdings" w:hAnsi="Wingdings" w:hint="default"/>
      </w:rPr>
    </w:lvl>
    <w:lvl w:ilvl="6" w:tplc="0C090001" w:tentative="1">
      <w:start w:val="1"/>
      <w:numFmt w:val="bullet"/>
      <w:lvlText w:val=""/>
      <w:lvlJc w:val="left"/>
      <w:pPr>
        <w:tabs>
          <w:tab w:val="num" w:pos="5720"/>
        </w:tabs>
        <w:ind w:left="5720" w:hanging="360"/>
      </w:pPr>
      <w:rPr>
        <w:rFonts w:ascii="Symbol" w:hAnsi="Symbol" w:hint="default"/>
      </w:rPr>
    </w:lvl>
    <w:lvl w:ilvl="7" w:tplc="0C090003" w:tentative="1">
      <w:start w:val="1"/>
      <w:numFmt w:val="bullet"/>
      <w:lvlText w:val="o"/>
      <w:lvlJc w:val="left"/>
      <w:pPr>
        <w:tabs>
          <w:tab w:val="num" w:pos="6440"/>
        </w:tabs>
        <w:ind w:left="6440" w:hanging="360"/>
      </w:pPr>
      <w:rPr>
        <w:rFonts w:ascii="Courier New" w:hAnsi="Courier New" w:cs="Courier New" w:hint="default"/>
      </w:rPr>
    </w:lvl>
    <w:lvl w:ilvl="8" w:tplc="0C090005" w:tentative="1">
      <w:start w:val="1"/>
      <w:numFmt w:val="bullet"/>
      <w:lvlText w:val=""/>
      <w:lvlJc w:val="left"/>
      <w:pPr>
        <w:tabs>
          <w:tab w:val="num" w:pos="7160"/>
        </w:tabs>
        <w:ind w:left="7160" w:hanging="360"/>
      </w:pPr>
      <w:rPr>
        <w:rFonts w:ascii="Wingdings" w:hAnsi="Wingdings" w:hint="default"/>
      </w:rPr>
    </w:lvl>
  </w:abstractNum>
  <w:abstractNum w:abstractNumId="39" w15:restartNumberingAfterBreak="0">
    <w:nsid w:val="686B12DB"/>
    <w:multiLevelType w:val="hybridMultilevel"/>
    <w:tmpl w:val="1C3EB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70F53C5A"/>
    <w:multiLevelType w:val="hybridMultilevel"/>
    <w:tmpl w:val="CE0A0D9C"/>
    <w:lvl w:ilvl="0" w:tplc="72A217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245F6E"/>
    <w:multiLevelType w:val="hybridMultilevel"/>
    <w:tmpl w:val="6BFE6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6D70CD"/>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4" w15:restartNumberingAfterBreak="0">
    <w:nsid w:val="7C87095B"/>
    <w:multiLevelType w:val="hybridMultilevel"/>
    <w:tmpl w:val="36DE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C74DC6"/>
    <w:multiLevelType w:val="hybridMultilevel"/>
    <w:tmpl w:val="D9029BDC"/>
    <w:lvl w:ilvl="0" w:tplc="DF8CBE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36"/>
  </w:num>
  <w:num w:numId="4">
    <w:abstractNumId w:val="35"/>
  </w:num>
  <w:num w:numId="5">
    <w:abstractNumId w:val="40"/>
  </w:num>
  <w:num w:numId="6">
    <w:abstractNumId w:val="17"/>
  </w:num>
  <w:num w:numId="7">
    <w:abstractNumId w:val="13"/>
  </w:num>
  <w:num w:numId="8">
    <w:abstractNumId w:val="32"/>
  </w:num>
  <w:num w:numId="9">
    <w:abstractNumId w:val="41"/>
  </w:num>
  <w:num w:numId="10">
    <w:abstractNumId w:val="25"/>
  </w:num>
  <w:num w:numId="11">
    <w:abstractNumId w:val="8"/>
  </w:num>
  <w:num w:numId="12">
    <w:abstractNumId w:val="23"/>
  </w:num>
  <w:num w:numId="13">
    <w:abstractNumId w:val="42"/>
  </w:num>
  <w:num w:numId="14">
    <w:abstractNumId w:val="30"/>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10"/>
  </w:num>
  <w:num w:numId="20">
    <w:abstractNumId w:val="15"/>
  </w:num>
  <w:num w:numId="21">
    <w:abstractNumId w:val="31"/>
  </w:num>
  <w:num w:numId="22">
    <w:abstractNumId w:val="22"/>
  </w:num>
  <w:num w:numId="23">
    <w:abstractNumId w:val="5"/>
  </w:num>
  <w:num w:numId="24">
    <w:abstractNumId w:val="14"/>
  </w:num>
  <w:num w:numId="25">
    <w:abstractNumId w:val="43"/>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8"/>
  </w:num>
  <w:num w:numId="29">
    <w:abstractNumId w:val="33"/>
  </w:num>
  <w:num w:numId="30">
    <w:abstractNumId w:val="6"/>
  </w:num>
  <w:num w:numId="31">
    <w:abstractNumId w:val="4"/>
  </w:num>
  <w:num w:numId="32">
    <w:abstractNumId w:val="11"/>
  </w:num>
  <w:num w:numId="33">
    <w:abstractNumId w:val="34"/>
  </w:num>
  <w:num w:numId="34">
    <w:abstractNumId w:val="7"/>
  </w:num>
  <w:num w:numId="35">
    <w:abstractNumId w:val="29"/>
  </w:num>
  <w:num w:numId="36">
    <w:abstractNumId w:val="27"/>
  </w:num>
  <w:num w:numId="37">
    <w:abstractNumId w:val="44"/>
  </w:num>
  <w:num w:numId="38">
    <w:abstractNumId w:val="39"/>
  </w:num>
  <w:num w:numId="39">
    <w:abstractNumId w:val="37"/>
  </w:num>
  <w:num w:numId="40">
    <w:abstractNumId w:val="38"/>
  </w:num>
  <w:num w:numId="41">
    <w:abstractNumId w:val="16"/>
  </w:num>
  <w:num w:numId="42">
    <w:abstractNumId w:val="19"/>
  </w:num>
  <w:num w:numId="43">
    <w:abstractNumId w:val="26"/>
  </w:num>
  <w:num w:numId="44">
    <w:abstractNumId w:val="0"/>
  </w:num>
  <w:num w:numId="45">
    <w:abstractNumId w:val="12"/>
  </w:num>
  <w:num w:numId="46">
    <w:abstractNumId w:val="9"/>
  </w:num>
  <w:num w:numId="47">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xtvszfizpt2neafstpae54tfv0szz20ett&quot;&gt;My EndNote Library (Cogstep2.0)&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record-ids&gt;&lt;/item&gt;&lt;/Libraries&gt;"/>
  </w:docVars>
  <w:rsids>
    <w:rsidRoot w:val="00D15D10"/>
    <w:rsid w:val="000001B2"/>
    <w:rsid w:val="00002228"/>
    <w:rsid w:val="00002362"/>
    <w:rsid w:val="00006BB9"/>
    <w:rsid w:val="00010B7B"/>
    <w:rsid w:val="00011462"/>
    <w:rsid w:val="000135A6"/>
    <w:rsid w:val="00013E84"/>
    <w:rsid w:val="000167E2"/>
    <w:rsid w:val="000203C6"/>
    <w:rsid w:val="00022198"/>
    <w:rsid w:val="00025A45"/>
    <w:rsid w:val="0003024B"/>
    <w:rsid w:val="00031000"/>
    <w:rsid w:val="00032A68"/>
    <w:rsid w:val="00032AEA"/>
    <w:rsid w:val="00035FAD"/>
    <w:rsid w:val="00036D7B"/>
    <w:rsid w:val="00040455"/>
    <w:rsid w:val="0004076F"/>
    <w:rsid w:val="00040C49"/>
    <w:rsid w:val="00042B11"/>
    <w:rsid w:val="00043AFA"/>
    <w:rsid w:val="000447BC"/>
    <w:rsid w:val="00044C09"/>
    <w:rsid w:val="000506D3"/>
    <w:rsid w:val="00052971"/>
    <w:rsid w:val="0005657F"/>
    <w:rsid w:val="00061400"/>
    <w:rsid w:val="0006696B"/>
    <w:rsid w:val="00066FFF"/>
    <w:rsid w:val="00073F3F"/>
    <w:rsid w:val="00074551"/>
    <w:rsid w:val="0007499C"/>
    <w:rsid w:val="00074E3D"/>
    <w:rsid w:val="0007599A"/>
    <w:rsid w:val="00076DC8"/>
    <w:rsid w:val="000779FC"/>
    <w:rsid w:val="00077F07"/>
    <w:rsid w:val="00083CF9"/>
    <w:rsid w:val="00084FBE"/>
    <w:rsid w:val="000861C3"/>
    <w:rsid w:val="000865E8"/>
    <w:rsid w:val="00086C3F"/>
    <w:rsid w:val="000876E7"/>
    <w:rsid w:val="000879C9"/>
    <w:rsid w:val="00087C12"/>
    <w:rsid w:val="00091105"/>
    <w:rsid w:val="0009377A"/>
    <w:rsid w:val="00093AAD"/>
    <w:rsid w:val="000943D3"/>
    <w:rsid w:val="000948F9"/>
    <w:rsid w:val="00095CEE"/>
    <w:rsid w:val="000975B5"/>
    <w:rsid w:val="000A1A19"/>
    <w:rsid w:val="000A4D28"/>
    <w:rsid w:val="000B1EF9"/>
    <w:rsid w:val="000B43C0"/>
    <w:rsid w:val="000B4C7A"/>
    <w:rsid w:val="000C0B66"/>
    <w:rsid w:val="000C2AD3"/>
    <w:rsid w:val="000C568C"/>
    <w:rsid w:val="000C79B0"/>
    <w:rsid w:val="000D0886"/>
    <w:rsid w:val="000D3A5E"/>
    <w:rsid w:val="000D51B0"/>
    <w:rsid w:val="000D6B04"/>
    <w:rsid w:val="000E24C2"/>
    <w:rsid w:val="000E4D5A"/>
    <w:rsid w:val="000E50A2"/>
    <w:rsid w:val="000E776F"/>
    <w:rsid w:val="000E7BB4"/>
    <w:rsid w:val="000F0468"/>
    <w:rsid w:val="000F0CD5"/>
    <w:rsid w:val="000F3BA3"/>
    <w:rsid w:val="000F434B"/>
    <w:rsid w:val="0010039D"/>
    <w:rsid w:val="0010044C"/>
    <w:rsid w:val="001007D8"/>
    <w:rsid w:val="0010371D"/>
    <w:rsid w:val="00106CC5"/>
    <w:rsid w:val="001115D1"/>
    <w:rsid w:val="0011185F"/>
    <w:rsid w:val="001216C1"/>
    <w:rsid w:val="00121CC5"/>
    <w:rsid w:val="00122E69"/>
    <w:rsid w:val="00124330"/>
    <w:rsid w:val="00125E54"/>
    <w:rsid w:val="001264D9"/>
    <w:rsid w:val="001267AF"/>
    <w:rsid w:val="00131CC0"/>
    <w:rsid w:val="0013240B"/>
    <w:rsid w:val="00133D73"/>
    <w:rsid w:val="001348E2"/>
    <w:rsid w:val="0013519F"/>
    <w:rsid w:val="00141B67"/>
    <w:rsid w:val="0014406F"/>
    <w:rsid w:val="00146E2B"/>
    <w:rsid w:val="00147866"/>
    <w:rsid w:val="00151CC5"/>
    <w:rsid w:val="00151EA5"/>
    <w:rsid w:val="00152382"/>
    <w:rsid w:val="00153B0D"/>
    <w:rsid w:val="0015517B"/>
    <w:rsid w:val="00155A96"/>
    <w:rsid w:val="00161C3E"/>
    <w:rsid w:val="0016780F"/>
    <w:rsid w:val="00167816"/>
    <w:rsid w:val="00170B81"/>
    <w:rsid w:val="001712E9"/>
    <w:rsid w:val="00172B39"/>
    <w:rsid w:val="00172F4B"/>
    <w:rsid w:val="00173640"/>
    <w:rsid w:val="00180D49"/>
    <w:rsid w:val="00181ABE"/>
    <w:rsid w:val="00184FB7"/>
    <w:rsid w:val="00186AB0"/>
    <w:rsid w:val="00187652"/>
    <w:rsid w:val="00193544"/>
    <w:rsid w:val="00194534"/>
    <w:rsid w:val="00195981"/>
    <w:rsid w:val="00196C73"/>
    <w:rsid w:val="00197323"/>
    <w:rsid w:val="00197E19"/>
    <w:rsid w:val="001A006A"/>
    <w:rsid w:val="001A0773"/>
    <w:rsid w:val="001A3305"/>
    <w:rsid w:val="001A5CC1"/>
    <w:rsid w:val="001A5CE0"/>
    <w:rsid w:val="001A6B46"/>
    <w:rsid w:val="001B1034"/>
    <w:rsid w:val="001B19B2"/>
    <w:rsid w:val="001B26E0"/>
    <w:rsid w:val="001B29CA"/>
    <w:rsid w:val="001B5889"/>
    <w:rsid w:val="001B6075"/>
    <w:rsid w:val="001B63E4"/>
    <w:rsid w:val="001C1706"/>
    <w:rsid w:val="001C437B"/>
    <w:rsid w:val="001D05A8"/>
    <w:rsid w:val="001D34F0"/>
    <w:rsid w:val="001D3AF1"/>
    <w:rsid w:val="001D4DFB"/>
    <w:rsid w:val="001D63A4"/>
    <w:rsid w:val="001D71A1"/>
    <w:rsid w:val="001E04D1"/>
    <w:rsid w:val="001E707F"/>
    <w:rsid w:val="001F1202"/>
    <w:rsid w:val="001F1DAE"/>
    <w:rsid w:val="001F36E6"/>
    <w:rsid w:val="001F5A29"/>
    <w:rsid w:val="001F7625"/>
    <w:rsid w:val="00201C24"/>
    <w:rsid w:val="002037DD"/>
    <w:rsid w:val="00207775"/>
    <w:rsid w:val="00211356"/>
    <w:rsid w:val="00213AE5"/>
    <w:rsid w:val="00214FC1"/>
    <w:rsid w:val="0021676A"/>
    <w:rsid w:val="00216F9E"/>
    <w:rsid w:val="002179B9"/>
    <w:rsid w:val="0022203B"/>
    <w:rsid w:val="00227AF4"/>
    <w:rsid w:val="0023073D"/>
    <w:rsid w:val="00231163"/>
    <w:rsid w:val="00237374"/>
    <w:rsid w:val="002401E9"/>
    <w:rsid w:val="00240286"/>
    <w:rsid w:val="0024657E"/>
    <w:rsid w:val="00247452"/>
    <w:rsid w:val="0025000C"/>
    <w:rsid w:val="002509C6"/>
    <w:rsid w:val="00260F54"/>
    <w:rsid w:val="0026158F"/>
    <w:rsid w:val="00262C3A"/>
    <w:rsid w:val="002653CE"/>
    <w:rsid w:val="00266443"/>
    <w:rsid w:val="00270E7B"/>
    <w:rsid w:val="002727E0"/>
    <w:rsid w:val="002733AB"/>
    <w:rsid w:val="0027705E"/>
    <w:rsid w:val="00281C2A"/>
    <w:rsid w:val="00284DAE"/>
    <w:rsid w:val="00286DE6"/>
    <w:rsid w:val="002902C4"/>
    <w:rsid w:val="00296308"/>
    <w:rsid w:val="00296322"/>
    <w:rsid w:val="00297E80"/>
    <w:rsid w:val="002A07C6"/>
    <w:rsid w:val="002A11A2"/>
    <w:rsid w:val="002A2D4E"/>
    <w:rsid w:val="002A4698"/>
    <w:rsid w:val="002A4C26"/>
    <w:rsid w:val="002A77D2"/>
    <w:rsid w:val="002A7A5D"/>
    <w:rsid w:val="002A7DB5"/>
    <w:rsid w:val="002B1878"/>
    <w:rsid w:val="002B25E3"/>
    <w:rsid w:val="002B41F0"/>
    <w:rsid w:val="002B6044"/>
    <w:rsid w:val="002B6108"/>
    <w:rsid w:val="002C289F"/>
    <w:rsid w:val="002C364F"/>
    <w:rsid w:val="002C6208"/>
    <w:rsid w:val="002D04B1"/>
    <w:rsid w:val="002D2145"/>
    <w:rsid w:val="002D513D"/>
    <w:rsid w:val="002D6767"/>
    <w:rsid w:val="002E185B"/>
    <w:rsid w:val="002E1A9F"/>
    <w:rsid w:val="002E473B"/>
    <w:rsid w:val="002E47FF"/>
    <w:rsid w:val="002E6526"/>
    <w:rsid w:val="002E6792"/>
    <w:rsid w:val="002F1FAB"/>
    <w:rsid w:val="002F3A8B"/>
    <w:rsid w:val="002F3C90"/>
    <w:rsid w:val="002F56F5"/>
    <w:rsid w:val="002F5ED3"/>
    <w:rsid w:val="002F6B88"/>
    <w:rsid w:val="002F7F47"/>
    <w:rsid w:val="003009E0"/>
    <w:rsid w:val="00303DD6"/>
    <w:rsid w:val="00313386"/>
    <w:rsid w:val="00313A4A"/>
    <w:rsid w:val="00313DEE"/>
    <w:rsid w:val="00315D86"/>
    <w:rsid w:val="00316EA3"/>
    <w:rsid w:val="0032100F"/>
    <w:rsid w:val="00321C4B"/>
    <w:rsid w:val="00324C81"/>
    <w:rsid w:val="00325E61"/>
    <w:rsid w:val="00330230"/>
    <w:rsid w:val="00332A5E"/>
    <w:rsid w:val="00332C78"/>
    <w:rsid w:val="00333300"/>
    <w:rsid w:val="003340AD"/>
    <w:rsid w:val="00334511"/>
    <w:rsid w:val="00334B14"/>
    <w:rsid w:val="00334F81"/>
    <w:rsid w:val="003353C9"/>
    <w:rsid w:val="0034197E"/>
    <w:rsid w:val="00344239"/>
    <w:rsid w:val="00344A2E"/>
    <w:rsid w:val="003515A3"/>
    <w:rsid w:val="00351D14"/>
    <w:rsid w:val="00351F19"/>
    <w:rsid w:val="00352AE6"/>
    <w:rsid w:val="0035532B"/>
    <w:rsid w:val="00356ED0"/>
    <w:rsid w:val="0035772C"/>
    <w:rsid w:val="00357CD2"/>
    <w:rsid w:val="0036091A"/>
    <w:rsid w:val="003619D4"/>
    <w:rsid w:val="0036357D"/>
    <w:rsid w:val="00363C95"/>
    <w:rsid w:val="00363E8D"/>
    <w:rsid w:val="003640CC"/>
    <w:rsid w:val="00364F85"/>
    <w:rsid w:val="00365854"/>
    <w:rsid w:val="00371356"/>
    <w:rsid w:val="00373172"/>
    <w:rsid w:val="003732B7"/>
    <w:rsid w:val="0037644D"/>
    <w:rsid w:val="00376E16"/>
    <w:rsid w:val="003776FE"/>
    <w:rsid w:val="00377ECC"/>
    <w:rsid w:val="00377F41"/>
    <w:rsid w:val="003802EE"/>
    <w:rsid w:val="003857DF"/>
    <w:rsid w:val="00386F19"/>
    <w:rsid w:val="003918F2"/>
    <w:rsid w:val="0039245B"/>
    <w:rsid w:val="003924BD"/>
    <w:rsid w:val="00392F64"/>
    <w:rsid w:val="00393879"/>
    <w:rsid w:val="00395405"/>
    <w:rsid w:val="00397782"/>
    <w:rsid w:val="0039797D"/>
    <w:rsid w:val="003A0823"/>
    <w:rsid w:val="003A09DD"/>
    <w:rsid w:val="003A115C"/>
    <w:rsid w:val="003A44DD"/>
    <w:rsid w:val="003A4CC1"/>
    <w:rsid w:val="003A57D3"/>
    <w:rsid w:val="003A68D7"/>
    <w:rsid w:val="003A6B08"/>
    <w:rsid w:val="003A70B8"/>
    <w:rsid w:val="003A7F1D"/>
    <w:rsid w:val="003B1A72"/>
    <w:rsid w:val="003B63E0"/>
    <w:rsid w:val="003B76E5"/>
    <w:rsid w:val="003B771E"/>
    <w:rsid w:val="003C09F5"/>
    <w:rsid w:val="003C313B"/>
    <w:rsid w:val="003C4189"/>
    <w:rsid w:val="003C7976"/>
    <w:rsid w:val="003D1115"/>
    <w:rsid w:val="003D1A71"/>
    <w:rsid w:val="003D1B59"/>
    <w:rsid w:val="003D6388"/>
    <w:rsid w:val="003D6838"/>
    <w:rsid w:val="003D75F6"/>
    <w:rsid w:val="003E0B03"/>
    <w:rsid w:val="003E217B"/>
    <w:rsid w:val="003E3978"/>
    <w:rsid w:val="003E6898"/>
    <w:rsid w:val="003F3A6D"/>
    <w:rsid w:val="003F5E37"/>
    <w:rsid w:val="003F6C6E"/>
    <w:rsid w:val="003F7C13"/>
    <w:rsid w:val="0040181C"/>
    <w:rsid w:val="00401FFE"/>
    <w:rsid w:val="00402A59"/>
    <w:rsid w:val="00404BA3"/>
    <w:rsid w:val="00404EF2"/>
    <w:rsid w:val="0040549D"/>
    <w:rsid w:val="004057F9"/>
    <w:rsid w:val="00405A03"/>
    <w:rsid w:val="004061E9"/>
    <w:rsid w:val="004071F4"/>
    <w:rsid w:val="004124CF"/>
    <w:rsid w:val="00412CC1"/>
    <w:rsid w:val="00413D63"/>
    <w:rsid w:val="00414155"/>
    <w:rsid w:val="00414AEF"/>
    <w:rsid w:val="004160C0"/>
    <w:rsid w:val="0041706E"/>
    <w:rsid w:val="00417F58"/>
    <w:rsid w:val="004204D2"/>
    <w:rsid w:val="00420A94"/>
    <w:rsid w:val="00421FAB"/>
    <w:rsid w:val="0042379A"/>
    <w:rsid w:val="00425825"/>
    <w:rsid w:val="00427581"/>
    <w:rsid w:val="004279D3"/>
    <w:rsid w:val="00427A2A"/>
    <w:rsid w:val="00431738"/>
    <w:rsid w:val="0043300F"/>
    <w:rsid w:val="004335BB"/>
    <w:rsid w:val="004345C1"/>
    <w:rsid w:val="00435544"/>
    <w:rsid w:val="00436D1B"/>
    <w:rsid w:val="0043746B"/>
    <w:rsid w:val="00437557"/>
    <w:rsid w:val="00443AFB"/>
    <w:rsid w:val="00443EF2"/>
    <w:rsid w:val="00445E9E"/>
    <w:rsid w:val="004533B6"/>
    <w:rsid w:val="00453B9C"/>
    <w:rsid w:val="00460B6F"/>
    <w:rsid w:val="004616B2"/>
    <w:rsid w:val="00462304"/>
    <w:rsid w:val="0046295D"/>
    <w:rsid w:val="004637B6"/>
    <w:rsid w:val="00465372"/>
    <w:rsid w:val="00471ADE"/>
    <w:rsid w:val="00471E3C"/>
    <w:rsid w:val="00473083"/>
    <w:rsid w:val="004733F0"/>
    <w:rsid w:val="00475160"/>
    <w:rsid w:val="00483BF6"/>
    <w:rsid w:val="00486463"/>
    <w:rsid w:val="00486D4A"/>
    <w:rsid w:val="00493E71"/>
    <w:rsid w:val="004947F6"/>
    <w:rsid w:val="0049537B"/>
    <w:rsid w:val="004A0038"/>
    <w:rsid w:val="004A2A6E"/>
    <w:rsid w:val="004A379D"/>
    <w:rsid w:val="004A4F16"/>
    <w:rsid w:val="004A62D8"/>
    <w:rsid w:val="004B0250"/>
    <w:rsid w:val="004B0361"/>
    <w:rsid w:val="004B22F0"/>
    <w:rsid w:val="004B3680"/>
    <w:rsid w:val="004B44F4"/>
    <w:rsid w:val="004B6301"/>
    <w:rsid w:val="004C03EC"/>
    <w:rsid w:val="004C2965"/>
    <w:rsid w:val="004C2C8F"/>
    <w:rsid w:val="004C3FA8"/>
    <w:rsid w:val="004C6957"/>
    <w:rsid w:val="004D33DD"/>
    <w:rsid w:val="004D4014"/>
    <w:rsid w:val="004D4657"/>
    <w:rsid w:val="004D576E"/>
    <w:rsid w:val="004E075D"/>
    <w:rsid w:val="004E0DD6"/>
    <w:rsid w:val="004E2017"/>
    <w:rsid w:val="004E25EA"/>
    <w:rsid w:val="004E3A1C"/>
    <w:rsid w:val="004E4DA4"/>
    <w:rsid w:val="004E5E5D"/>
    <w:rsid w:val="004E61D5"/>
    <w:rsid w:val="004E6D89"/>
    <w:rsid w:val="004E7377"/>
    <w:rsid w:val="004F0E5C"/>
    <w:rsid w:val="004F33DA"/>
    <w:rsid w:val="004F51ED"/>
    <w:rsid w:val="004F5AD0"/>
    <w:rsid w:val="00500454"/>
    <w:rsid w:val="005012C4"/>
    <w:rsid w:val="00502051"/>
    <w:rsid w:val="005042AE"/>
    <w:rsid w:val="005047A7"/>
    <w:rsid w:val="0050581F"/>
    <w:rsid w:val="005126AD"/>
    <w:rsid w:val="00514189"/>
    <w:rsid w:val="005144FD"/>
    <w:rsid w:val="00514592"/>
    <w:rsid w:val="00515D10"/>
    <w:rsid w:val="00521771"/>
    <w:rsid w:val="005220A3"/>
    <w:rsid w:val="00522C2E"/>
    <w:rsid w:val="0052417E"/>
    <w:rsid w:val="00530C09"/>
    <w:rsid w:val="00532C00"/>
    <w:rsid w:val="0053480F"/>
    <w:rsid w:val="00534BDA"/>
    <w:rsid w:val="00535738"/>
    <w:rsid w:val="005405DB"/>
    <w:rsid w:val="00543293"/>
    <w:rsid w:val="0054422A"/>
    <w:rsid w:val="0055054A"/>
    <w:rsid w:val="00552ADF"/>
    <w:rsid w:val="005560DF"/>
    <w:rsid w:val="00564D8E"/>
    <w:rsid w:val="00566526"/>
    <w:rsid w:val="00571678"/>
    <w:rsid w:val="00573AC4"/>
    <w:rsid w:val="00573B7C"/>
    <w:rsid w:val="00577BF5"/>
    <w:rsid w:val="00581162"/>
    <w:rsid w:val="00584841"/>
    <w:rsid w:val="005858D1"/>
    <w:rsid w:val="00590495"/>
    <w:rsid w:val="00590BA4"/>
    <w:rsid w:val="00595F2C"/>
    <w:rsid w:val="005965D1"/>
    <w:rsid w:val="00597921"/>
    <w:rsid w:val="005A0469"/>
    <w:rsid w:val="005A394E"/>
    <w:rsid w:val="005A5B64"/>
    <w:rsid w:val="005A5BC2"/>
    <w:rsid w:val="005B0459"/>
    <w:rsid w:val="005B1DF6"/>
    <w:rsid w:val="005B3477"/>
    <w:rsid w:val="005B5670"/>
    <w:rsid w:val="005C092A"/>
    <w:rsid w:val="005C2FDD"/>
    <w:rsid w:val="005C33A7"/>
    <w:rsid w:val="005C42B9"/>
    <w:rsid w:val="005C457F"/>
    <w:rsid w:val="005D0540"/>
    <w:rsid w:val="005D148E"/>
    <w:rsid w:val="005D571E"/>
    <w:rsid w:val="005E2A9F"/>
    <w:rsid w:val="005E3604"/>
    <w:rsid w:val="005E50F3"/>
    <w:rsid w:val="005E5204"/>
    <w:rsid w:val="005E5F89"/>
    <w:rsid w:val="005E7D5A"/>
    <w:rsid w:val="005F2B14"/>
    <w:rsid w:val="005F6117"/>
    <w:rsid w:val="006015FA"/>
    <w:rsid w:val="006039CA"/>
    <w:rsid w:val="00604C12"/>
    <w:rsid w:val="006079FE"/>
    <w:rsid w:val="00610DB0"/>
    <w:rsid w:val="00613608"/>
    <w:rsid w:val="00613A49"/>
    <w:rsid w:val="006146F9"/>
    <w:rsid w:val="00616E12"/>
    <w:rsid w:val="00620A9F"/>
    <w:rsid w:val="00621418"/>
    <w:rsid w:val="00621F52"/>
    <w:rsid w:val="00622912"/>
    <w:rsid w:val="00630800"/>
    <w:rsid w:val="00633861"/>
    <w:rsid w:val="00636129"/>
    <w:rsid w:val="00636B55"/>
    <w:rsid w:val="006379D2"/>
    <w:rsid w:val="00644685"/>
    <w:rsid w:val="00646D98"/>
    <w:rsid w:val="0064766C"/>
    <w:rsid w:val="00651AC8"/>
    <w:rsid w:val="00655CBD"/>
    <w:rsid w:val="00656AB4"/>
    <w:rsid w:val="006618D5"/>
    <w:rsid w:val="00664242"/>
    <w:rsid w:val="00667022"/>
    <w:rsid w:val="00667355"/>
    <w:rsid w:val="006673FF"/>
    <w:rsid w:val="00667D43"/>
    <w:rsid w:val="0067022A"/>
    <w:rsid w:val="00670C97"/>
    <w:rsid w:val="00672B16"/>
    <w:rsid w:val="00677166"/>
    <w:rsid w:val="00680191"/>
    <w:rsid w:val="006811ED"/>
    <w:rsid w:val="006863CC"/>
    <w:rsid w:val="00694592"/>
    <w:rsid w:val="00697A2F"/>
    <w:rsid w:val="00697C7F"/>
    <w:rsid w:val="006A0A02"/>
    <w:rsid w:val="006A4BD0"/>
    <w:rsid w:val="006B1DAC"/>
    <w:rsid w:val="006B2119"/>
    <w:rsid w:val="006B2D14"/>
    <w:rsid w:val="006B3665"/>
    <w:rsid w:val="006B3B0F"/>
    <w:rsid w:val="006B440D"/>
    <w:rsid w:val="006B61AA"/>
    <w:rsid w:val="006C01C5"/>
    <w:rsid w:val="006C18AC"/>
    <w:rsid w:val="006C19ED"/>
    <w:rsid w:val="006C69DC"/>
    <w:rsid w:val="006C7896"/>
    <w:rsid w:val="006D18DE"/>
    <w:rsid w:val="006D45AC"/>
    <w:rsid w:val="006D5D76"/>
    <w:rsid w:val="006E3607"/>
    <w:rsid w:val="006E36D2"/>
    <w:rsid w:val="006E3955"/>
    <w:rsid w:val="006E4934"/>
    <w:rsid w:val="006E50CF"/>
    <w:rsid w:val="006E5C85"/>
    <w:rsid w:val="006E7A34"/>
    <w:rsid w:val="006E7C1A"/>
    <w:rsid w:val="006F30F0"/>
    <w:rsid w:val="006F4484"/>
    <w:rsid w:val="006F44D6"/>
    <w:rsid w:val="006F6838"/>
    <w:rsid w:val="006F72AA"/>
    <w:rsid w:val="006F7865"/>
    <w:rsid w:val="006F7E49"/>
    <w:rsid w:val="0071401B"/>
    <w:rsid w:val="00714F25"/>
    <w:rsid w:val="00716C15"/>
    <w:rsid w:val="0072233D"/>
    <w:rsid w:val="00722673"/>
    <w:rsid w:val="00722BC8"/>
    <w:rsid w:val="00722E6C"/>
    <w:rsid w:val="00722F89"/>
    <w:rsid w:val="00725250"/>
    <w:rsid w:val="00725ADF"/>
    <w:rsid w:val="007274A6"/>
    <w:rsid w:val="007330DD"/>
    <w:rsid w:val="007339A9"/>
    <w:rsid w:val="00733CC7"/>
    <w:rsid w:val="00743111"/>
    <w:rsid w:val="00745432"/>
    <w:rsid w:val="00745467"/>
    <w:rsid w:val="00747C2E"/>
    <w:rsid w:val="00747DF4"/>
    <w:rsid w:val="00750B65"/>
    <w:rsid w:val="007517F8"/>
    <w:rsid w:val="0075275F"/>
    <w:rsid w:val="00752B66"/>
    <w:rsid w:val="00753786"/>
    <w:rsid w:val="007541E9"/>
    <w:rsid w:val="007573E3"/>
    <w:rsid w:val="00760140"/>
    <w:rsid w:val="00760D67"/>
    <w:rsid w:val="00762E54"/>
    <w:rsid w:val="007662B3"/>
    <w:rsid w:val="00770460"/>
    <w:rsid w:val="00770C8C"/>
    <w:rsid w:val="00771221"/>
    <w:rsid w:val="00771356"/>
    <w:rsid w:val="00772363"/>
    <w:rsid w:val="00772AF0"/>
    <w:rsid w:val="0077301E"/>
    <w:rsid w:val="00774219"/>
    <w:rsid w:val="007758B6"/>
    <w:rsid w:val="00780ED4"/>
    <w:rsid w:val="00781230"/>
    <w:rsid w:val="007815DB"/>
    <w:rsid w:val="00782FC5"/>
    <w:rsid w:val="007854DA"/>
    <w:rsid w:val="00787554"/>
    <w:rsid w:val="00787D3D"/>
    <w:rsid w:val="00791EB1"/>
    <w:rsid w:val="007938D5"/>
    <w:rsid w:val="00793FB9"/>
    <w:rsid w:val="00797B2D"/>
    <w:rsid w:val="007A134F"/>
    <w:rsid w:val="007A272E"/>
    <w:rsid w:val="007A2789"/>
    <w:rsid w:val="007A307A"/>
    <w:rsid w:val="007A34F2"/>
    <w:rsid w:val="007A39DA"/>
    <w:rsid w:val="007A6F0A"/>
    <w:rsid w:val="007B0459"/>
    <w:rsid w:val="007B1132"/>
    <w:rsid w:val="007B1FAE"/>
    <w:rsid w:val="007B225B"/>
    <w:rsid w:val="007B2801"/>
    <w:rsid w:val="007B3DDB"/>
    <w:rsid w:val="007C12EF"/>
    <w:rsid w:val="007C5C78"/>
    <w:rsid w:val="007C6462"/>
    <w:rsid w:val="007C6C5C"/>
    <w:rsid w:val="007C6FBE"/>
    <w:rsid w:val="007C757F"/>
    <w:rsid w:val="007D01BE"/>
    <w:rsid w:val="007D79FB"/>
    <w:rsid w:val="007E05B8"/>
    <w:rsid w:val="007E062B"/>
    <w:rsid w:val="007E3752"/>
    <w:rsid w:val="007E4619"/>
    <w:rsid w:val="007E4DF1"/>
    <w:rsid w:val="007E5D0C"/>
    <w:rsid w:val="007E6A74"/>
    <w:rsid w:val="007E7A0C"/>
    <w:rsid w:val="007F3703"/>
    <w:rsid w:val="007F3737"/>
    <w:rsid w:val="007F4312"/>
    <w:rsid w:val="007F541E"/>
    <w:rsid w:val="007F663D"/>
    <w:rsid w:val="007F6C98"/>
    <w:rsid w:val="007F7835"/>
    <w:rsid w:val="007F7914"/>
    <w:rsid w:val="008021F6"/>
    <w:rsid w:val="008024A5"/>
    <w:rsid w:val="008039D3"/>
    <w:rsid w:val="00805016"/>
    <w:rsid w:val="00810452"/>
    <w:rsid w:val="008105FD"/>
    <w:rsid w:val="00814833"/>
    <w:rsid w:val="00814E84"/>
    <w:rsid w:val="0082027D"/>
    <w:rsid w:val="00820FA0"/>
    <w:rsid w:val="008224D4"/>
    <w:rsid w:val="008230C7"/>
    <w:rsid w:val="00823B94"/>
    <w:rsid w:val="00825D50"/>
    <w:rsid w:val="00827A63"/>
    <w:rsid w:val="00830ED7"/>
    <w:rsid w:val="00840FC2"/>
    <w:rsid w:val="00842165"/>
    <w:rsid w:val="00842371"/>
    <w:rsid w:val="00843DA1"/>
    <w:rsid w:val="008460A2"/>
    <w:rsid w:val="008503A2"/>
    <w:rsid w:val="0085076E"/>
    <w:rsid w:val="00854240"/>
    <w:rsid w:val="00855DC5"/>
    <w:rsid w:val="0085656F"/>
    <w:rsid w:val="0086221D"/>
    <w:rsid w:val="008626C6"/>
    <w:rsid w:val="00875BE4"/>
    <w:rsid w:val="00877263"/>
    <w:rsid w:val="00877DBF"/>
    <w:rsid w:val="0088233A"/>
    <w:rsid w:val="00883E38"/>
    <w:rsid w:val="00883FEB"/>
    <w:rsid w:val="00885BD5"/>
    <w:rsid w:val="00885FEB"/>
    <w:rsid w:val="00893277"/>
    <w:rsid w:val="008965D4"/>
    <w:rsid w:val="008978F5"/>
    <w:rsid w:val="008A1332"/>
    <w:rsid w:val="008A3F46"/>
    <w:rsid w:val="008A5C00"/>
    <w:rsid w:val="008B1A06"/>
    <w:rsid w:val="008B1D15"/>
    <w:rsid w:val="008B2D5E"/>
    <w:rsid w:val="008B34CC"/>
    <w:rsid w:val="008B529A"/>
    <w:rsid w:val="008B5F4A"/>
    <w:rsid w:val="008C09FF"/>
    <w:rsid w:val="008C1167"/>
    <w:rsid w:val="008D11C9"/>
    <w:rsid w:val="008D2514"/>
    <w:rsid w:val="008D3626"/>
    <w:rsid w:val="008D53A8"/>
    <w:rsid w:val="008D5C48"/>
    <w:rsid w:val="008D6042"/>
    <w:rsid w:val="008D63A7"/>
    <w:rsid w:val="008E044A"/>
    <w:rsid w:val="008E0711"/>
    <w:rsid w:val="008E0829"/>
    <w:rsid w:val="008E231B"/>
    <w:rsid w:val="008E236A"/>
    <w:rsid w:val="008E63A5"/>
    <w:rsid w:val="008F1229"/>
    <w:rsid w:val="008F1624"/>
    <w:rsid w:val="008F20FE"/>
    <w:rsid w:val="008F3089"/>
    <w:rsid w:val="008F4115"/>
    <w:rsid w:val="008F5BDD"/>
    <w:rsid w:val="008F61F4"/>
    <w:rsid w:val="008F724D"/>
    <w:rsid w:val="00900260"/>
    <w:rsid w:val="00907161"/>
    <w:rsid w:val="00907C6D"/>
    <w:rsid w:val="00911AD9"/>
    <w:rsid w:val="0091401E"/>
    <w:rsid w:val="009145C3"/>
    <w:rsid w:val="00916279"/>
    <w:rsid w:val="00921DB9"/>
    <w:rsid w:val="0092247A"/>
    <w:rsid w:val="00923646"/>
    <w:rsid w:val="009242FB"/>
    <w:rsid w:val="009311C0"/>
    <w:rsid w:val="00932FEB"/>
    <w:rsid w:val="0093439F"/>
    <w:rsid w:val="00934D45"/>
    <w:rsid w:val="00936EBE"/>
    <w:rsid w:val="00943EE7"/>
    <w:rsid w:val="0094491C"/>
    <w:rsid w:val="009509F6"/>
    <w:rsid w:val="009531CB"/>
    <w:rsid w:val="00954758"/>
    <w:rsid w:val="0095626A"/>
    <w:rsid w:val="009571C3"/>
    <w:rsid w:val="00957F43"/>
    <w:rsid w:val="00961FEF"/>
    <w:rsid w:val="00964FB6"/>
    <w:rsid w:val="0096645B"/>
    <w:rsid w:val="009666FF"/>
    <w:rsid w:val="0097473E"/>
    <w:rsid w:val="00974953"/>
    <w:rsid w:val="009750A0"/>
    <w:rsid w:val="00977DD7"/>
    <w:rsid w:val="0098144C"/>
    <w:rsid w:val="009824B4"/>
    <w:rsid w:val="0098401B"/>
    <w:rsid w:val="00987988"/>
    <w:rsid w:val="00990DD2"/>
    <w:rsid w:val="00992077"/>
    <w:rsid w:val="00993528"/>
    <w:rsid w:val="00994471"/>
    <w:rsid w:val="00995B9D"/>
    <w:rsid w:val="00997716"/>
    <w:rsid w:val="009A03BA"/>
    <w:rsid w:val="009A0426"/>
    <w:rsid w:val="009A0BA3"/>
    <w:rsid w:val="009A19F4"/>
    <w:rsid w:val="009A2765"/>
    <w:rsid w:val="009A54F4"/>
    <w:rsid w:val="009B25DF"/>
    <w:rsid w:val="009B2A6C"/>
    <w:rsid w:val="009B2AFD"/>
    <w:rsid w:val="009B365D"/>
    <w:rsid w:val="009B4699"/>
    <w:rsid w:val="009B7E11"/>
    <w:rsid w:val="009C1EF4"/>
    <w:rsid w:val="009C2657"/>
    <w:rsid w:val="009C2B57"/>
    <w:rsid w:val="009C4700"/>
    <w:rsid w:val="009C6689"/>
    <w:rsid w:val="009C7061"/>
    <w:rsid w:val="009D0007"/>
    <w:rsid w:val="009D27C1"/>
    <w:rsid w:val="009D2DD4"/>
    <w:rsid w:val="009D38F1"/>
    <w:rsid w:val="009D3A87"/>
    <w:rsid w:val="009D4055"/>
    <w:rsid w:val="009D50C0"/>
    <w:rsid w:val="009D67A6"/>
    <w:rsid w:val="009E039E"/>
    <w:rsid w:val="009E1355"/>
    <w:rsid w:val="009E32DA"/>
    <w:rsid w:val="009E3758"/>
    <w:rsid w:val="009E48CF"/>
    <w:rsid w:val="009E552B"/>
    <w:rsid w:val="009E579F"/>
    <w:rsid w:val="009E5E38"/>
    <w:rsid w:val="009E6108"/>
    <w:rsid w:val="009F05CE"/>
    <w:rsid w:val="009F1717"/>
    <w:rsid w:val="009F2F07"/>
    <w:rsid w:val="009F2F5C"/>
    <w:rsid w:val="009F6F0A"/>
    <w:rsid w:val="00A053CB"/>
    <w:rsid w:val="00A05E39"/>
    <w:rsid w:val="00A07E75"/>
    <w:rsid w:val="00A103FC"/>
    <w:rsid w:val="00A104AC"/>
    <w:rsid w:val="00A1165C"/>
    <w:rsid w:val="00A12E28"/>
    <w:rsid w:val="00A14A0D"/>
    <w:rsid w:val="00A203A6"/>
    <w:rsid w:val="00A226E1"/>
    <w:rsid w:val="00A252CA"/>
    <w:rsid w:val="00A255EE"/>
    <w:rsid w:val="00A279C7"/>
    <w:rsid w:val="00A27ADB"/>
    <w:rsid w:val="00A27CF9"/>
    <w:rsid w:val="00A3210B"/>
    <w:rsid w:val="00A367B7"/>
    <w:rsid w:val="00A375D7"/>
    <w:rsid w:val="00A37E19"/>
    <w:rsid w:val="00A40B92"/>
    <w:rsid w:val="00A42410"/>
    <w:rsid w:val="00A42A36"/>
    <w:rsid w:val="00A43941"/>
    <w:rsid w:val="00A444F8"/>
    <w:rsid w:val="00A45E6B"/>
    <w:rsid w:val="00A47222"/>
    <w:rsid w:val="00A579A3"/>
    <w:rsid w:val="00A621CA"/>
    <w:rsid w:val="00A62C3E"/>
    <w:rsid w:val="00A62F50"/>
    <w:rsid w:val="00A63501"/>
    <w:rsid w:val="00A662D4"/>
    <w:rsid w:val="00A66878"/>
    <w:rsid w:val="00A669A9"/>
    <w:rsid w:val="00A6715C"/>
    <w:rsid w:val="00A70584"/>
    <w:rsid w:val="00A70E5D"/>
    <w:rsid w:val="00A711E2"/>
    <w:rsid w:val="00A752E9"/>
    <w:rsid w:val="00A76DC0"/>
    <w:rsid w:val="00A80265"/>
    <w:rsid w:val="00A816E7"/>
    <w:rsid w:val="00A822E9"/>
    <w:rsid w:val="00A85E1C"/>
    <w:rsid w:val="00A875D2"/>
    <w:rsid w:val="00A87BAD"/>
    <w:rsid w:val="00A907AE"/>
    <w:rsid w:val="00A9271F"/>
    <w:rsid w:val="00A94210"/>
    <w:rsid w:val="00A94FF0"/>
    <w:rsid w:val="00A974BA"/>
    <w:rsid w:val="00A97DA2"/>
    <w:rsid w:val="00AA276B"/>
    <w:rsid w:val="00AA2A4E"/>
    <w:rsid w:val="00AA3B5B"/>
    <w:rsid w:val="00AA3E8D"/>
    <w:rsid w:val="00AB41C6"/>
    <w:rsid w:val="00AC2F7A"/>
    <w:rsid w:val="00AC3E9E"/>
    <w:rsid w:val="00AC4B91"/>
    <w:rsid w:val="00AC7338"/>
    <w:rsid w:val="00AD1200"/>
    <w:rsid w:val="00AD25E1"/>
    <w:rsid w:val="00AD2B8D"/>
    <w:rsid w:val="00AD3605"/>
    <w:rsid w:val="00AD46AC"/>
    <w:rsid w:val="00AD73CA"/>
    <w:rsid w:val="00AE1223"/>
    <w:rsid w:val="00AE148B"/>
    <w:rsid w:val="00AE4864"/>
    <w:rsid w:val="00AE6B36"/>
    <w:rsid w:val="00AF39EB"/>
    <w:rsid w:val="00AF4577"/>
    <w:rsid w:val="00B038C5"/>
    <w:rsid w:val="00B10BFC"/>
    <w:rsid w:val="00B11387"/>
    <w:rsid w:val="00B1225C"/>
    <w:rsid w:val="00B13E68"/>
    <w:rsid w:val="00B15298"/>
    <w:rsid w:val="00B21023"/>
    <w:rsid w:val="00B22A43"/>
    <w:rsid w:val="00B2410A"/>
    <w:rsid w:val="00B26F10"/>
    <w:rsid w:val="00B27560"/>
    <w:rsid w:val="00B3099F"/>
    <w:rsid w:val="00B30B05"/>
    <w:rsid w:val="00B3197E"/>
    <w:rsid w:val="00B31A93"/>
    <w:rsid w:val="00B33907"/>
    <w:rsid w:val="00B35B5F"/>
    <w:rsid w:val="00B408F5"/>
    <w:rsid w:val="00B42DA6"/>
    <w:rsid w:val="00B430CA"/>
    <w:rsid w:val="00B446D4"/>
    <w:rsid w:val="00B50E81"/>
    <w:rsid w:val="00B513C7"/>
    <w:rsid w:val="00B52AF2"/>
    <w:rsid w:val="00B5428B"/>
    <w:rsid w:val="00B57D34"/>
    <w:rsid w:val="00B603D2"/>
    <w:rsid w:val="00B60FD9"/>
    <w:rsid w:val="00B62E9B"/>
    <w:rsid w:val="00B65D1C"/>
    <w:rsid w:val="00B65DEA"/>
    <w:rsid w:val="00B6650E"/>
    <w:rsid w:val="00B705EC"/>
    <w:rsid w:val="00B7143F"/>
    <w:rsid w:val="00B71D06"/>
    <w:rsid w:val="00B7238E"/>
    <w:rsid w:val="00B734AC"/>
    <w:rsid w:val="00B73881"/>
    <w:rsid w:val="00B756E5"/>
    <w:rsid w:val="00B767D4"/>
    <w:rsid w:val="00B77FC0"/>
    <w:rsid w:val="00B8005F"/>
    <w:rsid w:val="00B803CA"/>
    <w:rsid w:val="00B81971"/>
    <w:rsid w:val="00B84222"/>
    <w:rsid w:val="00B8586D"/>
    <w:rsid w:val="00B861D8"/>
    <w:rsid w:val="00B869B6"/>
    <w:rsid w:val="00B86D29"/>
    <w:rsid w:val="00B8782A"/>
    <w:rsid w:val="00B956C3"/>
    <w:rsid w:val="00B9601A"/>
    <w:rsid w:val="00B96072"/>
    <w:rsid w:val="00B96480"/>
    <w:rsid w:val="00B96991"/>
    <w:rsid w:val="00BA0181"/>
    <w:rsid w:val="00BA0195"/>
    <w:rsid w:val="00BA1BEA"/>
    <w:rsid w:val="00BA3BF2"/>
    <w:rsid w:val="00BA461F"/>
    <w:rsid w:val="00BA5F34"/>
    <w:rsid w:val="00BB56F1"/>
    <w:rsid w:val="00BB58AC"/>
    <w:rsid w:val="00BC77B5"/>
    <w:rsid w:val="00BD14D0"/>
    <w:rsid w:val="00BD1D25"/>
    <w:rsid w:val="00BD5DF6"/>
    <w:rsid w:val="00BE11FE"/>
    <w:rsid w:val="00BE1459"/>
    <w:rsid w:val="00BE249D"/>
    <w:rsid w:val="00BE6700"/>
    <w:rsid w:val="00BE684F"/>
    <w:rsid w:val="00BE7B84"/>
    <w:rsid w:val="00BF0A77"/>
    <w:rsid w:val="00BF2418"/>
    <w:rsid w:val="00BF40F1"/>
    <w:rsid w:val="00C0038F"/>
    <w:rsid w:val="00C00B88"/>
    <w:rsid w:val="00C023AA"/>
    <w:rsid w:val="00C029BB"/>
    <w:rsid w:val="00C0410A"/>
    <w:rsid w:val="00C05587"/>
    <w:rsid w:val="00C232C4"/>
    <w:rsid w:val="00C23729"/>
    <w:rsid w:val="00C247E3"/>
    <w:rsid w:val="00C268E3"/>
    <w:rsid w:val="00C328FA"/>
    <w:rsid w:val="00C339EE"/>
    <w:rsid w:val="00C349EA"/>
    <w:rsid w:val="00C36002"/>
    <w:rsid w:val="00C3733D"/>
    <w:rsid w:val="00C37FD7"/>
    <w:rsid w:val="00C40118"/>
    <w:rsid w:val="00C40412"/>
    <w:rsid w:val="00C4088B"/>
    <w:rsid w:val="00C40B77"/>
    <w:rsid w:val="00C42BB9"/>
    <w:rsid w:val="00C473C1"/>
    <w:rsid w:val="00C505B3"/>
    <w:rsid w:val="00C55734"/>
    <w:rsid w:val="00C55885"/>
    <w:rsid w:val="00C6021A"/>
    <w:rsid w:val="00C65C2A"/>
    <w:rsid w:val="00C66EB3"/>
    <w:rsid w:val="00C67D2E"/>
    <w:rsid w:val="00C75A19"/>
    <w:rsid w:val="00C80C7C"/>
    <w:rsid w:val="00C81E54"/>
    <w:rsid w:val="00C82B45"/>
    <w:rsid w:val="00C842BA"/>
    <w:rsid w:val="00C8496A"/>
    <w:rsid w:val="00C935EF"/>
    <w:rsid w:val="00C95894"/>
    <w:rsid w:val="00C95BE1"/>
    <w:rsid w:val="00C95D51"/>
    <w:rsid w:val="00C970E5"/>
    <w:rsid w:val="00CA0B64"/>
    <w:rsid w:val="00CA2149"/>
    <w:rsid w:val="00CA672F"/>
    <w:rsid w:val="00CB10E6"/>
    <w:rsid w:val="00CB2BB4"/>
    <w:rsid w:val="00CB3A18"/>
    <w:rsid w:val="00CB4E48"/>
    <w:rsid w:val="00CB54CA"/>
    <w:rsid w:val="00CB678E"/>
    <w:rsid w:val="00CC672E"/>
    <w:rsid w:val="00CC78A2"/>
    <w:rsid w:val="00CC7C9F"/>
    <w:rsid w:val="00CD2793"/>
    <w:rsid w:val="00CD32A2"/>
    <w:rsid w:val="00CD3970"/>
    <w:rsid w:val="00CD4BD3"/>
    <w:rsid w:val="00CD57A1"/>
    <w:rsid w:val="00CD7353"/>
    <w:rsid w:val="00CE72F3"/>
    <w:rsid w:val="00CE7D52"/>
    <w:rsid w:val="00CF0171"/>
    <w:rsid w:val="00CF0F91"/>
    <w:rsid w:val="00CF1D10"/>
    <w:rsid w:val="00CF1E59"/>
    <w:rsid w:val="00CF4AFE"/>
    <w:rsid w:val="00CF4D96"/>
    <w:rsid w:val="00CF58CB"/>
    <w:rsid w:val="00CF6AB5"/>
    <w:rsid w:val="00CF75B2"/>
    <w:rsid w:val="00CF7614"/>
    <w:rsid w:val="00D00334"/>
    <w:rsid w:val="00D018E5"/>
    <w:rsid w:val="00D027E4"/>
    <w:rsid w:val="00D02D56"/>
    <w:rsid w:val="00D04E22"/>
    <w:rsid w:val="00D053F6"/>
    <w:rsid w:val="00D07964"/>
    <w:rsid w:val="00D1175A"/>
    <w:rsid w:val="00D11D3C"/>
    <w:rsid w:val="00D12655"/>
    <w:rsid w:val="00D12C3C"/>
    <w:rsid w:val="00D15D10"/>
    <w:rsid w:val="00D219A5"/>
    <w:rsid w:val="00D219AC"/>
    <w:rsid w:val="00D2209A"/>
    <w:rsid w:val="00D22C74"/>
    <w:rsid w:val="00D2442D"/>
    <w:rsid w:val="00D24B97"/>
    <w:rsid w:val="00D255B4"/>
    <w:rsid w:val="00D3008A"/>
    <w:rsid w:val="00D30659"/>
    <w:rsid w:val="00D34789"/>
    <w:rsid w:val="00D374EE"/>
    <w:rsid w:val="00D41C52"/>
    <w:rsid w:val="00D47085"/>
    <w:rsid w:val="00D473BF"/>
    <w:rsid w:val="00D47EF8"/>
    <w:rsid w:val="00D47F00"/>
    <w:rsid w:val="00D5100A"/>
    <w:rsid w:val="00D5129E"/>
    <w:rsid w:val="00D52B3B"/>
    <w:rsid w:val="00D53691"/>
    <w:rsid w:val="00D60D6C"/>
    <w:rsid w:val="00D626B7"/>
    <w:rsid w:val="00D6408E"/>
    <w:rsid w:val="00D70FD1"/>
    <w:rsid w:val="00D8001F"/>
    <w:rsid w:val="00D81534"/>
    <w:rsid w:val="00D8155B"/>
    <w:rsid w:val="00D85D4F"/>
    <w:rsid w:val="00D900BA"/>
    <w:rsid w:val="00D93B08"/>
    <w:rsid w:val="00DA044B"/>
    <w:rsid w:val="00DA15F3"/>
    <w:rsid w:val="00DA2EE8"/>
    <w:rsid w:val="00DA327F"/>
    <w:rsid w:val="00DA5B0E"/>
    <w:rsid w:val="00DB05BA"/>
    <w:rsid w:val="00DB19FD"/>
    <w:rsid w:val="00DB2E4A"/>
    <w:rsid w:val="00DB403E"/>
    <w:rsid w:val="00DB5C60"/>
    <w:rsid w:val="00DB6B19"/>
    <w:rsid w:val="00DC1CE7"/>
    <w:rsid w:val="00DC3301"/>
    <w:rsid w:val="00DC39BC"/>
    <w:rsid w:val="00DC4B04"/>
    <w:rsid w:val="00DC6515"/>
    <w:rsid w:val="00DC714E"/>
    <w:rsid w:val="00DC733E"/>
    <w:rsid w:val="00DC75B5"/>
    <w:rsid w:val="00DD0C63"/>
    <w:rsid w:val="00DD0E97"/>
    <w:rsid w:val="00DD381A"/>
    <w:rsid w:val="00DE0196"/>
    <w:rsid w:val="00DE4520"/>
    <w:rsid w:val="00DE5DD1"/>
    <w:rsid w:val="00DE7CF9"/>
    <w:rsid w:val="00DF2441"/>
    <w:rsid w:val="00DF29E6"/>
    <w:rsid w:val="00DF2B83"/>
    <w:rsid w:val="00DF5201"/>
    <w:rsid w:val="00E02CEA"/>
    <w:rsid w:val="00E05202"/>
    <w:rsid w:val="00E11692"/>
    <w:rsid w:val="00E173A9"/>
    <w:rsid w:val="00E21B2C"/>
    <w:rsid w:val="00E22DA0"/>
    <w:rsid w:val="00E238CB"/>
    <w:rsid w:val="00E24F11"/>
    <w:rsid w:val="00E24F3F"/>
    <w:rsid w:val="00E25D36"/>
    <w:rsid w:val="00E30701"/>
    <w:rsid w:val="00E30FD8"/>
    <w:rsid w:val="00E327C4"/>
    <w:rsid w:val="00E33071"/>
    <w:rsid w:val="00E343F7"/>
    <w:rsid w:val="00E3512D"/>
    <w:rsid w:val="00E36B67"/>
    <w:rsid w:val="00E36C93"/>
    <w:rsid w:val="00E37B1B"/>
    <w:rsid w:val="00E419F8"/>
    <w:rsid w:val="00E42DA0"/>
    <w:rsid w:val="00E42DC8"/>
    <w:rsid w:val="00E4438F"/>
    <w:rsid w:val="00E44A34"/>
    <w:rsid w:val="00E456AD"/>
    <w:rsid w:val="00E45835"/>
    <w:rsid w:val="00E5172A"/>
    <w:rsid w:val="00E57E11"/>
    <w:rsid w:val="00E61EBD"/>
    <w:rsid w:val="00E62579"/>
    <w:rsid w:val="00E71DD0"/>
    <w:rsid w:val="00E75568"/>
    <w:rsid w:val="00E76B16"/>
    <w:rsid w:val="00E77750"/>
    <w:rsid w:val="00E805CC"/>
    <w:rsid w:val="00E822B4"/>
    <w:rsid w:val="00E8448B"/>
    <w:rsid w:val="00E922E5"/>
    <w:rsid w:val="00E95BA3"/>
    <w:rsid w:val="00E95CAE"/>
    <w:rsid w:val="00E9607F"/>
    <w:rsid w:val="00E96571"/>
    <w:rsid w:val="00E977C9"/>
    <w:rsid w:val="00E97827"/>
    <w:rsid w:val="00EA0AA4"/>
    <w:rsid w:val="00EA1369"/>
    <w:rsid w:val="00EA1595"/>
    <w:rsid w:val="00EA2AB6"/>
    <w:rsid w:val="00EA5302"/>
    <w:rsid w:val="00EA7B12"/>
    <w:rsid w:val="00EB2653"/>
    <w:rsid w:val="00EB3FF1"/>
    <w:rsid w:val="00EB56AE"/>
    <w:rsid w:val="00EB5ECD"/>
    <w:rsid w:val="00EC6DCF"/>
    <w:rsid w:val="00ED08F4"/>
    <w:rsid w:val="00ED15A1"/>
    <w:rsid w:val="00ED24B4"/>
    <w:rsid w:val="00ED450E"/>
    <w:rsid w:val="00ED589D"/>
    <w:rsid w:val="00ED5FFC"/>
    <w:rsid w:val="00EE0679"/>
    <w:rsid w:val="00EE1569"/>
    <w:rsid w:val="00EE35FA"/>
    <w:rsid w:val="00EE3D1A"/>
    <w:rsid w:val="00EE5035"/>
    <w:rsid w:val="00EE56C9"/>
    <w:rsid w:val="00EE60BB"/>
    <w:rsid w:val="00EE79B8"/>
    <w:rsid w:val="00EF05BA"/>
    <w:rsid w:val="00F01B9C"/>
    <w:rsid w:val="00F03473"/>
    <w:rsid w:val="00F04F7B"/>
    <w:rsid w:val="00F0598A"/>
    <w:rsid w:val="00F134E8"/>
    <w:rsid w:val="00F14063"/>
    <w:rsid w:val="00F14190"/>
    <w:rsid w:val="00F17FF6"/>
    <w:rsid w:val="00F205AD"/>
    <w:rsid w:val="00F2064A"/>
    <w:rsid w:val="00F2064C"/>
    <w:rsid w:val="00F20D1F"/>
    <w:rsid w:val="00F21478"/>
    <w:rsid w:val="00F21AC3"/>
    <w:rsid w:val="00F24BE7"/>
    <w:rsid w:val="00F25B5D"/>
    <w:rsid w:val="00F271CC"/>
    <w:rsid w:val="00F335A7"/>
    <w:rsid w:val="00F34812"/>
    <w:rsid w:val="00F42F0D"/>
    <w:rsid w:val="00F44616"/>
    <w:rsid w:val="00F44F0A"/>
    <w:rsid w:val="00F4730D"/>
    <w:rsid w:val="00F541D1"/>
    <w:rsid w:val="00F57409"/>
    <w:rsid w:val="00F6096D"/>
    <w:rsid w:val="00F61C8B"/>
    <w:rsid w:val="00F62A84"/>
    <w:rsid w:val="00F63645"/>
    <w:rsid w:val="00F63E88"/>
    <w:rsid w:val="00F651D4"/>
    <w:rsid w:val="00F65389"/>
    <w:rsid w:val="00F72E19"/>
    <w:rsid w:val="00F75852"/>
    <w:rsid w:val="00F76942"/>
    <w:rsid w:val="00F82A57"/>
    <w:rsid w:val="00F85330"/>
    <w:rsid w:val="00F86D3C"/>
    <w:rsid w:val="00F9038B"/>
    <w:rsid w:val="00F93596"/>
    <w:rsid w:val="00F96A86"/>
    <w:rsid w:val="00F9749B"/>
    <w:rsid w:val="00FA09BB"/>
    <w:rsid w:val="00FA201B"/>
    <w:rsid w:val="00FA212B"/>
    <w:rsid w:val="00FA46B0"/>
    <w:rsid w:val="00FA641F"/>
    <w:rsid w:val="00FB0584"/>
    <w:rsid w:val="00FB059F"/>
    <w:rsid w:val="00FB06C9"/>
    <w:rsid w:val="00FB0F3C"/>
    <w:rsid w:val="00FB2F4C"/>
    <w:rsid w:val="00FB5877"/>
    <w:rsid w:val="00FB6284"/>
    <w:rsid w:val="00FB640A"/>
    <w:rsid w:val="00FB77B2"/>
    <w:rsid w:val="00FC06DE"/>
    <w:rsid w:val="00FC0B75"/>
    <w:rsid w:val="00FC27BE"/>
    <w:rsid w:val="00FC4C59"/>
    <w:rsid w:val="00FC6A85"/>
    <w:rsid w:val="00FC7B70"/>
    <w:rsid w:val="00FD2C14"/>
    <w:rsid w:val="00FD3C3C"/>
    <w:rsid w:val="00FD4331"/>
    <w:rsid w:val="00FD60D5"/>
    <w:rsid w:val="00FD6EFA"/>
    <w:rsid w:val="00FD700C"/>
    <w:rsid w:val="00FD7198"/>
    <w:rsid w:val="00FD7E5D"/>
    <w:rsid w:val="00FE1F7E"/>
    <w:rsid w:val="00FE3D16"/>
    <w:rsid w:val="00FE49FB"/>
    <w:rsid w:val="00FE4A6B"/>
    <w:rsid w:val="00FE5128"/>
    <w:rsid w:val="00FE57F1"/>
    <w:rsid w:val="00FE5C24"/>
    <w:rsid w:val="00FE611C"/>
    <w:rsid w:val="00FE74E9"/>
    <w:rsid w:val="00FF11B3"/>
    <w:rsid w:val="00FF2437"/>
    <w:rsid w:val="00FF2578"/>
    <w:rsid w:val="00FF45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8663A"/>
  <w15:docId w15:val="{5879A61F-0745-4B9F-B013-F0268D7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F1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ColorfulList-Accent11"/>
    <w:next w:val="Normal"/>
    <w:link w:val="Heading2Char"/>
    <w:uiPriority w:val="9"/>
    <w:qFormat/>
    <w:rsid w:val="00B50E81"/>
    <w:pPr>
      <w:keepNext/>
      <w:numPr>
        <w:numId w:val="4"/>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qFormat/>
    <w:rsid w:val="007938D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1"/>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1"/>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1"/>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1"/>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1"/>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1"/>
      </w:numPr>
      <w:spacing w:before="240" w:after="60" w:line="240" w:lineRule="auto"/>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locked/>
    <w:rsid w:val="009B4699"/>
    <w:rPr>
      <w:rFonts w:ascii="Cambria" w:hAnsi="Cambria"/>
      <w:b/>
      <w:bCs/>
      <w:color w:val="4F81BD"/>
      <w:sz w:val="22"/>
      <w:szCs w:val="22"/>
      <w:lang w:eastAsia="en-US"/>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customStyle="1" w:styleId="ColorfulList-Accent11">
    <w:name w:val="Colorful List - Accent 11"/>
    <w:basedOn w:val="Normal"/>
    <w:uiPriority w:val="34"/>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nhideWhenUsed/>
    <w:rsid w:val="00040C49"/>
    <w:pPr>
      <w:tabs>
        <w:tab w:val="center" w:pos="4513"/>
        <w:tab w:val="right" w:pos="9026"/>
      </w:tabs>
      <w:spacing w:after="0" w:line="240" w:lineRule="auto"/>
    </w:pPr>
  </w:style>
  <w:style w:type="character" w:customStyle="1" w:styleId="FooterChar">
    <w:name w:val="Footer Char"/>
    <w:link w:val="Footer"/>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3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2"/>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customStyle="1" w:styleId="a">
    <w:basedOn w:val="Heading1"/>
    <w:next w:val="Normal"/>
    <w:uiPriority w:val="39"/>
    <w:unhideWhenUsed/>
    <w:qFormat/>
    <w:rsid w:val="007938D5"/>
    <w:pPr>
      <w:outlineLvl w:val="9"/>
    </w:pPr>
    <w:rPr>
      <w:lang w:val="en-US"/>
    </w:rPr>
  </w:style>
  <w:style w:type="paragraph" w:styleId="TOC1">
    <w:name w:val="toc 1"/>
    <w:basedOn w:val="Normal"/>
    <w:next w:val="Normal"/>
    <w:autoRedefine/>
    <w:uiPriority w:val="39"/>
    <w:unhideWhenUsed/>
    <w:qFormat/>
    <w:rsid w:val="00B50E81"/>
    <w:pPr>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unhideWhenUsed/>
    <w:rsid w:val="004E2017"/>
    <w:rPr>
      <w:sz w:val="16"/>
      <w:szCs w:val="16"/>
    </w:rPr>
  </w:style>
  <w:style w:type="paragraph" w:styleId="CommentText">
    <w:name w:val="annotation text"/>
    <w:basedOn w:val="Normal"/>
    <w:link w:val="CommentTextChar"/>
    <w:uiPriority w:val="99"/>
    <w:semiHidden/>
    <w:unhideWhenUsed/>
    <w:rsid w:val="004E2017"/>
    <w:rPr>
      <w:sz w:val="20"/>
      <w:szCs w:val="20"/>
    </w:rPr>
  </w:style>
  <w:style w:type="character" w:customStyle="1" w:styleId="CommentTextChar">
    <w:name w:val="Comment Text Char"/>
    <w:link w:val="CommentText"/>
    <w:uiPriority w:val="99"/>
    <w:semiHidden/>
    <w:rsid w:val="004E2017"/>
    <w:rPr>
      <w:lang w:eastAsia="en-US"/>
    </w:rPr>
  </w:style>
  <w:style w:type="paragraph" w:styleId="CommentSubject">
    <w:name w:val="annotation subject"/>
    <w:basedOn w:val="CommentText"/>
    <w:next w:val="CommentText"/>
    <w:link w:val="CommentSubjectChar"/>
    <w:uiPriority w:val="99"/>
    <w:semiHidden/>
    <w:unhideWhenUsed/>
    <w:rsid w:val="004E2017"/>
    <w:rPr>
      <w:b/>
      <w:bCs/>
    </w:rPr>
  </w:style>
  <w:style w:type="character" w:customStyle="1" w:styleId="CommentSubjectChar">
    <w:name w:val="Comment Subject Char"/>
    <w:link w:val="CommentSubject"/>
    <w:uiPriority w:val="99"/>
    <w:semiHidden/>
    <w:rsid w:val="004E2017"/>
    <w:rPr>
      <w:b/>
      <w:bCs/>
      <w:lang w:eastAsia="en-US"/>
    </w:rPr>
  </w:style>
  <w:style w:type="paragraph" w:styleId="BodyTextIndent">
    <w:name w:val="Body Text Indent"/>
    <w:basedOn w:val="Normal"/>
    <w:link w:val="BodyTextIndentChar"/>
    <w:uiPriority w:val="99"/>
    <w:unhideWhenUsed/>
    <w:rsid w:val="002B6044"/>
    <w:pPr>
      <w:ind w:left="720"/>
    </w:pPr>
    <w:rPr>
      <w:rFonts w:cs="Calibri"/>
    </w:rPr>
  </w:style>
  <w:style w:type="character" w:customStyle="1" w:styleId="BodyTextIndentChar">
    <w:name w:val="Body Text Indent Char"/>
    <w:link w:val="BodyTextIndent"/>
    <w:uiPriority w:val="99"/>
    <w:rsid w:val="002B6044"/>
    <w:rPr>
      <w:rFonts w:cs="Calibri"/>
      <w:sz w:val="22"/>
      <w:szCs w:val="22"/>
      <w:lang w:eastAsia="en-US"/>
    </w:rPr>
  </w:style>
  <w:style w:type="paragraph" w:styleId="BodyTextIndent2">
    <w:name w:val="Body Text Indent 2"/>
    <w:basedOn w:val="Normal"/>
    <w:link w:val="BodyTextIndent2Char"/>
    <w:uiPriority w:val="99"/>
    <w:unhideWhenUsed/>
    <w:rsid w:val="002B6044"/>
    <w:pPr>
      <w:ind w:left="720"/>
    </w:pPr>
    <w:rPr>
      <w:rFonts w:cs="Calibri"/>
      <w:color w:val="FF0000"/>
    </w:rPr>
  </w:style>
  <w:style w:type="character" w:customStyle="1" w:styleId="BodyTextIndent2Char">
    <w:name w:val="Body Text Indent 2 Char"/>
    <w:link w:val="BodyTextIndent2"/>
    <w:uiPriority w:val="99"/>
    <w:rsid w:val="002B6044"/>
    <w:rPr>
      <w:rFonts w:cs="Calibri"/>
      <w:color w:val="FF0000"/>
      <w:sz w:val="22"/>
      <w:szCs w:val="22"/>
      <w:lang w:eastAsia="en-US"/>
    </w:rPr>
  </w:style>
  <w:style w:type="paragraph" w:styleId="BodyTextIndent3">
    <w:name w:val="Body Text Indent 3"/>
    <w:basedOn w:val="Normal"/>
    <w:link w:val="BodyTextIndent3Char"/>
    <w:uiPriority w:val="99"/>
    <w:unhideWhenUsed/>
    <w:rsid w:val="002B6044"/>
    <w:pPr>
      <w:spacing w:after="120"/>
      <w:ind w:left="426"/>
    </w:pPr>
    <w:rPr>
      <w:rFonts w:cs="Calibri"/>
      <w:color w:val="FF0000"/>
    </w:rPr>
  </w:style>
  <w:style w:type="character" w:customStyle="1" w:styleId="BodyTextIndent3Char">
    <w:name w:val="Body Text Indent 3 Char"/>
    <w:link w:val="BodyTextIndent3"/>
    <w:uiPriority w:val="99"/>
    <w:rsid w:val="002B6044"/>
    <w:rPr>
      <w:rFonts w:cs="Calibri"/>
      <w:color w:val="FF0000"/>
      <w:sz w:val="22"/>
      <w:szCs w:val="22"/>
      <w:lang w:eastAsia="en-US"/>
    </w:rPr>
  </w:style>
  <w:style w:type="paragraph" w:styleId="BodyText2">
    <w:name w:val="Body Text 2"/>
    <w:basedOn w:val="Normal"/>
    <w:link w:val="BodyText2Char"/>
    <w:uiPriority w:val="99"/>
    <w:unhideWhenUsed/>
    <w:rsid w:val="003F3A6D"/>
    <w:rPr>
      <w:rFonts w:cs="Calibri"/>
      <w:color w:val="FF0000"/>
    </w:rPr>
  </w:style>
  <w:style w:type="character" w:customStyle="1" w:styleId="BodyText2Char">
    <w:name w:val="Body Text 2 Char"/>
    <w:link w:val="BodyText2"/>
    <w:uiPriority w:val="99"/>
    <w:rsid w:val="003F3A6D"/>
    <w:rPr>
      <w:rFonts w:cs="Calibri"/>
      <w:color w:val="FF0000"/>
      <w:sz w:val="22"/>
      <w:szCs w:val="22"/>
      <w:lang w:eastAsia="en-US"/>
    </w:rPr>
  </w:style>
  <w:style w:type="paragraph" w:styleId="BodyText3">
    <w:name w:val="Body Text 3"/>
    <w:basedOn w:val="Normal"/>
    <w:link w:val="BodyText3Char"/>
    <w:uiPriority w:val="99"/>
    <w:unhideWhenUsed/>
    <w:rsid w:val="003F3A6D"/>
    <w:pPr>
      <w:jc w:val="center"/>
    </w:pPr>
    <w:rPr>
      <w:b/>
      <w:color w:val="FF0000"/>
      <w:sz w:val="28"/>
      <w:szCs w:val="28"/>
    </w:rPr>
  </w:style>
  <w:style w:type="character" w:customStyle="1" w:styleId="BodyText3Char">
    <w:name w:val="Body Text 3 Char"/>
    <w:link w:val="BodyText3"/>
    <w:uiPriority w:val="99"/>
    <w:rsid w:val="003F3A6D"/>
    <w:rPr>
      <w:b/>
      <w:color w:val="FF0000"/>
      <w:sz w:val="28"/>
      <w:szCs w:val="28"/>
      <w:lang w:eastAsia="en-US"/>
    </w:rPr>
  </w:style>
  <w:style w:type="paragraph" w:customStyle="1" w:styleId="HeaderFirstPage">
    <w:name w:val="HeaderFirstPage"/>
    <w:basedOn w:val="Header"/>
    <w:rsid w:val="0082027D"/>
    <w:pPr>
      <w:jc w:val="right"/>
    </w:pPr>
    <w:rPr>
      <w:rFonts w:ascii="Arial" w:hAnsi="Arial"/>
      <w:szCs w:val="24"/>
      <w:lang w:eastAsia="en-AU"/>
    </w:rPr>
  </w:style>
  <w:style w:type="paragraph" w:customStyle="1" w:styleId="ColorfulShading-Accent11">
    <w:name w:val="Colorful Shading - Accent 11"/>
    <w:hidden/>
    <w:uiPriority w:val="99"/>
    <w:semiHidden/>
    <w:rsid w:val="004B44F4"/>
    <w:rPr>
      <w:sz w:val="22"/>
      <w:szCs w:val="22"/>
      <w:lang w:eastAsia="en-US"/>
    </w:rPr>
  </w:style>
  <w:style w:type="paragraph" w:customStyle="1" w:styleId="Normal1">
    <w:name w:val="Normal1"/>
    <w:basedOn w:val="Normal"/>
    <w:link w:val="normalChar"/>
    <w:rsid w:val="00CE72F3"/>
    <w:pPr>
      <w:spacing w:after="0" w:line="240" w:lineRule="auto"/>
    </w:pPr>
    <w:rPr>
      <w:rFonts w:ascii="Arial" w:hAnsi="Arial"/>
      <w:sz w:val="24"/>
      <w:szCs w:val="20"/>
      <w:lang w:val="en-US"/>
    </w:rPr>
  </w:style>
  <w:style w:type="character" w:customStyle="1" w:styleId="normalChar">
    <w:name w:val="normal Char"/>
    <w:link w:val="Normal1"/>
    <w:rsid w:val="00CE72F3"/>
    <w:rPr>
      <w:rFonts w:ascii="Arial" w:hAnsi="Arial"/>
      <w:sz w:val="24"/>
      <w:lang w:val="en-US" w:eastAsia="en-US"/>
    </w:rPr>
  </w:style>
  <w:style w:type="paragraph" w:customStyle="1" w:styleId="Texte">
    <w:name w:val="Texte"/>
    <w:basedOn w:val="Normal"/>
    <w:next w:val="Normal"/>
    <w:rsid w:val="002E1A9F"/>
    <w:pPr>
      <w:autoSpaceDE w:val="0"/>
      <w:autoSpaceDN w:val="0"/>
      <w:adjustRightInd w:val="0"/>
      <w:spacing w:after="0" w:line="240" w:lineRule="auto"/>
    </w:pPr>
    <w:rPr>
      <w:rFonts w:ascii="Times New Roman" w:hAnsi="Times New Roman"/>
      <w:sz w:val="24"/>
      <w:szCs w:val="24"/>
      <w:lang w:eastAsia="en-AU"/>
    </w:rPr>
  </w:style>
  <w:style w:type="paragraph" w:styleId="ListParagraph">
    <w:name w:val="List Paragraph"/>
    <w:basedOn w:val="Normal"/>
    <w:uiPriority w:val="34"/>
    <w:qFormat/>
    <w:rsid w:val="007938D5"/>
    <w:pPr>
      <w:ind w:left="720"/>
      <w:contextualSpacing/>
    </w:pPr>
  </w:style>
  <w:style w:type="paragraph" w:styleId="Revision">
    <w:name w:val="Revision"/>
    <w:hidden/>
    <w:uiPriority w:val="99"/>
    <w:rsid w:val="007938D5"/>
    <w:rPr>
      <w:sz w:val="22"/>
      <w:szCs w:val="22"/>
      <w:lang w:eastAsia="en-US"/>
    </w:rPr>
  </w:style>
  <w:style w:type="paragraph" w:customStyle="1" w:styleId="TOCHeading1">
    <w:name w:val="TOC Heading1"/>
    <w:basedOn w:val="Heading1"/>
    <w:next w:val="Normal"/>
    <w:uiPriority w:val="39"/>
    <w:unhideWhenUsed/>
    <w:qFormat/>
    <w:rsid w:val="007938D5"/>
    <w:pPr>
      <w:outlineLvl w:val="9"/>
    </w:pPr>
    <w:rPr>
      <w:lang w:val="en-US"/>
    </w:rPr>
  </w:style>
  <w:style w:type="character" w:customStyle="1" w:styleId="UnresolvedMention1">
    <w:name w:val="Unresolved Mention1"/>
    <w:basedOn w:val="DefaultParagraphFont"/>
    <w:uiPriority w:val="99"/>
    <w:semiHidden/>
    <w:unhideWhenUsed/>
    <w:rsid w:val="00316EA3"/>
    <w:rPr>
      <w:color w:val="808080"/>
      <w:shd w:val="clear" w:color="auto" w:fill="E6E6E6"/>
    </w:rPr>
  </w:style>
  <w:style w:type="paragraph" w:customStyle="1" w:styleId="EndNoteBibliographyTitle">
    <w:name w:val="EndNote Bibliography Title"/>
    <w:basedOn w:val="Normal"/>
    <w:link w:val="EndNoteBibliographyTitleChar"/>
    <w:rsid w:val="00412CC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12CC1"/>
    <w:rPr>
      <w:noProof/>
      <w:sz w:val="22"/>
      <w:szCs w:val="22"/>
      <w:lang w:val="en-US" w:eastAsia="en-US"/>
    </w:rPr>
  </w:style>
  <w:style w:type="paragraph" w:customStyle="1" w:styleId="EndNoteBibliography">
    <w:name w:val="EndNote Bibliography"/>
    <w:basedOn w:val="Normal"/>
    <w:link w:val="EndNoteBibliographyChar"/>
    <w:rsid w:val="00412CC1"/>
    <w:pPr>
      <w:spacing w:line="240" w:lineRule="auto"/>
    </w:pPr>
    <w:rPr>
      <w:noProof/>
      <w:lang w:val="en-US"/>
    </w:rPr>
  </w:style>
  <w:style w:type="character" w:customStyle="1" w:styleId="EndNoteBibliographyChar">
    <w:name w:val="EndNote Bibliography Char"/>
    <w:basedOn w:val="DefaultParagraphFont"/>
    <w:link w:val="EndNoteBibliography"/>
    <w:rsid w:val="00412CC1"/>
    <w:rPr>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4109">
      <w:bodyDiv w:val="1"/>
      <w:marLeft w:val="0"/>
      <w:marRight w:val="0"/>
      <w:marTop w:val="0"/>
      <w:marBottom w:val="0"/>
      <w:divBdr>
        <w:top w:val="none" w:sz="0" w:space="0" w:color="auto"/>
        <w:left w:val="none" w:sz="0" w:space="0" w:color="auto"/>
        <w:bottom w:val="none" w:sz="0" w:space="0" w:color="auto"/>
        <w:right w:val="none" w:sz="0" w:space="0" w:color="auto"/>
      </w:divBdr>
    </w:div>
    <w:div w:id="213663695">
      <w:marLeft w:val="0"/>
      <w:marRight w:val="0"/>
      <w:marTop w:val="0"/>
      <w:marBottom w:val="0"/>
      <w:divBdr>
        <w:top w:val="none" w:sz="0" w:space="0" w:color="auto"/>
        <w:left w:val="none" w:sz="0" w:space="0" w:color="auto"/>
        <w:bottom w:val="none" w:sz="0" w:space="0" w:color="auto"/>
        <w:right w:val="none" w:sz="0" w:space="0" w:color="auto"/>
      </w:divBdr>
    </w:div>
    <w:div w:id="244801015">
      <w:bodyDiv w:val="1"/>
      <w:marLeft w:val="0"/>
      <w:marRight w:val="0"/>
      <w:marTop w:val="0"/>
      <w:marBottom w:val="0"/>
      <w:divBdr>
        <w:top w:val="none" w:sz="0" w:space="0" w:color="auto"/>
        <w:left w:val="none" w:sz="0" w:space="0" w:color="auto"/>
        <w:bottom w:val="none" w:sz="0" w:space="0" w:color="auto"/>
        <w:right w:val="none" w:sz="0" w:space="0" w:color="auto"/>
      </w:divBdr>
      <w:divsChild>
        <w:div w:id="2093240750">
          <w:marLeft w:val="0"/>
          <w:marRight w:val="0"/>
          <w:marTop w:val="0"/>
          <w:marBottom w:val="0"/>
          <w:divBdr>
            <w:top w:val="none" w:sz="0" w:space="0" w:color="auto"/>
            <w:left w:val="none" w:sz="0" w:space="0" w:color="auto"/>
            <w:bottom w:val="none" w:sz="0" w:space="0" w:color="auto"/>
            <w:right w:val="none" w:sz="0" w:space="0" w:color="auto"/>
          </w:divBdr>
          <w:divsChild>
            <w:div w:id="1934706349">
              <w:marLeft w:val="0"/>
              <w:marRight w:val="0"/>
              <w:marTop w:val="0"/>
              <w:marBottom w:val="0"/>
              <w:divBdr>
                <w:top w:val="none" w:sz="0" w:space="0" w:color="auto"/>
                <w:left w:val="none" w:sz="0" w:space="0" w:color="auto"/>
                <w:bottom w:val="none" w:sz="0" w:space="0" w:color="auto"/>
                <w:right w:val="none" w:sz="0" w:space="0" w:color="auto"/>
              </w:divBdr>
              <w:divsChild>
                <w:div w:id="1368918506">
                  <w:marLeft w:val="0"/>
                  <w:marRight w:val="0"/>
                  <w:marTop w:val="0"/>
                  <w:marBottom w:val="0"/>
                  <w:divBdr>
                    <w:top w:val="none" w:sz="0" w:space="0" w:color="auto"/>
                    <w:left w:val="none" w:sz="0" w:space="0" w:color="auto"/>
                    <w:bottom w:val="none" w:sz="0" w:space="0" w:color="auto"/>
                    <w:right w:val="none" w:sz="0" w:space="0" w:color="auto"/>
                  </w:divBdr>
                  <w:divsChild>
                    <w:div w:id="1441267764">
                      <w:marLeft w:val="0"/>
                      <w:marRight w:val="0"/>
                      <w:marTop w:val="0"/>
                      <w:marBottom w:val="0"/>
                      <w:divBdr>
                        <w:top w:val="none" w:sz="0" w:space="0" w:color="auto"/>
                        <w:left w:val="none" w:sz="0" w:space="0" w:color="auto"/>
                        <w:bottom w:val="none" w:sz="0" w:space="0" w:color="auto"/>
                        <w:right w:val="none" w:sz="0" w:space="0" w:color="auto"/>
                      </w:divBdr>
                      <w:divsChild>
                        <w:div w:id="1456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94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21762">
          <w:marLeft w:val="0"/>
          <w:marRight w:val="0"/>
          <w:marTop w:val="0"/>
          <w:marBottom w:val="0"/>
          <w:divBdr>
            <w:top w:val="none" w:sz="0" w:space="0" w:color="auto"/>
            <w:left w:val="none" w:sz="0" w:space="0" w:color="auto"/>
            <w:bottom w:val="none" w:sz="0" w:space="0" w:color="auto"/>
            <w:right w:val="none" w:sz="0" w:space="0" w:color="auto"/>
          </w:divBdr>
          <w:divsChild>
            <w:div w:id="1815290655">
              <w:marLeft w:val="0"/>
              <w:marRight w:val="0"/>
              <w:marTop w:val="0"/>
              <w:marBottom w:val="0"/>
              <w:divBdr>
                <w:top w:val="none" w:sz="0" w:space="0" w:color="auto"/>
                <w:left w:val="none" w:sz="0" w:space="0" w:color="auto"/>
                <w:bottom w:val="none" w:sz="0" w:space="0" w:color="auto"/>
                <w:right w:val="none" w:sz="0" w:space="0" w:color="auto"/>
              </w:divBdr>
              <w:divsChild>
                <w:div w:id="484975021">
                  <w:marLeft w:val="0"/>
                  <w:marRight w:val="0"/>
                  <w:marTop w:val="0"/>
                  <w:marBottom w:val="0"/>
                  <w:divBdr>
                    <w:top w:val="none" w:sz="0" w:space="0" w:color="auto"/>
                    <w:left w:val="none" w:sz="0" w:space="0" w:color="auto"/>
                    <w:bottom w:val="none" w:sz="0" w:space="0" w:color="auto"/>
                    <w:right w:val="none" w:sz="0" w:space="0" w:color="auto"/>
                  </w:divBdr>
                  <w:divsChild>
                    <w:div w:id="227691706">
                      <w:marLeft w:val="0"/>
                      <w:marRight w:val="0"/>
                      <w:marTop w:val="0"/>
                      <w:marBottom w:val="0"/>
                      <w:divBdr>
                        <w:top w:val="none" w:sz="0" w:space="0" w:color="auto"/>
                        <w:left w:val="none" w:sz="0" w:space="0" w:color="auto"/>
                        <w:bottom w:val="none" w:sz="0" w:space="0" w:color="auto"/>
                        <w:right w:val="none" w:sz="0" w:space="0" w:color="auto"/>
                      </w:divBdr>
                      <w:divsChild>
                        <w:div w:id="708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0335">
      <w:bodyDiv w:val="1"/>
      <w:marLeft w:val="0"/>
      <w:marRight w:val="0"/>
      <w:marTop w:val="0"/>
      <w:marBottom w:val="0"/>
      <w:divBdr>
        <w:top w:val="none" w:sz="0" w:space="0" w:color="auto"/>
        <w:left w:val="none" w:sz="0" w:space="0" w:color="auto"/>
        <w:bottom w:val="none" w:sz="0" w:space="0" w:color="auto"/>
        <w:right w:val="none" w:sz="0" w:space="0" w:color="auto"/>
      </w:divBdr>
      <w:divsChild>
        <w:div w:id="1581676006">
          <w:marLeft w:val="0"/>
          <w:marRight w:val="0"/>
          <w:marTop w:val="0"/>
          <w:marBottom w:val="0"/>
          <w:divBdr>
            <w:top w:val="none" w:sz="0" w:space="0" w:color="auto"/>
            <w:left w:val="none" w:sz="0" w:space="0" w:color="auto"/>
            <w:bottom w:val="none" w:sz="0" w:space="0" w:color="auto"/>
            <w:right w:val="none" w:sz="0" w:space="0" w:color="auto"/>
          </w:divBdr>
          <w:divsChild>
            <w:div w:id="596325872">
              <w:marLeft w:val="0"/>
              <w:marRight w:val="0"/>
              <w:marTop w:val="0"/>
              <w:marBottom w:val="0"/>
              <w:divBdr>
                <w:top w:val="none" w:sz="0" w:space="0" w:color="auto"/>
                <w:left w:val="none" w:sz="0" w:space="0" w:color="auto"/>
                <w:bottom w:val="none" w:sz="0" w:space="0" w:color="auto"/>
                <w:right w:val="none" w:sz="0" w:space="0" w:color="auto"/>
              </w:divBdr>
              <w:divsChild>
                <w:div w:id="1243760946">
                  <w:marLeft w:val="0"/>
                  <w:marRight w:val="0"/>
                  <w:marTop w:val="0"/>
                  <w:marBottom w:val="0"/>
                  <w:divBdr>
                    <w:top w:val="none" w:sz="0" w:space="0" w:color="auto"/>
                    <w:left w:val="none" w:sz="0" w:space="0" w:color="auto"/>
                    <w:bottom w:val="none" w:sz="0" w:space="0" w:color="auto"/>
                    <w:right w:val="none" w:sz="0" w:space="0" w:color="auto"/>
                  </w:divBdr>
                  <w:divsChild>
                    <w:div w:id="298192018">
                      <w:marLeft w:val="0"/>
                      <w:marRight w:val="0"/>
                      <w:marTop w:val="0"/>
                      <w:marBottom w:val="0"/>
                      <w:divBdr>
                        <w:top w:val="none" w:sz="0" w:space="0" w:color="auto"/>
                        <w:left w:val="none" w:sz="0" w:space="0" w:color="auto"/>
                        <w:bottom w:val="none" w:sz="0" w:space="0" w:color="auto"/>
                        <w:right w:val="none" w:sz="0" w:space="0" w:color="auto"/>
                      </w:divBdr>
                      <w:divsChild>
                        <w:div w:id="1563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85920">
      <w:bodyDiv w:val="1"/>
      <w:marLeft w:val="0"/>
      <w:marRight w:val="0"/>
      <w:marTop w:val="0"/>
      <w:marBottom w:val="0"/>
      <w:divBdr>
        <w:top w:val="none" w:sz="0" w:space="0" w:color="auto"/>
        <w:left w:val="none" w:sz="0" w:space="0" w:color="auto"/>
        <w:bottom w:val="none" w:sz="0" w:space="0" w:color="auto"/>
        <w:right w:val="none" w:sz="0" w:space="0" w:color="auto"/>
      </w:divBdr>
      <w:divsChild>
        <w:div w:id="298540233">
          <w:marLeft w:val="0"/>
          <w:marRight w:val="0"/>
          <w:marTop w:val="0"/>
          <w:marBottom w:val="0"/>
          <w:divBdr>
            <w:top w:val="none" w:sz="0" w:space="0" w:color="auto"/>
            <w:left w:val="none" w:sz="0" w:space="0" w:color="auto"/>
            <w:bottom w:val="none" w:sz="0" w:space="0" w:color="auto"/>
            <w:right w:val="none" w:sz="0" w:space="0" w:color="auto"/>
          </w:divBdr>
          <w:divsChild>
            <w:div w:id="536234296">
              <w:marLeft w:val="0"/>
              <w:marRight w:val="0"/>
              <w:marTop w:val="0"/>
              <w:marBottom w:val="0"/>
              <w:divBdr>
                <w:top w:val="none" w:sz="0" w:space="0" w:color="auto"/>
                <w:left w:val="none" w:sz="0" w:space="0" w:color="auto"/>
                <w:bottom w:val="none" w:sz="0" w:space="0" w:color="auto"/>
                <w:right w:val="none" w:sz="0" w:space="0" w:color="auto"/>
              </w:divBdr>
              <w:divsChild>
                <w:div w:id="1812164974">
                  <w:marLeft w:val="0"/>
                  <w:marRight w:val="0"/>
                  <w:marTop w:val="0"/>
                  <w:marBottom w:val="0"/>
                  <w:divBdr>
                    <w:top w:val="none" w:sz="0" w:space="0" w:color="auto"/>
                    <w:left w:val="none" w:sz="0" w:space="0" w:color="auto"/>
                    <w:bottom w:val="none" w:sz="0" w:space="0" w:color="auto"/>
                    <w:right w:val="none" w:sz="0" w:space="0" w:color="auto"/>
                  </w:divBdr>
                  <w:divsChild>
                    <w:div w:id="1496261787">
                      <w:marLeft w:val="0"/>
                      <w:marRight w:val="0"/>
                      <w:marTop w:val="0"/>
                      <w:marBottom w:val="0"/>
                      <w:divBdr>
                        <w:top w:val="none" w:sz="0" w:space="0" w:color="auto"/>
                        <w:left w:val="none" w:sz="0" w:space="0" w:color="auto"/>
                        <w:bottom w:val="none" w:sz="0" w:space="0" w:color="auto"/>
                        <w:right w:val="none" w:sz="0" w:space="0" w:color="auto"/>
                      </w:divBdr>
                      <w:divsChild>
                        <w:div w:id="1795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80555">
      <w:bodyDiv w:val="1"/>
      <w:marLeft w:val="0"/>
      <w:marRight w:val="0"/>
      <w:marTop w:val="0"/>
      <w:marBottom w:val="0"/>
      <w:divBdr>
        <w:top w:val="none" w:sz="0" w:space="0" w:color="auto"/>
        <w:left w:val="none" w:sz="0" w:space="0" w:color="auto"/>
        <w:bottom w:val="none" w:sz="0" w:space="0" w:color="auto"/>
        <w:right w:val="none" w:sz="0" w:space="0" w:color="auto"/>
      </w:divBdr>
      <w:divsChild>
        <w:div w:id="803234661">
          <w:marLeft w:val="0"/>
          <w:marRight w:val="0"/>
          <w:marTop w:val="0"/>
          <w:marBottom w:val="0"/>
          <w:divBdr>
            <w:top w:val="none" w:sz="0" w:space="0" w:color="auto"/>
            <w:left w:val="none" w:sz="0" w:space="0" w:color="auto"/>
            <w:bottom w:val="none" w:sz="0" w:space="0" w:color="auto"/>
            <w:right w:val="none" w:sz="0" w:space="0" w:color="auto"/>
          </w:divBdr>
          <w:divsChild>
            <w:div w:id="233784356">
              <w:marLeft w:val="0"/>
              <w:marRight w:val="0"/>
              <w:marTop w:val="0"/>
              <w:marBottom w:val="0"/>
              <w:divBdr>
                <w:top w:val="none" w:sz="0" w:space="0" w:color="auto"/>
                <w:left w:val="none" w:sz="0" w:space="0" w:color="auto"/>
                <w:bottom w:val="none" w:sz="0" w:space="0" w:color="auto"/>
                <w:right w:val="none" w:sz="0" w:space="0" w:color="auto"/>
              </w:divBdr>
              <w:divsChild>
                <w:div w:id="1673755634">
                  <w:marLeft w:val="0"/>
                  <w:marRight w:val="0"/>
                  <w:marTop w:val="0"/>
                  <w:marBottom w:val="0"/>
                  <w:divBdr>
                    <w:top w:val="none" w:sz="0" w:space="0" w:color="auto"/>
                    <w:left w:val="none" w:sz="0" w:space="0" w:color="auto"/>
                    <w:bottom w:val="none" w:sz="0" w:space="0" w:color="auto"/>
                    <w:right w:val="none" w:sz="0" w:space="0" w:color="auto"/>
                  </w:divBdr>
                  <w:divsChild>
                    <w:div w:id="1105417051">
                      <w:marLeft w:val="0"/>
                      <w:marRight w:val="0"/>
                      <w:marTop w:val="0"/>
                      <w:marBottom w:val="0"/>
                      <w:divBdr>
                        <w:top w:val="none" w:sz="0" w:space="0" w:color="auto"/>
                        <w:left w:val="none" w:sz="0" w:space="0" w:color="auto"/>
                        <w:bottom w:val="none" w:sz="0" w:space="0" w:color="auto"/>
                        <w:right w:val="none" w:sz="0" w:space="0" w:color="auto"/>
                      </w:divBdr>
                      <w:divsChild>
                        <w:div w:id="2107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6870">
      <w:bodyDiv w:val="1"/>
      <w:marLeft w:val="0"/>
      <w:marRight w:val="0"/>
      <w:marTop w:val="0"/>
      <w:marBottom w:val="0"/>
      <w:divBdr>
        <w:top w:val="none" w:sz="0" w:space="0" w:color="auto"/>
        <w:left w:val="none" w:sz="0" w:space="0" w:color="auto"/>
        <w:bottom w:val="none" w:sz="0" w:space="0" w:color="auto"/>
        <w:right w:val="none" w:sz="0" w:space="0" w:color="auto"/>
      </w:divBdr>
      <w:divsChild>
        <w:div w:id="1254823309">
          <w:marLeft w:val="0"/>
          <w:marRight w:val="0"/>
          <w:marTop w:val="0"/>
          <w:marBottom w:val="0"/>
          <w:divBdr>
            <w:top w:val="none" w:sz="0" w:space="0" w:color="auto"/>
            <w:left w:val="none" w:sz="0" w:space="0" w:color="auto"/>
            <w:bottom w:val="none" w:sz="0" w:space="0" w:color="auto"/>
            <w:right w:val="none" w:sz="0" w:space="0" w:color="auto"/>
          </w:divBdr>
          <w:divsChild>
            <w:div w:id="1835145360">
              <w:marLeft w:val="0"/>
              <w:marRight w:val="0"/>
              <w:marTop w:val="0"/>
              <w:marBottom w:val="0"/>
              <w:divBdr>
                <w:top w:val="none" w:sz="0" w:space="0" w:color="auto"/>
                <w:left w:val="none" w:sz="0" w:space="0" w:color="auto"/>
                <w:bottom w:val="none" w:sz="0" w:space="0" w:color="auto"/>
                <w:right w:val="none" w:sz="0" w:space="0" w:color="auto"/>
              </w:divBdr>
              <w:divsChild>
                <w:div w:id="1887446505">
                  <w:marLeft w:val="0"/>
                  <w:marRight w:val="0"/>
                  <w:marTop w:val="0"/>
                  <w:marBottom w:val="0"/>
                  <w:divBdr>
                    <w:top w:val="none" w:sz="0" w:space="0" w:color="auto"/>
                    <w:left w:val="none" w:sz="0" w:space="0" w:color="auto"/>
                    <w:bottom w:val="none" w:sz="0" w:space="0" w:color="auto"/>
                    <w:right w:val="none" w:sz="0" w:space="0" w:color="auto"/>
                  </w:divBdr>
                  <w:divsChild>
                    <w:div w:id="1118256565">
                      <w:marLeft w:val="0"/>
                      <w:marRight w:val="0"/>
                      <w:marTop w:val="0"/>
                      <w:marBottom w:val="0"/>
                      <w:divBdr>
                        <w:top w:val="none" w:sz="0" w:space="0" w:color="auto"/>
                        <w:left w:val="none" w:sz="0" w:space="0" w:color="auto"/>
                        <w:bottom w:val="none" w:sz="0" w:space="0" w:color="auto"/>
                        <w:right w:val="none" w:sz="0" w:space="0" w:color="auto"/>
                      </w:divBdr>
                      <w:divsChild>
                        <w:div w:id="239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707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768">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sChild>
                <w:div w:id="1525052748">
                  <w:marLeft w:val="0"/>
                  <w:marRight w:val="0"/>
                  <w:marTop w:val="0"/>
                  <w:marBottom w:val="0"/>
                  <w:divBdr>
                    <w:top w:val="none" w:sz="0" w:space="0" w:color="auto"/>
                    <w:left w:val="none" w:sz="0" w:space="0" w:color="auto"/>
                    <w:bottom w:val="none" w:sz="0" w:space="0" w:color="auto"/>
                    <w:right w:val="none" w:sz="0" w:space="0" w:color="auto"/>
                  </w:divBdr>
                  <w:divsChild>
                    <w:div w:id="1404718471">
                      <w:marLeft w:val="0"/>
                      <w:marRight w:val="0"/>
                      <w:marTop w:val="0"/>
                      <w:marBottom w:val="0"/>
                      <w:divBdr>
                        <w:top w:val="none" w:sz="0" w:space="0" w:color="auto"/>
                        <w:left w:val="none" w:sz="0" w:space="0" w:color="auto"/>
                        <w:bottom w:val="none" w:sz="0" w:space="0" w:color="auto"/>
                        <w:right w:val="none" w:sz="0" w:space="0" w:color="auto"/>
                      </w:divBdr>
                      <w:divsChild>
                        <w:div w:id="9791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44351">
      <w:bodyDiv w:val="1"/>
      <w:marLeft w:val="0"/>
      <w:marRight w:val="0"/>
      <w:marTop w:val="0"/>
      <w:marBottom w:val="0"/>
      <w:divBdr>
        <w:top w:val="none" w:sz="0" w:space="0" w:color="auto"/>
        <w:left w:val="none" w:sz="0" w:space="0" w:color="auto"/>
        <w:bottom w:val="none" w:sz="0" w:space="0" w:color="auto"/>
        <w:right w:val="none" w:sz="0" w:space="0" w:color="auto"/>
      </w:divBdr>
    </w:div>
    <w:div w:id="1646541194">
      <w:bodyDiv w:val="1"/>
      <w:marLeft w:val="0"/>
      <w:marRight w:val="0"/>
      <w:marTop w:val="0"/>
      <w:marBottom w:val="0"/>
      <w:divBdr>
        <w:top w:val="none" w:sz="0" w:space="0" w:color="auto"/>
        <w:left w:val="none" w:sz="0" w:space="0" w:color="auto"/>
        <w:bottom w:val="none" w:sz="0" w:space="0" w:color="auto"/>
        <w:right w:val="none" w:sz="0" w:space="0" w:color="auto"/>
      </w:divBdr>
      <w:divsChild>
        <w:div w:id="1747143357">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sChild>
                <w:div w:id="1396321110">
                  <w:marLeft w:val="0"/>
                  <w:marRight w:val="0"/>
                  <w:marTop w:val="0"/>
                  <w:marBottom w:val="0"/>
                  <w:divBdr>
                    <w:top w:val="none" w:sz="0" w:space="0" w:color="auto"/>
                    <w:left w:val="none" w:sz="0" w:space="0" w:color="auto"/>
                    <w:bottom w:val="none" w:sz="0" w:space="0" w:color="auto"/>
                    <w:right w:val="none" w:sz="0" w:space="0" w:color="auto"/>
                  </w:divBdr>
                  <w:divsChild>
                    <w:div w:id="1978104619">
                      <w:marLeft w:val="0"/>
                      <w:marRight w:val="0"/>
                      <w:marTop w:val="0"/>
                      <w:marBottom w:val="0"/>
                      <w:divBdr>
                        <w:top w:val="none" w:sz="0" w:space="0" w:color="auto"/>
                        <w:left w:val="none" w:sz="0" w:space="0" w:color="auto"/>
                        <w:bottom w:val="none" w:sz="0" w:space="0" w:color="auto"/>
                        <w:right w:val="none" w:sz="0" w:space="0" w:color="auto"/>
                      </w:divBdr>
                      <w:divsChild>
                        <w:div w:id="728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69">
      <w:bodyDiv w:val="1"/>
      <w:marLeft w:val="0"/>
      <w:marRight w:val="0"/>
      <w:marTop w:val="0"/>
      <w:marBottom w:val="0"/>
      <w:divBdr>
        <w:top w:val="none" w:sz="0" w:space="0" w:color="auto"/>
        <w:left w:val="none" w:sz="0" w:space="0" w:color="auto"/>
        <w:bottom w:val="none" w:sz="0" w:space="0" w:color="auto"/>
        <w:right w:val="none" w:sz="0" w:space="0" w:color="auto"/>
      </w:divBdr>
      <w:divsChild>
        <w:div w:id="243807638">
          <w:marLeft w:val="0"/>
          <w:marRight w:val="0"/>
          <w:marTop w:val="0"/>
          <w:marBottom w:val="0"/>
          <w:divBdr>
            <w:top w:val="none" w:sz="0" w:space="0" w:color="auto"/>
            <w:left w:val="none" w:sz="0" w:space="0" w:color="auto"/>
            <w:bottom w:val="none" w:sz="0" w:space="0" w:color="auto"/>
            <w:right w:val="none" w:sz="0" w:space="0" w:color="auto"/>
          </w:divBdr>
          <w:divsChild>
            <w:div w:id="2042585182">
              <w:marLeft w:val="0"/>
              <w:marRight w:val="0"/>
              <w:marTop w:val="0"/>
              <w:marBottom w:val="0"/>
              <w:divBdr>
                <w:top w:val="none" w:sz="0" w:space="0" w:color="auto"/>
                <w:left w:val="none" w:sz="0" w:space="0" w:color="auto"/>
                <w:bottom w:val="none" w:sz="0" w:space="0" w:color="auto"/>
                <w:right w:val="none" w:sz="0" w:space="0" w:color="auto"/>
              </w:divBdr>
              <w:divsChild>
                <w:div w:id="501312993">
                  <w:marLeft w:val="0"/>
                  <w:marRight w:val="0"/>
                  <w:marTop w:val="0"/>
                  <w:marBottom w:val="0"/>
                  <w:divBdr>
                    <w:top w:val="none" w:sz="0" w:space="0" w:color="auto"/>
                    <w:left w:val="none" w:sz="0" w:space="0" w:color="auto"/>
                    <w:bottom w:val="none" w:sz="0" w:space="0" w:color="auto"/>
                    <w:right w:val="none" w:sz="0" w:space="0" w:color="auto"/>
                  </w:divBdr>
                  <w:divsChild>
                    <w:div w:id="2010450622">
                      <w:marLeft w:val="0"/>
                      <w:marRight w:val="0"/>
                      <w:marTop w:val="0"/>
                      <w:marBottom w:val="0"/>
                      <w:divBdr>
                        <w:top w:val="none" w:sz="0" w:space="0" w:color="auto"/>
                        <w:left w:val="none" w:sz="0" w:space="0" w:color="auto"/>
                        <w:bottom w:val="none" w:sz="0" w:space="0" w:color="auto"/>
                        <w:right w:val="none" w:sz="0" w:space="0" w:color="auto"/>
                      </w:divBdr>
                      <w:divsChild>
                        <w:div w:id="7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641207">
      <w:bodyDiv w:val="1"/>
      <w:marLeft w:val="0"/>
      <w:marRight w:val="0"/>
      <w:marTop w:val="0"/>
      <w:marBottom w:val="0"/>
      <w:divBdr>
        <w:top w:val="none" w:sz="0" w:space="0" w:color="auto"/>
        <w:left w:val="none" w:sz="0" w:space="0" w:color="auto"/>
        <w:bottom w:val="none" w:sz="0" w:space="0" w:color="auto"/>
        <w:right w:val="none" w:sz="0" w:space="0" w:color="auto"/>
      </w:divBdr>
    </w:div>
    <w:div w:id="1763841325">
      <w:bodyDiv w:val="1"/>
      <w:marLeft w:val="0"/>
      <w:marRight w:val="0"/>
      <w:marTop w:val="0"/>
      <w:marBottom w:val="0"/>
      <w:divBdr>
        <w:top w:val="none" w:sz="0" w:space="0" w:color="auto"/>
        <w:left w:val="none" w:sz="0" w:space="0" w:color="auto"/>
        <w:bottom w:val="none" w:sz="0" w:space="0" w:color="auto"/>
        <w:right w:val="none" w:sz="0" w:space="0" w:color="auto"/>
      </w:divBdr>
      <w:divsChild>
        <w:div w:id="1510102201">
          <w:marLeft w:val="0"/>
          <w:marRight w:val="0"/>
          <w:marTop w:val="0"/>
          <w:marBottom w:val="0"/>
          <w:divBdr>
            <w:top w:val="none" w:sz="0" w:space="0" w:color="auto"/>
            <w:left w:val="none" w:sz="0" w:space="0" w:color="auto"/>
            <w:bottom w:val="none" w:sz="0" w:space="0" w:color="auto"/>
            <w:right w:val="none" w:sz="0" w:space="0" w:color="auto"/>
          </w:divBdr>
          <w:divsChild>
            <w:div w:id="1130591669">
              <w:marLeft w:val="0"/>
              <w:marRight w:val="0"/>
              <w:marTop w:val="0"/>
              <w:marBottom w:val="0"/>
              <w:divBdr>
                <w:top w:val="none" w:sz="0" w:space="0" w:color="auto"/>
                <w:left w:val="none" w:sz="0" w:space="0" w:color="auto"/>
                <w:bottom w:val="none" w:sz="0" w:space="0" w:color="auto"/>
                <w:right w:val="none" w:sz="0" w:space="0" w:color="auto"/>
              </w:divBdr>
              <w:divsChild>
                <w:div w:id="908734325">
                  <w:marLeft w:val="0"/>
                  <w:marRight w:val="0"/>
                  <w:marTop w:val="0"/>
                  <w:marBottom w:val="0"/>
                  <w:divBdr>
                    <w:top w:val="none" w:sz="0" w:space="0" w:color="auto"/>
                    <w:left w:val="none" w:sz="0" w:space="0" w:color="auto"/>
                    <w:bottom w:val="none" w:sz="0" w:space="0" w:color="auto"/>
                    <w:right w:val="none" w:sz="0" w:space="0" w:color="auto"/>
                  </w:divBdr>
                  <w:divsChild>
                    <w:div w:id="1487435435">
                      <w:marLeft w:val="0"/>
                      <w:marRight w:val="0"/>
                      <w:marTop w:val="0"/>
                      <w:marBottom w:val="0"/>
                      <w:divBdr>
                        <w:top w:val="none" w:sz="0" w:space="0" w:color="auto"/>
                        <w:left w:val="none" w:sz="0" w:space="0" w:color="auto"/>
                        <w:bottom w:val="none" w:sz="0" w:space="0" w:color="auto"/>
                        <w:right w:val="none" w:sz="0" w:space="0" w:color="auto"/>
                      </w:divBdr>
                      <w:divsChild>
                        <w:div w:id="20126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720">
      <w:bodyDiv w:val="1"/>
      <w:marLeft w:val="0"/>
      <w:marRight w:val="0"/>
      <w:marTop w:val="0"/>
      <w:marBottom w:val="0"/>
      <w:divBdr>
        <w:top w:val="none" w:sz="0" w:space="0" w:color="auto"/>
        <w:left w:val="none" w:sz="0" w:space="0" w:color="auto"/>
        <w:bottom w:val="none" w:sz="0" w:space="0" w:color="auto"/>
        <w:right w:val="none" w:sz="0" w:space="0" w:color="auto"/>
      </w:divBdr>
      <w:divsChild>
        <w:div w:id="1809082758">
          <w:marLeft w:val="0"/>
          <w:marRight w:val="0"/>
          <w:marTop w:val="0"/>
          <w:marBottom w:val="0"/>
          <w:divBdr>
            <w:top w:val="none" w:sz="0" w:space="0" w:color="auto"/>
            <w:left w:val="none" w:sz="0" w:space="0" w:color="auto"/>
            <w:bottom w:val="none" w:sz="0" w:space="0" w:color="auto"/>
            <w:right w:val="none" w:sz="0" w:space="0" w:color="auto"/>
          </w:divBdr>
          <w:divsChild>
            <w:div w:id="540827804">
              <w:marLeft w:val="0"/>
              <w:marRight w:val="0"/>
              <w:marTop w:val="0"/>
              <w:marBottom w:val="0"/>
              <w:divBdr>
                <w:top w:val="none" w:sz="0" w:space="0" w:color="auto"/>
                <w:left w:val="none" w:sz="0" w:space="0" w:color="auto"/>
                <w:bottom w:val="none" w:sz="0" w:space="0" w:color="auto"/>
                <w:right w:val="none" w:sz="0" w:space="0" w:color="auto"/>
              </w:divBdr>
              <w:divsChild>
                <w:div w:id="730347548">
                  <w:marLeft w:val="0"/>
                  <w:marRight w:val="0"/>
                  <w:marTop w:val="0"/>
                  <w:marBottom w:val="0"/>
                  <w:divBdr>
                    <w:top w:val="none" w:sz="0" w:space="0" w:color="auto"/>
                    <w:left w:val="none" w:sz="0" w:space="0" w:color="auto"/>
                    <w:bottom w:val="none" w:sz="0" w:space="0" w:color="auto"/>
                    <w:right w:val="none" w:sz="0" w:space="0" w:color="auto"/>
                  </w:divBdr>
                  <w:divsChild>
                    <w:div w:id="816336782">
                      <w:marLeft w:val="0"/>
                      <w:marRight w:val="0"/>
                      <w:marTop w:val="0"/>
                      <w:marBottom w:val="0"/>
                      <w:divBdr>
                        <w:top w:val="none" w:sz="0" w:space="0" w:color="auto"/>
                        <w:left w:val="none" w:sz="0" w:space="0" w:color="auto"/>
                        <w:bottom w:val="none" w:sz="0" w:space="0" w:color="auto"/>
                        <w:right w:val="none" w:sz="0" w:space="0" w:color="auto"/>
                      </w:divBdr>
                      <w:divsChild>
                        <w:div w:id="1823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8788">
      <w:bodyDiv w:val="1"/>
      <w:marLeft w:val="0"/>
      <w:marRight w:val="0"/>
      <w:marTop w:val="0"/>
      <w:marBottom w:val="0"/>
      <w:divBdr>
        <w:top w:val="none" w:sz="0" w:space="0" w:color="auto"/>
        <w:left w:val="none" w:sz="0" w:space="0" w:color="auto"/>
        <w:bottom w:val="none" w:sz="0" w:space="0" w:color="auto"/>
        <w:right w:val="none" w:sz="0" w:space="0" w:color="auto"/>
      </w:divBdr>
      <w:divsChild>
        <w:div w:id="555549366">
          <w:marLeft w:val="0"/>
          <w:marRight w:val="0"/>
          <w:marTop w:val="0"/>
          <w:marBottom w:val="0"/>
          <w:divBdr>
            <w:top w:val="none" w:sz="0" w:space="0" w:color="auto"/>
            <w:left w:val="none" w:sz="0" w:space="0" w:color="auto"/>
            <w:bottom w:val="none" w:sz="0" w:space="0" w:color="auto"/>
            <w:right w:val="none" w:sz="0" w:space="0" w:color="auto"/>
          </w:divBdr>
          <w:divsChild>
            <w:div w:id="1420325997">
              <w:marLeft w:val="0"/>
              <w:marRight w:val="0"/>
              <w:marTop w:val="0"/>
              <w:marBottom w:val="0"/>
              <w:divBdr>
                <w:top w:val="none" w:sz="0" w:space="0" w:color="auto"/>
                <w:left w:val="none" w:sz="0" w:space="0" w:color="auto"/>
                <w:bottom w:val="none" w:sz="0" w:space="0" w:color="auto"/>
                <w:right w:val="none" w:sz="0" w:space="0" w:color="auto"/>
              </w:divBdr>
              <w:divsChild>
                <w:div w:id="193084452">
                  <w:marLeft w:val="0"/>
                  <w:marRight w:val="0"/>
                  <w:marTop w:val="0"/>
                  <w:marBottom w:val="0"/>
                  <w:divBdr>
                    <w:top w:val="none" w:sz="0" w:space="0" w:color="auto"/>
                    <w:left w:val="none" w:sz="0" w:space="0" w:color="auto"/>
                    <w:bottom w:val="none" w:sz="0" w:space="0" w:color="auto"/>
                    <w:right w:val="none" w:sz="0" w:space="0" w:color="auto"/>
                  </w:divBdr>
                  <w:divsChild>
                    <w:div w:id="1259217896">
                      <w:marLeft w:val="0"/>
                      <w:marRight w:val="0"/>
                      <w:marTop w:val="0"/>
                      <w:marBottom w:val="0"/>
                      <w:divBdr>
                        <w:top w:val="none" w:sz="0" w:space="0" w:color="auto"/>
                        <w:left w:val="none" w:sz="0" w:space="0" w:color="auto"/>
                        <w:bottom w:val="none" w:sz="0" w:space="0" w:color="auto"/>
                        <w:right w:val="none" w:sz="0" w:space="0" w:color="auto"/>
                      </w:divBdr>
                      <w:divsChild>
                        <w:div w:id="17430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ntel.duffy@sydney.edu.au" TargetMode="External"/><Relationship Id="rId18" Type="http://schemas.openxmlformats.org/officeDocument/2006/relationships/hyperlink" Target="mailto:loren.mowszowski@sydney.edu.au" TargetMode="External"/><Relationship Id="rId26" Type="http://schemas.openxmlformats.org/officeDocument/2006/relationships/hyperlink" Target="http://www.nhmrc.gov.au/health_ethics/hrecs/reference/_files/090609_nhmrc_position_statement.pdf" TargetMode="External"/><Relationship Id="rId3" Type="http://schemas.openxmlformats.org/officeDocument/2006/relationships/customXml" Target="../customXml/item3.xml"/><Relationship Id="rId21" Type="http://schemas.openxmlformats.org/officeDocument/2006/relationships/hyperlink" Target="mailto:claire.burrows@sydney.edu.a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athryn.broadhouse@sydney.edu.au" TargetMode="External"/><Relationship Id="rId25" Type="http://schemas.openxmlformats.org/officeDocument/2006/relationships/hyperlink" Target="mailto:isabella.leung@sydney.edu.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un-hee.jeon@sydney.edu.au" TargetMode="External"/><Relationship Id="rId20" Type="http://schemas.openxmlformats.org/officeDocument/2006/relationships/hyperlink" Target="mailto:alena.rahmanovic@sydney.edu.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onnie.tran@sydney.edu.au"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lindy.clemson@sydney.edu.au" TargetMode="External"/><Relationship Id="rId23" Type="http://schemas.openxmlformats.org/officeDocument/2006/relationships/hyperlink" Target="mailto:bradley.skinner@sydney.edu.au"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haley.lamonica@sydney.edu.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haron.naismith@sydney.edu.au" TargetMode="External"/><Relationship Id="rId22" Type="http://schemas.openxmlformats.org/officeDocument/2006/relationships/hyperlink" Target="mailto:stacey.west@sydney.edu.a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894B70719B4FA4B3A05D223193CC" ma:contentTypeVersion="3" ma:contentTypeDescription="Create a new document." ma:contentTypeScope="" ma:versionID="3e9bf46d304126d913cad2d3e12b8c34">
  <xsd:schema xmlns:xsd="http://www.w3.org/2001/XMLSchema" xmlns:xs="http://www.w3.org/2001/XMLSchema" xmlns:p="http://schemas.microsoft.com/office/2006/metadata/properties" xmlns:ns1="http://schemas.microsoft.com/sharepoint/v3" xmlns:ns2="f1a0ef22-306c-424f-bf68-eac329579b77" targetNamespace="http://schemas.microsoft.com/office/2006/metadata/properties" ma:root="true" ma:fieldsID="6f0dfd2ac1784748a2065bdb1ac24633" ns1:_="" ns2:_="">
    <xsd:import namespace="http://schemas.microsoft.com/sharepoint/v3"/>
    <xsd:import namespace="f1a0ef22-306c-424f-bf68-eac329579b7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2:n3404de0ad1e4f29b83e6a8a251900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0ef22-306c-424f-bf68-eac329579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a8e5c75-2bfe-42ad-a90c-4f1068b7e3d4}" ma:internalName="TaxCatchAll" ma:showField="CatchAllData"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8e5c75-2bfe-42ad-a90c-4f1068b7e3d4}" ma:internalName="TaxCatchAllLabel" ma:readOnly="true" ma:showField="CatchAllDataLabel"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n3404de0ad1e4f29b83e6a8a25190075" ma:index="16" ma:taxonomy="true" ma:internalName="n3404de0ad1e4f29b83e6a8a25190075" ma:taxonomyFieldName="Metadata" ma:displayName="Metadata" ma:default="" ma:fieldId="{73404de0-ad1e-4f29-b83e-6a8a25190075}" ma:taxonomyMulti="true" ma:sspId="d3c3da6f-a892-45fc-b52c-f7b62dbb76f2" ma:termSetId="3ffcf60c-1c84-4029-8a33-4a4ea65131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3404de0ad1e4f29b83e6a8a25190075 xmlns="f1a0ef22-306c-424f-bf68-eac329579b77">
      <Terms xmlns="http://schemas.microsoft.com/office/infopath/2007/PartnerControls"/>
    </n3404de0ad1e4f29b83e6a8a25190075>
    <PublishingExpirationDate xmlns="http://schemas.microsoft.com/sharepoint/v3" xsi:nil="true"/>
    <PublishingStartDate xmlns="http://schemas.microsoft.com/sharepoint/v3" xsi:nil="true"/>
    <TaxCatchAll xmlns="f1a0ef22-306c-424f-bf68-eac329579b77"/>
    <_dlc_DocId xmlns="f1a0ef22-306c-424f-bf68-eac329579b77" xsi:nil="true"/>
    <_dlc_DocIdUrl xmlns="f1a0ef22-306c-424f-bf68-eac329579b77">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4689E-0D2E-46FF-91BB-01DF4A188F13}">
  <ds:schemaRefs>
    <ds:schemaRef ds:uri="http://schemas.microsoft.com/sharepoint/v3/contenttype/forms"/>
  </ds:schemaRefs>
</ds:datastoreItem>
</file>

<file path=customXml/itemProps2.xml><?xml version="1.0" encoding="utf-8"?>
<ds:datastoreItem xmlns:ds="http://schemas.openxmlformats.org/officeDocument/2006/customXml" ds:itemID="{FA3B5E9B-DC1C-436D-AC8A-E9DBC2AAD268}">
  <ds:schemaRefs>
    <ds:schemaRef ds:uri="http://schemas.microsoft.com/sharepoint/events"/>
  </ds:schemaRefs>
</ds:datastoreItem>
</file>

<file path=customXml/itemProps3.xml><?xml version="1.0" encoding="utf-8"?>
<ds:datastoreItem xmlns:ds="http://schemas.openxmlformats.org/officeDocument/2006/customXml" ds:itemID="{01E70D57-DE13-47F4-B248-A3A20E04C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0ef22-306c-424f-bf68-eac32957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F6EDF-BFA9-4F1D-8849-027505EC6472}">
  <ds:schemaRefs>
    <ds:schemaRef ds:uri="http://schemas.microsoft.com/office/2006/metadata/properties"/>
    <ds:schemaRef ds:uri="http://schemas.microsoft.com/office/infopath/2007/PartnerControls"/>
    <ds:schemaRef ds:uri="f1a0ef22-306c-424f-bf68-eac329579b77"/>
    <ds:schemaRef ds:uri="http://schemas.microsoft.com/sharepoint/v3"/>
  </ds:schemaRefs>
</ds:datastoreItem>
</file>

<file path=customXml/itemProps5.xml><?xml version="1.0" encoding="utf-8"?>
<ds:datastoreItem xmlns:ds="http://schemas.openxmlformats.org/officeDocument/2006/customXml" ds:itemID="{AC1D97A4-9C20-4455-9517-D99D9C7C80A2}">
  <ds:schemaRefs>
    <ds:schemaRef ds:uri="http://schemas.openxmlformats.org/officeDocument/2006/bibliography"/>
  </ds:schemaRefs>
</ds:datastoreItem>
</file>

<file path=customXml/itemProps6.xml><?xml version="1.0" encoding="utf-8"?>
<ds:datastoreItem xmlns:ds="http://schemas.openxmlformats.org/officeDocument/2006/customXml" ds:itemID="{3345C7B0-B8B6-5D47-A19C-9804FBF6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10771</Words>
  <Characters>61398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72025</CharactersWithSpaces>
  <SharedDoc>false</SharedDoc>
  <HLinks>
    <vt:vector size="90" baseType="variant">
      <vt:variant>
        <vt:i4>3932185</vt:i4>
      </vt:variant>
      <vt:variant>
        <vt:i4>108</vt:i4>
      </vt:variant>
      <vt:variant>
        <vt:i4>0</vt:i4>
      </vt:variant>
      <vt:variant>
        <vt:i4>5</vt:i4>
      </vt:variant>
      <vt:variant>
        <vt:lpwstr>http://www.iso.org/iso/catalogue_detail?csnumber=45557</vt:lpwstr>
      </vt:variant>
      <vt:variant>
        <vt:lpwstr/>
      </vt:variant>
      <vt:variant>
        <vt:i4>7471191</vt:i4>
      </vt:variant>
      <vt:variant>
        <vt:i4>105</vt:i4>
      </vt:variant>
      <vt:variant>
        <vt:i4>0</vt:i4>
      </vt:variant>
      <vt:variant>
        <vt:i4>5</vt:i4>
      </vt:variant>
      <vt:variant>
        <vt:lpwstr>http://www.ich.org/products/guidelines/efficacy/efficacy-single/article/good-clinical-practice.html</vt:lpwstr>
      </vt:variant>
      <vt:variant>
        <vt:lpwstr/>
      </vt:variant>
      <vt:variant>
        <vt:i4>4653082</vt:i4>
      </vt:variant>
      <vt:variant>
        <vt:i4>102</vt:i4>
      </vt:variant>
      <vt:variant>
        <vt:i4>0</vt:i4>
      </vt:variant>
      <vt:variant>
        <vt:i4>5</vt:i4>
      </vt:variant>
      <vt:variant>
        <vt:lpwstr>https://www.nhmrc.gov.au/guidelines-publications/e72</vt:lpwstr>
      </vt:variant>
      <vt:variant>
        <vt:lpwstr/>
      </vt:variant>
      <vt:variant>
        <vt:i4>7667742</vt:i4>
      </vt:variant>
      <vt:variant>
        <vt:i4>99</vt:i4>
      </vt:variant>
      <vt:variant>
        <vt:i4>0</vt:i4>
      </vt:variant>
      <vt:variant>
        <vt:i4>5</vt:i4>
      </vt:variant>
      <vt:variant>
        <vt:lpwstr>http://www.wma.net/en/20activities/10ethics/10helsinki/</vt:lpwstr>
      </vt:variant>
      <vt:variant>
        <vt:lpwstr/>
      </vt:variant>
      <vt:variant>
        <vt:i4>65579</vt:i4>
      </vt:variant>
      <vt:variant>
        <vt:i4>96</vt:i4>
      </vt:variant>
      <vt:variant>
        <vt:i4>0</vt:i4>
      </vt:variant>
      <vt:variant>
        <vt:i4>5</vt:i4>
      </vt:variant>
      <vt:variant>
        <vt:lpwstr>http://www.nhmrc.gov.au/health_ethics/hrecs/reference/_files/090609_nhmrc_position_statement.pdf</vt:lpwstr>
      </vt:variant>
      <vt:variant>
        <vt:lpwstr/>
      </vt:variant>
      <vt:variant>
        <vt:i4>4784255</vt:i4>
      </vt:variant>
      <vt:variant>
        <vt:i4>90</vt:i4>
      </vt:variant>
      <vt:variant>
        <vt:i4>0</vt:i4>
      </vt:variant>
      <vt:variant>
        <vt:i4>5</vt:i4>
      </vt:variant>
      <vt:variant>
        <vt:lpwstr>mailto:stacey.west@sydney.edu.au</vt:lpwstr>
      </vt:variant>
      <vt:variant>
        <vt:lpwstr/>
      </vt:variant>
      <vt:variant>
        <vt:i4>3407992</vt:i4>
      </vt:variant>
      <vt:variant>
        <vt:i4>87</vt:i4>
      </vt:variant>
      <vt:variant>
        <vt:i4>0</vt:i4>
      </vt:variant>
      <vt:variant>
        <vt:i4>5</vt:i4>
      </vt:variant>
      <vt:variant>
        <vt:lpwstr>mailto:therese.anderson@sydney.edu.au</vt:lpwstr>
      </vt:variant>
      <vt:variant>
        <vt:lpwstr/>
      </vt:variant>
      <vt:variant>
        <vt:i4>6881329</vt:i4>
      </vt:variant>
      <vt:variant>
        <vt:i4>84</vt:i4>
      </vt:variant>
      <vt:variant>
        <vt:i4>0</vt:i4>
      </vt:variant>
      <vt:variant>
        <vt:i4>5</vt:i4>
      </vt:variant>
      <vt:variant>
        <vt:lpwstr>mailto:nathan.cross@sydney.edu.au</vt:lpwstr>
      </vt:variant>
      <vt:variant>
        <vt:lpwstr/>
      </vt:variant>
      <vt:variant>
        <vt:i4>4980741</vt:i4>
      </vt:variant>
      <vt:variant>
        <vt:i4>81</vt:i4>
      </vt:variant>
      <vt:variant>
        <vt:i4>0</vt:i4>
      </vt:variant>
      <vt:variant>
        <vt:i4>5</vt:i4>
      </vt:variant>
      <vt:variant>
        <vt:lpwstr>mailto:haley.lamonica@sydney.edu.au</vt:lpwstr>
      </vt:variant>
      <vt:variant>
        <vt:lpwstr/>
      </vt:variant>
      <vt:variant>
        <vt:i4>3211364</vt:i4>
      </vt:variant>
      <vt:variant>
        <vt:i4>78</vt:i4>
      </vt:variant>
      <vt:variant>
        <vt:i4>0</vt:i4>
      </vt:variant>
      <vt:variant>
        <vt:i4>5</vt:i4>
      </vt:variant>
      <vt:variant>
        <vt:lpwstr>mailto:loren.mowszowski@sydney.edu.au</vt:lpwstr>
      </vt:variant>
      <vt:variant>
        <vt:lpwstr/>
      </vt:variant>
      <vt:variant>
        <vt:i4>983114</vt:i4>
      </vt:variant>
      <vt:variant>
        <vt:i4>75</vt:i4>
      </vt:variant>
      <vt:variant>
        <vt:i4>0</vt:i4>
      </vt:variant>
      <vt:variant>
        <vt:i4>5</vt:i4>
      </vt:variant>
      <vt:variant>
        <vt:lpwstr>mailto:amelia.english@sydney.edu.au</vt:lpwstr>
      </vt:variant>
      <vt:variant>
        <vt:lpwstr/>
      </vt:variant>
      <vt:variant>
        <vt:i4>2228273</vt:i4>
      </vt:variant>
      <vt:variant>
        <vt:i4>72</vt:i4>
      </vt:variant>
      <vt:variant>
        <vt:i4>0</vt:i4>
      </vt:variant>
      <vt:variant>
        <vt:i4>5</vt:i4>
      </vt:variant>
      <vt:variant>
        <vt:lpwstr>mailto:yun-hee.jeon@sydney.edu.au</vt:lpwstr>
      </vt:variant>
      <vt:variant>
        <vt:lpwstr/>
      </vt:variant>
      <vt:variant>
        <vt:i4>6357080</vt:i4>
      </vt:variant>
      <vt:variant>
        <vt:i4>69</vt:i4>
      </vt:variant>
      <vt:variant>
        <vt:i4>0</vt:i4>
      </vt:variant>
      <vt:variant>
        <vt:i4>5</vt:i4>
      </vt:variant>
      <vt:variant>
        <vt:lpwstr>mailto:lindy.clemson@sydney.edu.au</vt:lpwstr>
      </vt:variant>
      <vt:variant>
        <vt:lpwstr/>
      </vt:variant>
      <vt:variant>
        <vt:i4>4259967</vt:i4>
      </vt:variant>
      <vt:variant>
        <vt:i4>66</vt:i4>
      </vt:variant>
      <vt:variant>
        <vt:i4>0</vt:i4>
      </vt:variant>
      <vt:variant>
        <vt:i4>5</vt:i4>
      </vt:variant>
      <vt:variant>
        <vt:lpwstr>mailto:sharon.naismith@sydney.edu.au</vt:lpwstr>
      </vt:variant>
      <vt:variant>
        <vt:lpwstr/>
      </vt:variant>
      <vt:variant>
        <vt:i4>7340107</vt:i4>
      </vt:variant>
      <vt:variant>
        <vt:i4>63</vt:i4>
      </vt:variant>
      <vt:variant>
        <vt:i4>0</vt:i4>
      </vt:variant>
      <vt:variant>
        <vt:i4>5</vt:i4>
      </vt:variant>
      <vt:variant>
        <vt:lpwstr>mailto:shantel.duffy@sydney.edu.au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Watts</dc:creator>
  <cp:lastModifiedBy>Kahala Dixon</cp:lastModifiedBy>
  <cp:revision>2</cp:revision>
  <cp:lastPrinted>2017-04-10T06:57:00Z</cp:lastPrinted>
  <dcterms:created xsi:type="dcterms:W3CDTF">2018-08-20T05:57:00Z</dcterms:created>
  <dcterms:modified xsi:type="dcterms:W3CDTF">2018-08-20T05:57:00Z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0x010100F72F894B70719B4FA4B3A05D223193CC</vt:lpwstr>
  </property>
  <property fmtid="{D5CDD505-2E9C-101B-9397-08002B2CF9AE}" pid="3" name="_dlc_DocIdItemGuid">
    <vt:lpwstr>4eb5e9fd-f937-4e06-9cb7-3cc4bb10b636</vt:lpwstr>
  </property>
  <property fmtid="{D5CDD505-2E9C-101B-9397-08002B2CF9AE}" pid="4" name="Metadata">
    <vt:lpwstr>60;#Research|266e79c7-cf41-434a-bb4c-0177270df76d</vt:lpwstr>
  </property>
</Properties>
</file>