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05" w:rsidRDefault="003E69A1" w:rsidP="000E2AFF">
      <w:pPr>
        <w:rPr>
          <w:rFonts w:ascii="Arial" w:hAnsi="Arial" w:cs="Arial"/>
          <w:sz w:val="22"/>
          <w:szCs w:val="22"/>
        </w:rPr>
      </w:pPr>
      <w:bookmarkStart w:id="0" w:name="_GoBack"/>
      <w:bookmarkEnd w:id="0"/>
      <w:r>
        <w:rPr>
          <w:noProof/>
        </w:rPr>
        <w:drawing>
          <wp:inline distT="0" distB="0" distL="0" distR="0" wp14:anchorId="4EC71B68" wp14:editId="477331BC">
            <wp:extent cx="1570567" cy="625673"/>
            <wp:effectExtent l="0" t="0" r="0" b="317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55" t="22720" r="7439" b="60352"/>
                    <a:stretch>
                      <a:fillRect/>
                    </a:stretch>
                  </pic:blipFill>
                  <pic:spPr bwMode="auto">
                    <a:xfrm>
                      <a:off x="0" y="0"/>
                      <a:ext cx="1603107" cy="638636"/>
                    </a:xfrm>
                    <a:prstGeom prst="rect">
                      <a:avLst/>
                    </a:prstGeom>
                    <a:noFill/>
                    <a:ln>
                      <a:noFill/>
                    </a:ln>
                  </pic:spPr>
                </pic:pic>
              </a:graphicData>
            </a:graphic>
          </wp:inline>
        </w:drawing>
      </w: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5F4268" w:rsidRDefault="005F4268" w:rsidP="000E2AFF">
      <w:pP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rsidR="00F93705" w:rsidRPr="00F93705" w:rsidRDefault="00F93705" w:rsidP="00A24D0F">
      <w:pPr>
        <w:jc w:val="center"/>
        <w:rPr>
          <w:rFonts w:ascii="Arial" w:hAnsi="Arial" w:cs="Arial"/>
          <w:b/>
          <w:sz w:val="22"/>
          <w:szCs w:val="22"/>
        </w:rPr>
      </w:pPr>
    </w:p>
    <w:p w:rsidR="003E69A1" w:rsidRPr="0057767F" w:rsidRDefault="003E69A1" w:rsidP="003E69A1">
      <w:pPr>
        <w:jc w:val="center"/>
        <w:rPr>
          <w:rFonts w:ascii="Arial" w:hAnsi="Arial" w:cs="Arial"/>
          <w:i/>
          <w:sz w:val="22"/>
          <w:szCs w:val="22"/>
        </w:rPr>
      </w:pPr>
      <w:r w:rsidRPr="0057767F">
        <w:rPr>
          <w:rFonts w:ascii="Arial" w:hAnsi="Arial" w:cs="Arial"/>
          <w:i/>
          <w:sz w:val="22"/>
          <w:szCs w:val="22"/>
        </w:rPr>
        <w:t>Frankston Hospital</w:t>
      </w:r>
    </w:p>
    <w:p w:rsidR="002C05C9" w:rsidRDefault="003E69A1" w:rsidP="00CF0455">
      <w:pPr>
        <w:rPr>
          <w:rFonts w:ascii="Arial" w:hAnsi="Arial" w:cs="Arial"/>
          <w:sz w:val="22"/>
          <w:szCs w:val="22"/>
        </w:rPr>
      </w:pPr>
      <w:r w:rsidDel="003E69A1">
        <w:rPr>
          <w:rFonts w:ascii="Arial" w:hAnsi="Arial" w:cs="Arial"/>
          <w:i/>
          <w:color w:val="FF9900"/>
          <w:sz w:val="22"/>
          <w:szCs w:val="22"/>
        </w:rPr>
        <w:t xml:space="preserve"> </w:t>
      </w:r>
    </w:p>
    <w:tbl>
      <w:tblPr>
        <w:tblW w:w="9648" w:type="dxa"/>
        <w:tblLook w:val="01E0" w:firstRow="1" w:lastRow="1" w:firstColumn="1" w:lastColumn="1" w:noHBand="0" w:noVBand="0"/>
      </w:tblPr>
      <w:tblGrid>
        <w:gridCol w:w="4608"/>
        <w:gridCol w:w="5040"/>
      </w:tblGrid>
      <w:tr w:rsidR="007534D5" w:rsidTr="000E2AFF">
        <w:trPr>
          <w:trHeight w:hRule="exact" w:val="530"/>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3E69A1" w:rsidP="006155D3">
            <w:pPr>
              <w:rPr>
                <w:rFonts w:ascii="Arial" w:hAnsi="Arial" w:cs="Arial"/>
                <w:sz w:val="22"/>
                <w:szCs w:val="22"/>
              </w:rPr>
            </w:pPr>
            <w:r w:rsidRPr="0057767F">
              <w:rPr>
                <w:rFonts w:ascii="Arial" w:hAnsi="Arial" w:cs="Arial"/>
                <w:i/>
                <w:sz w:val="22"/>
                <w:szCs w:val="22"/>
              </w:rPr>
              <w:t>Ultrarapid iron polymaltose infusion for iron deficiency anaemia: a pilot safety study</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3E69A1" w:rsidP="006155D3">
            <w:pPr>
              <w:rPr>
                <w:rFonts w:ascii="Arial" w:hAnsi="Arial" w:cs="Arial"/>
                <w:sz w:val="22"/>
                <w:szCs w:val="22"/>
              </w:rPr>
            </w:pPr>
            <w:proofErr w:type="spellStart"/>
            <w:r w:rsidRPr="0057767F">
              <w:rPr>
                <w:rFonts w:ascii="Arial" w:hAnsi="Arial" w:cs="Arial"/>
                <w:i/>
                <w:sz w:val="22"/>
                <w:szCs w:val="22"/>
              </w:rPr>
              <w:t>UltraRIIPH</w:t>
            </w:r>
            <w:proofErr w:type="spellEnd"/>
            <w:r w:rsidRPr="0057767F">
              <w:rPr>
                <w:rFonts w:ascii="Arial" w:hAnsi="Arial" w:cs="Arial"/>
                <w:i/>
                <w:sz w:val="22"/>
                <w:szCs w:val="22"/>
              </w:rPr>
              <w:t xml:space="preserve"> pilot study</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4036E4" w:rsidP="00BA385A">
            <w:pPr>
              <w:rPr>
                <w:rFonts w:ascii="Arial" w:hAnsi="Arial" w:cs="Arial"/>
                <w:sz w:val="22"/>
                <w:szCs w:val="22"/>
              </w:rPr>
            </w:pPr>
            <w:r w:rsidRPr="007B578A">
              <w:rPr>
                <w:rFonts w:ascii="Arial" w:hAnsi="Arial" w:cs="Arial"/>
                <w:i/>
                <w:color w:val="000000" w:themeColor="text1"/>
                <w:sz w:val="22"/>
                <w:szCs w:val="22"/>
              </w:rPr>
              <w:t>2</w:t>
            </w:r>
          </w:p>
        </w:tc>
      </w:tr>
      <w:tr w:rsidR="007534D5" w:rsidTr="00216B02">
        <w:trPr>
          <w:trHeight w:hRule="exact" w:val="702"/>
        </w:trPr>
        <w:tc>
          <w:tcPr>
            <w:tcW w:w="4608"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rsidR="007534D5" w:rsidRPr="00216B02" w:rsidRDefault="003E69A1" w:rsidP="006155D3">
            <w:pPr>
              <w:rPr>
                <w:rFonts w:ascii="Arial" w:hAnsi="Arial" w:cs="Arial"/>
                <w:sz w:val="22"/>
                <w:szCs w:val="22"/>
              </w:rPr>
            </w:pPr>
            <w:r w:rsidRPr="0057767F">
              <w:rPr>
                <w:rFonts w:ascii="Arial" w:hAnsi="Arial" w:cs="Arial"/>
                <w:i/>
                <w:sz w:val="22"/>
                <w:szCs w:val="22"/>
              </w:rPr>
              <w:t xml:space="preserve">Iouri </w:t>
            </w:r>
            <w:proofErr w:type="spellStart"/>
            <w:r w:rsidRPr="0057767F">
              <w:rPr>
                <w:rFonts w:ascii="Arial" w:hAnsi="Arial" w:cs="Arial"/>
                <w:i/>
                <w:sz w:val="22"/>
                <w:szCs w:val="22"/>
              </w:rPr>
              <w:t>Banakh</w:t>
            </w:r>
            <w:proofErr w:type="spellEnd"/>
            <w:r w:rsidR="0079017D">
              <w:rPr>
                <w:rFonts w:ascii="Arial" w:hAnsi="Arial" w:cs="Arial"/>
                <w:i/>
                <w:sz w:val="22"/>
                <w:szCs w:val="22"/>
              </w:rPr>
              <w:t xml:space="preserve"> </w:t>
            </w:r>
          </w:p>
        </w:tc>
      </w:tr>
      <w:tr w:rsidR="007534D5" w:rsidTr="00216B02">
        <w:trPr>
          <w:trHeight w:hRule="exact" w:val="495"/>
        </w:trPr>
        <w:tc>
          <w:tcPr>
            <w:tcW w:w="4608" w:type="dxa"/>
            <w:shd w:val="clear" w:color="auto" w:fill="auto"/>
            <w:vAlign w:val="center"/>
          </w:tcPr>
          <w:p w:rsidR="007534D5" w:rsidRPr="008E0063" w:rsidRDefault="007534D5" w:rsidP="006155D3">
            <w:pPr>
              <w:rPr>
                <w:rFonts w:ascii="Arial" w:hAnsi="Arial" w:cs="Arial"/>
                <w:sz w:val="22"/>
                <w:szCs w:val="22"/>
              </w:rPr>
            </w:pPr>
            <w:r w:rsidRPr="008E0063">
              <w:rPr>
                <w:rFonts w:ascii="Arial" w:hAnsi="Arial" w:cs="Arial"/>
                <w:b/>
                <w:sz w:val="22"/>
                <w:szCs w:val="22"/>
              </w:rPr>
              <w:t>Associate Investigator(s)</w:t>
            </w:r>
          </w:p>
          <w:p w:rsidR="007534D5" w:rsidRPr="008E0063" w:rsidRDefault="007534D5" w:rsidP="006155D3">
            <w:pPr>
              <w:rPr>
                <w:rFonts w:ascii="Arial" w:hAnsi="Arial" w:cs="Arial"/>
                <w:sz w:val="22"/>
                <w:szCs w:val="22"/>
              </w:rPr>
            </w:pPr>
          </w:p>
        </w:tc>
        <w:tc>
          <w:tcPr>
            <w:tcW w:w="5040" w:type="dxa"/>
            <w:shd w:val="clear" w:color="auto" w:fill="auto"/>
            <w:vAlign w:val="center"/>
          </w:tcPr>
          <w:p w:rsidR="007534D5" w:rsidRPr="00216B02" w:rsidRDefault="003E69A1" w:rsidP="006155D3">
            <w:pPr>
              <w:rPr>
                <w:rFonts w:ascii="Arial" w:hAnsi="Arial" w:cs="Arial"/>
                <w:sz w:val="22"/>
                <w:szCs w:val="22"/>
              </w:rPr>
            </w:pPr>
            <w:r w:rsidRPr="0057767F">
              <w:rPr>
                <w:rFonts w:ascii="Arial" w:hAnsi="Arial" w:cs="Arial"/>
                <w:i/>
                <w:sz w:val="22"/>
                <w:szCs w:val="22"/>
              </w:rPr>
              <w:t>Martha Turek, Dr Jong Chin, Dr Travis Churchill</w:t>
            </w:r>
          </w:p>
        </w:tc>
      </w:tr>
      <w:tr w:rsidR="007534D5" w:rsidTr="00216B02">
        <w:trPr>
          <w:trHeight w:hRule="exact" w:val="284"/>
        </w:trPr>
        <w:tc>
          <w:tcPr>
            <w:tcW w:w="4608" w:type="dxa"/>
            <w:shd w:val="clear" w:color="auto" w:fill="auto"/>
            <w:vAlign w:val="center"/>
          </w:tcPr>
          <w:p w:rsidR="007534D5" w:rsidRPr="008E0063" w:rsidRDefault="007534D5" w:rsidP="00086C04">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rsidR="007534D5" w:rsidRPr="00216B02" w:rsidRDefault="003E69A1" w:rsidP="006155D3">
            <w:pPr>
              <w:rPr>
                <w:rFonts w:ascii="Arial" w:hAnsi="Arial" w:cs="Arial"/>
                <w:sz w:val="22"/>
                <w:szCs w:val="22"/>
              </w:rPr>
            </w:pPr>
            <w:r w:rsidRPr="0057767F">
              <w:rPr>
                <w:rFonts w:ascii="Arial" w:hAnsi="Arial" w:cs="Arial"/>
                <w:i/>
                <w:sz w:val="22"/>
                <w:szCs w:val="22"/>
              </w:rPr>
              <w:t>Frankston Hospital</w:t>
            </w:r>
          </w:p>
        </w:tc>
      </w:tr>
    </w:tbl>
    <w:p w:rsidR="00181B3E" w:rsidRDefault="00181B3E" w:rsidP="00CF0455">
      <w:pPr>
        <w:rPr>
          <w:rFonts w:ascii="Arial" w:hAnsi="Arial" w:cs="Arial"/>
          <w:sz w:val="22"/>
          <w:szCs w:val="22"/>
        </w:rPr>
      </w:pPr>
    </w:p>
    <w:p w:rsidR="00181B3E" w:rsidRDefault="007B578A" w:rsidP="00CF0455">
      <w:pPr>
        <w:rPr>
          <w:rFonts w:ascii="Arial" w:hAnsi="Arial" w:cs="Arial"/>
          <w:sz w:val="22"/>
          <w:szCs w:val="22"/>
        </w:rPr>
      </w:pPr>
      <w:r>
        <w:rPr>
          <w:rFonts w:ascii="Arial" w:hAnsi="Arial" w:cs="Arial"/>
          <w:sz w:val="22"/>
          <w:szCs w:val="22"/>
        </w:rPr>
        <w:pict w14:anchorId="2947C1AE">
          <v:rect id="_x0000_i1031"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rsidR="0066741F" w:rsidRPr="00CF0455" w:rsidRDefault="0066741F"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60278E" w:rsidRPr="0060278E" w:rsidRDefault="0060278E" w:rsidP="000E2AFF">
      <w:pPr>
        <w:rPr>
          <w:rFonts w:ascii="Arial" w:hAnsi="Arial" w:cs="Arial"/>
          <w:sz w:val="22"/>
          <w:szCs w:val="22"/>
        </w:rPr>
      </w:pPr>
      <w:r w:rsidRPr="0060278E">
        <w:rPr>
          <w:rFonts w:ascii="Arial" w:hAnsi="Arial" w:cs="Arial"/>
          <w:sz w:val="22"/>
          <w:szCs w:val="22"/>
        </w:rPr>
        <w:t>You are invited to take part in this research project. This is because you have</w:t>
      </w:r>
      <w:r w:rsidR="009E65EE">
        <w:rPr>
          <w:rFonts w:ascii="Arial" w:hAnsi="Arial" w:cs="Arial"/>
          <w:sz w:val="22"/>
          <w:szCs w:val="22"/>
        </w:rPr>
        <w:t xml:space="preserve"> been diagnosed with</w:t>
      </w:r>
      <w:r w:rsidRPr="0060278E">
        <w:rPr>
          <w:rFonts w:ascii="Arial" w:hAnsi="Arial" w:cs="Arial"/>
          <w:sz w:val="22"/>
          <w:szCs w:val="22"/>
        </w:rPr>
        <w:t xml:space="preserve"> </w:t>
      </w:r>
      <w:r w:rsidR="003E69A1" w:rsidRPr="007511E2">
        <w:rPr>
          <w:rFonts w:ascii="Arial" w:hAnsi="Arial" w:cs="Arial"/>
          <w:sz w:val="22"/>
          <w:szCs w:val="22"/>
        </w:rPr>
        <w:t>iron deficiency anaemia and have been prescribed an iron infusion</w:t>
      </w:r>
      <w:r w:rsidR="009E65EE">
        <w:rPr>
          <w:rFonts w:ascii="Arial" w:hAnsi="Arial" w:cs="Arial"/>
          <w:sz w:val="22"/>
          <w:szCs w:val="22"/>
        </w:rPr>
        <w:t xml:space="preserve"> as part of your treatment</w:t>
      </w:r>
      <w:r w:rsidR="003E69A1">
        <w:rPr>
          <w:rFonts w:ascii="Arial" w:hAnsi="Arial" w:cs="Arial"/>
          <w:sz w:val="22"/>
          <w:szCs w:val="22"/>
        </w:rPr>
        <w:t>.</w:t>
      </w:r>
      <w:r w:rsidR="003E69A1" w:rsidDel="003E69A1">
        <w:rPr>
          <w:rFonts w:ascii="Arial" w:hAnsi="Arial" w:cs="Arial"/>
          <w:i/>
          <w:color w:val="FF9900"/>
          <w:sz w:val="22"/>
          <w:szCs w:val="22"/>
        </w:rPr>
        <w:t xml:space="preserve"> </w:t>
      </w:r>
      <w:r w:rsidRPr="0060278E">
        <w:rPr>
          <w:rFonts w:ascii="Arial" w:hAnsi="Arial" w:cs="Arial"/>
          <w:sz w:val="22"/>
          <w:szCs w:val="22"/>
        </w:rPr>
        <w:t>Th</w:t>
      </w:r>
      <w:r w:rsidR="00E15F29">
        <w:rPr>
          <w:rFonts w:ascii="Arial" w:hAnsi="Arial" w:cs="Arial"/>
          <w:sz w:val="22"/>
          <w:szCs w:val="22"/>
        </w:rPr>
        <w:t>is</w:t>
      </w:r>
      <w:r w:rsidRPr="0060278E">
        <w:rPr>
          <w:rFonts w:ascii="Arial" w:hAnsi="Arial" w:cs="Arial"/>
          <w:sz w:val="22"/>
          <w:szCs w:val="22"/>
        </w:rPr>
        <w:t xml:space="preserve"> research project is testing </w:t>
      </w:r>
      <w:r w:rsidR="003E69A1" w:rsidRPr="007511E2">
        <w:rPr>
          <w:rFonts w:ascii="Arial" w:hAnsi="Arial" w:cs="Arial"/>
          <w:sz w:val="22"/>
          <w:szCs w:val="22"/>
        </w:rPr>
        <w:t xml:space="preserve">the safety of </w:t>
      </w:r>
      <w:r w:rsidR="009E65EE">
        <w:rPr>
          <w:rFonts w:ascii="Arial" w:hAnsi="Arial" w:cs="Arial"/>
          <w:sz w:val="22"/>
          <w:szCs w:val="22"/>
        </w:rPr>
        <w:t>giving</w:t>
      </w:r>
      <w:r w:rsidR="003E69A1">
        <w:rPr>
          <w:rFonts w:ascii="Arial" w:hAnsi="Arial" w:cs="Arial"/>
          <w:sz w:val="22"/>
          <w:szCs w:val="22"/>
        </w:rPr>
        <w:t xml:space="preserve"> an</w:t>
      </w:r>
      <w:r w:rsidR="003E69A1" w:rsidRPr="007511E2">
        <w:rPr>
          <w:rFonts w:ascii="Arial" w:hAnsi="Arial" w:cs="Arial"/>
          <w:sz w:val="22"/>
          <w:szCs w:val="22"/>
        </w:rPr>
        <w:t xml:space="preserve"> iron</w:t>
      </w:r>
      <w:r w:rsidR="003E69A1">
        <w:rPr>
          <w:rFonts w:ascii="Arial" w:hAnsi="Arial" w:cs="Arial"/>
          <w:sz w:val="22"/>
          <w:szCs w:val="22"/>
        </w:rPr>
        <w:t xml:space="preserve"> infusion at faster</w:t>
      </w:r>
      <w:r w:rsidR="003E69A1" w:rsidRPr="007511E2">
        <w:rPr>
          <w:rFonts w:ascii="Arial" w:hAnsi="Arial" w:cs="Arial"/>
          <w:sz w:val="22"/>
          <w:szCs w:val="22"/>
        </w:rPr>
        <w:t xml:space="preserve"> rate</w:t>
      </w:r>
      <w:r w:rsidR="003E69A1">
        <w:rPr>
          <w:rFonts w:ascii="Arial" w:hAnsi="Arial" w:cs="Arial"/>
          <w:sz w:val="22"/>
          <w:szCs w:val="22"/>
        </w:rPr>
        <w:t>s than</w:t>
      </w:r>
      <w:r w:rsidR="009E65EE">
        <w:rPr>
          <w:rFonts w:ascii="Arial" w:hAnsi="Arial" w:cs="Arial"/>
          <w:sz w:val="22"/>
          <w:szCs w:val="22"/>
        </w:rPr>
        <w:t xml:space="preserve"> previously</w:t>
      </w:r>
      <w:r w:rsidR="003E69A1">
        <w:rPr>
          <w:rFonts w:ascii="Arial" w:hAnsi="Arial" w:cs="Arial"/>
          <w:sz w:val="22"/>
          <w:szCs w:val="22"/>
        </w:rPr>
        <w:t xml:space="preserve"> used</w:t>
      </w:r>
      <w:r w:rsidR="00E72164">
        <w:rPr>
          <w:rFonts w:ascii="Arial" w:hAnsi="Arial" w:cs="Arial"/>
          <w:sz w:val="22"/>
          <w:szCs w:val="22"/>
        </w:rPr>
        <w:t xml:space="preserve">. </w:t>
      </w:r>
    </w:p>
    <w:p w:rsidR="0060278E" w:rsidRPr="0060278E" w:rsidRDefault="0060278E" w:rsidP="000E2AFF">
      <w:pPr>
        <w:rPr>
          <w:rFonts w:ascii="Arial" w:hAnsi="Arial" w:cs="Arial"/>
          <w:sz w:val="22"/>
          <w:szCs w:val="22"/>
        </w:rPr>
      </w:pPr>
    </w:p>
    <w:p w:rsidR="0060278E" w:rsidRDefault="0060278E" w:rsidP="000E2AFF">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C934FC" w:rsidRPr="0060278E" w:rsidRDefault="00C934FC" w:rsidP="000E2AFF">
      <w:pPr>
        <w:rPr>
          <w:rFonts w:ascii="Arial" w:hAnsi="Arial" w:cs="Arial"/>
          <w:sz w:val="22"/>
          <w:szCs w:val="22"/>
        </w:rPr>
      </w:pPr>
    </w:p>
    <w:p w:rsidR="0060278E" w:rsidRDefault="0060278E" w:rsidP="000E2AFF">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rsidR="00C934FC" w:rsidRDefault="00C934FC" w:rsidP="000E2AFF">
      <w:pPr>
        <w:rPr>
          <w:rFonts w:ascii="Arial" w:hAnsi="Arial" w:cs="Arial"/>
          <w:sz w:val="22"/>
          <w:szCs w:val="22"/>
        </w:rPr>
      </w:pPr>
    </w:p>
    <w:p w:rsidR="0060278E" w:rsidRPr="0060278E" w:rsidRDefault="0060278E" w:rsidP="000E2AFF">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rsidR="0060278E" w:rsidRPr="0060278E" w:rsidRDefault="0060278E" w:rsidP="000E2AFF">
      <w:pPr>
        <w:rPr>
          <w:rFonts w:ascii="Arial" w:hAnsi="Arial" w:cs="Arial"/>
          <w:sz w:val="22"/>
          <w:szCs w:val="22"/>
        </w:rPr>
      </w:pPr>
    </w:p>
    <w:p w:rsidR="0060278E" w:rsidRPr="0060278E" w:rsidRDefault="0060278E" w:rsidP="000E2AFF">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0E2AFF">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Pr="0060278E" w:rsidRDefault="0060278E" w:rsidP="000E2AFF">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60278E" w:rsidRPr="0060278E" w:rsidRDefault="0060278E" w:rsidP="000E2AFF">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rsidR="0060278E" w:rsidRPr="0060278E" w:rsidRDefault="0060278E" w:rsidP="000E2AFF">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0E2AFF">
      <w:pPr>
        <w:rPr>
          <w:rFonts w:ascii="Arial" w:hAnsi="Arial" w:cs="Arial"/>
          <w:sz w:val="22"/>
          <w:szCs w:val="22"/>
        </w:rPr>
      </w:pPr>
    </w:p>
    <w:p w:rsidR="0060278E" w:rsidRPr="0060278E" w:rsidRDefault="0060278E" w:rsidP="000E2AFF">
      <w:pP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E56862" w:rsidRDefault="00E56862" w:rsidP="00CF0455">
      <w:pPr>
        <w:rPr>
          <w:rFonts w:ascii="Arial" w:hAnsi="Arial" w:cs="Arial"/>
          <w:b/>
          <w:sz w:val="22"/>
          <w:szCs w:val="22"/>
        </w:rPr>
      </w:pPr>
    </w:p>
    <w:p w:rsidR="00E56862" w:rsidRDefault="00E56862" w:rsidP="00CF0455">
      <w:pPr>
        <w:rPr>
          <w:rFonts w:ascii="Arial" w:hAnsi="Arial" w:cs="Arial"/>
          <w:b/>
          <w:sz w:val="22"/>
          <w:szCs w:val="22"/>
        </w:rPr>
      </w:pPr>
    </w:p>
    <w:p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823A70" w:rsidRDefault="00823A70">
      <w:pPr>
        <w:rPr>
          <w:rFonts w:ascii="Arial" w:hAnsi="Arial" w:cs="Arial"/>
          <w:sz w:val="22"/>
          <w:szCs w:val="22"/>
        </w:rPr>
      </w:pPr>
      <w:r w:rsidRPr="00823A70">
        <w:rPr>
          <w:rFonts w:ascii="Arial" w:hAnsi="Arial" w:cs="Arial"/>
          <w:sz w:val="22"/>
          <w:szCs w:val="22"/>
        </w:rPr>
        <w:lastRenderedPageBreak/>
        <w:t>Iron deficiency and anaemia are common conditions</w:t>
      </w:r>
      <w:r w:rsidR="00A42CD6">
        <w:rPr>
          <w:rFonts w:ascii="Arial" w:hAnsi="Arial" w:cs="Arial"/>
          <w:sz w:val="22"/>
          <w:szCs w:val="22"/>
        </w:rPr>
        <w:t>. They</w:t>
      </w:r>
      <w:r w:rsidRPr="00823A70">
        <w:rPr>
          <w:rFonts w:ascii="Arial" w:hAnsi="Arial" w:cs="Arial"/>
          <w:sz w:val="22"/>
          <w:szCs w:val="22"/>
        </w:rPr>
        <w:t xml:space="preserve"> </w:t>
      </w:r>
      <w:r w:rsidR="00A42CD6">
        <w:rPr>
          <w:rFonts w:ascii="Arial" w:hAnsi="Arial" w:cs="Arial"/>
          <w:sz w:val="22"/>
          <w:szCs w:val="22"/>
        </w:rPr>
        <w:t xml:space="preserve">are treated by increasing your body’s </w:t>
      </w:r>
      <w:r w:rsidRPr="00823A70">
        <w:rPr>
          <w:rFonts w:ascii="Arial" w:hAnsi="Arial" w:cs="Arial"/>
          <w:sz w:val="22"/>
          <w:szCs w:val="22"/>
        </w:rPr>
        <w:t>iron</w:t>
      </w:r>
      <w:r w:rsidR="00A42CD6">
        <w:rPr>
          <w:rFonts w:ascii="Arial" w:hAnsi="Arial" w:cs="Arial"/>
          <w:sz w:val="22"/>
          <w:szCs w:val="22"/>
        </w:rPr>
        <w:t xml:space="preserve"> </w:t>
      </w:r>
      <w:proofErr w:type="gramStart"/>
      <w:r w:rsidR="00A42CD6">
        <w:rPr>
          <w:rFonts w:ascii="Arial" w:hAnsi="Arial" w:cs="Arial"/>
          <w:sz w:val="22"/>
          <w:szCs w:val="22"/>
        </w:rPr>
        <w:t xml:space="preserve">levels </w:t>
      </w:r>
      <w:r w:rsidRPr="00823A70">
        <w:rPr>
          <w:rFonts w:ascii="Arial" w:hAnsi="Arial" w:cs="Arial"/>
          <w:sz w:val="22"/>
          <w:szCs w:val="22"/>
        </w:rPr>
        <w:t>.</w:t>
      </w:r>
      <w:proofErr w:type="gramEnd"/>
      <w:r>
        <w:rPr>
          <w:rFonts w:ascii="Arial" w:hAnsi="Arial" w:cs="Arial"/>
          <w:sz w:val="22"/>
          <w:szCs w:val="22"/>
        </w:rPr>
        <w:t xml:space="preserve"> </w:t>
      </w:r>
      <w:r w:rsidR="003E41CA">
        <w:rPr>
          <w:rFonts w:ascii="Arial" w:hAnsi="Arial" w:cs="Arial"/>
          <w:sz w:val="22"/>
          <w:szCs w:val="22"/>
        </w:rPr>
        <w:t xml:space="preserve">The most common way </w:t>
      </w:r>
      <w:r w:rsidR="00976581">
        <w:rPr>
          <w:rFonts w:ascii="Arial" w:hAnsi="Arial" w:cs="Arial"/>
          <w:sz w:val="22"/>
          <w:szCs w:val="22"/>
        </w:rPr>
        <w:t xml:space="preserve">is </w:t>
      </w:r>
      <w:r w:rsidR="003E41CA">
        <w:rPr>
          <w:rFonts w:ascii="Arial" w:hAnsi="Arial" w:cs="Arial"/>
          <w:sz w:val="22"/>
          <w:szCs w:val="22"/>
        </w:rPr>
        <w:t>by mouth as a</w:t>
      </w:r>
      <w:r w:rsidR="00976581">
        <w:rPr>
          <w:rFonts w:ascii="Arial" w:hAnsi="Arial" w:cs="Arial"/>
          <w:sz w:val="22"/>
          <w:szCs w:val="22"/>
        </w:rPr>
        <w:t>n iron</w:t>
      </w:r>
      <w:r w:rsidR="003E41CA">
        <w:rPr>
          <w:rFonts w:ascii="Arial" w:hAnsi="Arial" w:cs="Arial"/>
          <w:sz w:val="22"/>
          <w:szCs w:val="22"/>
        </w:rPr>
        <w:t xml:space="preserve"> tablet or liquid. </w:t>
      </w:r>
      <w:r w:rsidRPr="00823A70">
        <w:rPr>
          <w:rFonts w:ascii="Arial" w:hAnsi="Arial" w:cs="Arial"/>
          <w:sz w:val="22"/>
          <w:szCs w:val="22"/>
        </w:rPr>
        <w:t>Some people may need iron to be given directly into the blood through a vein</w:t>
      </w:r>
      <w:r w:rsidR="00976581">
        <w:rPr>
          <w:rFonts w:ascii="Arial" w:hAnsi="Arial" w:cs="Arial"/>
          <w:sz w:val="22"/>
          <w:szCs w:val="22"/>
        </w:rPr>
        <w:t>, and t</w:t>
      </w:r>
      <w:r w:rsidRPr="00823A70">
        <w:rPr>
          <w:rFonts w:ascii="Arial" w:hAnsi="Arial" w:cs="Arial"/>
          <w:sz w:val="22"/>
          <w:szCs w:val="22"/>
        </w:rPr>
        <w:t xml:space="preserve">his is called an </w:t>
      </w:r>
      <w:r>
        <w:rPr>
          <w:rFonts w:ascii="Arial" w:hAnsi="Arial" w:cs="Arial"/>
          <w:sz w:val="22"/>
          <w:szCs w:val="22"/>
        </w:rPr>
        <w:t>i</w:t>
      </w:r>
      <w:r w:rsidRPr="00823A70">
        <w:rPr>
          <w:rFonts w:ascii="Arial" w:hAnsi="Arial" w:cs="Arial"/>
          <w:sz w:val="22"/>
          <w:szCs w:val="22"/>
        </w:rPr>
        <w:t>ntravenous (IV) iron infusion</w:t>
      </w:r>
      <w:r w:rsidR="00976581">
        <w:rPr>
          <w:rFonts w:ascii="Arial" w:hAnsi="Arial" w:cs="Arial"/>
          <w:sz w:val="22"/>
          <w:szCs w:val="22"/>
        </w:rPr>
        <w:t>.</w:t>
      </w:r>
      <w:r w:rsidR="002167CE">
        <w:rPr>
          <w:rFonts w:ascii="Arial" w:hAnsi="Arial" w:cs="Arial"/>
          <w:sz w:val="22"/>
          <w:szCs w:val="22"/>
        </w:rPr>
        <w:t xml:space="preserve"> </w:t>
      </w:r>
      <w:r w:rsidR="00976581">
        <w:rPr>
          <w:rFonts w:ascii="Arial" w:hAnsi="Arial" w:cs="Arial"/>
          <w:sz w:val="22"/>
          <w:szCs w:val="22"/>
        </w:rPr>
        <w:t>An IV iron infusion is used</w:t>
      </w:r>
      <w:r w:rsidR="002167CE">
        <w:rPr>
          <w:rFonts w:ascii="Arial" w:hAnsi="Arial" w:cs="Arial"/>
          <w:sz w:val="22"/>
          <w:szCs w:val="22"/>
        </w:rPr>
        <w:t xml:space="preserve"> when tablet</w:t>
      </w:r>
      <w:r w:rsidR="00976581">
        <w:rPr>
          <w:rFonts w:ascii="Arial" w:hAnsi="Arial" w:cs="Arial"/>
          <w:sz w:val="22"/>
          <w:szCs w:val="22"/>
        </w:rPr>
        <w:t>s</w:t>
      </w:r>
      <w:r w:rsidR="002167CE">
        <w:rPr>
          <w:rFonts w:ascii="Arial" w:hAnsi="Arial" w:cs="Arial"/>
          <w:sz w:val="22"/>
          <w:szCs w:val="22"/>
        </w:rPr>
        <w:t xml:space="preserve"> or liquid</w:t>
      </w:r>
      <w:r w:rsidR="00976581">
        <w:rPr>
          <w:rFonts w:ascii="Arial" w:hAnsi="Arial" w:cs="Arial"/>
          <w:sz w:val="22"/>
          <w:szCs w:val="22"/>
        </w:rPr>
        <w:t>s</w:t>
      </w:r>
      <w:r w:rsidR="002167CE">
        <w:rPr>
          <w:rFonts w:ascii="Arial" w:hAnsi="Arial" w:cs="Arial"/>
          <w:sz w:val="22"/>
          <w:szCs w:val="22"/>
        </w:rPr>
        <w:t xml:space="preserve"> do not work for a person or when they cause side effects such as stomach upset.</w:t>
      </w:r>
      <w:r w:rsidR="003E41CA">
        <w:rPr>
          <w:rFonts w:ascii="Arial" w:hAnsi="Arial" w:cs="Arial"/>
          <w:sz w:val="22"/>
          <w:szCs w:val="22"/>
        </w:rPr>
        <w:t xml:space="preserve"> </w:t>
      </w:r>
    </w:p>
    <w:p w:rsidR="00E6007E" w:rsidRDefault="00E6007E">
      <w:pPr>
        <w:rPr>
          <w:rFonts w:ascii="Arial" w:hAnsi="Arial" w:cs="Arial"/>
          <w:sz w:val="22"/>
          <w:szCs w:val="22"/>
        </w:rPr>
      </w:pPr>
    </w:p>
    <w:p w:rsidR="006E2A6A" w:rsidRDefault="00976581">
      <w:pPr>
        <w:rPr>
          <w:rFonts w:ascii="Arial" w:hAnsi="Arial" w:cs="Arial"/>
          <w:sz w:val="22"/>
          <w:szCs w:val="22"/>
        </w:rPr>
      </w:pPr>
      <w:r>
        <w:rPr>
          <w:rFonts w:ascii="Arial" w:hAnsi="Arial" w:cs="Arial"/>
          <w:sz w:val="22"/>
          <w:szCs w:val="22"/>
        </w:rPr>
        <w:t xml:space="preserve">In the past, </w:t>
      </w:r>
      <w:r w:rsidRPr="006E2A6A">
        <w:rPr>
          <w:rFonts w:ascii="Arial" w:hAnsi="Arial" w:cs="Arial"/>
          <w:sz w:val="22"/>
          <w:szCs w:val="22"/>
        </w:rPr>
        <w:t>iron polymaltose</w:t>
      </w:r>
      <w:r>
        <w:rPr>
          <w:rFonts w:ascii="Arial" w:hAnsi="Arial" w:cs="Arial"/>
          <w:sz w:val="22"/>
          <w:szCs w:val="22"/>
        </w:rPr>
        <w:t xml:space="preserve"> (a type of IV iron) was only given</w:t>
      </w:r>
      <w:r w:rsidRPr="006E2A6A">
        <w:rPr>
          <w:rFonts w:ascii="Arial" w:hAnsi="Arial" w:cs="Arial"/>
          <w:sz w:val="22"/>
          <w:szCs w:val="22"/>
        </w:rPr>
        <w:t xml:space="preserve"> </w:t>
      </w:r>
      <w:r>
        <w:rPr>
          <w:rFonts w:ascii="Arial" w:hAnsi="Arial" w:cs="Arial"/>
          <w:sz w:val="22"/>
          <w:szCs w:val="22"/>
        </w:rPr>
        <w:t>as an IV infusion over 4 hours. These days</w:t>
      </w:r>
      <w:r w:rsidR="00DD4736">
        <w:rPr>
          <w:rFonts w:ascii="Arial" w:hAnsi="Arial" w:cs="Arial"/>
          <w:sz w:val="22"/>
          <w:szCs w:val="22"/>
        </w:rPr>
        <w:t>, it can be given faster and safely over 1 hour (for doses up to 1500 mg) thanks to the results of r</w:t>
      </w:r>
      <w:r>
        <w:rPr>
          <w:rFonts w:ascii="Arial" w:hAnsi="Arial" w:cs="Arial"/>
          <w:sz w:val="22"/>
          <w:szCs w:val="22"/>
        </w:rPr>
        <w:t>ecent studies</w:t>
      </w:r>
      <w:r w:rsidR="00F24E06">
        <w:rPr>
          <w:rFonts w:ascii="Arial" w:hAnsi="Arial" w:cs="Arial"/>
          <w:sz w:val="22"/>
          <w:szCs w:val="22"/>
        </w:rPr>
        <w:t xml:space="preserve">. </w:t>
      </w:r>
      <w:r w:rsidR="00E6007E">
        <w:rPr>
          <w:rFonts w:ascii="Arial" w:hAnsi="Arial" w:cs="Arial"/>
          <w:sz w:val="22"/>
          <w:szCs w:val="22"/>
        </w:rPr>
        <w:t xml:space="preserve">Another </w:t>
      </w:r>
      <w:r w:rsidR="00DD4736">
        <w:rPr>
          <w:rFonts w:ascii="Arial" w:hAnsi="Arial" w:cs="Arial"/>
          <w:sz w:val="22"/>
          <w:szCs w:val="22"/>
        </w:rPr>
        <w:t xml:space="preserve">type </w:t>
      </w:r>
      <w:r w:rsidR="00E6007E">
        <w:rPr>
          <w:rFonts w:ascii="Arial" w:hAnsi="Arial" w:cs="Arial"/>
          <w:sz w:val="22"/>
          <w:szCs w:val="22"/>
        </w:rPr>
        <w:t xml:space="preserve">of IV iron, </w:t>
      </w:r>
      <w:r w:rsidR="006E2A6A" w:rsidRPr="006E2A6A">
        <w:rPr>
          <w:rFonts w:ascii="Arial" w:hAnsi="Arial" w:cs="Arial"/>
          <w:sz w:val="22"/>
          <w:szCs w:val="22"/>
        </w:rPr>
        <w:t xml:space="preserve">ferric </w:t>
      </w:r>
      <w:proofErr w:type="spellStart"/>
      <w:r w:rsidR="006E2A6A" w:rsidRPr="006E2A6A">
        <w:rPr>
          <w:rFonts w:ascii="Arial" w:hAnsi="Arial" w:cs="Arial"/>
          <w:sz w:val="22"/>
          <w:szCs w:val="22"/>
        </w:rPr>
        <w:t>carboxymaltose</w:t>
      </w:r>
      <w:proofErr w:type="spellEnd"/>
      <w:r w:rsidR="006E2A6A" w:rsidRPr="006E2A6A">
        <w:rPr>
          <w:rFonts w:ascii="Arial" w:hAnsi="Arial" w:cs="Arial"/>
          <w:sz w:val="22"/>
          <w:szCs w:val="22"/>
        </w:rPr>
        <w:t xml:space="preserve">, is frequently used </w:t>
      </w:r>
      <w:r w:rsidR="00E6007E">
        <w:rPr>
          <w:rFonts w:ascii="Arial" w:hAnsi="Arial" w:cs="Arial"/>
          <w:sz w:val="22"/>
          <w:szCs w:val="22"/>
        </w:rPr>
        <w:t>and can be given over just 15 minutes. However, it is more expensive and can only deliver a maximum dose of 1000 mg per week.</w:t>
      </w:r>
      <w:r w:rsidR="00D90C48">
        <w:rPr>
          <w:rFonts w:ascii="Arial" w:hAnsi="Arial" w:cs="Arial"/>
          <w:sz w:val="22"/>
          <w:szCs w:val="22"/>
        </w:rPr>
        <w:t xml:space="preserve"> Most people need </w:t>
      </w:r>
      <w:r w:rsidR="00DD4736">
        <w:rPr>
          <w:rFonts w:ascii="Arial" w:hAnsi="Arial" w:cs="Arial"/>
          <w:sz w:val="22"/>
          <w:szCs w:val="22"/>
        </w:rPr>
        <w:t>around</w:t>
      </w:r>
      <w:r w:rsidR="00D90C48">
        <w:rPr>
          <w:rFonts w:ascii="Arial" w:hAnsi="Arial" w:cs="Arial"/>
          <w:sz w:val="22"/>
          <w:szCs w:val="22"/>
        </w:rPr>
        <w:t xml:space="preserve"> 1500 mg </w:t>
      </w:r>
      <w:r w:rsidR="00DD4736">
        <w:rPr>
          <w:rFonts w:ascii="Arial" w:hAnsi="Arial" w:cs="Arial"/>
          <w:sz w:val="22"/>
          <w:szCs w:val="22"/>
        </w:rPr>
        <w:t xml:space="preserve">to completely top-up their iron </w:t>
      </w:r>
      <w:r w:rsidR="00F24E06">
        <w:rPr>
          <w:rFonts w:ascii="Arial" w:hAnsi="Arial" w:cs="Arial"/>
          <w:sz w:val="22"/>
          <w:szCs w:val="22"/>
        </w:rPr>
        <w:t xml:space="preserve">and </w:t>
      </w:r>
      <w:r w:rsidR="00DD4736">
        <w:rPr>
          <w:rFonts w:ascii="Arial" w:hAnsi="Arial" w:cs="Arial"/>
          <w:sz w:val="22"/>
          <w:szCs w:val="22"/>
        </w:rPr>
        <w:t>to</w:t>
      </w:r>
      <w:r w:rsidR="00F24E06">
        <w:rPr>
          <w:rFonts w:ascii="Arial" w:hAnsi="Arial" w:cs="Arial"/>
          <w:sz w:val="22"/>
          <w:szCs w:val="22"/>
        </w:rPr>
        <w:t xml:space="preserve"> last them for months </w:t>
      </w:r>
      <w:r w:rsidR="00DD4736">
        <w:rPr>
          <w:rFonts w:ascii="Arial" w:hAnsi="Arial" w:cs="Arial"/>
          <w:sz w:val="22"/>
          <w:szCs w:val="22"/>
        </w:rPr>
        <w:t xml:space="preserve">or even </w:t>
      </w:r>
      <w:r w:rsidR="00F24E06">
        <w:rPr>
          <w:rFonts w:ascii="Arial" w:hAnsi="Arial" w:cs="Arial"/>
          <w:sz w:val="22"/>
          <w:szCs w:val="22"/>
        </w:rPr>
        <w:t>up to a year</w:t>
      </w:r>
      <w:r w:rsidR="00D90C48">
        <w:rPr>
          <w:rFonts w:ascii="Arial" w:hAnsi="Arial" w:cs="Arial"/>
          <w:sz w:val="22"/>
          <w:szCs w:val="22"/>
        </w:rPr>
        <w:t>.</w:t>
      </w:r>
      <w:r w:rsidR="005B7F1B">
        <w:rPr>
          <w:rFonts w:ascii="Arial" w:hAnsi="Arial" w:cs="Arial"/>
          <w:sz w:val="22"/>
          <w:szCs w:val="22"/>
        </w:rPr>
        <w:t xml:space="preserve"> Previous </w:t>
      </w:r>
      <w:r w:rsidR="00DD4736">
        <w:rPr>
          <w:rFonts w:ascii="Arial" w:hAnsi="Arial" w:cs="Arial"/>
          <w:sz w:val="22"/>
          <w:szCs w:val="22"/>
        </w:rPr>
        <w:t xml:space="preserve">studies </w:t>
      </w:r>
      <w:r w:rsidR="005B7F1B">
        <w:rPr>
          <w:rFonts w:ascii="Arial" w:hAnsi="Arial" w:cs="Arial"/>
          <w:sz w:val="22"/>
          <w:szCs w:val="22"/>
        </w:rPr>
        <w:t xml:space="preserve">suggest that how quickly IV iron is given has no </w:t>
      </w:r>
      <w:r w:rsidR="00DD4736">
        <w:rPr>
          <w:rFonts w:ascii="Arial" w:hAnsi="Arial" w:cs="Arial"/>
          <w:sz w:val="22"/>
          <w:szCs w:val="22"/>
        </w:rPr>
        <w:t xml:space="preserve">effect </w:t>
      </w:r>
      <w:r w:rsidR="005B7F1B">
        <w:rPr>
          <w:rFonts w:ascii="Arial" w:hAnsi="Arial" w:cs="Arial"/>
          <w:sz w:val="22"/>
          <w:szCs w:val="22"/>
        </w:rPr>
        <w:t>on how well this treatment is tolerated.</w:t>
      </w:r>
      <w:r w:rsidR="00EE3368">
        <w:rPr>
          <w:rFonts w:ascii="Arial" w:hAnsi="Arial" w:cs="Arial"/>
          <w:sz w:val="22"/>
          <w:szCs w:val="22"/>
        </w:rPr>
        <w:t xml:space="preserve"> </w:t>
      </w:r>
      <w:r w:rsidR="006E2A6A" w:rsidRPr="006E2A6A">
        <w:rPr>
          <w:rFonts w:ascii="Arial" w:hAnsi="Arial" w:cs="Arial"/>
          <w:sz w:val="22"/>
          <w:szCs w:val="22"/>
        </w:rPr>
        <w:t xml:space="preserve">For this reason, the goal of this study is to test the safety of iron polymaltose </w:t>
      </w:r>
      <w:r w:rsidR="007635D4">
        <w:rPr>
          <w:rFonts w:ascii="Arial" w:hAnsi="Arial" w:cs="Arial"/>
          <w:sz w:val="22"/>
          <w:szCs w:val="22"/>
        </w:rPr>
        <w:t>given</w:t>
      </w:r>
      <w:r w:rsidR="006E2A6A" w:rsidRPr="006E2A6A">
        <w:rPr>
          <w:rFonts w:ascii="Arial" w:hAnsi="Arial" w:cs="Arial"/>
          <w:sz w:val="22"/>
          <w:szCs w:val="22"/>
        </w:rPr>
        <w:t xml:space="preserve"> over 30, and then potentially </w:t>
      </w:r>
      <w:r w:rsidR="005B7F1B">
        <w:rPr>
          <w:rFonts w:ascii="Arial" w:hAnsi="Arial" w:cs="Arial"/>
          <w:sz w:val="22"/>
          <w:szCs w:val="22"/>
        </w:rPr>
        <w:t xml:space="preserve">over </w:t>
      </w:r>
      <w:r w:rsidR="006E2A6A" w:rsidRPr="006E2A6A">
        <w:rPr>
          <w:rFonts w:ascii="Arial" w:hAnsi="Arial" w:cs="Arial"/>
          <w:sz w:val="22"/>
          <w:szCs w:val="22"/>
        </w:rPr>
        <w:t xml:space="preserve">15 minutes. </w:t>
      </w:r>
      <w:r w:rsidR="00774E14">
        <w:rPr>
          <w:rFonts w:ascii="Arial" w:hAnsi="Arial" w:cs="Arial"/>
          <w:sz w:val="22"/>
          <w:szCs w:val="22"/>
        </w:rPr>
        <w:t>Safety results will be compared to</w:t>
      </w:r>
      <w:r w:rsidR="00053E7E">
        <w:rPr>
          <w:rFonts w:ascii="Arial" w:hAnsi="Arial" w:cs="Arial"/>
          <w:sz w:val="22"/>
          <w:szCs w:val="22"/>
        </w:rPr>
        <w:t xml:space="preserve"> the</w:t>
      </w:r>
      <w:r w:rsidR="00774E14">
        <w:rPr>
          <w:rFonts w:ascii="Arial" w:hAnsi="Arial" w:cs="Arial"/>
          <w:sz w:val="22"/>
          <w:szCs w:val="22"/>
        </w:rPr>
        <w:t xml:space="preserve"> slower infusions </w:t>
      </w:r>
      <w:r w:rsidR="00774E14" w:rsidRPr="006E2A6A">
        <w:rPr>
          <w:rFonts w:ascii="Arial" w:hAnsi="Arial" w:cs="Arial"/>
          <w:sz w:val="22"/>
          <w:szCs w:val="22"/>
        </w:rPr>
        <w:t xml:space="preserve">and </w:t>
      </w:r>
      <w:r w:rsidR="00774E14">
        <w:rPr>
          <w:rFonts w:ascii="Arial" w:hAnsi="Arial" w:cs="Arial"/>
          <w:sz w:val="22"/>
          <w:szCs w:val="22"/>
        </w:rPr>
        <w:t xml:space="preserve">to </w:t>
      </w:r>
      <w:r w:rsidR="008C2F1F">
        <w:rPr>
          <w:rFonts w:ascii="Arial" w:hAnsi="Arial" w:cs="Arial"/>
          <w:sz w:val="22"/>
          <w:szCs w:val="22"/>
        </w:rPr>
        <w:t xml:space="preserve">the other type of IV iron, </w:t>
      </w:r>
      <w:r w:rsidR="00774E14" w:rsidRPr="006E2A6A">
        <w:rPr>
          <w:rFonts w:ascii="Arial" w:hAnsi="Arial" w:cs="Arial"/>
          <w:sz w:val="22"/>
          <w:szCs w:val="22"/>
        </w:rPr>
        <w:t xml:space="preserve">ferric </w:t>
      </w:r>
      <w:proofErr w:type="spellStart"/>
      <w:r w:rsidR="00774E14" w:rsidRPr="006E2A6A">
        <w:rPr>
          <w:rFonts w:ascii="Arial" w:hAnsi="Arial" w:cs="Arial"/>
          <w:sz w:val="22"/>
          <w:szCs w:val="22"/>
        </w:rPr>
        <w:t>carboxymaltose</w:t>
      </w:r>
      <w:proofErr w:type="spellEnd"/>
      <w:r w:rsidR="00774E14">
        <w:rPr>
          <w:rFonts w:ascii="Arial" w:hAnsi="Arial" w:cs="Arial"/>
          <w:sz w:val="22"/>
          <w:szCs w:val="22"/>
        </w:rPr>
        <w:t xml:space="preserve">. </w:t>
      </w:r>
      <w:r w:rsidR="006E2A6A" w:rsidRPr="006E2A6A">
        <w:rPr>
          <w:rFonts w:ascii="Arial" w:hAnsi="Arial" w:cs="Arial"/>
          <w:sz w:val="22"/>
          <w:szCs w:val="22"/>
        </w:rPr>
        <w:t xml:space="preserve">If </w:t>
      </w:r>
      <w:r w:rsidR="00774E14">
        <w:rPr>
          <w:rFonts w:ascii="Arial" w:hAnsi="Arial" w:cs="Arial"/>
          <w:sz w:val="22"/>
          <w:szCs w:val="22"/>
        </w:rPr>
        <w:t xml:space="preserve">no difference in </w:t>
      </w:r>
      <w:r w:rsidR="006E2A6A" w:rsidRPr="006E2A6A">
        <w:rPr>
          <w:rFonts w:ascii="Arial" w:hAnsi="Arial" w:cs="Arial"/>
          <w:sz w:val="22"/>
          <w:szCs w:val="22"/>
        </w:rPr>
        <w:t>safety</w:t>
      </w:r>
      <w:r w:rsidR="00774E14">
        <w:rPr>
          <w:rFonts w:ascii="Arial" w:hAnsi="Arial" w:cs="Arial"/>
          <w:sz w:val="22"/>
          <w:szCs w:val="22"/>
        </w:rPr>
        <w:t xml:space="preserve"> is found</w:t>
      </w:r>
      <w:r w:rsidR="006E2A6A" w:rsidRPr="006E2A6A">
        <w:rPr>
          <w:rFonts w:ascii="Arial" w:hAnsi="Arial" w:cs="Arial"/>
          <w:sz w:val="22"/>
          <w:szCs w:val="22"/>
        </w:rPr>
        <w:t xml:space="preserve">, then this could </w:t>
      </w:r>
      <w:r w:rsidR="008C2F1F">
        <w:rPr>
          <w:rFonts w:ascii="Arial" w:hAnsi="Arial" w:cs="Arial"/>
          <w:sz w:val="22"/>
          <w:szCs w:val="22"/>
        </w:rPr>
        <w:t xml:space="preserve">be a better option because </w:t>
      </w:r>
      <w:r w:rsidR="006E2A6A" w:rsidRPr="006E2A6A">
        <w:rPr>
          <w:rFonts w:ascii="Arial" w:hAnsi="Arial" w:cs="Arial"/>
          <w:sz w:val="22"/>
          <w:szCs w:val="22"/>
        </w:rPr>
        <w:t>patients</w:t>
      </w:r>
      <w:r w:rsidR="008C2F1F">
        <w:rPr>
          <w:rFonts w:ascii="Arial" w:hAnsi="Arial" w:cs="Arial"/>
          <w:sz w:val="22"/>
          <w:szCs w:val="22"/>
        </w:rPr>
        <w:t xml:space="preserve"> can be treated with a complete iron top-up and have it done </w:t>
      </w:r>
      <w:r w:rsidR="006E2A6A" w:rsidRPr="006E2A6A">
        <w:rPr>
          <w:rFonts w:ascii="Arial" w:hAnsi="Arial" w:cs="Arial"/>
          <w:sz w:val="22"/>
          <w:szCs w:val="22"/>
        </w:rPr>
        <w:t>over a shorter period of time</w:t>
      </w:r>
      <w:r w:rsidR="00CD10D0">
        <w:rPr>
          <w:rFonts w:ascii="Arial" w:hAnsi="Arial" w:cs="Arial"/>
          <w:sz w:val="22"/>
          <w:szCs w:val="22"/>
        </w:rPr>
        <w:t>. I</w:t>
      </w:r>
      <w:r w:rsidR="006E2A6A" w:rsidRPr="006E2A6A">
        <w:rPr>
          <w:rFonts w:ascii="Arial" w:hAnsi="Arial" w:cs="Arial"/>
          <w:sz w:val="22"/>
          <w:szCs w:val="22"/>
        </w:rPr>
        <w:t xml:space="preserve">nfusion centres and hospitals </w:t>
      </w:r>
      <w:r w:rsidR="00CD10D0">
        <w:rPr>
          <w:rFonts w:ascii="Arial" w:hAnsi="Arial" w:cs="Arial"/>
          <w:sz w:val="22"/>
          <w:szCs w:val="22"/>
        </w:rPr>
        <w:t xml:space="preserve">would also benefit </w:t>
      </w:r>
      <w:r w:rsidR="006E2A6A" w:rsidRPr="006E2A6A">
        <w:rPr>
          <w:rFonts w:ascii="Arial" w:hAnsi="Arial" w:cs="Arial"/>
          <w:sz w:val="22"/>
          <w:szCs w:val="22"/>
        </w:rPr>
        <w:t>with reduced nursing ti</w:t>
      </w:r>
      <w:r w:rsidR="00CD10D0">
        <w:rPr>
          <w:rFonts w:ascii="Arial" w:hAnsi="Arial" w:cs="Arial"/>
          <w:sz w:val="22"/>
          <w:szCs w:val="22"/>
        </w:rPr>
        <w:t>me</w:t>
      </w:r>
      <w:r w:rsidR="00053E7E">
        <w:rPr>
          <w:rFonts w:ascii="Arial" w:hAnsi="Arial" w:cs="Arial"/>
          <w:sz w:val="22"/>
          <w:szCs w:val="22"/>
        </w:rPr>
        <w:t>, larger number of patients treated</w:t>
      </w:r>
      <w:r w:rsidR="00CD10D0">
        <w:rPr>
          <w:rFonts w:ascii="Arial" w:hAnsi="Arial" w:cs="Arial"/>
          <w:sz w:val="22"/>
          <w:szCs w:val="22"/>
        </w:rPr>
        <w:t xml:space="preserve"> and</w:t>
      </w:r>
      <w:r w:rsidR="002018F3">
        <w:rPr>
          <w:rFonts w:ascii="Arial" w:hAnsi="Arial" w:cs="Arial"/>
          <w:sz w:val="22"/>
          <w:szCs w:val="22"/>
        </w:rPr>
        <w:t xml:space="preserve"> reduced</w:t>
      </w:r>
      <w:r w:rsidR="00CD10D0">
        <w:rPr>
          <w:rFonts w:ascii="Arial" w:hAnsi="Arial" w:cs="Arial"/>
          <w:sz w:val="22"/>
          <w:szCs w:val="22"/>
        </w:rPr>
        <w:t xml:space="preserve"> direct medication costs.</w:t>
      </w:r>
    </w:p>
    <w:p w:rsidR="00774E14" w:rsidRDefault="00774E14" w:rsidP="006E2A6A">
      <w:pPr>
        <w:rPr>
          <w:rFonts w:ascii="Arial" w:hAnsi="Arial" w:cs="Arial"/>
          <w:sz w:val="22"/>
          <w:szCs w:val="22"/>
        </w:rPr>
      </w:pPr>
    </w:p>
    <w:p w:rsidR="006E2A6A" w:rsidRDefault="006E2A6A" w:rsidP="006E2A6A">
      <w:pPr>
        <w:rPr>
          <w:rFonts w:ascii="Arial" w:hAnsi="Arial" w:cs="Arial"/>
          <w:sz w:val="22"/>
          <w:szCs w:val="22"/>
        </w:rPr>
      </w:pPr>
      <w:r w:rsidRPr="00436E85">
        <w:rPr>
          <w:rFonts w:ascii="Arial" w:hAnsi="Arial" w:cs="Arial"/>
          <w:sz w:val="22"/>
          <w:szCs w:val="22"/>
        </w:rPr>
        <w:t>Iron polymaltose</w:t>
      </w:r>
      <w:r w:rsidRPr="00436E85" w:rsidDel="003E69A1">
        <w:rPr>
          <w:rFonts w:ascii="Arial" w:hAnsi="Arial" w:cs="Arial"/>
          <w:i/>
          <w:sz w:val="22"/>
          <w:szCs w:val="22"/>
        </w:rPr>
        <w:t xml:space="preserve"> </w:t>
      </w:r>
      <w:r w:rsidR="00F955F2">
        <w:rPr>
          <w:rFonts w:ascii="Arial" w:hAnsi="Arial" w:cs="Arial"/>
          <w:sz w:val="22"/>
          <w:szCs w:val="22"/>
        </w:rPr>
        <w:t>has been</w:t>
      </w:r>
      <w:r w:rsidR="00F955F2" w:rsidRPr="00CF0455">
        <w:rPr>
          <w:rFonts w:ascii="Arial" w:hAnsi="Arial" w:cs="Arial"/>
          <w:sz w:val="22"/>
          <w:szCs w:val="22"/>
        </w:rPr>
        <w:t xml:space="preserve"> </w:t>
      </w:r>
      <w:r w:rsidRPr="00CF0455">
        <w:rPr>
          <w:rFonts w:ascii="Arial" w:hAnsi="Arial" w:cs="Arial"/>
          <w:sz w:val="22"/>
          <w:szCs w:val="22"/>
        </w:rPr>
        <w:t xml:space="preserve">approved in Australia to treat </w:t>
      </w:r>
      <w:r w:rsidRPr="00436E85">
        <w:rPr>
          <w:rFonts w:ascii="Arial" w:hAnsi="Arial" w:cs="Arial"/>
          <w:sz w:val="22"/>
          <w:szCs w:val="22"/>
        </w:rPr>
        <w:t>iron deficiency anaemia</w:t>
      </w:r>
      <w:r w:rsidR="00324229">
        <w:rPr>
          <w:rFonts w:ascii="Arial" w:hAnsi="Arial" w:cs="Arial"/>
          <w:sz w:val="22"/>
          <w:szCs w:val="22"/>
        </w:rPr>
        <w:t xml:space="preserve"> since </w:t>
      </w:r>
      <w:r w:rsidR="00F955F2">
        <w:rPr>
          <w:rFonts w:ascii="Arial" w:hAnsi="Arial" w:cs="Arial"/>
          <w:sz w:val="22"/>
          <w:szCs w:val="22"/>
        </w:rPr>
        <w:t xml:space="preserve">27 </w:t>
      </w:r>
      <w:r w:rsidR="00324229">
        <w:rPr>
          <w:rFonts w:ascii="Arial" w:hAnsi="Arial" w:cs="Arial"/>
          <w:sz w:val="22"/>
          <w:szCs w:val="22"/>
        </w:rPr>
        <w:t>May 1999</w:t>
      </w:r>
      <w:r w:rsidRPr="00CF0455">
        <w:rPr>
          <w:rFonts w:ascii="Arial" w:hAnsi="Arial" w:cs="Arial"/>
          <w:sz w:val="22"/>
          <w:szCs w:val="22"/>
        </w:rPr>
        <w:t>. However</w:t>
      </w:r>
      <w:r w:rsidR="00324229">
        <w:rPr>
          <w:rFonts w:ascii="Arial" w:hAnsi="Arial" w:cs="Arial"/>
          <w:sz w:val="22"/>
          <w:szCs w:val="22"/>
        </w:rPr>
        <w:t>,</w:t>
      </w:r>
      <w:r w:rsidRPr="00CF0455">
        <w:rPr>
          <w:rFonts w:ascii="Arial" w:hAnsi="Arial" w:cs="Arial"/>
          <w:sz w:val="22"/>
          <w:szCs w:val="22"/>
        </w:rPr>
        <w:t xml:space="preserve"> it is not approved </w:t>
      </w:r>
      <w:r>
        <w:rPr>
          <w:rFonts w:ascii="Arial" w:hAnsi="Arial" w:cs="Arial"/>
          <w:sz w:val="22"/>
          <w:szCs w:val="22"/>
        </w:rPr>
        <w:t>for infusion rates over 15 or 30 minutes</w:t>
      </w:r>
      <w:r w:rsidRPr="00CF0455">
        <w:rPr>
          <w:rFonts w:ascii="Arial" w:hAnsi="Arial" w:cs="Arial"/>
          <w:sz w:val="22"/>
          <w:szCs w:val="22"/>
        </w:rPr>
        <w:t xml:space="preserve">. Therefore, it is an experimental </w:t>
      </w:r>
      <w:r>
        <w:rPr>
          <w:rFonts w:ascii="Arial" w:hAnsi="Arial" w:cs="Arial"/>
          <w:sz w:val="22"/>
          <w:szCs w:val="22"/>
        </w:rPr>
        <w:t xml:space="preserve">method of </w:t>
      </w:r>
      <w:r w:rsidR="00F955F2">
        <w:rPr>
          <w:rFonts w:ascii="Arial" w:hAnsi="Arial" w:cs="Arial"/>
          <w:sz w:val="22"/>
          <w:szCs w:val="22"/>
        </w:rPr>
        <w:t xml:space="preserve">giving </w:t>
      </w:r>
      <w:r>
        <w:rPr>
          <w:rFonts w:ascii="Arial" w:hAnsi="Arial" w:cs="Arial"/>
          <w:sz w:val="22"/>
          <w:szCs w:val="22"/>
        </w:rPr>
        <w:t xml:space="preserve">this </w:t>
      </w:r>
      <w:r w:rsidRPr="00CF0455">
        <w:rPr>
          <w:rFonts w:ascii="Arial" w:hAnsi="Arial" w:cs="Arial"/>
          <w:sz w:val="22"/>
          <w:szCs w:val="22"/>
        </w:rPr>
        <w:t xml:space="preserve">treatment for </w:t>
      </w:r>
      <w:r>
        <w:rPr>
          <w:rFonts w:ascii="Arial" w:hAnsi="Arial" w:cs="Arial"/>
          <w:sz w:val="22"/>
          <w:szCs w:val="22"/>
        </w:rPr>
        <w:t>iron deficiency anaemia</w:t>
      </w:r>
      <w:r w:rsidRPr="00CF0455">
        <w:rPr>
          <w:rFonts w:ascii="Arial" w:hAnsi="Arial" w:cs="Arial"/>
          <w:sz w:val="22"/>
          <w:szCs w:val="22"/>
        </w:rPr>
        <w:t>. This means that it must be tested to see if it is a</w:t>
      </w:r>
      <w:r>
        <w:rPr>
          <w:rFonts w:ascii="Arial" w:hAnsi="Arial" w:cs="Arial"/>
          <w:sz w:val="22"/>
          <w:szCs w:val="22"/>
        </w:rPr>
        <w:t xml:space="preserve">s safe as the usual way of </w:t>
      </w:r>
      <w:r w:rsidR="00CC67F3">
        <w:rPr>
          <w:rFonts w:ascii="Arial" w:hAnsi="Arial" w:cs="Arial"/>
          <w:sz w:val="22"/>
          <w:szCs w:val="22"/>
        </w:rPr>
        <w:t>giving</w:t>
      </w:r>
      <w:r>
        <w:rPr>
          <w:rFonts w:ascii="Arial" w:hAnsi="Arial" w:cs="Arial"/>
          <w:sz w:val="22"/>
          <w:szCs w:val="22"/>
        </w:rPr>
        <w:t xml:space="preserve"> it over 1 </w:t>
      </w:r>
      <w:r w:rsidR="00CD10D0">
        <w:rPr>
          <w:rFonts w:ascii="Arial" w:hAnsi="Arial" w:cs="Arial"/>
          <w:sz w:val="22"/>
          <w:szCs w:val="22"/>
        </w:rPr>
        <w:t>or</w:t>
      </w:r>
      <w:r>
        <w:rPr>
          <w:rFonts w:ascii="Arial" w:hAnsi="Arial" w:cs="Arial"/>
          <w:sz w:val="22"/>
          <w:szCs w:val="22"/>
        </w:rPr>
        <w:t xml:space="preserve"> 4 hours.</w:t>
      </w:r>
    </w:p>
    <w:p w:rsidR="0060278E" w:rsidRDefault="0060278E" w:rsidP="00225909">
      <w:pPr>
        <w:rPr>
          <w:rFonts w:ascii="Arial" w:hAnsi="Arial" w:cs="Arial"/>
          <w:sz w:val="22"/>
          <w:szCs w:val="22"/>
        </w:rPr>
      </w:pPr>
    </w:p>
    <w:p w:rsidR="0016376B" w:rsidRDefault="0016376B" w:rsidP="000E2AFF">
      <w:pPr>
        <w:rPr>
          <w:rFonts w:ascii="Arial" w:hAnsi="Arial" w:cs="Arial"/>
          <w:sz w:val="22"/>
          <w:szCs w:val="22"/>
        </w:rPr>
      </w:pPr>
      <w:r w:rsidRPr="0016376B">
        <w:rPr>
          <w:rFonts w:ascii="Arial" w:hAnsi="Arial" w:cs="Arial"/>
          <w:sz w:val="22"/>
          <w:szCs w:val="22"/>
        </w:rPr>
        <w:t>This research has been initiated by the</w:t>
      </w:r>
      <w:r w:rsidR="00E57325">
        <w:rPr>
          <w:rFonts w:ascii="Arial" w:hAnsi="Arial" w:cs="Arial"/>
          <w:sz w:val="22"/>
          <w:szCs w:val="22"/>
        </w:rPr>
        <w:t xml:space="preserve"> study </w:t>
      </w:r>
      <w:r w:rsidR="00C23277">
        <w:rPr>
          <w:rFonts w:ascii="Arial" w:hAnsi="Arial" w:cs="Arial"/>
          <w:sz w:val="22"/>
          <w:szCs w:val="22"/>
        </w:rPr>
        <w:t>pharmacist</w:t>
      </w:r>
      <w:r w:rsidRPr="0016376B">
        <w:rPr>
          <w:rFonts w:ascii="Arial" w:hAnsi="Arial" w:cs="Arial"/>
          <w:sz w:val="22"/>
          <w:szCs w:val="22"/>
        </w:rPr>
        <w:t xml:space="preserve">, </w:t>
      </w:r>
      <w:r w:rsidR="00C23277">
        <w:rPr>
          <w:rFonts w:ascii="Arial" w:hAnsi="Arial" w:cs="Arial"/>
          <w:sz w:val="22"/>
          <w:szCs w:val="22"/>
        </w:rPr>
        <w:t>Mr Iouri Banakh</w:t>
      </w:r>
      <w:r w:rsidR="00E15F29">
        <w:rPr>
          <w:rFonts w:ascii="Arial" w:hAnsi="Arial" w:cs="Arial"/>
          <w:sz w:val="22"/>
          <w:szCs w:val="22"/>
        </w:rPr>
        <w:t xml:space="preserve"> and medical staff from </w:t>
      </w:r>
      <w:r w:rsidR="008C2F1F">
        <w:rPr>
          <w:rFonts w:ascii="Arial" w:hAnsi="Arial" w:cs="Arial"/>
          <w:sz w:val="22"/>
          <w:szCs w:val="22"/>
        </w:rPr>
        <w:t>Gastroenterology and General Medicine</w:t>
      </w:r>
      <w:r w:rsidRPr="0016376B">
        <w:rPr>
          <w:rFonts w:ascii="Arial" w:hAnsi="Arial" w:cs="Arial"/>
          <w:sz w:val="22"/>
          <w:szCs w:val="22"/>
        </w:rPr>
        <w:t>.</w:t>
      </w:r>
    </w:p>
    <w:p w:rsidR="0016376B" w:rsidRPr="0016376B" w:rsidRDefault="0016376B" w:rsidP="00077E8B">
      <w:pPr>
        <w:rPr>
          <w:rFonts w:ascii="Arial" w:hAnsi="Arial" w:cs="Arial"/>
          <w:sz w:val="22"/>
          <w:szCs w:val="22"/>
        </w:rPr>
      </w:pPr>
    </w:p>
    <w:p w:rsidR="00BF4BD4" w:rsidRDefault="00BF4BD4" w:rsidP="00CF0455">
      <w:pPr>
        <w:rPr>
          <w:rFonts w:ascii="Arial" w:hAnsi="Arial" w:cs="Arial"/>
          <w:b/>
          <w:sz w:val="22"/>
          <w:szCs w:val="22"/>
        </w:rPr>
      </w:pPr>
    </w:p>
    <w:p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E76189" w:rsidRDefault="00E76189" w:rsidP="00CF0455">
      <w:pPr>
        <w:rPr>
          <w:rFonts w:ascii="Arial" w:hAnsi="Arial" w:cs="Arial"/>
          <w:sz w:val="22"/>
          <w:szCs w:val="22"/>
        </w:rPr>
      </w:pPr>
    </w:p>
    <w:p w:rsidR="00D34B0C" w:rsidRPr="007037DC" w:rsidRDefault="00A94518" w:rsidP="00EE3368">
      <w:pPr>
        <w:autoSpaceDE w:val="0"/>
        <w:autoSpaceDN w:val="0"/>
        <w:adjustRightInd w:val="0"/>
        <w:spacing w:after="2"/>
        <w:rPr>
          <w:rFonts w:ascii="Arial" w:hAnsi="Arial" w:cs="Arial"/>
          <w:color w:val="000000"/>
          <w:sz w:val="22"/>
          <w:szCs w:val="20"/>
        </w:rPr>
      </w:pPr>
      <w:r>
        <w:rPr>
          <w:rFonts w:ascii="Arial" w:hAnsi="Arial" w:cs="Arial"/>
          <w:sz w:val="22"/>
          <w:szCs w:val="22"/>
        </w:rPr>
        <w:t xml:space="preserve">If you are </w:t>
      </w:r>
      <w:r w:rsidRPr="00D34B0C">
        <w:rPr>
          <w:rFonts w:ascii="Arial" w:hAnsi="Arial" w:cs="Arial"/>
          <w:sz w:val="22"/>
          <w:szCs w:val="22"/>
        </w:rPr>
        <w:t>diagnosed with iron deficiency anaemia</w:t>
      </w:r>
      <w:r>
        <w:rPr>
          <w:rFonts w:ascii="Arial" w:hAnsi="Arial" w:cs="Arial"/>
          <w:sz w:val="22"/>
          <w:szCs w:val="22"/>
        </w:rPr>
        <w:t xml:space="preserve"> and are a patient at Frankston Hospital needing an </w:t>
      </w:r>
      <w:r w:rsidR="00384EF8">
        <w:rPr>
          <w:rFonts w:ascii="Arial" w:hAnsi="Arial" w:cs="Arial"/>
          <w:sz w:val="22"/>
          <w:szCs w:val="22"/>
        </w:rPr>
        <w:t xml:space="preserve">iron </w:t>
      </w:r>
      <w:r w:rsidR="006F09EF">
        <w:rPr>
          <w:rFonts w:ascii="Arial" w:hAnsi="Arial" w:cs="Arial"/>
          <w:sz w:val="22"/>
          <w:szCs w:val="22"/>
        </w:rPr>
        <w:t xml:space="preserve">polymaltose </w:t>
      </w:r>
      <w:r w:rsidR="00384EF8">
        <w:rPr>
          <w:rFonts w:ascii="Arial" w:hAnsi="Arial" w:cs="Arial"/>
          <w:sz w:val="22"/>
          <w:szCs w:val="22"/>
        </w:rPr>
        <w:t>infusion of up to 1500 mg, you could participate in this study.</w:t>
      </w:r>
      <w:r w:rsidR="006F09EF" w:rsidRPr="006F09EF">
        <w:rPr>
          <w:rFonts w:ascii="Arial" w:hAnsi="Arial" w:cs="Arial"/>
          <w:color w:val="000000"/>
          <w:sz w:val="22"/>
          <w:szCs w:val="20"/>
        </w:rPr>
        <w:t xml:space="preserve"> </w:t>
      </w:r>
      <w:r w:rsidR="006F09EF">
        <w:rPr>
          <w:rFonts w:ascii="Arial" w:hAnsi="Arial" w:cs="Arial"/>
          <w:color w:val="000000"/>
          <w:sz w:val="22"/>
          <w:szCs w:val="20"/>
        </w:rPr>
        <w:t xml:space="preserve">The investigators of this study will have sought approval from your treating team prior to approaching you for potential enrolment as a participant. </w:t>
      </w:r>
      <w:r w:rsidR="00384EF8">
        <w:rPr>
          <w:rFonts w:ascii="Arial" w:hAnsi="Arial" w:cs="Arial"/>
          <w:sz w:val="22"/>
          <w:szCs w:val="22"/>
        </w:rPr>
        <w:t xml:space="preserve">You </w:t>
      </w:r>
      <w:r w:rsidR="00D34B0C">
        <w:rPr>
          <w:rFonts w:ascii="Arial" w:hAnsi="Arial" w:cs="Arial"/>
          <w:sz w:val="22"/>
          <w:szCs w:val="22"/>
        </w:rPr>
        <w:t>must be able to read English and provide informed</w:t>
      </w:r>
      <w:r w:rsidR="00384EF8">
        <w:rPr>
          <w:rFonts w:ascii="Arial" w:hAnsi="Arial" w:cs="Arial"/>
          <w:sz w:val="22"/>
          <w:szCs w:val="22"/>
        </w:rPr>
        <w:t xml:space="preserve"> written</w:t>
      </w:r>
      <w:r w:rsidR="00D34B0C">
        <w:rPr>
          <w:rFonts w:ascii="Arial" w:hAnsi="Arial" w:cs="Arial"/>
          <w:sz w:val="22"/>
          <w:szCs w:val="22"/>
        </w:rPr>
        <w:t xml:space="preserve"> consent </w:t>
      </w:r>
      <w:r w:rsidR="00384EF8">
        <w:rPr>
          <w:rFonts w:ascii="Arial" w:hAnsi="Arial" w:cs="Arial"/>
          <w:sz w:val="22"/>
          <w:szCs w:val="22"/>
        </w:rPr>
        <w:t xml:space="preserve">before </w:t>
      </w:r>
      <w:r w:rsidR="006F09EF" w:rsidRPr="000E2AFF">
        <w:rPr>
          <w:rFonts w:ascii="Arial" w:hAnsi="Arial" w:cs="Arial"/>
          <w:color w:val="000000"/>
          <w:sz w:val="22"/>
          <w:szCs w:val="20"/>
        </w:rPr>
        <w:t xml:space="preserve">receiving the iron infusion order at </w:t>
      </w:r>
      <w:r w:rsidR="006F09EF">
        <w:rPr>
          <w:rFonts w:ascii="Arial" w:hAnsi="Arial" w:cs="Arial"/>
          <w:color w:val="000000"/>
          <w:sz w:val="22"/>
          <w:szCs w:val="20"/>
        </w:rPr>
        <w:t>the study</w:t>
      </w:r>
      <w:r w:rsidR="006F09EF" w:rsidRPr="000E2AFF">
        <w:rPr>
          <w:rFonts w:ascii="Arial" w:hAnsi="Arial" w:cs="Arial"/>
          <w:color w:val="000000"/>
          <w:sz w:val="22"/>
          <w:szCs w:val="20"/>
        </w:rPr>
        <w:t xml:space="preserve"> infusion rate</w:t>
      </w:r>
      <w:r w:rsidR="006F09EF">
        <w:rPr>
          <w:rFonts w:ascii="Arial" w:hAnsi="Arial" w:cs="Arial"/>
          <w:color w:val="000000"/>
          <w:sz w:val="22"/>
          <w:szCs w:val="20"/>
        </w:rPr>
        <w:t>s</w:t>
      </w:r>
      <w:r w:rsidR="006F09EF" w:rsidRPr="000E2AFF">
        <w:rPr>
          <w:rFonts w:ascii="Arial" w:hAnsi="Arial" w:cs="Arial"/>
          <w:color w:val="000000"/>
          <w:sz w:val="22"/>
          <w:szCs w:val="20"/>
        </w:rPr>
        <w:t xml:space="preserve"> of over 30 minutes (group 1) or 15 minutes (group 2).</w:t>
      </w:r>
    </w:p>
    <w:p w:rsidR="00D34B0C" w:rsidRPr="00D34B0C" w:rsidRDefault="00D34B0C" w:rsidP="00D34B0C">
      <w:pPr>
        <w:rPr>
          <w:rFonts w:ascii="Arial" w:hAnsi="Arial" w:cs="Arial"/>
          <w:sz w:val="22"/>
          <w:szCs w:val="22"/>
        </w:rPr>
      </w:pPr>
    </w:p>
    <w:p w:rsidR="00D34B0C" w:rsidRDefault="000E6580" w:rsidP="00D34B0C">
      <w:pPr>
        <w:rPr>
          <w:rFonts w:ascii="Arial" w:hAnsi="Arial" w:cs="Arial"/>
          <w:color w:val="000000"/>
          <w:sz w:val="22"/>
          <w:szCs w:val="20"/>
        </w:rPr>
      </w:pPr>
      <w:r w:rsidRPr="000E2AFF">
        <w:rPr>
          <w:rFonts w:ascii="Arial" w:hAnsi="Arial" w:cs="Arial"/>
          <w:color w:val="000000"/>
          <w:sz w:val="22"/>
          <w:szCs w:val="20"/>
        </w:rPr>
        <w:t>The required dose</w:t>
      </w:r>
      <w:r w:rsidR="00B41F09">
        <w:rPr>
          <w:rFonts w:ascii="Arial" w:hAnsi="Arial" w:cs="Arial"/>
          <w:color w:val="000000"/>
          <w:sz w:val="22"/>
          <w:szCs w:val="20"/>
        </w:rPr>
        <w:t xml:space="preserve"> of</w:t>
      </w:r>
      <w:r w:rsidRPr="000E2AFF">
        <w:rPr>
          <w:rFonts w:ascii="Arial" w:hAnsi="Arial" w:cs="Arial"/>
          <w:color w:val="000000"/>
          <w:sz w:val="22"/>
          <w:szCs w:val="20"/>
        </w:rPr>
        <w:t xml:space="preserve"> </w:t>
      </w:r>
      <w:r w:rsidR="00B41F09" w:rsidRPr="000E2AFF">
        <w:rPr>
          <w:rFonts w:ascii="Arial" w:hAnsi="Arial" w:cs="Arial"/>
          <w:color w:val="000000"/>
          <w:sz w:val="22"/>
          <w:szCs w:val="20"/>
        </w:rPr>
        <w:t xml:space="preserve">iron polymaltose </w:t>
      </w:r>
      <w:r w:rsidRPr="000E2AFF">
        <w:rPr>
          <w:rFonts w:ascii="Arial" w:hAnsi="Arial" w:cs="Arial"/>
          <w:color w:val="000000"/>
          <w:sz w:val="22"/>
          <w:szCs w:val="20"/>
        </w:rPr>
        <w:t xml:space="preserve">will be calculated by medical and pharmacy staff using established guidelines. </w:t>
      </w:r>
      <w:r w:rsidR="00D34B0C" w:rsidRPr="000E2AFF">
        <w:rPr>
          <w:rFonts w:ascii="Arial" w:hAnsi="Arial" w:cs="Arial"/>
          <w:color w:val="000000"/>
          <w:sz w:val="22"/>
          <w:szCs w:val="20"/>
        </w:rPr>
        <w:t>The infusion will be prepared by the Pharmacy Depart</w:t>
      </w:r>
      <w:r w:rsidR="003D4B7C">
        <w:rPr>
          <w:rFonts w:ascii="Arial" w:hAnsi="Arial" w:cs="Arial"/>
          <w:color w:val="000000"/>
          <w:sz w:val="22"/>
          <w:szCs w:val="20"/>
        </w:rPr>
        <w:t>ment</w:t>
      </w:r>
      <w:r w:rsidR="0057686C">
        <w:rPr>
          <w:rFonts w:ascii="Arial" w:hAnsi="Arial" w:cs="Arial"/>
          <w:color w:val="000000"/>
          <w:sz w:val="22"/>
          <w:szCs w:val="20"/>
        </w:rPr>
        <w:t xml:space="preserve"> as per standard procedure</w:t>
      </w:r>
      <w:r w:rsidR="00D34B0C" w:rsidRPr="000E2AFF">
        <w:rPr>
          <w:rFonts w:ascii="Arial" w:hAnsi="Arial" w:cs="Arial"/>
          <w:color w:val="000000"/>
          <w:sz w:val="22"/>
          <w:szCs w:val="20"/>
        </w:rPr>
        <w:t xml:space="preserve">. It will be </w:t>
      </w:r>
      <w:r w:rsidR="001526D4">
        <w:rPr>
          <w:rFonts w:ascii="Arial" w:hAnsi="Arial" w:cs="Arial"/>
          <w:color w:val="000000"/>
          <w:sz w:val="22"/>
          <w:szCs w:val="20"/>
        </w:rPr>
        <w:t>given</w:t>
      </w:r>
      <w:r w:rsidR="0057686C">
        <w:rPr>
          <w:rFonts w:ascii="Arial" w:hAnsi="Arial" w:cs="Arial"/>
          <w:color w:val="000000"/>
          <w:sz w:val="22"/>
          <w:szCs w:val="20"/>
        </w:rPr>
        <w:t xml:space="preserve"> </w:t>
      </w:r>
      <w:r w:rsidR="00B41F09" w:rsidRPr="00823A70">
        <w:rPr>
          <w:rFonts w:ascii="Arial" w:hAnsi="Arial" w:cs="Arial"/>
          <w:sz w:val="22"/>
          <w:szCs w:val="22"/>
        </w:rPr>
        <w:t>directly into the blood through a vein</w:t>
      </w:r>
      <w:r w:rsidR="00B41F09">
        <w:rPr>
          <w:rFonts w:ascii="Arial" w:hAnsi="Arial" w:cs="Arial"/>
          <w:color w:val="000000"/>
          <w:sz w:val="22"/>
          <w:szCs w:val="20"/>
        </w:rPr>
        <w:t xml:space="preserve"> </w:t>
      </w:r>
      <w:r w:rsidR="0057686C">
        <w:rPr>
          <w:rFonts w:ascii="Arial" w:hAnsi="Arial" w:cs="Arial"/>
          <w:color w:val="000000"/>
          <w:sz w:val="22"/>
          <w:szCs w:val="20"/>
        </w:rPr>
        <w:t xml:space="preserve">by nursing staff. </w:t>
      </w:r>
      <w:r w:rsidR="00B41F09">
        <w:rPr>
          <w:rFonts w:ascii="Arial" w:hAnsi="Arial" w:cs="Arial"/>
          <w:color w:val="000000"/>
          <w:sz w:val="22"/>
          <w:szCs w:val="20"/>
        </w:rPr>
        <w:t>As a p</w:t>
      </w:r>
      <w:r w:rsidR="00D34B0C" w:rsidRPr="000E2AFF">
        <w:rPr>
          <w:rFonts w:ascii="Arial" w:hAnsi="Arial" w:cs="Arial"/>
          <w:color w:val="000000"/>
          <w:sz w:val="22"/>
          <w:szCs w:val="20"/>
        </w:rPr>
        <w:t>articipant</w:t>
      </w:r>
      <w:r w:rsidR="00B41F09">
        <w:rPr>
          <w:rFonts w:ascii="Arial" w:hAnsi="Arial" w:cs="Arial"/>
          <w:color w:val="000000"/>
          <w:sz w:val="22"/>
          <w:szCs w:val="20"/>
        </w:rPr>
        <w:t>, you would</w:t>
      </w:r>
      <w:r w:rsidR="00D34B0C" w:rsidRPr="000E2AFF">
        <w:rPr>
          <w:rFonts w:ascii="Arial" w:hAnsi="Arial" w:cs="Arial"/>
          <w:color w:val="000000"/>
          <w:sz w:val="22"/>
          <w:szCs w:val="20"/>
        </w:rPr>
        <w:t xml:space="preserve"> be monitored by a </w:t>
      </w:r>
      <w:r w:rsidR="00D90C48">
        <w:rPr>
          <w:rFonts w:ascii="Arial" w:hAnsi="Arial" w:cs="Arial"/>
          <w:color w:val="000000"/>
          <w:sz w:val="22"/>
          <w:szCs w:val="20"/>
        </w:rPr>
        <w:t>doctor of the research team</w:t>
      </w:r>
      <w:r w:rsidR="00D34B0C" w:rsidRPr="000E2AFF">
        <w:rPr>
          <w:rFonts w:ascii="Arial" w:hAnsi="Arial" w:cs="Arial"/>
          <w:color w:val="000000"/>
          <w:sz w:val="22"/>
          <w:szCs w:val="20"/>
        </w:rPr>
        <w:t xml:space="preserve"> for the duration of the infusion</w:t>
      </w:r>
      <w:r w:rsidR="0057686C">
        <w:rPr>
          <w:rFonts w:ascii="Arial" w:hAnsi="Arial" w:cs="Arial"/>
          <w:color w:val="000000"/>
          <w:sz w:val="22"/>
          <w:szCs w:val="20"/>
        </w:rPr>
        <w:t xml:space="preserve">. Nursing staff will continue to monitor </w:t>
      </w:r>
      <w:r w:rsidR="0079017D">
        <w:rPr>
          <w:rFonts w:ascii="Arial" w:hAnsi="Arial" w:cs="Arial"/>
          <w:color w:val="000000"/>
          <w:sz w:val="22"/>
          <w:szCs w:val="20"/>
        </w:rPr>
        <w:t xml:space="preserve">you </w:t>
      </w:r>
      <w:r w:rsidR="0057686C">
        <w:rPr>
          <w:rFonts w:ascii="Arial" w:hAnsi="Arial" w:cs="Arial"/>
          <w:color w:val="000000"/>
          <w:sz w:val="22"/>
          <w:szCs w:val="20"/>
        </w:rPr>
        <w:t xml:space="preserve">for one </w:t>
      </w:r>
      <w:r w:rsidR="0079017D">
        <w:rPr>
          <w:rFonts w:ascii="Arial" w:hAnsi="Arial" w:cs="Arial"/>
          <w:color w:val="000000"/>
          <w:sz w:val="22"/>
          <w:szCs w:val="20"/>
        </w:rPr>
        <w:t xml:space="preserve">hour </w:t>
      </w:r>
      <w:r w:rsidR="0057686C">
        <w:rPr>
          <w:rFonts w:ascii="Arial" w:hAnsi="Arial" w:cs="Arial"/>
          <w:color w:val="000000"/>
          <w:sz w:val="22"/>
          <w:szCs w:val="20"/>
        </w:rPr>
        <w:t>after the infusion and</w:t>
      </w:r>
      <w:r w:rsidR="00D90C48">
        <w:rPr>
          <w:rFonts w:ascii="Arial" w:hAnsi="Arial" w:cs="Arial"/>
          <w:color w:val="000000"/>
          <w:sz w:val="22"/>
          <w:szCs w:val="20"/>
        </w:rPr>
        <w:t xml:space="preserve"> doctors </w:t>
      </w:r>
      <w:r w:rsidR="0057686C" w:rsidRPr="00D510C6">
        <w:rPr>
          <w:rFonts w:ascii="Arial" w:hAnsi="Arial" w:cs="Arial"/>
          <w:color w:val="000000"/>
          <w:sz w:val="22"/>
          <w:szCs w:val="20"/>
        </w:rPr>
        <w:t xml:space="preserve">will be called in case of any </w:t>
      </w:r>
      <w:r w:rsidR="001526D4">
        <w:rPr>
          <w:rFonts w:ascii="Arial" w:hAnsi="Arial" w:cs="Arial"/>
          <w:color w:val="000000"/>
          <w:sz w:val="22"/>
          <w:szCs w:val="20"/>
        </w:rPr>
        <w:t>side</w:t>
      </w:r>
      <w:r w:rsidR="0057686C" w:rsidRPr="00D510C6">
        <w:rPr>
          <w:rFonts w:ascii="Arial" w:hAnsi="Arial" w:cs="Arial"/>
          <w:color w:val="000000"/>
          <w:sz w:val="22"/>
          <w:szCs w:val="20"/>
        </w:rPr>
        <w:t xml:space="preserve"> </w:t>
      </w:r>
      <w:r w:rsidR="001526D4">
        <w:rPr>
          <w:rFonts w:ascii="Arial" w:hAnsi="Arial" w:cs="Arial"/>
          <w:color w:val="000000"/>
          <w:sz w:val="22"/>
          <w:szCs w:val="20"/>
        </w:rPr>
        <w:t>effect</w:t>
      </w:r>
      <w:r w:rsidR="0057686C" w:rsidRPr="00D510C6">
        <w:rPr>
          <w:rFonts w:ascii="Arial" w:hAnsi="Arial" w:cs="Arial"/>
          <w:color w:val="000000"/>
          <w:sz w:val="22"/>
          <w:szCs w:val="20"/>
        </w:rPr>
        <w:t>s</w:t>
      </w:r>
      <w:r w:rsidR="00D34B0C" w:rsidRPr="000E2AFF">
        <w:rPr>
          <w:rFonts w:ascii="Arial" w:hAnsi="Arial" w:cs="Arial"/>
          <w:color w:val="000000"/>
          <w:sz w:val="22"/>
          <w:szCs w:val="20"/>
        </w:rPr>
        <w:t xml:space="preserve">, as per current iron </w:t>
      </w:r>
      <w:r w:rsidR="001526D4">
        <w:rPr>
          <w:rFonts w:ascii="Arial" w:hAnsi="Arial" w:cs="Arial"/>
          <w:color w:val="000000"/>
          <w:sz w:val="22"/>
          <w:szCs w:val="20"/>
        </w:rPr>
        <w:t>infusion</w:t>
      </w:r>
      <w:r w:rsidR="00D34B0C" w:rsidRPr="000E2AFF">
        <w:rPr>
          <w:rFonts w:ascii="Arial" w:hAnsi="Arial" w:cs="Arial"/>
          <w:color w:val="000000"/>
          <w:sz w:val="22"/>
          <w:szCs w:val="20"/>
        </w:rPr>
        <w:t xml:space="preserve"> guidelines. Monitoring will include pulse, blood pressure, temperature, and oxygen </w:t>
      </w:r>
      <w:r w:rsidR="001526D4">
        <w:rPr>
          <w:rFonts w:ascii="Arial" w:hAnsi="Arial" w:cs="Arial"/>
          <w:color w:val="000000"/>
          <w:sz w:val="22"/>
          <w:szCs w:val="20"/>
        </w:rPr>
        <w:t>levels</w:t>
      </w:r>
      <w:r w:rsidR="00D34B0C" w:rsidRPr="000E2AFF">
        <w:rPr>
          <w:rFonts w:ascii="Arial" w:hAnsi="Arial" w:cs="Arial"/>
          <w:color w:val="000000"/>
          <w:sz w:val="22"/>
          <w:szCs w:val="20"/>
        </w:rPr>
        <w:t xml:space="preserve"> every 5 minutes</w:t>
      </w:r>
      <w:r w:rsidR="00B41F09">
        <w:rPr>
          <w:rFonts w:ascii="Arial" w:hAnsi="Arial" w:cs="Arial"/>
          <w:color w:val="000000"/>
          <w:sz w:val="22"/>
          <w:szCs w:val="20"/>
        </w:rPr>
        <w:t>. Any reported side effects will be recorded.</w:t>
      </w:r>
      <w:r w:rsidR="00D34B0C" w:rsidRPr="000E2AFF">
        <w:rPr>
          <w:rFonts w:ascii="Arial" w:hAnsi="Arial" w:cs="Arial"/>
          <w:color w:val="000000"/>
          <w:sz w:val="22"/>
          <w:szCs w:val="20"/>
        </w:rPr>
        <w:t xml:space="preserve"> </w:t>
      </w:r>
      <w:r w:rsidR="0079017D">
        <w:rPr>
          <w:rFonts w:ascii="Arial" w:hAnsi="Arial" w:cs="Arial"/>
          <w:color w:val="000000"/>
          <w:sz w:val="22"/>
          <w:szCs w:val="20"/>
        </w:rPr>
        <w:t xml:space="preserve">If you </w:t>
      </w:r>
      <w:r w:rsidR="00D34B0C" w:rsidRPr="000E2AFF">
        <w:rPr>
          <w:rFonts w:ascii="Arial" w:hAnsi="Arial" w:cs="Arial"/>
          <w:color w:val="000000"/>
          <w:sz w:val="22"/>
          <w:szCs w:val="20"/>
        </w:rPr>
        <w:t xml:space="preserve">experience </w:t>
      </w:r>
      <w:r w:rsidR="001526D4">
        <w:rPr>
          <w:rFonts w:ascii="Arial" w:hAnsi="Arial" w:cs="Arial"/>
          <w:color w:val="000000"/>
          <w:sz w:val="22"/>
          <w:szCs w:val="20"/>
        </w:rPr>
        <w:t>side effects</w:t>
      </w:r>
      <w:r w:rsidR="00B41F09">
        <w:rPr>
          <w:rFonts w:ascii="Arial" w:hAnsi="Arial" w:cs="Arial"/>
          <w:color w:val="000000"/>
          <w:sz w:val="22"/>
          <w:szCs w:val="20"/>
        </w:rPr>
        <w:t xml:space="preserve">, </w:t>
      </w:r>
      <w:r w:rsidR="0079017D">
        <w:rPr>
          <w:rFonts w:ascii="Arial" w:hAnsi="Arial" w:cs="Arial"/>
          <w:color w:val="000000"/>
          <w:sz w:val="22"/>
          <w:szCs w:val="20"/>
        </w:rPr>
        <w:t xml:space="preserve">you </w:t>
      </w:r>
      <w:r w:rsidR="00D34B0C" w:rsidRPr="000E2AFF">
        <w:rPr>
          <w:rFonts w:ascii="Arial" w:hAnsi="Arial" w:cs="Arial"/>
          <w:color w:val="000000"/>
          <w:sz w:val="22"/>
          <w:szCs w:val="20"/>
        </w:rPr>
        <w:t xml:space="preserve">will be able to complete the infusion at a slower rate or, if the reactions are severe, </w:t>
      </w:r>
      <w:r w:rsidR="0079017D">
        <w:rPr>
          <w:rFonts w:ascii="Arial" w:hAnsi="Arial" w:cs="Arial"/>
          <w:color w:val="000000"/>
          <w:sz w:val="22"/>
          <w:szCs w:val="20"/>
        </w:rPr>
        <w:t xml:space="preserve">you </w:t>
      </w:r>
      <w:r w:rsidR="00D34B0C" w:rsidRPr="000E2AFF">
        <w:rPr>
          <w:rFonts w:ascii="Arial" w:hAnsi="Arial" w:cs="Arial"/>
          <w:color w:val="000000"/>
          <w:sz w:val="22"/>
          <w:szCs w:val="20"/>
        </w:rPr>
        <w:t xml:space="preserve">will have </w:t>
      </w:r>
      <w:r w:rsidR="0079017D">
        <w:rPr>
          <w:rFonts w:ascii="Arial" w:hAnsi="Arial" w:cs="Arial"/>
          <w:color w:val="000000"/>
          <w:sz w:val="22"/>
          <w:szCs w:val="20"/>
        </w:rPr>
        <w:t>your</w:t>
      </w:r>
      <w:r w:rsidR="00D34B0C" w:rsidRPr="000E2AFF">
        <w:rPr>
          <w:rFonts w:ascii="Arial" w:hAnsi="Arial" w:cs="Arial"/>
          <w:color w:val="000000"/>
          <w:sz w:val="22"/>
          <w:szCs w:val="20"/>
        </w:rPr>
        <w:t xml:space="preserve"> infusion stopped and restarted only after medical</w:t>
      </w:r>
      <w:r w:rsidR="00E7259F">
        <w:rPr>
          <w:rFonts w:ascii="Arial" w:hAnsi="Arial" w:cs="Arial"/>
          <w:color w:val="000000"/>
          <w:sz w:val="22"/>
          <w:szCs w:val="20"/>
        </w:rPr>
        <w:t xml:space="preserve"> review and if considered safe.</w:t>
      </w:r>
      <w:r w:rsidR="00B444F3">
        <w:rPr>
          <w:rFonts w:ascii="Arial" w:hAnsi="Arial" w:cs="Arial"/>
          <w:color w:val="000000"/>
          <w:sz w:val="22"/>
          <w:szCs w:val="20"/>
        </w:rPr>
        <w:t xml:space="preserve"> </w:t>
      </w:r>
      <w:r w:rsidR="007037DC">
        <w:rPr>
          <w:rFonts w:ascii="Arial" w:hAnsi="Arial" w:cs="Arial"/>
          <w:color w:val="000000"/>
          <w:sz w:val="22"/>
          <w:szCs w:val="20"/>
        </w:rPr>
        <w:t xml:space="preserve">The treatments of side effects are the same as when the infusion given slower, over 1 or 4 hours. </w:t>
      </w:r>
      <w:r w:rsidR="00B444F3">
        <w:rPr>
          <w:rFonts w:ascii="Arial" w:hAnsi="Arial" w:cs="Arial"/>
          <w:color w:val="000000"/>
          <w:sz w:val="22"/>
          <w:szCs w:val="20"/>
        </w:rPr>
        <w:t xml:space="preserve">After monitoring </w:t>
      </w:r>
      <w:r w:rsidR="000903F9">
        <w:rPr>
          <w:rFonts w:ascii="Arial" w:hAnsi="Arial" w:cs="Arial"/>
          <w:color w:val="000000"/>
          <w:sz w:val="22"/>
          <w:szCs w:val="20"/>
        </w:rPr>
        <w:t>for 1 hour,</w:t>
      </w:r>
      <w:r w:rsidR="00B444F3">
        <w:rPr>
          <w:rFonts w:ascii="Arial" w:hAnsi="Arial" w:cs="Arial"/>
          <w:color w:val="000000"/>
          <w:sz w:val="22"/>
          <w:szCs w:val="20"/>
        </w:rPr>
        <w:t xml:space="preserve"> no further </w:t>
      </w:r>
      <w:r w:rsidR="00D92FC0">
        <w:rPr>
          <w:rFonts w:ascii="Arial" w:hAnsi="Arial" w:cs="Arial"/>
          <w:color w:val="000000"/>
          <w:sz w:val="22"/>
          <w:szCs w:val="20"/>
        </w:rPr>
        <w:t xml:space="preserve">involvement </w:t>
      </w:r>
      <w:r w:rsidR="0079017D">
        <w:rPr>
          <w:rFonts w:ascii="Arial" w:hAnsi="Arial" w:cs="Arial"/>
          <w:color w:val="000000"/>
          <w:sz w:val="22"/>
          <w:szCs w:val="20"/>
        </w:rPr>
        <w:t>is required and you may go home</w:t>
      </w:r>
      <w:r w:rsidR="007037DC">
        <w:rPr>
          <w:rFonts w:ascii="Arial" w:hAnsi="Arial" w:cs="Arial"/>
          <w:color w:val="000000"/>
          <w:sz w:val="22"/>
          <w:szCs w:val="20"/>
        </w:rPr>
        <w:t xml:space="preserve"> or complete your other hospital treatments</w:t>
      </w:r>
      <w:r w:rsidR="0079017D">
        <w:rPr>
          <w:rFonts w:ascii="Arial" w:hAnsi="Arial" w:cs="Arial"/>
          <w:color w:val="000000"/>
          <w:sz w:val="22"/>
          <w:szCs w:val="20"/>
        </w:rPr>
        <w:t>.</w:t>
      </w:r>
      <w:r w:rsidR="000B01A8">
        <w:rPr>
          <w:rFonts w:ascii="Arial" w:hAnsi="Arial" w:cs="Arial"/>
          <w:color w:val="000000"/>
          <w:sz w:val="22"/>
          <w:szCs w:val="20"/>
        </w:rPr>
        <w:t xml:space="preserve"> One week after your iron infusion you will receive a phone call from one of the study investigators to check if you have experienced any side effects, and in the event that you have, the severity and treatment of side effects will be recorded.</w:t>
      </w:r>
    </w:p>
    <w:p w:rsidR="00E7259F" w:rsidRDefault="00E7259F" w:rsidP="00D34B0C">
      <w:pPr>
        <w:rPr>
          <w:rFonts w:ascii="Arial" w:hAnsi="Arial" w:cs="Arial"/>
          <w:color w:val="000000"/>
          <w:sz w:val="22"/>
          <w:szCs w:val="20"/>
        </w:rPr>
      </w:pPr>
    </w:p>
    <w:p w:rsidR="00E7259F" w:rsidRPr="00E7259F" w:rsidRDefault="00E7259F" w:rsidP="00E7259F">
      <w:pPr>
        <w:rPr>
          <w:rFonts w:ascii="Arial" w:hAnsi="Arial" w:cs="Arial"/>
          <w:color w:val="000000"/>
          <w:sz w:val="22"/>
          <w:szCs w:val="20"/>
        </w:rPr>
      </w:pPr>
      <w:r w:rsidRPr="00E7259F">
        <w:rPr>
          <w:rFonts w:ascii="Arial" w:hAnsi="Arial" w:cs="Arial"/>
          <w:color w:val="000000"/>
          <w:sz w:val="22"/>
          <w:szCs w:val="20"/>
        </w:rPr>
        <w:t xml:space="preserve">Investigators will collect </w:t>
      </w:r>
      <w:r w:rsidR="00DA37E7">
        <w:rPr>
          <w:rFonts w:ascii="Arial" w:hAnsi="Arial" w:cs="Arial"/>
          <w:color w:val="000000"/>
          <w:sz w:val="22"/>
          <w:szCs w:val="20"/>
        </w:rPr>
        <w:t>information</w:t>
      </w:r>
      <w:r w:rsidRPr="00E7259F">
        <w:rPr>
          <w:rFonts w:ascii="Arial" w:hAnsi="Arial" w:cs="Arial"/>
          <w:color w:val="000000"/>
          <w:sz w:val="22"/>
          <w:szCs w:val="20"/>
        </w:rPr>
        <w:t xml:space="preserve"> from </w:t>
      </w:r>
      <w:r w:rsidR="000903F9">
        <w:rPr>
          <w:rFonts w:ascii="Arial" w:hAnsi="Arial" w:cs="Arial"/>
          <w:color w:val="000000"/>
          <w:sz w:val="22"/>
          <w:szCs w:val="20"/>
        </w:rPr>
        <w:t>your</w:t>
      </w:r>
      <w:r w:rsidRPr="00E7259F">
        <w:rPr>
          <w:rFonts w:ascii="Arial" w:hAnsi="Arial" w:cs="Arial"/>
          <w:color w:val="000000"/>
          <w:sz w:val="22"/>
          <w:szCs w:val="20"/>
        </w:rPr>
        <w:t xml:space="preserve"> history an</w:t>
      </w:r>
      <w:r>
        <w:rPr>
          <w:rFonts w:ascii="Arial" w:hAnsi="Arial" w:cs="Arial"/>
          <w:color w:val="000000"/>
          <w:sz w:val="22"/>
          <w:szCs w:val="20"/>
        </w:rPr>
        <w:t xml:space="preserve">d/or digitised medical records </w:t>
      </w:r>
      <w:r w:rsidRPr="00E7259F">
        <w:rPr>
          <w:rFonts w:ascii="Arial" w:hAnsi="Arial" w:cs="Arial"/>
          <w:color w:val="000000"/>
          <w:sz w:val="22"/>
          <w:szCs w:val="20"/>
        </w:rPr>
        <w:t>and the electroni</w:t>
      </w:r>
      <w:r w:rsidR="00AC09E8">
        <w:rPr>
          <w:rFonts w:ascii="Arial" w:hAnsi="Arial" w:cs="Arial"/>
          <w:color w:val="000000"/>
          <w:sz w:val="22"/>
          <w:szCs w:val="20"/>
        </w:rPr>
        <w:t>c medication management system</w:t>
      </w:r>
      <w:r w:rsidRPr="00E7259F">
        <w:rPr>
          <w:rFonts w:ascii="Arial" w:hAnsi="Arial" w:cs="Arial"/>
          <w:color w:val="000000"/>
          <w:sz w:val="22"/>
          <w:szCs w:val="20"/>
        </w:rPr>
        <w:t xml:space="preserve">. All </w:t>
      </w:r>
      <w:r w:rsidR="00DA37E7">
        <w:rPr>
          <w:rFonts w:ascii="Arial" w:hAnsi="Arial" w:cs="Arial"/>
          <w:color w:val="000000"/>
          <w:sz w:val="22"/>
          <w:szCs w:val="20"/>
        </w:rPr>
        <w:t>collected information</w:t>
      </w:r>
      <w:r w:rsidRPr="00E7259F">
        <w:rPr>
          <w:rFonts w:ascii="Arial" w:hAnsi="Arial" w:cs="Arial"/>
          <w:color w:val="000000"/>
          <w:sz w:val="22"/>
          <w:szCs w:val="20"/>
        </w:rPr>
        <w:t xml:space="preserve"> will be recorded on </w:t>
      </w:r>
      <w:r w:rsidR="000903F9">
        <w:rPr>
          <w:rFonts w:ascii="Arial" w:hAnsi="Arial" w:cs="Arial"/>
          <w:color w:val="000000"/>
          <w:sz w:val="22"/>
          <w:szCs w:val="20"/>
        </w:rPr>
        <w:lastRenderedPageBreak/>
        <w:t xml:space="preserve">confidential </w:t>
      </w:r>
      <w:r w:rsidRPr="00E7259F">
        <w:rPr>
          <w:rFonts w:ascii="Arial" w:hAnsi="Arial" w:cs="Arial"/>
          <w:color w:val="000000"/>
          <w:sz w:val="22"/>
          <w:szCs w:val="20"/>
        </w:rPr>
        <w:t>collection forms</w:t>
      </w:r>
      <w:r w:rsidR="000903F9">
        <w:rPr>
          <w:rFonts w:ascii="Arial" w:hAnsi="Arial" w:cs="Arial"/>
          <w:color w:val="000000"/>
          <w:sz w:val="22"/>
          <w:szCs w:val="20"/>
        </w:rPr>
        <w:t xml:space="preserve"> </w:t>
      </w:r>
      <w:r w:rsidR="000903F9" w:rsidRPr="000903F9">
        <w:rPr>
          <w:rFonts w:ascii="Arial" w:hAnsi="Arial" w:cs="Arial"/>
          <w:color w:val="000000"/>
          <w:sz w:val="22"/>
          <w:szCs w:val="20"/>
        </w:rPr>
        <w:t>that do</w:t>
      </w:r>
      <w:r w:rsidR="000903F9">
        <w:rPr>
          <w:rFonts w:ascii="Arial" w:hAnsi="Arial" w:cs="Arial"/>
          <w:color w:val="000000"/>
          <w:sz w:val="22"/>
          <w:szCs w:val="20"/>
        </w:rPr>
        <w:t xml:space="preserve"> not identify you </w:t>
      </w:r>
      <w:proofErr w:type="gramStart"/>
      <w:r w:rsidR="000903F9">
        <w:rPr>
          <w:rFonts w:ascii="Arial" w:hAnsi="Arial" w:cs="Arial"/>
          <w:color w:val="000000"/>
          <w:sz w:val="22"/>
          <w:szCs w:val="20"/>
        </w:rPr>
        <w:t>by name nor</w:t>
      </w:r>
      <w:proofErr w:type="gramEnd"/>
      <w:r w:rsidR="000903F9">
        <w:rPr>
          <w:rFonts w:ascii="Arial" w:hAnsi="Arial" w:cs="Arial"/>
          <w:color w:val="000000"/>
          <w:sz w:val="22"/>
          <w:szCs w:val="20"/>
        </w:rPr>
        <w:t xml:space="preserve"> hospital number. Information collected will</w:t>
      </w:r>
      <w:r w:rsidRPr="00E7259F">
        <w:rPr>
          <w:rFonts w:ascii="Arial" w:hAnsi="Arial" w:cs="Arial"/>
          <w:color w:val="000000"/>
          <w:sz w:val="22"/>
          <w:szCs w:val="20"/>
        </w:rPr>
        <w:t xml:space="preserve"> include:</w:t>
      </w:r>
    </w:p>
    <w:p w:rsidR="0047547B"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your </w:t>
      </w:r>
      <w:r w:rsidR="00E7259F" w:rsidRPr="007037DC">
        <w:rPr>
          <w:rFonts w:ascii="Arial" w:hAnsi="Arial" w:cs="Arial"/>
          <w:color w:val="000000"/>
          <w:sz w:val="22"/>
          <w:szCs w:val="20"/>
        </w:rPr>
        <w:t>age, gender</w:t>
      </w:r>
      <w:r w:rsidRPr="007037DC">
        <w:rPr>
          <w:rFonts w:ascii="Arial" w:hAnsi="Arial" w:cs="Arial"/>
          <w:color w:val="000000"/>
          <w:sz w:val="22"/>
          <w:szCs w:val="20"/>
        </w:rPr>
        <w:t xml:space="preserve"> and</w:t>
      </w:r>
      <w:r w:rsidR="00E7259F" w:rsidRPr="007037DC">
        <w:rPr>
          <w:rFonts w:ascii="Arial" w:hAnsi="Arial" w:cs="Arial"/>
          <w:color w:val="000000"/>
          <w:sz w:val="22"/>
          <w:szCs w:val="20"/>
        </w:rPr>
        <w:t xml:space="preserve"> weight</w:t>
      </w:r>
    </w:p>
    <w:p w:rsidR="0047547B"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the c</w:t>
      </w:r>
      <w:r w:rsidR="00E7259F" w:rsidRPr="007037DC">
        <w:rPr>
          <w:rFonts w:ascii="Arial" w:hAnsi="Arial" w:cs="Arial"/>
          <w:color w:val="000000"/>
          <w:sz w:val="22"/>
          <w:szCs w:val="20"/>
        </w:rPr>
        <w:t xml:space="preserve">ause of </w:t>
      </w:r>
      <w:r w:rsidRPr="007037DC">
        <w:rPr>
          <w:rFonts w:ascii="Arial" w:hAnsi="Arial" w:cs="Arial"/>
          <w:color w:val="000000"/>
          <w:sz w:val="22"/>
          <w:szCs w:val="20"/>
        </w:rPr>
        <w:t xml:space="preserve">your </w:t>
      </w:r>
      <w:r w:rsidR="00E7259F" w:rsidRPr="007037DC">
        <w:rPr>
          <w:rFonts w:ascii="Arial" w:hAnsi="Arial" w:cs="Arial"/>
          <w:color w:val="000000"/>
          <w:sz w:val="22"/>
          <w:szCs w:val="20"/>
        </w:rPr>
        <w:t>iron deficiency (if known)</w:t>
      </w:r>
    </w:p>
    <w:p w:rsidR="0047547B" w:rsidRDefault="00E7259F"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blood test results</w:t>
      </w:r>
      <w:r w:rsidR="00B71C44" w:rsidRPr="007037DC">
        <w:rPr>
          <w:rFonts w:ascii="Arial" w:hAnsi="Arial" w:cs="Arial"/>
          <w:color w:val="000000"/>
          <w:sz w:val="22"/>
          <w:szCs w:val="20"/>
        </w:rPr>
        <w:t xml:space="preserve"> before your infusion</w:t>
      </w:r>
    </w:p>
    <w:p w:rsidR="0047547B"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if you had </w:t>
      </w:r>
      <w:r w:rsidR="00E7259F" w:rsidRPr="007037DC">
        <w:rPr>
          <w:rFonts w:ascii="Arial" w:hAnsi="Arial" w:cs="Arial"/>
          <w:color w:val="000000"/>
          <w:sz w:val="22"/>
          <w:szCs w:val="20"/>
        </w:rPr>
        <w:t xml:space="preserve">any recent blood transfusions in </w:t>
      </w:r>
      <w:r w:rsidRPr="007037DC">
        <w:rPr>
          <w:rFonts w:ascii="Arial" w:hAnsi="Arial" w:cs="Arial"/>
          <w:color w:val="000000"/>
          <w:sz w:val="22"/>
          <w:szCs w:val="20"/>
        </w:rPr>
        <w:t xml:space="preserve">the </w:t>
      </w:r>
      <w:r w:rsidR="00E7259F" w:rsidRPr="007037DC">
        <w:rPr>
          <w:rFonts w:ascii="Arial" w:hAnsi="Arial" w:cs="Arial"/>
          <w:color w:val="000000"/>
          <w:sz w:val="22"/>
          <w:szCs w:val="20"/>
        </w:rPr>
        <w:t>last 2 weeks</w:t>
      </w:r>
    </w:p>
    <w:p w:rsidR="0047547B"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your </w:t>
      </w:r>
      <w:r w:rsidR="00E7259F" w:rsidRPr="007037DC">
        <w:rPr>
          <w:rFonts w:ascii="Arial" w:hAnsi="Arial" w:cs="Arial"/>
          <w:color w:val="000000"/>
          <w:sz w:val="22"/>
          <w:szCs w:val="20"/>
        </w:rPr>
        <w:t>other medical conditions</w:t>
      </w:r>
      <w:r w:rsidRPr="007037DC">
        <w:rPr>
          <w:rFonts w:ascii="Arial" w:hAnsi="Arial" w:cs="Arial"/>
          <w:color w:val="000000"/>
          <w:sz w:val="22"/>
          <w:szCs w:val="20"/>
        </w:rPr>
        <w:t xml:space="preserve"> and</w:t>
      </w:r>
      <w:r w:rsidR="00E7259F" w:rsidRPr="007037DC">
        <w:rPr>
          <w:rFonts w:ascii="Arial" w:hAnsi="Arial" w:cs="Arial"/>
          <w:color w:val="000000"/>
          <w:sz w:val="22"/>
          <w:szCs w:val="20"/>
        </w:rPr>
        <w:t xml:space="preserve"> medications</w:t>
      </w:r>
      <w:r w:rsidRPr="007037DC">
        <w:rPr>
          <w:rFonts w:ascii="Arial" w:hAnsi="Arial" w:cs="Arial"/>
          <w:color w:val="000000"/>
          <w:sz w:val="22"/>
          <w:szCs w:val="20"/>
        </w:rPr>
        <w:t xml:space="preserve"> you were taking at home before coming to hospital</w:t>
      </w:r>
    </w:p>
    <w:p w:rsidR="0047547B" w:rsidRPr="007037DC"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if you received </w:t>
      </w:r>
      <w:r w:rsidR="00E7259F" w:rsidRPr="007037DC">
        <w:rPr>
          <w:rFonts w:ascii="Arial" w:hAnsi="Arial" w:cs="Arial"/>
          <w:color w:val="000000"/>
          <w:sz w:val="22"/>
          <w:szCs w:val="20"/>
        </w:rPr>
        <w:t>any medications used</w:t>
      </w:r>
      <w:r w:rsidR="0025437D" w:rsidRPr="007037DC">
        <w:rPr>
          <w:rFonts w:ascii="Arial" w:hAnsi="Arial" w:cs="Arial"/>
          <w:color w:val="000000"/>
          <w:sz w:val="22"/>
          <w:szCs w:val="20"/>
        </w:rPr>
        <w:t xml:space="preserve"> to prevent side</w:t>
      </w:r>
      <w:r w:rsidR="00E87C00" w:rsidRPr="007037DC">
        <w:rPr>
          <w:rFonts w:ascii="Arial" w:hAnsi="Arial" w:cs="Arial"/>
          <w:color w:val="000000"/>
          <w:sz w:val="22"/>
          <w:szCs w:val="20"/>
        </w:rPr>
        <w:t xml:space="preserve"> </w:t>
      </w:r>
      <w:r w:rsidR="0025437D" w:rsidRPr="007037DC">
        <w:rPr>
          <w:rFonts w:ascii="Arial" w:hAnsi="Arial" w:cs="Arial"/>
          <w:color w:val="000000"/>
          <w:sz w:val="22"/>
          <w:szCs w:val="20"/>
        </w:rPr>
        <w:t>effects</w:t>
      </w:r>
      <w:r w:rsidR="00DA37E7" w:rsidRPr="007037DC">
        <w:rPr>
          <w:rFonts w:ascii="Arial" w:hAnsi="Arial" w:cs="Arial"/>
          <w:color w:val="000000"/>
          <w:sz w:val="22"/>
          <w:szCs w:val="20"/>
        </w:rPr>
        <w:t xml:space="preserve"> </w:t>
      </w:r>
      <w:r w:rsidR="00E7259F" w:rsidRPr="007037DC">
        <w:rPr>
          <w:rFonts w:ascii="Arial" w:hAnsi="Arial" w:cs="Arial"/>
          <w:color w:val="000000"/>
          <w:sz w:val="22"/>
          <w:szCs w:val="20"/>
        </w:rPr>
        <w:t xml:space="preserve"> </w:t>
      </w:r>
    </w:p>
    <w:p w:rsidR="0047547B"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your </w:t>
      </w:r>
      <w:r w:rsidR="00E7259F" w:rsidRPr="007037DC">
        <w:rPr>
          <w:rFonts w:ascii="Arial" w:hAnsi="Arial" w:cs="Arial"/>
          <w:color w:val="000000"/>
          <w:sz w:val="22"/>
          <w:szCs w:val="20"/>
        </w:rPr>
        <w:t>iron polymaltose dose and infusion rate</w:t>
      </w:r>
    </w:p>
    <w:p w:rsidR="0047547B" w:rsidRPr="00CE4072" w:rsidRDefault="00B71C44" w:rsidP="007037DC">
      <w:pPr>
        <w:pStyle w:val="ListParagraph"/>
        <w:numPr>
          <w:ilvl w:val="0"/>
          <w:numId w:val="19"/>
        </w:numPr>
        <w:rPr>
          <w:rFonts w:ascii="Arial" w:hAnsi="Arial" w:cs="Arial"/>
          <w:color w:val="000000"/>
          <w:sz w:val="22"/>
          <w:szCs w:val="20"/>
        </w:rPr>
      </w:pPr>
      <w:r w:rsidRPr="007037DC">
        <w:rPr>
          <w:rFonts w:ascii="Arial" w:hAnsi="Arial" w:cs="Arial"/>
          <w:color w:val="000000"/>
          <w:sz w:val="22"/>
          <w:szCs w:val="20"/>
        </w:rPr>
        <w:t xml:space="preserve">your </w:t>
      </w:r>
      <w:r w:rsidR="00E7259F" w:rsidRPr="007037DC">
        <w:rPr>
          <w:rFonts w:ascii="Arial" w:hAnsi="Arial" w:cs="Arial"/>
          <w:color w:val="000000"/>
          <w:sz w:val="22"/>
          <w:szCs w:val="20"/>
        </w:rPr>
        <w:t xml:space="preserve">risk factors for </w:t>
      </w:r>
      <w:r w:rsidR="0025437D" w:rsidRPr="007037DC">
        <w:rPr>
          <w:rFonts w:ascii="Arial" w:hAnsi="Arial" w:cs="Arial"/>
          <w:color w:val="000000"/>
          <w:sz w:val="22"/>
          <w:szCs w:val="20"/>
        </w:rPr>
        <w:t>side</w:t>
      </w:r>
      <w:r w:rsidR="00E87C00" w:rsidRPr="007037DC">
        <w:rPr>
          <w:rFonts w:ascii="Arial" w:hAnsi="Arial" w:cs="Arial"/>
          <w:color w:val="000000"/>
          <w:sz w:val="22"/>
          <w:szCs w:val="20"/>
        </w:rPr>
        <w:t xml:space="preserve"> </w:t>
      </w:r>
      <w:r w:rsidR="0025437D" w:rsidRPr="007037DC">
        <w:rPr>
          <w:rFonts w:ascii="Arial" w:hAnsi="Arial" w:cs="Arial"/>
          <w:color w:val="000000"/>
          <w:sz w:val="22"/>
          <w:szCs w:val="20"/>
        </w:rPr>
        <w:t xml:space="preserve">effects </w:t>
      </w:r>
    </w:p>
    <w:p w:rsidR="0047547B" w:rsidRDefault="00E7259F" w:rsidP="00CE4072">
      <w:pPr>
        <w:pStyle w:val="ListParagraph"/>
        <w:numPr>
          <w:ilvl w:val="0"/>
          <w:numId w:val="19"/>
        </w:numPr>
        <w:rPr>
          <w:rFonts w:ascii="Arial" w:hAnsi="Arial" w:cs="Arial"/>
          <w:color w:val="000000"/>
          <w:sz w:val="22"/>
          <w:szCs w:val="20"/>
        </w:rPr>
      </w:pPr>
      <w:r w:rsidRPr="00CE4072">
        <w:rPr>
          <w:rFonts w:ascii="Arial" w:hAnsi="Arial" w:cs="Arial"/>
          <w:color w:val="000000"/>
          <w:sz w:val="22"/>
          <w:szCs w:val="20"/>
        </w:rPr>
        <w:t xml:space="preserve">any </w:t>
      </w:r>
      <w:r w:rsidR="0025437D" w:rsidRPr="00CE4072">
        <w:rPr>
          <w:rFonts w:ascii="Arial" w:hAnsi="Arial" w:cs="Arial"/>
          <w:color w:val="000000"/>
          <w:sz w:val="22"/>
          <w:szCs w:val="20"/>
        </w:rPr>
        <w:t>side</w:t>
      </w:r>
      <w:r w:rsidR="00E87C00" w:rsidRPr="00CE4072">
        <w:rPr>
          <w:rFonts w:ascii="Arial" w:hAnsi="Arial" w:cs="Arial"/>
          <w:color w:val="000000"/>
          <w:sz w:val="22"/>
          <w:szCs w:val="20"/>
        </w:rPr>
        <w:t xml:space="preserve"> </w:t>
      </w:r>
      <w:r w:rsidR="0025437D" w:rsidRPr="00CE4072">
        <w:rPr>
          <w:rFonts w:ascii="Arial" w:hAnsi="Arial" w:cs="Arial"/>
          <w:color w:val="000000"/>
          <w:sz w:val="22"/>
          <w:szCs w:val="20"/>
        </w:rPr>
        <w:t>effects</w:t>
      </w:r>
      <w:r w:rsidRPr="00CE4072">
        <w:rPr>
          <w:rFonts w:ascii="Arial" w:hAnsi="Arial" w:cs="Arial"/>
          <w:color w:val="000000"/>
          <w:sz w:val="22"/>
          <w:szCs w:val="20"/>
        </w:rPr>
        <w:t xml:space="preserve"> recorded in the </w:t>
      </w:r>
      <w:r w:rsidR="0025437D" w:rsidRPr="00CE4072">
        <w:rPr>
          <w:rFonts w:ascii="Arial" w:hAnsi="Arial" w:cs="Arial"/>
          <w:color w:val="000000"/>
          <w:sz w:val="22"/>
          <w:szCs w:val="20"/>
        </w:rPr>
        <w:t xml:space="preserve">history </w:t>
      </w:r>
      <w:r w:rsidRPr="00CE4072">
        <w:rPr>
          <w:rFonts w:ascii="Arial" w:hAnsi="Arial" w:cs="Arial"/>
          <w:color w:val="000000"/>
          <w:sz w:val="22"/>
          <w:szCs w:val="20"/>
        </w:rPr>
        <w:t>notes or observed during the monitoring period</w:t>
      </w:r>
    </w:p>
    <w:p w:rsidR="0047547B" w:rsidRDefault="00D61827" w:rsidP="00CE4072">
      <w:pPr>
        <w:pStyle w:val="ListParagraph"/>
        <w:numPr>
          <w:ilvl w:val="0"/>
          <w:numId w:val="19"/>
        </w:numPr>
        <w:rPr>
          <w:rFonts w:ascii="Arial" w:hAnsi="Arial" w:cs="Arial"/>
          <w:color w:val="000000"/>
          <w:sz w:val="22"/>
          <w:szCs w:val="20"/>
        </w:rPr>
      </w:pPr>
      <w:r w:rsidRPr="00CE4072">
        <w:rPr>
          <w:rFonts w:ascii="Arial" w:hAnsi="Arial" w:cs="Arial"/>
          <w:color w:val="000000"/>
          <w:sz w:val="22"/>
          <w:szCs w:val="20"/>
        </w:rPr>
        <w:t>if you received any</w:t>
      </w:r>
      <w:r w:rsidR="00E7259F" w:rsidRPr="00CE4072">
        <w:rPr>
          <w:rFonts w:ascii="Arial" w:hAnsi="Arial" w:cs="Arial"/>
          <w:color w:val="000000"/>
          <w:sz w:val="22"/>
          <w:szCs w:val="20"/>
        </w:rPr>
        <w:t xml:space="preserve"> treatment</w:t>
      </w:r>
      <w:r w:rsidRPr="00CE4072">
        <w:rPr>
          <w:rFonts w:ascii="Arial" w:hAnsi="Arial" w:cs="Arial"/>
          <w:color w:val="000000"/>
          <w:sz w:val="22"/>
          <w:szCs w:val="20"/>
        </w:rPr>
        <w:t>s for</w:t>
      </w:r>
      <w:r w:rsidR="00E7259F" w:rsidRPr="00CE4072">
        <w:rPr>
          <w:rFonts w:ascii="Arial" w:hAnsi="Arial" w:cs="Arial"/>
          <w:color w:val="000000"/>
          <w:sz w:val="22"/>
          <w:szCs w:val="20"/>
        </w:rPr>
        <w:t xml:space="preserve"> </w:t>
      </w:r>
      <w:r w:rsidR="0025437D" w:rsidRPr="00CE4072">
        <w:rPr>
          <w:rFonts w:ascii="Arial" w:hAnsi="Arial" w:cs="Arial"/>
          <w:color w:val="000000"/>
          <w:sz w:val="22"/>
          <w:szCs w:val="20"/>
        </w:rPr>
        <w:t>side</w:t>
      </w:r>
      <w:r w:rsidR="00E87C00" w:rsidRPr="00CE4072">
        <w:rPr>
          <w:rFonts w:ascii="Arial" w:hAnsi="Arial" w:cs="Arial"/>
          <w:color w:val="000000"/>
          <w:sz w:val="22"/>
          <w:szCs w:val="20"/>
        </w:rPr>
        <w:t xml:space="preserve"> </w:t>
      </w:r>
      <w:r w:rsidR="00E7259F" w:rsidRPr="00CE4072">
        <w:rPr>
          <w:rFonts w:ascii="Arial" w:hAnsi="Arial" w:cs="Arial"/>
          <w:color w:val="000000"/>
          <w:sz w:val="22"/>
          <w:szCs w:val="20"/>
        </w:rPr>
        <w:t>effects</w:t>
      </w:r>
    </w:p>
    <w:p w:rsidR="0047547B" w:rsidRDefault="00D61827" w:rsidP="00CE4072">
      <w:pPr>
        <w:pStyle w:val="ListParagraph"/>
        <w:numPr>
          <w:ilvl w:val="0"/>
          <w:numId w:val="19"/>
        </w:numPr>
        <w:rPr>
          <w:rFonts w:ascii="Arial" w:hAnsi="Arial" w:cs="Arial"/>
          <w:color w:val="000000"/>
          <w:sz w:val="22"/>
          <w:szCs w:val="20"/>
        </w:rPr>
      </w:pPr>
      <w:r w:rsidRPr="00CE4072">
        <w:rPr>
          <w:rFonts w:ascii="Arial" w:hAnsi="Arial" w:cs="Arial"/>
          <w:color w:val="000000"/>
          <w:sz w:val="22"/>
          <w:szCs w:val="20"/>
        </w:rPr>
        <w:t xml:space="preserve">if you had </w:t>
      </w:r>
      <w:r w:rsidR="00E7259F" w:rsidRPr="00CE4072">
        <w:rPr>
          <w:rFonts w:ascii="Arial" w:hAnsi="Arial" w:cs="Arial"/>
          <w:color w:val="000000"/>
          <w:sz w:val="22"/>
          <w:szCs w:val="20"/>
        </w:rPr>
        <w:t xml:space="preserve">any adjustments made to </w:t>
      </w:r>
      <w:r w:rsidRPr="00CE4072">
        <w:rPr>
          <w:rFonts w:ascii="Arial" w:hAnsi="Arial" w:cs="Arial"/>
          <w:color w:val="000000"/>
          <w:sz w:val="22"/>
          <w:szCs w:val="20"/>
        </w:rPr>
        <w:t xml:space="preserve">your </w:t>
      </w:r>
      <w:r w:rsidR="00E7259F" w:rsidRPr="00CE4072">
        <w:rPr>
          <w:rFonts w:ascii="Arial" w:hAnsi="Arial" w:cs="Arial"/>
          <w:color w:val="000000"/>
          <w:sz w:val="22"/>
          <w:szCs w:val="20"/>
        </w:rPr>
        <w:t>infusion rate</w:t>
      </w:r>
    </w:p>
    <w:p w:rsidR="00E7259F" w:rsidRPr="00CE4072" w:rsidRDefault="00D61827" w:rsidP="00CE4072">
      <w:pPr>
        <w:pStyle w:val="ListParagraph"/>
        <w:numPr>
          <w:ilvl w:val="0"/>
          <w:numId w:val="19"/>
        </w:numPr>
        <w:rPr>
          <w:rFonts w:ascii="Arial" w:hAnsi="Arial" w:cs="Arial"/>
          <w:color w:val="000000"/>
          <w:sz w:val="22"/>
          <w:szCs w:val="20"/>
        </w:rPr>
      </w:pPr>
      <w:r w:rsidRPr="00CE4072">
        <w:rPr>
          <w:rFonts w:ascii="Arial" w:hAnsi="Arial" w:cs="Arial"/>
          <w:color w:val="000000"/>
          <w:sz w:val="22"/>
          <w:szCs w:val="20"/>
        </w:rPr>
        <w:t xml:space="preserve">if you needed </w:t>
      </w:r>
      <w:r w:rsidR="00DA37E7" w:rsidRPr="00CE4072">
        <w:rPr>
          <w:rFonts w:ascii="Arial" w:hAnsi="Arial" w:cs="Arial"/>
          <w:color w:val="000000"/>
          <w:sz w:val="22"/>
          <w:szCs w:val="20"/>
        </w:rPr>
        <w:t xml:space="preserve">the infusion to be </w:t>
      </w:r>
      <w:r w:rsidR="0025437D" w:rsidRPr="00CE4072">
        <w:rPr>
          <w:rFonts w:ascii="Arial" w:hAnsi="Arial" w:cs="Arial"/>
          <w:color w:val="000000"/>
          <w:sz w:val="22"/>
          <w:szCs w:val="20"/>
        </w:rPr>
        <w:t>stopp</w:t>
      </w:r>
      <w:r w:rsidR="00DA37E7" w:rsidRPr="00CE4072">
        <w:rPr>
          <w:rFonts w:ascii="Arial" w:hAnsi="Arial" w:cs="Arial"/>
          <w:color w:val="000000"/>
          <w:sz w:val="22"/>
          <w:szCs w:val="20"/>
        </w:rPr>
        <w:t>ed</w:t>
      </w:r>
      <w:r w:rsidR="0025437D" w:rsidRPr="00CE4072">
        <w:rPr>
          <w:rFonts w:ascii="Arial" w:hAnsi="Arial" w:cs="Arial"/>
          <w:color w:val="000000"/>
          <w:sz w:val="22"/>
          <w:szCs w:val="20"/>
        </w:rPr>
        <w:t xml:space="preserve"> </w:t>
      </w:r>
      <w:r w:rsidR="00DA37E7" w:rsidRPr="00CE4072">
        <w:rPr>
          <w:rFonts w:ascii="Arial" w:hAnsi="Arial" w:cs="Arial"/>
          <w:color w:val="000000"/>
          <w:sz w:val="22"/>
          <w:szCs w:val="20"/>
        </w:rPr>
        <w:t>and</w:t>
      </w:r>
      <w:r w:rsidRPr="00CE4072">
        <w:rPr>
          <w:rFonts w:ascii="Arial" w:hAnsi="Arial" w:cs="Arial"/>
          <w:color w:val="000000"/>
          <w:sz w:val="22"/>
          <w:szCs w:val="20"/>
        </w:rPr>
        <w:t>/</w:t>
      </w:r>
      <w:r w:rsidR="0025437D" w:rsidRPr="00CE4072">
        <w:rPr>
          <w:rFonts w:ascii="Arial" w:hAnsi="Arial" w:cs="Arial"/>
          <w:color w:val="000000"/>
          <w:sz w:val="22"/>
          <w:szCs w:val="20"/>
        </w:rPr>
        <w:t>or</w:t>
      </w:r>
      <w:r w:rsidR="00E7259F" w:rsidRPr="00CE4072">
        <w:rPr>
          <w:rFonts w:ascii="Arial" w:hAnsi="Arial" w:cs="Arial"/>
          <w:color w:val="000000"/>
          <w:sz w:val="22"/>
          <w:szCs w:val="20"/>
        </w:rPr>
        <w:t xml:space="preserve"> restart</w:t>
      </w:r>
      <w:r w:rsidR="00DA37E7" w:rsidRPr="00CE4072">
        <w:rPr>
          <w:rFonts w:ascii="Arial" w:hAnsi="Arial" w:cs="Arial"/>
          <w:color w:val="000000"/>
          <w:sz w:val="22"/>
          <w:szCs w:val="20"/>
        </w:rPr>
        <w:t>ed</w:t>
      </w:r>
    </w:p>
    <w:p w:rsidR="00B444F3" w:rsidRDefault="00FC14FC" w:rsidP="00E7259F">
      <w:pPr>
        <w:rPr>
          <w:rFonts w:ascii="Arial" w:hAnsi="Arial" w:cs="Arial"/>
          <w:color w:val="000000"/>
          <w:sz w:val="22"/>
          <w:szCs w:val="20"/>
        </w:rPr>
      </w:pPr>
      <w:r>
        <w:rPr>
          <w:rFonts w:ascii="Arial" w:hAnsi="Arial" w:cs="Arial"/>
          <w:color w:val="000000"/>
          <w:sz w:val="22"/>
          <w:szCs w:val="20"/>
        </w:rPr>
        <w:t xml:space="preserve">For the purpose of collecting information on side effects 1 week after the infusion, your name and preferred phone number will be kept until the phone call has been made and the information collected. After this your personal identifiable information </w:t>
      </w:r>
      <w:proofErr w:type="gramStart"/>
      <w:r>
        <w:rPr>
          <w:rFonts w:ascii="Arial" w:hAnsi="Arial" w:cs="Arial"/>
          <w:color w:val="000000"/>
          <w:sz w:val="22"/>
          <w:szCs w:val="20"/>
        </w:rPr>
        <w:t>be</w:t>
      </w:r>
      <w:proofErr w:type="gramEnd"/>
      <w:r>
        <w:rPr>
          <w:rFonts w:ascii="Arial" w:hAnsi="Arial" w:cs="Arial"/>
          <w:color w:val="000000"/>
          <w:sz w:val="22"/>
          <w:szCs w:val="20"/>
        </w:rPr>
        <w:t xml:space="preserve"> will not be kept.</w:t>
      </w:r>
    </w:p>
    <w:p w:rsidR="00FC14FC" w:rsidRDefault="00FC14FC" w:rsidP="00E7259F">
      <w:pPr>
        <w:rPr>
          <w:rFonts w:ascii="Arial" w:hAnsi="Arial" w:cs="Arial"/>
          <w:color w:val="000000"/>
          <w:sz w:val="22"/>
          <w:szCs w:val="20"/>
        </w:rPr>
      </w:pPr>
    </w:p>
    <w:p w:rsidR="00D92FC0" w:rsidRDefault="0032526D" w:rsidP="00D92FC0">
      <w:pPr>
        <w:rPr>
          <w:rFonts w:ascii="Arial" w:hAnsi="Arial" w:cs="Arial"/>
          <w:color w:val="000000"/>
          <w:sz w:val="22"/>
          <w:szCs w:val="20"/>
        </w:rPr>
      </w:pPr>
      <w:r>
        <w:rPr>
          <w:rFonts w:ascii="Arial" w:hAnsi="Arial" w:cs="Arial"/>
          <w:sz w:val="22"/>
          <w:szCs w:val="22"/>
        </w:rPr>
        <w:t>Should you provide informed written consent, y</w:t>
      </w:r>
      <w:r w:rsidRPr="00CF0455">
        <w:rPr>
          <w:rFonts w:ascii="Arial" w:hAnsi="Arial" w:cs="Arial"/>
          <w:sz w:val="22"/>
          <w:szCs w:val="22"/>
        </w:rPr>
        <w:t xml:space="preserve">ou </w:t>
      </w:r>
      <w:r w:rsidR="00086C04" w:rsidRPr="00CF0455">
        <w:rPr>
          <w:rFonts w:ascii="Arial" w:hAnsi="Arial" w:cs="Arial"/>
          <w:sz w:val="22"/>
          <w:szCs w:val="22"/>
        </w:rPr>
        <w:t xml:space="preserve">will be participating in </w:t>
      </w:r>
      <w:r w:rsidR="00086C04">
        <w:rPr>
          <w:rFonts w:ascii="Arial" w:hAnsi="Arial" w:cs="Arial"/>
          <w:sz w:val="22"/>
          <w:szCs w:val="22"/>
        </w:rPr>
        <w:t>an open-l</w:t>
      </w:r>
      <w:r w:rsidR="00086C04" w:rsidRPr="00086C04">
        <w:rPr>
          <w:rFonts w:ascii="Arial" w:hAnsi="Arial" w:cs="Arial"/>
          <w:sz w:val="22"/>
          <w:szCs w:val="22"/>
        </w:rPr>
        <w:t xml:space="preserve">abel </w:t>
      </w:r>
      <w:r w:rsidR="00086C04">
        <w:rPr>
          <w:rFonts w:ascii="Arial" w:hAnsi="Arial" w:cs="Arial"/>
          <w:sz w:val="22"/>
          <w:szCs w:val="22"/>
        </w:rPr>
        <w:t xml:space="preserve">study. This means that no </w:t>
      </w:r>
      <w:r w:rsidR="00086C04" w:rsidRPr="00086C04">
        <w:rPr>
          <w:rFonts w:ascii="Arial" w:hAnsi="Arial" w:cs="Arial"/>
          <w:sz w:val="22"/>
          <w:szCs w:val="22"/>
        </w:rPr>
        <w:t xml:space="preserve">attempt </w:t>
      </w:r>
      <w:r w:rsidR="00086C04">
        <w:rPr>
          <w:rFonts w:ascii="Arial" w:hAnsi="Arial" w:cs="Arial"/>
          <w:sz w:val="22"/>
          <w:szCs w:val="22"/>
        </w:rPr>
        <w:t xml:space="preserve">is made </w:t>
      </w:r>
      <w:r w:rsidR="00086C04" w:rsidRPr="00086C04">
        <w:rPr>
          <w:rFonts w:ascii="Arial" w:hAnsi="Arial" w:cs="Arial"/>
          <w:sz w:val="22"/>
          <w:szCs w:val="22"/>
        </w:rPr>
        <w:t xml:space="preserve">to disguise the </w:t>
      </w:r>
      <w:r w:rsidR="00086C04">
        <w:rPr>
          <w:rFonts w:ascii="Arial" w:hAnsi="Arial" w:cs="Arial"/>
          <w:sz w:val="22"/>
          <w:szCs w:val="22"/>
        </w:rPr>
        <w:t>treatment</w:t>
      </w:r>
      <w:r w:rsidR="00086C04" w:rsidRPr="00086C04">
        <w:rPr>
          <w:rFonts w:ascii="Arial" w:hAnsi="Arial" w:cs="Arial"/>
          <w:sz w:val="22"/>
          <w:szCs w:val="22"/>
        </w:rPr>
        <w:t xml:space="preserve">. </w:t>
      </w:r>
      <w:r w:rsidR="00086C04">
        <w:rPr>
          <w:rFonts w:ascii="Arial" w:hAnsi="Arial" w:cs="Arial"/>
          <w:sz w:val="22"/>
          <w:szCs w:val="22"/>
        </w:rPr>
        <w:t>Therefore, both you and the study investigators</w:t>
      </w:r>
      <w:r w:rsidR="00086C04" w:rsidRPr="00086C04">
        <w:rPr>
          <w:rFonts w:ascii="Arial" w:hAnsi="Arial" w:cs="Arial"/>
          <w:sz w:val="22"/>
          <w:szCs w:val="22"/>
        </w:rPr>
        <w:t xml:space="preserve"> are aware of what type of treatment</w:t>
      </w:r>
      <w:r w:rsidR="00086C04">
        <w:rPr>
          <w:rFonts w:ascii="Arial" w:hAnsi="Arial" w:cs="Arial"/>
          <w:sz w:val="22"/>
          <w:szCs w:val="22"/>
        </w:rPr>
        <w:t xml:space="preserve"> you are receiving</w:t>
      </w:r>
      <w:r w:rsidR="00086C04" w:rsidRPr="00086C04">
        <w:rPr>
          <w:rFonts w:ascii="Arial" w:hAnsi="Arial" w:cs="Arial"/>
          <w:sz w:val="22"/>
          <w:szCs w:val="22"/>
        </w:rPr>
        <w:t>.</w:t>
      </w:r>
      <w:r w:rsidR="00D92FC0" w:rsidRPr="00D92FC0">
        <w:rPr>
          <w:rFonts w:ascii="Arial" w:hAnsi="Arial" w:cs="Arial"/>
          <w:color w:val="000000"/>
          <w:sz w:val="22"/>
          <w:szCs w:val="20"/>
        </w:rPr>
        <w:t xml:space="preserve"> </w:t>
      </w:r>
      <w:r w:rsidR="00D92FC0">
        <w:rPr>
          <w:rFonts w:ascii="Arial" w:hAnsi="Arial" w:cs="Arial"/>
          <w:color w:val="000000"/>
          <w:sz w:val="22"/>
          <w:szCs w:val="20"/>
        </w:rPr>
        <w:t>The expected duration of this study is 3-4 months b</w:t>
      </w:r>
      <w:r w:rsidR="00D92FC0" w:rsidRPr="00B444F3">
        <w:rPr>
          <w:rFonts w:ascii="Arial" w:hAnsi="Arial" w:cs="Arial"/>
          <w:color w:val="000000"/>
          <w:sz w:val="22"/>
          <w:szCs w:val="20"/>
        </w:rPr>
        <w:t xml:space="preserve">ased on current rates of iron infusions prepared </w:t>
      </w:r>
      <w:r w:rsidR="00D90C48">
        <w:rPr>
          <w:rFonts w:ascii="Arial" w:hAnsi="Arial" w:cs="Arial"/>
          <w:color w:val="000000"/>
          <w:sz w:val="22"/>
          <w:szCs w:val="20"/>
        </w:rPr>
        <w:t>by the Pharmacy Department.</w:t>
      </w:r>
      <w:r w:rsidR="00F3389B">
        <w:rPr>
          <w:rFonts w:ascii="Arial" w:hAnsi="Arial" w:cs="Arial"/>
          <w:color w:val="000000"/>
          <w:sz w:val="22"/>
          <w:szCs w:val="20"/>
        </w:rPr>
        <w:t xml:space="preserve"> Participant involvement only lasts for the duration of the infusion and the monitoring period </w:t>
      </w:r>
      <w:r>
        <w:rPr>
          <w:rFonts w:ascii="Arial" w:hAnsi="Arial" w:cs="Arial"/>
          <w:color w:val="000000"/>
          <w:sz w:val="22"/>
          <w:szCs w:val="20"/>
        </w:rPr>
        <w:t xml:space="preserve">of 1 hour </w:t>
      </w:r>
      <w:r w:rsidR="00F3389B">
        <w:rPr>
          <w:rFonts w:ascii="Arial" w:hAnsi="Arial" w:cs="Arial"/>
          <w:color w:val="000000"/>
          <w:sz w:val="22"/>
          <w:szCs w:val="20"/>
        </w:rPr>
        <w:t>straight after the infusion.</w:t>
      </w:r>
    </w:p>
    <w:p w:rsidR="006B377E" w:rsidRDefault="006B377E" w:rsidP="00D92FC0">
      <w:pPr>
        <w:rPr>
          <w:rFonts w:ascii="Arial" w:hAnsi="Arial" w:cs="Arial"/>
          <w:color w:val="000000"/>
          <w:sz w:val="22"/>
          <w:szCs w:val="20"/>
        </w:rPr>
      </w:pPr>
    </w:p>
    <w:p w:rsidR="006B377E" w:rsidRDefault="005826CE" w:rsidP="00D92FC0">
      <w:pPr>
        <w:rPr>
          <w:rFonts w:ascii="Arial" w:hAnsi="Arial" w:cs="Arial"/>
          <w:color w:val="000000"/>
          <w:sz w:val="22"/>
          <w:szCs w:val="20"/>
        </w:rPr>
      </w:pPr>
      <w:r>
        <w:rPr>
          <w:rFonts w:ascii="Arial" w:hAnsi="Arial" w:cs="Arial"/>
          <w:color w:val="000000"/>
          <w:sz w:val="22"/>
          <w:szCs w:val="20"/>
        </w:rPr>
        <w:t xml:space="preserve">This is a pilot study, meaning a small-scale study </w:t>
      </w:r>
      <w:r w:rsidR="0032526D">
        <w:rPr>
          <w:rFonts w:ascii="Arial" w:hAnsi="Arial" w:cs="Arial"/>
          <w:color w:val="000000"/>
          <w:sz w:val="22"/>
          <w:szCs w:val="20"/>
        </w:rPr>
        <w:t xml:space="preserve">carried out </w:t>
      </w:r>
      <w:r>
        <w:rPr>
          <w:rFonts w:ascii="Arial" w:hAnsi="Arial" w:cs="Arial"/>
          <w:color w:val="000000"/>
          <w:sz w:val="22"/>
          <w:szCs w:val="20"/>
        </w:rPr>
        <w:t xml:space="preserve">before that of a larger planned project. It is helpful </w:t>
      </w:r>
      <w:r w:rsidRPr="006B377E">
        <w:rPr>
          <w:rFonts w:ascii="Arial" w:hAnsi="Arial" w:cs="Arial"/>
          <w:color w:val="000000"/>
          <w:sz w:val="22"/>
          <w:szCs w:val="20"/>
        </w:rPr>
        <w:t xml:space="preserve">in the process of designing and </w:t>
      </w:r>
      <w:r w:rsidR="00685264">
        <w:rPr>
          <w:rFonts w:ascii="Arial" w:hAnsi="Arial" w:cs="Arial"/>
          <w:color w:val="000000"/>
          <w:sz w:val="22"/>
          <w:szCs w:val="20"/>
        </w:rPr>
        <w:t>setting up</w:t>
      </w:r>
      <w:r w:rsidRPr="006B377E">
        <w:rPr>
          <w:rFonts w:ascii="Arial" w:hAnsi="Arial" w:cs="Arial"/>
          <w:color w:val="000000"/>
          <w:sz w:val="22"/>
          <w:szCs w:val="20"/>
        </w:rPr>
        <w:t xml:space="preserve"> a large</w:t>
      </w:r>
      <w:r>
        <w:rPr>
          <w:rFonts w:ascii="Arial" w:hAnsi="Arial" w:cs="Arial"/>
          <w:color w:val="000000"/>
          <w:sz w:val="22"/>
          <w:szCs w:val="20"/>
        </w:rPr>
        <w:t>r</w:t>
      </w:r>
      <w:r w:rsidRPr="006B377E">
        <w:rPr>
          <w:rFonts w:ascii="Arial" w:hAnsi="Arial" w:cs="Arial"/>
          <w:color w:val="000000"/>
          <w:sz w:val="22"/>
          <w:szCs w:val="20"/>
        </w:rPr>
        <w:t>-scale research project.</w:t>
      </w:r>
    </w:p>
    <w:p w:rsidR="00DD0F35" w:rsidRPr="00CF0455" w:rsidRDefault="00DD0F35" w:rsidP="00DD0F35">
      <w:pPr>
        <w:rPr>
          <w:rFonts w:ascii="Arial" w:hAnsi="Arial" w:cs="Arial"/>
          <w:sz w:val="22"/>
          <w:szCs w:val="22"/>
        </w:rPr>
      </w:pPr>
    </w:p>
    <w:p w:rsidR="001D6133" w:rsidRPr="00E76189" w:rsidRDefault="001D6133" w:rsidP="000E2AFF">
      <w:pPr>
        <w:rPr>
          <w:rFonts w:ascii="Arial" w:hAnsi="Arial" w:cs="Arial"/>
          <w:sz w:val="22"/>
          <w:szCs w:val="22"/>
        </w:rPr>
      </w:pPr>
      <w:r w:rsidRPr="001D6133">
        <w:rPr>
          <w:rFonts w:ascii="Arial" w:hAnsi="Arial" w:cs="Arial"/>
          <w:sz w:val="22"/>
          <w:szCs w:val="22"/>
        </w:rPr>
        <w:t xml:space="preserve">This research project has been designed to make sure the researchers interpret the results in a fair and appropriate way and avoids study </w:t>
      </w:r>
      <w:r w:rsidR="00086C04">
        <w:rPr>
          <w:rFonts w:ascii="Arial" w:hAnsi="Arial" w:cs="Arial"/>
          <w:sz w:val="22"/>
          <w:szCs w:val="22"/>
        </w:rPr>
        <w:t>investigators</w:t>
      </w:r>
      <w:r w:rsidR="00086C04" w:rsidRPr="001D6133">
        <w:rPr>
          <w:rFonts w:ascii="Arial" w:hAnsi="Arial" w:cs="Arial"/>
          <w:sz w:val="22"/>
          <w:szCs w:val="22"/>
        </w:rPr>
        <w:t xml:space="preserve"> </w:t>
      </w:r>
      <w:r w:rsidRPr="001D6133">
        <w:rPr>
          <w:rFonts w:ascii="Arial" w:hAnsi="Arial" w:cs="Arial"/>
          <w:sz w:val="22"/>
          <w:szCs w:val="22"/>
        </w:rPr>
        <w:t xml:space="preserve">or participants </w:t>
      </w:r>
      <w:r w:rsidR="007B72DA">
        <w:rPr>
          <w:rFonts w:ascii="Arial" w:hAnsi="Arial" w:cs="Arial"/>
          <w:sz w:val="22"/>
          <w:szCs w:val="22"/>
        </w:rPr>
        <w:t>misinterpreting the results.</w:t>
      </w:r>
    </w:p>
    <w:p w:rsidR="00E76189" w:rsidRPr="00E76189" w:rsidRDefault="00E76189" w:rsidP="000E2AFF">
      <w:pPr>
        <w:rPr>
          <w:rFonts w:ascii="Arial" w:hAnsi="Arial" w:cs="Arial"/>
          <w:sz w:val="22"/>
          <w:szCs w:val="22"/>
        </w:rPr>
      </w:pPr>
    </w:p>
    <w:p w:rsidR="002B3812" w:rsidRDefault="00DD0F35" w:rsidP="000E2AFF">
      <w:pPr>
        <w:rPr>
          <w:rFonts w:ascii="Arial" w:hAnsi="Arial" w:cs="Arial"/>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r w:rsidR="002B3812">
        <w:rPr>
          <w:rFonts w:ascii="Arial" w:hAnsi="Arial" w:cs="Arial"/>
          <w:sz w:val="22"/>
          <w:szCs w:val="22"/>
        </w:rPr>
        <w:t xml:space="preserve"> </w:t>
      </w:r>
    </w:p>
    <w:p w:rsidR="002B3812" w:rsidRDefault="002B3812" w:rsidP="000E2AFF">
      <w:pPr>
        <w:rPr>
          <w:rFonts w:ascii="Arial" w:hAnsi="Arial" w:cs="Arial"/>
          <w:sz w:val="22"/>
          <w:szCs w:val="22"/>
        </w:rPr>
      </w:pPr>
    </w:p>
    <w:p w:rsidR="002B3812" w:rsidRDefault="002B3812" w:rsidP="000E2AFF">
      <w:pPr>
        <w:rPr>
          <w:rFonts w:ascii="Arial" w:hAnsi="Arial" w:cs="Arial"/>
          <w:sz w:val="22"/>
          <w:szCs w:val="22"/>
        </w:rPr>
      </w:pPr>
      <w:r>
        <w:rPr>
          <w:rFonts w:ascii="Arial" w:hAnsi="Arial" w:cs="Arial"/>
          <w:sz w:val="22"/>
          <w:szCs w:val="22"/>
        </w:rPr>
        <w:t xml:space="preserve">Your general doctor (GP) will be informed that you have received an iron infusion during your hospital admission </w:t>
      </w:r>
      <w:r w:rsidR="0032526D">
        <w:rPr>
          <w:rFonts w:ascii="Arial" w:hAnsi="Arial" w:cs="Arial"/>
          <w:sz w:val="22"/>
          <w:szCs w:val="22"/>
        </w:rPr>
        <w:t>through</w:t>
      </w:r>
      <w:r>
        <w:rPr>
          <w:rFonts w:ascii="Arial" w:hAnsi="Arial" w:cs="Arial"/>
          <w:sz w:val="22"/>
          <w:szCs w:val="22"/>
        </w:rPr>
        <w:t xml:space="preserve"> a discharge summary provided by the hospital doctors.</w:t>
      </w:r>
      <w:r w:rsidR="00BC7A15">
        <w:rPr>
          <w:rFonts w:ascii="Arial" w:hAnsi="Arial" w:cs="Arial"/>
          <w:sz w:val="22"/>
          <w:szCs w:val="22"/>
        </w:rPr>
        <w:t xml:space="preserve"> If you experience any side effects within a week of going home you should let your GP know</w:t>
      </w:r>
      <w:r w:rsidR="00D95D3E">
        <w:rPr>
          <w:rFonts w:ascii="Arial" w:hAnsi="Arial" w:cs="Arial"/>
          <w:sz w:val="22"/>
          <w:szCs w:val="22"/>
        </w:rPr>
        <w:t xml:space="preserve"> and if you wish you can contact the hospital study investigation team</w:t>
      </w:r>
      <w:r w:rsidR="00BC7A15">
        <w:rPr>
          <w:rFonts w:ascii="Arial" w:hAnsi="Arial" w:cs="Arial"/>
          <w:sz w:val="22"/>
          <w:szCs w:val="22"/>
        </w:rPr>
        <w:t>.</w:t>
      </w:r>
      <w:r w:rsidR="00601170">
        <w:rPr>
          <w:rFonts w:ascii="Arial" w:hAnsi="Arial" w:cs="Arial"/>
          <w:sz w:val="22"/>
          <w:szCs w:val="22"/>
        </w:rPr>
        <w:t xml:space="preserve"> The contact details fo</w:t>
      </w:r>
      <w:r w:rsidR="00B83FD2">
        <w:rPr>
          <w:rFonts w:ascii="Arial" w:hAnsi="Arial" w:cs="Arial"/>
          <w:sz w:val="22"/>
          <w:szCs w:val="22"/>
        </w:rPr>
        <w:t>r the study investigation team are</w:t>
      </w:r>
      <w:r w:rsidR="00601170">
        <w:rPr>
          <w:rFonts w:ascii="Arial" w:hAnsi="Arial" w:cs="Arial"/>
          <w:sz w:val="22"/>
          <w:szCs w:val="22"/>
        </w:rPr>
        <w:t xml:space="preserve"> included in this consent form.</w:t>
      </w:r>
    </w:p>
    <w:p w:rsidR="00377C0C" w:rsidRDefault="00377C0C" w:rsidP="000E2AFF">
      <w:pPr>
        <w:rPr>
          <w:rFonts w:ascii="Arial" w:hAnsi="Arial" w:cs="Arial"/>
          <w:sz w:val="22"/>
          <w:szCs w:val="22"/>
        </w:rPr>
      </w:pPr>
    </w:p>
    <w:p w:rsidR="00DD0F35" w:rsidRDefault="00DD0F35" w:rsidP="00DD0F35">
      <w:pPr>
        <w:rPr>
          <w:rFonts w:ascii="Arial" w:hAnsi="Arial" w:cs="Arial"/>
          <w:sz w:val="22"/>
          <w:szCs w:val="22"/>
        </w:rPr>
      </w:pPr>
    </w:p>
    <w:p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rsidR="00195746" w:rsidRPr="00DD0F35" w:rsidRDefault="00195746" w:rsidP="00263DE2">
      <w:pPr>
        <w:rPr>
          <w:rFonts w:ascii="Arial" w:hAnsi="Arial" w:cs="Arial"/>
          <w:b/>
          <w:sz w:val="22"/>
          <w:szCs w:val="22"/>
        </w:rPr>
      </w:pPr>
    </w:p>
    <w:p w:rsidR="008C57EC" w:rsidRDefault="00822F84" w:rsidP="008C57EC">
      <w:pPr>
        <w:rPr>
          <w:rFonts w:ascii="Arial" w:hAnsi="Arial" w:cs="Arial"/>
          <w:sz w:val="22"/>
          <w:szCs w:val="22"/>
        </w:rPr>
      </w:pPr>
      <w:r>
        <w:rPr>
          <w:rFonts w:ascii="Arial" w:hAnsi="Arial" w:cs="Arial"/>
          <w:sz w:val="22"/>
          <w:szCs w:val="22"/>
        </w:rPr>
        <w:t xml:space="preserve">This study does not require you </w:t>
      </w:r>
      <w:r w:rsidR="00D90C48">
        <w:rPr>
          <w:rFonts w:ascii="Arial" w:hAnsi="Arial" w:cs="Arial"/>
          <w:sz w:val="22"/>
          <w:szCs w:val="22"/>
        </w:rPr>
        <w:t xml:space="preserve">to apply any restrictions on your lifestyle or diet. Your regular medication can continue </w:t>
      </w:r>
      <w:r w:rsidR="00DB6319">
        <w:rPr>
          <w:rFonts w:ascii="Arial" w:hAnsi="Arial" w:cs="Arial"/>
          <w:sz w:val="22"/>
          <w:szCs w:val="22"/>
        </w:rPr>
        <w:t xml:space="preserve">as usual. However, if you were taking an iron supplement in the form of oral tablets or liquid, this would need to stop </w:t>
      </w:r>
      <w:r w:rsidR="008C57EC">
        <w:rPr>
          <w:rFonts w:ascii="Arial" w:hAnsi="Arial" w:cs="Arial"/>
          <w:sz w:val="22"/>
          <w:szCs w:val="22"/>
        </w:rPr>
        <w:t>when</w:t>
      </w:r>
      <w:r w:rsidR="00DB6319">
        <w:rPr>
          <w:rFonts w:ascii="Arial" w:hAnsi="Arial" w:cs="Arial"/>
          <w:sz w:val="22"/>
          <w:szCs w:val="22"/>
        </w:rPr>
        <w:t xml:space="preserve"> receiving treatment with iron polymaltose</w:t>
      </w:r>
      <w:r w:rsidR="008C57EC">
        <w:rPr>
          <w:rFonts w:ascii="Arial" w:hAnsi="Arial" w:cs="Arial"/>
          <w:sz w:val="22"/>
          <w:szCs w:val="22"/>
        </w:rPr>
        <w:t>. O</w:t>
      </w:r>
      <w:r w:rsidR="00DB6319">
        <w:rPr>
          <w:rFonts w:ascii="Arial" w:hAnsi="Arial" w:cs="Arial"/>
          <w:sz w:val="22"/>
          <w:szCs w:val="22"/>
        </w:rPr>
        <w:t xml:space="preserve">ral </w:t>
      </w:r>
      <w:r w:rsidR="008C57EC">
        <w:rPr>
          <w:rFonts w:ascii="Arial" w:hAnsi="Arial" w:cs="Arial"/>
          <w:sz w:val="22"/>
          <w:szCs w:val="22"/>
        </w:rPr>
        <w:t xml:space="preserve">iron </w:t>
      </w:r>
      <w:r w:rsidR="00DB6319">
        <w:rPr>
          <w:rFonts w:ascii="Arial" w:hAnsi="Arial" w:cs="Arial"/>
          <w:sz w:val="22"/>
          <w:szCs w:val="22"/>
        </w:rPr>
        <w:t>supplement</w:t>
      </w:r>
      <w:r w:rsidR="008C57EC">
        <w:rPr>
          <w:rFonts w:ascii="Arial" w:hAnsi="Arial" w:cs="Arial"/>
          <w:sz w:val="22"/>
          <w:szCs w:val="22"/>
        </w:rPr>
        <w:t>s</w:t>
      </w:r>
      <w:r w:rsidR="00DB6319">
        <w:rPr>
          <w:rFonts w:ascii="Arial" w:hAnsi="Arial" w:cs="Arial"/>
          <w:sz w:val="22"/>
          <w:szCs w:val="22"/>
        </w:rPr>
        <w:t xml:space="preserve"> </w:t>
      </w:r>
      <w:r w:rsidR="008C57EC">
        <w:rPr>
          <w:rFonts w:ascii="Arial" w:hAnsi="Arial" w:cs="Arial"/>
          <w:sz w:val="22"/>
          <w:szCs w:val="22"/>
        </w:rPr>
        <w:t xml:space="preserve">should not be restarted </w:t>
      </w:r>
      <w:r w:rsidR="00DB6319">
        <w:rPr>
          <w:rFonts w:ascii="Arial" w:hAnsi="Arial" w:cs="Arial"/>
          <w:sz w:val="22"/>
          <w:szCs w:val="22"/>
        </w:rPr>
        <w:t xml:space="preserve">for a week after </w:t>
      </w:r>
      <w:r w:rsidR="008C57EC">
        <w:rPr>
          <w:rFonts w:ascii="Arial" w:hAnsi="Arial" w:cs="Arial"/>
          <w:sz w:val="22"/>
          <w:szCs w:val="22"/>
        </w:rPr>
        <w:t>h</w:t>
      </w:r>
      <w:r w:rsidR="00DB6319">
        <w:rPr>
          <w:rFonts w:ascii="Arial" w:hAnsi="Arial" w:cs="Arial"/>
          <w:sz w:val="22"/>
          <w:szCs w:val="22"/>
        </w:rPr>
        <w:t xml:space="preserve">aving your </w:t>
      </w:r>
      <w:r w:rsidR="008C57EC">
        <w:rPr>
          <w:rFonts w:ascii="Arial" w:hAnsi="Arial" w:cs="Arial"/>
          <w:sz w:val="22"/>
          <w:szCs w:val="22"/>
        </w:rPr>
        <w:t xml:space="preserve">infusion </w:t>
      </w:r>
      <w:r w:rsidR="008C57EC" w:rsidRPr="008C57EC">
        <w:rPr>
          <w:rFonts w:ascii="Arial" w:hAnsi="Arial" w:cs="Arial"/>
          <w:sz w:val="22"/>
          <w:szCs w:val="22"/>
        </w:rPr>
        <w:t>because the iron in them will not be absorbed</w:t>
      </w:r>
      <w:r w:rsidR="008C57EC">
        <w:rPr>
          <w:rFonts w:ascii="Arial" w:hAnsi="Arial" w:cs="Arial"/>
          <w:sz w:val="22"/>
          <w:szCs w:val="22"/>
        </w:rPr>
        <w:t xml:space="preserve"> </w:t>
      </w:r>
      <w:r w:rsidR="008C57EC" w:rsidRPr="008C57EC">
        <w:rPr>
          <w:rFonts w:ascii="Arial" w:hAnsi="Arial" w:cs="Arial"/>
          <w:sz w:val="22"/>
          <w:szCs w:val="22"/>
        </w:rPr>
        <w:t>by the body.</w:t>
      </w:r>
      <w:r w:rsidR="008C57EC">
        <w:rPr>
          <w:rFonts w:ascii="Arial" w:hAnsi="Arial" w:cs="Arial"/>
          <w:sz w:val="22"/>
          <w:szCs w:val="22"/>
        </w:rPr>
        <w:t xml:space="preserve"> They are also often not needed after an iron polymaltose infusion. </w:t>
      </w:r>
      <w:r w:rsidR="008C57EC" w:rsidRPr="008C57EC">
        <w:rPr>
          <w:rFonts w:ascii="Arial" w:hAnsi="Arial" w:cs="Arial"/>
          <w:sz w:val="22"/>
          <w:szCs w:val="22"/>
        </w:rPr>
        <w:t xml:space="preserve">Check with your </w:t>
      </w:r>
      <w:r w:rsidR="008C57EC">
        <w:rPr>
          <w:rFonts w:ascii="Arial" w:hAnsi="Arial" w:cs="Arial"/>
          <w:sz w:val="22"/>
          <w:szCs w:val="22"/>
        </w:rPr>
        <w:t xml:space="preserve">local </w:t>
      </w:r>
      <w:r w:rsidR="008C57EC" w:rsidRPr="008C57EC">
        <w:rPr>
          <w:rFonts w:ascii="Arial" w:hAnsi="Arial" w:cs="Arial"/>
          <w:sz w:val="22"/>
          <w:szCs w:val="22"/>
        </w:rPr>
        <w:t>doctor if</w:t>
      </w:r>
      <w:r w:rsidR="008C57EC">
        <w:rPr>
          <w:rFonts w:ascii="Arial" w:hAnsi="Arial" w:cs="Arial"/>
          <w:sz w:val="22"/>
          <w:szCs w:val="22"/>
        </w:rPr>
        <w:t xml:space="preserve"> </w:t>
      </w:r>
      <w:r w:rsidR="008C57EC" w:rsidRPr="008C57EC">
        <w:rPr>
          <w:rFonts w:ascii="Arial" w:hAnsi="Arial" w:cs="Arial"/>
          <w:sz w:val="22"/>
          <w:szCs w:val="22"/>
        </w:rPr>
        <w:t xml:space="preserve">and when </w:t>
      </w:r>
      <w:r w:rsidR="008C57EC">
        <w:rPr>
          <w:rFonts w:ascii="Arial" w:hAnsi="Arial" w:cs="Arial"/>
          <w:sz w:val="22"/>
          <w:szCs w:val="22"/>
        </w:rPr>
        <w:t xml:space="preserve">oral iron supplements </w:t>
      </w:r>
      <w:r w:rsidR="008C57EC" w:rsidRPr="008C57EC">
        <w:rPr>
          <w:rFonts w:ascii="Arial" w:hAnsi="Arial" w:cs="Arial"/>
          <w:sz w:val="22"/>
          <w:szCs w:val="22"/>
        </w:rPr>
        <w:t>are needed.</w:t>
      </w:r>
    </w:p>
    <w:p w:rsidR="00B977CE" w:rsidRPr="00353194" w:rsidRDefault="00B977CE" w:rsidP="00B977CE">
      <w:pPr>
        <w:pStyle w:val="BodyText"/>
      </w:pPr>
      <w:r>
        <w:t xml:space="preserve">After the infusion is complete, it is recommended to stay at the hospital for one hour for monitoring </w:t>
      </w:r>
      <w:r w:rsidR="009812F5">
        <w:t>for</w:t>
      </w:r>
      <w:r>
        <w:t xml:space="preserve"> side</w:t>
      </w:r>
      <w:r w:rsidR="00E87C00">
        <w:t xml:space="preserve"> </w:t>
      </w:r>
      <w:r>
        <w:t>effects,</w:t>
      </w:r>
      <w:r w:rsidRPr="00B977CE">
        <w:rPr>
          <w:rFonts w:ascii="Arial" w:hAnsi="Arial" w:cs="Arial"/>
        </w:rPr>
        <w:t xml:space="preserve"> </w:t>
      </w:r>
      <w:r w:rsidR="009812F5">
        <w:rPr>
          <w:rFonts w:ascii="Arial" w:hAnsi="Arial" w:cs="Arial"/>
        </w:rPr>
        <w:t>regardless of your decision to participate in this study</w:t>
      </w:r>
      <w:r>
        <w:rPr>
          <w:rFonts w:ascii="Arial" w:hAnsi="Arial" w:cs="Arial"/>
        </w:rPr>
        <w:t>.</w:t>
      </w:r>
      <w:r>
        <w:t xml:space="preserve"> </w:t>
      </w:r>
      <w:r w:rsidR="008C57EC" w:rsidRPr="008C57EC">
        <w:t>Unless you have an unexpected reaction, you will be able to drive home and do your normal activities</w:t>
      </w:r>
      <w:r w:rsidR="008C57EC">
        <w:t>.</w:t>
      </w:r>
      <w:r w:rsidR="00FC14FC">
        <w:t xml:space="preserve"> If you have any side effects after the iron infusion is complete, please let your nurse know if you are still a patient at the hospital, otherwise let one of the study investigators know when they call 1 week after the infusion. In case of any distressing side effects, please contact your local doctor and In case of any emergency call 000 for an ambulance.</w:t>
      </w:r>
    </w:p>
    <w:p w:rsidR="009A7B3B" w:rsidRDefault="009A7B3B" w:rsidP="005064E0">
      <w:pPr>
        <w:rPr>
          <w:rFonts w:ascii="Arial" w:hAnsi="Arial" w:cs="Arial"/>
          <w:b/>
          <w:sz w:val="22"/>
          <w:szCs w:val="22"/>
        </w:rPr>
      </w:pPr>
    </w:p>
    <w:p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rsidR="005064E0" w:rsidRDefault="005064E0" w:rsidP="005064E0">
      <w:pPr>
        <w:rPr>
          <w:rFonts w:ascii="Arial" w:hAnsi="Arial" w:cs="Arial"/>
          <w:sz w:val="22"/>
          <w:szCs w:val="22"/>
        </w:rPr>
      </w:pPr>
    </w:p>
    <w:p w:rsidR="00B977CE" w:rsidRDefault="00B977CE" w:rsidP="007532FA">
      <w:pPr>
        <w:rPr>
          <w:rFonts w:ascii="Arial" w:hAnsi="Arial" w:cs="Arial"/>
          <w:sz w:val="22"/>
          <w:szCs w:val="22"/>
        </w:rPr>
      </w:pPr>
      <w:r>
        <w:rPr>
          <w:rFonts w:ascii="Arial" w:hAnsi="Arial" w:cs="Arial"/>
          <w:sz w:val="22"/>
          <w:szCs w:val="22"/>
        </w:rPr>
        <w:t xml:space="preserve">This study will enrol </w:t>
      </w:r>
      <w:r w:rsidR="00194282">
        <w:rPr>
          <w:rFonts w:ascii="Arial" w:hAnsi="Arial" w:cs="Arial"/>
          <w:sz w:val="22"/>
          <w:szCs w:val="22"/>
        </w:rPr>
        <w:t>2</w:t>
      </w:r>
      <w:r w:rsidRPr="00B977CE">
        <w:rPr>
          <w:rFonts w:ascii="Arial" w:hAnsi="Arial" w:cs="Arial"/>
          <w:sz w:val="22"/>
          <w:szCs w:val="22"/>
        </w:rPr>
        <w:t>0 parti</w:t>
      </w:r>
      <w:r>
        <w:rPr>
          <w:rFonts w:ascii="Arial" w:hAnsi="Arial" w:cs="Arial"/>
          <w:sz w:val="22"/>
          <w:szCs w:val="22"/>
        </w:rPr>
        <w:t xml:space="preserve">cipants </w:t>
      </w:r>
      <w:r w:rsidR="00194282">
        <w:rPr>
          <w:rFonts w:ascii="Arial" w:hAnsi="Arial" w:cs="Arial"/>
          <w:sz w:val="22"/>
          <w:szCs w:val="22"/>
        </w:rPr>
        <w:t>in total</w:t>
      </w:r>
      <w:r w:rsidR="007532FA">
        <w:rPr>
          <w:rFonts w:ascii="Arial" w:hAnsi="Arial" w:cs="Arial"/>
          <w:sz w:val="22"/>
          <w:szCs w:val="22"/>
        </w:rPr>
        <w:t xml:space="preserve"> at Frankston Hospital</w:t>
      </w:r>
      <w:r>
        <w:rPr>
          <w:rFonts w:ascii="Arial" w:hAnsi="Arial" w:cs="Arial"/>
          <w:sz w:val="22"/>
          <w:szCs w:val="22"/>
        </w:rPr>
        <w:t xml:space="preserve">. The </w:t>
      </w:r>
      <w:r w:rsidRPr="00B977CE">
        <w:rPr>
          <w:rFonts w:ascii="Arial" w:hAnsi="Arial" w:cs="Arial"/>
          <w:sz w:val="22"/>
          <w:szCs w:val="22"/>
        </w:rPr>
        <w:t xml:space="preserve">first </w:t>
      </w:r>
      <w:r>
        <w:rPr>
          <w:rFonts w:ascii="Arial" w:hAnsi="Arial" w:cs="Arial"/>
          <w:sz w:val="22"/>
          <w:szCs w:val="22"/>
        </w:rPr>
        <w:t>ten participants (group 1) will receive 30-minute infusions</w:t>
      </w:r>
      <w:r w:rsidR="007532FA">
        <w:rPr>
          <w:rFonts w:ascii="Arial" w:hAnsi="Arial" w:cs="Arial"/>
          <w:sz w:val="22"/>
          <w:szCs w:val="22"/>
        </w:rPr>
        <w:t>. A</w:t>
      </w:r>
      <w:r w:rsidRPr="00B977CE">
        <w:rPr>
          <w:rFonts w:ascii="Arial" w:hAnsi="Arial" w:cs="Arial"/>
          <w:sz w:val="22"/>
          <w:szCs w:val="22"/>
        </w:rPr>
        <w:t>nother ten</w:t>
      </w:r>
      <w:r w:rsidR="007532FA">
        <w:rPr>
          <w:rFonts w:ascii="Arial" w:hAnsi="Arial" w:cs="Arial"/>
          <w:sz w:val="22"/>
          <w:szCs w:val="22"/>
        </w:rPr>
        <w:t xml:space="preserve"> participants</w:t>
      </w:r>
      <w:r>
        <w:rPr>
          <w:rFonts w:ascii="Arial" w:hAnsi="Arial" w:cs="Arial"/>
          <w:sz w:val="22"/>
          <w:szCs w:val="22"/>
        </w:rPr>
        <w:t xml:space="preserve"> </w:t>
      </w:r>
      <w:r w:rsidR="007532FA" w:rsidRPr="00B977CE">
        <w:rPr>
          <w:rFonts w:ascii="Arial" w:hAnsi="Arial" w:cs="Arial"/>
          <w:sz w:val="22"/>
          <w:szCs w:val="22"/>
        </w:rPr>
        <w:t xml:space="preserve">(group 2) </w:t>
      </w:r>
      <w:r>
        <w:rPr>
          <w:rFonts w:ascii="Arial" w:hAnsi="Arial" w:cs="Arial"/>
          <w:sz w:val="22"/>
          <w:szCs w:val="22"/>
        </w:rPr>
        <w:t>will receive</w:t>
      </w:r>
      <w:r w:rsidRPr="00B977CE">
        <w:rPr>
          <w:rFonts w:ascii="Arial" w:hAnsi="Arial" w:cs="Arial"/>
          <w:sz w:val="22"/>
          <w:szCs w:val="22"/>
        </w:rPr>
        <w:t xml:space="preserve"> 15-minute infusions if no safety issues arise with group 1.</w:t>
      </w:r>
    </w:p>
    <w:p w:rsidR="007532FA" w:rsidRDefault="007532FA" w:rsidP="007532FA">
      <w:pPr>
        <w:rPr>
          <w:rFonts w:ascii="Arial" w:hAnsi="Arial" w:cs="Arial"/>
          <w:sz w:val="22"/>
          <w:szCs w:val="22"/>
        </w:rPr>
      </w:pPr>
    </w:p>
    <w:p w:rsidR="00194282" w:rsidRDefault="007532FA" w:rsidP="007532FA">
      <w:pPr>
        <w:rPr>
          <w:rFonts w:ascii="Arial" w:hAnsi="Arial" w:cs="Arial"/>
          <w:sz w:val="22"/>
          <w:szCs w:val="22"/>
        </w:rPr>
      </w:pPr>
      <w:r w:rsidRPr="007532FA">
        <w:rPr>
          <w:rFonts w:ascii="Arial" w:hAnsi="Arial" w:cs="Arial"/>
          <w:sz w:val="22"/>
          <w:szCs w:val="22"/>
        </w:rPr>
        <w:t xml:space="preserve">Iron polymaltose infusions were </w:t>
      </w:r>
      <w:r>
        <w:rPr>
          <w:rFonts w:ascii="Arial" w:hAnsi="Arial" w:cs="Arial"/>
          <w:sz w:val="22"/>
          <w:szCs w:val="22"/>
        </w:rPr>
        <w:t>normally given</w:t>
      </w:r>
      <w:r w:rsidRPr="007532FA">
        <w:rPr>
          <w:rFonts w:ascii="Arial" w:hAnsi="Arial" w:cs="Arial"/>
          <w:sz w:val="22"/>
          <w:szCs w:val="22"/>
        </w:rPr>
        <w:t xml:space="preserve"> over 5 hours</w:t>
      </w:r>
      <w:r>
        <w:rPr>
          <w:rFonts w:ascii="Arial" w:hAnsi="Arial" w:cs="Arial"/>
          <w:sz w:val="22"/>
          <w:szCs w:val="22"/>
        </w:rPr>
        <w:t>. They used to also require a ‘</w:t>
      </w:r>
      <w:r w:rsidRPr="007532FA">
        <w:rPr>
          <w:rFonts w:ascii="Arial" w:hAnsi="Arial" w:cs="Arial"/>
          <w:sz w:val="22"/>
          <w:szCs w:val="22"/>
        </w:rPr>
        <w:t>test dos</w:t>
      </w:r>
      <w:r>
        <w:rPr>
          <w:rFonts w:ascii="Arial" w:hAnsi="Arial" w:cs="Arial"/>
          <w:sz w:val="22"/>
          <w:szCs w:val="22"/>
        </w:rPr>
        <w:t>e’</w:t>
      </w:r>
      <w:r w:rsidRPr="007532FA">
        <w:rPr>
          <w:rFonts w:ascii="Arial" w:hAnsi="Arial" w:cs="Arial"/>
          <w:sz w:val="22"/>
          <w:szCs w:val="22"/>
        </w:rPr>
        <w:t xml:space="preserve"> for the first 15 minutes </w:t>
      </w:r>
      <w:r>
        <w:rPr>
          <w:rFonts w:ascii="Arial" w:hAnsi="Arial" w:cs="Arial"/>
          <w:sz w:val="22"/>
          <w:szCs w:val="22"/>
        </w:rPr>
        <w:t>where the infusion was even</w:t>
      </w:r>
      <w:r w:rsidRPr="007532FA">
        <w:rPr>
          <w:rFonts w:ascii="Arial" w:hAnsi="Arial" w:cs="Arial"/>
          <w:sz w:val="22"/>
          <w:szCs w:val="22"/>
        </w:rPr>
        <w:t xml:space="preserve"> slower</w:t>
      </w:r>
      <w:r>
        <w:rPr>
          <w:rFonts w:ascii="Arial" w:hAnsi="Arial" w:cs="Arial"/>
          <w:sz w:val="22"/>
          <w:szCs w:val="22"/>
        </w:rPr>
        <w:t>.</w:t>
      </w:r>
      <w:r w:rsidRPr="007532FA">
        <w:rPr>
          <w:rFonts w:ascii="Arial" w:hAnsi="Arial" w:cs="Arial"/>
          <w:sz w:val="22"/>
          <w:szCs w:val="22"/>
        </w:rPr>
        <w:t xml:space="preserve"> Recent research </w:t>
      </w:r>
      <w:r>
        <w:rPr>
          <w:rFonts w:ascii="Arial" w:hAnsi="Arial" w:cs="Arial"/>
          <w:sz w:val="22"/>
          <w:szCs w:val="22"/>
        </w:rPr>
        <w:t xml:space="preserve">by some of the investigators of this study </w:t>
      </w:r>
      <w:r w:rsidR="00194282">
        <w:rPr>
          <w:rFonts w:ascii="Arial" w:hAnsi="Arial" w:cs="Arial"/>
          <w:sz w:val="22"/>
          <w:szCs w:val="22"/>
        </w:rPr>
        <w:t>has shown no difference in safety risk</w:t>
      </w:r>
      <w:r w:rsidRPr="007532FA">
        <w:rPr>
          <w:rFonts w:ascii="Arial" w:hAnsi="Arial" w:cs="Arial"/>
          <w:sz w:val="22"/>
          <w:szCs w:val="22"/>
        </w:rPr>
        <w:t xml:space="preserve"> </w:t>
      </w:r>
      <w:r w:rsidR="00194282">
        <w:rPr>
          <w:rFonts w:ascii="Arial" w:hAnsi="Arial" w:cs="Arial"/>
          <w:sz w:val="22"/>
          <w:szCs w:val="22"/>
        </w:rPr>
        <w:t>with</w:t>
      </w:r>
      <w:r w:rsidRPr="007532FA">
        <w:rPr>
          <w:rFonts w:ascii="Arial" w:hAnsi="Arial" w:cs="Arial"/>
          <w:sz w:val="22"/>
          <w:szCs w:val="22"/>
        </w:rPr>
        <w:t xml:space="preserve"> faster infusion rates over 1 hour for doses up to 1500 mg</w:t>
      </w:r>
      <w:r w:rsidR="00194282">
        <w:rPr>
          <w:rFonts w:ascii="Arial" w:hAnsi="Arial" w:cs="Arial"/>
          <w:sz w:val="22"/>
          <w:szCs w:val="22"/>
        </w:rPr>
        <w:t xml:space="preserve">. It was also found that </w:t>
      </w:r>
      <w:r w:rsidRPr="007532FA">
        <w:rPr>
          <w:rFonts w:ascii="Arial" w:hAnsi="Arial" w:cs="Arial"/>
          <w:sz w:val="22"/>
          <w:szCs w:val="22"/>
        </w:rPr>
        <w:t xml:space="preserve">test doses </w:t>
      </w:r>
      <w:r w:rsidR="00194282">
        <w:rPr>
          <w:rFonts w:ascii="Arial" w:hAnsi="Arial" w:cs="Arial"/>
          <w:sz w:val="22"/>
          <w:szCs w:val="22"/>
        </w:rPr>
        <w:t xml:space="preserve">are of no use and are </w:t>
      </w:r>
      <w:r w:rsidRPr="007532FA">
        <w:rPr>
          <w:rFonts w:ascii="Arial" w:hAnsi="Arial" w:cs="Arial"/>
          <w:sz w:val="22"/>
          <w:szCs w:val="22"/>
        </w:rPr>
        <w:t xml:space="preserve">no longer recommended by the European Medicines Agency. These findings </w:t>
      </w:r>
      <w:r w:rsidR="00194282">
        <w:rPr>
          <w:rFonts w:ascii="Arial" w:hAnsi="Arial" w:cs="Arial"/>
          <w:sz w:val="22"/>
          <w:szCs w:val="22"/>
        </w:rPr>
        <w:t>have been incorporated</w:t>
      </w:r>
      <w:r w:rsidRPr="007532FA">
        <w:rPr>
          <w:rFonts w:ascii="Arial" w:hAnsi="Arial" w:cs="Arial"/>
          <w:sz w:val="22"/>
          <w:szCs w:val="22"/>
        </w:rPr>
        <w:t xml:space="preserve"> </w:t>
      </w:r>
      <w:r w:rsidR="00194282">
        <w:rPr>
          <w:rFonts w:ascii="Arial" w:hAnsi="Arial" w:cs="Arial"/>
          <w:sz w:val="22"/>
          <w:szCs w:val="22"/>
        </w:rPr>
        <w:t xml:space="preserve">into </w:t>
      </w:r>
      <w:r w:rsidRPr="007532FA">
        <w:rPr>
          <w:rFonts w:ascii="Arial" w:hAnsi="Arial" w:cs="Arial"/>
          <w:sz w:val="22"/>
          <w:szCs w:val="22"/>
        </w:rPr>
        <w:t xml:space="preserve">the hospital guideline and, as such, have become standard practice. </w:t>
      </w:r>
    </w:p>
    <w:p w:rsidR="007532FA" w:rsidRDefault="007532FA" w:rsidP="007532FA">
      <w:pPr>
        <w:rPr>
          <w:rFonts w:ascii="Arial" w:hAnsi="Arial" w:cs="Arial"/>
          <w:sz w:val="22"/>
          <w:szCs w:val="22"/>
        </w:rPr>
      </w:pPr>
      <w:r w:rsidRPr="007532FA">
        <w:rPr>
          <w:rFonts w:ascii="Arial" w:hAnsi="Arial" w:cs="Arial"/>
          <w:sz w:val="22"/>
          <w:szCs w:val="22"/>
        </w:rPr>
        <w:t xml:space="preserve">This study aims to explore the safety of </w:t>
      </w:r>
      <w:r w:rsidR="00194282">
        <w:rPr>
          <w:rFonts w:ascii="Arial" w:hAnsi="Arial" w:cs="Arial"/>
          <w:sz w:val="22"/>
          <w:szCs w:val="22"/>
        </w:rPr>
        <w:t xml:space="preserve">giving iron polymaltose at even faster rates </w:t>
      </w:r>
      <w:r w:rsidRPr="007532FA">
        <w:rPr>
          <w:rFonts w:ascii="Arial" w:hAnsi="Arial" w:cs="Arial"/>
          <w:sz w:val="22"/>
          <w:szCs w:val="22"/>
        </w:rPr>
        <w:t xml:space="preserve">– further testing the </w:t>
      </w:r>
      <w:r w:rsidR="00194282">
        <w:rPr>
          <w:rFonts w:ascii="Arial" w:hAnsi="Arial" w:cs="Arial"/>
          <w:sz w:val="22"/>
          <w:szCs w:val="22"/>
        </w:rPr>
        <w:t>theory</w:t>
      </w:r>
      <w:r w:rsidRPr="007532FA">
        <w:rPr>
          <w:rFonts w:ascii="Arial" w:hAnsi="Arial" w:cs="Arial"/>
          <w:sz w:val="22"/>
          <w:szCs w:val="22"/>
        </w:rPr>
        <w:t xml:space="preserve"> that </w:t>
      </w:r>
      <w:r w:rsidR="00194282">
        <w:rPr>
          <w:rFonts w:ascii="Arial" w:hAnsi="Arial" w:cs="Arial"/>
          <w:sz w:val="22"/>
          <w:szCs w:val="22"/>
        </w:rPr>
        <w:t>faster rates are no different in safety</w:t>
      </w:r>
      <w:r w:rsidRPr="007532FA">
        <w:rPr>
          <w:rFonts w:ascii="Arial" w:hAnsi="Arial" w:cs="Arial"/>
          <w:sz w:val="22"/>
          <w:szCs w:val="22"/>
        </w:rPr>
        <w:t xml:space="preserve"> </w:t>
      </w:r>
      <w:r w:rsidR="00194282">
        <w:rPr>
          <w:rFonts w:ascii="Arial" w:hAnsi="Arial" w:cs="Arial"/>
          <w:sz w:val="22"/>
          <w:szCs w:val="22"/>
        </w:rPr>
        <w:t xml:space="preserve">compared </w:t>
      </w:r>
      <w:r w:rsidRPr="007532FA">
        <w:rPr>
          <w:rFonts w:ascii="Arial" w:hAnsi="Arial" w:cs="Arial"/>
          <w:sz w:val="22"/>
          <w:szCs w:val="22"/>
        </w:rPr>
        <w:t>to the slower infusions.</w:t>
      </w:r>
    </w:p>
    <w:p w:rsidR="009A7B3B" w:rsidRPr="009A7B3B" w:rsidRDefault="009A7B3B">
      <w:pPr>
        <w:ind w:left="180" w:hanging="180"/>
        <w:rPr>
          <w:rFonts w:ascii="Arial" w:hAnsi="Arial" w:cs="Arial"/>
          <w:i/>
          <w:color w:val="3366FF"/>
          <w:sz w:val="22"/>
          <w:szCs w:val="22"/>
        </w:rPr>
      </w:pPr>
    </w:p>
    <w:p w:rsidR="009A7B3B" w:rsidRPr="009A7B3B" w:rsidRDefault="007532FA" w:rsidP="007532FA">
      <w:pPr>
        <w:rPr>
          <w:rFonts w:ascii="Arial" w:hAnsi="Arial" w:cs="Arial"/>
          <w:i/>
          <w:color w:val="3366FF"/>
          <w:sz w:val="22"/>
          <w:szCs w:val="22"/>
        </w:rPr>
      </w:pPr>
      <w:r>
        <w:rPr>
          <w:rFonts w:ascii="Arial" w:hAnsi="Arial" w:cs="Arial"/>
          <w:sz w:val="22"/>
          <w:szCs w:val="22"/>
        </w:rPr>
        <w:t xml:space="preserve">The researchers of this study are all employed at Frankston Hospital as pharmacists and doctors. </w:t>
      </w:r>
    </w:p>
    <w:p w:rsidR="00C92906" w:rsidRDefault="00C92906" w:rsidP="00263DE2">
      <w:pPr>
        <w:rPr>
          <w:rFonts w:ascii="Arial" w:hAnsi="Arial" w:cs="Arial"/>
          <w:b/>
          <w:sz w:val="22"/>
          <w:szCs w:val="22"/>
        </w:rPr>
      </w:pPr>
    </w:p>
    <w:p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rsidR="00263DE2" w:rsidRDefault="00263DE2" w:rsidP="00CF0455">
      <w:pPr>
        <w:rPr>
          <w:rFonts w:ascii="Arial" w:hAnsi="Arial" w:cs="Arial"/>
          <w:sz w:val="22"/>
          <w:szCs w:val="22"/>
        </w:rPr>
      </w:pPr>
    </w:p>
    <w:p w:rsidR="00C4006B" w:rsidRDefault="00263DE2" w:rsidP="000E2AFF">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rsidR="00377C0C" w:rsidRDefault="00377C0C" w:rsidP="000E2AFF">
      <w:pPr>
        <w:rPr>
          <w:rFonts w:ascii="Arial" w:hAnsi="Arial" w:cs="Arial"/>
          <w:sz w:val="22"/>
          <w:szCs w:val="22"/>
        </w:rPr>
      </w:pPr>
    </w:p>
    <w:p w:rsidR="00263DE2" w:rsidRDefault="00C4006B" w:rsidP="000E2AFF">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77C0C" w:rsidRPr="00263DE2" w:rsidRDefault="00377C0C" w:rsidP="000E2AFF">
      <w:pPr>
        <w:rPr>
          <w:rFonts w:ascii="Arial" w:hAnsi="Arial" w:cs="Arial"/>
          <w:sz w:val="22"/>
          <w:szCs w:val="22"/>
        </w:rPr>
      </w:pPr>
    </w:p>
    <w:p w:rsidR="00263DE2" w:rsidRDefault="00263DE2" w:rsidP="000E2AFF">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C770C4">
        <w:rPr>
          <w:rFonts w:ascii="Arial" w:hAnsi="Arial" w:cs="Arial"/>
          <w:sz w:val="22"/>
          <w:szCs w:val="22"/>
        </w:rPr>
        <w:t>Peninsula Health</w:t>
      </w:r>
      <w:r w:rsidRPr="00263DE2">
        <w:rPr>
          <w:rFonts w:ascii="Arial" w:hAnsi="Arial" w:cs="Arial"/>
          <w:sz w:val="22"/>
          <w:szCs w:val="22"/>
        </w:rPr>
        <w:t>.</w:t>
      </w:r>
    </w:p>
    <w:p w:rsidR="00263DE2" w:rsidRDefault="00263DE2" w:rsidP="00263DE2">
      <w:pPr>
        <w:rPr>
          <w:rFonts w:ascii="Arial" w:hAnsi="Arial" w:cs="Arial"/>
          <w:sz w:val="22"/>
          <w:szCs w:val="22"/>
        </w:rPr>
      </w:pPr>
    </w:p>
    <w:p w:rsidR="00CF0455" w:rsidRPr="00CF0455" w:rsidRDefault="00CF0455" w:rsidP="00CF0455">
      <w:pPr>
        <w:rPr>
          <w:rFonts w:ascii="Arial" w:hAnsi="Arial" w:cs="Arial"/>
          <w:sz w:val="22"/>
          <w:szCs w:val="22"/>
        </w:rPr>
      </w:pPr>
      <w:r w:rsidRPr="00CF0455">
        <w:rPr>
          <w:rFonts w:ascii="Arial" w:hAnsi="Arial" w:cs="Arial"/>
          <w:sz w:val="22"/>
          <w:szCs w:val="22"/>
        </w:rPr>
        <w:tab/>
      </w:r>
    </w:p>
    <w:p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rsidR="005064E0" w:rsidRPr="00CF0455" w:rsidRDefault="005064E0" w:rsidP="00CF0455">
      <w:pPr>
        <w:rPr>
          <w:rFonts w:ascii="Arial" w:hAnsi="Arial" w:cs="Arial"/>
          <w:sz w:val="22"/>
          <w:szCs w:val="22"/>
        </w:rPr>
      </w:pPr>
      <w:r>
        <w:rPr>
          <w:rFonts w:ascii="Arial" w:hAnsi="Arial" w:cs="Arial"/>
          <w:b/>
          <w:sz w:val="22"/>
          <w:szCs w:val="22"/>
        </w:rPr>
        <w:tab/>
      </w:r>
    </w:p>
    <w:p w:rsidR="005064E0" w:rsidRDefault="00896D23" w:rsidP="000E2AFF">
      <w:pPr>
        <w:rPr>
          <w:rFonts w:ascii="Arial" w:hAnsi="Arial" w:cs="Arial"/>
          <w:sz w:val="22"/>
          <w:szCs w:val="22"/>
        </w:rPr>
      </w:pPr>
      <w:r>
        <w:rPr>
          <w:rFonts w:ascii="Arial" w:hAnsi="Arial" w:cs="Arial"/>
          <w:sz w:val="22"/>
          <w:szCs w:val="22"/>
        </w:rPr>
        <w:t xml:space="preserve">You do not have to take part in this research project to receive treatment at this hospital.  </w:t>
      </w:r>
      <w:r w:rsidR="00C770C4">
        <w:rPr>
          <w:rFonts w:ascii="Arial" w:hAnsi="Arial" w:cs="Arial"/>
          <w:sz w:val="22"/>
          <w:szCs w:val="22"/>
        </w:rPr>
        <w:t>Ano</w:t>
      </w:r>
      <w:r w:rsidR="00C4006B" w:rsidRPr="00CF0455">
        <w:rPr>
          <w:rFonts w:ascii="Arial" w:hAnsi="Arial" w:cs="Arial"/>
          <w:sz w:val="22"/>
          <w:szCs w:val="22"/>
        </w:rPr>
        <w:t xml:space="preserve">ther option </w:t>
      </w:r>
      <w:r w:rsidR="00C770C4">
        <w:rPr>
          <w:rFonts w:ascii="Arial" w:hAnsi="Arial" w:cs="Arial"/>
          <w:sz w:val="22"/>
          <w:szCs w:val="22"/>
        </w:rPr>
        <w:t xml:space="preserve">is </w:t>
      </w:r>
      <w:r w:rsidR="00C4006B" w:rsidRPr="00CF0455">
        <w:rPr>
          <w:rFonts w:ascii="Arial" w:hAnsi="Arial" w:cs="Arial"/>
          <w:sz w:val="22"/>
          <w:szCs w:val="22"/>
        </w:rPr>
        <w:t>available</w:t>
      </w:r>
      <w:r w:rsidR="00C770C4">
        <w:rPr>
          <w:rFonts w:ascii="Arial" w:hAnsi="Arial" w:cs="Arial"/>
          <w:sz w:val="22"/>
          <w:szCs w:val="22"/>
        </w:rPr>
        <w:t>,</w:t>
      </w:r>
      <w:r w:rsidR="00C4006B" w:rsidRPr="00CF0455">
        <w:rPr>
          <w:rFonts w:ascii="Arial" w:hAnsi="Arial" w:cs="Arial"/>
          <w:sz w:val="22"/>
          <w:szCs w:val="22"/>
        </w:rPr>
        <w:t xml:space="preserve"> </w:t>
      </w:r>
      <w:r w:rsidR="00C770C4">
        <w:rPr>
          <w:rFonts w:ascii="Arial" w:hAnsi="Arial" w:cs="Arial"/>
          <w:sz w:val="22"/>
          <w:szCs w:val="22"/>
        </w:rPr>
        <w:t>which is to</w:t>
      </w:r>
      <w:r w:rsidR="00C4006B">
        <w:rPr>
          <w:rFonts w:ascii="Arial" w:hAnsi="Arial" w:cs="Arial"/>
          <w:sz w:val="22"/>
          <w:szCs w:val="22"/>
        </w:rPr>
        <w:t xml:space="preserve"> </w:t>
      </w:r>
      <w:r w:rsidR="00C770C4" w:rsidRPr="000E2AFF">
        <w:rPr>
          <w:rFonts w:ascii="Arial" w:hAnsi="Arial" w:cs="Arial"/>
          <w:sz w:val="22"/>
          <w:szCs w:val="22"/>
        </w:rPr>
        <w:t xml:space="preserve">have your iron infusion </w:t>
      </w:r>
      <w:r w:rsidR="007635D4">
        <w:rPr>
          <w:rFonts w:ascii="Arial" w:hAnsi="Arial" w:cs="Arial"/>
          <w:sz w:val="22"/>
          <w:szCs w:val="22"/>
        </w:rPr>
        <w:t>given</w:t>
      </w:r>
      <w:r w:rsidR="00C770C4" w:rsidRPr="000E2AFF">
        <w:rPr>
          <w:rFonts w:ascii="Arial" w:hAnsi="Arial" w:cs="Arial"/>
          <w:sz w:val="22"/>
          <w:szCs w:val="22"/>
        </w:rPr>
        <w:t xml:space="preserve"> as per our hospital’s current guideline</w:t>
      </w:r>
      <w:r w:rsidR="007635D4">
        <w:rPr>
          <w:rFonts w:ascii="Arial" w:hAnsi="Arial" w:cs="Arial"/>
          <w:sz w:val="22"/>
          <w:szCs w:val="22"/>
        </w:rPr>
        <w:t xml:space="preserve"> over 1 hour</w:t>
      </w:r>
      <w:r w:rsidR="00EC17FB">
        <w:rPr>
          <w:rFonts w:ascii="Arial" w:hAnsi="Arial" w:cs="Arial"/>
          <w:sz w:val="22"/>
          <w:szCs w:val="22"/>
        </w:rPr>
        <w:t xml:space="preserve"> rather than over 15 or 30 minutes</w:t>
      </w:r>
      <w:r w:rsidR="005064E0" w:rsidRPr="00823A70">
        <w:rPr>
          <w:rFonts w:ascii="Arial" w:hAnsi="Arial" w:cs="Arial"/>
          <w:sz w:val="22"/>
          <w:szCs w:val="22"/>
        </w:rPr>
        <w:t xml:space="preserve">. </w:t>
      </w:r>
      <w:r w:rsidR="007635D4">
        <w:rPr>
          <w:rFonts w:ascii="Arial" w:hAnsi="Arial" w:cs="Arial"/>
          <w:sz w:val="22"/>
          <w:szCs w:val="22"/>
        </w:rPr>
        <w:t>The risks of side</w:t>
      </w:r>
      <w:r w:rsidR="00E87C00">
        <w:rPr>
          <w:rFonts w:ascii="Arial" w:hAnsi="Arial" w:cs="Arial"/>
          <w:sz w:val="22"/>
          <w:szCs w:val="22"/>
        </w:rPr>
        <w:t xml:space="preserve"> </w:t>
      </w:r>
      <w:r w:rsidR="007635D4">
        <w:rPr>
          <w:rFonts w:ascii="Arial" w:hAnsi="Arial" w:cs="Arial"/>
          <w:sz w:val="22"/>
          <w:szCs w:val="22"/>
        </w:rPr>
        <w:t>effects with having the infusion over 1 hour are known</w:t>
      </w:r>
      <w:r w:rsidR="00387583">
        <w:rPr>
          <w:rFonts w:ascii="Arial" w:hAnsi="Arial" w:cs="Arial"/>
          <w:sz w:val="22"/>
          <w:szCs w:val="22"/>
        </w:rPr>
        <w:t xml:space="preserve"> are the same as having the infusion over 4 to 5 </w:t>
      </w:r>
      <w:proofErr w:type="gramStart"/>
      <w:r w:rsidR="00387583">
        <w:rPr>
          <w:rFonts w:ascii="Arial" w:hAnsi="Arial" w:cs="Arial"/>
          <w:sz w:val="22"/>
          <w:szCs w:val="22"/>
        </w:rPr>
        <w:t>hours</w:t>
      </w:r>
      <w:r w:rsidR="007635D4">
        <w:rPr>
          <w:rFonts w:ascii="Arial" w:hAnsi="Arial" w:cs="Arial"/>
          <w:sz w:val="22"/>
          <w:szCs w:val="22"/>
        </w:rPr>
        <w:t>.</w:t>
      </w:r>
      <w:proofErr w:type="gramEnd"/>
      <w:r w:rsidR="007635D4">
        <w:rPr>
          <w:rFonts w:ascii="Arial" w:hAnsi="Arial" w:cs="Arial"/>
          <w:sz w:val="22"/>
          <w:szCs w:val="22"/>
        </w:rPr>
        <w:t xml:space="preserve"> Even though that risk is low, it is not known </w:t>
      </w:r>
      <w:r w:rsidR="00E87C00">
        <w:rPr>
          <w:rFonts w:ascii="Arial" w:hAnsi="Arial" w:cs="Arial"/>
          <w:sz w:val="22"/>
          <w:szCs w:val="22"/>
        </w:rPr>
        <w:t>whether the risk and severity with a faster infusion will be the same, better or worse.</w:t>
      </w:r>
      <w:r w:rsidR="007635D4">
        <w:rPr>
          <w:rFonts w:ascii="Arial" w:hAnsi="Arial" w:cs="Arial"/>
          <w:sz w:val="22"/>
          <w:szCs w:val="22"/>
        </w:rPr>
        <w:t xml:space="preserve"> </w:t>
      </w:r>
      <w:r w:rsidR="003A6D2F">
        <w:rPr>
          <w:rFonts w:ascii="Arial" w:hAnsi="Arial" w:cs="Arial"/>
          <w:sz w:val="22"/>
          <w:szCs w:val="22"/>
        </w:rPr>
        <w:t>Your study doctor</w:t>
      </w:r>
      <w:r w:rsidR="00C770C4">
        <w:rPr>
          <w:rFonts w:ascii="Arial" w:hAnsi="Arial" w:cs="Arial"/>
          <w:sz w:val="22"/>
          <w:szCs w:val="22"/>
        </w:rPr>
        <w:t xml:space="preserve"> or pharmacist</w:t>
      </w:r>
      <w:r w:rsidR="003A6D2F">
        <w:rPr>
          <w:rFonts w:ascii="Arial" w:hAnsi="Arial" w:cs="Arial"/>
          <w:sz w:val="22"/>
          <w:szCs w:val="22"/>
        </w:rPr>
        <w:t xml:space="preserve"> will d</w:t>
      </w:r>
      <w:r w:rsidR="005064E0" w:rsidRPr="005064E0">
        <w:rPr>
          <w:rFonts w:ascii="Arial" w:hAnsi="Arial" w:cs="Arial"/>
          <w:sz w:val="22"/>
          <w:szCs w:val="22"/>
        </w:rPr>
        <w:t xml:space="preserve">iscuss </w:t>
      </w:r>
      <w:r w:rsidR="00C770C4" w:rsidRPr="005064E0">
        <w:rPr>
          <w:rFonts w:ascii="Arial" w:hAnsi="Arial" w:cs="Arial"/>
          <w:sz w:val="22"/>
          <w:szCs w:val="22"/>
        </w:rPr>
        <w:t>th</w:t>
      </w:r>
      <w:r w:rsidR="00C770C4">
        <w:rPr>
          <w:rFonts w:ascii="Arial" w:hAnsi="Arial" w:cs="Arial"/>
          <w:sz w:val="22"/>
          <w:szCs w:val="22"/>
        </w:rPr>
        <w:t>is</w:t>
      </w:r>
      <w:r w:rsidR="00C770C4" w:rsidRPr="005064E0">
        <w:rPr>
          <w:rFonts w:ascii="Arial" w:hAnsi="Arial" w:cs="Arial"/>
          <w:sz w:val="22"/>
          <w:szCs w:val="22"/>
        </w:rPr>
        <w:t xml:space="preserve"> </w:t>
      </w:r>
      <w:r w:rsidR="005064E0" w:rsidRPr="005064E0">
        <w:rPr>
          <w:rFonts w:ascii="Arial" w:hAnsi="Arial" w:cs="Arial"/>
          <w:sz w:val="22"/>
          <w:szCs w:val="22"/>
        </w:rPr>
        <w:t xml:space="preserve">option </w:t>
      </w:r>
      <w:r w:rsidR="005064E0" w:rsidRPr="003A6D2F">
        <w:rPr>
          <w:rFonts w:ascii="Arial" w:hAnsi="Arial" w:cs="Arial"/>
          <w:sz w:val="22"/>
          <w:szCs w:val="22"/>
        </w:rPr>
        <w:t>with you</w:t>
      </w:r>
      <w:r w:rsidR="005064E0" w:rsidRPr="005064E0">
        <w:rPr>
          <w:rFonts w:ascii="Arial" w:hAnsi="Arial" w:cs="Arial"/>
          <w:sz w:val="22"/>
          <w:szCs w:val="22"/>
        </w:rPr>
        <w:t xml:space="preserve"> before </w:t>
      </w:r>
      <w:r w:rsidR="003A6D2F">
        <w:rPr>
          <w:rFonts w:ascii="Arial" w:hAnsi="Arial" w:cs="Arial"/>
          <w:sz w:val="22"/>
          <w:szCs w:val="22"/>
        </w:rPr>
        <w:t>you decide</w:t>
      </w:r>
      <w:r w:rsidR="005064E0" w:rsidRPr="005064E0">
        <w:rPr>
          <w:rFonts w:ascii="Arial" w:hAnsi="Arial" w:cs="Arial"/>
          <w:sz w:val="22"/>
          <w:szCs w:val="22"/>
        </w:rPr>
        <w:t xml:space="preserve"> whether or not to take part in this research project.</w:t>
      </w:r>
      <w:r w:rsidR="003A6D2F">
        <w:rPr>
          <w:rFonts w:ascii="Arial" w:hAnsi="Arial" w:cs="Arial"/>
          <w:sz w:val="22"/>
          <w:szCs w:val="22"/>
        </w:rPr>
        <w:t xml:space="preserve"> You can also discuss the options with your </w:t>
      </w:r>
      <w:r w:rsidR="005B65BE">
        <w:rPr>
          <w:rFonts w:ascii="Arial" w:hAnsi="Arial" w:cs="Arial"/>
          <w:sz w:val="22"/>
          <w:szCs w:val="22"/>
        </w:rPr>
        <w:t>local</w:t>
      </w:r>
      <w:r w:rsidR="003A6D2F">
        <w:rPr>
          <w:rFonts w:ascii="Arial" w:hAnsi="Arial" w:cs="Arial"/>
          <w:sz w:val="22"/>
          <w:szCs w:val="22"/>
        </w:rPr>
        <w:t xml:space="preserve"> doctor.</w:t>
      </w:r>
    </w:p>
    <w:p w:rsidR="00D369AF" w:rsidRPr="00CF0455" w:rsidRDefault="00D369AF" w:rsidP="00CF0455">
      <w:pPr>
        <w:rPr>
          <w:rFonts w:ascii="Arial" w:hAnsi="Arial" w:cs="Arial"/>
          <w:sz w:val="22"/>
          <w:szCs w:val="22"/>
        </w:rPr>
      </w:pPr>
    </w:p>
    <w:p w:rsidR="00114118" w:rsidRPr="00114118" w:rsidRDefault="00114118" w:rsidP="00114118">
      <w:pPr>
        <w:rPr>
          <w:rFonts w:ascii="Arial" w:hAnsi="Arial" w:cs="Arial"/>
          <w:sz w:val="22"/>
          <w:szCs w:val="22"/>
        </w:rPr>
      </w:pPr>
    </w:p>
    <w:p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rsidR="00726DB0" w:rsidRDefault="00726DB0" w:rsidP="00CF0455">
      <w:pPr>
        <w:rPr>
          <w:rFonts w:ascii="Arial" w:hAnsi="Arial" w:cs="Arial"/>
          <w:sz w:val="22"/>
          <w:szCs w:val="22"/>
        </w:rPr>
      </w:pPr>
    </w:p>
    <w:p w:rsidR="00EC17FB" w:rsidRPr="00C46A4E" w:rsidRDefault="00C46A4E" w:rsidP="000E2AFF">
      <w:pPr>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include </w:t>
      </w:r>
      <w:r w:rsidR="00EC17FB" w:rsidRPr="00EC17FB">
        <w:rPr>
          <w:rFonts w:ascii="Arial" w:hAnsi="Arial" w:cs="Arial"/>
          <w:sz w:val="22"/>
          <w:szCs w:val="22"/>
        </w:rPr>
        <w:t xml:space="preserve">a shorter period of </w:t>
      </w:r>
      <w:r w:rsidR="00E87C00">
        <w:rPr>
          <w:rFonts w:ascii="Arial" w:hAnsi="Arial" w:cs="Arial"/>
          <w:sz w:val="22"/>
          <w:szCs w:val="22"/>
        </w:rPr>
        <w:t>stay at the hospital and having your total iron replacement completed in one session</w:t>
      </w:r>
      <w:r w:rsidR="00D951AA">
        <w:rPr>
          <w:rFonts w:ascii="Arial" w:hAnsi="Arial" w:cs="Arial"/>
          <w:sz w:val="22"/>
          <w:szCs w:val="22"/>
        </w:rPr>
        <w:t xml:space="preserve"> rather than needing to come back in 1 week to have another treatment</w:t>
      </w:r>
      <w:r w:rsidR="00E87C00">
        <w:rPr>
          <w:rFonts w:ascii="Arial" w:hAnsi="Arial" w:cs="Arial"/>
          <w:sz w:val="22"/>
          <w:szCs w:val="22"/>
        </w:rPr>
        <w:t>. This could also</w:t>
      </w:r>
      <w:r w:rsidR="00EC17FB" w:rsidRPr="00EC17FB">
        <w:rPr>
          <w:rFonts w:ascii="Arial" w:hAnsi="Arial" w:cs="Arial"/>
          <w:sz w:val="22"/>
          <w:szCs w:val="22"/>
        </w:rPr>
        <w:t xml:space="preserve"> significant</w:t>
      </w:r>
      <w:r w:rsidR="00E87C00">
        <w:rPr>
          <w:rFonts w:ascii="Arial" w:hAnsi="Arial" w:cs="Arial"/>
          <w:sz w:val="22"/>
          <w:szCs w:val="22"/>
        </w:rPr>
        <w:t xml:space="preserve">ly benefit </w:t>
      </w:r>
      <w:r w:rsidR="00EC17FB" w:rsidRPr="00EC17FB">
        <w:rPr>
          <w:rFonts w:ascii="Arial" w:hAnsi="Arial" w:cs="Arial"/>
          <w:sz w:val="22"/>
          <w:szCs w:val="22"/>
        </w:rPr>
        <w:t>infusion centres and hospitals with reduced nursing time and direct medication costs</w:t>
      </w:r>
      <w:r w:rsidR="00E87C00">
        <w:rPr>
          <w:rFonts w:ascii="Arial" w:hAnsi="Arial" w:cs="Arial"/>
          <w:sz w:val="22"/>
          <w:szCs w:val="22"/>
        </w:rPr>
        <w:t>.</w:t>
      </w:r>
    </w:p>
    <w:p w:rsidR="00CB7821" w:rsidRDefault="00CB7821" w:rsidP="00CB7821">
      <w:pPr>
        <w:rPr>
          <w:rFonts w:ascii="Arial" w:hAnsi="Arial" w:cs="Arial"/>
          <w:i/>
          <w:color w:val="3366FF"/>
          <w:sz w:val="22"/>
          <w:szCs w:val="22"/>
        </w:rPr>
      </w:pPr>
    </w:p>
    <w:p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rsidR="00C46A4E" w:rsidRPr="00CF0455" w:rsidRDefault="00C46A4E" w:rsidP="00CF0455">
      <w:pPr>
        <w:rPr>
          <w:rFonts w:ascii="Arial" w:hAnsi="Arial" w:cs="Arial"/>
          <w:sz w:val="22"/>
          <w:szCs w:val="22"/>
        </w:rPr>
      </w:pPr>
    </w:p>
    <w:p w:rsidR="008C23A6" w:rsidRDefault="00CF0455" w:rsidP="000E2AFF">
      <w:pPr>
        <w:rPr>
          <w:rFonts w:ascii="Arial" w:hAnsi="Arial" w:cs="Arial"/>
          <w:sz w:val="22"/>
          <w:szCs w:val="22"/>
        </w:rPr>
      </w:pPr>
      <w:r w:rsidRPr="00CF0455">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w:t>
      </w:r>
      <w:r w:rsidR="008C23A6">
        <w:rPr>
          <w:rFonts w:ascii="Arial" w:hAnsi="Arial" w:cs="Arial"/>
          <w:sz w:val="22"/>
          <w:szCs w:val="22"/>
        </w:rPr>
        <w:t>:</w:t>
      </w:r>
    </w:p>
    <w:p w:rsidR="00541EC6" w:rsidRDefault="008C23A6" w:rsidP="007B72DA">
      <w:pPr>
        <w:pStyle w:val="ListParagraph"/>
        <w:numPr>
          <w:ilvl w:val="0"/>
          <w:numId w:val="20"/>
        </w:numPr>
        <w:rPr>
          <w:rFonts w:ascii="Arial" w:hAnsi="Arial" w:cs="Arial"/>
          <w:sz w:val="22"/>
          <w:szCs w:val="22"/>
        </w:rPr>
      </w:pPr>
      <w:r w:rsidRPr="000E2AFF">
        <w:rPr>
          <w:rFonts w:ascii="Arial" w:hAnsi="Arial" w:cs="Arial"/>
          <w:sz w:val="22"/>
          <w:szCs w:val="22"/>
        </w:rPr>
        <w:t>during your infusion, tell your study doctor who will be monitoring you,</w:t>
      </w:r>
    </w:p>
    <w:p w:rsidR="00541EC6" w:rsidRDefault="008C23A6" w:rsidP="007B72DA">
      <w:pPr>
        <w:pStyle w:val="ListParagraph"/>
        <w:numPr>
          <w:ilvl w:val="0"/>
          <w:numId w:val="20"/>
        </w:numPr>
        <w:rPr>
          <w:rFonts w:ascii="Arial" w:hAnsi="Arial" w:cs="Arial"/>
          <w:sz w:val="22"/>
          <w:szCs w:val="22"/>
        </w:rPr>
      </w:pPr>
      <w:r w:rsidRPr="000E2AFF">
        <w:rPr>
          <w:rFonts w:ascii="Arial" w:hAnsi="Arial" w:cs="Arial"/>
          <w:sz w:val="22"/>
          <w:szCs w:val="22"/>
        </w:rPr>
        <w:t>in the hour after your infusion or if you remain in hospital after it is completed, tell your nurse who can alert a doctor if required,</w:t>
      </w:r>
    </w:p>
    <w:p w:rsidR="00CF0455" w:rsidRPr="007B578A" w:rsidRDefault="008C23A6" w:rsidP="007B72DA">
      <w:pPr>
        <w:pStyle w:val="ListParagraph"/>
        <w:numPr>
          <w:ilvl w:val="0"/>
          <w:numId w:val="20"/>
        </w:numPr>
        <w:rPr>
          <w:rFonts w:ascii="Arial" w:hAnsi="Arial" w:cs="Arial"/>
          <w:sz w:val="22"/>
          <w:szCs w:val="22"/>
        </w:rPr>
      </w:pPr>
      <w:proofErr w:type="gramStart"/>
      <w:r w:rsidRPr="000E2AFF">
        <w:rPr>
          <w:rFonts w:ascii="Arial" w:hAnsi="Arial" w:cs="Arial"/>
          <w:sz w:val="22"/>
          <w:szCs w:val="22"/>
        </w:rPr>
        <w:t>after</w:t>
      </w:r>
      <w:proofErr w:type="gramEnd"/>
      <w:r w:rsidRPr="000E2AFF">
        <w:rPr>
          <w:rFonts w:ascii="Arial" w:hAnsi="Arial" w:cs="Arial"/>
          <w:sz w:val="22"/>
          <w:szCs w:val="22"/>
        </w:rPr>
        <w:t xml:space="preserve"> the infusion and when you have been discharged</w:t>
      </w:r>
      <w:r w:rsidR="00CF0455" w:rsidRPr="000E2AFF">
        <w:rPr>
          <w:rFonts w:ascii="Arial" w:hAnsi="Arial" w:cs="Arial"/>
          <w:sz w:val="22"/>
          <w:szCs w:val="22"/>
        </w:rPr>
        <w:t xml:space="preserve">, talk with your </w:t>
      </w:r>
      <w:r w:rsidRPr="000E2AFF">
        <w:rPr>
          <w:rFonts w:ascii="Arial" w:hAnsi="Arial" w:cs="Arial"/>
          <w:sz w:val="22"/>
          <w:szCs w:val="22"/>
        </w:rPr>
        <w:t>local doctor</w:t>
      </w:r>
      <w:r w:rsidR="00541EC6" w:rsidRPr="00541EC6">
        <w:rPr>
          <w:rFonts w:ascii="Arial" w:hAnsi="Arial" w:cs="Arial"/>
          <w:sz w:val="22"/>
          <w:szCs w:val="22"/>
        </w:rPr>
        <w:t>.</w:t>
      </w:r>
      <w:r w:rsidRPr="000E2AFF">
        <w:rPr>
          <w:rFonts w:ascii="Arial" w:hAnsi="Arial" w:cs="Arial"/>
          <w:sz w:val="22"/>
          <w:szCs w:val="22"/>
        </w:rPr>
        <w:t xml:space="preserve"> </w:t>
      </w:r>
      <w:r w:rsidR="00541EC6" w:rsidRPr="000E2AFF">
        <w:rPr>
          <w:rFonts w:ascii="Arial" w:hAnsi="Arial" w:cs="Arial"/>
          <w:b/>
          <w:bCs/>
          <w:color w:val="000000"/>
          <w:sz w:val="22"/>
          <w:szCs w:val="22"/>
        </w:rPr>
        <w:t>If you have chest pain, trouble breathing, dizziness or neck / mouth swelling, please seek urgent medical attention / call an ambulance (000).</w:t>
      </w:r>
    </w:p>
    <w:p w:rsidR="00DE6C56" w:rsidRPr="007B578A" w:rsidRDefault="00DE6C56" w:rsidP="007B72DA">
      <w:pPr>
        <w:pStyle w:val="ListParagraph"/>
        <w:numPr>
          <w:ilvl w:val="0"/>
          <w:numId w:val="20"/>
        </w:numPr>
        <w:rPr>
          <w:rFonts w:ascii="Arial" w:hAnsi="Arial" w:cs="Arial"/>
          <w:sz w:val="22"/>
          <w:szCs w:val="22"/>
        </w:rPr>
      </w:pPr>
      <w:r>
        <w:rPr>
          <w:rFonts w:ascii="Arial" w:hAnsi="Arial" w:cs="Arial"/>
          <w:bCs/>
          <w:color w:val="000000"/>
          <w:sz w:val="22"/>
          <w:szCs w:val="22"/>
        </w:rPr>
        <w:t>1 week after the infusion you will receive a phone call from the study investigator, please inform them of any side effects that you may experience, their severity and treatment.</w:t>
      </w:r>
    </w:p>
    <w:p w:rsidR="00DE6C56" w:rsidRPr="000E2AFF" w:rsidRDefault="00DE6C56" w:rsidP="007B578A">
      <w:pPr>
        <w:pStyle w:val="ListParagraph"/>
        <w:rPr>
          <w:rFonts w:ascii="Arial" w:hAnsi="Arial" w:cs="Arial"/>
          <w:sz w:val="22"/>
          <w:szCs w:val="22"/>
        </w:rPr>
      </w:pPr>
    </w:p>
    <w:p w:rsidR="00CF0455" w:rsidRDefault="00CF0455" w:rsidP="000E2AFF">
      <w:pP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sidR="00097E6B">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rsidR="00541EC6" w:rsidRDefault="00541EC6" w:rsidP="000E2AFF">
      <w:pPr>
        <w:rPr>
          <w:rFonts w:ascii="Arial" w:hAnsi="Arial" w:cs="Arial"/>
          <w:sz w:val="22"/>
          <w:szCs w:val="22"/>
        </w:rPr>
      </w:pPr>
    </w:p>
    <w:p w:rsidR="00CF0455" w:rsidRDefault="00541EC6" w:rsidP="000E2AFF">
      <w:pPr>
        <w:pStyle w:val="BodyText"/>
        <w:rPr>
          <w:rFonts w:ascii="Arial" w:hAnsi="Arial" w:cs="Arial"/>
        </w:rPr>
      </w:pPr>
      <w:r>
        <w:t xml:space="preserve">Less than 1 in 10 patients experience any side effects during usual iron polymaltose infusions. For those who do, the reactions are mild to moderate in severity and last for short periods of time. </w:t>
      </w:r>
      <w:r w:rsidR="00CF0455" w:rsidRPr="00CF0455">
        <w:rPr>
          <w:rFonts w:ascii="Arial" w:hAnsi="Arial" w:cs="Arial"/>
        </w:rPr>
        <w:t>However, sometimes side effects can be serious, long lasting or permanent. If a severe side effect or reaction occurs, your study doctor may need to stop your treatment</w:t>
      </w:r>
      <w:r w:rsidR="007F7781">
        <w:rPr>
          <w:rFonts w:ascii="Arial" w:hAnsi="Arial" w:cs="Arial"/>
        </w:rPr>
        <w:t>. The infusion may be</w:t>
      </w:r>
      <w:r w:rsidR="007F7781" w:rsidRPr="007F7781">
        <w:rPr>
          <w:rFonts w:ascii="Arial" w:hAnsi="Arial" w:cs="Arial"/>
        </w:rPr>
        <w:t xml:space="preserve"> restart</w:t>
      </w:r>
      <w:r w:rsidR="007F7781">
        <w:rPr>
          <w:rFonts w:ascii="Arial" w:hAnsi="Arial" w:cs="Arial"/>
        </w:rPr>
        <w:t xml:space="preserve">ed </w:t>
      </w:r>
      <w:r w:rsidR="007F7781" w:rsidRPr="007F7781">
        <w:rPr>
          <w:rFonts w:ascii="Arial" w:hAnsi="Arial" w:cs="Arial"/>
        </w:rPr>
        <w:t>only after medical review and if considered safe</w:t>
      </w:r>
      <w:r w:rsidR="00CF0455" w:rsidRPr="00CF0455">
        <w:rPr>
          <w:rFonts w:ascii="Arial" w:hAnsi="Arial" w:cs="Arial"/>
        </w:rPr>
        <w:t>. Your study doctor will discuss the best way of managing any side effects with you.</w:t>
      </w:r>
    </w:p>
    <w:p w:rsidR="00541EC6" w:rsidRDefault="00541EC6" w:rsidP="007F7781">
      <w:pPr>
        <w:rPr>
          <w:rFonts w:ascii="Arial" w:hAnsi="Arial" w:cs="Arial"/>
          <w:sz w:val="22"/>
          <w:szCs w:val="22"/>
        </w:rPr>
      </w:pPr>
      <w:r>
        <w:rPr>
          <w:rFonts w:ascii="Arial" w:hAnsi="Arial" w:cs="Arial"/>
          <w:sz w:val="22"/>
          <w:szCs w:val="22"/>
        </w:rPr>
        <w:t>T</w:t>
      </w:r>
      <w:r w:rsidR="007F7781" w:rsidRPr="007F7781">
        <w:rPr>
          <w:rFonts w:ascii="Arial" w:hAnsi="Arial" w:cs="Arial"/>
          <w:sz w:val="22"/>
          <w:szCs w:val="22"/>
        </w:rPr>
        <w:t>he most common side effects are temporary and include:</w:t>
      </w:r>
    </w:p>
    <w:p w:rsidR="00541EC6" w:rsidRDefault="00541EC6" w:rsidP="000E2AFF">
      <w:pPr>
        <w:pStyle w:val="ListParagraph"/>
        <w:numPr>
          <w:ilvl w:val="0"/>
          <w:numId w:val="14"/>
        </w:numPr>
        <w:rPr>
          <w:rFonts w:ascii="Arial" w:hAnsi="Arial" w:cs="Arial"/>
          <w:sz w:val="22"/>
          <w:szCs w:val="22"/>
        </w:rPr>
      </w:pPr>
      <w:r>
        <w:rPr>
          <w:rFonts w:ascii="Arial" w:hAnsi="Arial" w:cs="Arial"/>
          <w:sz w:val="22"/>
          <w:szCs w:val="22"/>
        </w:rPr>
        <w:t>h</w:t>
      </w:r>
      <w:r w:rsidR="007F7781" w:rsidRPr="000E2AFF">
        <w:rPr>
          <w:rFonts w:ascii="Arial" w:hAnsi="Arial" w:cs="Arial"/>
          <w:sz w:val="22"/>
          <w:szCs w:val="22"/>
        </w:rPr>
        <w:t xml:space="preserve">eadache, </w:t>
      </w:r>
      <w:r>
        <w:rPr>
          <w:rFonts w:ascii="Arial" w:hAnsi="Arial" w:cs="Arial"/>
          <w:sz w:val="22"/>
          <w:szCs w:val="22"/>
        </w:rPr>
        <w:t xml:space="preserve">fever, </w:t>
      </w:r>
      <w:r w:rsidRPr="00541EC6">
        <w:rPr>
          <w:rFonts w:ascii="Arial" w:hAnsi="Arial" w:cs="Arial"/>
          <w:sz w:val="22"/>
          <w:szCs w:val="22"/>
        </w:rPr>
        <w:t>feeling flushed or sweaty</w:t>
      </w:r>
    </w:p>
    <w:p w:rsidR="00541EC6" w:rsidRDefault="00541EC6" w:rsidP="000E2AFF">
      <w:pPr>
        <w:pStyle w:val="ListParagraph"/>
        <w:numPr>
          <w:ilvl w:val="0"/>
          <w:numId w:val="14"/>
        </w:numPr>
        <w:rPr>
          <w:rFonts w:ascii="Arial" w:hAnsi="Arial" w:cs="Arial"/>
          <w:sz w:val="22"/>
          <w:szCs w:val="22"/>
        </w:rPr>
      </w:pPr>
      <w:r>
        <w:rPr>
          <w:rFonts w:ascii="Arial" w:hAnsi="Arial" w:cs="Arial"/>
          <w:sz w:val="22"/>
          <w:szCs w:val="22"/>
        </w:rPr>
        <w:t>f</w:t>
      </w:r>
      <w:r w:rsidRPr="00541EC6">
        <w:rPr>
          <w:rFonts w:ascii="Arial" w:hAnsi="Arial" w:cs="Arial"/>
          <w:sz w:val="22"/>
          <w:szCs w:val="22"/>
        </w:rPr>
        <w:t>eeling</w:t>
      </w:r>
      <w:r w:rsidR="007F7781" w:rsidRPr="000E2AFF">
        <w:rPr>
          <w:rFonts w:ascii="Arial" w:hAnsi="Arial" w:cs="Arial"/>
          <w:sz w:val="22"/>
          <w:szCs w:val="22"/>
        </w:rPr>
        <w:t xml:space="preserve"> sick or vomiting, </w:t>
      </w:r>
      <w:r>
        <w:rPr>
          <w:rFonts w:ascii="Arial" w:hAnsi="Arial" w:cs="Arial"/>
          <w:sz w:val="22"/>
          <w:szCs w:val="22"/>
        </w:rPr>
        <w:t>dizziness</w:t>
      </w:r>
    </w:p>
    <w:p w:rsidR="00541EC6" w:rsidRDefault="00541EC6" w:rsidP="000E2AFF">
      <w:pPr>
        <w:pStyle w:val="ListParagraph"/>
        <w:numPr>
          <w:ilvl w:val="0"/>
          <w:numId w:val="14"/>
        </w:numPr>
        <w:rPr>
          <w:rFonts w:ascii="Arial" w:hAnsi="Arial" w:cs="Arial"/>
          <w:sz w:val="22"/>
          <w:szCs w:val="22"/>
        </w:rPr>
      </w:pPr>
      <w:r w:rsidRPr="00541EC6">
        <w:rPr>
          <w:rFonts w:ascii="Arial" w:hAnsi="Arial" w:cs="Arial"/>
          <w:sz w:val="22"/>
          <w:szCs w:val="22"/>
        </w:rPr>
        <w:t xml:space="preserve">rash or itchiness </w:t>
      </w:r>
    </w:p>
    <w:p w:rsidR="00541EC6" w:rsidRDefault="007F7781" w:rsidP="000E2AFF">
      <w:pPr>
        <w:pStyle w:val="ListParagraph"/>
        <w:numPr>
          <w:ilvl w:val="0"/>
          <w:numId w:val="14"/>
        </w:numPr>
        <w:rPr>
          <w:rFonts w:ascii="Arial" w:hAnsi="Arial" w:cs="Arial"/>
          <w:sz w:val="22"/>
          <w:szCs w:val="22"/>
        </w:rPr>
      </w:pPr>
      <w:r w:rsidRPr="000E2AFF">
        <w:rPr>
          <w:rFonts w:ascii="Arial" w:hAnsi="Arial" w:cs="Arial"/>
          <w:sz w:val="22"/>
          <w:szCs w:val="22"/>
        </w:rPr>
        <w:t>muscle or joint pain</w:t>
      </w:r>
    </w:p>
    <w:p w:rsidR="00541EC6" w:rsidRDefault="00541EC6" w:rsidP="000E2AFF">
      <w:pPr>
        <w:pStyle w:val="ListParagraph"/>
        <w:numPr>
          <w:ilvl w:val="0"/>
          <w:numId w:val="14"/>
        </w:numPr>
        <w:rPr>
          <w:rFonts w:ascii="Arial" w:hAnsi="Arial" w:cs="Arial"/>
          <w:sz w:val="22"/>
          <w:szCs w:val="22"/>
        </w:rPr>
      </w:pPr>
      <w:r>
        <w:rPr>
          <w:rFonts w:ascii="Arial" w:hAnsi="Arial" w:cs="Arial"/>
          <w:sz w:val="22"/>
          <w:szCs w:val="22"/>
        </w:rPr>
        <w:t>c</w:t>
      </w:r>
      <w:r w:rsidR="007F7781" w:rsidRPr="000E2AFF">
        <w:rPr>
          <w:rFonts w:ascii="Arial" w:hAnsi="Arial" w:cs="Arial"/>
          <w:sz w:val="22"/>
          <w:szCs w:val="22"/>
        </w:rPr>
        <w:t>hanges in taste (e</w:t>
      </w:r>
      <w:r>
        <w:rPr>
          <w:rFonts w:ascii="Arial" w:hAnsi="Arial" w:cs="Arial"/>
          <w:sz w:val="22"/>
          <w:szCs w:val="22"/>
        </w:rPr>
        <w:t>.</w:t>
      </w:r>
      <w:r w:rsidR="007F7781" w:rsidRPr="000E2AFF">
        <w:rPr>
          <w:rFonts w:ascii="Arial" w:hAnsi="Arial" w:cs="Arial"/>
          <w:sz w:val="22"/>
          <w:szCs w:val="22"/>
        </w:rPr>
        <w:t>g. metallic)</w:t>
      </w:r>
    </w:p>
    <w:p w:rsidR="007F7781" w:rsidRPr="000E2AFF" w:rsidRDefault="00541EC6" w:rsidP="000E2AFF">
      <w:pPr>
        <w:pStyle w:val="ListParagraph"/>
        <w:numPr>
          <w:ilvl w:val="0"/>
          <w:numId w:val="14"/>
        </w:numPr>
        <w:rPr>
          <w:rFonts w:ascii="Arial" w:hAnsi="Arial" w:cs="Arial"/>
          <w:sz w:val="22"/>
          <w:szCs w:val="22"/>
        </w:rPr>
      </w:pPr>
      <w:r>
        <w:rPr>
          <w:rFonts w:ascii="Arial" w:hAnsi="Arial" w:cs="Arial"/>
          <w:sz w:val="22"/>
          <w:szCs w:val="22"/>
        </w:rPr>
        <w:t>c</w:t>
      </w:r>
      <w:r w:rsidR="007F7781" w:rsidRPr="000E2AFF">
        <w:rPr>
          <w:rFonts w:ascii="Arial" w:hAnsi="Arial" w:cs="Arial"/>
          <w:sz w:val="22"/>
          <w:szCs w:val="22"/>
        </w:rPr>
        <w:t>hanges to blood pressure or pulse</w:t>
      </w:r>
    </w:p>
    <w:p w:rsidR="00541EC6" w:rsidRDefault="00541EC6" w:rsidP="007F7781">
      <w:pPr>
        <w:rPr>
          <w:rFonts w:ascii="Arial" w:hAnsi="Arial" w:cs="Arial"/>
          <w:sz w:val="22"/>
          <w:szCs w:val="22"/>
        </w:rPr>
      </w:pPr>
    </w:p>
    <w:p w:rsidR="00541EC6" w:rsidRDefault="00541EC6" w:rsidP="000E2AFF">
      <w:pPr>
        <w:rPr>
          <w:rFonts w:ascii="Arial" w:hAnsi="Arial" w:cs="Arial"/>
          <w:sz w:val="22"/>
          <w:szCs w:val="22"/>
        </w:rPr>
      </w:pPr>
      <w:r w:rsidRPr="00541EC6">
        <w:rPr>
          <w:rFonts w:ascii="Arial" w:hAnsi="Arial" w:cs="Arial"/>
          <w:sz w:val="22"/>
          <w:szCs w:val="22"/>
        </w:rPr>
        <w:t>Having an iron infusion involves having a needle placed into a vein in an arm for the duration of the infusion. This may cause some discomfort, bruising, minor infection or bleeding. If this happens, it can be easily treated.</w:t>
      </w:r>
      <w:r>
        <w:rPr>
          <w:rFonts w:ascii="Arial" w:hAnsi="Arial" w:cs="Arial"/>
          <w:sz w:val="22"/>
          <w:szCs w:val="22"/>
        </w:rPr>
        <w:t xml:space="preserve"> </w:t>
      </w:r>
    </w:p>
    <w:p w:rsidR="00541EC6" w:rsidRDefault="00541EC6" w:rsidP="000E2AFF">
      <w:pPr>
        <w:rPr>
          <w:rFonts w:ascii="Arial" w:hAnsi="Arial" w:cs="Arial"/>
          <w:sz w:val="22"/>
          <w:szCs w:val="22"/>
        </w:rPr>
      </w:pPr>
    </w:p>
    <w:p w:rsidR="00541EC6" w:rsidRDefault="007F7781" w:rsidP="000E2AFF">
      <w:pPr>
        <w:rPr>
          <w:rFonts w:ascii="Arial" w:hAnsi="Arial" w:cs="Arial"/>
          <w:sz w:val="22"/>
          <w:szCs w:val="22"/>
        </w:rPr>
      </w:pPr>
      <w:r w:rsidRPr="007F7781">
        <w:rPr>
          <w:rFonts w:ascii="Arial" w:hAnsi="Arial" w:cs="Arial"/>
          <w:sz w:val="22"/>
          <w:szCs w:val="22"/>
        </w:rPr>
        <w:t>Skin staining (brown discolouration) may occur due to leakage of iron into the tissues arou</w:t>
      </w:r>
      <w:r w:rsidR="00541EC6">
        <w:rPr>
          <w:rFonts w:ascii="Arial" w:hAnsi="Arial" w:cs="Arial"/>
          <w:sz w:val="22"/>
          <w:szCs w:val="22"/>
        </w:rPr>
        <w:t>nd the needle</w:t>
      </w:r>
      <w:r w:rsidRPr="007F7781">
        <w:rPr>
          <w:rFonts w:ascii="Arial" w:hAnsi="Arial" w:cs="Arial"/>
          <w:sz w:val="22"/>
          <w:szCs w:val="22"/>
        </w:rPr>
        <w:t xml:space="preserve"> site. This is not common</w:t>
      </w:r>
      <w:r w:rsidR="00541EC6">
        <w:rPr>
          <w:rFonts w:ascii="Arial" w:hAnsi="Arial" w:cs="Arial"/>
          <w:sz w:val="22"/>
          <w:szCs w:val="22"/>
        </w:rPr>
        <w:t>,</w:t>
      </w:r>
      <w:r w:rsidRPr="007F7781">
        <w:rPr>
          <w:rFonts w:ascii="Arial" w:hAnsi="Arial" w:cs="Arial"/>
          <w:sz w:val="22"/>
          <w:szCs w:val="22"/>
        </w:rPr>
        <w:t xml:space="preserve"> but the stain can be long lasting or permanent. </w:t>
      </w:r>
    </w:p>
    <w:p w:rsidR="00541EC6" w:rsidRDefault="00541EC6" w:rsidP="000E2AFF">
      <w:pPr>
        <w:rPr>
          <w:rFonts w:ascii="Arial" w:hAnsi="Arial" w:cs="Arial"/>
          <w:sz w:val="22"/>
          <w:szCs w:val="22"/>
        </w:rPr>
      </w:pPr>
    </w:p>
    <w:p w:rsidR="007F7781" w:rsidRDefault="007F7781" w:rsidP="000E2AFF">
      <w:pPr>
        <w:rPr>
          <w:rFonts w:ascii="Arial" w:hAnsi="Arial" w:cs="Arial"/>
          <w:sz w:val="22"/>
          <w:szCs w:val="22"/>
        </w:rPr>
      </w:pPr>
      <w:r w:rsidRPr="007F7781">
        <w:rPr>
          <w:rFonts w:ascii="Arial" w:hAnsi="Arial" w:cs="Arial"/>
          <w:sz w:val="22"/>
          <w:szCs w:val="22"/>
        </w:rPr>
        <w:t>Although very uncommon, some people may have a serious allergic reaction. In rare cases this can be life</w:t>
      </w:r>
      <w:r w:rsidR="00541EC6">
        <w:rPr>
          <w:rFonts w:ascii="Arial" w:hAnsi="Arial" w:cs="Arial"/>
          <w:sz w:val="22"/>
          <w:szCs w:val="22"/>
        </w:rPr>
        <w:t>-</w:t>
      </w:r>
      <w:r w:rsidRPr="007F7781">
        <w:rPr>
          <w:rFonts w:ascii="Arial" w:hAnsi="Arial" w:cs="Arial"/>
          <w:sz w:val="22"/>
          <w:szCs w:val="22"/>
        </w:rPr>
        <w:t>threatening.</w:t>
      </w:r>
    </w:p>
    <w:p w:rsidR="007F7781" w:rsidRDefault="007F7781" w:rsidP="007F7781">
      <w:pPr>
        <w:autoSpaceDE w:val="0"/>
        <w:autoSpaceDN w:val="0"/>
        <w:adjustRightInd w:val="0"/>
        <w:rPr>
          <w:rFonts w:ascii="Arial" w:hAnsi="Arial" w:cs="Arial"/>
          <w:color w:val="000000"/>
        </w:rPr>
      </w:pPr>
    </w:p>
    <w:p w:rsidR="00541EC6" w:rsidRDefault="00541EC6" w:rsidP="00541EC6">
      <w:pPr>
        <w:pStyle w:val="BodyText"/>
        <w:rPr>
          <w:rFonts w:ascii="Arial" w:hAnsi="Arial" w:cs="Arial"/>
          <w:sz w:val="23"/>
          <w:szCs w:val="23"/>
        </w:rPr>
      </w:pPr>
      <w:r>
        <w:t xml:space="preserve">Some patients may experience delayed side effects up to a week after the infusion, commonly headache, muscle or joint pain. </w:t>
      </w:r>
      <w:r w:rsidRPr="007F7781">
        <w:rPr>
          <w:rFonts w:ascii="Arial" w:hAnsi="Arial" w:cs="Arial"/>
          <w:sz w:val="23"/>
          <w:szCs w:val="23"/>
        </w:rPr>
        <w:t xml:space="preserve">Mostly they will settle down by themselves over the next </w:t>
      </w:r>
      <w:r>
        <w:rPr>
          <w:rFonts w:ascii="Arial" w:hAnsi="Arial" w:cs="Arial"/>
          <w:sz w:val="23"/>
          <w:szCs w:val="23"/>
        </w:rPr>
        <w:t>few</w:t>
      </w:r>
      <w:r w:rsidRPr="007F7781">
        <w:rPr>
          <w:rFonts w:ascii="Arial" w:hAnsi="Arial" w:cs="Arial"/>
          <w:sz w:val="23"/>
          <w:szCs w:val="23"/>
        </w:rPr>
        <w:t xml:space="preserve"> days</w:t>
      </w:r>
      <w:r>
        <w:rPr>
          <w:rFonts w:ascii="Arial" w:hAnsi="Arial" w:cs="Arial"/>
          <w:sz w:val="23"/>
          <w:szCs w:val="23"/>
        </w:rPr>
        <w:t>.</w:t>
      </w:r>
    </w:p>
    <w:p w:rsidR="00541EC6" w:rsidRPr="00353194" w:rsidRDefault="00541EC6" w:rsidP="00541EC6">
      <w:pPr>
        <w:pStyle w:val="BodyText"/>
      </w:pPr>
      <w:r>
        <w:t xml:space="preserve">Anaemia symptoms and signs (fatigue, weakness, </w:t>
      </w:r>
      <w:r w:rsidR="00E73CB3">
        <w:t>and reduced</w:t>
      </w:r>
      <w:r>
        <w:t xml:space="preserve"> mental alertness) take several weeks to a month to improve.</w:t>
      </w:r>
    </w:p>
    <w:p w:rsidR="00EA37EE" w:rsidRPr="00CF0455" w:rsidRDefault="00E73CB3" w:rsidP="00CF0455">
      <w:pPr>
        <w:rPr>
          <w:rFonts w:ascii="Arial" w:hAnsi="Arial" w:cs="Arial"/>
          <w:sz w:val="22"/>
          <w:szCs w:val="22"/>
        </w:rPr>
      </w:pPr>
      <w:r>
        <w:rPr>
          <w:rFonts w:ascii="Arial" w:hAnsi="Arial" w:cs="Arial"/>
          <w:sz w:val="22"/>
          <w:szCs w:val="22"/>
        </w:rPr>
        <w:t>If treatment of a side effect is required with medication after discharge, you will be charged for that medication as you are for any medications you receive on discharge from the hospital.</w:t>
      </w:r>
      <w:r w:rsidR="00F454E3">
        <w:rPr>
          <w:rFonts w:ascii="Arial" w:hAnsi="Arial" w:cs="Arial"/>
          <w:sz w:val="22"/>
          <w:szCs w:val="22"/>
        </w:rPr>
        <w:t xml:space="preserve"> This is regardless of whether you choose to participate in this study.</w:t>
      </w:r>
    </w:p>
    <w:p w:rsidR="00CF0455" w:rsidRPr="00CF0455" w:rsidRDefault="00CF0455" w:rsidP="00CF0455">
      <w:pPr>
        <w:rPr>
          <w:rFonts w:ascii="Arial" w:hAnsi="Arial" w:cs="Arial"/>
          <w:sz w:val="22"/>
          <w:szCs w:val="22"/>
        </w:rPr>
      </w:pPr>
    </w:p>
    <w:p w:rsidR="00DA6412" w:rsidRDefault="00DA6412" w:rsidP="0068639C">
      <w:pPr>
        <w:rPr>
          <w:rFonts w:ascii="Arial" w:hAnsi="Arial" w:cs="Arial"/>
          <w:sz w:val="22"/>
          <w:szCs w:val="22"/>
        </w:rPr>
      </w:pPr>
    </w:p>
    <w:p w:rsidR="00DA6412" w:rsidRPr="001C2AB5" w:rsidRDefault="00DA6412"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rsidR="00DA6412" w:rsidRDefault="00DA6412" w:rsidP="00DA6412">
      <w:pPr>
        <w:rPr>
          <w:rFonts w:ascii="Arial" w:hAnsi="Arial" w:cs="Arial"/>
          <w:sz w:val="22"/>
          <w:szCs w:val="22"/>
        </w:rPr>
      </w:pPr>
    </w:p>
    <w:p w:rsidR="00E65BE1" w:rsidRDefault="00E65BE1" w:rsidP="00DA6412">
      <w:pPr>
        <w:rPr>
          <w:rFonts w:ascii="Arial" w:hAnsi="Arial" w:cs="Arial"/>
          <w:sz w:val="22"/>
          <w:szCs w:val="22"/>
        </w:rPr>
      </w:pPr>
      <w:r>
        <w:rPr>
          <w:rFonts w:ascii="Arial" w:hAnsi="Arial" w:cs="Arial"/>
          <w:sz w:val="22"/>
          <w:szCs w:val="22"/>
        </w:rPr>
        <w:t xml:space="preserve">As part of the procedure for receiving an iron infusion, you would have had prior blood tests to </w:t>
      </w:r>
      <w:r w:rsidR="006216A8">
        <w:rPr>
          <w:rFonts w:ascii="Arial" w:hAnsi="Arial" w:cs="Arial"/>
          <w:sz w:val="22"/>
          <w:szCs w:val="22"/>
        </w:rPr>
        <w:t xml:space="preserve">determine you have iron deficiency and to </w:t>
      </w:r>
      <w:r>
        <w:rPr>
          <w:rFonts w:ascii="Arial" w:hAnsi="Arial" w:cs="Arial"/>
          <w:sz w:val="22"/>
          <w:szCs w:val="22"/>
        </w:rPr>
        <w:t xml:space="preserve">help calculate your required dose for iron replacement. </w:t>
      </w:r>
      <w:r w:rsidR="00123BE5">
        <w:rPr>
          <w:rFonts w:ascii="Arial" w:hAnsi="Arial" w:cs="Arial"/>
          <w:sz w:val="22"/>
          <w:szCs w:val="22"/>
        </w:rPr>
        <w:t xml:space="preserve">No further collection of any samples will occur once you are enrolled into the study. Data </w:t>
      </w:r>
      <w:r w:rsidR="006216A8">
        <w:rPr>
          <w:rFonts w:ascii="Arial" w:hAnsi="Arial" w:cs="Arial"/>
          <w:sz w:val="22"/>
          <w:szCs w:val="22"/>
        </w:rPr>
        <w:t xml:space="preserve">collection and </w:t>
      </w:r>
      <w:r w:rsidR="00123BE5">
        <w:rPr>
          <w:rFonts w:ascii="Arial" w:hAnsi="Arial" w:cs="Arial"/>
          <w:sz w:val="22"/>
          <w:szCs w:val="22"/>
        </w:rPr>
        <w:t>analysis will include rev</w:t>
      </w:r>
      <w:r w:rsidR="006216A8">
        <w:rPr>
          <w:rFonts w:ascii="Arial" w:hAnsi="Arial" w:cs="Arial"/>
          <w:sz w:val="22"/>
          <w:szCs w:val="22"/>
        </w:rPr>
        <w:t>iew of your blood tests results in a de-identified manner.</w:t>
      </w:r>
    </w:p>
    <w:p w:rsidR="00835D08" w:rsidRDefault="00835D08" w:rsidP="00CF0455">
      <w:pPr>
        <w:rPr>
          <w:rFonts w:ascii="Arial" w:hAnsi="Arial" w:cs="Arial"/>
          <w:i/>
          <w:color w:val="3366FF"/>
          <w:sz w:val="22"/>
          <w:szCs w:val="22"/>
        </w:rPr>
      </w:pPr>
    </w:p>
    <w:p w:rsidR="00C92906" w:rsidRDefault="00C92906" w:rsidP="00CF0455">
      <w:pPr>
        <w:rPr>
          <w:rFonts w:ascii="Arial" w:hAnsi="Arial" w:cs="Arial"/>
          <w:b/>
          <w:sz w:val="22"/>
          <w:szCs w:val="22"/>
        </w:rPr>
      </w:pPr>
    </w:p>
    <w:p w:rsidR="007622A3" w:rsidRDefault="00DA6412" w:rsidP="00CF0455">
      <w:pPr>
        <w:rPr>
          <w:rFonts w:ascii="Arial" w:hAnsi="Arial" w:cs="Arial"/>
          <w:b/>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rsidR="007622A3" w:rsidRPr="00A0601F" w:rsidRDefault="007622A3" w:rsidP="00CF0455">
      <w:pPr>
        <w:rPr>
          <w:rFonts w:ascii="Arial" w:hAnsi="Arial" w:cs="Arial"/>
          <w:b/>
          <w:sz w:val="22"/>
          <w:szCs w:val="22"/>
        </w:rPr>
      </w:pPr>
    </w:p>
    <w:p w:rsidR="00CF0455" w:rsidRDefault="00CF0455" w:rsidP="000E2AFF">
      <w:pPr>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rsidR="00377C0C" w:rsidRPr="00CF0455" w:rsidRDefault="00377C0C" w:rsidP="000E2AFF">
      <w:pPr>
        <w:rPr>
          <w:rFonts w:ascii="Arial" w:hAnsi="Arial" w:cs="Arial"/>
          <w:sz w:val="22"/>
          <w:szCs w:val="22"/>
        </w:rPr>
      </w:pPr>
    </w:p>
    <w:p w:rsidR="00CF0455" w:rsidRPr="00CF0455" w:rsidRDefault="00CF0455" w:rsidP="000E2AFF">
      <w:pPr>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e/she will explain the reasons and arrange for your regular health care to continue.</w:t>
      </w:r>
    </w:p>
    <w:p w:rsidR="00F10F33" w:rsidRDefault="00F10F33" w:rsidP="00CF0455">
      <w:pPr>
        <w:rPr>
          <w:rFonts w:ascii="Arial" w:hAnsi="Arial" w:cs="Arial"/>
          <w:b/>
          <w:sz w:val="22"/>
          <w:szCs w:val="22"/>
        </w:rPr>
      </w:pPr>
    </w:p>
    <w:p w:rsidR="00F10F33" w:rsidRDefault="00F10F33" w:rsidP="00CF0455">
      <w:pPr>
        <w:rPr>
          <w:rFonts w:ascii="Arial" w:hAnsi="Arial" w:cs="Arial"/>
          <w:b/>
          <w:sz w:val="22"/>
          <w:szCs w:val="22"/>
        </w:rPr>
      </w:pPr>
    </w:p>
    <w:p w:rsidR="00CF0455" w:rsidRPr="00CC24CE" w:rsidRDefault="00DA6412" w:rsidP="00CF0455">
      <w:pPr>
        <w:rPr>
          <w:rFonts w:ascii="Arial" w:hAnsi="Arial" w:cs="Arial"/>
          <w:b/>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rsidR="00CC24CE" w:rsidRPr="00CF0455" w:rsidRDefault="00CC24CE" w:rsidP="00CF0455">
      <w:pPr>
        <w:rPr>
          <w:rFonts w:ascii="Arial" w:hAnsi="Arial" w:cs="Arial"/>
          <w:sz w:val="22"/>
          <w:szCs w:val="22"/>
        </w:rPr>
      </w:pPr>
    </w:p>
    <w:p w:rsidR="00840B87" w:rsidRDefault="00AA3468">
      <w:pPr>
        <w:rPr>
          <w:rFonts w:ascii="Arial" w:hAnsi="Arial" w:cs="Arial"/>
          <w:sz w:val="22"/>
          <w:szCs w:val="22"/>
        </w:rPr>
      </w:pPr>
      <w:r>
        <w:rPr>
          <w:rFonts w:ascii="Arial" w:hAnsi="Arial" w:cs="Arial"/>
          <w:sz w:val="22"/>
          <w:szCs w:val="22"/>
        </w:rPr>
        <w:t xml:space="preserve">Regardless of whether you choose to participate in this study, </w:t>
      </w:r>
      <w:r w:rsidR="00CF0455" w:rsidRPr="00CF0455">
        <w:rPr>
          <w:rFonts w:ascii="Arial" w:hAnsi="Arial" w:cs="Arial"/>
          <w:sz w:val="22"/>
          <w:szCs w:val="22"/>
        </w:rPr>
        <w:t xml:space="preserve">you </w:t>
      </w:r>
      <w:r w:rsidR="00840B87">
        <w:rPr>
          <w:rFonts w:ascii="Arial" w:hAnsi="Arial" w:cs="Arial"/>
          <w:sz w:val="22"/>
          <w:szCs w:val="22"/>
        </w:rPr>
        <w:t>should not take any oral iron supplements</w:t>
      </w:r>
      <w:r w:rsidR="00840B87" w:rsidRPr="00840B87">
        <w:rPr>
          <w:rFonts w:ascii="Arial" w:hAnsi="Arial" w:cs="Arial"/>
          <w:sz w:val="22"/>
          <w:szCs w:val="22"/>
        </w:rPr>
        <w:t xml:space="preserve"> </w:t>
      </w:r>
      <w:r w:rsidR="00840B87">
        <w:rPr>
          <w:rFonts w:ascii="Arial" w:hAnsi="Arial" w:cs="Arial"/>
          <w:sz w:val="22"/>
          <w:szCs w:val="22"/>
        </w:rPr>
        <w:t xml:space="preserve">for a week after having your </w:t>
      </w:r>
      <w:r>
        <w:rPr>
          <w:rFonts w:ascii="Arial" w:hAnsi="Arial" w:cs="Arial"/>
          <w:sz w:val="22"/>
          <w:szCs w:val="22"/>
        </w:rPr>
        <w:t xml:space="preserve">iron </w:t>
      </w:r>
      <w:r w:rsidR="00840B87">
        <w:rPr>
          <w:rFonts w:ascii="Arial" w:hAnsi="Arial" w:cs="Arial"/>
          <w:sz w:val="22"/>
          <w:szCs w:val="22"/>
        </w:rPr>
        <w:t xml:space="preserve">infusion </w:t>
      </w:r>
      <w:r w:rsidR="00840B87" w:rsidRPr="008C57EC">
        <w:rPr>
          <w:rFonts w:ascii="Arial" w:hAnsi="Arial" w:cs="Arial"/>
          <w:sz w:val="22"/>
          <w:szCs w:val="22"/>
        </w:rPr>
        <w:t>because the iron in them will not be absorbed</w:t>
      </w:r>
      <w:r w:rsidR="00840B87">
        <w:rPr>
          <w:rFonts w:ascii="Arial" w:hAnsi="Arial" w:cs="Arial"/>
          <w:sz w:val="22"/>
          <w:szCs w:val="22"/>
        </w:rPr>
        <w:t xml:space="preserve"> </w:t>
      </w:r>
      <w:r w:rsidR="00840B87" w:rsidRPr="008C57EC">
        <w:rPr>
          <w:rFonts w:ascii="Arial" w:hAnsi="Arial" w:cs="Arial"/>
          <w:sz w:val="22"/>
          <w:szCs w:val="22"/>
        </w:rPr>
        <w:t>by the body.</w:t>
      </w:r>
      <w:r w:rsidR="00840B87">
        <w:rPr>
          <w:rFonts w:ascii="Arial" w:hAnsi="Arial" w:cs="Arial"/>
          <w:sz w:val="22"/>
          <w:szCs w:val="22"/>
        </w:rPr>
        <w:t xml:space="preserve"> They are also often not needed after an iron polymaltose infusion. </w:t>
      </w:r>
      <w:r w:rsidR="00840B87" w:rsidRPr="008C57EC">
        <w:rPr>
          <w:rFonts w:ascii="Arial" w:hAnsi="Arial" w:cs="Arial"/>
          <w:sz w:val="22"/>
          <w:szCs w:val="22"/>
        </w:rPr>
        <w:t xml:space="preserve">Check with your </w:t>
      </w:r>
      <w:r w:rsidR="00840B87">
        <w:rPr>
          <w:rFonts w:ascii="Arial" w:hAnsi="Arial" w:cs="Arial"/>
          <w:sz w:val="22"/>
          <w:szCs w:val="22"/>
        </w:rPr>
        <w:t xml:space="preserve">local </w:t>
      </w:r>
      <w:r w:rsidR="00840B87" w:rsidRPr="008C57EC">
        <w:rPr>
          <w:rFonts w:ascii="Arial" w:hAnsi="Arial" w:cs="Arial"/>
          <w:sz w:val="22"/>
          <w:szCs w:val="22"/>
        </w:rPr>
        <w:t>doctor if</w:t>
      </w:r>
      <w:r w:rsidR="00840B87">
        <w:rPr>
          <w:rFonts w:ascii="Arial" w:hAnsi="Arial" w:cs="Arial"/>
          <w:sz w:val="22"/>
          <w:szCs w:val="22"/>
        </w:rPr>
        <w:t xml:space="preserve"> </w:t>
      </w:r>
      <w:r w:rsidR="00840B87" w:rsidRPr="008C57EC">
        <w:rPr>
          <w:rFonts w:ascii="Arial" w:hAnsi="Arial" w:cs="Arial"/>
          <w:sz w:val="22"/>
          <w:szCs w:val="22"/>
        </w:rPr>
        <w:t xml:space="preserve">and when </w:t>
      </w:r>
      <w:r w:rsidR="00840B87">
        <w:rPr>
          <w:rFonts w:ascii="Arial" w:hAnsi="Arial" w:cs="Arial"/>
          <w:sz w:val="22"/>
          <w:szCs w:val="22"/>
        </w:rPr>
        <w:t xml:space="preserve">oral iron supplements </w:t>
      </w:r>
      <w:r w:rsidR="00840B87" w:rsidRPr="008C57EC">
        <w:rPr>
          <w:rFonts w:ascii="Arial" w:hAnsi="Arial" w:cs="Arial"/>
          <w:sz w:val="22"/>
          <w:szCs w:val="22"/>
        </w:rPr>
        <w:t>are needed.</w:t>
      </w:r>
    </w:p>
    <w:p w:rsidR="00CC24CE" w:rsidRDefault="00CC24CE" w:rsidP="00CC24CE">
      <w:pPr>
        <w:rPr>
          <w:rFonts w:ascii="Arial" w:hAnsi="Arial" w:cs="Arial"/>
          <w:sz w:val="22"/>
          <w:szCs w:val="22"/>
        </w:rPr>
      </w:pPr>
    </w:p>
    <w:p w:rsidR="00CC24CE" w:rsidRDefault="00CC24CE" w:rsidP="000E2AFF">
      <w:pPr>
        <w:rPr>
          <w:rFonts w:ascii="Arial" w:hAnsi="Arial" w:cs="Arial"/>
          <w:sz w:val="22"/>
          <w:szCs w:val="22"/>
        </w:rPr>
      </w:pPr>
      <w:r w:rsidRPr="00CC24CE">
        <w:rPr>
          <w:rFonts w:ascii="Arial" w:hAnsi="Arial" w:cs="Arial"/>
          <w:sz w:val="22"/>
          <w:szCs w:val="22"/>
        </w:rPr>
        <w:t xml:space="preserve">It may also be necessary for you to take medication during or after the </w:t>
      </w:r>
      <w:r w:rsidR="00553790">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p>
    <w:p w:rsidR="000D3A64" w:rsidRDefault="000D3A64" w:rsidP="000E2AFF">
      <w:pPr>
        <w:rPr>
          <w:rFonts w:ascii="Arial" w:hAnsi="Arial" w:cs="Arial"/>
          <w:sz w:val="22"/>
          <w:szCs w:val="22"/>
        </w:rPr>
      </w:pPr>
    </w:p>
    <w:p w:rsidR="000D3A64" w:rsidRPr="00CC24CE" w:rsidRDefault="000D3A64" w:rsidP="000E2AFF">
      <w:pPr>
        <w:rPr>
          <w:rFonts w:ascii="Arial" w:hAnsi="Arial" w:cs="Arial"/>
          <w:sz w:val="22"/>
          <w:szCs w:val="22"/>
        </w:rPr>
      </w:pPr>
      <w:r>
        <w:rPr>
          <w:rFonts w:ascii="Arial" w:hAnsi="Arial" w:cs="Arial"/>
          <w:sz w:val="22"/>
          <w:szCs w:val="22"/>
        </w:rPr>
        <w:t>All other treatments that you are prescribed can continue and you will be advised on this by the hospital doctors and pharmacists before your discharge.</w:t>
      </w:r>
    </w:p>
    <w:p w:rsidR="000D3A64" w:rsidRDefault="000D3A64" w:rsidP="00CF0455">
      <w:pPr>
        <w:rPr>
          <w:rFonts w:ascii="Arial" w:hAnsi="Arial" w:cs="Arial"/>
          <w:b/>
          <w:sz w:val="22"/>
          <w:szCs w:val="22"/>
        </w:rPr>
      </w:pPr>
    </w:p>
    <w:p w:rsidR="00C934FC" w:rsidRDefault="00C934FC" w:rsidP="00CF0455">
      <w:pPr>
        <w:rPr>
          <w:rFonts w:ascii="Arial" w:hAnsi="Arial" w:cs="Arial"/>
          <w:b/>
          <w:sz w:val="22"/>
          <w:szCs w:val="22"/>
        </w:rPr>
      </w:pPr>
    </w:p>
    <w:p w:rsidR="005D773B" w:rsidRPr="005D773B" w:rsidRDefault="00DA6412" w:rsidP="00CF0455">
      <w:pPr>
        <w:rPr>
          <w:rFonts w:ascii="Arial" w:hAnsi="Arial" w:cs="Arial"/>
          <w:b/>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rsidR="003A7CA0" w:rsidRPr="003A7CA0" w:rsidRDefault="003A7CA0" w:rsidP="00CF0455">
      <w:pPr>
        <w:rPr>
          <w:rFonts w:ascii="Arial" w:hAnsi="Arial" w:cs="Arial"/>
          <w:sz w:val="22"/>
          <w:szCs w:val="22"/>
        </w:rPr>
      </w:pPr>
    </w:p>
    <w:p w:rsidR="00CF0455" w:rsidRPr="00CF0455" w:rsidRDefault="00CF0455" w:rsidP="000E2AFF">
      <w:pPr>
        <w:rPr>
          <w:rFonts w:ascii="Arial" w:hAnsi="Arial" w:cs="Arial"/>
          <w:sz w:val="22"/>
          <w:szCs w:val="22"/>
        </w:rPr>
      </w:pPr>
      <w:r w:rsidRPr="00CF0455">
        <w:rPr>
          <w:rFonts w:ascii="Arial" w:hAnsi="Arial" w:cs="Arial"/>
          <w:sz w:val="22"/>
          <w:szCs w:val="22"/>
        </w:rPr>
        <w:t xml:space="preserve">If you decide to withdraw from the project, please notify </w:t>
      </w:r>
      <w:r w:rsidR="003A50CB">
        <w:rPr>
          <w:rFonts w:ascii="Arial" w:hAnsi="Arial" w:cs="Arial"/>
          <w:sz w:val="22"/>
          <w:szCs w:val="22"/>
        </w:rPr>
        <w:t xml:space="preserve">your nurse or a </w:t>
      </w:r>
      <w:r w:rsidRPr="00CF0455">
        <w:rPr>
          <w:rFonts w:ascii="Arial" w:hAnsi="Arial" w:cs="Arial"/>
          <w:sz w:val="22"/>
          <w:szCs w:val="22"/>
        </w:rPr>
        <w:t xml:space="preserve">member of the research team before you withdraw. 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r w:rsidR="00840B87">
        <w:rPr>
          <w:rFonts w:ascii="Arial" w:hAnsi="Arial" w:cs="Arial"/>
          <w:sz w:val="22"/>
          <w:szCs w:val="22"/>
        </w:rPr>
        <w:t xml:space="preserve"> As well as facilitate an alternative treatment option for your iron replacement.</w:t>
      </w:r>
    </w:p>
    <w:p w:rsidR="00CF0455" w:rsidRPr="00CF0455" w:rsidRDefault="00CF0455" w:rsidP="00CF0455">
      <w:pPr>
        <w:rPr>
          <w:rFonts w:ascii="Arial" w:hAnsi="Arial" w:cs="Arial"/>
          <w:sz w:val="22"/>
          <w:szCs w:val="22"/>
        </w:rPr>
      </w:pPr>
    </w:p>
    <w:p w:rsidR="00CF0455" w:rsidRPr="00CF0455" w:rsidRDefault="00CF0455" w:rsidP="000E2AFF">
      <w:pPr>
        <w:rPr>
          <w:rFonts w:ascii="Arial" w:hAnsi="Arial" w:cs="Arial"/>
          <w:sz w:val="22"/>
          <w:szCs w:val="22"/>
        </w:rPr>
      </w:pPr>
      <w:r w:rsidRPr="00CF0455">
        <w:rPr>
          <w:rFonts w:ascii="Arial" w:hAnsi="Arial" w:cs="Arial"/>
          <w:sz w:val="22"/>
          <w:szCs w:val="22"/>
        </w:rPr>
        <w:t xml:space="preserve">If you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w:t>
      </w:r>
      <w:r w:rsidR="00840B87">
        <w:rPr>
          <w:rFonts w:ascii="Arial" w:hAnsi="Arial" w:cs="Arial"/>
          <w:sz w:val="22"/>
          <w:szCs w:val="22"/>
        </w:rPr>
        <w:t>investigators</w:t>
      </w:r>
      <w:r w:rsidRPr="00CF0455">
        <w:rPr>
          <w:rFonts w:ascii="Arial" w:hAnsi="Arial" w:cs="Arial"/>
          <w:sz w:val="22"/>
          <w:szCs w:val="22"/>
        </w:rPr>
        <w:t xml:space="preserve">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w:t>
      </w:r>
    </w:p>
    <w:p w:rsidR="00C92906" w:rsidRDefault="00C92906" w:rsidP="0010695B">
      <w:pPr>
        <w:rPr>
          <w:rFonts w:ascii="Arial" w:hAnsi="Arial" w:cs="Arial"/>
          <w:b/>
          <w:sz w:val="22"/>
          <w:szCs w:val="22"/>
        </w:rPr>
      </w:pPr>
    </w:p>
    <w:p w:rsidR="00C92906" w:rsidRDefault="00C92906" w:rsidP="0010695B">
      <w:pPr>
        <w:rPr>
          <w:rFonts w:ascii="Arial" w:hAnsi="Arial" w:cs="Arial"/>
          <w:b/>
          <w:sz w:val="22"/>
          <w:szCs w:val="22"/>
        </w:rPr>
      </w:pPr>
    </w:p>
    <w:p w:rsidR="004215F7" w:rsidRPr="004215F7" w:rsidRDefault="00DA6412" w:rsidP="0010695B">
      <w:pPr>
        <w:rPr>
          <w:rFonts w:ascii="Arial" w:hAnsi="Arial" w:cs="Arial"/>
          <w:b/>
          <w:sz w:val="22"/>
          <w:szCs w:val="22"/>
        </w:rPr>
      </w:pPr>
      <w:r>
        <w:rPr>
          <w:rFonts w:ascii="Arial" w:hAnsi="Arial" w:cs="Arial"/>
          <w:b/>
          <w:sz w:val="22"/>
          <w:szCs w:val="22"/>
        </w:rPr>
        <w:t>14</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rsidR="00CF0455" w:rsidRPr="00CF0455" w:rsidRDefault="00CF0455" w:rsidP="0010695B">
      <w:pPr>
        <w:rPr>
          <w:rFonts w:ascii="Arial" w:hAnsi="Arial" w:cs="Arial"/>
          <w:sz w:val="22"/>
          <w:szCs w:val="22"/>
        </w:rPr>
      </w:pPr>
      <w:r w:rsidRPr="00CF0455">
        <w:rPr>
          <w:rFonts w:ascii="Arial" w:hAnsi="Arial" w:cs="Arial"/>
          <w:sz w:val="22"/>
          <w:szCs w:val="22"/>
        </w:rPr>
        <w:t xml:space="preserve"> </w:t>
      </w:r>
    </w:p>
    <w:p w:rsidR="00CF0455" w:rsidRPr="00CF0455" w:rsidRDefault="00CF0455" w:rsidP="000E2AFF">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w:t>
      </w:r>
      <w:r w:rsidR="006B377E">
        <w:rPr>
          <w:rFonts w:ascii="Arial" w:hAnsi="Arial" w:cs="Arial"/>
          <w:sz w:val="22"/>
          <w:szCs w:val="22"/>
        </w:rPr>
        <w:t xml:space="preserve">The most likely would be due to </w:t>
      </w:r>
      <w:r w:rsidR="00106A9F">
        <w:rPr>
          <w:rFonts w:ascii="Arial" w:hAnsi="Arial" w:cs="Arial"/>
          <w:sz w:val="22"/>
          <w:szCs w:val="22"/>
        </w:rPr>
        <w:t>unacceptable s</w:t>
      </w:r>
      <w:r w:rsidR="00106A9F" w:rsidRPr="00CF0455">
        <w:rPr>
          <w:rFonts w:ascii="Arial" w:hAnsi="Arial" w:cs="Arial"/>
          <w:sz w:val="22"/>
          <w:szCs w:val="22"/>
        </w:rPr>
        <w:t>ide</w:t>
      </w:r>
      <w:r w:rsidRPr="00CF0455">
        <w:rPr>
          <w:rFonts w:ascii="Arial" w:hAnsi="Arial" w:cs="Arial"/>
          <w:sz w:val="22"/>
          <w:szCs w:val="22"/>
        </w:rPr>
        <w:t xml:space="preserve"> effects</w:t>
      </w:r>
      <w:r w:rsidR="006B377E">
        <w:rPr>
          <w:rFonts w:ascii="Arial" w:hAnsi="Arial" w:cs="Arial"/>
          <w:sz w:val="22"/>
          <w:szCs w:val="22"/>
        </w:rPr>
        <w:t xml:space="preserve"> in terms of severity.</w:t>
      </w:r>
    </w:p>
    <w:p w:rsidR="00CF0455" w:rsidRPr="00CF0455" w:rsidRDefault="00CF0455" w:rsidP="00CF0455">
      <w:pPr>
        <w:rPr>
          <w:rFonts w:ascii="Arial" w:hAnsi="Arial" w:cs="Arial"/>
          <w:sz w:val="22"/>
          <w:szCs w:val="22"/>
        </w:rPr>
      </w:pPr>
    </w:p>
    <w:p w:rsidR="00877A72" w:rsidRDefault="00877A72" w:rsidP="00CF0455">
      <w:pPr>
        <w:rPr>
          <w:rFonts w:ascii="Arial" w:hAnsi="Arial" w:cs="Arial"/>
          <w:b/>
          <w:sz w:val="22"/>
          <w:szCs w:val="22"/>
        </w:rPr>
      </w:pPr>
    </w:p>
    <w:p w:rsidR="00CF0455" w:rsidRPr="0077792C" w:rsidRDefault="00DA6412"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rsidR="0077792C" w:rsidRPr="00CF0455" w:rsidRDefault="0077792C" w:rsidP="00CF0455">
      <w:pPr>
        <w:rPr>
          <w:rFonts w:ascii="Arial" w:hAnsi="Arial" w:cs="Arial"/>
          <w:sz w:val="22"/>
          <w:szCs w:val="22"/>
        </w:rPr>
      </w:pPr>
      <w:r w:rsidRPr="0077792C">
        <w:rPr>
          <w:rFonts w:ascii="Arial" w:hAnsi="Arial" w:cs="Arial"/>
          <w:b/>
          <w:sz w:val="22"/>
          <w:szCs w:val="22"/>
        </w:rPr>
        <w:tab/>
      </w:r>
    </w:p>
    <w:p w:rsidR="006B377E" w:rsidRDefault="006B377E" w:rsidP="00CF0455">
      <w:pPr>
        <w:rPr>
          <w:rFonts w:ascii="Arial" w:hAnsi="Arial" w:cs="Arial"/>
          <w:sz w:val="22"/>
          <w:szCs w:val="22"/>
        </w:rPr>
      </w:pPr>
      <w:r w:rsidRPr="006B377E">
        <w:rPr>
          <w:rFonts w:ascii="Arial" w:hAnsi="Arial" w:cs="Arial"/>
          <w:sz w:val="22"/>
          <w:szCs w:val="22"/>
        </w:rPr>
        <w:t>The results will be submitted to</w:t>
      </w:r>
      <w:r>
        <w:rPr>
          <w:rFonts w:ascii="Arial" w:hAnsi="Arial" w:cs="Arial"/>
          <w:sz w:val="22"/>
          <w:szCs w:val="22"/>
        </w:rPr>
        <w:t xml:space="preserve"> the</w:t>
      </w:r>
      <w:r w:rsidRPr="006B377E">
        <w:rPr>
          <w:rFonts w:ascii="Arial" w:hAnsi="Arial" w:cs="Arial"/>
          <w:sz w:val="22"/>
          <w:szCs w:val="22"/>
        </w:rPr>
        <w:t xml:space="preserve"> Human Research Ethic Committee and Drugs and Therapeutics Committee, and if considered significant submitted to a medical or pharmaceutical journal for publication.</w:t>
      </w:r>
      <w:r>
        <w:rPr>
          <w:rFonts w:ascii="Arial" w:hAnsi="Arial" w:cs="Arial"/>
          <w:sz w:val="22"/>
          <w:szCs w:val="22"/>
        </w:rPr>
        <w:t xml:space="preserve"> </w:t>
      </w:r>
    </w:p>
    <w:p w:rsidR="006B377E" w:rsidRDefault="006B377E" w:rsidP="00CF0455">
      <w:pPr>
        <w:rPr>
          <w:rFonts w:ascii="Arial" w:hAnsi="Arial" w:cs="Arial"/>
          <w:sz w:val="22"/>
          <w:szCs w:val="22"/>
        </w:rPr>
      </w:pPr>
    </w:p>
    <w:p w:rsidR="00976F31" w:rsidRDefault="006B377E">
      <w:pPr>
        <w:rPr>
          <w:rFonts w:ascii="Arial" w:hAnsi="Arial" w:cs="Arial"/>
          <w:sz w:val="22"/>
          <w:szCs w:val="22"/>
        </w:rPr>
      </w:pPr>
      <w:r>
        <w:rPr>
          <w:rFonts w:ascii="Arial" w:hAnsi="Arial" w:cs="Arial"/>
          <w:sz w:val="22"/>
          <w:szCs w:val="22"/>
        </w:rPr>
        <w:t xml:space="preserve">Given the </w:t>
      </w:r>
      <w:r w:rsidRPr="006B377E">
        <w:rPr>
          <w:rFonts w:ascii="Arial" w:hAnsi="Arial" w:cs="Arial"/>
          <w:sz w:val="22"/>
          <w:szCs w:val="22"/>
        </w:rPr>
        <w:t>pilot-nature of the study</w:t>
      </w:r>
      <w:r>
        <w:rPr>
          <w:rFonts w:ascii="Arial" w:hAnsi="Arial" w:cs="Arial"/>
          <w:sz w:val="22"/>
          <w:szCs w:val="22"/>
        </w:rPr>
        <w:t xml:space="preserve"> only enrolling 20 participants,</w:t>
      </w:r>
      <w:r w:rsidRPr="006B377E">
        <w:rPr>
          <w:rFonts w:ascii="Arial" w:hAnsi="Arial" w:cs="Arial"/>
          <w:sz w:val="22"/>
          <w:szCs w:val="22"/>
        </w:rPr>
        <w:t xml:space="preserve"> any evaluation of </w:t>
      </w:r>
      <w:r>
        <w:rPr>
          <w:rFonts w:ascii="Arial" w:hAnsi="Arial" w:cs="Arial"/>
          <w:sz w:val="22"/>
          <w:szCs w:val="22"/>
        </w:rPr>
        <w:t xml:space="preserve">results </w:t>
      </w:r>
      <w:r w:rsidRPr="006B377E">
        <w:rPr>
          <w:rFonts w:ascii="Arial" w:hAnsi="Arial" w:cs="Arial"/>
          <w:sz w:val="22"/>
          <w:szCs w:val="22"/>
        </w:rPr>
        <w:t>cannot be determined with confidence</w:t>
      </w:r>
      <w:r>
        <w:rPr>
          <w:rFonts w:ascii="Arial" w:hAnsi="Arial" w:cs="Arial"/>
          <w:sz w:val="22"/>
          <w:szCs w:val="22"/>
        </w:rPr>
        <w:t xml:space="preserve">. </w:t>
      </w:r>
      <w:r w:rsidR="00E553CF">
        <w:rPr>
          <w:rFonts w:ascii="Arial" w:hAnsi="Arial" w:cs="Arial"/>
          <w:sz w:val="22"/>
          <w:szCs w:val="22"/>
        </w:rPr>
        <w:t>Therefore</w:t>
      </w:r>
      <w:r w:rsidR="00976F31">
        <w:rPr>
          <w:rFonts w:ascii="Arial" w:hAnsi="Arial" w:cs="Arial"/>
          <w:sz w:val="22"/>
          <w:szCs w:val="22"/>
        </w:rPr>
        <w:t>,</w:t>
      </w:r>
      <w:r w:rsidR="00E553CF">
        <w:rPr>
          <w:rFonts w:ascii="Arial" w:hAnsi="Arial" w:cs="Arial"/>
          <w:sz w:val="22"/>
          <w:szCs w:val="22"/>
        </w:rPr>
        <w:t xml:space="preserve"> the results are for more exploratory purposes</w:t>
      </w:r>
      <w:r w:rsidR="00976F31">
        <w:rPr>
          <w:rFonts w:ascii="Arial" w:hAnsi="Arial" w:cs="Arial"/>
          <w:sz w:val="22"/>
          <w:szCs w:val="22"/>
        </w:rPr>
        <w:t xml:space="preserve"> and cannot be expected to change practice or guidelines. </w:t>
      </w:r>
      <w:r w:rsidR="00E553CF">
        <w:rPr>
          <w:rFonts w:ascii="Arial" w:hAnsi="Arial" w:cs="Arial"/>
          <w:sz w:val="22"/>
          <w:szCs w:val="22"/>
        </w:rPr>
        <w:t xml:space="preserve">We would require </w:t>
      </w:r>
      <w:r w:rsidR="00976F31">
        <w:rPr>
          <w:rFonts w:ascii="Arial" w:hAnsi="Arial" w:cs="Arial"/>
          <w:sz w:val="22"/>
          <w:szCs w:val="22"/>
        </w:rPr>
        <w:t>a larger group of</w:t>
      </w:r>
      <w:r w:rsidR="00E553CF">
        <w:rPr>
          <w:rFonts w:ascii="Arial" w:hAnsi="Arial" w:cs="Arial"/>
          <w:sz w:val="22"/>
          <w:szCs w:val="22"/>
        </w:rPr>
        <w:t xml:space="preserve"> participants (almost 300) to </w:t>
      </w:r>
      <w:r w:rsidR="00976F31">
        <w:rPr>
          <w:rFonts w:ascii="Arial" w:hAnsi="Arial" w:cs="Arial"/>
          <w:sz w:val="22"/>
          <w:szCs w:val="22"/>
        </w:rPr>
        <w:t xml:space="preserve">be able to make more accurate conclusions. </w:t>
      </w:r>
      <w:r w:rsidRPr="006B377E">
        <w:rPr>
          <w:rFonts w:ascii="Arial" w:hAnsi="Arial" w:cs="Arial"/>
          <w:sz w:val="22"/>
          <w:szCs w:val="22"/>
        </w:rPr>
        <w:t>Plans to expand the</w:t>
      </w:r>
      <w:r w:rsidR="00976F31">
        <w:rPr>
          <w:rFonts w:ascii="Arial" w:hAnsi="Arial" w:cs="Arial"/>
          <w:sz w:val="22"/>
          <w:szCs w:val="22"/>
        </w:rPr>
        <w:t xml:space="preserve"> research project</w:t>
      </w:r>
      <w:r w:rsidRPr="006B377E">
        <w:rPr>
          <w:rFonts w:ascii="Arial" w:hAnsi="Arial" w:cs="Arial"/>
          <w:sz w:val="22"/>
          <w:szCs w:val="22"/>
        </w:rPr>
        <w:t xml:space="preserve"> will be pursued</w:t>
      </w:r>
      <w:r w:rsidR="00976F31">
        <w:rPr>
          <w:rFonts w:ascii="Arial" w:hAnsi="Arial" w:cs="Arial"/>
          <w:sz w:val="22"/>
          <w:szCs w:val="22"/>
        </w:rPr>
        <w:t xml:space="preserve"> with the help of this study’s design.</w:t>
      </w:r>
    </w:p>
    <w:p w:rsidR="00976F31" w:rsidRDefault="00976F31">
      <w:pPr>
        <w:rPr>
          <w:rFonts w:ascii="Arial" w:hAnsi="Arial" w:cs="Arial"/>
          <w:sz w:val="22"/>
          <w:szCs w:val="22"/>
        </w:rPr>
      </w:pPr>
    </w:p>
    <w:p w:rsidR="003A50CB" w:rsidRDefault="00976F31" w:rsidP="00CF0455">
      <w:pPr>
        <w:rPr>
          <w:rFonts w:ascii="Arial" w:hAnsi="Arial" w:cs="Arial"/>
          <w:sz w:val="22"/>
          <w:szCs w:val="22"/>
        </w:rPr>
      </w:pPr>
      <w:r>
        <w:rPr>
          <w:rFonts w:ascii="Arial" w:hAnsi="Arial" w:cs="Arial"/>
          <w:sz w:val="22"/>
          <w:szCs w:val="22"/>
        </w:rPr>
        <w:t>Iron polymaltose infusions will continue to be available over 1 hour for doses up to 1500 mg and over 4 hours for larger doses.</w:t>
      </w:r>
    </w:p>
    <w:p w:rsidR="00CF0455" w:rsidRPr="00CF0455" w:rsidRDefault="003A50CB">
      <w:pPr>
        <w:rPr>
          <w:rFonts w:ascii="Arial" w:hAnsi="Arial" w:cs="Arial"/>
          <w:sz w:val="22"/>
          <w:szCs w:val="22"/>
        </w:rPr>
      </w:pPr>
      <w:r>
        <w:rPr>
          <w:rFonts w:ascii="Arial" w:hAnsi="Arial" w:cs="Arial"/>
          <w:sz w:val="22"/>
          <w:szCs w:val="22"/>
        </w:rPr>
        <w:t>If you choose to participate in the study you will know your own personal results. If you would like to know the results of the entire study, then let a member of the investigation team know so that we can obtain your preferred method of providing the results to you. The results are anticipated to be available within 6 months of your participation.</w:t>
      </w:r>
    </w:p>
    <w:p w:rsidR="00CF0455" w:rsidRPr="00CF0455" w:rsidRDefault="00CF0455" w:rsidP="00CF0455">
      <w:pPr>
        <w:rPr>
          <w:rFonts w:ascii="Arial" w:hAnsi="Arial" w:cs="Arial"/>
          <w:sz w:val="22"/>
          <w:szCs w:val="22"/>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C17036" w:rsidP="00CF0455">
      <w:pPr>
        <w:rPr>
          <w:rFonts w:ascii="Arial" w:hAnsi="Arial" w:cs="Arial"/>
          <w:b/>
          <w:sz w:val="22"/>
          <w:szCs w:val="22"/>
        </w:rPr>
      </w:pPr>
      <w:r>
        <w:rPr>
          <w:rFonts w:ascii="Arial" w:hAnsi="Arial" w:cs="Arial"/>
          <w:b/>
          <w:sz w:val="22"/>
          <w:szCs w:val="22"/>
        </w:rPr>
        <w:t>16</w:t>
      </w:r>
      <w:r w:rsidR="00CF0455" w:rsidRPr="006C6151">
        <w:rPr>
          <w:rFonts w:ascii="Arial" w:hAnsi="Arial" w:cs="Arial"/>
          <w:b/>
          <w:sz w:val="22"/>
          <w:szCs w:val="22"/>
        </w:rPr>
        <w:tab/>
        <w:t>What will happen to information about me?</w:t>
      </w:r>
    </w:p>
    <w:p w:rsidR="00A112FE" w:rsidRPr="00A112FE" w:rsidRDefault="00A112FE" w:rsidP="00CF0455">
      <w:pPr>
        <w:rPr>
          <w:rFonts w:ascii="Arial" w:hAnsi="Arial" w:cs="Arial"/>
          <w:sz w:val="22"/>
          <w:szCs w:val="22"/>
        </w:rPr>
      </w:pPr>
    </w:p>
    <w:p w:rsidR="001D76DE" w:rsidRDefault="00CF0455" w:rsidP="000E2AFF">
      <w:pPr>
        <w:rPr>
          <w:rFonts w:ascii="Arial" w:hAnsi="Arial" w:cs="Arial"/>
          <w:sz w:val="22"/>
          <w:szCs w:val="22"/>
        </w:rPr>
      </w:pPr>
      <w:r w:rsidRPr="00CF0455">
        <w:rPr>
          <w:rFonts w:ascii="Arial" w:hAnsi="Arial" w:cs="Arial"/>
          <w:sz w:val="22"/>
          <w:szCs w:val="22"/>
        </w:rPr>
        <w:t>By signing the consent form you consent to the research</w:t>
      </w:r>
      <w:r w:rsidR="001D76DE">
        <w:rPr>
          <w:rFonts w:ascii="Arial" w:hAnsi="Arial" w:cs="Arial"/>
          <w:sz w:val="22"/>
          <w:szCs w:val="22"/>
        </w:rPr>
        <w:t xml:space="preserve"> team </w:t>
      </w:r>
      <w:r w:rsidRPr="00CF0455">
        <w:rPr>
          <w:rFonts w:ascii="Arial" w:hAnsi="Arial" w:cs="Arial"/>
          <w:sz w:val="22"/>
          <w:szCs w:val="22"/>
        </w:rPr>
        <w:t xml:space="preserve">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you will remain confidential.</w:t>
      </w:r>
      <w:r w:rsidRPr="00CF0455">
        <w:rPr>
          <w:rFonts w:ascii="Arial" w:hAnsi="Arial" w:cs="Arial"/>
          <w:sz w:val="22"/>
          <w:szCs w:val="22"/>
        </w:rPr>
        <w:t xml:space="preserve"> </w:t>
      </w:r>
    </w:p>
    <w:p w:rsidR="001D76DE" w:rsidRPr="00CF0455" w:rsidRDefault="001D76DE" w:rsidP="000E2AFF">
      <w:pPr>
        <w:rPr>
          <w:rFonts w:ascii="Arial" w:hAnsi="Arial" w:cs="Arial"/>
          <w:sz w:val="22"/>
          <w:szCs w:val="22"/>
        </w:rPr>
      </w:pPr>
      <w:r w:rsidRPr="001D76DE">
        <w:rPr>
          <w:rFonts w:ascii="Arial" w:hAnsi="Arial" w:cs="Arial"/>
          <w:sz w:val="22"/>
          <w:szCs w:val="22"/>
        </w:rPr>
        <w:t xml:space="preserve">All </w:t>
      </w:r>
      <w:r w:rsidR="00DE6C56">
        <w:rPr>
          <w:rFonts w:ascii="Arial" w:hAnsi="Arial" w:cs="Arial"/>
          <w:sz w:val="22"/>
          <w:szCs w:val="22"/>
        </w:rPr>
        <w:t>information</w:t>
      </w:r>
      <w:r w:rsidRPr="001D76DE">
        <w:rPr>
          <w:rFonts w:ascii="Arial" w:hAnsi="Arial" w:cs="Arial"/>
          <w:sz w:val="22"/>
          <w:szCs w:val="22"/>
        </w:rPr>
        <w:t xml:space="preserve"> will be </w:t>
      </w:r>
      <w:r>
        <w:rPr>
          <w:rFonts w:ascii="Arial" w:hAnsi="Arial" w:cs="Arial"/>
          <w:sz w:val="22"/>
          <w:szCs w:val="22"/>
        </w:rPr>
        <w:t>coded</w:t>
      </w:r>
      <w:r w:rsidRPr="001D76DE">
        <w:rPr>
          <w:rFonts w:ascii="Arial" w:hAnsi="Arial" w:cs="Arial"/>
          <w:sz w:val="22"/>
          <w:szCs w:val="22"/>
        </w:rPr>
        <w:t xml:space="preserve"> at the time of data</w:t>
      </w:r>
      <w:r>
        <w:rPr>
          <w:rFonts w:ascii="Arial" w:hAnsi="Arial" w:cs="Arial"/>
          <w:sz w:val="22"/>
          <w:szCs w:val="22"/>
        </w:rPr>
        <w:t xml:space="preserve"> entry on data collection forms. It will be </w:t>
      </w:r>
      <w:r w:rsidR="00DE6C56">
        <w:rPr>
          <w:rFonts w:ascii="Arial" w:hAnsi="Arial" w:cs="Arial"/>
          <w:sz w:val="22"/>
          <w:szCs w:val="22"/>
        </w:rPr>
        <w:t>de-</w:t>
      </w:r>
      <w:r>
        <w:rPr>
          <w:rFonts w:ascii="Arial" w:hAnsi="Arial" w:cs="Arial"/>
          <w:sz w:val="22"/>
          <w:szCs w:val="22"/>
        </w:rPr>
        <w:t>identifi</w:t>
      </w:r>
      <w:r w:rsidR="00DE6C56">
        <w:rPr>
          <w:rFonts w:ascii="Arial" w:hAnsi="Arial" w:cs="Arial"/>
          <w:sz w:val="22"/>
          <w:szCs w:val="22"/>
        </w:rPr>
        <w:t xml:space="preserve">ed after all the information is collected. </w:t>
      </w:r>
      <w:r w:rsidR="003119FC" w:rsidRPr="003119FC">
        <w:rPr>
          <w:rFonts w:ascii="Arial" w:hAnsi="Arial" w:cs="Arial"/>
          <w:sz w:val="22"/>
          <w:szCs w:val="22"/>
        </w:rPr>
        <w:t>Information about your participation in this research project may be recorded in your digitised medical records</w:t>
      </w:r>
      <w:r w:rsidR="003119FC">
        <w:rPr>
          <w:rFonts w:ascii="Arial" w:hAnsi="Arial" w:cs="Arial"/>
          <w:sz w:val="22"/>
          <w:szCs w:val="22"/>
        </w:rPr>
        <w:t>.</w:t>
      </w:r>
      <w:r w:rsidR="003119FC" w:rsidRPr="003119FC">
        <w:rPr>
          <w:rFonts w:ascii="Arial" w:hAnsi="Arial" w:cs="Arial"/>
          <w:sz w:val="22"/>
          <w:szCs w:val="22"/>
        </w:rPr>
        <w:t xml:space="preserve"> </w:t>
      </w:r>
      <w:r w:rsidRPr="00CF0455">
        <w:rPr>
          <w:rFonts w:ascii="Arial" w:hAnsi="Arial" w:cs="Arial"/>
          <w:sz w:val="22"/>
          <w:szCs w:val="22"/>
        </w:rPr>
        <w:t xml:space="preserve">By signing the consent form you agree to the study team accessing </w:t>
      </w:r>
      <w:r>
        <w:rPr>
          <w:rFonts w:ascii="Arial" w:hAnsi="Arial" w:cs="Arial"/>
          <w:sz w:val="22"/>
          <w:szCs w:val="22"/>
        </w:rPr>
        <w:t>these</w:t>
      </w:r>
      <w:r w:rsidRPr="00CF0455">
        <w:rPr>
          <w:rFonts w:ascii="Arial" w:hAnsi="Arial" w:cs="Arial"/>
          <w:sz w:val="22"/>
          <w:szCs w:val="22"/>
        </w:rPr>
        <w:t xml:space="preserve"> records if they are relevant to your participation in this </w:t>
      </w:r>
      <w:r>
        <w:rPr>
          <w:rFonts w:ascii="Arial" w:hAnsi="Arial" w:cs="Arial"/>
          <w:sz w:val="22"/>
          <w:szCs w:val="22"/>
        </w:rPr>
        <w:t>research project</w:t>
      </w:r>
      <w:r w:rsidRPr="00CF0455">
        <w:rPr>
          <w:rFonts w:ascii="Arial" w:hAnsi="Arial" w:cs="Arial"/>
          <w:sz w:val="22"/>
          <w:szCs w:val="22"/>
        </w:rPr>
        <w:t>.</w:t>
      </w:r>
    </w:p>
    <w:p w:rsidR="001D76DE" w:rsidRPr="00CF0455" w:rsidRDefault="001D76DE" w:rsidP="000E2AFF">
      <w:pPr>
        <w:rPr>
          <w:rFonts w:ascii="Arial" w:hAnsi="Arial" w:cs="Arial"/>
          <w:sz w:val="22"/>
          <w:szCs w:val="22"/>
        </w:rPr>
      </w:pPr>
      <w:r w:rsidRPr="001D76DE">
        <w:rPr>
          <w:rFonts w:ascii="Arial" w:hAnsi="Arial" w:cs="Arial"/>
          <w:sz w:val="22"/>
          <w:szCs w:val="22"/>
        </w:rPr>
        <w:t xml:space="preserve">Hard copies of data collections forms, consent forms and withdrawal of participation forms will be stored at the </w:t>
      </w:r>
      <w:r>
        <w:rPr>
          <w:rFonts w:ascii="Arial" w:hAnsi="Arial" w:cs="Arial"/>
          <w:sz w:val="22"/>
          <w:szCs w:val="22"/>
        </w:rPr>
        <w:t xml:space="preserve">Frankston Hospital </w:t>
      </w:r>
      <w:r w:rsidRPr="001D76DE">
        <w:rPr>
          <w:rFonts w:ascii="Arial" w:hAnsi="Arial" w:cs="Arial"/>
          <w:sz w:val="22"/>
          <w:szCs w:val="22"/>
        </w:rPr>
        <w:t xml:space="preserve">Pharmacy Department for 7 years, accessible only by the investigating team. These records will then be destroyed by placement into a Peninsula Health confidential bin by an investigator. An electronic copy of the results will be kept on the Peninsula Health Pharmacy </w:t>
      </w:r>
      <w:r>
        <w:rPr>
          <w:rFonts w:ascii="Arial" w:hAnsi="Arial" w:cs="Arial"/>
          <w:sz w:val="22"/>
          <w:szCs w:val="22"/>
        </w:rPr>
        <w:t>network</w:t>
      </w:r>
      <w:r w:rsidRPr="001D76DE">
        <w:rPr>
          <w:rFonts w:ascii="Arial" w:hAnsi="Arial" w:cs="Arial"/>
          <w:sz w:val="22"/>
          <w:szCs w:val="22"/>
        </w:rPr>
        <w:t xml:space="preserve"> drive in a de-identified format.</w:t>
      </w:r>
    </w:p>
    <w:p w:rsidR="001D76DE" w:rsidRDefault="00CF0455" w:rsidP="000E2AFF">
      <w:pPr>
        <w:rPr>
          <w:rFonts w:ascii="Arial" w:hAnsi="Arial" w:cs="Arial"/>
          <w:sz w:val="22"/>
          <w:szCs w:val="22"/>
        </w:rPr>
      </w:pPr>
      <w:r w:rsidRPr="00CF0455">
        <w:rPr>
          <w:rFonts w:ascii="Arial" w:hAnsi="Arial" w:cs="Arial"/>
          <w:sz w:val="22"/>
          <w:szCs w:val="22"/>
        </w:rPr>
        <w:t xml:space="preserve">Your information will only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rsidR="001D76DE" w:rsidRDefault="001D76DE" w:rsidP="00802A4C">
      <w:pPr>
        <w:rPr>
          <w:rFonts w:ascii="Arial" w:hAnsi="Arial" w:cs="Arial"/>
          <w:i/>
          <w:color w:val="3366FF"/>
          <w:sz w:val="22"/>
          <w:szCs w:val="22"/>
        </w:rPr>
      </w:pPr>
    </w:p>
    <w:p w:rsidR="00CF0455" w:rsidRPr="00CF0455" w:rsidRDefault="00CF0455" w:rsidP="000E2AFF">
      <w:pPr>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In any publication and/or presentation, information will be provided in such a way that you cannot be identified</w:t>
      </w:r>
      <w:r w:rsidR="003119FC">
        <w:rPr>
          <w:rFonts w:ascii="Arial" w:hAnsi="Arial" w:cs="Arial"/>
          <w:sz w:val="22"/>
          <w:szCs w:val="22"/>
        </w:rPr>
        <w:t xml:space="preserve">. </w:t>
      </w:r>
      <w:r w:rsidR="005B07D2">
        <w:rPr>
          <w:rFonts w:ascii="Arial" w:hAnsi="Arial" w:cs="Arial"/>
          <w:sz w:val="22"/>
          <w:szCs w:val="22"/>
        </w:rPr>
        <w:t xml:space="preserve"> </w:t>
      </w:r>
    </w:p>
    <w:p w:rsidR="006C6151" w:rsidRPr="00CF0455" w:rsidRDefault="006C6151" w:rsidP="00CF0455">
      <w:pPr>
        <w:rPr>
          <w:rFonts w:ascii="Arial" w:hAnsi="Arial" w:cs="Arial"/>
          <w:sz w:val="22"/>
          <w:szCs w:val="22"/>
        </w:rPr>
      </w:pPr>
      <w:bookmarkStart w:id="1" w:name="OLE_LINK4"/>
      <w:bookmarkStart w:id="2" w:name="OLE_LINK5"/>
    </w:p>
    <w:bookmarkEnd w:id="1"/>
    <w:bookmarkEnd w:id="2"/>
    <w:p w:rsidR="00CF0455" w:rsidRDefault="00CF0455" w:rsidP="000E2AFF">
      <w:pPr>
        <w:rPr>
          <w:rFonts w:ascii="Arial" w:hAnsi="Arial" w:cs="Arial"/>
          <w:sz w:val="22"/>
          <w:szCs w:val="22"/>
        </w:rPr>
      </w:pPr>
      <w:r w:rsidRPr="00CF0455">
        <w:rPr>
          <w:rFonts w:ascii="Arial" w:hAnsi="Arial" w:cs="Arial"/>
          <w:sz w:val="22"/>
          <w:szCs w:val="22"/>
        </w:rPr>
        <w:t xml:space="preserve">In accordance with relevant </w:t>
      </w:r>
      <w:r w:rsidRPr="003119FC">
        <w:rPr>
          <w:rFonts w:ascii="Arial" w:hAnsi="Arial" w:cs="Arial"/>
          <w:sz w:val="22"/>
          <w:szCs w:val="22"/>
        </w:rPr>
        <w:t xml:space="preserve">Australian and/or </w:t>
      </w:r>
      <w:r w:rsidR="003119FC" w:rsidRPr="000E2AFF">
        <w:rPr>
          <w:rFonts w:ascii="Arial" w:hAnsi="Arial" w:cs="Arial"/>
          <w:sz w:val="22"/>
          <w:szCs w:val="22"/>
        </w:rPr>
        <w:t>Victorian</w:t>
      </w:r>
      <w:r w:rsidRPr="003119FC">
        <w:rPr>
          <w:rFonts w:ascii="Arial" w:hAnsi="Arial" w:cs="Arial"/>
          <w:sz w:val="22"/>
          <w:szCs w:val="22"/>
        </w:rPr>
        <w:t xml:space="preserve"> privacy and other relevant laws, you have the right to request access to </w:t>
      </w:r>
      <w:r w:rsidR="00D7749F" w:rsidRPr="003119FC">
        <w:rPr>
          <w:rFonts w:ascii="Arial" w:hAnsi="Arial" w:cs="Arial"/>
          <w:sz w:val="22"/>
          <w:szCs w:val="22"/>
        </w:rPr>
        <w:t>your</w:t>
      </w:r>
      <w:r w:rsidRPr="003119FC">
        <w:rPr>
          <w:rFonts w:ascii="Arial" w:hAnsi="Arial" w:cs="Arial"/>
          <w:sz w:val="22"/>
          <w:szCs w:val="22"/>
        </w:rPr>
        <w:t xml:space="preserve"> information collected </w:t>
      </w:r>
      <w:r w:rsidRPr="00CF0455">
        <w:rPr>
          <w:rFonts w:ascii="Arial" w:hAnsi="Arial" w:cs="Arial"/>
          <w:sz w:val="22"/>
          <w:szCs w:val="22"/>
        </w:rPr>
        <w:t xml:space="preserve">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rsidR="002D2FD1" w:rsidRDefault="002D2FD1" w:rsidP="002D2FD1">
      <w:pPr>
        <w:rPr>
          <w:rFonts w:ascii="Arial" w:hAnsi="Arial" w:cs="Arial"/>
          <w:sz w:val="22"/>
          <w:szCs w:val="22"/>
        </w:rPr>
      </w:pPr>
    </w:p>
    <w:p w:rsidR="00A440A5" w:rsidRDefault="002D2FD1" w:rsidP="000E2AFF">
      <w:pP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p>
    <w:p w:rsidR="00CF0455" w:rsidRPr="00CF0455" w:rsidRDefault="00CF0455" w:rsidP="00CF0455">
      <w:pPr>
        <w:rPr>
          <w:rFonts w:ascii="Arial" w:hAnsi="Arial" w:cs="Arial"/>
          <w:sz w:val="22"/>
          <w:szCs w:val="22"/>
        </w:rPr>
      </w:pPr>
    </w:p>
    <w:p w:rsidR="00213C2F" w:rsidRPr="00213C2F" w:rsidRDefault="00CF0455" w:rsidP="00CF0455">
      <w:pPr>
        <w:rPr>
          <w:rFonts w:ascii="Arial" w:hAnsi="Arial" w:cs="Arial"/>
          <w:b/>
          <w:sz w:val="22"/>
          <w:szCs w:val="22"/>
        </w:rPr>
      </w:pPr>
      <w:r w:rsidRPr="00213C2F">
        <w:rPr>
          <w:rFonts w:ascii="Arial" w:hAnsi="Arial" w:cs="Arial"/>
          <w:b/>
          <w:sz w:val="22"/>
          <w:szCs w:val="22"/>
        </w:rPr>
        <w:t>1</w:t>
      </w:r>
      <w:r w:rsidR="00D97CCF">
        <w:rPr>
          <w:rFonts w:ascii="Arial" w:hAnsi="Arial" w:cs="Arial"/>
          <w:b/>
          <w:sz w:val="22"/>
          <w:szCs w:val="22"/>
        </w:rPr>
        <w:t>7</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rsidR="00213C2F" w:rsidRPr="00CF0455" w:rsidRDefault="00213C2F" w:rsidP="00CF0455">
      <w:pPr>
        <w:rPr>
          <w:rFonts w:ascii="Arial" w:hAnsi="Arial" w:cs="Arial"/>
          <w:sz w:val="22"/>
          <w:szCs w:val="22"/>
        </w:rPr>
      </w:pPr>
    </w:p>
    <w:p w:rsidR="001D28B4" w:rsidRDefault="00EA5521" w:rsidP="00CF0455">
      <w:pPr>
        <w:rPr>
          <w:rFonts w:ascii="Arial" w:hAnsi="Arial" w:cs="Arial"/>
          <w:sz w:val="22"/>
          <w:szCs w:val="22"/>
        </w:rPr>
      </w:pPr>
      <w:r w:rsidRPr="000E2AFF">
        <w:rPr>
          <w:rFonts w:ascii="Arial" w:hAnsi="Arial" w:cs="Arial"/>
          <w:sz w:val="22"/>
          <w:szCs w:val="22"/>
        </w:rPr>
        <w:t xml:space="preserve">Complaints by participants about the conduct of </w:t>
      </w:r>
      <w:r w:rsidR="00A93999">
        <w:rPr>
          <w:rFonts w:ascii="Arial" w:hAnsi="Arial" w:cs="Arial"/>
          <w:sz w:val="22"/>
          <w:szCs w:val="22"/>
        </w:rPr>
        <w:t>this</w:t>
      </w:r>
      <w:r w:rsidRPr="000E2AFF">
        <w:rPr>
          <w:rFonts w:ascii="Arial" w:hAnsi="Arial" w:cs="Arial"/>
          <w:sz w:val="22"/>
          <w:szCs w:val="22"/>
        </w:rPr>
        <w:t xml:space="preserve"> research project may be directed to</w:t>
      </w:r>
      <w:r w:rsidR="00A93999">
        <w:rPr>
          <w:rFonts w:ascii="Arial" w:hAnsi="Arial" w:cs="Arial"/>
          <w:sz w:val="22"/>
          <w:szCs w:val="22"/>
        </w:rPr>
        <w:t xml:space="preserve"> the</w:t>
      </w:r>
      <w:r w:rsidRPr="000E2AFF">
        <w:rPr>
          <w:rFonts w:ascii="Arial" w:hAnsi="Arial" w:cs="Arial"/>
          <w:sz w:val="22"/>
          <w:szCs w:val="22"/>
        </w:rPr>
        <w:t xml:space="preserve"> </w:t>
      </w:r>
      <w:r w:rsidR="001D28B4">
        <w:rPr>
          <w:rFonts w:ascii="Arial" w:hAnsi="Arial" w:cs="Arial"/>
          <w:sz w:val="22"/>
          <w:szCs w:val="22"/>
        </w:rPr>
        <w:t>people</w:t>
      </w:r>
      <w:r w:rsidR="00E02B99">
        <w:rPr>
          <w:rFonts w:ascii="Arial" w:hAnsi="Arial" w:cs="Arial"/>
          <w:sz w:val="22"/>
          <w:szCs w:val="22"/>
        </w:rPr>
        <w:t xml:space="preserve"> named in Section 20</w:t>
      </w:r>
      <w:r w:rsidR="001D28B4">
        <w:rPr>
          <w:rFonts w:ascii="Arial" w:hAnsi="Arial" w:cs="Arial"/>
          <w:sz w:val="22"/>
          <w:szCs w:val="22"/>
        </w:rPr>
        <w:t>:</w:t>
      </w:r>
    </w:p>
    <w:p w:rsidR="001D28B4" w:rsidRDefault="001D28B4" w:rsidP="000E2AFF">
      <w:pPr>
        <w:pStyle w:val="ListParagraph"/>
        <w:numPr>
          <w:ilvl w:val="0"/>
          <w:numId w:val="16"/>
        </w:numPr>
        <w:rPr>
          <w:rFonts w:ascii="Arial" w:hAnsi="Arial" w:cs="Arial"/>
          <w:sz w:val="22"/>
          <w:szCs w:val="22"/>
        </w:rPr>
      </w:pPr>
      <w:r>
        <w:rPr>
          <w:rFonts w:ascii="Arial" w:hAnsi="Arial" w:cs="Arial"/>
          <w:sz w:val="22"/>
          <w:szCs w:val="22"/>
        </w:rPr>
        <w:t xml:space="preserve">The </w:t>
      </w:r>
      <w:r w:rsidR="00A93999" w:rsidRPr="000E2AFF">
        <w:rPr>
          <w:rFonts w:ascii="Arial" w:hAnsi="Arial" w:cs="Arial"/>
          <w:sz w:val="22"/>
          <w:szCs w:val="22"/>
        </w:rPr>
        <w:t>study team member named at the end of this document</w:t>
      </w:r>
    </w:p>
    <w:p w:rsidR="001D28B4" w:rsidRDefault="00A93999" w:rsidP="000E2AFF">
      <w:pPr>
        <w:pStyle w:val="ListParagraph"/>
        <w:numPr>
          <w:ilvl w:val="0"/>
          <w:numId w:val="16"/>
        </w:numPr>
        <w:rPr>
          <w:rFonts w:ascii="Arial" w:hAnsi="Arial" w:cs="Arial"/>
          <w:sz w:val="22"/>
          <w:szCs w:val="22"/>
        </w:rPr>
      </w:pPr>
      <w:r w:rsidRPr="000E2AFF">
        <w:rPr>
          <w:rFonts w:ascii="Arial" w:hAnsi="Arial" w:cs="Arial"/>
          <w:sz w:val="22"/>
          <w:szCs w:val="22"/>
        </w:rPr>
        <w:t xml:space="preserve">The Convenor </w:t>
      </w:r>
    </w:p>
    <w:p w:rsidR="001D28B4" w:rsidRDefault="00A93999" w:rsidP="000E2AFF">
      <w:pPr>
        <w:pStyle w:val="ListParagraph"/>
        <w:rPr>
          <w:rFonts w:ascii="Arial" w:hAnsi="Arial" w:cs="Arial"/>
          <w:sz w:val="22"/>
          <w:szCs w:val="22"/>
        </w:rPr>
      </w:pPr>
      <w:r w:rsidRPr="000E2AFF">
        <w:rPr>
          <w:rFonts w:ascii="Arial" w:hAnsi="Arial" w:cs="Arial"/>
          <w:sz w:val="22"/>
          <w:szCs w:val="22"/>
        </w:rPr>
        <w:t xml:space="preserve">Human Research Ethics Committee </w:t>
      </w:r>
    </w:p>
    <w:p w:rsidR="001D28B4" w:rsidRDefault="00A93999" w:rsidP="000E2AFF">
      <w:pPr>
        <w:pStyle w:val="ListParagraph"/>
        <w:rPr>
          <w:rFonts w:ascii="Arial" w:hAnsi="Arial" w:cs="Arial"/>
          <w:sz w:val="22"/>
          <w:szCs w:val="22"/>
        </w:rPr>
      </w:pPr>
      <w:r w:rsidRPr="00A93999">
        <w:rPr>
          <w:rFonts w:ascii="Arial" w:hAnsi="Arial" w:cs="Arial"/>
          <w:sz w:val="22"/>
          <w:szCs w:val="22"/>
        </w:rPr>
        <w:t xml:space="preserve">C/- Manager Office for Research  </w:t>
      </w:r>
    </w:p>
    <w:p w:rsidR="001D28B4" w:rsidRDefault="00A93999" w:rsidP="000E2AFF">
      <w:pPr>
        <w:pStyle w:val="ListParagraph"/>
        <w:rPr>
          <w:rFonts w:ascii="Arial" w:hAnsi="Arial" w:cs="Arial"/>
          <w:sz w:val="22"/>
          <w:szCs w:val="22"/>
        </w:rPr>
      </w:pPr>
      <w:r w:rsidRPr="00A93999">
        <w:rPr>
          <w:rFonts w:ascii="Arial" w:hAnsi="Arial" w:cs="Arial"/>
          <w:sz w:val="22"/>
          <w:szCs w:val="22"/>
        </w:rPr>
        <w:t xml:space="preserve">Peninsula Health </w:t>
      </w:r>
    </w:p>
    <w:p w:rsidR="001D28B4" w:rsidRDefault="00A93999" w:rsidP="000E2AFF">
      <w:pPr>
        <w:pStyle w:val="ListParagraph"/>
        <w:rPr>
          <w:rFonts w:ascii="Arial" w:hAnsi="Arial" w:cs="Arial"/>
          <w:sz w:val="22"/>
          <w:szCs w:val="22"/>
        </w:rPr>
      </w:pPr>
      <w:r w:rsidRPr="00A93999">
        <w:rPr>
          <w:rFonts w:ascii="Arial" w:hAnsi="Arial" w:cs="Arial"/>
          <w:sz w:val="22"/>
          <w:szCs w:val="22"/>
        </w:rPr>
        <w:t xml:space="preserve">PO Box 52 </w:t>
      </w:r>
    </w:p>
    <w:p w:rsidR="001D28B4" w:rsidRDefault="00A93999" w:rsidP="000E2AFF">
      <w:pPr>
        <w:pStyle w:val="ListParagraph"/>
        <w:rPr>
          <w:rFonts w:ascii="Arial" w:hAnsi="Arial" w:cs="Arial"/>
          <w:sz w:val="22"/>
          <w:szCs w:val="22"/>
        </w:rPr>
      </w:pPr>
      <w:r w:rsidRPr="00A93999">
        <w:rPr>
          <w:rFonts w:ascii="Arial" w:hAnsi="Arial" w:cs="Arial"/>
          <w:sz w:val="22"/>
          <w:szCs w:val="22"/>
        </w:rPr>
        <w:t xml:space="preserve">Frankston Vic 3199 </w:t>
      </w:r>
    </w:p>
    <w:p w:rsidR="001D28B4" w:rsidRDefault="00A93999" w:rsidP="000E2AFF">
      <w:pPr>
        <w:pStyle w:val="ListParagraph"/>
        <w:rPr>
          <w:rFonts w:ascii="Arial" w:hAnsi="Arial" w:cs="Arial"/>
          <w:sz w:val="22"/>
          <w:szCs w:val="22"/>
        </w:rPr>
      </w:pPr>
      <w:r w:rsidRPr="00A93999">
        <w:rPr>
          <w:rFonts w:ascii="Arial" w:hAnsi="Arial" w:cs="Arial"/>
          <w:sz w:val="22"/>
          <w:szCs w:val="22"/>
        </w:rPr>
        <w:t xml:space="preserve">Tel: (03) 9784 2679 </w:t>
      </w:r>
    </w:p>
    <w:p w:rsidR="00A93999" w:rsidRPr="00A93999" w:rsidRDefault="00A93999" w:rsidP="000E2AFF">
      <w:pPr>
        <w:pStyle w:val="ListParagraph"/>
        <w:rPr>
          <w:rFonts w:ascii="Arial" w:hAnsi="Arial" w:cs="Arial"/>
          <w:sz w:val="22"/>
          <w:szCs w:val="22"/>
        </w:rPr>
      </w:pPr>
      <w:r w:rsidRPr="00A93999">
        <w:rPr>
          <w:rFonts w:ascii="Arial" w:hAnsi="Arial" w:cs="Arial"/>
          <w:sz w:val="22"/>
          <w:szCs w:val="22"/>
        </w:rPr>
        <w:t xml:space="preserve">Email: ResearchEthics@phcn.vic.gov.au </w:t>
      </w:r>
    </w:p>
    <w:p w:rsidR="001D28B4" w:rsidRDefault="001D28B4" w:rsidP="000E2AFF">
      <w:pPr>
        <w:pStyle w:val="ListParagraph"/>
        <w:rPr>
          <w:rFonts w:ascii="Arial" w:hAnsi="Arial" w:cs="Arial"/>
          <w:sz w:val="22"/>
          <w:szCs w:val="22"/>
        </w:rPr>
      </w:pPr>
    </w:p>
    <w:p w:rsidR="00677626" w:rsidRPr="00677626" w:rsidRDefault="00677626" w:rsidP="00CF0455">
      <w:pPr>
        <w:rPr>
          <w:rFonts w:ascii="Arial" w:hAnsi="Arial" w:cs="Arial"/>
          <w:i/>
          <w:color w:val="3366FF"/>
          <w:sz w:val="22"/>
          <w:szCs w:val="22"/>
        </w:rPr>
      </w:pPr>
    </w:p>
    <w:p w:rsidR="00CF0455" w:rsidRPr="00CF0455" w:rsidRDefault="00CF0455" w:rsidP="000E2AFF">
      <w:pP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084DD8" w:rsidRDefault="00084DD8" w:rsidP="00CF0455">
      <w:pPr>
        <w:rPr>
          <w:rFonts w:ascii="Arial" w:hAnsi="Arial" w:cs="Arial"/>
          <w:sz w:val="22"/>
          <w:szCs w:val="22"/>
        </w:rPr>
      </w:pPr>
      <w:r>
        <w:rPr>
          <w:rFonts w:ascii="Arial" w:hAnsi="Arial" w:cs="Arial"/>
          <w:sz w:val="22"/>
          <w:szCs w:val="22"/>
        </w:rPr>
        <w:t xml:space="preserve">In the event of any side effects, the hospital </w:t>
      </w:r>
      <w:r w:rsidR="00A532B0">
        <w:rPr>
          <w:rFonts w:ascii="Arial" w:hAnsi="Arial" w:cs="Arial"/>
          <w:sz w:val="22"/>
          <w:szCs w:val="22"/>
        </w:rPr>
        <w:t>and the study team will not</w:t>
      </w:r>
      <w:r>
        <w:rPr>
          <w:rFonts w:ascii="Arial" w:hAnsi="Arial" w:cs="Arial"/>
          <w:sz w:val="22"/>
          <w:szCs w:val="22"/>
        </w:rPr>
        <w:t xml:space="preserve"> provide any compensation beyond treatment of the side effect</w:t>
      </w:r>
      <w:r w:rsidR="00A532B0">
        <w:rPr>
          <w:rFonts w:ascii="Arial" w:hAnsi="Arial" w:cs="Arial"/>
          <w:sz w:val="22"/>
          <w:szCs w:val="22"/>
        </w:rPr>
        <w:t>(s)</w:t>
      </w:r>
      <w:r>
        <w:rPr>
          <w:rFonts w:ascii="Arial" w:hAnsi="Arial" w:cs="Arial"/>
          <w:sz w:val="22"/>
          <w:szCs w:val="22"/>
        </w:rPr>
        <w:t>.</w:t>
      </w:r>
    </w:p>
    <w:p w:rsidR="009E6146" w:rsidRDefault="009E6146" w:rsidP="001C0E90">
      <w:pPr>
        <w:rPr>
          <w:rFonts w:ascii="Arial" w:hAnsi="Arial" w:cs="Arial"/>
          <w:b/>
          <w:sz w:val="22"/>
          <w:szCs w:val="22"/>
        </w:rPr>
      </w:pPr>
    </w:p>
    <w:p w:rsidR="00CF0455" w:rsidRPr="00B70B8A" w:rsidRDefault="009E6146" w:rsidP="001C0E90">
      <w:pPr>
        <w:rPr>
          <w:rFonts w:ascii="Arial" w:hAnsi="Arial" w:cs="Arial"/>
          <w:b/>
          <w:sz w:val="22"/>
          <w:szCs w:val="22"/>
        </w:rPr>
      </w:pPr>
      <w:r>
        <w:rPr>
          <w:rFonts w:ascii="Arial" w:hAnsi="Arial" w:cs="Arial"/>
          <w:b/>
          <w:sz w:val="22"/>
          <w:szCs w:val="22"/>
        </w:rPr>
        <w:t>18</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EA5521" w:rsidRDefault="00CF0455" w:rsidP="000E2AFF">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w:t>
      </w:r>
      <w:r w:rsidR="00FB0ECE">
        <w:rPr>
          <w:rFonts w:ascii="Arial" w:hAnsi="Arial" w:cs="Arial"/>
          <w:sz w:val="22"/>
          <w:szCs w:val="22"/>
        </w:rPr>
        <w:t xml:space="preserve"> Mr</w:t>
      </w:r>
      <w:r w:rsidRPr="00CF0455">
        <w:rPr>
          <w:rFonts w:ascii="Arial" w:hAnsi="Arial" w:cs="Arial"/>
          <w:sz w:val="22"/>
          <w:szCs w:val="22"/>
        </w:rPr>
        <w:t xml:space="preserve"> </w:t>
      </w:r>
      <w:r w:rsidR="00EA5521" w:rsidRPr="000E2AFF">
        <w:rPr>
          <w:rFonts w:ascii="Arial" w:hAnsi="Arial" w:cs="Arial"/>
          <w:sz w:val="22"/>
          <w:szCs w:val="22"/>
        </w:rPr>
        <w:t>Iouri Banakh</w:t>
      </w:r>
      <w:r w:rsidR="00FB0ECE">
        <w:rPr>
          <w:rFonts w:ascii="Arial" w:hAnsi="Arial" w:cs="Arial"/>
          <w:sz w:val="22"/>
          <w:szCs w:val="22"/>
        </w:rPr>
        <w:t xml:space="preserve"> (Clinical Pharmacist)</w:t>
      </w:r>
      <w:r w:rsidR="00E02B99">
        <w:rPr>
          <w:rFonts w:ascii="Arial" w:hAnsi="Arial" w:cs="Arial"/>
          <w:sz w:val="22"/>
          <w:szCs w:val="22"/>
        </w:rPr>
        <w:t xml:space="preserve"> in conjunction with the </w:t>
      </w:r>
      <w:r w:rsidR="0056314E">
        <w:rPr>
          <w:rFonts w:ascii="Arial" w:hAnsi="Arial" w:cs="Arial"/>
          <w:sz w:val="22"/>
          <w:szCs w:val="22"/>
        </w:rPr>
        <w:t>Gastroenterology and General Medicine units of Frankston Hospital.</w:t>
      </w:r>
    </w:p>
    <w:p w:rsidR="00EA5521" w:rsidRPr="00CF0455" w:rsidRDefault="00EA5521" w:rsidP="000E2AFF">
      <w:pPr>
        <w:rPr>
          <w:rFonts w:ascii="Arial" w:hAnsi="Arial" w:cs="Arial"/>
          <w:sz w:val="22"/>
          <w:szCs w:val="22"/>
        </w:rPr>
      </w:pPr>
    </w:p>
    <w:p w:rsidR="00DE22FF" w:rsidRPr="0016376B" w:rsidRDefault="00DE22FF" w:rsidP="000E2AFF">
      <w:pP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DE22FF" w:rsidRDefault="00DE22FF" w:rsidP="00CF0455">
      <w:pPr>
        <w:rPr>
          <w:rFonts w:ascii="Arial" w:hAnsi="Arial" w:cs="Arial"/>
          <w:sz w:val="22"/>
          <w:szCs w:val="22"/>
        </w:rPr>
      </w:pPr>
    </w:p>
    <w:p w:rsidR="00EA5521" w:rsidRDefault="00EA5521" w:rsidP="00CF0455">
      <w:pPr>
        <w:rPr>
          <w:rFonts w:ascii="Arial" w:hAnsi="Arial" w:cs="Arial"/>
          <w:b/>
          <w:sz w:val="22"/>
          <w:szCs w:val="22"/>
        </w:rPr>
      </w:pPr>
    </w:p>
    <w:p w:rsidR="00CF0455" w:rsidRPr="00B70B8A" w:rsidRDefault="00124333" w:rsidP="00CF0455">
      <w:pPr>
        <w:rPr>
          <w:rFonts w:ascii="Arial" w:hAnsi="Arial" w:cs="Arial"/>
          <w:b/>
          <w:sz w:val="22"/>
          <w:szCs w:val="22"/>
        </w:rPr>
      </w:pPr>
      <w:r>
        <w:rPr>
          <w:rFonts w:ascii="Arial" w:hAnsi="Arial" w:cs="Arial"/>
          <w:b/>
          <w:sz w:val="22"/>
          <w:szCs w:val="22"/>
        </w:rPr>
        <w:t>19</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264835" w:rsidRDefault="00264835" w:rsidP="000E2AFF">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 xml:space="preserve">of </w:t>
      </w:r>
      <w:r w:rsidR="003A13AC" w:rsidRPr="000E2AFF">
        <w:rPr>
          <w:rFonts w:ascii="Arial" w:hAnsi="Arial" w:cs="Arial"/>
          <w:sz w:val="22"/>
          <w:szCs w:val="22"/>
        </w:rPr>
        <w:t>Peninsula Health</w:t>
      </w:r>
      <w:r w:rsidR="00B70B8A" w:rsidRPr="003A13AC">
        <w:rPr>
          <w:rFonts w:ascii="Arial" w:hAnsi="Arial" w:cs="Arial"/>
          <w:sz w:val="22"/>
          <w:szCs w:val="22"/>
        </w:rPr>
        <w:t xml:space="preserve">. </w:t>
      </w:r>
    </w:p>
    <w:p w:rsidR="00377C0C" w:rsidRDefault="00377C0C" w:rsidP="000E2AFF">
      <w:pPr>
        <w:rPr>
          <w:rFonts w:ascii="Arial" w:hAnsi="Arial" w:cs="Arial"/>
          <w:sz w:val="22"/>
          <w:szCs w:val="22"/>
        </w:rPr>
      </w:pPr>
    </w:p>
    <w:p w:rsidR="00B70B8A" w:rsidRPr="001C0E90" w:rsidRDefault="00B70B8A" w:rsidP="000E2AFF">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377C0C" w:rsidRDefault="00377C0C" w:rsidP="00B70B8A">
      <w:pPr>
        <w:rPr>
          <w:rFonts w:ascii="Arial" w:hAnsi="Arial" w:cs="Arial"/>
          <w:i/>
          <w:color w:val="3366FF"/>
          <w:sz w:val="22"/>
          <w:szCs w:val="22"/>
        </w:rPr>
      </w:pPr>
    </w:p>
    <w:p w:rsidR="003A13AC" w:rsidRDefault="003A13AC" w:rsidP="00CF0455">
      <w:pPr>
        <w:rPr>
          <w:rFonts w:ascii="Arial" w:hAnsi="Arial" w:cs="Arial"/>
          <w:b/>
          <w:sz w:val="22"/>
          <w:szCs w:val="22"/>
        </w:rPr>
      </w:pPr>
    </w:p>
    <w:p w:rsidR="00C31277" w:rsidRPr="00C31277" w:rsidRDefault="00124333"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C31277" w:rsidRDefault="00C31277" w:rsidP="000E2AFF">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824810" w:rsidRDefault="00824810" w:rsidP="000E2AFF">
      <w:pPr>
        <w:rPr>
          <w:rFonts w:ascii="Arial" w:hAnsi="Arial" w:cs="Arial"/>
          <w:sz w:val="22"/>
          <w:szCs w:val="22"/>
          <w:highlight w:val="yellow"/>
        </w:rPr>
      </w:pPr>
    </w:p>
    <w:p w:rsidR="001E280C" w:rsidRPr="0056314E" w:rsidRDefault="00C31277" w:rsidP="000E2AFF">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w:t>
      </w:r>
      <w:r w:rsidRPr="0056314E">
        <w:rPr>
          <w:rFonts w:ascii="Arial" w:hAnsi="Arial" w:cs="Arial"/>
          <w:sz w:val="22"/>
          <w:szCs w:val="22"/>
        </w:rPr>
        <w:t xml:space="preserve">involvement in the project (for example, any side effects), you can contact the principal </w:t>
      </w:r>
      <w:r w:rsidR="003F73A0" w:rsidRPr="0056314E">
        <w:rPr>
          <w:rFonts w:ascii="Arial" w:hAnsi="Arial" w:cs="Arial"/>
          <w:sz w:val="22"/>
          <w:szCs w:val="22"/>
        </w:rPr>
        <w:t xml:space="preserve">study </w:t>
      </w:r>
      <w:r w:rsidR="003A13AC" w:rsidRPr="0056314E">
        <w:rPr>
          <w:rFonts w:ascii="Arial" w:hAnsi="Arial" w:cs="Arial"/>
          <w:sz w:val="22"/>
          <w:szCs w:val="22"/>
        </w:rPr>
        <w:t xml:space="preserve">investigator, Iouri </w:t>
      </w:r>
      <w:proofErr w:type="spellStart"/>
      <w:r w:rsidR="003A13AC" w:rsidRPr="0056314E">
        <w:rPr>
          <w:rFonts w:ascii="Arial" w:hAnsi="Arial" w:cs="Arial"/>
          <w:sz w:val="22"/>
          <w:szCs w:val="22"/>
        </w:rPr>
        <w:t>Banakh</w:t>
      </w:r>
      <w:proofErr w:type="spellEnd"/>
      <w:r w:rsidR="003A13AC" w:rsidRPr="0056314E">
        <w:rPr>
          <w:rFonts w:ascii="Arial" w:hAnsi="Arial" w:cs="Arial"/>
          <w:sz w:val="22"/>
          <w:szCs w:val="22"/>
        </w:rPr>
        <w:t xml:space="preserve">, </w:t>
      </w:r>
      <w:r w:rsidRPr="0056314E">
        <w:rPr>
          <w:rFonts w:ascii="Arial" w:hAnsi="Arial" w:cs="Arial"/>
          <w:sz w:val="22"/>
          <w:szCs w:val="22"/>
        </w:rPr>
        <w:t xml:space="preserve">on </w:t>
      </w:r>
      <w:r w:rsidR="0056314E" w:rsidRPr="0056314E">
        <w:rPr>
          <w:rFonts w:ascii="Arial" w:hAnsi="Arial" w:cs="Arial"/>
          <w:sz w:val="22"/>
          <w:szCs w:val="22"/>
        </w:rPr>
        <w:t>0413 092 113</w:t>
      </w:r>
      <w:r w:rsidR="0056314E" w:rsidRPr="0056314E" w:rsidDel="0056314E">
        <w:rPr>
          <w:rFonts w:ascii="Arial" w:hAnsi="Arial" w:cs="Arial"/>
          <w:sz w:val="22"/>
          <w:szCs w:val="22"/>
        </w:rPr>
        <w:t xml:space="preserve"> </w:t>
      </w:r>
      <w:r w:rsidRPr="0056314E">
        <w:rPr>
          <w:rFonts w:ascii="Arial" w:hAnsi="Arial" w:cs="Arial"/>
          <w:sz w:val="22"/>
          <w:szCs w:val="22"/>
        </w:rPr>
        <w:t>or any of the following people:</w:t>
      </w:r>
    </w:p>
    <w:p w:rsidR="003A13AC" w:rsidRPr="0056314E" w:rsidRDefault="003A13AC" w:rsidP="000E2AFF">
      <w:pPr>
        <w:pStyle w:val="ListParagraph"/>
        <w:numPr>
          <w:ilvl w:val="0"/>
          <w:numId w:val="17"/>
        </w:numPr>
        <w:rPr>
          <w:rFonts w:ascii="Arial" w:hAnsi="Arial" w:cs="Arial"/>
          <w:sz w:val="22"/>
          <w:szCs w:val="22"/>
        </w:rPr>
      </w:pPr>
      <w:r w:rsidRPr="0056314E">
        <w:rPr>
          <w:rFonts w:ascii="Arial" w:hAnsi="Arial" w:cs="Arial"/>
          <w:sz w:val="22"/>
          <w:szCs w:val="22"/>
        </w:rPr>
        <w:t xml:space="preserve">Martha Turek on </w:t>
      </w:r>
      <w:r w:rsidR="0056314E" w:rsidRPr="0056314E">
        <w:rPr>
          <w:rFonts w:ascii="Arial" w:hAnsi="Arial" w:cs="Arial"/>
          <w:sz w:val="22"/>
          <w:szCs w:val="22"/>
        </w:rPr>
        <w:t>0431 543 805</w:t>
      </w:r>
    </w:p>
    <w:p w:rsidR="003A13AC" w:rsidRPr="0056314E" w:rsidRDefault="003A13AC" w:rsidP="000E2AFF">
      <w:pPr>
        <w:pStyle w:val="ListParagraph"/>
        <w:numPr>
          <w:ilvl w:val="0"/>
          <w:numId w:val="17"/>
        </w:numPr>
        <w:rPr>
          <w:rFonts w:ascii="Arial" w:hAnsi="Arial" w:cs="Arial"/>
          <w:sz w:val="22"/>
          <w:szCs w:val="22"/>
        </w:rPr>
      </w:pPr>
      <w:r w:rsidRPr="00CE4072">
        <w:rPr>
          <w:rFonts w:ascii="Arial" w:hAnsi="Arial" w:cs="Arial"/>
          <w:sz w:val="22"/>
          <w:szCs w:val="22"/>
        </w:rPr>
        <w:t>Dr Jong Chin on 0425</w:t>
      </w:r>
      <w:r w:rsidR="0056314E">
        <w:rPr>
          <w:rFonts w:ascii="Arial" w:hAnsi="Arial" w:cs="Arial"/>
          <w:sz w:val="22"/>
          <w:szCs w:val="22"/>
        </w:rPr>
        <w:t xml:space="preserve"> </w:t>
      </w:r>
      <w:r w:rsidRPr="00CE4072">
        <w:rPr>
          <w:rFonts w:ascii="Arial" w:hAnsi="Arial" w:cs="Arial"/>
          <w:sz w:val="22"/>
          <w:szCs w:val="22"/>
        </w:rPr>
        <w:t>019</w:t>
      </w:r>
      <w:r w:rsidR="0056314E">
        <w:rPr>
          <w:rFonts w:ascii="Arial" w:hAnsi="Arial" w:cs="Arial"/>
          <w:sz w:val="22"/>
          <w:szCs w:val="22"/>
        </w:rPr>
        <w:t xml:space="preserve"> </w:t>
      </w:r>
      <w:r w:rsidRPr="00CE4072">
        <w:rPr>
          <w:rFonts w:ascii="Arial" w:hAnsi="Arial" w:cs="Arial"/>
          <w:sz w:val="22"/>
          <w:szCs w:val="22"/>
        </w:rPr>
        <w:t>999</w:t>
      </w:r>
    </w:p>
    <w:p w:rsidR="003A13AC" w:rsidRPr="0056314E" w:rsidRDefault="003A13AC" w:rsidP="000E2AFF">
      <w:pPr>
        <w:pStyle w:val="ListParagraph"/>
        <w:numPr>
          <w:ilvl w:val="0"/>
          <w:numId w:val="17"/>
        </w:numPr>
        <w:rPr>
          <w:rFonts w:ascii="Arial" w:hAnsi="Arial" w:cs="Arial"/>
          <w:sz w:val="22"/>
          <w:szCs w:val="22"/>
        </w:rPr>
      </w:pPr>
      <w:r w:rsidRPr="00CE4072">
        <w:rPr>
          <w:rFonts w:ascii="Arial" w:hAnsi="Arial" w:cs="Arial"/>
          <w:sz w:val="22"/>
          <w:szCs w:val="22"/>
        </w:rPr>
        <w:t>Dr Travis Churchill on</w:t>
      </w:r>
      <w:r w:rsidR="00FB0ECE" w:rsidRPr="00CE4072">
        <w:rPr>
          <w:rFonts w:ascii="Arial" w:hAnsi="Arial" w:cs="Arial"/>
          <w:sz w:val="22"/>
          <w:szCs w:val="22"/>
        </w:rPr>
        <w:t xml:space="preserve"> 0435</w:t>
      </w:r>
      <w:r w:rsidR="0056314E">
        <w:rPr>
          <w:rFonts w:ascii="Arial" w:hAnsi="Arial" w:cs="Arial"/>
          <w:sz w:val="22"/>
          <w:szCs w:val="22"/>
        </w:rPr>
        <w:t xml:space="preserve"> </w:t>
      </w:r>
      <w:r w:rsidR="00FB0ECE" w:rsidRPr="00CE4072">
        <w:rPr>
          <w:rFonts w:ascii="Arial" w:hAnsi="Arial" w:cs="Arial"/>
          <w:sz w:val="22"/>
          <w:szCs w:val="22"/>
        </w:rPr>
        <w:t>916</w:t>
      </w:r>
      <w:r w:rsidR="0056314E">
        <w:rPr>
          <w:rFonts w:ascii="Arial" w:hAnsi="Arial" w:cs="Arial"/>
          <w:sz w:val="22"/>
          <w:szCs w:val="22"/>
        </w:rPr>
        <w:t xml:space="preserve"> </w:t>
      </w:r>
      <w:r w:rsidR="00FB0ECE" w:rsidRPr="00CE4072">
        <w:rPr>
          <w:rFonts w:ascii="Arial" w:hAnsi="Arial" w:cs="Arial"/>
          <w:sz w:val="22"/>
          <w:szCs w:val="22"/>
        </w:rPr>
        <w:t>758</w:t>
      </w:r>
    </w:p>
    <w:p w:rsidR="00D4342E" w:rsidRDefault="00D4342E" w:rsidP="007E4877">
      <w:pPr>
        <w:rPr>
          <w:rFonts w:ascii="Arial" w:hAnsi="Arial" w:cs="Arial"/>
          <w:i/>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56314E" w:rsidRDefault="001E280C" w:rsidP="00216B02">
            <w:pPr>
              <w:rPr>
                <w:rFonts w:ascii="Arial" w:hAnsi="Arial" w:cs="Arial"/>
                <w:sz w:val="22"/>
                <w:szCs w:val="22"/>
              </w:rPr>
            </w:pPr>
            <w:r w:rsidRPr="0056314E">
              <w:rPr>
                <w:rFonts w:ascii="Arial" w:hAnsi="Arial" w:cs="Arial"/>
                <w:sz w:val="22"/>
                <w:szCs w:val="22"/>
              </w:rPr>
              <w:t>Name</w:t>
            </w:r>
          </w:p>
        </w:tc>
        <w:tc>
          <w:tcPr>
            <w:tcW w:w="7020" w:type="dxa"/>
            <w:shd w:val="clear" w:color="auto" w:fill="auto"/>
          </w:tcPr>
          <w:p w:rsidR="001E280C" w:rsidRPr="0056314E" w:rsidRDefault="003A13AC" w:rsidP="00216B02">
            <w:pPr>
              <w:rPr>
                <w:rFonts w:ascii="Arial" w:hAnsi="Arial" w:cs="Arial"/>
                <w:sz w:val="22"/>
                <w:szCs w:val="22"/>
              </w:rPr>
            </w:pPr>
            <w:r w:rsidRPr="0056314E">
              <w:rPr>
                <w:rFonts w:ascii="Arial" w:hAnsi="Arial" w:cs="Arial"/>
                <w:sz w:val="22"/>
                <w:szCs w:val="22"/>
              </w:rPr>
              <w:t>Iouri Banakh</w:t>
            </w:r>
          </w:p>
        </w:tc>
      </w:tr>
      <w:tr w:rsidR="001E280C" w:rsidRPr="00216B02" w:rsidTr="00216B02">
        <w:tc>
          <w:tcPr>
            <w:tcW w:w="2088" w:type="dxa"/>
            <w:shd w:val="clear" w:color="auto" w:fill="auto"/>
          </w:tcPr>
          <w:p w:rsidR="001E280C" w:rsidRPr="0056314E" w:rsidRDefault="001E280C" w:rsidP="00216B02">
            <w:pPr>
              <w:rPr>
                <w:rFonts w:ascii="Arial" w:hAnsi="Arial" w:cs="Arial"/>
                <w:sz w:val="22"/>
                <w:szCs w:val="22"/>
              </w:rPr>
            </w:pPr>
            <w:r w:rsidRPr="0056314E">
              <w:rPr>
                <w:rFonts w:ascii="Arial" w:hAnsi="Arial" w:cs="Arial"/>
                <w:sz w:val="22"/>
                <w:szCs w:val="22"/>
              </w:rPr>
              <w:t>Position</w:t>
            </w:r>
          </w:p>
        </w:tc>
        <w:tc>
          <w:tcPr>
            <w:tcW w:w="7020" w:type="dxa"/>
            <w:shd w:val="clear" w:color="auto" w:fill="auto"/>
          </w:tcPr>
          <w:p w:rsidR="001E280C" w:rsidRPr="0056314E" w:rsidRDefault="003A13AC" w:rsidP="00216B02">
            <w:pPr>
              <w:rPr>
                <w:rFonts w:ascii="Arial" w:hAnsi="Arial" w:cs="Arial"/>
                <w:sz w:val="22"/>
                <w:szCs w:val="22"/>
              </w:rPr>
            </w:pPr>
            <w:r w:rsidRPr="0056314E">
              <w:rPr>
                <w:rFonts w:ascii="Arial" w:hAnsi="Arial" w:cs="Arial"/>
                <w:sz w:val="22"/>
                <w:szCs w:val="22"/>
              </w:rPr>
              <w:t>Pharmacist, Principal investigator</w:t>
            </w:r>
          </w:p>
        </w:tc>
      </w:tr>
      <w:tr w:rsidR="001E280C" w:rsidRPr="00216B02" w:rsidTr="00216B02">
        <w:tc>
          <w:tcPr>
            <w:tcW w:w="2088" w:type="dxa"/>
            <w:shd w:val="clear" w:color="auto" w:fill="auto"/>
          </w:tcPr>
          <w:p w:rsidR="001E280C" w:rsidRPr="0056314E" w:rsidRDefault="001E280C" w:rsidP="00216B02">
            <w:pPr>
              <w:rPr>
                <w:rFonts w:ascii="Arial" w:hAnsi="Arial" w:cs="Arial"/>
                <w:sz w:val="22"/>
                <w:szCs w:val="22"/>
              </w:rPr>
            </w:pPr>
            <w:r w:rsidRPr="0056314E">
              <w:rPr>
                <w:rFonts w:ascii="Arial" w:hAnsi="Arial" w:cs="Arial"/>
                <w:sz w:val="22"/>
                <w:szCs w:val="22"/>
              </w:rPr>
              <w:t>Telephone</w:t>
            </w:r>
          </w:p>
        </w:tc>
        <w:tc>
          <w:tcPr>
            <w:tcW w:w="7020" w:type="dxa"/>
            <w:shd w:val="clear" w:color="auto" w:fill="auto"/>
          </w:tcPr>
          <w:p w:rsidR="001E280C" w:rsidRPr="0056314E" w:rsidRDefault="0056314E" w:rsidP="00216B02">
            <w:pPr>
              <w:rPr>
                <w:rFonts w:ascii="Arial" w:hAnsi="Arial" w:cs="Arial"/>
                <w:i/>
                <w:color w:val="FF9900"/>
                <w:sz w:val="22"/>
                <w:szCs w:val="22"/>
              </w:rPr>
            </w:pPr>
            <w:r w:rsidRPr="00CE4072">
              <w:rPr>
                <w:rFonts w:ascii="Arial" w:hAnsi="Arial" w:cs="Arial"/>
                <w:sz w:val="22"/>
                <w:szCs w:val="22"/>
              </w:rPr>
              <w:t>0413 092 113</w:t>
            </w:r>
          </w:p>
        </w:tc>
      </w:tr>
      <w:tr w:rsidR="001E280C" w:rsidRPr="00216B02" w:rsidTr="00216B02">
        <w:tc>
          <w:tcPr>
            <w:tcW w:w="2088" w:type="dxa"/>
            <w:shd w:val="clear" w:color="auto" w:fill="auto"/>
          </w:tcPr>
          <w:p w:rsidR="001E280C" w:rsidRPr="0056314E" w:rsidRDefault="001E280C" w:rsidP="00216B02">
            <w:pPr>
              <w:rPr>
                <w:rFonts w:ascii="Arial" w:hAnsi="Arial" w:cs="Arial"/>
                <w:sz w:val="22"/>
                <w:szCs w:val="22"/>
              </w:rPr>
            </w:pPr>
            <w:r w:rsidRPr="0056314E">
              <w:rPr>
                <w:rFonts w:ascii="Arial" w:hAnsi="Arial" w:cs="Arial"/>
                <w:sz w:val="22"/>
                <w:szCs w:val="22"/>
              </w:rPr>
              <w:t>Email</w:t>
            </w:r>
          </w:p>
        </w:tc>
        <w:tc>
          <w:tcPr>
            <w:tcW w:w="7020" w:type="dxa"/>
            <w:shd w:val="clear" w:color="auto" w:fill="auto"/>
          </w:tcPr>
          <w:p w:rsidR="001E280C" w:rsidRPr="0056314E" w:rsidRDefault="003A13AC" w:rsidP="00216B02">
            <w:pPr>
              <w:rPr>
                <w:rFonts w:ascii="Arial" w:hAnsi="Arial" w:cs="Arial"/>
                <w:i/>
                <w:color w:val="FF9900"/>
                <w:sz w:val="22"/>
                <w:szCs w:val="22"/>
              </w:rPr>
            </w:pPr>
            <w:r w:rsidRPr="00CE4072">
              <w:rPr>
                <w:rFonts w:ascii="Arial" w:hAnsi="Arial" w:cs="Arial"/>
                <w:sz w:val="22"/>
                <w:szCs w:val="22"/>
              </w:rPr>
              <w:t>ibanakh@phcn.vic.gov.au</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A13AC" w:rsidRPr="00216B02" w:rsidTr="000E2AFF">
        <w:tc>
          <w:tcPr>
            <w:tcW w:w="2088" w:type="dxa"/>
            <w:shd w:val="clear" w:color="auto" w:fill="auto"/>
          </w:tcPr>
          <w:p w:rsidR="003A13AC" w:rsidRPr="0056314E" w:rsidRDefault="003A13AC" w:rsidP="003A13AC">
            <w:pPr>
              <w:rPr>
                <w:rFonts w:ascii="Arial" w:hAnsi="Arial" w:cs="Arial"/>
                <w:sz w:val="22"/>
                <w:szCs w:val="22"/>
              </w:rPr>
            </w:pPr>
            <w:r w:rsidRPr="0056314E">
              <w:rPr>
                <w:rFonts w:ascii="Arial" w:hAnsi="Arial" w:cs="Arial"/>
                <w:sz w:val="22"/>
                <w:szCs w:val="22"/>
              </w:rPr>
              <w:t>Position</w:t>
            </w:r>
          </w:p>
        </w:tc>
        <w:tc>
          <w:tcPr>
            <w:tcW w:w="7020" w:type="dxa"/>
          </w:tcPr>
          <w:p w:rsidR="003A13AC" w:rsidRPr="0056314E" w:rsidRDefault="00E02B99" w:rsidP="003A13AC">
            <w:pPr>
              <w:rPr>
                <w:rFonts w:ascii="Arial" w:hAnsi="Arial" w:cs="Arial"/>
                <w:i/>
                <w:color w:val="FF9900"/>
                <w:sz w:val="22"/>
                <w:szCs w:val="22"/>
              </w:rPr>
            </w:pPr>
            <w:r w:rsidRPr="0056314E">
              <w:rPr>
                <w:rFonts w:ascii="Arial" w:hAnsi="Arial" w:cs="Arial"/>
                <w:sz w:val="22"/>
                <w:szCs w:val="22"/>
              </w:rPr>
              <w:t>Manager office for Research</w:t>
            </w:r>
          </w:p>
        </w:tc>
      </w:tr>
      <w:tr w:rsidR="003A13AC" w:rsidRPr="00216B02" w:rsidTr="000E2AFF">
        <w:tc>
          <w:tcPr>
            <w:tcW w:w="2088" w:type="dxa"/>
            <w:shd w:val="clear" w:color="auto" w:fill="auto"/>
          </w:tcPr>
          <w:p w:rsidR="003A13AC" w:rsidRPr="0056314E" w:rsidRDefault="003A13AC" w:rsidP="003A13AC">
            <w:pPr>
              <w:rPr>
                <w:rFonts w:ascii="Arial" w:hAnsi="Arial" w:cs="Arial"/>
                <w:sz w:val="22"/>
                <w:szCs w:val="22"/>
              </w:rPr>
            </w:pPr>
            <w:r w:rsidRPr="0056314E">
              <w:rPr>
                <w:rFonts w:ascii="Arial" w:hAnsi="Arial" w:cs="Arial"/>
                <w:sz w:val="22"/>
                <w:szCs w:val="22"/>
              </w:rPr>
              <w:t>Telephone</w:t>
            </w:r>
          </w:p>
        </w:tc>
        <w:tc>
          <w:tcPr>
            <w:tcW w:w="7020" w:type="dxa"/>
          </w:tcPr>
          <w:p w:rsidR="003A13AC" w:rsidRPr="0056314E" w:rsidRDefault="003A13AC" w:rsidP="00E02B99">
            <w:pPr>
              <w:rPr>
                <w:rFonts w:ascii="Arial" w:hAnsi="Arial" w:cs="Arial"/>
                <w:i/>
                <w:color w:val="FF9900"/>
                <w:sz w:val="22"/>
                <w:szCs w:val="22"/>
              </w:rPr>
            </w:pPr>
            <w:r w:rsidRPr="00CE4072">
              <w:rPr>
                <w:rFonts w:ascii="Arial" w:hAnsi="Arial" w:cs="Arial"/>
                <w:sz w:val="22"/>
                <w:szCs w:val="22"/>
              </w:rPr>
              <w:t xml:space="preserve">(03) </w:t>
            </w:r>
            <w:r w:rsidR="00E02B99" w:rsidRPr="00CE4072">
              <w:rPr>
                <w:rFonts w:ascii="Arial" w:hAnsi="Arial" w:cs="Arial"/>
                <w:sz w:val="22"/>
                <w:szCs w:val="22"/>
              </w:rPr>
              <w:t>9784 2679</w:t>
            </w:r>
          </w:p>
        </w:tc>
      </w:tr>
      <w:tr w:rsidR="003A13AC" w:rsidRPr="00216B02" w:rsidTr="000E2AFF">
        <w:tc>
          <w:tcPr>
            <w:tcW w:w="2088" w:type="dxa"/>
            <w:shd w:val="clear" w:color="auto" w:fill="auto"/>
          </w:tcPr>
          <w:p w:rsidR="003A13AC" w:rsidRPr="0056314E" w:rsidRDefault="003A13AC" w:rsidP="003A13AC">
            <w:pPr>
              <w:rPr>
                <w:rFonts w:ascii="Arial" w:hAnsi="Arial" w:cs="Arial"/>
                <w:sz w:val="22"/>
                <w:szCs w:val="22"/>
              </w:rPr>
            </w:pPr>
            <w:r w:rsidRPr="0056314E">
              <w:rPr>
                <w:rFonts w:ascii="Arial" w:hAnsi="Arial" w:cs="Arial"/>
                <w:sz w:val="22"/>
                <w:szCs w:val="22"/>
              </w:rPr>
              <w:t>Email</w:t>
            </w:r>
          </w:p>
        </w:tc>
        <w:tc>
          <w:tcPr>
            <w:tcW w:w="7020" w:type="dxa"/>
          </w:tcPr>
          <w:p w:rsidR="003A13AC" w:rsidRPr="0056314E" w:rsidRDefault="00E02B99" w:rsidP="003A13AC">
            <w:pPr>
              <w:rPr>
                <w:rFonts w:ascii="Arial" w:hAnsi="Arial" w:cs="Arial"/>
                <w:i/>
                <w:color w:val="FF9900"/>
                <w:sz w:val="22"/>
                <w:szCs w:val="22"/>
              </w:rPr>
            </w:pPr>
            <w:r w:rsidRPr="00CE4072">
              <w:rPr>
                <w:rFonts w:ascii="Arial" w:hAnsi="Arial" w:cs="Arial"/>
                <w:sz w:val="22"/>
                <w:szCs w:val="22"/>
              </w:rPr>
              <w:t>researchethics</w:t>
            </w:r>
            <w:r w:rsidR="003A13AC" w:rsidRPr="00CE4072">
              <w:rPr>
                <w:rFonts w:ascii="Arial" w:hAnsi="Arial" w:cs="Arial"/>
                <w:sz w:val="22"/>
                <w:szCs w:val="22"/>
              </w:rPr>
              <w:t>@phcn.vic.gov.au</w:t>
            </w:r>
          </w:p>
        </w:tc>
      </w:tr>
    </w:tbl>
    <w:p w:rsidR="00C31277" w:rsidRDefault="00C31277" w:rsidP="007E4877">
      <w:pPr>
        <w:rPr>
          <w:rFonts w:ascii="Arial" w:hAnsi="Arial" w:cs="Arial"/>
          <w:sz w:val="22"/>
          <w:szCs w:val="22"/>
        </w:rPr>
      </w:pPr>
    </w:p>
    <w:p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0E2AFF" w:rsidRDefault="00B34E74" w:rsidP="00AD0245">
            <w:pPr>
              <w:rPr>
                <w:rFonts w:ascii="Arial" w:hAnsi="Arial" w:cs="Arial"/>
                <w:color w:val="FF9900"/>
                <w:sz w:val="22"/>
                <w:szCs w:val="22"/>
              </w:rPr>
            </w:pPr>
            <w:r w:rsidRPr="000E2AFF">
              <w:rPr>
                <w:rFonts w:ascii="Arial" w:hAnsi="Arial" w:cs="Arial"/>
                <w:sz w:val="22"/>
                <w:szCs w:val="22"/>
              </w:rPr>
              <w:t xml:space="preserve">Peninsula Health Human Research Ethics Committee </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FC14FC" w:rsidRDefault="00E02B99" w:rsidP="00E02B99">
            <w:pPr>
              <w:rPr>
                <w:rFonts w:ascii="Arial" w:hAnsi="Arial" w:cs="Arial"/>
                <w:i/>
                <w:color w:val="FF9900"/>
                <w:sz w:val="22"/>
                <w:szCs w:val="22"/>
              </w:rPr>
            </w:pPr>
            <w:r w:rsidRPr="007B578A">
              <w:rPr>
                <w:rFonts w:ascii="Arial" w:hAnsi="Arial" w:cs="Arial"/>
                <w:color w:val="000000" w:themeColor="text1"/>
                <w:sz w:val="22"/>
                <w:szCs w:val="22"/>
              </w:rPr>
              <w:t>Manager Office for Research</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0E2AFF" w:rsidRDefault="00B34E74" w:rsidP="00216B02">
            <w:pPr>
              <w:rPr>
                <w:rFonts w:ascii="Arial" w:hAnsi="Arial" w:cs="Arial"/>
                <w:color w:val="FF9900"/>
                <w:sz w:val="22"/>
                <w:szCs w:val="22"/>
              </w:rPr>
            </w:pPr>
            <w:r w:rsidRPr="000E2AFF">
              <w:rPr>
                <w:rFonts w:ascii="Arial" w:hAnsi="Arial" w:cs="Arial"/>
                <w:sz w:val="22"/>
                <w:szCs w:val="22"/>
              </w:rPr>
              <w:t>(03) 9784 2679</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0E2AFF" w:rsidRDefault="00E02B99" w:rsidP="00216B02">
            <w:pPr>
              <w:rPr>
                <w:rFonts w:ascii="Arial" w:hAnsi="Arial" w:cs="Arial"/>
                <w:color w:val="FF9900"/>
                <w:sz w:val="22"/>
                <w:szCs w:val="22"/>
              </w:rPr>
            </w:pPr>
            <w:r>
              <w:rPr>
                <w:rFonts w:ascii="Arial" w:hAnsi="Arial" w:cs="Arial"/>
                <w:sz w:val="22"/>
                <w:szCs w:val="22"/>
              </w:rPr>
              <w:t>r</w:t>
            </w:r>
            <w:r w:rsidR="00B34E74" w:rsidRPr="000E2AFF">
              <w:rPr>
                <w:rFonts w:ascii="Arial" w:hAnsi="Arial" w:cs="Arial"/>
                <w:sz w:val="22"/>
                <w:szCs w:val="22"/>
              </w:rPr>
              <w:t>esearch</w:t>
            </w:r>
            <w:r>
              <w:rPr>
                <w:rFonts w:ascii="Arial" w:hAnsi="Arial" w:cs="Arial"/>
                <w:sz w:val="22"/>
                <w:szCs w:val="22"/>
              </w:rPr>
              <w:t>e</w:t>
            </w:r>
            <w:r w:rsidR="00B34E74" w:rsidRPr="000E2AFF">
              <w:rPr>
                <w:rFonts w:ascii="Arial" w:hAnsi="Arial" w:cs="Arial"/>
                <w:sz w:val="22"/>
                <w:szCs w:val="22"/>
              </w:rPr>
              <w:t>thics@phcn.vic.gov.au</w:t>
            </w:r>
          </w:p>
        </w:tc>
      </w:tr>
    </w:tbl>
    <w:p w:rsidR="002F5E8A" w:rsidRPr="008E0063" w:rsidRDefault="001A7FD4" w:rsidP="001A7FD4">
      <w:pPr>
        <w:ind w:left="180"/>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p w:rsidR="008136F9" w:rsidRPr="008E0063" w:rsidRDefault="008136F9" w:rsidP="001A7FD4">
      <w:pPr>
        <w:ind w:left="180"/>
        <w:rPr>
          <w:rFonts w:ascii="Arial" w:hAnsi="Arial" w:cs="Arial"/>
          <w:b/>
          <w:sz w:val="22"/>
          <w:szCs w:val="22"/>
        </w:rPr>
      </w:pPr>
    </w:p>
    <w:p w:rsidR="00D4342E" w:rsidRDefault="00D4342E" w:rsidP="001A7FD4">
      <w:pPr>
        <w:ind w:left="180"/>
        <w:sectPr w:rsidR="00D4342E" w:rsidSect="00DB24C4">
          <w:headerReference w:type="even" r:id="rId10"/>
          <w:headerReference w:type="default" r:id="rId11"/>
          <w:footerReference w:type="default" r:id="rId12"/>
          <w:headerReference w:type="first" r:id="rId13"/>
          <w:pgSz w:w="11906" w:h="16838" w:code="9"/>
          <w:pgMar w:top="1077" w:right="1287" w:bottom="902" w:left="1259" w:header="709" w:footer="373" w:gutter="0"/>
          <w:pgNumType w:start="1"/>
          <w:cols w:space="708"/>
          <w:docGrid w:linePitch="360"/>
        </w:sectPr>
      </w:pPr>
    </w:p>
    <w:p w:rsidR="002F5E8A" w:rsidRDefault="002F5E8A" w:rsidP="002F5E8A">
      <w:pPr>
        <w:jc w:val="center"/>
        <w:rPr>
          <w:rFonts w:ascii="Arial" w:hAnsi="Arial" w:cs="Arial"/>
          <w:i/>
          <w:sz w:val="22"/>
          <w:szCs w:val="2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9E06FC" w:rsidRPr="002922B0" w:rsidRDefault="009E06FC" w:rsidP="002F5E8A">
      <w:pPr>
        <w:jc w:val="center"/>
        <w:rPr>
          <w:rFonts w:ascii="Arial" w:hAnsi="Arial" w:cs="Arial"/>
          <w:b/>
          <w:sz w:val="32"/>
          <w:szCs w:val="32"/>
        </w:rPr>
      </w:pP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9E06FC" w:rsidTr="000E2AFF">
        <w:trPr>
          <w:trHeight w:hRule="exact" w:val="487"/>
        </w:trPr>
        <w:tc>
          <w:tcPr>
            <w:tcW w:w="3960" w:type="dxa"/>
            <w:shd w:val="clear" w:color="auto" w:fill="auto"/>
            <w:vAlign w:val="center"/>
          </w:tcPr>
          <w:p w:rsidR="009E06FC" w:rsidRPr="00216B02" w:rsidRDefault="009E06FC" w:rsidP="009E06FC">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9E06FC" w:rsidRPr="00216B02" w:rsidRDefault="009E06FC" w:rsidP="009E06FC">
            <w:pPr>
              <w:rPr>
                <w:rFonts w:ascii="Arial" w:hAnsi="Arial" w:cs="Arial"/>
                <w:sz w:val="22"/>
                <w:szCs w:val="22"/>
              </w:rPr>
            </w:pPr>
            <w:r w:rsidRPr="0057767F">
              <w:rPr>
                <w:rFonts w:ascii="Arial" w:hAnsi="Arial" w:cs="Arial"/>
                <w:i/>
                <w:sz w:val="22"/>
                <w:szCs w:val="22"/>
              </w:rPr>
              <w:t>Ultrarapid iron polymaltose infusion for iron deficiency anaemia: a pilot safety study</w:t>
            </w:r>
          </w:p>
        </w:tc>
      </w:tr>
      <w:tr w:rsidR="009E06FC" w:rsidTr="00216B02">
        <w:trPr>
          <w:trHeight w:hRule="exact" w:val="340"/>
        </w:trPr>
        <w:tc>
          <w:tcPr>
            <w:tcW w:w="3960" w:type="dxa"/>
            <w:shd w:val="clear" w:color="auto" w:fill="auto"/>
            <w:vAlign w:val="center"/>
          </w:tcPr>
          <w:p w:rsidR="009E06FC" w:rsidRPr="00216B02" w:rsidRDefault="009E06FC" w:rsidP="009E06FC">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9E06FC" w:rsidRPr="00216B02" w:rsidRDefault="009E06FC" w:rsidP="009E06FC">
            <w:pPr>
              <w:rPr>
                <w:rFonts w:ascii="Arial" w:hAnsi="Arial" w:cs="Arial"/>
                <w:sz w:val="22"/>
                <w:szCs w:val="22"/>
              </w:rPr>
            </w:pPr>
            <w:proofErr w:type="spellStart"/>
            <w:r w:rsidRPr="0057767F">
              <w:rPr>
                <w:rFonts w:ascii="Arial" w:hAnsi="Arial" w:cs="Arial"/>
                <w:i/>
                <w:sz w:val="22"/>
                <w:szCs w:val="22"/>
              </w:rPr>
              <w:t>UltraRIIPH</w:t>
            </w:r>
            <w:proofErr w:type="spellEnd"/>
            <w:r w:rsidRPr="0057767F">
              <w:rPr>
                <w:rFonts w:ascii="Arial" w:hAnsi="Arial" w:cs="Arial"/>
                <w:i/>
                <w:sz w:val="22"/>
                <w:szCs w:val="22"/>
              </w:rPr>
              <w:t xml:space="preserve"> pilot study</w:t>
            </w:r>
          </w:p>
        </w:tc>
      </w:tr>
      <w:tr w:rsidR="009E06FC" w:rsidTr="00216B02">
        <w:trPr>
          <w:trHeight w:hRule="exact" w:val="340"/>
        </w:trPr>
        <w:tc>
          <w:tcPr>
            <w:tcW w:w="3960" w:type="dxa"/>
            <w:shd w:val="clear" w:color="auto" w:fill="auto"/>
            <w:vAlign w:val="center"/>
          </w:tcPr>
          <w:p w:rsidR="009E06FC" w:rsidRPr="00216B02" w:rsidRDefault="009E06FC" w:rsidP="009E06FC">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9E06FC" w:rsidRPr="00216B02" w:rsidRDefault="00FC14FC" w:rsidP="000E2AFF">
            <w:pPr>
              <w:rPr>
                <w:rFonts w:ascii="Arial" w:hAnsi="Arial" w:cs="Arial"/>
                <w:sz w:val="22"/>
                <w:szCs w:val="22"/>
              </w:rPr>
            </w:pPr>
            <w:r w:rsidRPr="007B578A">
              <w:rPr>
                <w:rFonts w:ascii="Arial" w:hAnsi="Arial" w:cs="Arial"/>
                <w:i/>
                <w:color w:val="000000" w:themeColor="text1"/>
                <w:sz w:val="22"/>
                <w:szCs w:val="22"/>
              </w:rPr>
              <w:t>2</w:t>
            </w:r>
          </w:p>
        </w:tc>
      </w:tr>
      <w:tr w:rsidR="009E06FC" w:rsidTr="000E2AFF">
        <w:trPr>
          <w:trHeight w:hRule="exact" w:val="602"/>
        </w:trPr>
        <w:tc>
          <w:tcPr>
            <w:tcW w:w="3960" w:type="dxa"/>
            <w:shd w:val="clear" w:color="auto" w:fill="auto"/>
            <w:vAlign w:val="center"/>
          </w:tcPr>
          <w:p w:rsidR="009E06FC" w:rsidRPr="00216B02" w:rsidRDefault="009E06FC" w:rsidP="009E06FC">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rsidR="009E06FC" w:rsidRPr="00216B02" w:rsidRDefault="009E06FC" w:rsidP="009E06FC">
            <w:pPr>
              <w:rPr>
                <w:rFonts w:ascii="Arial" w:hAnsi="Arial" w:cs="Arial"/>
                <w:sz w:val="22"/>
                <w:szCs w:val="22"/>
              </w:rPr>
            </w:pPr>
            <w:r w:rsidRPr="0057767F">
              <w:rPr>
                <w:rFonts w:ascii="Arial" w:hAnsi="Arial" w:cs="Arial"/>
                <w:i/>
                <w:sz w:val="22"/>
                <w:szCs w:val="22"/>
              </w:rPr>
              <w:t>Iouri Banakh</w:t>
            </w:r>
          </w:p>
        </w:tc>
      </w:tr>
      <w:tr w:rsidR="009E06FC" w:rsidTr="000E2AFF">
        <w:trPr>
          <w:trHeight w:hRule="exact" w:val="285"/>
        </w:trPr>
        <w:tc>
          <w:tcPr>
            <w:tcW w:w="3960" w:type="dxa"/>
            <w:shd w:val="clear" w:color="auto" w:fill="auto"/>
            <w:vAlign w:val="center"/>
          </w:tcPr>
          <w:p w:rsidR="009E06FC" w:rsidRPr="008E0063" w:rsidRDefault="009E06FC" w:rsidP="009E06FC">
            <w:pPr>
              <w:rPr>
                <w:rFonts w:ascii="Arial" w:hAnsi="Arial" w:cs="Arial"/>
                <w:sz w:val="22"/>
                <w:szCs w:val="22"/>
              </w:rPr>
            </w:pPr>
            <w:r w:rsidRPr="008E0063">
              <w:rPr>
                <w:rFonts w:ascii="Arial" w:hAnsi="Arial" w:cs="Arial"/>
                <w:b/>
                <w:sz w:val="22"/>
                <w:szCs w:val="22"/>
              </w:rPr>
              <w:t>Associate Investigator(s)</w:t>
            </w:r>
          </w:p>
          <w:p w:rsidR="009E06FC" w:rsidRPr="00216B02" w:rsidRDefault="009E06FC" w:rsidP="009E06FC">
            <w:pPr>
              <w:rPr>
                <w:rFonts w:ascii="Arial" w:hAnsi="Arial" w:cs="Arial"/>
                <w:sz w:val="22"/>
                <w:szCs w:val="22"/>
              </w:rPr>
            </w:pPr>
          </w:p>
        </w:tc>
        <w:tc>
          <w:tcPr>
            <w:tcW w:w="5040" w:type="dxa"/>
            <w:shd w:val="clear" w:color="auto" w:fill="auto"/>
            <w:vAlign w:val="center"/>
          </w:tcPr>
          <w:p w:rsidR="009E06FC" w:rsidRPr="00216B02" w:rsidRDefault="009E06FC" w:rsidP="009E06FC">
            <w:pPr>
              <w:rPr>
                <w:rFonts w:ascii="Arial" w:hAnsi="Arial" w:cs="Arial"/>
                <w:sz w:val="22"/>
                <w:szCs w:val="22"/>
              </w:rPr>
            </w:pPr>
            <w:r w:rsidRPr="0057767F">
              <w:rPr>
                <w:rFonts w:ascii="Arial" w:hAnsi="Arial" w:cs="Arial"/>
                <w:i/>
                <w:sz w:val="22"/>
                <w:szCs w:val="22"/>
              </w:rPr>
              <w:t>Martha Turek, Dr Jong Chin, Dr Travis Churchill</w:t>
            </w:r>
          </w:p>
        </w:tc>
      </w:tr>
      <w:tr w:rsidR="009E06FC" w:rsidTr="000E2AFF">
        <w:trPr>
          <w:trHeight w:hRule="exact" w:val="275"/>
        </w:trPr>
        <w:tc>
          <w:tcPr>
            <w:tcW w:w="3960" w:type="dxa"/>
            <w:shd w:val="clear" w:color="auto" w:fill="auto"/>
            <w:vAlign w:val="center"/>
          </w:tcPr>
          <w:p w:rsidR="009E06FC" w:rsidRPr="00FD07E7" w:rsidRDefault="009E06FC" w:rsidP="009E06FC">
            <w:pPr>
              <w:rPr>
                <w:rFonts w:ascii="Arial" w:hAnsi="Arial" w:cs="Arial"/>
                <w:sz w:val="20"/>
                <w:szCs w:val="20"/>
              </w:rPr>
            </w:pPr>
            <w:r w:rsidRPr="008E0063">
              <w:rPr>
                <w:rFonts w:ascii="Arial" w:hAnsi="Arial" w:cs="Arial"/>
                <w:b/>
                <w:sz w:val="22"/>
                <w:szCs w:val="22"/>
              </w:rPr>
              <w:t>Location</w:t>
            </w:r>
          </w:p>
        </w:tc>
        <w:tc>
          <w:tcPr>
            <w:tcW w:w="5040" w:type="dxa"/>
            <w:shd w:val="clear" w:color="auto" w:fill="auto"/>
            <w:vAlign w:val="center"/>
          </w:tcPr>
          <w:p w:rsidR="009E06FC" w:rsidRPr="00216B02" w:rsidRDefault="009E06FC" w:rsidP="009E06FC">
            <w:pPr>
              <w:rPr>
                <w:rFonts w:ascii="Arial" w:hAnsi="Arial" w:cs="Arial"/>
                <w:sz w:val="22"/>
                <w:szCs w:val="22"/>
              </w:rPr>
            </w:pPr>
            <w:r w:rsidRPr="0057767F">
              <w:rPr>
                <w:rFonts w:ascii="Arial" w:hAnsi="Arial" w:cs="Arial"/>
                <w:i/>
                <w:sz w:val="22"/>
                <w:szCs w:val="22"/>
              </w:rPr>
              <w:t>Frankston Hospital</w:t>
            </w:r>
          </w:p>
        </w:tc>
      </w:tr>
    </w:tbl>
    <w:p w:rsidR="002F5E8A" w:rsidRPr="00983D00" w:rsidRDefault="002F5E8A" w:rsidP="002F5E8A">
      <w:pPr>
        <w:ind w:left="180" w:hanging="180"/>
        <w:rPr>
          <w:rFonts w:ascii="Arial" w:hAnsi="Arial" w:cs="Arial"/>
          <w:sz w:val="16"/>
        </w:rPr>
      </w:pPr>
    </w:p>
    <w:p w:rsidR="009E06FC" w:rsidRDefault="009E06FC"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rsidR="002F5E8A" w:rsidRPr="003461DF" w:rsidRDefault="002F5E8A" w:rsidP="002F5E8A">
      <w:pPr>
        <w:rPr>
          <w:rFonts w:ascii="Arial" w:hAnsi="Arial" w:cs="Arial"/>
          <w:sz w:val="16"/>
          <w:szCs w:val="16"/>
        </w:rPr>
      </w:pPr>
    </w:p>
    <w:p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rsidR="001A7FD4" w:rsidRPr="003B0668" w:rsidRDefault="001A7FD4"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009E06FC" w:rsidRPr="006476F2">
        <w:rPr>
          <w:rFonts w:ascii="Arial" w:hAnsi="Arial" w:cs="Arial"/>
          <w:sz w:val="22"/>
          <w:szCs w:val="22"/>
        </w:rPr>
        <w:t xml:space="preserve">Peninsula Health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rsidR="002F5E8A" w:rsidRPr="003461DF" w:rsidRDefault="002F5E8A" w:rsidP="002F5E8A">
      <w:pPr>
        <w:rPr>
          <w:rFonts w:ascii="Arial" w:hAnsi="Arial" w:cs="Arial"/>
          <w:sz w:val="16"/>
          <w:szCs w:val="16"/>
        </w:rPr>
      </w:pPr>
    </w:p>
    <w:p w:rsidR="002F5E8A" w:rsidRPr="00C9051E" w:rsidRDefault="002F5E8A" w:rsidP="003B0668">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C9051E" w:rsidRDefault="002F5E8A" w:rsidP="002F5E8A">
      <w:pPr>
        <w:tabs>
          <w:tab w:val="left" w:pos="5400"/>
        </w:tabs>
        <w:ind w:right="-113"/>
        <w:rPr>
          <w:rFonts w:ascii="Arial" w:hAnsi="Arial" w:cs="Arial"/>
          <w:sz w:val="16"/>
          <w:szCs w:val="20"/>
        </w:rPr>
      </w:pPr>
    </w:p>
    <w:p w:rsidR="002F5E8A" w:rsidRDefault="002F5E8A" w:rsidP="002F5E8A">
      <w:pPr>
        <w:rPr>
          <w:rFonts w:ascii="Arial" w:hAnsi="Arial" w:cs="Arial"/>
          <w:sz w:val="18"/>
          <w:szCs w:val="18"/>
        </w:rPr>
      </w:pPr>
    </w:p>
    <w:p w:rsidR="009E06FC" w:rsidRPr="00983D00" w:rsidRDefault="009E06FC"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216B02">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06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216B02">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1B1AE8">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rsidR="00983D00" w:rsidRDefault="00983D00" w:rsidP="002F5E8A">
      <w:pPr>
        <w:rPr>
          <w:rFonts w:ascii="Arial" w:hAnsi="Arial" w:cs="Arial"/>
          <w:sz w:val="22"/>
          <w:szCs w:val="22"/>
        </w:rPr>
      </w:pP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9E06FC" w:rsidRDefault="009E06FC" w:rsidP="00FD07E7">
      <w:pPr>
        <w:jc w:val="center"/>
        <w:rPr>
          <w:rFonts w:ascii="Arial" w:hAnsi="Arial" w:cs="Arial"/>
          <w:i/>
          <w:color w:val="3366FF"/>
          <w:sz w:val="20"/>
          <w:szCs w:val="20"/>
        </w:rPr>
      </w:pPr>
    </w:p>
    <w:p w:rsidR="009E06FC" w:rsidRDefault="009E06FC" w:rsidP="00FD07E7">
      <w:pPr>
        <w:jc w:val="center"/>
        <w:rPr>
          <w:rFonts w:ascii="Arial" w:hAnsi="Arial" w:cs="Arial"/>
          <w:b/>
          <w:sz w:val="32"/>
          <w:szCs w:val="32"/>
        </w:rPr>
      </w:pPr>
    </w:p>
    <w:p w:rsidR="009E06FC" w:rsidRDefault="009E06FC" w:rsidP="00FD07E7">
      <w:pPr>
        <w:jc w:val="center"/>
        <w:rPr>
          <w:rFonts w:ascii="Arial" w:hAnsi="Arial" w:cs="Arial"/>
          <w:b/>
          <w:sz w:val="32"/>
          <w:szCs w:val="32"/>
        </w:rPr>
      </w:pPr>
    </w:p>
    <w:p w:rsidR="009E06FC" w:rsidRDefault="009E06FC" w:rsidP="00FD07E7">
      <w:pPr>
        <w:jc w:val="center"/>
        <w:rPr>
          <w:rFonts w:ascii="Arial" w:hAnsi="Arial" w:cs="Arial"/>
          <w:b/>
          <w:sz w:val="32"/>
          <w:szCs w:val="32"/>
        </w:rPr>
      </w:pPr>
    </w:p>
    <w:p w:rsidR="009E06FC" w:rsidRDefault="009E06FC" w:rsidP="00FD07E7">
      <w:pPr>
        <w:jc w:val="center"/>
        <w:rPr>
          <w:rFonts w:ascii="Arial" w:hAnsi="Arial" w:cs="Arial"/>
          <w:b/>
          <w:sz w:val="32"/>
          <w:szCs w:val="32"/>
        </w:rPr>
      </w:pPr>
    </w:p>
    <w:p w:rsidR="009E06FC" w:rsidRDefault="009E06FC" w:rsidP="00FD07E7">
      <w:pPr>
        <w:jc w:val="center"/>
        <w:rPr>
          <w:rFonts w:ascii="Arial" w:hAnsi="Arial" w:cs="Arial"/>
          <w:b/>
          <w:sz w:val="32"/>
          <w:szCs w:val="32"/>
        </w:rPr>
      </w:pPr>
    </w:p>
    <w:p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C83245" w:rsidRDefault="00C83245" w:rsidP="002F5E8A">
      <w:pPr>
        <w:rPr>
          <w:rFonts w:ascii="Arial" w:hAnsi="Arial" w:cs="Arial"/>
          <w:i/>
          <w:color w:val="3366FF"/>
          <w:sz w:val="22"/>
          <w:szCs w:val="22"/>
        </w:rPr>
      </w:pPr>
    </w:p>
    <w:p w:rsidR="009E06FC" w:rsidRPr="00892D8D" w:rsidRDefault="009E06FC" w:rsidP="002F5E8A">
      <w:pPr>
        <w:rPr>
          <w:rFonts w:ascii="Arial" w:hAnsi="Arial" w:cs="Arial"/>
          <w:i/>
          <w:color w:val="3366FF"/>
          <w:sz w:val="22"/>
          <w:szCs w:val="22"/>
        </w:rPr>
      </w:pPr>
    </w:p>
    <w:tbl>
      <w:tblPr>
        <w:tblW w:w="0" w:type="auto"/>
        <w:tblLook w:val="01E0" w:firstRow="1" w:lastRow="1" w:firstColumn="1" w:lastColumn="1" w:noHBand="0" w:noVBand="0"/>
      </w:tblPr>
      <w:tblGrid>
        <w:gridCol w:w="3960"/>
        <w:gridCol w:w="5040"/>
      </w:tblGrid>
      <w:tr w:rsidR="009E06FC" w:rsidTr="002018F3">
        <w:trPr>
          <w:trHeight w:hRule="exact" w:val="487"/>
        </w:trPr>
        <w:tc>
          <w:tcPr>
            <w:tcW w:w="3960" w:type="dxa"/>
            <w:shd w:val="clear" w:color="auto" w:fill="auto"/>
            <w:vAlign w:val="center"/>
          </w:tcPr>
          <w:p w:rsidR="009E06FC" w:rsidRPr="00216B02" w:rsidRDefault="009E06FC" w:rsidP="002018F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9E06FC" w:rsidRPr="00216B02" w:rsidRDefault="009E06FC" w:rsidP="002018F3">
            <w:pPr>
              <w:rPr>
                <w:rFonts w:ascii="Arial" w:hAnsi="Arial" w:cs="Arial"/>
                <w:sz w:val="22"/>
                <w:szCs w:val="22"/>
              </w:rPr>
            </w:pPr>
            <w:r w:rsidRPr="0057767F">
              <w:rPr>
                <w:rFonts w:ascii="Arial" w:hAnsi="Arial" w:cs="Arial"/>
                <w:i/>
                <w:sz w:val="22"/>
                <w:szCs w:val="22"/>
              </w:rPr>
              <w:t>Ultrarapid iron polymaltose infusion for iron deficiency anaemia: a pilot safety study</w:t>
            </w:r>
          </w:p>
        </w:tc>
      </w:tr>
      <w:tr w:rsidR="009E06FC" w:rsidTr="002018F3">
        <w:trPr>
          <w:trHeight w:hRule="exact" w:val="340"/>
        </w:trPr>
        <w:tc>
          <w:tcPr>
            <w:tcW w:w="3960" w:type="dxa"/>
            <w:shd w:val="clear" w:color="auto" w:fill="auto"/>
            <w:vAlign w:val="center"/>
          </w:tcPr>
          <w:p w:rsidR="009E06FC" w:rsidRPr="00216B02" w:rsidRDefault="009E06FC" w:rsidP="002018F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9E06FC" w:rsidRPr="00216B02" w:rsidRDefault="009E06FC" w:rsidP="002018F3">
            <w:pPr>
              <w:rPr>
                <w:rFonts w:ascii="Arial" w:hAnsi="Arial" w:cs="Arial"/>
                <w:sz w:val="22"/>
                <w:szCs w:val="22"/>
              </w:rPr>
            </w:pPr>
            <w:proofErr w:type="spellStart"/>
            <w:r w:rsidRPr="0057767F">
              <w:rPr>
                <w:rFonts w:ascii="Arial" w:hAnsi="Arial" w:cs="Arial"/>
                <w:i/>
                <w:sz w:val="22"/>
                <w:szCs w:val="22"/>
              </w:rPr>
              <w:t>UltraRIIPH</w:t>
            </w:r>
            <w:proofErr w:type="spellEnd"/>
            <w:r w:rsidRPr="0057767F">
              <w:rPr>
                <w:rFonts w:ascii="Arial" w:hAnsi="Arial" w:cs="Arial"/>
                <w:i/>
                <w:sz w:val="22"/>
                <w:szCs w:val="22"/>
              </w:rPr>
              <w:t xml:space="preserve"> pilot study</w:t>
            </w:r>
          </w:p>
        </w:tc>
      </w:tr>
      <w:tr w:rsidR="009E06FC" w:rsidTr="002018F3">
        <w:trPr>
          <w:trHeight w:hRule="exact" w:val="340"/>
        </w:trPr>
        <w:tc>
          <w:tcPr>
            <w:tcW w:w="3960" w:type="dxa"/>
            <w:shd w:val="clear" w:color="auto" w:fill="auto"/>
            <w:vAlign w:val="center"/>
          </w:tcPr>
          <w:p w:rsidR="009E06FC" w:rsidRPr="00216B02" w:rsidRDefault="009E06FC" w:rsidP="002018F3">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9E06FC" w:rsidRPr="00216B02" w:rsidRDefault="00FC14FC" w:rsidP="002018F3">
            <w:pPr>
              <w:rPr>
                <w:rFonts w:ascii="Arial" w:hAnsi="Arial" w:cs="Arial"/>
                <w:sz w:val="22"/>
                <w:szCs w:val="22"/>
              </w:rPr>
            </w:pPr>
            <w:r>
              <w:rPr>
                <w:rFonts w:ascii="Arial" w:hAnsi="Arial" w:cs="Arial"/>
                <w:i/>
                <w:color w:val="000000" w:themeColor="text1"/>
                <w:sz w:val="22"/>
                <w:szCs w:val="22"/>
              </w:rPr>
              <w:t>2</w:t>
            </w:r>
          </w:p>
        </w:tc>
      </w:tr>
      <w:tr w:rsidR="009E06FC" w:rsidTr="002018F3">
        <w:trPr>
          <w:trHeight w:hRule="exact" w:val="602"/>
        </w:trPr>
        <w:tc>
          <w:tcPr>
            <w:tcW w:w="3960" w:type="dxa"/>
            <w:shd w:val="clear" w:color="auto" w:fill="auto"/>
            <w:vAlign w:val="center"/>
          </w:tcPr>
          <w:p w:rsidR="009E06FC" w:rsidRPr="00216B02" w:rsidRDefault="009E06FC" w:rsidP="002018F3">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rsidR="009E06FC" w:rsidRPr="00216B02" w:rsidRDefault="009E06FC" w:rsidP="002018F3">
            <w:pPr>
              <w:rPr>
                <w:rFonts w:ascii="Arial" w:hAnsi="Arial" w:cs="Arial"/>
                <w:sz w:val="22"/>
                <w:szCs w:val="22"/>
              </w:rPr>
            </w:pPr>
            <w:r w:rsidRPr="0057767F">
              <w:rPr>
                <w:rFonts w:ascii="Arial" w:hAnsi="Arial" w:cs="Arial"/>
                <w:i/>
                <w:sz w:val="22"/>
                <w:szCs w:val="22"/>
              </w:rPr>
              <w:t>Iouri Banakh</w:t>
            </w:r>
          </w:p>
        </w:tc>
      </w:tr>
      <w:tr w:rsidR="009E06FC" w:rsidTr="002018F3">
        <w:trPr>
          <w:trHeight w:hRule="exact" w:val="285"/>
        </w:trPr>
        <w:tc>
          <w:tcPr>
            <w:tcW w:w="3960" w:type="dxa"/>
            <w:shd w:val="clear" w:color="auto" w:fill="auto"/>
            <w:vAlign w:val="center"/>
          </w:tcPr>
          <w:p w:rsidR="009E06FC" w:rsidRPr="008E0063" w:rsidRDefault="009E06FC" w:rsidP="002018F3">
            <w:pPr>
              <w:rPr>
                <w:rFonts w:ascii="Arial" w:hAnsi="Arial" w:cs="Arial"/>
                <w:sz w:val="22"/>
                <w:szCs w:val="22"/>
              </w:rPr>
            </w:pPr>
            <w:r w:rsidRPr="008E0063">
              <w:rPr>
                <w:rFonts w:ascii="Arial" w:hAnsi="Arial" w:cs="Arial"/>
                <w:b/>
                <w:sz w:val="22"/>
                <w:szCs w:val="22"/>
              </w:rPr>
              <w:t>Associate Investigator(s)</w:t>
            </w:r>
          </w:p>
          <w:p w:rsidR="009E06FC" w:rsidRPr="00216B02" w:rsidRDefault="009E06FC" w:rsidP="002018F3">
            <w:pPr>
              <w:rPr>
                <w:rFonts w:ascii="Arial" w:hAnsi="Arial" w:cs="Arial"/>
                <w:sz w:val="22"/>
                <w:szCs w:val="22"/>
              </w:rPr>
            </w:pPr>
          </w:p>
        </w:tc>
        <w:tc>
          <w:tcPr>
            <w:tcW w:w="5040" w:type="dxa"/>
            <w:shd w:val="clear" w:color="auto" w:fill="auto"/>
            <w:vAlign w:val="center"/>
          </w:tcPr>
          <w:p w:rsidR="009E06FC" w:rsidRPr="00216B02" w:rsidRDefault="009E06FC" w:rsidP="002018F3">
            <w:pPr>
              <w:rPr>
                <w:rFonts w:ascii="Arial" w:hAnsi="Arial" w:cs="Arial"/>
                <w:sz w:val="22"/>
                <w:szCs w:val="22"/>
              </w:rPr>
            </w:pPr>
            <w:r w:rsidRPr="0057767F">
              <w:rPr>
                <w:rFonts w:ascii="Arial" w:hAnsi="Arial" w:cs="Arial"/>
                <w:i/>
                <w:sz w:val="22"/>
                <w:szCs w:val="22"/>
              </w:rPr>
              <w:t>Martha Turek, Dr Jong Chin, Dr Travis Churchill</w:t>
            </w:r>
          </w:p>
        </w:tc>
      </w:tr>
      <w:tr w:rsidR="009E06FC" w:rsidTr="002018F3">
        <w:trPr>
          <w:trHeight w:hRule="exact" w:val="275"/>
        </w:trPr>
        <w:tc>
          <w:tcPr>
            <w:tcW w:w="3960" w:type="dxa"/>
            <w:shd w:val="clear" w:color="auto" w:fill="auto"/>
            <w:vAlign w:val="center"/>
          </w:tcPr>
          <w:p w:rsidR="009E06FC" w:rsidRPr="00FD07E7" w:rsidRDefault="009E06FC" w:rsidP="002018F3">
            <w:pPr>
              <w:rPr>
                <w:rFonts w:ascii="Arial" w:hAnsi="Arial" w:cs="Arial"/>
                <w:sz w:val="20"/>
                <w:szCs w:val="20"/>
              </w:rPr>
            </w:pPr>
            <w:r w:rsidRPr="008E0063">
              <w:rPr>
                <w:rFonts w:ascii="Arial" w:hAnsi="Arial" w:cs="Arial"/>
                <w:b/>
                <w:sz w:val="22"/>
                <w:szCs w:val="22"/>
              </w:rPr>
              <w:t>Location</w:t>
            </w:r>
          </w:p>
        </w:tc>
        <w:tc>
          <w:tcPr>
            <w:tcW w:w="5040" w:type="dxa"/>
            <w:shd w:val="clear" w:color="auto" w:fill="auto"/>
            <w:vAlign w:val="center"/>
          </w:tcPr>
          <w:p w:rsidR="009E06FC" w:rsidRPr="00216B02" w:rsidRDefault="009E06FC" w:rsidP="002018F3">
            <w:pPr>
              <w:rPr>
                <w:rFonts w:ascii="Arial" w:hAnsi="Arial" w:cs="Arial"/>
                <w:sz w:val="22"/>
                <w:szCs w:val="22"/>
              </w:rPr>
            </w:pPr>
            <w:r w:rsidRPr="0057767F">
              <w:rPr>
                <w:rFonts w:ascii="Arial" w:hAnsi="Arial" w:cs="Arial"/>
                <w:i/>
                <w:sz w:val="22"/>
                <w:szCs w:val="22"/>
              </w:rPr>
              <w:t>Frankston Hospital</w:t>
            </w:r>
          </w:p>
        </w:tc>
      </w:tr>
    </w:tbl>
    <w:p w:rsidR="00FD07E7" w:rsidRPr="00AC03AC" w:rsidRDefault="00FD07E7" w:rsidP="002F5E8A">
      <w:pPr>
        <w:rPr>
          <w:rFonts w:ascii="Arial" w:hAnsi="Arial" w:cs="Arial"/>
          <w:sz w:val="22"/>
          <w:szCs w:val="22"/>
        </w:rPr>
      </w:pPr>
    </w:p>
    <w:p w:rsidR="009E06FC" w:rsidRDefault="009E06FC" w:rsidP="002F5E8A">
      <w:pPr>
        <w:rPr>
          <w:rFonts w:ascii="Arial" w:hAnsi="Arial" w:cs="Arial"/>
          <w:b/>
          <w:sz w:val="22"/>
          <w:szCs w:val="22"/>
          <w:u w:val="single"/>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Default="00FD07E7" w:rsidP="002F5E8A">
      <w:pPr>
        <w:rPr>
          <w:rFonts w:ascii="Arial" w:hAnsi="Arial" w:cs="Arial"/>
          <w:sz w:val="22"/>
          <w:szCs w:val="22"/>
        </w:rPr>
      </w:pPr>
    </w:p>
    <w:p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t>
      </w:r>
      <w:r w:rsidRPr="009E06FC">
        <w:rPr>
          <w:rFonts w:ascii="Arial" w:hAnsi="Arial" w:cs="Arial"/>
          <w:sz w:val="22"/>
          <w:szCs w:val="22"/>
        </w:rPr>
        <w:t xml:space="preserve">with </w:t>
      </w:r>
      <w:r w:rsidR="009E06FC" w:rsidRPr="000E2AFF">
        <w:rPr>
          <w:rFonts w:ascii="Arial" w:hAnsi="Arial" w:cs="Arial"/>
          <w:sz w:val="22"/>
          <w:szCs w:val="22"/>
        </w:rPr>
        <w:t>Peninsula Health.</w:t>
      </w:r>
    </w:p>
    <w:p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B3527F">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0E2AFF" w:rsidRDefault="00696825" w:rsidP="00F6184C">
      <w:pPr>
        <w:tabs>
          <w:tab w:val="left" w:pos="5400"/>
        </w:tabs>
        <w:ind w:right="-113"/>
        <w:rPr>
          <w:rFonts w:ascii="Arial" w:hAnsi="Arial" w:cs="Arial"/>
          <w:b/>
          <w:sz w:val="22"/>
          <w:szCs w:val="22"/>
        </w:rPr>
      </w:pPr>
      <w:r>
        <w:rPr>
          <w:rFonts w:ascii="Arial" w:hAnsi="Arial" w:cs="Arial"/>
          <w:b/>
          <w:sz w:val="20"/>
          <w:szCs w:val="20"/>
        </w:rPr>
        <w:t>Reason for withdrawal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D72001">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even" r:id="rId14"/>
      <w:headerReference w:type="default" r:id="rId15"/>
      <w:footerReference w:type="default" r:id="rId16"/>
      <w:headerReference w:type="first" r:id="rId17"/>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F585" w15:done="0"/>
  <w15:commentEx w15:paraId="3467DD18" w15:paraIdParent="40DDF585" w15:done="0"/>
  <w15:commentEx w15:paraId="1E20C9D5" w15:done="0"/>
  <w15:commentEx w15:paraId="47740EB1" w15:paraIdParent="1E20C9D5" w15:done="0"/>
  <w15:commentEx w15:paraId="0D86CC21" w15:done="0"/>
  <w15:commentEx w15:paraId="67049D90" w15:paraIdParent="0D86CC21" w15:done="0"/>
  <w15:commentEx w15:paraId="6F66BE4B" w15:done="0"/>
  <w15:commentEx w15:paraId="6028FBE2" w15:paraIdParent="6F66BE4B" w15:done="0"/>
  <w15:commentEx w15:paraId="539F3B5B" w15:done="0"/>
  <w15:commentEx w15:paraId="1EB4F27E" w15:done="0"/>
  <w15:commentEx w15:paraId="4A2345B6" w15:paraIdParent="1EB4F27E" w15:done="0"/>
  <w15:commentEx w15:paraId="1EC79CD9" w15:done="0"/>
  <w15:commentEx w15:paraId="438DEE89" w15:paraIdParent="1EC79CD9" w15:done="0"/>
  <w15:commentEx w15:paraId="6AD8F8D6" w15:done="0"/>
  <w15:commentEx w15:paraId="7ADAFEC0" w15:paraIdParent="6AD8F8D6" w15:done="0"/>
  <w15:commentEx w15:paraId="20CF18F0" w15:done="0"/>
  <w15:commentEx w15:paraId="7FF0EEB1" w15:paraIdParent="20CF18F0" w15:done="0"/>
  <w15:commentEx w15:paraId="43FC77F1" w15:done="0"/>
  <w15:commentEx w15:paraId="79DB5231" w15:paraIdParent="43FC77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DC" w:rsidRDefault="007037DC">
      <w:r>
        <w:separator/>
      </w:r>
    </w:p>
  </w:endnote>
  <w:endnote w:type="continuationSeparator" w:id="0">
    <w:p w:rsidR="007037DC" w:rsidRDefault="0070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rsidP="00501387">
    <w:pPr>
      <w:pStyle w:val="Header"/>
    </w:pPr>
  </w:p>
  <w:p w:rsidR="007037DC" w:rsidRDefault="007037DC" w:rsidP="00501387"/>
  <w:p w:rsidR="007037DC" w:rsidRPr="007511E2" w:rsidRDefault="007037DC" w:rsidP="00501387">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w:t>
    </w:r>
    <w:r w:rsidRPr="007511E2">
      <w:rPr>
        <w:rFonts w:ascii="Arial" w:hAnsi="Arial" w:cs="Arial"/>
        <w:sz w:val="18"/>
        <w:szCs w:val="18"/>
      </w:rPr>
      <w:t xml:space="preserve">Consent Form </w:t>
    </w:r>
    <w:r>
      <w:rPr>
        <w:rFonts w:ascii="Arial" w:hAnsi="Arial" w:cs="Arial"/>
        <w:sz w:val="18"/>
        <w:szCs w:val="18"/>
      </w:rPr>
      <w:t>4 June</w:t>
    </w:r>
    <w:r w:rsidRPr="007511E2">
      <w:rPr>
        <w:rFonts w:ascii="Arial" w:hAnsi="Arial" w:cs="Arial"/>
        <w:sz w:val="18"/>
        <w:szCs w:val="18"/>
      </w:rPr>
      <w:t xml:space="preserve"> 2017 </w:t>
    </w:r>
    <w:r w:rsidRPr="007511E2">
      <w:rPr>
        <w:rFonts w:ascii="Arial" w:hAnsi="Arial" w:cs="Arial"/>
        <w:sz w:val="18"/>
        <w:szCs w:val="18"/>
      </w:rPr>
      <w:tab/>
      <w:t xml:space="preserve">Page </w:t>
    </w:r>
    <w:r w:rsidRPr="007511E2">
      <w:rPr>
        <w:rFonts w:ascii="Arial" w:hAnsi="Arial" w:cs="Arial"/>
        <w:bCs/>
        <w:sz w:val="18"/>
        <w:szCs w:val="18"/>
      </w:rPr>
      <w:fldChar w:fldCharType="begin"/>
    </w:r>
    <w:r w:rsidRPr="007511E2">
      <w:rPr>
        <w:rFonts w:ascii="Arial" w:hAnsi="Arial" w:cs="Arial"/>
        <w:bCs/>
        <w:sz w:val="18"/>
        <w:szCs w:val="18"/>
      </w:rPr>
      <w:instrText xml:space="preserve"> PAGE </w:instrText>
    </w:r>
    <w:r w:rsidRPr="007511E2">
      <w:rPr>
        <w:rFonts w:ascii="Arial" w:hAnsi="Arial" w:cs="Arial"/>
        <w:bCs/>
        <w:sz w:val="18"/>
        <w:szCs w:val="18"/>
      </w:rPr>
      <w:fldChar w:fldCharType="separate"/>
    </w:r>
    <w:r w:rsidR="007B578A">
      <w:rPr>
        <w:rFonts w:ascii="Arial" w:hAnsi="Arial" w:cs="Arial"/>
        <w:bCs/>
        <w:noProof/>
        <w:sz w:val="18"/>
        <w:szCs w:val="18"/>
      </w:rPr>
      <w:t>5</w:t>
    </w:r>
    <w:r w:rsidRPr="007511E2">
      <w:rPr>
        <w:rFonts w:ascii="Arial" w:hAnsi="Arial" w:cs="Arial"/>
        <w:bCs/>
        <w:sz w:val="18"/>
        <w:szCs w:val="18"/>
      </w:rPr>
      <w:fldChar w:fldCharType="end"/>
    </w:r>
    <w:r w:rsidRPr="007511E2">
      <w:rPr>
        <w:rFonts w:ascii="Arial" w:hAnsi="Arial" w:cs="Arial"/>
        <w:sz w:val="18"/>
        <w:szCs w:val="18"/>
      </w:rPr>
      <w:t xml:space="preserve"> of </w:t>
    </w:r>
    <w:r w:rsidRPr="000E2AFF">
      <w:rPr>
        <w:rFonts w:ascii="Arial" w:hAnsi="Arial" w:cs="Arial"/>
        <w:noProof/>
        <w:sz w:val="18"/>
        <w:szCs w:val="18"/>
      </w:rPr>
      <mc:AlternateContent>
        <mc:Choice Requires="wps">
          <w:drawing>
            <wp:anchor distT="0" distB="0" distL="114300" distR="114300" simplePos="0" relativeHeight="251660800" behindDoc="0" locked="0" layoutInCell="1" allowOverlap="1" wp14:anchorId="367E3F42" wp14:editId="244D9188">
              <wp:simplePos x="0" y="0"/>
              <wp:positionH relativeFrom="column">
                <wp:posOffset>0</wp:posOffset>
              </wp:positionH>
              <wp:positionV relativeFrom="line">
                <wp:posOffset>144145</wp:posOffset>
              </wp:positionV>
              <wp:extent cx="5029200" cy="0"/>
              <wp:effectExtent l="9525" t="10795" r="9525" b="825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E359C"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z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RtscwRIC&#10;AAApBAAADgAAAAAAAAAAAAAAAAAuAgAAZHJzL2Uyb0RvYy54bWxQSwECLQAUAAYACAAAACEAw0n5&#10;AtoAAAAGAQAADwAAAAAAAAAAAAAAAABsBAAAZHJzL2Rvd25yZXYueG1sUEsFBgAAAAAEAAQA8wAA&#10;AHMFAAAAAA==&#10;">
              <w10:wrap anchory="line"/>
            </v:line>
          </w:pict>
        </mc:Fallback>
      </mc:AlternateContent>
    </w:r>
    <w:r>
      <w:rPr>
        <w:rFonts w:ascii="Arial" w:hAnsi="Arial" w:cs="Arial"/>
        <w:bCs/>
        <w:sz w:val="18"/>
        <w:szCs w:val="18"/>
      </w:rPr>
      <w:t>9</w:t>
    </w:r>
  </w:p>
  <w:p w:rsidR="007037DC" w:rsidRPr="007511E2" w:rsidRDefault="007037DC" w:rsidP="00501387">
    <w:pPr>
      <w:pStyle w:val="Footer"/>
      <w:rPr>
        <w:rFonts w:ascii="Arial" w:hAnsi="Arial" w:cs="Arial"/>
        <w:sz w:val="2"/>
        <w:szCs w:val="2"/>
      </w:rPr>
    </w:pPr>
  </w:p>
  <w:p w:rsidR="007037DC" w:rsidRPr="00DB24C4" w:rsidRDefault="007037DC" w:rsidP="00C338E9">
    <w:pPr>
      <w:pStyle w:val="Footer"/>
      <w:rPr>
        <w:rFonts w:ascii="Arial" w:hAnsi="Arial" w:cs="Arial"/>
        <w:color w:val="FF9900"/>
        <w:sz w:val="18"/>
        <w:szCs w:val="18"/>
      </w:rPr>
    </w:pPr>
    <w:r w:rsidRPr="007511E2">
      <w:rPr>
        <w:rFonts w:ascii="Arial" w:hAnsi="Arial" w:cs="Arial"/>
        <w:sz w:val="18"/>
        <w:szCs w:val="18"/>
      </w:rPr>
      <w:t xml:space="preserve">Local governance version </w:t>
    </w:r>
    <w:r>
      <w:rPr>
        <w:rFonts w:ascii="Arial" w:hAnsi="Arial" w:cs="Arial"/>
        <w:sz w:val="18"/>
        <w:szCs w:val="18"/>
      </w:rPr>
      <w:t>4 June</w:t>
    </w:r>
    <w:r w:rsidRPr="007511E2">
      <w:rPr>
        <w:rFonts w:ascii="Arial" w:hAnsi="Arial" w:cs="Arial"/>
        <w:sz w:val="18"/>
        <w:szCs w:val="18"/>
      </w:rPr>
      <w:t xml:space="preserve"> 2017</w:t>
    </w:r>
    <w:r w:rsidRPr="007511E2">
      <w:rPr>
        <w:rFonts w:ascii="Arial" w:hAnsi="Arial" w:cs="Arial"/>
        <w:i/>
        <w:sz w:val="18"/>
        <w:szCs w:val="18"/>
      </w:rPr>
      <w:t xml:space="preserv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Pr="000E2AFF" w:rsidRDefault="007037DC" w:rsidP="000E2AFF">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 xml:space="preserve">Participant </w:t>
    </w:r>
    <w:r w:rsidRPr="009E06FC">
      <w:rPr>
        <w:rFonts w:ascii="Arial" w:hAnsi="Arial" w:cs="Arial"/>
        <w:sz w:val="18"/>
        <w:szCs w:val="18"/>
      </w:rPr>
      <w:t xml:space="preserve">Information Sheet/Consent Form </w:t>
    </w:r>
    <w:r w:rsidRPr="000E2AFF">
      <w:rPr>
        <w:rFonts w:ascii="Arial" w:hAnsi="Arial" w:cs="Arial"/>
        <w:sz w:val="18"/>
        <w:szCs w:val="18"/>
      </w:rPr>
      <w:t>4 June 2017</w:t>
    </w:r>
    <w:r w:rsidRPr="000E2AFF">
      <w:rPr>
        <w:rFonts w:ascii="Arial" w:hAnsi="Arial" w:cs="Arial"/>
        <w:sz w:val="18"/>
        <w:szCs w:val="18"/>
      </w:rPr>
      <w:tab/>
      <w:t xml:space="preserve">Page </w:t>
    </w:r>
    <w:r>
      <w:rPr>
        <w:rStyle w:val="PageNumber"/>
        <w:rFonts w:ascii="Arial" w:hAnsi="Arial" w:cs="Arial"/>
        <w:sz w:val="18"/>
        <w:szCs w:val="18"/>
      </w:rPr>
      <w:t>1</w:t>
    </w:r>
    <w:r w:rsidRPr="009E06FC">
      <w:rPr>
        <w:rFonts w:ascii="Arial" w:hAnsi="Arial" w:cs="Arial"/>
        <w:sz w:val="18"/>
        <w:szCs w:val="18"/>
      </w:rPr>
      <w:t xml:space="preserve"> of 1</w:t>
    </w:r>
    <w:r w:rsidRPr="00AD0245">
      <w:rPr>
        <w:rFonts w:ascii="Arial" w:hAnsi="Arial" w:cs="Arial"/>
        <w:noProof/>
        <w:sz w:val="18"/>
        <w:szCs w:val="18"/>
      </w:rPr>
      <mc:AlternateContent>
        <mc:Choice Requires="wps">
          <w:drawing>
            <wp:anchor distT="0" distB="0" distL="114300" distR="114300" simplePos="0" relativeHeight="251658752" behindDoc="0" locked="0" layoutInCell="1" allowOverlap="1" wp14:anchorId="6557836B" wp14:editId="69598519">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68F12F"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p>
  <w:p w:rsidR="007037DC" w:rsidRPr="009E06FC" w:rsidRDefault="007037DC" w:rsidP="00DB24C4">
    <w:pPr>
      <w:pStyle w:val="Footer"/>
      <w:rPr>
        <w:rFonts w:ascii="Arial" w:hAnsi="Arial" w:cs="Arial"/>
        <w:sz w:val="2"/>
        <w:szCs w:val="2"/>
      </w:rPr>
    </w:pPr>
  </w:p>
  <w:p w:rsidR="007037DC" w:rsidRPr="00187912" w:rsidRDefault="007037DC" w:rsidP="00DB24C4">
    <w:pPr>
      <w:pStyle w:val="Footer"/>
    </w:pPr>
    <w:r w:rsidRPr="009E06FC">
      <w:rPr>
        <w:rFonts w:ascii="Arial" w:hAnsi="Arial" w:cs="Arial"/>
        <w:sz w:val="18"/>
        <w:szCs w:val="18"/>
      </w:rPr>
      <w:t xml:space="preserve">Local governance version </w:t>
    </w:r>
    <w:r w:rsidRPr="000E2AFF">
      <w:rPr>
        <w:rFonts w:ascii="Arial" w:hAnsi="Arial" w:cs="Arial"/>
        <w:sz w:val="18"/>
        <w:szCs w:val="18"/>
      </w:rPr>
      <w:t>4 June 2017</w:t>
    </w:r>
    <w:r w:rsidRPr="000E2AFF" w:rsidDel="009E06FC">
      <w:rPr>
        <w:rFonts w:ascii="Arial" w:hAnsi="Arial" w:cs="Arial"/>
        <w:sz w:val="18"/>
        <w:szCs w:val="18"/>
      </w:rPr>
      <w:t xml:space="preserve"> </w:t>
    </w:r>
    <w:r w:rsidRPr="009E06FC">
      <w:rPr>
        <w:rFonts w:ascii="Arial" w:hAnsi="Arial" w:cs="Arial"/>
        <w:sz w:val="18"/>
        <w:szCs w:val="18"/>
      </w:rPr>
      <w:t>(Site PI use only)</w:t>
    </w:r>
    <w:r w:rsidRPr="00DB24C4">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DC" w:rsidRDefault="007037DC">
      <w:r>
        <w:separator/>
      </w:r>
    </w:p>
  </w:footnote>
  <w:footnote w:type="continuationSeparator" w:id="0">
    <w:p w:rsidR="007037DC" w:rsidRDefault="0070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DC" w:rsidRDefault="00703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2F7EC0"/>
    <w:multiLevelType w:val="hybridMultilevel"/>
    <w:tmpl w:val="910E64A4"/>
    <w:lvl w:ilvl="0" w:tplc="2FE851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1BF3655D"/>
    <w:multiLevelType w:val="hybridMultilevel"/>
    <w:tmpl w:val="B6AA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724DBC"/>
    <w:multiLevelType w:val="hybridMultilevel"/>
    <w:tmpl w:val="C9926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52D4FE8"/>
    <w:multiLevelType w:val="hybridMultilevel"/>
    <w:tmpl w:val="EC204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8">
    <w:nsid w:val="43BC4A79"/>
    <w:multiLevelType w:val="hybridMultilevel"/>
    <w:tmpl w:val="A89C1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B41FC9"/>
    <w:multiLevelType w:val="hybridMultilevel"/>
    <w:tmpl w:val="53BA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5">
    <w:nsid w:val="717321BF"/>
    <w:multiLevelType w:val="hybridMultilevel"/>
    <w:tmpl w:val="B502C30C"/>
    <w:lvl w:ilvl="0" w:tplc="2FE851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0"/>
  </w:num>
  <w:num w:numId="11">
    <w:abstractNumId w:val="12"/>
  </w:num>
  <w:num w:numId="12">
    <w:abstractNumId w:val="16"/>
  </w:num>
  <w:num w:numId="13">
    <w:abstractNumId w:val="0"/>
  </w:num>
  <w:num w:numId="14">
    <w:abstractNumId w:val="4"/>
  </w:num>
  <w:num w:numId="15">
    <w:abstractNumId w:val="3"/>
  </w:num>
  <w:num w:numId="16">
    <w:abstractNumId w:val="6"/>
  </w:num>
  <w:num w:numId="17">
    <w:abstractNumId w:val="8"/>
  </w:num>
  <w:num w:numId="18">
    <w:abstractNumId w:val="9"/>
  </w:num>
  <w:num w:numId="19">
    <w:abstractNumId w:val="1"/>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w15:presenceInfo w15:providerId="None" w15:userId="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3638"/>
    <w:rsid w:val="000166E5"/>
    <w:rsid w:val="000235C7"/>
    <w:rsid w:val="000254AD"/>
    <w:rsid w:val="00030B38"/>
    <w:rsid w:val="00030CF6"/>
    <w:rsid w:val="00034841"/>
    <w:rsid w:val="0003765E"/>
    <w:rsid w:val="000413EA"/>
    <w:rsid w:val="00041ED7"/>
    <w:rsid w:val="00042ACB"/>
    <w:rsid w:val="00053E7E"/>
    <w:rsid w:val="0006107E"/>
    <w:rsid w:val="00067F42"/>
    <w:rsid w:val="000703F6"/>
    <w:rsid w:val="00071780"/>
    <w:rsid w:val="00071D63"/>
    <w:rsid w:val="00072766"/>
    <w:rsid w:val="00077E8B"/>
    <w:rsid w:val="0008097A"/>
    <w:rsid w:val="00084DD8"/>
    <w:rsid w:val="00086C04"/>
    <w:rsid w:val="000903F9"/>
    <w:rsid w:val="000944C6"/>
    <w:rsid w:val="000968CA"/>
    <w:rsid w:val="00097E6B"/>
    <w:rsid w:val="000A7882"/>
    <w:rsid w:val="000B01A8"/>
    <w:rsid w:val="000B312D"/>
    <w:rsid w:val="000B4729"/>
    <w:rsid w:val="000C1A6F"/>
    <w:rsid w:val="000C1B74"/>
    <w:rsid w:val="000C2FDC"/>
    <w:rsid w:val="000C48C8"/>
    <w:rsid w:val="000D39C1"/>
    <w:rsid w:val="000D3A64"/>
    <w:rsid w:val="000D4D18"/>
    <w:rsid w:val="000E2AFF"/>
    <w:rsid w:val="000E2EE2"/>
    <w:rsid w:val="000E5119"/>
    <w:rsid w:val="000E53C6"/>
    <w:rsid w:val="000E59A3"/>
    <w:rsid w:val="000E6580"/>
    <w:rsid w:val="000F2392"/>
    <w:rsid w:val="000F38CC"/>
    <w:rsid w:val="001013CB"/>
    <w:rsid w:val="00102D27"/>
    <w:rsid w:val="0010550D"/>
    <w:rsid w:val="0010695B"/>
    <w:rsid w:val="00106A9F"/>
    <w:rsid w:val="00110C29"/>
    <w:rsid w:val="00114118"/>
    <w:rsid w:val="001147AE"/>
    <w:rsid w:val="00115EF0"/>
    <w:rsid w:val="0011733C"/>
    <w:rsid w:val="00123BE5"/>
    <w:rsid w:val="00124333"/>
    <w:rsid w:val="00126E81"/>
    <w:rsid w:val="00131932"/>
    <w:rsid w:val="001339F3"/>
    <w:rsid w:val="00142895"/>
    <w:rsid w:val="001526D4"/>
    <w:rsid w:val="00152723"/>
    <w:rsid w:val="00152900"/>
    <w:rsid w:val="00153BA8"/>
    <w:rsid w:val="0015737E"/>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4282"/>
    <w:rsid w:val="00195746"/>
    <w:rsid w:val="001A0FCF"/>
    <w:rsid w:val="001A77FD"/>
    <w:rsid w:val="001A7FD4"/>
    <w:rsid w:val="001B00A3"/>
    <w:rsid w:val="001B1991"/>
    <w:rsid w:val="001B1AE8"/>
    <w:rsid w:val="001B367E"/>
    <w:rsid w:val="001B537A"/>
    <w:rsid w:val="001C0E90"/>
    <w:rsid w:val="001C2102"/>
    <w:rsid w:val="001C27DC"/>
    <w:rsid w:val="001C2AB5"/>
    <w:rsid w:val="001D28B4"/>
    <w:rsid w:val="001D6133"/>
    <w:rsid w:val="001D6223"/>
    <w:rsid w:val="001D76DE"/>
    <w:rsid w:val="001E1154"/>
    <w:rsid w:val="001E11FB"/>
    <w:rsid w:val="001E280C"/>
    <w:rsid w:val="001E34EA"/>
    <w:rsid w:val="001E39F7"/>
    <w:rsid w:val="001E45A5"/>
    <w:rsid w:val="001F4ABD"/>
    <w:rsid w:val="002018F3"/>
    <w:rsid w:val="0020291B"/>
    <w:rsid w:val="00203033"/>
    <w:rsid w:val="00210DE6"/>
    <w:rsid w:val="00213C2F"/>
    <w:rsid w:val="00213EFA"/>
    <w:rsid w:val="002167CE"/>
    <w:rsid w:val="00216B02"/>
    <w:rsid w:val="002175F3"/>
    <w:rsid w:val="00217A6A"/>
    <w:rsid w:val="00220B30"/>
    <w:rsid w:val="00224F55"/>
    <w:rsid w:val="00225909"/>
    <w:rsid w:val="00233CE9"/>
    <w:rsid w:val="00236E05"/>
    <w:rsid w:val="00237507"/>
    <w:rsid w:val="00240E15"/>
    <w:rsid w:val="00243890"/>
    <w:rsid w:val="00243A0E"/>
    <w:rsid w:val="002458A2"/>
    <w:rsid w:val="00246C3A"/>
    <w:rsid w:val="00252622"/>
    <w:rsid w:val="0025437D"/>
    <w:rsid w:val="00263DE2"/>
    <w:rsid w:val="00264835"/>
    <w:rsid w:val="00266763"/>
    <w:rsid w:val="00266A28"/>
    <w:rsid w:val="0027371F"/>
    <w:rsid w:val="00274094"/>
    <w:rsid w:val="00276789"/>
    <w:rsid w:val="00283220"/>
    <w:rsid w:val="00283B44"/>
    <w:rsid w:val="00285890"/>
    <w:rsid w:val="0029209D"/>
    <w:rsid w:val="002922B0"/>
    <w:rsid w:val="00292AEE"/>
    <w:rsid w:val="002A4D65"/>
    <w:rsid w:val="002A5B32"/>
    <w:rsid w:val="002A5B92"/>
    <w:rsid w:val="002A7B40"/>
    <w:rsid w:val="002B3812"/>
    <w:rsid w:val="002B73C0"/>
    <w:rsid w:val="002C05C9"/>
    <w:rsid w:val="002D2FD1"/>
    <w:rsid w:val="002E5755"/>
    <w:rsid w:val="002E5E90"/>
    <w:rsid w:val="002F20C8"/>
    <w:rsid w:val="002F2159"/>
    <w:rsid w:val="002F2494"/>
    <w:rsid w:val="002F5E8A"/>
    <w:rsid w:val="003017E3"/>
    <w:rsid w:val="0030356F"/>
    <w:rsid w:val="00305679"/>
    <w:rsid w:val="003119FC"/>
    <w:rsid w:val="00311A36"/>
    <w:rsid w:val="00311CA2"/>
    <w:rsid w:val="003172B2"/>
    <w:rsid w:val="00322238"/>
    <w:rsid w:val="00324229"/>
    <w:rsid w:val="0032526D"/>
    <w:rsid w:val="003267D2"/>
    <w:rsid w:val="00326E8C"/>
    <w:rsid w:val="003372FC"/>
    <w:rsid w:val="00341D80"/>
    <w:rsid w:val="003459B4"/>
    <w:rsid w:val="0034612F"/>
    <w:rsid w:val="0034708C"/>
    <w:rsid w:val="00353F1B"/>
    <w:rsid w:val="00354A4C"/>
    <w:rsid w:val="00363981"/>
    <w:rsid w:val="0037126B"/>
    <w:rsid w:val="00372D8D"/>
    <w:rsid w:val="00377C0C"/>
    <w:rsid w:val="00384EF8"/>
    <w:rsid w:val="00386786"/>
    <w:rsid w:val="00387583"/>
    <w:rsid w:val="00391F55"/>
    <w:rsid w:val="0039494F"/>
    <w:rsid w:val="00396D86"/>
    <w:rsid w:val="003A02C1"/>
    <w:rsid w:val="003A13AC"/>
    <w:rsid w:val="003A2A69"/>
    <w:rsid w:val="003A4258"/>
    <w:rsid w:val="003A4BED"/>
    <w:rsid w:val="003A50CB"/>
    <w:rsid w:val="003A6D2F"/>
    <w:rsid w:val="003A7C06"/>
    <w:rsid w:val="003A7CA0"/>
    <w:rsid w:val="003B0668"/>
    <w:rsid w:val="003B39A5"/>
    <w:rsid w:val="003B3F66"/>
    <w:rsid w:val="003B4B79"/>
    <w:rsid w:val="003C0C6A"/>
    <w:rsid w:val="003C4C14"/>
    <w:rsid w:val="003C7F50"/>
    <w:rsid w:val="003D31DC"/>
    <w:rsid w:val="003D4B7C"/>
    <w:rsid w:val="003D4BD6"/>
    <w:rsid w:val="003D6AD4"/>
    <w:rsid w:val="003E41CA"/>
    <w:rsid w:val="003E50BC"/>
    <w:rsid w:val="003E5C42"/>
    <w:rsid w:val="003E5CE6"/>
    <w:rsid w:val="003E69A1"/>
    <w:rsid w:val="003E78B3"/>
    <w:rsid w:val="003F1FF0"/>
    <w:rsid w:val="003F28EE"/>
    <w:rsid w:val="003F73A0"/>
    <w:rsid w:val="004036E4"/>
    <w:rsid w:val="004069F2"/>
    <w:rsid w:val="0041236E"/>
    <w:rsid w:val="00412BB2"/>
    <w:rsid w:val="00413A71"/>
    <w:rsid w:val="00417B55"/>
    <w:rsid w:val="00420798"/>
    <w:rsid w:val="004215F7"/>
    <w:rsid w:val="004237C9"/>
    <w:rsid w:val="00425D0A"/>
    <w:rsid w:val="004334D1"/>
    <w:rsid w:val="00435568"/>
    <w:rsid w:val="004501AC"/>
    <w:rsid w:val="0045076C"/>
    <w:rsid w:val="004517E7"/>
    <w:rsid w:val="00452A00"/>
    <w:rsid w:val="0045726C"/>
    <w:rsid w:val="00464C84"/>
    <w:rsid w:val="00467E14"/>
    <w:rsid w:val="0047547B"/>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B45CE"/>
    <w:rsid w:val="004B5FDC"/>
    <w:rsid w:val="004C251D"/>
    <w:rsid w:val="004C72C1"/>
    <w:rsid w:val="004C7CFF"/>
    <w:rsid w:val="004D16CC"/>
    <w:rsid w:val="004D534C"/>
    <w:rsid w:val="004E642D"/>
    <w:rsid w:val="004F0498"/>
    <w:rsid w:val="004F113B"/>
    <w:rsid w:val="00501387"/>
    <w:rsid w:val="0050158E"/>
    <w:rsid w:val="005064E0"/>
    <w:rsid w:val="00521989"/>
    <w:rsid w:val="00523B9F"/>
    <w:rsid w:val="00525797"/>
    <w:rsid w:val="00541EC6"/>
    <w:rsid w:val="00547F02"/>
    <w:rsid w:val="00550B65"/>
    <w:rsid w:val="00553790"/>
    <w:rsid w:val="0056314E"/>
    <w:rsid w:val="00565008"/>
    <w:rsid w:val="00565E41"/>
    <w:rsid w:val="00567C2B"/>
    <w:rsid w:val="0057076E"/>
    <w:rsid w:val="0057686C"/>
    <w:rsid w:val="00580133"/>
    <w:rsid w:val="0058103E"/>
    <w:rsid w:val="005826CE"/>
    <w:rsid w:val="0058389D"/>
    <w:rsid w:val="00596F2A"/>
    <w:rsid w:val="0059715A"/>
    <w:rsid w:val="005A0B03"/>
    <w:rsid w:val="005A0FD7"/>
    <w:rsid w:val="005A6399"/>
    <w:rsid w:val="005B07D2"/>
    <w:rsid w:val="005B2E30"/>
    <w:rsid w:val="005B65BE"/>
    <w:rsid w:val="005B7F1B"/>
    <w:rsid w:val="005C6697"/>
    <w:rsid w:val="005D15F9"/>
    <w:rsid w:val="005D3FAC"/>
    <w:rsid w:val="005D530D"/>
    <w:rsid w:val="005D6799"/>
    <w:rsid w:val="005D699B"/>
    <w:rsid w:val="005D773B"/>
    <w:rsid w:val="005E147B"/>
    <w:rsid w:val="005E18FC"/>
    <w:rsid w:val="005E2299"/>
    <w:rsid w:val="005F002E"/>
    <w:rsid w:val="005F4268"/>
    <w:rsid w:val="005F5FF7"/>
    <w:rsid w:val="005F6F2E"/>
    <w:rsid w:val="005F76C1"/>
    <w:rsid w:val="00601170"/>
    <w:rsid w:val="00601620"/>
    <w:rsid w:val="0060278E"/>
    <w:rsid w:val="006053D9"/>
    <w:rsid w:val="00606780"/>
    <w:rsid w:val="00606D2F"/>
    <w:rsid w:val="00611DE3"/>
    <w:rsid w:val="006154AC"/>
    <w:rsid w:val="006155D3"/>
    <w:rsid w:val="00617C52"/>
    <w:rsid w:val="00620DFF"/>
    <w:rsid w:val="006216A8"/>
    <w:rsid w:val="0062235A"/>
    <w:rsid w:val="00625D8F"/>
    <w:rsid w:val="00630D72"/>
    <w:rsid w:val="00640B41"/>
    <w:rsid w:val="00640BE6"/>
    <w:rsid w:val="00640C1B"/>
    <w:rsid w:val="00644F1D"/>
    <w:rsid w:val="00656C44"/>
    <w:rsid w:val="00661A0C"/>
    <w:rsid w:val="00661DF4"/>
    <w:rsid w:val="00665D56"/>
    <w:rsid w:val="006664A8"/>
    <w:rsid w:val="0066709D"/>
    <w:rsid w:val="00667350"/>
    <w:rsid w:val="0066741F"/>
    <w:rsid w:val="00673F32"/>
    <w:rsid w:val="00675B7B"/>
    <w:rsid w:val="00677626"/>
    <w:rsid w:val="006779F7"/>
    <w:rsid w:val="00682750"/>
    <w:rsid w:val="006843CF"/>
    <w:rsid w:val="00685264"/>
    <w:rsid w:val="0068639C"/>
    <w:rsid w:val="00690229"/>
    <w:rsid w:val="0069193A"/>
    <w:rsid w:val="00696825"/>
    <w:rsid w:val="006A0C50"/>
    <w:rsid w:val="006A16A4"/>
    <w:rsid w:val="006A1C89"/>
    <w:rsid w:val="006A4D63"/>
    <w:rsid w:val="006A57A7"/>
    <w:rsid w:val="006A6BD9"/>
    <w:rsid w:val="006B0D05"/>
    <w:rsid w:val="006B377E"/>
    <w:rsid w:val="006C527C"/>
    <w:rsid w:val="006C6151"/>
    <w:rsid w:val="006C6402"/>
    <w:rsid w:val="006C6AC4"/>
    <w:rsid w:val="006C721F"/>
    <w:rsid w:val="006C76BD"/>
    <w:rsid w:val="006D2094"/>
    <w:rsid w:val="006D7929"/>
    <w:rsid w:val="006E0F3E"/>
    <w:rsid w:val="006E28C8"/>
    <w:rsid w:val="006E2A6A"/>
    <w:rsid w:val="006E4A64"/>
    <w:rsid w:val="006E6549"/>
    <w:rsid w:val="006E73D5"/>
    <w:rsid w:val="006E762C"/>
    <w:rsid w:val="006F09EF"/>
    <w:rsid w:val="006F0B4A"/>
    <w:rsid w:val="006F3F11"/>
    <w:rsid w:val="007014D4"/>
    <w:rsid w:val="007037DC"/>
    <w:rsid w:val="00705D24"/>
    <w:rsid w:val="00706EFE"/>
    <w:rsid w:val="00710183"/>
    <w:rsid w:val="0071099E"/>
    <w:rsid w:val="00725D50"/>
    <w:rsid w:val="00726DB0"/>
    <w:rsid w:val="007275AC"/>
    <w:rsid w:val="00733C87"/>
    <w:rsid w:val="007347D0"/>
    <w:rsid w:val="00737F2B"/>
    <w:rsid w:val="00740465"/>
    <w:rsid w:val="00743082"/>
    <w:rsid w:val="00743595"/>
    <w:rsid w:val="0074430B"/>
    <w:rsid w:val="00744A53"/>
    <w:rsid w:val="007476FD"/>
    <w:rsid w:val="00750E60"/>
    <w:rsid w:val="007532FA"/>
    <w:rsid w:val="007534D5"/>
    <w:rsid w:val="0075454C"/>
    <w:rsid w:val="00755F56"/>
    <w:rsid w:val="00757F67"/>
    <w:rsid w:val="007604A0"/>
    <w:rsid w:val="00762233"/>
    <w:rsid w:val="007622A3"/>
    <w:rsid w:val="007635D4"/>
    <w:rsid w:val="00764E41"/>
    <w:rsid w:val="00771F74"/>
    <w:rsid w:val="00774E14"/>
    <w:rsid w:val="00775CF1"/>
    <w:rsid w:val="00775FA6"/>
    <w:rsid w:val="0077782E"/>
    <w:rsid w:val="0077792C"/>
    <w:rsid w:val="00780776"/>
    <w:rsid w:val="007821B9"/>
    <w:rsid w:val="007866BC"/>
    <w:rsid w:val="00786C5E"/>
    <w:rsid w:val="0079017D"/>
    <w:rsid w:val="00796E27"/>
    <w:rsid w:val="007A0249"/>
    <w:rsid w:val="007A04DF"/>
    <w:rsid w:val="007A090D"/>
    <w:rsid w:val="007B34BF"/>
    <w:rsid w:val="007B578A"/>
    <w:rsid w:val="007B72DA"/>
    <w:rsid w:val="007C126C"/>
    <w:rsid w:val="007C5A11"/>
    <w:rsid w:val="007C5A57"/>
    <w:rsid w:val="007C6672"/>
    <w:rsid w:val="007D217F"/>
    <w:rsid w:val="007D7927"/>
    <w:rsid w:val="007E4877"/>
    <w:rsid w:val="007E517A"/>
    <w:rsid w:val="007F4333"/>
    <w:rsid w:val="007F4553"/>
    <w:rsid w:val="007F5CC9"/>
    <w:rsid w:val="007F7277"/>
    <w:rsid w:val="007F7781"/>
    <w:rsid w:val="007F7DD3"/>
    <w:rsid w:val="00801848"/>
    <w:rsid w:val="00802A4C"/>
    <w:rsid w:val="008060A1"/>
    <w:rsid w:val="008136F9"/>
    <w:rsid w:val="008168DE"/>
    <w:rsid w:val="00816B3C"/>
    <w:rsid w:val="008226CA"/>
    <w:rsid w:val="00822F84"/>
    <w:rsid w:val="00823A70"/>
    <w:rsid w:val="00824810"/>
    <w:rsid w:val="00824916"/>
    <w:rsid w:val="0082619B"/>
    <w:rsid w:val="008268E5"/>
    <w:rsid w:val="00835C1C"/>
    <w:rsid w:val="00835D08"/>
    <w:rsid w:val="00835F80"/>
    <w:rsid w:val="00840234"/>
    <w:rsid w:val="00840B87"/>
    <w:rsid w:val="0084376B"/>
    <w:rsid w:val="0084380A"/>
    <w:rsid w:val="00845D43"/>
    <w:rsid w:val="00847167"/>
    <w:rsid w:val="0085152B"/>
    <w:rsid w:val="00852AF8"/>
    <w:rsid w:val="00853543"/>
    <w:rsid w:val="00854E04"/>
    <w:rsid w:val="00855CC6"/>
    <w:rsid w:val="00857312"/>
    <w:rsid w:val="00863399"/>
    <w:rsid w:val="008665CE"/>
    <w:rsid w:val="00870C9E"/>
    <w:rsid w:val="00871410"/>
    <w:rsid w:val="00875C87"/>
    <w:rsid w:val="00875FB3"/>
    <w:rsid w:val="00876A47"/>
    <w:rsid w:val="008773A9"/>
    <w:rsid w:val="00877A72"/>
    <w:rsid w:val="008923EE"/>
    <w:rsid w:val="00892D8D"/>
    <w:rsid w:val="008940D4"/>
    <w:rsid w:val="00894901"/>
    <w:rsid w:val="00896266"/>
    <w:rsid w:val="00896D23"/>
    <w:rsid w:val="008A0479"/>
    <w:rsid w:val="008A2261"/>
    <w:rsid w:val="008A2C56"/>
    <w:rsid w:val="008A646C"/>
    <w:rsid w:val="008A6FAC"/>
    <w:rsid w:val="008A7D72"/>
    <w:rsid w:val="008B177C"/>
    <w:rsid w:val="008B54DA"/>
    <w:rsid w:val="008B5661"/>
    <w:rsid w:val="008B7B15"/>
    <w:rsid w:val="008B7F62"/>
    <w:rsid w:val="008C1E71"/>
    <w:rsid w:val="008C23A6"/>
    <w:rsid w:val="008C2F1F"/>
    <w:rsid w:val="008C3914"/>
    <w:rsid w:val="008C57EC"/>
    <w:rsid w:val="008D03D9"/>
    <w:rsid w:val="008D4A23"/>
    <w:rsid w:val="008D61F5"/>
    <w:rsid w:val="008E0063"/>
    <w:rsid w:val="008E2CF9"/>
    <w:rsid w:val="008E4AFC"/>
    <w:rsid w:val="008E66C8"/>
    <w:rsid w:val="008F04EE"/>
    <w:rsid w:val="008F6B1F"/>
    <w:rsid w:val="008F770F"/>
    <w:rsid w:val="00903FF8"/>
    <w:rsid w:val="00904848"/>
    <w:rsid w:val="009179D2"/>
    <w:rsid w:val="0092357C"/>
    <w:rsid w:val="00923B87"/>
    <w:rsid w:val="00926C82"/>
    <w:rsid w:val="009329A7"/>
    <w:rsid w:val="009424DB"/>
    <w:rsid w:val="00942D81"/>
    <w:rsid w:val="00945062"/>
    <w:rsid w:val="00946F70"/>
    <w:rsid w:val="009517C3"/>
    <w:rsid w:val="00952283"/>
    <w:rsid w:val="0096535B"/>
    <w:rsid w:val="009654D6"/>
    <w:rsid w:val="009742AE"/>
    <w:rsid w:val="00976581"/>
    <w:rsid w:val="00976F31"/>
    <w:rsid w:val="009812F5"/>
    <w:rsid w:val="00983D00"/>
    <w:rsid w:val="0098463C"/>
    <w:rsid w:val="00985020"/>
    <w:rsid w:val="00986074"/>
    <w:rsid w:val="00991640"/>
    <w:rsid w:val="009A03A3"/>
    <w:rsid w:val="009A4483"/>
    <w:rsid w:val="009A7A76"/>
    <w:rsid w:val="009A7B3B"/>
    <w:rsid w:val="009A7E16"/>
    <w:rsid w:val="009B02FF"/>
    <w:rsid w:val="009B322A"/>
    <w:rsid w:val="009B5142"/>
    <w:rsid w:val="009C3A12"/>
    <w:rsid w:val="009C41EC"/>
    <w:rsid w:val="009D0DF9"/>
    <w:rsid w:val="009D3837"/>
    <w:rsid w:val="009D4BA6"/>
    <w:rsid w:val="009D4F3C"/>
    <w:rsid w:val="009D7DE0"/>
    <w:rsid w:val="009E06FC"/>
    <w:rsid w:val="009E312E"/>
    <w:rsid w:val="009E6146"/>
    <w:rsid w:val="009E65EE"/>
    <w:rsid w:val="009E755C"/>
    <w:rsid w:val="009F210F"/>
    <w:rsid w:val="009F720B"/>
    <w:rsid w:val="00A0033B"/>
    <w:rsid w:val="00A00D7B"/>
    <w:rsid w:val="00A04EC8"/>
    <w:rsid w:val="00A0601F"/>
    <w:rsid w:val="00A112FE"/>
    <w:rsid w:val="00A13410"/>
    <w:rsid w:val="00A14E13"/>
    <w:rsid w:val="00A160BD"/>
    <w:rsid w:val="00A237E6"/>
    <w:rsid w:val="00A24D0F"/>
    <w:rsid w:val="00A2522F"/>
    <w:rsid w:val="00A26A8B"/>
    <w:rsid w:val="00A272AF"/>
    <w:rsid w:val="00A30098"/>
    <w:rsid w:val="00A30376"/>
    <w:rsid w:val="00A32243"/>
    <w:rsid w:val="00A34214"/>
    <w:rsid w:val="00A3687A"/>
    <w:rsid w:val="00A414B7"/>
    <w:rsid w:val="00A42288"/>
    <w:rsid w:val="00A42CD6"/>
    <w:rsid w:val="00A440A5"/>
    <w:rsid w:val="00A46805"/>
    <w:rsid w:val="00A532B0"/>
    <w:rsid w:val="00A54684"/>
    <w:rsid w:val="00A54C63"/>
    <w:rsid w:val="00A552FD"/>
    <w:rsid w:val="00A577D0"/>
    <w:rsid w:val="00A62C9E"/>
    <w:rsid w:val="00A6326A"/>
    <w:rsid w:val="00A635A8"/>
    <w:rsid w:val="00A64D4D"/>
    <w:rsid w:val="00A6782A"/>
    <w:rsid w:val="00A70CC6"/>
    <w:rsid w:val="00A81EB5"/>
    <w:rsid w:val="00A90259"/>
    <w:rsid w:val="00A919AA"/>
    <w:rsid w:val="00A93999"/>
    <w:rsid w:val="00A94518"/>
    <w:rsid w:val="00A94B1F"/>
    <w:rsid w:val="00AA0132"/>
    <w:rsid w:val="00AA3468"/>
    <w:rsid w:val="00AA3CDE"/>
    <w:rsid w:val="00AB78DD"/>
    <w:rsid w:val="00AB7D63"/>
    <w:rsid w:val="00AC03AC"/>
    <w:rsid w:val="00AC09E8"/>
    <w:rsid w:val="00AC1121"/>
    <w:rsid w:val="00AC24A0"/>
    <w:rsid w:val="00AC32BA"/>
    <w:rsid w:val="00AC5323"/>
    <w:rsid w:val="00AD0245"/>
    <w:rsid w:val="00AD2D91"/>
    <w:rsid w:val="00AD5B57"/>
    <w:rsid w:val="00AE0355"/>
    <w:rsid w:val="00AE11DA"/>
    <w:rsid w:val="00AE4B5F"/>
    <w:rsid w:val="00AE4FB0"/>
    <w:rsid w:val="00AE5D58"/>
    <w:rsid w:val="00AF1164"/>
    <w:rsid w:val="00B001B7"/>
    <w:rsid w:val="00B06FFD"/>
    <w:rsid w:val="00B07F3E"/>
    <w:rsid w:val="00B10602"/>
    <w:rsid w:val="00B14E77"/>
    <w:rsid w:val="00B16F51"/>
    <w:rsid w:val="00B179CB"/>
    <w:rsid w:val="00B2141F"/>
    <w:rsid w:val="00B21FF5"/>
    <w:rsid w:val="00B22856"/>
    <w:rsid w:val="00B25DA9"/>
    <w:rsid w:val="00B30B25"/>
    <w:rsid w:val="00B31F77"/>
    <w:rsid w:val="00B32A8A"/>
    <w:rsid w:val="00B33C33"/>
    <w:rsid w:val="00B34E74"/>
    <w:rsid w:val="00B350A2"/>
    <w:rsid w:val="00B3527F"/>
    <w:rsid w:val="00B41F09"/>
    <w:rsid w:val="00B426B4"/>
    <w:rsid w:val="00B43C0A"/>
    <w:rsid w:val="00B444F3"/>
    <w:rsid w:val="00B44EC2"/>
    <w:rsid w:val="00B47415"/>
    <w:rsid w:val="00B55E27"/>
    <w:rsid w:val="00B57473"/>
    <w:rsid w:val="00B60FCB"/>
    <w:rsid w:val="00B70B8A"/>
    <w:rsid w:val="00B71C44"/>
    <w:rsid w:val="00B7673C"/>
    <w:rsid w:val="00B80B8C"/>
    <w:rsid w:val="00B83FD2"/>
    <w:rsid w:val="00B908D4"/>
    <w:rsid w:val="00B925B7"/>
    <w:rsid w:val="00B94B02"/>
    <w:rsid w:val="00B977CE"/>
    <w:rsid w:val="00BA2E56"/>
    <w:rsid w:val="00BA385A"/>
    <w:rsid w:val="00BA65C5"/>
    <w:rsid w:val="00BB270C"/>
    <w:rsid w:val="00BB4AA0"/>
    <w:rsid w:val="00BC0816"/>
    <w:rsid w:val="00BC7A15"/>
    <w:rsid w:val="00BC7B24"/>
    <w:rsid w:val="00BD0B07"/>
    <w:rsid w:val="00BE0B33"/>
    <w:rsid w:val="00BE2725"/>
    <w:rsid w:val="00BE2A6A"/>
    <w:rsid w:val="00BE7671"/>
    <w:rsid w:val="00BF4BD4"/>
    <w:rsid w:val="00BF78F7"/>
    <w:rsid w:val="00C03C6A"/>
    <w:rsid w:val="00C05057"/>
    <w:rsid w:val="00C0666A"/>
    <w:rsid w:val="00C17036"/>
    <w:rsid w:val="00C17FBC"/>
    <w:rsid w:val="00C21DB0"/>
    <w:rsid w:val="00C23277"/>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6A4E"/>
    <w:rsid w:val="00C53A9A"/>
    <w:rsid w:val="00C5555E"/>
    <w:rsid w:val="00C5773A"/>
    <w:rsid w:val="00C57DC7"/>
    <w:rsid w:val="00C655EF"/>
    <w:rsid w:val="00C75F53"/>
    <w:rsid w:val="00C7673E"/>
    <w:rsid w:val="00C770C4"/>
    <w:rsid w:val="00C83245"/>
    <w:rsid w:val="00C835FC"/>
    <w:rsid w:val="00C850E4"/>
    <w:rsid w:val="00C87930"/>
    <w:rsid w:val="00C902E1"/>
    <w:rsid w:val="00C9051E"/>
    <w:rsid w:val="00C92906"/>
    <w:rsid w:val="00C934FC"/>
    <w:rsid w:val="00C94673"/>
    <w:rsid w:val="00C97340"/>
    <w:rsid w:val="00CA3751"/>
    <w:rsid w:val="00CB44AA"/>
    <w:rsid w:val="00CB7821"/>
    <w:rsid w:val="00CC24CE"/>
    <w:rsid w:val="00CC26A0"/>
    <w:rsid w:val="00CC5D9E"/>
    <w:rsid w:val="00CC5EA8"/>
    <w:rsid w:val="00CC6225"/>
    <w:rsid w:val="00CC67F3"/>
    <w:rsid w:val="00CD10D0"/>
    <w:rsid w:val="00CD141B"/>
    <w:rsid w:val="00CD3E8B"/>
    <w:rsid w:val="00CE0AEE"/>
    <w:rsid w:val="00CE2596"/>
    <w:rsid w:val="00CE4072"/>
    <w:rsid w:val="00CF0455"/>
    <w:rsid w:val="00CF26C9"/>
    <w:rsid w:val="00CF461B"/>
    <w:rsid w:val="00CF63C6"/>
    <w:rsid w:val="00CF6D13"/>
    <w:rsid w:val="00D025A0"/>
    <w:rsid w:val="00D04C37"/>
    <w:rsid w:val="00D163A8"/>
    <w:rsid w:val="00D202D2"/>
    <w:rsid w:val="00D22DF5"/>
    <w:rsid w:val="00D32CB2"/>
    <w:rsid w:val="00D3463D"/>
    <w:rsid w:val="00D34B0C"/>
    <w:rsid w:val="00D35EF0"/>
    <w:rsid w:val="00D369AF"/>
    <w:rsid w:val="00D4093E"/>
    <w:rsid w:val="00D432E5"/>
    <w:rsid w:val="00D4342E"/>
    <w:rsid w:val="00D443C9"/>
    <w:rsid w:val="00D61827"/>
    <w:rsid w:val="00D62F9F"/>
    <w:rsid w:val="00D72001"/>
    <w:rsid w:val="00D7749F"/>
    <w:rsid w:val="00D90C48"/>
    <w:rsid w:val="00D92F35"/>
    <w:rsid w:val="00D92FC0"/>
    <w:rsid w:val="00D93166"/>
    <w:rsid w:val="00D940D4"/>
    <w:rsid w:val="00D951AA"/>
    <w:rsid w:val="00D95D3E"/>
    <w:rsid w:val="00D968C3"/>
    <w:rsid w:val="00D97CCF"/>
    <w:rsid w:val="00DA37E7"/>
    <w:rsid w:val="00DA5187"/>
    <w:rsid w:val="00DA6412"/>
    <w:rsid w:val="00DA7052"/>
    <w:rsid w:val="00DB1D1D"/>
    <w:rsid w:val="00DB24C4"/>
    <w:rsid w:val="00DB2E98"/>
    <w:rsid w:val="00DB6319"/>
    <w:rsid w:val="00DC1748"/>
    <w:rsid w:val="00DC263E"/>
    <w:rsid w:val="00DC2762"/>
    <w:rsid w:val="00DC763C"/>
    <w:rsid w:val="00DD0F35"/>
    <w:rsid w:val="00DD232A"/>
    <w:rsid w:val="00DD35AF"/>
    <w:rsid w:val="00DD4736"/>
    <w:rsid w:val="00DD4F23"/>
    <w:rsid w:val="00DD7BA3"/>
    <w:rsid w:val="00DE22FF"/>
    <w:rsid w:val="00DE2AA5"/>
    <w:rsid w:val="00DE3279"/>
    <w:rsid w:val="00DE6C56"/>
    <w:rsid w:val="00DF4171"/>
    <w:rsid w:val="00DF5AAC"/>
    <w:rsid w:val="00DF7C2B"/>
    <w:rsid w:val="00DF7D1D"/>
    <w:rsid w:val="00E019B9"/>
    <w:rsid w:val="00E02B99"/>
    <w:rsid w:val="00E06316"/>
    <w:rsid w:val="00E0653D"/>
    <w:rsid w:val="00E15F29"/>
    <w:rsid w:val="00E22A27"/>
    <w:rsid w:val="00E22BCE"/>
    <w:rsid w:val="00E33D22"/>
    <w:rsid w:val="00E4052D"/>
    <w:rsid w:val="00E43907"/>
    <w:rsid w:val="00E45F06"/>
    <w:rsid w:val="00E5189E"/>
    <w:rsid w:val="00E553CF"/>
    <w:rsid w:val="00E562CD"/>
    <w:rsid w:val="00E56862"/>
    <w:rsid w:val="00E57325"/>
    <w:rsid w:val="00E6007E"/>
    <w:rsid w:val="00E65BE1"/>
    <w:rsid w:val="00E70B26"/>
    <w:rsid w:val="00E72164"/>
    <w:rsid w:val="00E7259F"/>
    <w:rsid w:val="00E73CB3"/>
    <w:rsid w:val="00E75F1D"/>
    <w:rsid w:val="00E76189"/>
    <w:rsid w:val="00E76CEC"/>
    <w:rsid w:val="00E82943"/>
    <w:rsid w:val="00E8377A"/>
    <w:rsid w:val="00E84F80"/>
    <w:rsid w:val="00E86B2D"/>
    <w:rsid w:val="00E87C00"/>
    <w:rsid w:val="00E9076A"/>
    <w:rsid w:val="00E922ED"/>
    <w:rsid w:val="00E92B19"/>
    <w:rsid w:val="00E97459"/>
    <w:rsid w:val="00E975C5"/>
    <w:rsid w:val="00EA37EE"/>
    <w:rsid w:val="00EA5521"/>
    <w:rsid w:val="00EA78C2"/>
    <w:rsid w:val="00EB16A3"/>
    <w:rsid w:val="00EB54DC"/>
    <w:rsid w:val="00EB5752"/>
    <w:rsid w:val="00EB6404"/>
    <w:rsid w:val="00EC17FB"/>
    <w:rsid w:val="00EC3B77"/>
    <w:rsid w:val="00EC48C8"/>
    <w:rsid w:val="00ED4289"/>
    <w:rsid w:val="00EE2D32"/>
    <w:rsid w:val="00EE3368"/>
    <w:rsid w:val="00EE7EA6"/>
    <w:rsid w:val="00EF5DEA"/>
    <w:rsid w:val="00F02856"/>
    <w:rsid w:val="00F05552"/>
    <w:rsid w:val="00F06599"/>
    <w:rsid w:val="00F10F33"/>
    <w:rsid w:val="00F1111F"/>
    <w:rsid w:val="00F111FD"/>
    <w:rsid w:val="00F130F2"/>
    <w:rsid w:val="00F15D7C"/>
    <w:rsid w:val="00F218AE"/>
    <w:rsid w:val="00F21A20"/>
    <w:rsid w:val="00F2229A"/>
    <w:rsid w:val="00F2459A"/>
    <w:rsid w:val="00F24E06"/>
    <w:rsid w:val="00F32B5D"/>
    <w:rsid w:val="00F3389B"/>
    <w:rsid w:val="00F36519"/>
    <w:rsid w:val="00F369ED"/>
    <w:rsid w:val="00F41A19"/>
    <w:rsid w:val="00F4277F"/>
    <w:rsid w:val="00F44ECC"/>
    <w:rsid w:val="00F454E3"/>
    <w:rsid w:val="00F47421"/>
    <w:rsid w:val="00F51755"/>
    <w:rsid w:val="00F60544"/>
    <w:rsid w:val="00F6184C"/>
    <w:rsid w:val="00F621D4"/>
    <w:rsid w:val="00F656E8"/>
    <w:rsid w:val="00F814FF"/>
    <w:rsid w:val="00F83FD8"/>
    <w:rsid w:val="00F84113"/>
    <w:rsid w:val="00F93705"/>
    <w:rsid w:val="00F955F2"/>
    <w:rsid w:val="00FA0A0F"/>
    <w:rsid w:val="00FA20D6"/>
    <w:rsid w:val="00FB0EA6"/>
    <w:rsid w:val="00FB0ECE"/>
    <w:rsid w:val="00FB0FE9"/>
    <w:rsid w:val="00FB4BB7"/>
    <w:rsid w:val="00FC14FC"/>
    <w:rsid w:val="00FC2CB1"/>
    <w:rsid w:val="00FC32F2"/>
    <w:rsid w:val="00FC378D"/>
    <w:rsid w:val="00FC64DD"/>
    <w:rsid w:val="00FD07E7"/>
    <w:rsid w:val="00FD2280"/>
    <w:rsid w:val="00FD5ECA"/>
    <w:rsid w:val="00FD6CF2"/>
    <w:rsid w:val="00FE3098"/>
    <w:rsid w:val="00FF156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9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character" w:styleId="CommentReference">
    <w:name w:val="annotation reference"/>
    <w:basedOn w:val="DefaultParagraphFont"/>
    <w:semiHidden/>
    <w:unhideWhenUsed/>
    <w:rsid w:val="00A0033B"/>
    <w:rPr>
      <w:sz w:val="16"/>
      <w:szCs w:val="16"/>
    </w:rPr>
  </w:style>
  <w:style w:type="paragraph" w:styleId="CommentText">
    <w:name w:val="annotation text"/>
    <w:basedOn w:val="Normal"/>
    <w:link w:val="CommentTextChar"/>
    <w:semiHidden/>
    <w:unhideWhenUsed/>
    <w:rsid w:val="00A0033B"/>
    <w:rPr>
      <w:sz w:val="20"/>
      <w:szCs w:val="20"/>
    </w:rPr>
  </w:style>
  <w:style w:type="character" w:customStyle="1" w:styleId="CommentTextChar">
    <w:name w:val="Comment Text Char"/>
    <w:basedOn w:val="DefaultParagraphFont"/>
    <w:link w:val="CommentText"/>
    <w:semiHidden/>
    <w:rsid w:val="00A0033B"/>
  </w:style>
  <w:style w:type="paragraph" w:styleId="CommentSubject">
    <w:name w:val="annotation subject"/>
    <w:basedOn w:val="CommentText"/>
    <w:next w:val="CommentText"/>
    <w:link w:val="CommentSubjectChar"/>
    <w:semiHidden/>
    <w:unhideWhenUsed/>
    <w:rsid w:val="00A0033B"/>
    <w:rPr>
      <w:b/>
      <w:bCs/>
    </w:rPr>
  </w:style>
  <w:style w:type="character" w:customStyle="1" w:styleId="CommentSubjectChar">
    <w:name w:val="Comment Subject Char"/>
    <w:basedOn w:val="CommentTextChar"/>
    <w:link w:val="CommentSubject"/>
    <w:semiHidden/>
    <w:rsid w:val="00A0033B"/>
    <w:rPr>
      <w:b/>
      <w:bCs/>
    </w:rPr>
  </w:style>
  <w:style w:type="paragraph" w:customStyle="1" w:styleId="BodyText">
    <w:name w:val="*Body Text"/>
    <w:basedOn w:val="Normal"/>
    <w:rsid w:val="00B977CE"/>
    <w:pPr>
      <w:widowControl w:val="0"/>
      <w:suppressAutoHyphens/>
      <w:autoSpaceDE w:val="0"/>
      <w:autoSpaceDN w:val="0"/>
      <w:adjustRightInd w:val="0"/>
      <w:spacing w:after="170" w:line="280" w:lineRule="atLeast"/>
      <w:textAlignment w:val="center"/>
    </w:pPr>
    <w:rPr>
      <w:rFonts w:ascii="ArialMT" w:hAnsi="ArialMT" w:cs="ArialMT"/>
      <w:color w:val="000000"/>
      <w:sz w:val="22"/>
      <w:szCs w:val="22"/>
      <w:lang w:val="en-GB" w:eastAsia="en-US" w:bidi="en-US"/>
    </w:rPr>
  </w:style>
  <w:style w:type="paragraph" w:styleId="ListParagraph">
    <w:name w:val="List Paragraph"/>
    <w:basedOn w:val="Normal"/>
    <w:uiPriority w:val="34"/>
    <w:qFormat/>
    <w:rsid w:val="008C23A6"/>
    <w:pPr>
      <w:ind w:left="720"/>
      <w:contextualSpacing/>
    </w:pPr>
  </w:style>
  <w:style w:type="paragraph" w:styleId="Revision">
    <w:name w:val="Revision"/>
    <w:hidden/>
    <w:uiPriority w:val="99"/>
    <w:semiHidden/>
    <w:rsid w:val="006827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character" w:styleId="CommentReference">
    <w:name w:val="annotation reference"/>
    <w:basedOn w:val="DefaultParagraphFont"/>
    <w:semiHidden/>
    <w:unhideWhenUsed/>
    <w:rsid w:val="00A0033B"/>
    <w:rPr>
      <w:sz w:val="16"/>
      <w:szCs w:val="16"/>
    </w:rPr>
  </w:style>
  <w:style w:type="paragraph" w:styleId="CommentText">
    <w:name w:val="annotation text"/>
    <w:basedOn w:val="Normal"/>
    <w:link w:val="CommentTextChar"/>
    <w:semiHidden/>
    <w:unhideWhenUsed/>
    <w:rsid w:val="00A0033B"/>
    <w:rPr>
      <w:sz w:val="20"/>
      <w:szCs w:val="20"/>
    </w:rPr>
  </w:style>
  <w:style w:type="character" w:customStyle="1" w:styleId="CommentTextChar">
    <w:name w:val="Comment Text Char"/>
    <w:basedOn w:val="DefaultParagraphFont"/>
    <w:link w:val="CommentText"/>
    <w:semiHidden/>
    <w:rsid w:val="00A0033B"/>
  </w:style>
  <w:style w:type="paragraph" w:styleId="CommentSubject">
    <w:name w:val="annotation subject"/>
    <w:basedOn w:val="CommentText"/>
    <w:next w:val="CommentText"/>
    <w:link w:val="CommentSubjectChar"/>
    <w:semiHidden/>
    <w:unhideWhenUsed/>
    <w:rsid w:val="00A0033B"/>
    <w:rPr>
      <w:b/>
      <w:bCs/>
    </w:rPr>
  </w:style>
  <w:style w:type="character" w:customStyle="1" w:styleId="CommentSubjectChar">
    <w:name w:val="Comment Subject Char"/>
    <w:basedOn w:val="CommentTextChar"/>
    <w:link w:val="CommentSubject"/>
    <w:semiHidden/>
    <w:rsid w:val="00A0033B"/>
    <w:rPr>
      <w:b/>
      <w:bCs/>
    </w:rPr>
  </w:style>
  <w:style w:type="paragraph" w:customStyle="1" w:styleId="BodyText">
    <w:name w:val="*Body Text"/>
    <w:basedOn w:val="Normal"/>
    <w:rsid w:val="00B977CE"/>
    <w:pPr>
      <w:widowControl w:val="0"/>
      <w:suppressAutoHyphens/>
      <w:autoSpaceDE w:val="0"/>
      <w:autoSpaceDN w:val="0"/>
      <w:adjustRightInd w:val="0"/>
      <w:spacing w:after="170" w:line="280" w:lineRule="atLeast"/>
      <w:textAlignment w:val="center"/>
    </w:pPr>
    <w:rPr>
      <w:rFonts w:ascii="ArialMT" w:hAnsi="ArialMT" w:cs="ArialMT"/>
      <w:color w:val="000000"/>
      <w:sz w:val="22"/>
      <w:szCs w:val="22"/>
      <w:lang w:val="en-GB" w:eastAsia="en-US" w:bidi="en-US"/>
    </w:rPr>
  </w:style>
  <w:style w:type="paragraph" w:styleId="ListParagraph">
    <w:name w:val="List Paragraph"/>
    <w:basedOn w:val="Normal"/>
    <w:uiPriority w:val="34"/>
    <w:qFormat/>
    <w:rsid w:val="008C23A6"/>
    <w:pPr>
      <w:ind w:left="720"/>
      <w:contextualSpacing/>
    </w:pPr>
  </w:style>
  <w:style w:type="paragraph" w:styleId="Revision">
    <w:name w:val="Revision"/>
    <w:hidden/>
    <w:uiPriority w:val="99"/>
    <w:semiHidden/>
    <w:rsid w:val="006827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0970">
      <w:bodyDiv w:val="1"/>
      <w:marLeft w:val="0"/>
      <w:marRight w:val="0"/>
      <w:marTop w:val="0"/>
      <w:marBottom w:val="0"/>
      <w:divBdr>
        <w:top w:val="none" w:sz="0" w:space="0" w:color="auto"/>
        <w:left w:val="none" w:sz="0" w:space="0" w:color="auto"/>
        <w:bottom w:val="none" w:sz="0" w:space="0" w:color="auto"/>
        <w:right w:val="none" w:sz="0" w:space="0" w:color="auto"/>
      </w:divBdr>
      <w:divsChild>
        <w:div w:id="745879550">
          <w:marLeft w:val="0"/>
          <w:marRight w:val="0"/>
          <w:marTop w:val="0"/>
          <w:marBottom w:val="0"/>
          <w:divBdr>
            <w:top w:val="none" w:sz="0" w:space="0" w:color="auto"/>
            <w:left w:val="none" w:sz="0" w:space="0" w:color="auto"/>
            <w:bottom w:val="none" w:sz="0" w:space="0" w:color="auto"/>
            <w:right w:val="none" w:sz="0" w:space="0" w:color="auto"/>
          </w:divBdr>
          <w:divsChild>
            <w:div w:id="1808235506">
              <w:marLeft w:val="0"/>
              <w:marRight w:val="0"/>
              <w:marTop w:val="0"/>
              <w:marBottom w:val="0"/>
              <w:divBdr>
                <w:top w:val="none" w:sz="0" w:space="0" w:color="auto"/>
                <w:left w:val="none" w:sz="0" w:space="0" w:color="auto"/>
                <w:bottom w:val="none" w:sz="0" w:space="0" w:color="auto"/>
                <w:right w:val="none" w:sz="0" w:space="0" w:color="auto"/>
              </w:divBdr>
              <w:divsChild>
                <w:div w:id="1950698070">
                  <w:marLeft w:val="0"/>
                  <w:marRight w:val="0"/>
                  <w:marTop w:val="0"/>
                  <w:marBottom w:val="0"/>
                  <w:divBdr>
                    <w:top w:val="none" w:sz="0" w:space="0" w:color="auto"/>
                    <w:left w:val="none" w:sz="0" w:space="0" w:color="auto"/>
                    <w:bottom w:val="none" w:sz="0" w:space="0" w:color="auto"/>
                    <w:right w:val="none" w:sz="0" w:space="0" w:color="auto"/>
                  </w:divBdr>
                  <w:divsChild>
                    <w:div w:id="456531903">
                      <w:marLeft w:val="0"/>
                      <w:marRight w:val="0"/>
                      <w:marTop w:val="0"/>
                      <w:marBottom w:val="0"/>
                      <w:divBdr>
                        <w:top w:val="none" w:sz="0" w:space="0" w:color="auto"/>
                        <w:left w:val="none" w:sz="0" w:space="0" w:color="auto"/>
                        <w:bottom w:val="none" w:sz="0" w:space="0" w:color="auto"/>
                        <w:right w:val="none" w:sz="0" w:space="0" w:color="auto"/>
                      </w:divBdr>
                      <w:divsChild>
                        <w:div w:id="304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402555837">
      <w:bodyDiv w:val="1"/>
      <w:marLeft w:val="0"/>
      <w:marRight w:val="0"/>
      <w:marTop w:val="75"/>
      <w:marBottom w:val="0"/>
      <w:divBdr>
        <w:top w:val="none" w:sz="0" w:space="0" w:color="auto"/>
        <w:left w:val="none" w:sz="0" w:space="0" w:color="auto"/>
        <w:bottom w:val="none" w:sz="0" w:space="0" w:color="auto"/>
        <w:right w:val="none" w:sz="0" w:space="0" w:color="auto"/>
      </w:divBdr>
      <w:divsChild>
        <w:div w:id="330723742">
          <w:marLeft w:val="0"/>
          <w:marRight w:val="0"/>
          <w:marTop w:val="0"/>
          <w:marBottom w:val="0"/>
          <w:divBdr>
            <w:top w:val="none" w:sz="0" w:space="0" w:color="auto"/>
            <w:left w:val="none" w:sz="0" w:space="0" w:color="auto"/>
            <w:bottom w:val="none" w:sz="0" w:space="0" w:color="auto"/>
            <w:right w:val="none" w:sz="0" w:space="0" w:color="auto"/>
          </w:divBdr>
          <w:divsChild>
            <w:div w:id="1039820818">
              <w:marLeft w:val="0"/>
              <w:marRight w:val="0"/>
              <w:marTop w:val="0"/>
              <w:marBottom w:val="0"/>
              <w:divBdr>
                <w:top w:val="none" w:sz="0" w:space="0" w:color="auto"/>
                <w:left w:val="none" w:sz="0" w:space="0" w:color="auto"/>
                <w:bottom w:val="none" w:sz="0" w:space="0" w:color="auto"/>
                <w:right w:val="none" w:sz="0" w:space="0" w:color="auto"/>
              </w:divBdr>
              <w:divsChild>
                <w:div w:id="468982087">
                  <w:marLeft w:val="0"/>
                  <w:marRight w:val="0"/>
                  <w:marTop w:val="0"/>
                  <w:marBottom w:val="0"/>
                  <w:divBdr>
                    <w:top w:val="none" w:sz="0" w:space="0" w:color="auto"/>
                    <w:left w:val="none" w:sz="0" w:space="0" w:color="auto"/>
                    <w:bottom w:val="none" w:sz="0" w:space="0" w:color="auto"/>
                    <w:right w:val="none" w:sz="0" w:space="0" w:color="auto"/>
                  </w:divBdr>
                  <w:divsChild>
                    <w:div w:id="1461262121">
                      <w:marLeft w:val="0"/>
                      <w:marRight w:val="0"/>
                      <w:marTop w:val="0"/>
                      <w:marBottom w:val="0"/>
                      <w:divBdr>
                        <w:top w:val="none" w:sz="0" w:space="0" w:color="auto"/>
                        <w:left w:val="none" w:sz="0" w:space="0" w:color="auto"/>
                        <w:bottom w:val="none" w:sz="0" w:space="0" w:color="auto"/>
                        <w:right w:val="none" w:sz="0" w:space="0" w:color="auto"/>
                      </w:divBdr>
                      <w:divsChild>
                        <w:div w:id="840244872">
                          <w:marLeft w:val="150"/>
                          <w:marRight w:val="150"/>
                          <w:marTop w:val="0"/>
                          <w:marBottom w:val="0"/>
                          <w:divBdr>
                            <w:top w:val="none" w:sz="0" w:space="0" w:color="auto"/>
                            <w:left w:val="none" w:sz="0" w:space="0" w:color="auto"/>
                            <w:bottom w:val="none" w:sz="0" w:space="0" w:color="auto"/>
                            <w:right w:val="none" w:sz="0" w:space="0" w:color="auto"/>
                          </w:divBdr>
                          <w:divsChild>
                            <w:div w:id="391393518">
                              <w:marLeft w:val="0"/>
                              <w:marRight w:val="0"/>
                              <w:marTop w:val="0"/>
                              <w:marBottom w:val="150"/>
                              <w:divBdr>
                                <w:top w:val="none" w:sz="0" w:space="0" w:color="auto"/>
                                <w:left w:val="none" w:sz="0" w:space="0" w:color="auto"/>
                                <w:bottom w:val="none" w:sz="0" w:space="0" w:color="auto"/>
                                <w:right w:val="none" w:sz="0" w:space="0" w:color="auto"/>
                              </w:divBdr>
                              <w:divsChild>
                                <w:div w:id="369955865">
                                  <w:marLeft w:val="0"/>
                                  <w:marRight w:val="0"/>
                                  <w:marTop w:val="0"/>
                                  <w:marBottom w:val="0"/>
                                  <w:divBdr>
                                    <w:top w:val="none" w:sz="0" w:space="0" w:color="auto"/>
                                    <w:left w:val="none" w:sz="0" w:space="0" w:color="auto"/>
                                    <w:bottom w:val="none" w:sz="0" w:space="0" w:color="auto"/>
                                    <w:right w:val="none" w:sz="0" w:space="0" w:color="auto"/>
                                  </w:divBdr>
                                  <w:divsChild>
                                    <w:div w:id="487090067">
                                      <w:marLeft w:val="0"/>
                                      <w:marRight w:val="0"/>
                                      <w:marTop w:val="0"/>
                                      <w:marBottom w:val="0"/>
                                      <w:divBdr>
                                        <w:top w:val="none" w:sz="0" w:space="0" w:color="auto"/>
                                        <w:left w:val="none" w:sz="0" w:space="0" w:color="auto"/>
                                        <w:bottom w:val="none" w:sz="0" w:space="0" w:color="auto"/>
                                        <w:right w:val="none" w:sz="0" w:space="0" w:color="auto"/>
                                      </w:divBdr>
                                      <w:divsChild>
                                        <w:div w:id="235748827">
                                          <w:marLeft w:val="0"/>
                                          <w:marRight w:val="0"/>
                                          <w:marTop w:val="0"/>
                                          <w:marBottom w:val="0"/>
                                          <w:divBdr>
                                            <w:top w:val="none" w:sz="0" w:space="0" w:color="auto"/>
                                            <w:left w:val="none" w:sz="0" w:space="0" w:color="auto"/>
                                            <w:bottom w:val="none" w:sz="0" w:space="0" w:color="auto"/>
                                            <w:right w:val="none" w:sz="0" w:space="0" w:color="auto"/>
                                          </w:divBdr>
                                          <w:divsChild>
                                            <w:div w:id="390227208">
                                              <w:marLeft w:val="0"/>
                                              <w:marRight w:val="0"/>
                                              <w:marTop w:val="0"/>
                                              <w:marBottom w:val="0"/>
                                              <w:divBdr>
                                                <w:top w:val="none" w:sz="0" w:space="0" w:color="auto"/>
                                                <w:left w:val="none" w:sz="0" w:space="0" w:color="auto"/>
                                                <w:bottom w:val="none" w:sz="0" w:space="0" w:color="auto"/>
                                                <w:right w:val="none" w:sz="0" w:space="0" w:color="auto"/>
                                              </w:divBdr>
                                              <w:divsChild>
                                                <w:div w:id="1196384937">
                                                  <w:marLeft w:val="0"/>
                                                  <w:marRight w:val="0"/>
                                                  <w:marTop w:val="0"/>
                                                  <w:marBottom w:val="0"/>
                                                  <w:divBdr>
                                                    <w:top w:val="none" w:sz="0" w:space="0" w:color="auto"/>
                                                    <w:left w:val="none" w:sz="0" w:space="0" w:color="auto"/>
                                                    <w:bottom w:val="none" w:sz="0" w:space="0" w:color="auto"/>
                                                    <w:right w:val="none" w:sz="0" w:space="0" w:color="auto"/>
                                                  </w:divBdr>
                                                  <w:divsChild>
                                                    <w:div w:id="1813252001">
                                                      <w:marLeft w:val="0"/>
                                                      <w:marRight w:val="0"/>
                                                      <w:marTop w:val="0"/>
                                                      <w:marBottom w:val="0"/>
                                                      <w:divBdr>
                                                        <w:top w:val="none" w:sz="0" w:space="0" w:color="auto"/>
                                                        <w:left w:val="none" w:sz="0" w:space="0" w:color="auto"/>
                                                        <w:bottom w:val="none" w:sz="0" w:space="0" w:color="auto"/>
                                                        <w:right w:val="none" w:sz="0" w:space="0" w:color="auto"/>
                                                      </w:divBdr>
                                                      <w:divsChild>
                                                        <w:div w:id="1779256858">
                                                          <w:marLeft w:val="0"/>
                                                          <w:marRight w:val="0"/>
                                                          <w:marTop w:val="0"/>
                                                          <w:marBottom w:val="0"/>
                                                          <w:divBdr>
                                                            <w:top w:val="none" w:sz="0" w:space="0" w:color="auto"/>
                                                            <w:left w:val="none" w:sz="0" w:space="0" w:color="auto"/>
                                                            <w:bottom w:val="none" w:sz="0" w:space="0" w:color="auto"/>
                                                            <w:right w:val="none" w:sz="0" w:space="0" w:color="auto"/>
                                                          </w:divBdr>
                                                          <w:divsChild>
                                                            <w:div w:id="810487004">
                                                              <w:marLeft w:val="0"/>
                                                              <w:marRight w:val="0"/>
                                                              <w:marTop w:val="0"/>
                                                              <w:marBottom w:val="0"/>
                                                              <w:divBdr>
                                                                <w:top w:val="none" w:sz="0" w:space="0" w:color="auto"/>
                                                                <w:left w:val="none" w:sz="0" w:space="0" w:color="auto"/>
                                                                <w:bottom w:val="none" w:sz="0" w:space="0" w:color="auto"/>
                                                                <w:right w:val="none" w:sz="0" w:space="0" w:color="auto"/>
                                                              </w:divBdr>
                                                              <w:divsChild>
                                                                <w:div w:id="861357752">
                                                                  <w:marLeft w:val="0"/>
                                                                  <w:marRight w:val="0"/>
                                                                  <w:marTop w:val="0"/>
                                                                  <w:marBottom w:val="0"/>
                                                                  <w:divBdr>
                                                                    <w:top w:val="none" w:sz="0" w:space="0" w:color="auto"/>
                                                                    <w:left w:val="none" w:sz="0" w:space="0" w:color="auto"/>
                                                                    <w:bottom w:val="none" w:sz="0" w:space="0" w:color="auto"/>
                                                                    <w:right w:val="none" w:sz="0" w:space="0" w:color="auto"/>
                                                                  </w:divBdr>
                                                                  <w:divsChild>
                                                                    <w:div w:id="2066297304">
                                                                      <w:marLeft w:val="0"/>
                                                                      <w:marRight w:val="0"/>
                                                                      <w:marTop w:val="0"/>
                                                                      <w:marBottom w:val="0"/>
                                                                      <w:divBdr>
                                                                        <w:top w:val="none" w:sz="0" w:space="0" w:color="auto"/>
                                                                        <w:left w:val="none" w:sz="0" w:space="0" w:color="auto"/>
                                                                        <w:bottom w:val="none" w:sz="0" w:space="0" w:color="auto"/>
                                                                        <w:right w:val="none" w:sz="0" w:space="0" w:color="auto"/>
                                                                      </w:divBdr>
                                                                      <w:divsChild>
                                                                        <w:div w:id="1569341951">
                                                                          <w:marLeft w:val="0"/>
                                                                          <w:marRight w:val="0"/>
                                                                          <w:marTop w:val="0"/>
                                                                          <w:marBottom w:val="0"/>
                                                                          <w:divBdr>
                                                                            <w:top w:val="none" w:sz="0" w:space="0" w:color="auto"/>
                                                                            <w:left w:val="none" w:sz="0" w:space="0" w:color="auto"/>
                                                                            <w:bottom w:val="none" w:sz="0" w:space="0" w:color="auto"/>
                                                                            <w:right w:val="none" w:sz="0" w:space="0" w:color="auto"/>
                                                                          </w:divBdr>
                                                                          <w:divsChild>
                                                                            <w:div w:id="321278113">
                                                                              <w:marLeft w:val="0"/>
                                                                              <w:marRight w:val="0"/>
                                                                              <w:marTop w:val="0"/>
                                                                              <w:marBottom w:val="0"/>
                                                                              <w:divBdr>
                                                                                <w:top w:val="none" w:sz="0" w:space="0" w:color="auto"/>
                                                                                <w:left w:val="none" w:sz="0" w:space="0" w:color="auto"/>
                                                                                <w:bottom w:val="none" w:sz="0" w:space="0" w:color="auto"/>
                                                                                <w:right w:val="none" w:sz="0" w:space="0" w:color="auto"/>
                                                                              </w:divBdr>
                                                                              <w:divsChild>
                                                                                <w:div w:id="1112434038">
                                                                                  <w:marLeft w:val="0"/>
                                                                                  <w:marRight w:val="0"/>
                                                                                  <w:marTop w:val="0"/>
                                                                                  <w:marBottom w:val="480"/>
                                                                                  <w:divBdr>
                                                                                    <w:top w:val="none" w:sz="0" w:space="0" w:color="auto"/>
                                                                                    <w:left w:val="none" w:sz="0" w:space="0" w:color="auto"/>
                                                                                    <w:bottom w:val="none" w:sz="0" w:space="0" w:color="auto"/>
                                                                                    <w:right w:val="none" w:sz="0" w:space="0" w:color="auto"/>
                                                                                  </w:divBdr>
                                                                                  <w:divsChild>
                                                                                    <w:div w:id="5245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35FE-F45C-46FB-B51C-89670349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4692</Words>
  <Characters>24030</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28665</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Banakh, Iouri</cp:lastModifiedBy>
  <cp:revision>6</cp:revision>
  <cp:lastPrinted>2014-06-19T04:12:00Z</cp:lastPrinted>
  <dcterms:created xsi:type="dcterms:W3CDTF">2017-08-16T05:29:00Z</dcterms:created>
  <dcterms:modified xsi:type="dcterms:W3CDTF">2017-08-17T21:00:00Z</dcterms:modified>
</cp:coreProperties>
</file>