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9F2" w:rsidRDefault="00935A41" w:rsidP="002279F2">
      <w:pPr>
        <w:jc w:val="right"/>
      </w:pPr>
      <w:r>
        <w:rPr>
          <w:noProof/>
          <w:lang w:val="en-AU" w:eastAsia="en-AU"/>
        </w:rPr>
        <w:drawing>
          <wp:inline distT="0" distB="0" distL="0" distR="0">
            <wp:extent cx="1628775" cy="58102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8775" cy="581025"/>
                    </a:xfrm>
                    <a:prstGeom prst="rect">
                      <a:avLst/>
                    </a:prstGeom>
                    <a:noFill/>
                    <a:ln>
                      <a:noFill/>
                    </a:ln>
                  </pic:spPr>
                </pic:pic>
              </a:graphicData>
            </a:graphic>
          </wp:inline>
        </w:drawing>
      </w:r>
      <w:r w:rsidR="002279F2">
        <w:t xml:space="preserve">               </w:t>
      </w:r>
    </w:p>
    <w:p w:rsidR="002279F2" w:rsidRDefault="002279F2" w:rsidP="002279F2">
      <w:pPr>
        <w:jc w:val="right"/>
      </w:pPr>
    </w:p>
    <w:p w:rsidR="002279F2" w:rsidRDefault="002279F2" w:rsidP="002279F2">
      <w:pPr>
        <w:pStyle w:val="Heading1"/>
        <w:jc w:val="right"/>
        <w:rPr>
          <w:rFonts w:cs="Arial"/>
          <w:sz w:val="32"/>
        </w:rPr>
      </w:pPr>
      <w:r>
        <w:rPr>
          <w:rFonts w:cs="Arial"/>
          <w:sz w:val="32"/>
        </w:rPr>
        <w:t>Department for Health</w:t>
      </w:r>
    </w:p>
    <w:p w:rsidR="00C13535" w:rsidRDefault="00C13535" w:rsidP="00C13535">
      <w:pPr>
        <w:pStyle w:val="Heading1"/>
      </w:pPr>
    </w:p>
    <w:p w:rsidR="002279F2" w:rsidRDefault="00935A41" w:rsidP="002279F2">
      <w:r>
        <w:rPr>
          <w:noProof/>
          <w:lang w:val="en-AU" w:eastAsia="en-AU"/>
        </w:rPr>
        <mc:AlternateContent>
          <mc:Choice Requires="wps">
            <w:drawing>
              <wp:anchor distT="0" distB="0" distL="114300" distR="114300" simplePos="0" relativeHeight="251657728" behindDoc="0" locked="0" layoutInCell="1" allowOverlap="1">
                <wp:simplePos x="0" y="0"/>
                <wp:positionH relativeFrom="column">
                  <wp:posOffset>3568700</wp:posOffset>
                </wp:positionH>
                <wp:positionV relativeFrom="paragraph">
                  <wp:posOffset>6350</wp:posOffset>
                </wp:positionV>
                <wp:extent cx="1969135" cy="508000"/>
                <wp:effectExtent l="0" t="0" r="12065"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508000"/>
                        </a:xfrm>
                        <a:prstGeom prst="rect">
                          <a:avLst/>
                        </a:prstGeom>
                        <a:solidFill>
                          <a:srgbClr val="FFFFFF"/>
                        </a:solidFill>
                        <a:ln w="9525">
                          <a:solidFill>
                            <a:srgbClr val="000000"/>
                          </a:solidFill>
                          <a:miter lim="800000"/>
                          <a:headEnd/>
                          <a:tailEnd/>
                        </a:ln>
                      </wps:spPr>
                      <wps:txbx>
                        <w:txbxContent>
                          <w:p w:rsidR="00673125" w:rsidRDefault="00673125" w:rsidP="00C13535">
                            <w:pPr>
                              <w:pStyle w:val="Heading1"/>
                              <w:jc w:val="center"/>
                            </w:pPr>
                            <w:r>
                              <w:t>ASSIGNMENT COVER PAGE</w:t>
                            </w:r>
                          </w:p>
                          <w:p w:rsidR="00673125" w:rsidRDefault="00673125" w:rsidP="00C135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1pt;margin-top:.5pt;width:155.05pt;height:4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">
                <v:textbox>
                  <w:txbxContent>
                    <w:p w:rsidR="00673125" w:rsidRDefault="00673125" w:rsidP="00C13535">
                      <w:pPr>
                        <w:pStyle w:val="Heading1"/>
                        <w:jc w:val="center"/>
                      </w:pPr>
                      <w:r>
                        <w:t>ASSIGNMENT COVER PAGE</w:t>
                      </w:r>
                    </w:p>
                    <w:p w:rsidR="00673125" w:rsidRDefault="00673125" w:rsidP="00C13535"/>
                  </w:txbxContent>
                </v:textbox>
              </v:shape>
            </w:pict>
          </mc:Fallback>
        </mc:AlternateContent>
      </w:r>
    </w:p>
    <w:p w:rsidR="002279F2" w:rsidRDefault="002279F2" w:rsidP="002279F2"/>
    <w:p w:rsidR="002279F2" w:rsidRDefault="002279F2" w:rsidP="002279F2"/>
    <w:p w:rsidR="002279F2" w:rsidRDefault="002279F2" w:rsidP="002279F2"/>
    <w:p w:rsidR="00365C64" w:rsidRPr="00365C64" w:rsidRDefault="00365C64" w:rsidP="00365C64">
      <w:pPr>
        <w:rPr>
          <w:b/>
          <w:bCs/>
          <w:u w:val="single"/>
        </w:rPr>
      </w:pPr>
      <w:r w:rsidRPr="009B2522">
        <w:rPr>
          <w:b/>
          <w:bCs/>
          <w:u w:val="single"/>
          <w:shd w:val="clear" w:color="auto" w:fill="DBE5F1" w:themeFill="accent1" w:themeFillTint="33"/>
        </w:rPr>
        <w:t>Research Project Design</w:t>
      </w:r>
      <w:r w:rsidR="009B2522">
        <w:rPr>
          <w:b/>
          <w:bCs/>
          <w:u w:val="single"/>
        </w:rPr>
        <w:t>.</w:t>
      </w:r>
    </w:p>
    <w:p w:rsidR="00365C64" w:rsidRPr="00365C64" w:rsidRDefault="00365C64" w:rsidP="00365C64"/>
    <w:p w:rsidR="00365C64" w:rsidRPr="00365C64" w:rsidRDefault="00365C64" w:rsidP="00365C64"/>
    <w:p w:rsidR="00365C64" w:rsidRPr="00365C64" w:rsidRDefault="00365C64" w:rsidP="00365C64">
      <w:pPr>
        <w:rPr>
          <w:b/>
        </w:rPr>
      </w:pPr>
      <w:r w:rsidRPr="00365C64">
        <w:rPr>
          <w:b/>
        </w:rPr>
        <w:t>Student Name:</w:t>
      </w:r>
      <w:r w:rsidRPr="00365C64">
        <w:rPr>
          <w:b/>
        </w:rPr>
        <w:tab/>
      </w:r>
      <w:r w:rsidRPr="00365C64">
        <w:rPr>
          <w:b/>
        </w:rPr>
        <w:tab/>
        <w:t>Liam James Robinson</w:t>
      </w:r>
    </w:p>
    <w:p w:rsidR="00365C64" w:rsidRPr="00365C64" w:rsidRDefault="00365C64" w:rsidP="00365C64">
      <w:pPr>
        <w:rPr>
          <w:b/>
        </w:rPr>
      </w:pPr>
    </w:p>
    <w:p w:rsidR="00365C64" w:rsidRPr="00365C64" w:rsidRDefault="00365C64" w:rsidP="00365C64">
      <w:pPr>
        <w:rPr>
          <w:b/>
        </w:rPr>
      </w:pPr>
      <w:r w:rsidRPr="00365C64">
        <w:rPr>
          <w:b/>
        </w:rPr>
        <w:t>Unit name:</w:t>
      </w:r>
      <w:r w:rsidRPr="00365C64">
        <w:rPr>
          <w:b/>
        </w:rPr>
        <w:tab/>
      </w:r>
      <w:r w:rsidRPr="00365C64">
        <w:rPr>
          <w:b/>
        </w:rPr>
        <w:tab/>
      </w:r>
      <w:r w:rsidRPr="00365C64">
        <w:rPr>
          <w:b/>
        </w:rPr>
        <w:tab/>
        <w:t>Research Project Design (RPD)</w:t>
      </w:r>
    </w:p>
    <w:p w:rsidR="00365C64" w:rsidRPr="00365C64" w:rsidRDefault="00365C64" w:rsidP="00365C64">
      <w:pPr>
        <w:rPr>
          <w:b/>
        </w:rPr>
      </w:pPr>
    </w:p>
    <w:p w:rsidR="00365C64" w:rsidRPr="00365C64" w:rsidRDefault="00365C64" w:rsidP="00365C64">
      <w:pPr>
        <w:rPr>
          <w:b/>
        </w:rPr>
      </w:pPr>
      <w:r w:rsidRPr="00365C64">
        <w:rPr>
          <w:b/>
        </w:rPr>
        <w:t>Programme:</w:t>
      </w:r>
      <w:r w:rsidRPr="00365C64">
        <w:rPr>
          <w:b/>
        </w:rPr>
        <w:tab/>
      </w:r>
      <w:r w:rsidRPr="00365C64">
        <w:rPr>
          <w:b/>
        </w:rPr>
        <w:tab/>
      </w:r>
      <w:r w:rsidRPr="00365C64">
        <w:rPr>
          <w:b/>
        </w:rPr>
        <w:tab/>
        <w:t xml:space="preserve">MSc Sports Physiotherapy. </w:t>
      </w:r>
    </w:p>
    <w:p w:rsidR="00365C64" w:rsidRPr="00365C64" w:rsidRDefault="00365C64" w:rsidP="00365C64">
      <w:pPr>
        <w:rPr>
          <w:b/>
        </w:rPr>
      </w:pPr>
    </w:p>
    <w:p w:rsidR="00365C64" w:rsidRPr="00365C64" w:rsidRDefault="00365C64" w:rsidP="00365C64">
      <w:pPr>
        <w:rPr>
          <w:b/>
        </w:rPr>
      </w:pPr>
      <w:r w:rsidRPr="00365C64">
        <w:rPr>
          <w:b/>
        </w:rPr>
        <w:t>Assignment name:</w:t>
      </w:r>
      <w:r w:rsidRPr="00365C64">
        <w:rPr>
          <w:b/>
        </w:rPr>
        <w:tab/>
      </w:r>
      <w:r w:rsidRPr="00365C64">
        <w:rPr>
          <w:b/>
        </w:rPr>
        <w:tab/>
        <w:t>Research Protocol</w:t>
      </w:r>
      <w:r>
        <w:rPr>
          <w:b/>
        </w:rPr>
        <w:t xml:space="preserve"> - Final Proposal </w:t>
      </w:r>
      <w:r w:rsidRPr="00365C64">
        <w:rPr>
          <w:b/>
        </w:rPr>
        <w:t xml:space="preserve"> </w:t>
      </w:r>
    </w:p>
    <w:p w:rsidR="00365C64" w:rsidRPr="00365C64" w:rsidRDefault="00365C64" w:rsidP="00365C64">
      <w:pPr>
        <w:rPr>
          <w:b/>
        </w:rPr>
      </w:pPr>
    </w:p>
    <w:p w:rsidR="00365C64" w:rsidRPr="00365C64" w:rsidRDefault="00365C64" w:rsidP="00365C64">
      <w:pPr>
        <w:rPr>
          <w:b/>
        </w:rPr>
      </w:pPr>
      <w:r w:rsidRPr="00365C64">
        <w:rPr>
          <w:b/>
        </w:rPr>
        <w:t>(delete as relevant)</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7"/>
      </w:tblGrid>
      <w:tr w:rsidR="00365C64" w:rsidRPr="00365C64" w:rsidTr="009B2522">
        <w:tc>
          <w:tcPr>
            <w:tcW w:w="2597" w:type="dxa"/>
            <w:tcBorders>
              <w:top w:val="single" w:sz="4" w:space="0" w:color="auto"/>
              <w:left w:val="single" w:sz="4" w:space="0" w:color="auto"/>
              <w:bottom w:val="single" w:sz="4" w:space="0" w:color="auto"/>
              <w:right w:val="single" w:sz="4" w:space="0" w:color="auto"/>
            </w:tcBorders>
            <w:hideMark/>
          </w:tcPr>
          <w:p w:rsidR="00365C64" w:rsidRPr="00365C64" w:rsidRDefault="00365C64" w:rsidP="00365C64">
            <w:pPr>
              <w:rPr>
                <w:b/>
              </w:rPr>
            </w:pPr>
            <w:r>
              <w:rPr>
                <w:b/>
              </w:rPr>
              <w:t xml:space="preserve">Final Version </w:t>
            </w:r>
          </w:p>
        </w:tc>
      </w:tr>
      <w:tr w:rsidR="00365C64" w:rsidRPr="00365C64" w:rsidTr="009B2522">
        <w:tc>
          <w:tcPr>
            <w:tcW w:w="2597" w:type="dxa"/>
            <w:tcBorders>
              <w:top w:val="single" w:sz="4" w:space="0" w:color="auto"/>
              <w:left w:val="nil"/>
              <w:bottom w:val="nil"/>
              <w:right w:val="nil"/>
            </w:tcBorders>
            <w:hideMark/>
          </w:tcPr>
          <w:p w:rsidR="00365C64" w:rsidRPr="00365C64" w:rsidRDefault="00365C64" w:rsidP="00365C64">
            <w:pPr>
              <w:rPr>
                <w:b/>
              </w:rPr>
            </w:pPr>
            <w:r w:rsidRPr="00365C64">
              <w:rPr>
                <w:b/>
              </w:rPr>
              <w:t xml:space="preserve"> </w:t>
            </w:r>
          </w:p>
        </w:tc>
      </w:tr>
    </w:tbl>
    <w:p w:rsidR="00365C64" w:rsidRPr="00365C64" w:rsidRDefault="00365C64" w:rsidP="00365C64">
      <w:pPr>
        <w:rPr>
          <w:b/>
        </w:rPr>
      </w:pPr>
    </w:p>
    <w:p w:rsidR="00365C64" w:rsidRPr="00365C64" w:rsidRDefault="00365C64" w:rsidP="00365C64">
      <w:pPr>
        <w:rPr>
          <w:b/>
        </w:rPr>
      </w:pPr>
    </w:p>
    <w:p w:rsidR="00365C64" w:rsidRDefault="00365C64" w:rsidP="00365C64">
      <w:pPr>
        <w:rPr>
          <w:b/>
        </w:rPr>
      </w:pPr>
      <w:r w:rsidRPr="00365C64">
        <w:rPr>
          <w:b/>
        </w:rPr>
        <w:t>Date submitted:</w:t>
      </w:r>
      <w:r w:rsidRPr="00365C64">
        <w:rPr>
          <w:b/>
        </w:rPr>
        <w:tab/>
      </w:r>
      <w:r w:rsidRPr="00365C64">
        <w:rPr>
          <w:b/>
        </w:rPr>
        <w:tab/>
      </w:r>
      <w:r w:rsidR="00304953">
        <w:rPr>
          <w:b/>
        </w:rPr>
        <w:t>4</w:t>
      </w:r>
      <w:r w:rsidR="00304953" w:rsidRPr="00304953">
        <w:rPr>
          <w:b/>
          <w:vertAlign w:val="superscript"/>
        </w:rPr>
        <w:t>th</w:t>
      </w:r>
      <w:r w:rsidR="00304953">
        <w:rPr>
          <w:b/>
        </w:rPr>
        <w:t xml:space="preserve"> </w:t>
      </w:r>
      <w:r>
        <w:rPr>
          <w:b/>
        </w:rPr>
        <w:t>March, 2015 (</w:t>
      </w:r>
      <w:r w:rsidR="00304953">
        <w:rPr>
          <w:b/>
        </w:rPr>
        <w:t xml:space="preserve">Approved </w:t>
      </w:r>
      <w:r>
        <w:rPr>
          <w:b/>
        </w:rPr>
        <w:t xml:space="preserve">Delayed Submission) </w:t>
      </w:r>
    </w:p>
    <w:p w:rsidR="00365C64" w:rsidRPr="00365C64" w:rsidRDefault="00365C64" w:rsidP="00365C64">
      <w:pPr>
        <w:rPr>
          <w:b/>
        </w:rPr>
      </w:pPr>
      <w:bookmarkStart w:id="0" w:name="_GoBack"/>
      <w:bookmarkEnd w:id="0"/>
    </w:p>
    <w:p w:rsidR="00C13535" w:rsidRDefault="00365C64" w:rsidP="00365C64">
      <w:r w:rsidRPr="00365C64">
        <w:rPr>
          <w:b/>
        </w:rPr>
        <w:t>Supervisor’s name:</w:t>
      </w:r>
      <w:r w:rsidRPr="00365C64">
        <w:rPr>
          <w:b/>
        </w:rPr>
        <w:tab/>
      </w:r>
      <w:r>
        <w:rPr>
          <w:b/>
        </w:rPr>
        <w:t xml:space="preserve">Main – </w:t>
      </w:r>
      <w:r w:rsidRPr="00365C64">
        <w:rPr>
          <w:b/>
          <w:shd w:val="clear" w:color="auto" w:fill="EEECE1" w:themeFill="background2"/>
        </w:rPr>
        <w:t>Dr. Craig Twist</w:t>
      </w:r>
      <w:r>
        <w:rPr>
          <w:b/>
          <w:shd w:val="clear" w:color="auto" w:fill="EEECE1" w:themeFill="background2"/>
        </w:rPr>
        <w:t xml:space="preserve"> (External)</w:t>
      </w:r>
    </w:p>
    <w:p w:rsidR="00365C64" w:rsidRDefault="00365C64" w:rsidP="00365C64">
      <w:r>
        <w:tab/>
      </w:r>
      <w:r>
        <w:tab/>
      </w:r>
      <w:r>
        <w:tab/>
      </w:r>
      <w:r>
        <w:tab/>
      </w:r>
      <w:r w:rsidRPr="00365C64">
        <w:rPr>
          <w:b/>
        </w:rPr>
        <w:t>2</w:t>
      </w:r>
      <w:r w:rsidRPr="00365C64">
        <w:rPr>
          <w:b/>
          <w:vertAlign w:val="superscript"/>
        </w:rPr>
        <w:t>nd</w:t>
      </w:r>
      <w:r w:rsidRPr="00365C64">
        <w:rPr>
          <w:b/>
        </w:rPr>
        <w:t xml:space="preserve"> </w:t>
      </w:r>
      <w:r w:rsidRPr="00365C64">
        <w:rPr>
          <w:b/>
          <w:shd w:val="clear" w:color="auto" w:fill="FFFFFF" w:themeFill="background1"/>
        </w:rPr>
        <w:t>–</w:t>
      </w:r>
      <w:r w:rsidRPr="00365C64">
        <w:rPr>
          <w:shd w:val="clear" w:color="auto" w:fill="FFFFFF" w:themeFill="background1"/>
        </w:rPr>
        <w:t xml:space="preserve">    </w:t>
      </w:r>
      <w:r w:rsidRPr="00365C64">
        <w:rPr>
          <w:b/>
          <w:shd w:val="clear" w:color="auto" w:fill="EEECE1" w:themeFill="background2"/>
        </w:rPr>
        <w:t>Dr. Keith Stoke</w:t>
      </w:r>
      <w:r>
        <w:rPr>
          <w:b/>
          <w:shd w:val="clear" w:color="auto" w:fill="EEECE1" w:themeFill="background2"/>
        </w:rPr>
        <w:t xml:space="preserve">s (Internal - Bath) </w:t>
      </w:r>
    </w:p>
    <w:p w:rsidR="00365C64" w:rsidRDefault="00365C64" w:rsidP="00365C64">
      <w:pPr>
        <w:ind w:left="2160" w:firstLine="720"/>
      </w:pPr>
      <w:r w:rsidRPr="00365C64">
        <w:rPr>
          <w:b/>
        </w:rPr>
        <w:t>3</w:t>
      </w:r>
      <w:r w:rsidRPr="00365C64">
        <w:rPr>
          <w:b/>
          <w:vertAlign w:val="superscript"/>
        </w:rPr>
        <w:t>rd</w:t>
      </w:r>
      <w:r w:rsidRPr="00365C64">
        <w:rPr>
          <w:b/>
        </w:rPr>
        <w:t xml:space="preserve"> -     </w:t>
      </w:r>
      <w:r w:rsidRPr="00365C64">
        <w:rPr>
          <w:b/>
          <w:shd w:val="clear" w:color="auto" w:fill="EEECE1" w:themeFill="background2"/>
        </w:rPr>
        <w:t>Dr. Aaron Coutt</w:t>
      </w:r>
      <w:r>
        <w:rPr>
          <w:b/>
          <w:shd w:val="clear" w:color="auto" w:fill="EEECE1" w:themeFill="background2"/>
        </w:rPr>
        <w:t>s (External)</w:t>
      </w:r>
    </w:p>
    <w:p w:rsidR="00365C64" w:rsidRDefault="00365C64" w:rsidP="00365C64"/>
    <w:p w:rsidR="00365C64" w:rsidRDefault="00365C64" w:rsidP="00365C64">
      <w:pPr>
        <w:rPr>
          <w:b/>
        </w:rPr>
      </w:pPr>
    </w:p>
    <w:p w:rsidR="00C13535" w:rsidRDefault="00C13535" w:rsidP="00C13535">
      <w:pPr>
        <w:rPr>
          <w:b/>
          <w:i/>
          <w:sz w:val="20"/>
          <w:szCs w:val="20"/>
          <w:u w:val="single"/>
        </w:rPr>
      </w:pPr>
      <w:r w:rsidRPr="00C544E7">
        <w:rPr>
          <w:b/>
          <w:i/>
          <w:sz w:val="20"/>
          <w:szCs w:val="20"/>
          <w:u w:val="single"/>
        </w:rPr>
        <w:t>Declaration:</w:t>
      </w:r>
    </w:p>
    <w:p w:rsidR="00365C64" w:rsidRPr="00C544E7" w:rsidRDefault="00365C64" w:rsidP="00C13535">
      <w:pPr>
        <w:rPr>
          <w:b/>
          <w:i/>
          <w:sz w:val="20"/>
          <w:szCs w:val="20"/>
          <w:u w:val="single"/>
        </w:rPr>
      </w:pPr>
    </w:p>
    <w:p w:rsidR="00C13535" w:rsidRDefault="00C13535" w:rsidP="00C13535">
      <w:pPr>
        <w:ind w:right="57"/>
        <w:jc w:val="both"/>
        <w:rPr>
          <w:i/>
        </w:rPr>
      </w:pPr>
      <w:r w:rsidRPr="00C544E7">
        <w:rPr>
          <w:i/>
          <w:sz w:val="20"/>
          <w:szCs w:val="20"/>
        </w:rPr>
        <w:t xml:space="preserve">I certify that I have read and understood the entry in the Student Handbook on Cheating and Plagiarism and that all material in this assignment is my own work, except where I have indicated with appropriate references. </w:t>
      </w:r>
      <w:r>
        <w:rPr>
          <w:i/>
          <w:sz w:val="20"/>
          <w:szCs w:val="20"/>
        </w:rPr>
        <w:t>I</w:t>
      </w:r>
      <w:r w:rsidRPr="00C544E7">
        <w:rPr>
          <w:i/>
          <w:sz w:val="20"/>
          <w:szCs w:val="20"/>
        </w:rPr>
        <w:t xml:space="preserve">n line with </w:t>
      </w:r>
      <w:hyperlink r:id="rId8" w:history="1">
        <w:r w:rsidRPr="00C544E7">
          <w:rPr>
            <w:rStyle w:val="Hyperlink"/>
            <w:i/>
            <w:sz w:val="20"/>
            <w:szCs w:val="20"/>
          </w:rPr>
          <w:t>Regulation 15.3(e),</w:t>
        </w:r>
      </w:hyperlink>
      <w:r>
        <w:rPr>
          <w:i/>
          <w:sz w:val="20"/>
          <w:szCs w:val="20"/>
        </w:rPr>
        <w:t xml:space="preserve"> by </w:t>
      </w:r>
      <w:r w:rsidRPr="00C544E7">
        <w:rPr>
          <w:i/>
          <w:sz w:val="20"/>
          <w:szCs w:val="20"/>
        </w:rPr>
        <w:t>submi</w:t>
      </w:r>
      <w:r>
        <w:rPr>
          <w:i/>
          <w:sz w:val="20"/>
          <w:szCs w:val="20"/>
        </w:rPr>
        <w:t>tting</w:t>
      </w:r>
      <w:r w:rsidRPr="00C544E7">
        <w:rPr>
          <w:i/>
          <w:sz w:val="20"/>
          <w:szCs w:val="20"/>
        </w:rPr>
        <w:t xml:space="preserve"> an electronic copy of this work</w:t>
      </w:r>
      <w:r w:rsidRPr="009E3EE1">
        <w:rPr>
          <w:i/>
          <w:sz w:val="20"/>
          <w:szCs w:val="20"/>
        </w:rPr>
        <w:t xml:space="preserve"> </w:t>
      </w:r>
      <w:r>
        <w:rPr>
          <w:i/>
          <w:sz w:val="20"/>
          <w:szCs w:val="20"/>
        </w:rPr>
        <w:t>I agree that</w:t>
      </w:r>
      <w:r w:rsidRPr="00C544E7">
        <w:rPr>
          <w:i/>
          <w:sz w:val="20"/>
          <w:szCs w:val="20"/>
        </w:rPr>
        <w:t xml:space="preserve"> </w:t>
      </w:r>
      <w:r>
        <w:rPr>
          <w:i/>
          <w:sz w:val="20"/>
          <w:szCs w:val="20"/>
        </w:rPr>
        <w:t>it may be</w:t>
      </w:r>
      <w:r w:rsidRPr="00C544E7">
        <w:rPr>
          <w:i/>
          <w:sz w:val="20"/>
          <w:szCs w:val="20"/>
        </w:rPr>
        <w:t xml:space="preserve"> submi</w:t>
      </w:r>
      <w:r>
        <w:rPr>
          <w:i/>
          <w:sz w:val="20"/>
          <w:szCs w:val="20"/>
        </w:rPr>
        <w:t>tted</w:t>
      </w:r>
      <w:r w:rsidRPr="00C544E7">
        <w:rPr>
          <w:i/>
          <w:sz w:val="20"/>
          <w:szCs w:val="20"/>
        </w:rPr>
        <w:t xml:space="preserve"> to a Plagiarism Detection Service for quality assurance purposes. </w:t>
      </w:r>
      <w:r w:rsidRPr="00821CA0">
        <w:rPr>
          <w:i/>
        </w:rPr>
        <w:t xml:space="preserve"> </w:t>
      </w:r>
    </w:p>
    <w:p w:rsidR="00365C64" w:rsidRPr="00821CA0" w:rsidRDefault="00365C64" w:rsidP="00C13535">
      <w:pPr>
        <w:ind w:right="57"/>
        <w:jc w:val="both"/>
        <w:rPr>
          <w:i/>
        </w:rPr>
      </w:pPr>
    </w:p>
    <w:p w:rsidR="00C13535" w:rsidRDefault="00C13535" w:rsidP="00C13535"/>
    <w:tbl>
      <w:tblPr>
        <w:tblW w:w="0" w:type="auto"/>
        <w:tblInd w:w="1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8"/>
      </w:tblGrid>
      <w:tr w:rsidR="00C13535" w:rsidTr="00EC460D">
        <w:trPr>
          <w:trHeight w:val="454"/>
        </w:trPr>
        <w:tc>
          <w:tcPr>
            <w:tcW w:w="4838" w:type="dxa"/>
          </w:tcPr>
          <w:p w:rsidR="009B2522" w:rsidRDefault="009B2522" w:rsidP="00EC460D">
            <w:pPr>
              <w:jc w:val="center"/>
              <w:rPr>
                <w:b/>
              </w:rPr>
            </w:pPr>
          </w:p>
          <w:p w:rsidR="00DC54C2" w:rsidRPr="00EC460D" w:rsidRDefault="00C13535" w:rsidP="00EC460D">
            <w:pPr>
              <w:jc w:val="center"/>
              <w:rPr>
                <w:b/>
              </w:rPr>
            </w:pPr>
            <w:r w:rsidRPr="00EC460D">
              <w:rPr>
                <w:b/>
              </w:rPr>
              <w:t xml:space="preserve">PASS/ </w:t>
            </w:r>
          </w:p>
          <w:p w:rsidR="00365C64" w:rsidRDefault="00365C64" w:rsidP="00AE1AF1">
            <w:pPr>
              <w:jc w:val="center"/>
            </w:pPr>
          </w:p>
        </w:tc>
      </w:tr>
    </w:tbl>
    <w:p w:rsidR="00C13535" w:rsidRDefault="00C13535" w:rsidP="00C13535"/>
    <w:p w:rsidR="00904607" w:rsidRDefault="00904607" w:rsidP="00C13535"/>
    <w:p w:rsidR="00904607" w:rsidRDefault="00904607" w:rsidP="00C13535"/>
    <w:p w:rsidR="00904607" w:rsidRDefault="00904607" w:rsidP="00C13535"/>
    <w:p w:rsidR="00E43875" w:rsidRDefault="00E43875" w:rsidP="00C13535"/>
    <w:p w:rsidR="00E43875" w:rsidRDefault="00E43875" w:rsidP="00C13535"/>
    <w:p w:rsidR="00E43875" w:rsidRDefault="00E43875" w:rsidP="00C13535"/>
    <w:p w:rsidR="00AE42C6" w:rsidRDefault="00AE42C6" w:rsidP="00C13535"/>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7087"/>
      </w:tblGrid>
      <w:tr w:rsidR="00C13535" w:rsidRPr="00A50F48" w:rsidTr="00AE42C6">
        <w:trPr>
          <w:trHeight w:val="274"/>
        </w:trPr>
        <w:tc>
          <w:tcPr>
            <w:tcW w:w="3403" w:type="dxa"/>
            <w:shd w:val="clear" w:color="auto" w:fill="DBE5F1" w:themeFill="accent1" w:themeFillTint="33"/>
          </w:tcPr>
          <w:p w:rsidR="009B2522" w:rsidRDefault="009B2522" w:rsidP="00371A38">
            <w:pPr>
              <w:rPr>
                <w:b/>
              </w:rPr>
            </w:pPr>
          </w:p>
          <w:p w:rsidR="00C13535" w:rsidRPr="00EC460D" w:rsidRDefault="00C13535" w:rsidP="00371A38">
            <w:pPr>
              <w:rPr>
                <w:b/>
              </w:rPr>
            </w:pPr>
            <w:r w:rsidRPr="00EC460D">
              <w:rPr>
                <w:b/>
              </w:rPr>
              <w:t>Assessment criteria</w:t>
            </w:r>
            <w:r w:rsidR="009B2522">
              <w:rPr>
                <w:b/>
              </w:rPr>
              <w:t>:</w:t>
            </w:r>
          </w:p>
          <w:p w:rsidR="00C13535" w:rsidRPr="00EC460D" w:rsidRDefault="00C13535" w:rsidP="00371A38">
            <w:pPr>
              <w:rPr>
                <w:b/>
              </w:rPr>
            </w:pPr>
          </w:p>
        </w:tc>
        <w:tc>
          <w:tcPr>
            <w:tcW w:w="7087" w:type="dxa"/>
            <w:shd w:val="clear" w:color="auto" w:fill="DBE5F1" w:themeFill="accent1" w:themeFillTint="33"/>
          </w:tcPr>
          <w:p w:rsidR="009B2522" w:rsidRDefault="009B2522" w:rsidP="007D78B9">
            <w:pPr>
              <w:rPr>
                <w:b/>
              </w:rPr>
            </w:pPr>
          </w:p>
          <w:p w:rsidR="00C13535" w:rsidRPr="00EC460D" w:rsidRDefault="007D78B9" w:rsidP="007D78B9">
            <w:pPr>
              <w:rPr>
                <w:b/>
              </w:rPr>
            </w:pPr>
            <w:r>
              <w:rPr>
                <w:b/>
              </w:rPr>
              <w:t>Bath University Supervisor’s</w:t>
            </w:r>
            <w:r w:rsidR="00C13535" w:rsidRPr="00EC460D">
              <w:rPr>
                <w:b/>
              </w:rPr>
              <w:t xml:space="preserve"> comments and feedback</w:t>
            </w:r>
            <w:r w:rsidR="009B2522">
              <w:rPr>
                <w:b/>
              </w:rPr>
              <w:t xml:space="preserve">: </w:t>
            </w:r>
          </w:p>
        </w:tc>
      </w:tr>
      <w:tr w:rsidR="00C13535" w:rsidRPr="00A50F48" w:rsidTr="00AE42C6">
        <w:trPr>
          <w:trHeight w:val="1599"/>
        </w:trPr>
        <w:tc>
          <w:tcPr>
            <w:tcW w:w="3403" w:type="dxa"/>
          </w:tcPr>
          <w:p w:rsidR="009B2522" w:rsidRDefault="009B2522" w:rsidP="00371A38">
            <w:pPr>
              <w:rPr>
                <w:b/>
              </w:rPr>
            </w:pPr>
          </w:p>
          <w:p w:rsidR="00C13535" w:rsidRDefault="00C13535" w:rsidP="00371A38">
            <w:pPr>
              <w:rPr>
                <w:b/>
              </w:rPr>
            </w:pPr>
            <w:r w:rsidRPr="00EC460D">
              <w:rPr>
                <w:b/>
              </w:rPr>
              <w:t>Searching and critical evaluation of the existing literature base in order to explain and develop research ideas within the context of current knowledge</w:t>
            </w:r>
            <w:r w:rsidR="009B2522">
              <w:rPr>
                <w:b/>
              </w:rPr>
              <w:t>.</w:t>
            </w:r>
          </w:p>
          <w:p w:rsidR="009B2522" w:rsidRPr="00EC460D" w:rsidRDefault="009B2522" w:rsidP="00371A38">
            <w:pPr>
              <w:rPr>
                <w:b/>
              </w:rPr>
            </w:pPr>
          </w:p>
        </w:tc>
        <w:tc>
          <w:tcPr>
            <w:tcW w:w="7087" w:type="dxa"/>
          </w:tcPr>
          <w:p w:rsidR="00C13535" w:rsidRDefault="00C13535" w:rsidP="00371A38"/>
          <w:p w:rsidR="00AE42C6" w:rsidRPr="00A50F48" w:rsidRDefault="00AE1AF1" w:rsidP="00371A38">
            <w:r>
              <w:t>The background information is comprehensive and well presented. It is clear that a great deal of thought and effort has gone into this section.</w:t>
            </w:r>
          </w:p>
        </w:tc>
      </w:tr>
      <w:tr w:rsidR="002279F2" w:rsidRPr="00A50F48" w:rsidTr="00AE42C6">
        <w:trPr>
          <w:trHeight w:val="1326"/>
        </w:trPr>
        <w:tc>
          <w:tcPr>
            <w:tcW w:w="3403" w:type="dxa"/>
          </w:tcPr>
          <w:p w:rsidR="009B2522" w:rsidRDefault="009B2522" w:rsidP="00EC460D">
            <w:pPr>
              <w:rPr>
                <w:b/>
              </w:rPr>
            </w:pPr>
          </w:p>
          <w:p w:rsidR="002279F2" w:rsidRDefault="002279F2" w:rsidP="00EC460D">
            <w:pPr>
              <w:rPr>
                <w:b/>
              </w:rPr>
            </w:pPr>
            <w:r w:rsidRPr="00EC460D">
              <w:rPr>
                <w:b/>
              </w:rPr>
              <w:t>Research question and evidence of novelty and scope to add to knowledge.</w:t>
            </w:r>
          </w:p>
          <w:p w:rsidR="009B2522" w:rsidRPr="00EC460D" w:rsidRDefault="009B2522" w:rsidP="00EC460D">
            <w:pPr>
              <w:rPr>
                <w:b/>
              </w:rPr>
            </w:pPr>
          </w:p>
        </w:tc>
        <w:tc>
          <w:tcPr>
            <w:tcW w:w="7087" w:type="dxa"/>
          </w:tcPr>
          <w:p w:rsidR="00AE1AF1" w:rsidRDefault="00AE1AF1" w:rsidP="00371A38"/>
          <w:p w:rsidR="002279F2" w:rsidRPr="00A50F48" w:rsidRDefault="00AE1AF1" w:rsidP="00371A38">
            <w:r>
              <w:t>The question is novel and has the potential for applied impact</w:t>
            </w:r>
          </w:p>
        </w:tc>
      </w:tr>
      <w:tr w:rsidR="002279F2" w:rsidRPr="00A50F48" w:rsidTr="00AE42C6">
        <w:trPr>
          <w:trHeight w:val="1326"/>
        </w:trPr>
        <w:tc>
          <w:tcPr>
            <w:tcW w:w="3403" w:type="dxa"/>
          </w:tcPr>
          <w:p w:rsidR="009B2522" w:rsidRDefault="009B2522" w:rsidP="00EC460D">
            <w:pPr>
              <w:rPr>
                <w:b/>
              </w:rPr>
            </w:pPr>
          </w:p>
          <w:p w:rsidR="002279F2" w:rsidRDefault="002279F2" w:rsidP="00EC460D">
            <w:pPr>
              <w:rPr>
                <w:b/>
              </w:rPr>
            </w:pPr>
            <w:r w:rsidRPr="00EC460D">
              <w:rPr>
                <w:b/>
              </w:rPr>
              <w:t>Aim; SMART objectives and their relation to the overall aim of the project</w:t>
            </w:r>
            <w:r w:rsidR="009B2522">
              <w:rPr>
                <w:b/>
              </w:rPr>
              <w:t>.</w:t>
            </w:r>
          </w:p>
          <w:p w:rsidR="00AE42C6" w:rsidRPr="00EC460D" w:rsidRDefault="00AE42C6" w:rsidP="00EC460D">
            <w:pPr>
              <w:rPr>
                <w:b/>
              </w:rPr>
            </w:pPr>
          </w:p>
        </w:tc>
        <w:tc>
          <w:tcPr>
            <w:tcW w:w="7087" w:type="dxa"/>
          </w:tcPr>
          <w:p w:rsidR="002279F2" w:rsidRDefault="002279F2" w:rsidP="00371A38"/>
          <w:p w:rsidR="00AE1AF1" w:rsidRPr="00A50F48" w:rsidRDefault="00AE1AF1" w:rsidP="00371A38">
            <w:r>
              <w:t>The aims are very clear – the objectives are written such that they are difficult to distinguish from the aims (i.e. I would expect them to be specific steps to achieving the aims), but this is not a major problem</w:t>
            </w:r>
          </w:p>
        </w:tc>
      </w:tr>
      <w:tr w:rsidR="00CE59F3" w:rsidRPr="00A50F48" w:rsidTr="00AE42C6">
        <w:trPr>
          <w:trHeight w:val="1326"/>
        </w:trPr>
        <w:tc>
          <w:tcPr>
            <w:tcW w:w="3403" w:type="dxa"/>
          </w:tcPr>
          <w:p w:rsidR="009B2522" w:rsidRDefault="009B2522" w:rsidP="00EC460D">
            <w:pPr>
              <w:rPr>
                <w:b/>
              </w:rPr>
            </w:pPr>
          </w:p>
          <w:p w:rsidR="00CE59F3" w:rsidRDefault="00CE59F3" w:rsidP="00EC460D">
            <w:pPr>
              <w:rPr>
                <w:b/>
              </w:rPr>
            </w:pPr>
            <w:r w:rsidRPr="00EC460D">
              <w:rPr>
                <w:b/>
              </w:rPr>
              <w:t>Philosophy, with reference to underpinning theory and justification of approach taken</w:t>
            </w:r>
            <w:r w:rsidR="009B2522">
              <w:rPr>
                <w:b/>
              </w:rPr>
              <w:t>.</w:t>
            </w:r>
          </w:p>
          <w:p w:rsidR="009B2522" w:rsidRPr="00EC460D" w:rsidRDefault="009B2522" w:rsidP="00EC460D">
            <w:pPr>
              <w:rPr>
                <w:b/>
              </w:rPr>
            </w:pPr>
          </w:p>
        </w:tc>
        <w:tc>
          <w:tcPr>
            <w:tcW w:w="7087" w:type="dxa"/>
          </w:tcPr>
          <w:p w:rsidR="00CE59F3" w:rsidRDefault="00CE59F3" w:rsidP="00EC460D"/>
          <w:p w:rsidR="00AE1AF1" w:rsidRPr="00A50F48" w:rsidRDefault="00AE1AF1" w:rsidP="00EC460D">
            <w:r>
              <w:t xml:space="preserve">The approach is well justified by the information presented </w:t>
            </w:r>
          </w:p>
        </w:tc>
      </w:tr>
      <w:tr w:rsidR="00CE59F3" w:rsidRPr="00A50F48" w:rsidTr="00AE42C6">
        <w:trPr>
          <w:trHeight w:val="1326"/>
        </w:trPr>
        <w:tc>
          <w:tcPr>
            <w:tcW w:w="3403" w:type="dxa"/>
          </w:tcPr>
          <w:p w:rsidR="009B2522" w:rsidRDefault="009B2522" w:rsidP="00EC460D">
            <w:pPr>
              <w:rPr>
                <w:b/>
              </w:rPr>
            </w:pPr>
          </w:p>
          <w:p w:rsidR="00CE59F3" w:rsidRDefault="00CE59F3" w:rsidP="00EC460D">
            <w:pPr>
              <w:rPr>
                <w:b/>
              </w:rPr>
            </w:pPr>
            <w:r w:rsidRPr="00EC460D">
              <w:rPr>
                <w:b/>
              </w:rPr>
              <w:t>Design and methods proposed.  Appropriateness to the research question, stated aim and objectives</w:t>
            </w:r>
            <w:r w:rsidR="009B2522">
              <w:rPr>
                <w:b/>
              </w:rPr>
              <w:t>.</w:t>
            </w:r>
          </w:p>
          <w:p w:rsidR="009B2522" w:rsidRPr="00EC460D" w:rsidRDefault="009B2522" w:rsidP="00EC460D">
            <w:pPr>
              <w:rPr>
                <w:b/>
              </w:rPr>
            </w:pPr>
          </w:p>
        </w:tc>
        <w:tc>
          <w:tcPr>
            <w:tcW w:w="7087" w:type="dxa"/>
          </w:tcPr>
          <w:p w:rsidR="00CE59F3" w:rsidRDefault="00CE59F3" w:rsidP="00EC460D"/>
          <w:p w:rsidR="00AE1AF1" w:rsidRPr="00A50F48" w:rsidRDefault="00AE1AF1" w:rsidP="00EC460D">
            <w:r>
              <w:t>The question is clearly stated and the design and specific methods are appropriate for to answer the question in an applied environment. This is a very clear proposal that has been carefully put together.</w:t>
            </w:r>
          </w:p>
        </w:tc>
      </w:tr>
      <w:tr w:rsidR="00CE59F3" w:rsidRPr="00A50F48" w:rsidTr="00AE42C6">
        <w:trPr>
          <w:trHeight w:val="950"/>
        </w:trPr>
        <w:tc>
          <w:tcPr>
            <w:tcW w:w="3403" w:type="dxa"/>
          </w:tcPr>
          <w:p w:rsidR="009B2522" w:rsidRDefault="009B2522" w:rsidP="00EC460D">
            <w:pPr>
              <w:rPr>
                <w:b/>
              </w:rPr>
            </w:pPr>
          </w:p>
          <w:p w:rsidR="00AE42C6" w:rsidRPr="00EC460D" w:rsidRDefault="00CE59F3" w:rsidP="00EC460D">
            <w:pPr>
              <w:rPr>
                <w:b/>
              </w:rPr>
            </w:pPr>
            <w:r w:rsidRPr="00EC460D">
              <w:rPr>
                <w:b/>
              </w:rPr>
              <w:t>Consideration of ethical implications of research.</w:t>
            </w:r>
          </w:p>
        </w:tc>
        <w:tc>
          <w:tcPr>
            <w:tcW w:w="7087" w:type="dxa"/>
          </w:tcPr>
          <w:p w:rsidR="00CE59F3" w:rsidRDefault="00CE59F3" w:rsidP="00EC460D"/>
          <w:p w:rsidR="00AE1AF1" w:rsidRPr="00A50F48" w:rsidRDefault="00AE1AF1" w:rsidP="00EC460D">
            <w:r>
              <w:t>Ethical issues have been considered</w:t>
            </w:r>
          </w:p>
        </w:tc>
      </w:tr>
      <w:tr w:rsidR="00CE59F3" w:rsidRPr="00A50F48" w:rsidTr="00AE42C6">
        <w:trPr>
          <w:trHeight w:val="836"/>
        </w:trPr>
        <w:tc>
          <w:tcPr>
            <w:tcW w:w="3403" w:type="dxa"/>
          </w:tcPr>
          <w:p w:rsidR="009B2522" w:rsidRDefault="009B2522" w:rsidP="00EC460D">
            <w:pPr>
              <w:rPr>
                <w:b/>
              </w:rPr>
            </w:pPr>
          </w:p>
          <w:p w:rsidR="00CE59F3" w:rsidRDefault="00CE59F3" w:rsidP="00EC460D">
            <w:pPr>
              <w:rPr>
                <w:b/>
              </w:rPr>
            </w:pPr>
            <w:r w:rsidRPr="00EC460D">
              <w:rPr>
                <w:b/>
              </w:rPr>
              <w:t>Project plan and feasibility</w:t>
            </w:r>
            <w:r w:rsidR="009B2522">
              <w:rPr>
                <w:b/>
              </w:rPr>
              <w:t>.</w:t>
            </w:r>
          </w:p>
          <w:p w:rsidR="00AE42C6" w:rsidRPr="00EC460D" w:rsidRDefault="00AE42C6" w:rsidP="00EC460D">
            <w:pPr>
              <w:rPr>
                <w:b/>
              </w:rPr>
            </w:pPr>
          </w:p>
        </w:tc>
        <w:tc>
          <w:tcPr>
            <w:tcW w:w="7087" w:type="dxa"/>
          </w:tcPr>
          <w:p w:rsidR="00CE59F3" w:rsidRDefault="00CE59F3" w:rsidP="00EC460D"/>
          <w:p w:rsidR="00AE1AF1" w:rsidRPr="00A50F48" w:rsidRDefault="00AE1AF1" w:rsidP="00EC460D">
            <w:r>
              <w:t>The project plan is carefully laid out and is manageable</w:t>
            </w:r>
          </w:p>
        </w:tc>
      </w:tr>
      <w:tr w:rsidR="00CE59F3" w:rsidRPr="00A50F48" w:rsidTr="00AE42C6">
        <w:trPr>
          <w:trHeight w:val="848"/>
        </w:trPr>
        <w:tc>
          <w:tcPr>
            <w:tcW w:w="3403" w:type="dxa"/>
          </w:tcPr>
          <w:p w:rsidR="009B2522" w:rsidRDefault="009B2522" w:rsidP="00EC460D">
            <w:pPr>
              <w:rPr>
                <w:b/>
              </w:rPr>
            </w:pPr>
          </w:p>
          <w:p w:rsidR="00CE59F3" w:rsidRDefault="00CE59F3" w:rsidP="00EC460D">
            <w:pPr>
              <w:rPr>
                <w:b/>
              </w:rPr>
            </w:pPr>
            <w:r w:rsidRPr="00EC460D">
              <w:rPr>
                <w:b/>
              </w:rPr>
              <w:t>Standard of presentation</w:t>
            </w:r>
            <w:r w:rsidR="009B2522">
              <w:rPr>
                <w:b/>
              </w:rPr>
              <w:t>.</w:t>
            </w:r>
          </w:p>
          <w:p w:rsidR="00AE42C6" w:rsidRPr="00EC460D" w:rsidRDefault="00AE42C6" w:rsidP="00EC460D">
            <w:pPr>
              <w:rPr>
                <w:b/>
              </w:rPr>
            </w:pPr>
          </w:p>
        </w:tc>
        <w:tc>
          <w:tcPr>
            <w:tcW w:w="7087" w:type="dxa"/>
          </w:tcPr>
          <w:p w:rsidR="00CE59F3" w:rsidRDefault="00CE59F3" w:rsidP="00EC460D"/>
          <w:p w:rsidR="00AE1AF1" w:rsidRPr="00A50F48" w:rsidRDefault="00AE1AF1" w:rsidP="00EC460D">
            <w:r>
              <w:t>The proposal is very well presented</w:t>
            </w:r>
          </w:p>
        </w:tc>
      </w:tr>
    </w:tbl>
    <w:p w:rsidR="00C13535" w:rsidRDefault="00C13535" w:rsidP="00C13535"/>
    <w:p w:rsidR="00C13535" w:rsidRDefault="00C13535"/>
    <w:p w:rsidR="00AE42C6" w:rsidRDefault="00AE42C6"/>
    <w:p w:rsidR="006D04F2" w:rsidRDefault="006D04F2"/>
    <w:p w:rsidR="006D04F2" w:rsidRDefault="006D04F2"/>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C13535" w:rsidTr="00AE42C6">
        <w:tc>
          <w:tcPr>
            <w:tcW w:w="9640" w:type="dxa"/>
          </w:tcPr>
          <w:p w:rsidR="006D04F2" w:rsidRDefault="006D04F2" w:rsidP="00371A38"/>
          <w:p w:rsidR="00C13535" w:rsidRPr="009B2522" w:rsidRDefault="00C13535" w:rsidP="00371A38">
            <w:pPr>
              <w:rPr>
                <w:b/>
                <w:i/>
                <w:u w:val="single"/>
              </w:rPr>
            </w:pPr>
            <w:r w:rsidRPr="009B2522">
              <w:rPr>
                <w:b/>
                <w:i/>
                <w:u w:val="single"/>
                <w:shd w:val="clear" w:color="auto" w:fill="DBE5F1" w:themeFill="accent1" w:themeFillTint="33"/>
              </w:rPr>
              <w:t>General Comments</w:t>
            </w:r>
            <w:r w:rsidR="009B2522" w:rsidRPr="009B2522">
              <w:rPr>
                <w:b/>
                <w:i/>
                <w:u w:val="single"/>
              </w:rPr>
              <w:t>:</w:t>
            </w:r>
          </w:p>
          <w:p w:rsidR="009B2522" w:rsidRDefault="009B2522" w:rsidP="00371A38"/>
          <w:p w:rsidR="009B2522" w:rsidRDefault="009B2522" w:rsidP="00371A38"/>
          <w:p w:rsidR="00AE42C6" w:rsidRDefault="00AE42C6" w:rsidP="00371A38"/>
          <w:p w:rsidR="00C13535" w:rsidRDefault="00AE1AF1" w:rsidP="00371A38">
            <w:r>
              <w:t>Overall this is a very good proposal that is very clear and identifies all of the key issues.</w:t>
            </w:r>
          </w:p>
          <w:p w:rsidR="00C13535" w:rsidRDefault="00C13535" w:rsidP="00371A38"/>
          <w:p w:rsidR="00C13535" w:rsidRDefault="00C13535" w:rsidP="00371A38"/>
          <w:p w:rsidR="00C13535" w:rsidRDefault="00C13535" w:rsidP="00371A38"/>
          <w:p w:rsidR="009B2522" w:rsidRDefault="009B2522" w:rsidP="00371A38"/>
          <w:p w:rsidR="009B2522" w:rsidRDefault="009B2522" w:rsidP="00371A38"/>
          <w:p w:rsidR="009B2522" w:rsidRDefault="009B2522" w:rsidP="00371A38"/>
          <w:p w:rsidR="009B2522" w:rsidRDefault="009B2522" w:rsidP="00371A38"/>
          <w:p w:rsidR="009B2522" w:rsidRDefault="009B2522" w:rsidP="00371A38"/>
          <w:p w:rsidR="009B2522" w:rsidRDefault="009B2522" w:rsidP="00371A38"/>
          <w:p w:rsidR="009B2522" w:rsidRDefault="009B2522" w:rsidP="00371A38"/>
          <w:p w:rsidR="009B2522" w:rsidRDefault="009B2522" w:rsidP="00371A38"/>
          <w:p w:rsidR="009B2522" w:rsidRDefault="009B2522" w:rsidP="00371A38"/>
          <w:p w:rsidR="009B2522" w:rsidRDefault="009B2522" w:rsidP="00371A38"/>
          <w:p w:rsidR="009B2522" w:rsidRDefault="009B2522" w:rsidP="00371A38"/>
          <w:p w:rsidR="009B2522" w:rsidRDefault="009B2522" w:rsidP="00371A38"/>
          <w:p w:rsidR="00C13535" w:rsidRDefault="00C13535" w:rsidP="00371A38"/>
          <w:p w:rsidR="00C13535" w:rsidRDefault="00C13535" w:rsidP="00371A38"/>
        </w:tc>
      </w:tr>
    </w:tbl>
    <w:p w:rsidR="00C13535" w:rsidRDefault="00C13535" w:rsidP="00C13535"/>
    <w:p w:rsidR="002D74F6" w:rsidRDefault="00C13535" w:rsidP="00F2224E">
      <w:pPr>
        <w:jc w:val="right"/>
      </w:pPr>
      <w:r>
        <w:br w:type="page"/>
      </w:r>
      <w:r w:rsidR="00935A41">
        <w:rPr>
          <w:noProof/>
          <w:lang w:val="en-AU" w:eastAsia="en-AU"/>
        </w:rPr>
        <w:lastRenderedPageBreak/>
        <w:drawing>
          <wp:inline distT="0" distB="0" distL="0" distR="0">
            <wp:extent cx="1628775" cy="58102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8775" cy="581025"/>
                    </a:xfrm>
                    <a:prstGeom prst="rect">
                      <a:avLst/>
                    </a:prstGeom>
                    <a:noFill/>
                    <a:ln>
                      <a:noFill/>
                    </a:ln>
                  </pic:spPr>
                </pic:pic>
              </a:graphicData>
            </a:graphic>
          </wp:inline>
        </w:drawing>
      </w:r>
    </w:p>
    <w:p w:rsidR="002D74F6" w:rsidRDefault="002D74F6" w:rsidP="002D74F6">
      <w:pPr>
        <w:jc w:val="right"/>
      </w:pPr>
    </w:p>
    <w:p w:rsidR="002D74F6" w:rsidRDefault="007D78B9" w:rsidP="002D74F6">
      <w:pPr>
        <w:pStyle w:val="Heading1"/>
        <w:jc w:val="right"/>
        <w:rPr>
          <w:rFonts w:cs="Arial"/>
          <w:sz w:val="32"/>
        </w:rPr>
      </w:pPr>
      <w:r>
        <w:rPr>
          <w:rFonts w:cs="Arial"/>
          <w:sz w:val="32"/>
        </w:rPr>
        <w:t>Department</w:t>
      </w:r>
      <w:r w:rsidR="002D74F6">
        <w:rPr>
          <w:rFonts w:cs="Arial"/>
          <w:sz w:val="32"/>
        </w:rPr>
        <w:t xml:space="preserve"> for Health</w:t>
      </w:r>
    </w:p>
    <w:p w:rsidR="002D74F6" w:rsidRDefault="002D74F6" w:rsidP="002D74F6">
      <w:pPr>
        <w:pStyle w:val="Heading1"/>
        <w:jc w:val="right"/>
      </w:pPr>
    </w:p>
    <w:p w:rsidR="002D74F6" w:rsidRDefault="002D74F6" w:rsidP="002D74F6">
      <w:pPr>
        <w:pStyle w:val="Heading1"/>
        <w:jc w:val="right"/>
      </w:pPr>
      <w:r>
        <w:t>MSc Research Proposal Template</w:t>
      </w:r>
    </w:p>
    <w:p w:rsidR="0001734C" w:rsidRPr="0001734C" w:rsidRDefault="0001734C" w:rsidP="0001734C"/>
    <w:p w:rsidR="00C2731B" w:rsidRDefault="00C2731B" w:rsidP="00241704">
      <w:pPr>
        <w:rPr>
          <w:b/>
          <w:i/>
        </w:rPr>
      </w:pPr>
    </w:p>
    <w:p w:rsidR="002D74F6" w:rsidRPr="00C2731B" w:rsidRDefault="00241704" w:rsidP="00AB0376">
      <w:pPr>
        <w:pBdr>
          <w:top w:val="single" w:sz="4" w:space="1" w:color="auto"/>
          <w:left w:val="single" w:sz="4" w:space="4" w:color="auto"/>
          <w:bottom w:val="single" w:sz="4" w:space="1" w:color="auto"/>
          <w:right w:val="single" w:sz="4" w:space="4" w:color="auto"/>
        </w:pBdr>
        <w:shd w:val="clear" w:color="auto" w:fill="D9D9D9"/>
        <w:jc w:val="center"/>
        <w:rPr>
          <w:b/>
          <w:i/>
        </w:rPr>
      </w:pPr>
      <w:r w:rsidRPr="00C2731B">
        <w:rPr>
          <w:b/>
          <w:i/>
        </w:rPr>
        <w:t xml:space="preserve">NB This template </w:t>
      </w:r>
      <w:r w:rsidR="00AB0376">
        <w:rPr>
          <w:b/>
          <w:i/>
        </w:rPr>
        <w:t>must</w:t>
      </w:r>
      <w:r w:rsidRPr="00C2731B">
        <w:rPr>
          <w:b/>
          <w:i/>
        </w:rPr>
        <w:t xml:space="preserve"> be completed with reference to the accompanying </w:t>
      </w:r>
      <w:r w:rsidR="006427F7">
        <w:rPr>
          <w:b/>
          <w:i/>
        </w:rPr>
        <w:t>document</w:t>
      </w:r>
      <w:r w:rsidRPr="00C2731B">
        <w:rPr>
          <w:b/>
          <w:i/>
        </w:rPr>
        <w:t xml:space="preserve"> “Writing a Research Protocol</w:t>
      </w:r>
      <w:r w:rsidR="006427F7">
        <w:rPr>
          <w:b/>
          <w:i/>
        </w:rPr>
        <w:t xml:space="preserve"> - Guidance Notes</w:t>
      </w:r>
      <w:r w:rsidRPr="00C2731B">
        <w:rPr>
          <w:b/>
          <w:i/>
        </w:rPr>
        <w:t>”</w:t>
      </w:r>
    </w:p>
    <w:p w:rsidR="00241704" w:rsidRDefault="00241704" w:rsidP="00241704">
      <w:pPr>
        <w:rPr>
          <w:b/>
          <w:i/>
        </w:rPr>
      </w:pPr>
    </w:p>
    <w:p w:rsidR="0001734C" w:rsidRPr="00C2731B" w:rsidRDefault="0001734C" w:rsidP="00241704">
      <w:pPr>
        <w:rPr>
          <w:b/>
          <w:i/>
        </w:rPr>
      </w:pPr>
    </w:p>
    <w:p w:rsidR="002D74F6" w:rsidRDefault="00647D0B">
      <w:pPr>
        <w:rPr>
          <w:i/>
        </w:rPr>
      </w:pPr>
      <w:r>
        <w:rPr>
          <w:b/>
        </w:rPr>
        <w:t>A</w:t>
      </w:r>
      <w:r w:rsidR="002D74F6" w:rsidRPr="00CE5778">
        <w:rPr>
          <w:b/>
        </w:rPr>
        <w:t>ll researchers involved in this project</w:t>
      </w:r>
      <w:r w:rsidR="002D74F6">
        <w:rPr>
          <w:b/>
        </w:rPr>
        <w:t xml:space="preserve"> </w:t>
      </w:r>
      <w:r w:rsidR="002D74F6">
        <w:rPr>
          <w:i/>
        </w:rPr>
        <w:t>list team members</w:t>
      </w:r>
      <w:r>
        <w:rPr>
          <w:i/>
        </w:rPr>
        <w:t xml:space="preserve">, roles within project and </w:t>
      </w:r>
      <w:r w:rsidR="00D33C09" w:rsidRPr="00D33C09">
        <w:rPr>
          <w:i/>
        </w:rPr>
        <w:t xml:space="preserve">proportion of the work for which the </w:t>
      </w:r>
      <w:r w:rsidR="00D33C09">
        <w:rPr>
          <w:i/>
        </w:rPr>
        <w:t>member</w:t>
      </w:r>
      <w:r w:rsidR="00D33C09" w:rsidRPr="00D33C09">
        <w:rPr>
          <w:i/>
        </w:rPr>
        <w:t xml:space="preserve"> is responsible</w:t>
      </w:r>
      <w:r w:rsidR="0001734C">
        <w:rPr>
          <w:i/>
        </w:rPr>
        <w:t>.</w:t>
      </w:r>
    </w:p>
    <w:p w:rsidR="0001734C" w:rsidRDefault="0001734C">
      <w:pPr>
        <w:rPr>
          <w:i/>
        </w:rPr>
      </w:pPr>
    </w:p>
    <w:p w:rsidR="006D04F2" w:rsidRPr="00CE5778" w:rsidRDefault="006D04F2">
      <w:pPr>
        <w:rPr>
          <w:i/>
        </w:rPr>
      </w:pP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253"/>
        <w:gridCol w:w="3685"/>
      </w:tblGrid>
      <w:tr w:rsidR="00647D0B" w:rsidTr="00AE42C6">
        <w:tc>
          <w:tcPr>
            <w:tcW w:w="2694" w:type="dxa"/>
            <w:shd w:val="clear" w:color="auto" w:fill="DBE5F1" w:themeFill="accent1" w:themeFillTint="33"/>
          </w:tcPr>
          <w:p w:rsidR="00647D0B" w:rsidRPr="00EC460D" w:rsidRDefault="00647D0B" w:rsidP="006B038D">
            <w:pPr>
              <w:rPr>
                <w:b/>
              </w:rPr>
            </w:pPr>
            <w:r w:rsidRPr="00EC460D">
              <w:rPr>
                <w:b/>
              </w:rPr>
              <w:t>Name</w:t>
            </w:r>
          </w:p>
        </w:tc>
        <w:tc>
          <w:tcPr>
            <w:tcW w:w="4253" w:type="dxa"/>
            <w:shd w:val="clear" w:color="auto" w:fill="DBE5F1" w:themeFill="accent1" w:themeFillTint="33"/>
          </w:tcPr>
          <w:p w:rsidR="00647D0B" w:rsidRPr="00EC460D" w:rsidRDefault="00647D0B" w:rsidP="006B038D">
            <w:pPr>
              <w:rPr>
                <w:b/>
              </w:rPr>
            </w:pPr>
            <w:r w:rsidRPr="00EC460D">
              <w:rPr>
                <w:b/>
              </w:rPr>
              <w:t>Role</w:t>
            </w:r>
          </w:p>
        </w:tc>
        <w:tc>
          <w:tcPr>
            <w:tcW w:w="3685" w:type="dxa"/>
            <w:shd w:val="clear" w:color="auto" w:fill="DBE5F1" w:themeFill="accent1" w:themeFillTint="33"/>
          </w:tcPr>
          <w:p w:rsidR="00647D0B" w:rsidRPr="00EC460D" w:rsidRDefault="00647D0B" w:rsidP="006B038D">
            <w:pPr>
              <w:rPr>
                <w:b/>
              </w:rPr>
            </w:pPr>
            <w:r w:rsidRPr="00EC460D">
              <w:rPr>
                <w:b/>
              </w:rPr>
              <w:t>% contribution</w:t>
            </w:r>
            <w:r w:rsidR="00D33C09" w:rsidRPr="00EC460D">
              <w:rPr>
                <w:b/>
              </w:rPr>
              <w:t xml:space="preserve"> to work</w:t>
            </w:r>
          </w:p>
        </w:tc>
      </w:tr>
      <w:tr w:rsidR="00647D0B" w:rsidTr="00AE42C6">
        <w:tc>
          <w:tcPr>
            <w:tcW w:w="2694" w:type="dxa"/>
          </w:tcPr>
          <w:p w:rsidR="00647D0B" w:rsidRDefault="00647D0B" w:rsidP="006B038D"/>
        </w:tc>
        <w:tc>
          <w:tcPr>
            <w:tcW w:w="4253" w:type="dxa"/>
          </w:tcPr>
          <w:p w:rsidR="00647D0B" w:rsidRDefault="00647D0B" w:rsidP="006B038D"/>
        </w:tc>
        <w:tc>
          <w:tcPr>
            <w:tcW w:w="3685" w:type="dxa"/>
          </w:tcPr>
          <w:p w:rsidR="00647D0B" w:rsidRDefault="00647D0B" w:rsidP="006B038D"/>
        </w:tc>
      </w:tr>
      <w:tr w:rsidR="0001734C" w:rsidTr="00AE42C6">
        <w:tc>
          <w:tcPr>
            <w:tcW w:w="26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1734C" w:rsidRPr="0001734C" w:rsidRDefault="0001734C">
            <w:r w:rsidRPr="0001734C">
              <w:t>Liam James Robinson</w:t>
            </w:r>
          </w:p>
        </w:tc>
        <w:tc>
          <w:tcPr>
            <w:tcW w:w="4253" w:type="dxa"/>
            <w:tcBorders>
              <w:top w:val="single" w:sz="4" w:space="0" w:color="auto"/>
              <w:left w:val="single" w:sz="4" w:space="0" w:color="auto"/>
              <w:bottom w:val="single" w:sz="4" w:space="0" w:color="auto"/>
              <w:right w:val="single" w:sz="4" w:space="0" w:color="auto"/>
            </w:tcBorders>
          </w:tcPr>
          <w:p w:rsidR="0001734C" w:rsidRDefault="0001734C">
            <w:r w:rsidRPr="00013E46">
              <w:rPr>
                <w:b/>
              </w:rPr>
              <w:t>Student</w:t>
            </w:r>
            <w:r>
              <w:t xml:space="preserve"> – Main Researcher. </w:t>
            </w:r>
          </w:p>
        </w:tc>
        <w:tc>
          <w:tcPr>
            <w:tcW w:w="3685" w:type="dxa"/>
            <w:tcBorders>
              <w:top w:val="single" w:sz="4" w:space="0" w:color="auto"/>
              <w:left w:val="single" w:sz="4" w:space="0" w:color="auto"/>
              <w:bottom w:val="single" w:sz="4" w:space="0" w:color="auto"/>
              <w:right w:val="single" w:sz="4" w:space="0" w:color="auto"/>
            </w:tcBorders>
          </w:tcPr>
          <w:p w:rsidR="0001734C" w:rsidRDefault="0001734C">
            <w:r>
              <w:t>75%</w:t>
            </w:r>
            <w:r w:rsidR="00013E46" w:rsidRPr="00013E46">
              <w:rPr>
                <w:vertAlign w:val="superscript"/>
              </w:rPr>
              <w:t>+</w:t>
            </w:r>
            <w:r w:rsidRPr="00013E46">
              <w:rPr>
                <w:vertAlign w:val="superscript"/>
              </w:rPr>
              <w:t xml:space="preserve"> </w:t>
            </w:r>
          </w:p>
        </w:tc>
      </w:tr>
      <w:tr w:rsidR="006D04F2" w:rsidTr="00AE42C6">
        <w:tc>
          <w:tcPr>
            <w:tcW w:w="2694" w:type="dxa"/>
          </w:tcPr>
          <w:p w:rsidR="006D04F2" w:rsidRDefault="006D04F2" w:rsidP="006B038D"/>
        </w:tc>
        <w:tc>
          <w:tcPr>
            <w:tcW w:w="4253" w:type="dxa"/>
          </w:tcPr>
          <w:p w:rsidR="006D04F2" w:rsidRDefault="006D04F2" w:rsidP="006B038D"/>
        </w:tc>
        <w:tc>
          <w:tcPr>
            <w:tcW w:w="3685" w:type="dxa"/>
          </w:tcPr>
          <w:p w:rsidR="006D04F2" w:rsidRDefault="006D04F2" w:rsidP="006B038D"/>
        </w:tc>
      </w:tr>
      <w:tr w:rsidR="0001734C" w:rsidTr="00AE42C6">
        <w:tc>
          <w:tcPr>
            <w:tcW w:w="26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1734C" w:rsidRPr="0001734C" w:rsidRDefault="0001734C">
            <w:r w:rsidRPr="0001734C">
              <w:t xml:space="preserve">Dr. Craig Twist </w:t>
            </w:r>
          </w:p>
        </w:tc>
        <w:tc>
          <w:tcPr>
            <w:tcW w:w="4253" w:type="dxa"/>
            <w:tcBorders>
              <w:top w:val="single" w:sz="4" w:space="0" w:color="auto"/>
              <w:left w:val="single" w:sz="4" w:space="0" w:color="auto"/>
              <w:bottom w:val="single" w:sz="4" w:space="0" w:color="auto"/>
              <w:right w:val="single" w:sz="4" w:space="0" w:color="auto"/>
            </w:tcBorders>
          </w:tcPr>
          <w:p w:rsidR="0001734C" w:rsidRDefault="0001734C">
            <w:r>
              <w:t xml:space="preserve">Main Supervisor (External) </w:t>
            </w:r>
          </w:p>
        </w:tc>
        <w:tc>
          <w:tcPr>
            <w:tcW w:w="3685" w:type="dxa"/>
            <w:tcBorders>
              <w:top w:val="single" w:sz="4" w:space="0" w:color="auto"/>
              <w:left w:val="single" w:sz="4" w:space="0" w:color="auto"/>
              <w:bottom w:val="single" w:sz="4" w:space="0" w:color="auto"/>
              <w:right w:val="single" w:sz="4" w:space="0" w:color="auto"/>
            </w:tcBorders>
          </w:tcPr>
          <w:p w:rsidR="0001734C" w:rsidRDefault="0001734C" w:rsidP="0001734C">
            <w:r>
              <w:t>15% (Frequent Skype, Emails)</w:t>
            </w:r>
          </w:p>
        </w:tc>
      </w:tr>
      <w:tr w:rsidR="006D04F2" w:rsidTr="00AE42C6">
        <w:tc>
          <w:tcPr>
            <w:tcW w:w="2694" w:type="dxa"/>
          </w:tcPr>
          <w:p w:rsidR="006D04F2" w:rsidRDefault="006D04F2" w:rsidP="006B038D"/>
        </w:tc>
        <w:tc>
          <w:tcPr>
            <w:tcW w:w="4253" w:type="dxa"/>
          </w:tcPr>
          <w:p w:rsidR="006D04F2" w:rsidRDefault="006D04F2" w:rsidP="006B038D"/>
        </w:tc>
        <w:tc>
          <w:tcPr>
            <w:tcW w:w="3685" w:type="dxa"/>
          </w:tcPr>
          <w:p w:rsidR="006D04F2" w:rsidRDefault="006D04F2" w:rsidP="006B038D"/>
        </w:tc>
      </w:tr>
      <w:tr w:rsidR="00365C64" w:rsidTr="00AE42C6">
        <w:tc>
          <w:tcPr>
            <w:tcW w:w="2694" w:type="dxa"/>
            <w:shd w:val="clear" w:color="auto" w:fill="DBE5F1" w:themeFill="accent1" w:themeFillTint="33"/>
          </w:tcPr>
          <w:p w:rsidR="00365C64" w:rsidRDefault="00365C64" w:rsidP="00365C64">
            <w:r>
              <w:t>Dr. Keith Stokes</w:t>
            </w:r>
          </w:p>
        </w:tc>
        <w:tc>
          <w:tcPr>
            <w:tcW w:w="4253" w:type="dxa"/>
          </w:tcPr>
          <w:p w:rsidR="00365C64" w:rsidRDefault="00365C64" w:rsidP="00365C64">
            <w:r>
              <w:t>Supervisor (Internal</w:t>
            </w:r>
            <w:r w:rsidR="00013E46">
              <w:t xml:space="preserve"> - Bath</w:t>
            </w:r>
            <w:r>
              <w:t>)</w:t>
            </w:r>
          </w:p>
        </w:tc>
        <w:tc>
          <w:tcPr>
            <w:tcW w:w="3685" w:type="dxa"/>
          </w:tcPr>
          <w:p w:rsidR="00365C64" w:rsidRDefault="00365C64" w:rsidP="00365C64">
            <w:r>
              <w:t>5% (Email/Document Feedback)</w:t>
            </w:r>
          </w:p>
        </w:tc>
      </w:tr>
      <w:tr w:rsidR="00365C64" w:rsidTr="00AE42C6">
        <w:tc>
          <w:tcPr>
            <w:tcW w:w="2694" w:type="dxa"/>
          </w:tcPr>
          <w:p w:rsidR="00365C64" w:rsidRDefault="00365C64" w:rsidP="00365C64"/>
        </w:tc>
        <w:tc>
          <w:tcPr>
            <w:tcW w:w="4253" w:type="dxa"/>
          </w:tcPr>
          <w:p w:rsidR="00365C64" w:rsidRDefault="00365C64" w:rsidP="00365C64"/>
        </w:tc>
        <w:tc>
          <w:tcPr>
            <w:tcW w:w="3685" w:type="dxa"/>
          </w:tcPr>
          <w:p w:rsidR="00365C64" w:rsidRDefault="00365C64" w:rsidP="00365C64"/>
        </w:tc>
      </w:tr>
      <w:tr w:rsidR="00365C64" w:rsidTr="00AE42C6">
        <w:tc>
          <w:tcPr>
            <w:tcW w:w="2694" w:type="dxa"/>
            <w:tcBorders>
              <w:bottom w:val="single" w:sz="4" w:space="0" w:color="auto"/>
            </w:tcBorders>
            <w:shd w:val="clear" w:color="auto" w:fill="DBE5F1" w:themeFill="accent1" w:themeFillTint="33"/>
          </w:tcPr>
          <w:p w:rsidR="00365C64" w:rsidRDefault="00365C64" w:rsidP="00365C64">
            <w:r>
              <w:t xml:space="preserve">Dr. </w:t>
            </w:r>
            <w:r w:rsidRPr="0001734C">
              <w:t>Aaron Coutts</w:t>
            </w:r>
          </w:p>
        </w:tc>
        <w:tc>
          <w:tcPr>
            <w:tcW w:w="4253" w:type="dxa"/>
            <w:tcBorders>
              <w:bottom w:val="single" w:sz="4" w:space="0" w:color="auto"/>
            </w:tcBorders>
          </w:tcPr>
          <w:p w:rsidR="00365C64" w:rsidRDefault="00365C64" w:rsidP="00365C64">
            <w:r>
              <w:t>3</w:t>
            </w:r>
            <w:r w:rsidRPr="00365C64">
              <w:t>rd</w:t>
            </w:r>
            <w:r>
              <w:t xml:space="preserve"> Supporting Supervisor (External)</w:t>
            </w:r>
          </w:p>
        </w:tc>
        <w:tc>
          <w:tcPr>
            <w:tcW w:w="3685" w:type="dxa"/>
            <w:tcBorders>
              <w:bottom w:val="single" w:sz="4" w:space="0" w:color="auto"/>
            </w:tcBorders>
          </w:tcPr>
          <w:p w:rsidR="00365C64" w:rsidRDefault="009B2522" w:rsidP="00365C64">
            <w:r>
              <w:t xml:space="preserve">&lt; </w:t>
            </w:r>
            <w:r w:rsidR="00365C64">
              <w:t>5% (Frequent Skype, Emails)</w:t>
            </w:r>
          </w:p>
        </w:tc>
      </w:tr>
      <w:tr w:rsidR="00365C64" w:rsidTr="00AE42C6">
        <w:tc>
          <w:tcPr>
            <w:tcW w:w="2694" w:type="dxa"/>
            <w:tcBorders>
              <w:top w:val="single" w:sz="4" w:space="0" w:color="auto"/>
              <w:left w:val="single" w:sz="4" w:space="0" w:color="auto"/>
              <w:bottom w:val="nil"/>
              <w:right w:val="single" w:sz="4" w:space="0" w:color="auto"/>
            </w:tcBorders>
            <w:shd w:val="clear" w:color="auto" w:fill="FFFFFF" w:themeFill="background1"/>
          </w:tcPr>
          <w:p w:rsidR="00365C64" w:rsidRDefault="00365C64" w:rsidP="00365C64"/>
        </w:tc>
        <w:tc>
          <w:tcPr>
            <w:tcW w:w="4253" w:type="dxa"/>
            <w:tcBorders>
              <w:top w:val="single" w:sz="4" w:space="0" w:color="auto"/>
              <w:left w:val="single" w:sz="4" w:space="0" w:color="auto"/>
              <w:bottom w:val="nil"/>
              <w:right w:val="single" w:sz="4" w:space="0" w:color="auto"/>
            </w:tcBorders>
            <w:shd w:val="clear" w:color="auto" w:fill="FFFFFF" w:themeFill="background1"/>
          </w:tcPr>
          <w:p w:rsidR="00365C64" w:rsidRDefault="00365C64" w:rsidP="00365C64"/>
        </w:tc>
        <w:tc>
          <w:tcPr>
            <w:tcW w:w="3685" w:type="dxa"/>
            <w:tcBorders>
              <w:top w:val="single" w:sz="4" w:space="0" w:color="auto"/>
              <w:left w:val="single" w:sz="4" w:space="0" w:color="auto"/>
              <w:bottom w:val="nil"/>
              <w:right w:val="single" w:sz="4" w:space="0" w:color="auto"/>
            </w:tcBorders>
            <w:shd w:val="clear" w:color="auto" w:fill="FFFFFF" w:themeFill="background1"/>
          </w:tcPr>
          <w:p w:rsidR="00365C64" w:rsidRDefault="00365C64" w:rsidP="00365C64"/>
        </w:tc>
      </w:tr>
    </w:tbl>
    <w:p w:rsidR="006D04F2" w:rsidRDefault="006D04F2" w:rsidP="006B038D"/>
    <w:p w:rsidR="006D04F2" w:rsidRDefault="006D04F2" w:rsidP="006B038D"/>
    <w:p w:rsidR="006D04F2" w:rsidRDefault="006D04F2" w:rsidP="006B038D"/>
    <w:p w:rsidR="006D04F2" w:rsidRDefault="006D04F2" w:rsidP="006B038D"/>
    <w:p w:rsidR="006D04F2" w:rsidRDefault="006D04F2" w:rsidP="006B038D"/>
    <w:p w:rsidR="006D04F2" w:rsidRDefault="006D04F2" w:rsidP="006B038D"/>
    <w:p w:rsidR="006D04F2" w:rsidRDefault="006D04F2" w:rsidP="006B038D"/>
    <w:p w:rsidR="006D04F2" w:rsidRDefault="006D04F2" w:rsidP="006B038D"/>
    <w:p w:rsidR="006D04F2" w:rsidRDefault="006D04F2" w:rsidP="006B038D"/>
    <w:p w:rsidR="006D04F2" w:rsidRDefault="006D04F2" w:rsidP="006B038D"/>
    <w:p w:rsidR="006D04F2" w:rsidRDefault="006D04F2" w:rsidP="006B038D"/>
    <w:p w:rsidR="006D04F2" w:rsidRDefault="006D04F2" w:rsidP="006B038D"/>
    <w:p w:rsidR="006D04F2" w:rsidRDefault="006D04F2" w:rsidP="006B038D"/>
    <w:p w:rsidR="006D04F2" w:rsidRDefault="006D04F2" w:rsidP="006B038D"/>
    <w:p w:rsidR="006D04F2" w:rsidRDefault="006D04F2" w:rsidP="006B038D"/>
    <w:p w:rsidR="006D04F2" w:rsidRDefault="006D04F2" w:rsidP="006B038D"/>
    <w:p w:rsidR="006D04F2" w:rsidRDefault="006D04F2" w:rsidP="006B038D"/>
    <w:p w:rsidR="00AE42C6" w:rsidRDefault="00AE42C6" w:rsidP="006B038D"/>
    <w:p w:rsidR="006D04F2" w:rsidRDefault="006D04F2" w:rsidP="006B038D"/>
    <w:p w:rsidR="006D04F2" w:rsidRDefault="006D04F2" w:rsidP="006B038D"/>
    <w:p w:rsidR="006D04F2" w:rsidRDefault="006D04F2" w:rsidP="006B038D"/>
    <w:p w:rsidR="006B038D" w:rsidRDefault="006B038D" w:rsidP="006B038D">
      <w:pPr>
        <w:pStyle w:val="Heading1"/>
        <w:rPr>
          <w:u w:val="single"/>
        </w:rPr>
      </w:pPr>
      <w:r w:rsidRPr="00F37B86">
        <w:rPr>
          <w:u w:val="single"/>
        </w:rPr>
        <w:lastRenderedPageBreak/>
        <w:t>Title of the Project</w:t>
      </w:r>
      <w:r w:rsidR="00A864A5" w:rsidRPr="00F37B86">
        <w:rPr>
          <w:u w:val="single"/>
        </w:rPr>
        <w:t xml:space="preserve">: </w:t>
      </w:r>
    </w:p>
    <w:p w:rsidR="00C164F8" w:rsidRPr="00C164F8" w:rsidRDefault="00C164F8" w:rsidP="00C164F8"/>
    <w:p w:rsidR="006D04F2" w:rsidRPr="006D04F2" w:rsidRDefault="006D04F2" w:rsidP="006D04F2"/>
    <w:p w:rsidR="006B038D" w:rsidRDefault="006B038D" w:rsidP="006B038D">
      <w:pPr>
        <w:pBdr>
          <w:top w:val="single" w:sz="4" w:space="1" w:color="auto"/>
          <w:left w:val="single" w:sz="4" w:space="4" w:color="auto"/>
          <w:bottom w:val="single" w:sz="4" w:space="1" w:color="auto"/>
          <w:right w:val="single" w:sz="4" w:space="4" w:color="auto"/>
        </w:pBdr>
      </w:pPr>
    </w:p>
    <w:p w:rsidR="00A864A5" w:rsidRDefault="00A864A5" w:rsidP="00A864A5">
      <w:pPr>
        <w:pBdr>
          <w:top w:val="single" w:sz="4" w:space="1" w:color="auto"/>
          <w:left w:val="single" w:sz="4" w:space="4" w:color="auto"/>
          <w:bottom w:val="single" w:sz="4" w:space="1" w:color="auto"/>
          <w:right w:val="single" w:sz="4" w:space="4" w:color="auto"/>
        </w:pBdr>
        <w:spacing w:line="480" w:lineRule="auto"/>
      </w:pPr>
      <w:r w:rsidRPr="00A864A5">
        <w:t>Neuromuscular, physiological and perceptual responses to linear vs. multidirectional high intensity running sessions in academy rugby union players.</w:t>
      </w:r>
    </w:p>
    <w:p w:rsidR="006B038D" w:rsidRDefault="006B038D"/>
    <w:p w:rsidR="00A864A5" w:rsidRDefault="00A864A5"/>
    <w:p w:rsidR="006D04F2" w:rsidRDefault="006D04F2"/>
    <w:p w:rsidR="002D74F6" w:rsidRPr="00C164F8" w:rsidRDefault="002D74F6">
      <w:pPr>
        <w:pStyle w:val="Heading1"/>
        <w:rPr>
          <w:b w:val="0"/>
          <w:i/>
        </w:rPr>
      </w:pPr>
      <w:r w:rsidRPr="00F37B86">
        <w:rPr>
          <w:u w:val="single"/>
        </w:rPr>
        <w:t xml:space="preserve">Summary of the Project </w:t>
      </w:r>
      <w:r w:rsidR="00F37B86">
        <w:rPr>
          <w:u w:val="single"/>
        </w:rPr>
        <w:t>-</w:t>
      </w:r>
      <w:r w:rsidR="00C164F8">
        <w:t xml:space="preserve"> </w:t>
      </w:r>
      <w:r w:rsidR="00F37B86" w:rsidRPr="00C164F8">
        <w:rPr>
          <w:b w:val="0"/>
        </w:rPr>
        <w:t>(</w:t>
      </w:r>
      <w:r w:rsidR="00647D0B" w:rsidRPr="00C164F8">
        <w:rPr>
          <w:b w:val="0"/>
          <w:i/>
        </w:rPr>
        <w:t>View this as an abstract of your intended project</w:t>
      </w:r>
      <w:r w:rsidR="00F37B86" w:rsidRPr="00C164F8">
        <w:rPr>
          <w:b w:val="0"/>
          <w:i/>
        </w:rPr>
        <w:t>):</w:t>
      </w:r>
    </w:p>
    <w:p w:rsidR="00F37B86" w:rsidRPr="00C164F8" w:rsidRDefault="00F37B86" w:rsidP="00F37B86"/>
    <w:p w:rsidR="006D04F2" w:rsidRPr="006D04F2" w:rsidRDefault="006D04F2" w:rsidP="006D04F2"/>
    <w:p w:rsidR="00720452" w:rsidRDefault="00720452" w:rsidP="00F37B86">
      <w:pPr>
        <w:pBdr>
          <w:top w:val="single" w:sz="4" w:space="1" w:color="auto"/>
          <w:left w:val="single" w:sz="4" w:space="31" w:color="auto"/>
          <w:bottom w:val="single" w:sz="4" w:space="1" w:color="auto"/>
          <w:right w:val="single" w:sz="4" w:space="4" w:color="auto"/>
        </w:pBdr>
        <w:spacing w:line="480" w:lineRule="auto"/>
      </w:pPr>
    </w:p>
    <w:p w:rsidR="00A864A5" w:rsidRDefault="00A864A5" w:rsidP="00AE42C6">
      <w:pPr>
        <w:pBdr>
          <w:top w:val="single" w:sz="4" w:space="1" w:color="auto"/>
          <w:left w:val="single" w:sz="4" w:space="31" w:color="auto"/>
          <w:bottom w:val="single" w:sz="4" w:space="1" w:color="auto"/>
          <w:right w:val="single" w:sz="4" w:space="4" w:color="auto"/>
        </w:pBdr>
        <w:spacing w:line="480" w:lineRule="auto"/>
        <w:ind w:firstLine="720"/>
      </w:pPr>
      <w:r>
        <w:t xml:space="preserve">This study will examine the neuromuscular, physiological and perceptual responses to two types of modified high intensity running sessions typically used in rugby training environments, i.e. linear (L) vs. shuttle run with multiple changes of direction (COD). Measures of muscle function (i.e. knee flexion, extension, shallow range eccentric hamstrings and adductor squeeze) will be recorded before and immediately after both protocol A </w:t>
      </w:r>
      <w:r w:rsidR="003F7E89">
        <w:t>(linear</w:t>
      </w:r>
      <w:r w:rsidR="00F37B86">
        <w:t xml:space="preserve">) </w:t>
      </w:r>
      <w:r>
        <w:t>and B</w:t>
      </w:r>
      <w:r w:rsidR="00F37B86">
        <w:t xml:space="preserve"> (</w:t>
      </w:r>
      <w:r w:rsidR="003F7E89">
        <w:t>multidirectional</w:t>
      </w:r>
      <w:r w:rsidR="00F37B86">
        <w:t>).</w:t>
      </w:r>
      <w:r>
        <w:t xml:space="preserve"> Blood lactate concentration ([La]), rating of perceived effort (RPE), heart rate (HR) and a perceptual measure of fatigue questionnaire will also be measured at each trial. Movement characteristics during running will also be recorded using a 10Hz GPS system. Subjects will run at maximal speed during 30 m shuttles set up in accordance to either protocol A</w:t>
      </w:r>
      <w:r w:rsidR="003F7E89">
        <w:t xml:space="preserve"> or B. </w:t>
      </w:r>
      <w:r>
        <w:t xml:space="preserve">Each 30m of running will be followed by 30 m walking at &lt;1 m/s. Subjects will run a total distance of 1500 m in both protocols. </w:t>
      </w:r>
      <w:r w:rsidR="00E26176">
        <w:t xml:space="preserve">Neuromuscular markers will be reassessed at 48 hours post running. </w:t>
      </w:r>
    </w:p>
    <w:p w:rsidR="00AE42C6" w:rsidRDefault="00AE42C6" w:rsidP="00F37B86">
      <w:pPr>
        <w:pBdr>
          <w:top w:val="single" w:sz="4" w:space="1" w:color="auto"/>
          <w:left w:val="single" w:sz="4" w:space="31" w:color="auto"/>
          <w:bottom w:val="single" w:sz="4" w:space="1" w:color="auto"/>
          <w:right w:val="single" w:sz="4" w:space="4" w:color="auto"/>
        </w:pBdr>
        <w:spacing w:line="480" w:lineRule="auto"/>
        <w:rPr>
          <w:i/>
          <w:u w:val="single"/>
        </w:rPr>
      </w:pPr>
    </w:p>
    <w:p w:rsidR="00A864A5" w:rsidRDefault="00A864A5" w:rsidP="00F37B86">
      <w:pPr>
        <w:pBdr>
          <w:top w:val="single" w:sz="4" w:space="1" w:color="auto"/>
          <w:left w:val="single" w:sz="4" w:space="31" w:color="auto"/>
          <w:bottom w:val="single" w:sz="4" w:space="1" w:color="auto"/>
          <w:right w:val="single" w:sz="4" w:space="4" w:color="auto"/>
        </w:pBdr>
        <w:spacing w:line="480" w:lineRule="auto"/>
        <w:rPr>
          <w:i/>
          <w:u w:val="single"/>
        </w:rPr>
      </w:pPr>
      <w:r w:rsidRPr="003F7E89">
        <w:rPr>
          <w:i/>
          <w:u w:val="single"/>
        </w:rPr>
        <w:t>Results:</w:t>
      </w:r>
    </w:p>
    <w:p w:rsidR="00AE42C6" w:rsidRPr="003F7E89" w:rsidRDefault="00AE42C6" w:rsidP="00F37B86">
      <w:pPr>
        <w:pBdr>
          <w:top w:val="single" w:sz="4" w:space="1" w:color="auto"/>
          <w:left w:val="single" w:sz="4" w:space="31" w:color="auto"/>
          <w:bottom w:val="single" w:sz="4" w:space="1" w:color="auto"/>
          <w:right w:val="single" w:sz="4" w:space="4" w:color="auto"/>
        </w:pBdr>
        <w:spacing w:line="480" w:lineRule="auto"/>
        <w:rPr>
          <w:i/>
          <w:u w:val="single"/>
        </w:rPr>
      </w:pPr>
    </w:p>
    <w:p w:rsidR="00C164F8" w:rsidRDefault="00A864A5" w:rsidP="003F7E89">
      <w:pPr>
        <w:pBdr>
          <w:top w:val="single" w:sz="4" w:space="1" w:color="auto"/>
          <w:left w:val="single" w:sz="4" w:space="31" w:color="auto"/>
          <w:bottom w:val="single" w:sz="4" w:space="1" w:color="auto"/>
          <w:right w:val="single" w:sz="4" w:space="4" w:color="auto"/>
        </w:pBdr>
        <w:spacing w:line="480" w:lineRule="auto"/>
      </w:pPr>
      <w:r w:rsidRPr="003F7E89">
        <w:rPr>
          <w:i/>
          <w:u w:val="single"/>
        </w:rPr>
        <w:t>Conclusion:</w:t>
      </w:r>
    </w:p>
    <w:p w:rsidR="00AE42C6" w:rsidRDefault="00AE42C6">
      <w:pPr>
        <w:rPr>
          <w:b/>
          <w:bCs/>
          <w:u w:val="single"/>
        </w:rPr>
      </w:pPr>
    </w:p>
    <w:p w:rsidR="00AE42C6" w:rsidRDefault="00AE42C6">
      <w:pPr>
        <w:rPr>
          <w:b/>
          <w:bCs/>
          <w:u w:val="single"/>
        </w:rPr>
      </w:pPr>
    </w:p>
    <w:p w:rsidR="002D74F6" w:rsidRDefault="002D74F6">
      <w:r w:rsidRPr="00C164F8">
        <w:rPr>
          <w:b/>
          <w:bCs/>
          <w:u w:val="single"/>
        </w:rPr>
        <w:lastRenderedPageBreak/>
        <w:t>Lay Person’s Summary of the Project</w:t>
      </w:r>
      <w:r w:rsidR="00C164F8">
        <w:rPr>
          <w:b/>
          <w:bCs/>
        </w:rPr>
        <w:t xml:space="preserve"> -</w:t>
      </w:r>
      <w:r>
        <w:rPr>
          <w:b/>
          <w:bCs/>
        </w:rPr>
        <w:t xml:space="preserve"> </w:t>
      </w:r>
      <w:r>
        <w:t>(suitable for use by the media)</w:t>
      </w:r>
    </w:p>
    <w:p w:rsidR="00C164F8" w:rsidRDefault="00C164F8"/>
    <w:p w:rsidR="002D74F6" w:rsidRDefault="002D74F6">
      <w:pPr>
        <w:rPr>
          <w:i/>
        </w:rPr>
      </w:pPr>
      <w:r>
        <w:rPr>
          <w:i/>
        </w:rPr>
        <w:t xml:space="preserve">Avoid the </w:t>
      </w:r>
      <w:r w:rsidR="00AF5F9D">
        <w:rPr>
          <w:i/>
        </w:rPr>
        <w:t xml:space="preserve">use of highly technical terms. </w:t>
      </w:r>
      <w:r>
        <w:rPr>
          <w:i/>
        </w:rPr>
        <w:t>Be brief and describe the overall aims of the research and expected outcomes in a manner the general public will understand.</w:t>
      </w:r>
    </w:p>
    <w:p w:rsidR="006D04F2" w:rsidRDefault="006D04F2">
      <w:pPr>
        <w:rPr>
          <w:i/>
        </w:rPr>
      </w:pPr>
    </w:p>
    <w:p w:rsidR="002D74F6" w:rsidRDefault="002D74F6" w:rsidP="00FA2C29">
      <w:pPr>
        <w:pBdr>
          <w:top w:val="single" w:sz="4" w:space="1" w:color="auto"/>
          <w:left w:val="single" w:sz="4" w:space="4" w:color="auto"/>
          <w:bottom w:val="single" w:sz="4" w:space="1" w:color="auto"/>
          <w:right w:val="single" w:sz="4" w:space="4" w:color="auto"/>
        </w:pBdr>
      </w:pPr>
    </w:p>
    <w:p w:rsidR="00054D23" w:rsidRDefault="00720452" w:rsidP="00AE42C6">
      <w:pPr>
        <w:pBdr>
          <w:top w:val="single" w:sz="4" w:space="1" w:color="auto"/>
          <w:left w:val="single" w:sz="4" w:space="4" w:color="auto"/>
          <w:bottom w:val="single" w:sz="4" w:space="1" w:color="auto"/>
          <w:right w:val="single" w:sz="4" w:space="4" w:color="auto"/>
        </w:pBdr>
        <w:spacing w:line="480" w:lineRule="auto"/>
        <w:ind w:firstLine="720"/>
      </w:pPr>
      <w:r>
        <w:t>The outlined study</w:t>
      </w:r>
      <w:r w:rsidR="00FA2C29">
        <w:t xml:space="preserve"> will </w:t>
      </w:r>
      <w:r w:rsidR="00054D23">
        <w:t xml:space="preserve">look to examine the fatigue characteristics of academy rugby union players during training. Despite much being known regarding the gross demands of field sports, little is understood regarding how fatigue markers respond when assessed in a typical rugby training type environment inclusive of multiple changes of direction. The aim of this study therefore is to investigate fatigue responses between high intensity running sessions of either linear running or running with these changes of direction. </w:t>
      </w:r>
    </w:p>
    <w:p w:rsidR="00C164F8" w:rsidRDefault="00054D23" w:rsidP="00FA2C29">
      <w:pPr>
        <w:pBdr>
          <w:top w:val="single" w:sz="4" w:space="1" w:color="auto"/>
          <w:left w:val="single" w:sz="4" w:space="4" w:color="auto"/>
          <w:bottom w:val="single" w:sz="4" w:space="1" w:color="auto"/>
          <w:right w:val="single" w:sz="4" w:space="4" w:color="auto"/>
        </w:pBdr>
        <w:spacing w:line="480" w:lineRule="auto"/>
      </w:pPr>
      <w:r>
        <w:t>It is hoped that the findings might enable coaches and trainers to better understand the internal loads imposed on the body by multidirectional movements, ultimately presenting implications for future specific training prescriptions.</w:t>
      </w:r>
    </w:p>
    <w:p w:rsidR="00FA2C29" w:rsidRDefault="00FA2C29" w:rsidP="00FA2C29">
      <w:pPr>
        <w:pBdr>
          <w:top w:val="single" w:sz="4" w:space="1" w:color="auto"/>
          <w:left w:val="single" w:sz="4" w:space="4" w:color="auto"/>
          <w:bottom w:val="single" w:sz="4" w:space="1" w:color="auto"/>
          <w:right w:val="single" w:sz="4" w:space="4" w:color="auto"/>
        </w:pBdr>
        <w:spacing w:line="480" w:lineRule="auto"/>
      </w:pPr>
    </w:p>
    <w:p w:rsidR="006B038D" w:rsidRDefault="006B038D">
      <w:pPr>
        <w:rPr>
          <w:b/>
        </w:rPr>
      </w:pPr>
    </w:p>
    <w:p w:rsidR="006D04F2" w:rsidRDefault="006D04F2">
      <w:pPr>
        <w:rPr>
          <w:b/>
        </w:rPr>
      </w:pPr>
    </w:p>
    <w:p w:rsidR="00C164F8" w:rsidRPr="00AE42C6" w:rsidRDefault="00C164F8">
      <w:pPr>
        <w:rPr>
          <w:b/>
          <w:u w:val="single"/>
        </w:rPr>
      </w:pPr>
    </w:p>
    <w:p w:rsidR="002D74F6" w:rsidRDefault="002D74F6">
      <w:pPr>
        <w:rPr>
          <w:i/>
        </w:rPr>
      </w:pPr>
      <w:r w:rsidRPr="00AE42C6">
        <w:rPr>
          <w:b/>
          <w:u w:val="single"/>
        </w:rPr>
        <w:t xml:space="preserve">Keywords/Phrases describing the research </w:t>
      </w:r>
      <w:r w:rsidR="00724E7F" w:rsidRPr="00AE42C6">
        <w:rPr>
          <w:b/>
          <w:u w:val="single"/>
        </w:rPr>
        <w:t xml:space="preserve">and its </w:t>
      </w:r>
      <w:r w:rsidRPr="00AE42C6">
        <w:rPr>
          <w:b/>
          <w:u w:val="single"/>
        </w:rPr>
        <w:t>approach</w:t>
      </w:r>
      <w:r w:rsidR="00C164F8">
        <w:rPr>
          <w:b/>
        </w:rPr>
        <w:t xml:space="preserve"> -</w:t>
      </w:r>
      <w:r>
        <w:rPr>
          <w:b/>
        </w:rPr>
        <w:t xml:space="preserve"> </w:t>
      </w:r>
      <w:r>
        <w:rPr>
          <w:i/>
        </w:rPr>
        <w:t>no more than 4 terms</w:t>
      </w:r>
      <w:r w:rsidR="005A2495">
        <w:rPr>
          <w:i/>
        </w:rPr>
        <w:t>.</w:t>
      </w:r>
    </w:p>
    <w:p w:rsidR="006D04F2" w:rsidRDefault="006D04F2">
      <w:pPr>
        <w:rPr>
          <w:i/>
        </w:rPr>
      </w:pPr>
    </w:p>
    <w:p w:rsidR="00C164F8" w:rsidRDefault="00C164F8">
      <w:pPr>
        <w:rPr>
          <w:i/>
        </w:rPr>
      </w:pPr>
    </w:p>
    <w:p w:rsidR="00C164F8" w:rsidRDefault="00C164F8" w:rsidP="002D74F6">
      <w:pPr>
        <w:pBdr>
          <w:top w:val="single" w:sz="4" w:space="1" w:color="auto"/>
          <w:left w:val="single" w:sz="4" w:space="4" w:color="auto"/>
          <w:bottom w:val="single" w:sz="4" w:space="1" w:color="auto"/>
          <w:right w:val="single" w:sz="4" w:space="4" w:color="auto"/>
        </w:pBdr>
      </w:pPr>
    </w:p>
    <w:p w:rsidR="006D04F2" w:rsidRDefault="00C164F8" w:rsidP="002D74F6">
      <w:pPr>
        <w:pBdr>
          <w:top w:val="single" w:sz="4" w:space="1" w:color="auto"/>
          <w:left w:val="single" w:sz="4" w:space="4" w:color="auto"/>
          <w:bottom w:val="single" w:sz="4" w:space="1" w:color="auto"/>
          <w:right w:val="single" w:sz="4" w:space="4" w:color="auto"/>
        </w:pBdr>
      </w:pPr>
      <w:r w:rsidRPr="00C164F8">
        <w:t xml:space="preserve">Changes of Direction (COD), Fatigue, High-Intensity Exercise, Rugby Union.   </w:t>
      </w:r>
    </w:p>
    <w:p w:rsidR="00C164F8" w:rsidRDefault="00C164F8" w:rsidP="002D74F6">
      <w:pPr>
        <w:pBdr>
          <w:top w:val="single" w:sz="4" w:space="1" w:color="auto"/>
          <w:left w:val="single" w:sz="4" w:space="4" w:color="auto"/>
          <w:bottom w:val="single" w:sz="4" w:space="1" w:color="auto"/>
          <w:right w:val="single" w:sz="4" w:space="4" w:color="auto"/>
        </w:pBdr>
      </w:pPr>
    </w:p>
    <w:p w:rsidR="006D04F2" w:rsidRDefault="006D04F2">
      <w:pPr>
        <w:pStyle w:val="Heading1"/>
      </w:pPr>
    </w:p>
    <w:p w:rsidR="006D04F2" w:rsidRDefault="006D04F2">
      <w:pPr>
        <w:pStyle w:val="Heading1"/>
      </w:pPr>
    </w:p>
    <w:p w:rsidR="006D04F2" w:rsidRDefault="006D04F2">
      <w:pPr>
        <w:pStyle w:val="Heading1"/>
      </w:pPr>
    </w:p>
    <w:p w:rsidR="006D04F2" w:rsidRDefault="006D04F2">
      <w:pPr>
        <w:pStyle w:val="Heading1"/>
      </w:pPr>
    </w:p>
    <w:p w:rsidR="006D04F2" w:rsidRDefault="006D04F2">
      <w:pPr>
        <w:pStyle w:val="Heading1"/>
      </w:pPr>
    </w:p>
    <w:p w:rsidR="006D04F2" w:rsidRDefault="006D04F2">
      <w:pPr>
        <w:pStyle w:val="Heading1"/>
      </w:pPr>
    </w:p>
    <w:p w:rsidR="005E7EBC" w:rsidRDefault="005E7EBC" w:rsidP="005E7EBC"/>
    <w:p w:rsidR="005E7EBC" w:rsidRDefault="005E7EBC" w:rsidP="005E7EBC"/>
    <w:p w:rsidR="005E7EBC" w:rsidRDefault="005E7EBC" w:rsidP="005E7EBC"/>
    <w:p w:rsidR="005E7EBC" w:rsidRDefault="005E7EBC" w:rsidP="005E7EBC"/>
    <w:p w:rsidR="005E7EBC" w:rsidRDefault="005E7EBC" w:rsidP="005E7EBC"/>
    <w:p w:rsidR="005E7EBC" w:rsidRPr="005E7EBC" w:rsidRDefault="005E7EBC" w:rsidP="005E7EBC"/>
    <w:p w:rsidR="006D04F2" w:rsidRDefault="006D04F2">
      <w:pPr>
        <w:pStyle w:val="Heading1"/>
      </w:pPr>
    </w:p>
    <w:p w:rsidR="006D04F2" w:rsidRPr="006D04F2" w:rsidRDefault="006D04F2" w:rsidP="006D04F2"/>
    <w:p w:rsidR="002D74F6" w:rsidRPr="006D04F2" w:rsidRDefault="002D74F6" w:rsidP="00934AE3">
      <w:pPr>
        <w:pStyle w:val="Heading1"/>
        <w:jc w:val="center"/>
        <w:rPr>
          <w:i/>
          <w:u w:val="single"/>
        </w:rPr>
      </w:pPr>
      <w:r w:rsidRPr="006D04F2">
        <w:rPr>
          <w:i/>
          <w:u w:val="single"/>
        </w:rPr>
        <w:lastRenderedPageBreak/>
        <w:t>PROJECT PROTOCOL</w:t>
      </w:r>
    </w:p>
    <w:p w:rsidR="00E6367F" w:rsidRDefault="00E6367F">
      <w:pPr>
        <w:rPr>
          <w:b/>
        </w:rPr>
      </w:pPr>
    </w:p>
    <w:p w:rsidR="00934AE3" w:rsidRDefault="00724E7F">
      <w:pPr>
        <w:rPr>
          <w:b/>
        </w:rPr>
      </w:pPr>
      <w:r w:rsidRPr="00934AE3">
        <w:rPr>
          <w:b/>
          <w:u w:val="single"/>
        </w:rPr>
        <w:t>Background/Introduction</w:t>
      </w:r>
      <w:r w:rsidR="00934AE3">
        <w:rPr>
          <w:b/>
        </w:rPr>
        <w:t>:</w:t>
      </w:r>
    </w:p>
    <w:p w:rsidR="00934AE3" w:rsidRDefault="00934AE3">
      <w:pPr>
        <w:rPr>
          <w:b/>
        </w:rPr>
      </w:pPr>
    </w:p>
    <w:p w:rsidR="00724E7F" w:rsidRPr="00304953" w:rsidRDefault="00822388">
      <w:pPr>
        <w:rPr>
          <w:i/>
          <w:sz w:val="20"/>
          <w:szCs w:val="20"/>
        </w:rPr>
      </w:pPr>
      <w:r w:rsidRPr="00304953">
        <w:rPr>
          <w:i/>
          <w:sz w:val="20"/>
          <w:szCs w:val="20"/>
        </w:rPr>
        <w:t>Set out the rationale for the piece of research, including a synthesis and analysis of previous research in the same field</w:t>
      </w:r>
      <w:r w:rsidR="005A2495" w:rsidRPr="00304953">
        <w:rPr>
          <w:i/>
          <w:sz w:val="20"/>
          <w:szCs w:val="20"/>
        </w:rPr>
        <w:t>.</w:t>
      </w:r>
    </w:p>
    <w:p w:rsidR="00724E7F" w:rsidRDefault="00724E7F"/>
    <w:p w:rsidR="00304953" w:rsidRDefault="00304953" w:rsidP="00724E7F">
      <w:pPr>
        <w:pBdr>
          <w:top w:val="single" w:sz="4" w:space="1" w:color="000000"/>
          <w:left w:val="single" w:sz="4" w:space="4" w:color="000000"/>
          <w:bottom w:val="single" w:sz="4" w:space="1" w:color="000000"/>
          <w:right w:val="single" w:sz="4" w:space="4" w:color="000000"/>
        </w:pBdr>
      </w:pPr>
    </w:p>
    <w:p w:rsidR="00304953" w:rsidRDefault="00304953" w:rsidP="00304953">
      <w:pPr>
        <w:pBdr>
          <w:top w:val="single" w:sz="4" w:space="1" w:color="000000"/>
          <w:left w:val="single" w:sz="4" w:space="4" w:color="000000"/>
          <w:bottom w:val="single" w:sz="4" w:space="1" w:color="000000"/>
          <w:right w:val="single" w:sz="4" w:space="4" w:color="000000"/>
        </w:pBdr>
        <w:spacing w:line="480" w:lineRule="auto"/>
        <w:ind w:firstLine="720"/>
      </w:pPr>
      <w:r>
        <w:t xml:space="preserve">Rugby union is a sport characterised by repeated, high-intensity work periods of relatively short duration (Duthie, Pyne &amp; Hooper, 2003: Duthie et al, 2006). At the elite level, while the development and implementation of an effective training programme is deemed essential with regards to both rehabilitation and preparation purposes to meet the physical demands of the sport (Gamble, 2004), the complexity in its delivery lies within establishing a correct balance between its volume and content. </w:t>
      </w:r>
    </w:p>
    <w:p w:rsidR="00304953" w:rsidRDefault="00304953" w:rsidP="00304953">
      <w:pPr>
        <w:pBdr>
          <w:top w:val="single" w:sz="4" w:space="1" w:color="000000"/>
          <w:left w:val="single" w:sz="4" w:space="4" w:color="000000"/>
          <w:bottom w:val="single" w:sz="4" w:space="1" w:color="000000"/>
          <w:right w:val="single" w:sz="4" w:space="4" w:color="000000"/>
        </w:pBdr>
        <w:spacing w:line="480" w:lineRule="auto"/>
        <w:ind w:firstLine="720"/>
      </w:pPr>
      <w:r>
        <w:t xml:space="preserve">Aspects of high-intensity intermittent efforts (HIE) performed within short distance running tasks are often interspersed throughout team sport training (Gabbett et al., 2012). The inclusion of game specific HIE such as accelerations, decelerations and changes of direction (COD) however come at a cost given they bring about both immediate and prolonged symptoms of fatigue (Hader et al., 2014). Defined as sensations of tiredness and associated decrements in muscular performance and function (Abiss &amp; Laursen, 2005), fatigue is well understood as a multidimensional process resulting from activity. While previous work has increased our understanding of the gross demands of field sports (Gregson et al, 2009), much of the available research has only supplied data describing the physiological and metabolic costs of such exercise (Dellal et al, 2009: Buchheit et al, 2010: Alaphilippe et al, 2012). </w:t>
      </w:r>
    </w:p>
    <w:p w:rsidR="00304953" w:rsidRDefault="00304953" w:rsidP="00304953">
      <w:pPr>
        <w:pBdr>
          <w:top w:val="single" w:sz="4" w:space="1" w:color="000000"/>
          <w:left w:val="single" w:sz="4" w:space="4" w:color="000000"/>
          <w:bottom w:val="single" w:sz="4" w:space="1" w:color="000000"/>
          <w:right w:val="single" w:sz="4" w:space="4" w:color="000000"/>
        </w:pBdr>
        <w:spacing w:line="480" w:lineRule="auto"/>
        <w:ind w:firstLine="720"/>
      </w:pPr>
      <w:r>
        <w:t xml:space="preserve">With lower limb muscle activation having been previously reported to increase during COD tasks compared with straight-line (Beiser, Lloyd &amp; Ackland, 2003), there still remains a failure to fully consider the additional potential fatigue effects of combined COD, acceleration &amp; deceleration occurrences such as may be used within typically prescribed </w:t>
      </w:r>
      <w:r>
        <w:lastRenderedPageBreak/>
        <w:t xml:space="preserve">HIE. Despite Akenhead et al. (2014) presenting a novel piece touching on similar concerns, the absence of a valid neuromuscular fatigue measure has made it difficult to quantify the influence of COD in conjunction with acceleration and deceleration and thus any implementation into practice has stuttered.  </w:t>
      </w:r>
    </w:p>
    <w:p w:rsidR="00304953" w:rsidRDefault="00304953" w:rsidP="00304953">
      <w:pPr>
        <w:pBdr>
          <w:top w:val="single" w:sz="4" w:space="1" w:color="000000"/>
          <w:left w:val="single" w:sz="4" w:space="4" w:color="000000"/>
          <w:bottom w:val="single" w:sz="4" w:space="1" w:color="000000"/>
          <w:right w:val="single" w:sz="4" w:space="4" w:color="000000"/>
        </w:pBdr>
        <w:spacing w:line="480" w:lineRule="auto"/>
      </w:pPr>
      <w:r>
        <w:tab/>
        <w:t xml:space="preserve">As knee joint stabilisation during COD and HIE is achieved through responsive muscle activity (Beiser, Lloyd &amp; Ackland, 2003; Hader et al, 2014), neuromuscular fatigue as a result of prolonged HIE has been postulated to potentially play a role in the promotion of extreme lower biomechanics stemming from the resultant suboptimal muscle activation (Sanna &amp; O’Connor, 2008). Eccentric muscular contractions as present during periods of HIE decelerations are also well documented as being a potent stimulus towards the inducing of gains to the neuromuscular system (Hortobogyi et al, 1996) and thus the effects of such combined exercise prescriptions such as discussed may help bridge the complexity in establishing balance between volume, content and potential for injury. </w:t>
      </w:r>
    </w:p>
    <w:p w:rsidR="006D04F2" w:rsidRDefault="00304953" w:rsidP="00304953">
      <w:pPr>
        <w:pBdr>
          <w:top w:val="single" w:sz="4" w:space="1" w:color="000000"/>
          <w:left w:val="single" w:sz="4" w:space="4" w:color="000000"/>
          <w:bottom w:val="single" w:sz="4" w:space="1" w:color="000000"/>
          <w:right w:val="single" w:sz="4" w:space="4" w:color="000000"/>
        </w:pBdr>
        <w:spacing w:line="480" w:lineRule="auto"/>
        <w:ind w:firstLine="720"/>
      </w:pPr>
      <w:r>
        <w:t>A more thorough understanding of the multidimensional fatigue responses towards typically prescribed HIE programs could therefore have important implications for future specific training prescriptions. Accordingly, the aim of this study is to investigate the neuromuscular, physiological and perceptual responses towards two types of modified HIE running sessions typically used in rugby training environments. In addition, it is hoped that potential findings may enable coaches and trainers to find an effective balance between potential improvements in performance and potential for injury during prescription.</w:t>
      </w:r>
    </w:p>
    <w:p w:rsidR="0089085F" w:rsidRDefault="0089085F" w:rsidP="0089085F"/>
    <w:p w:rsidR="006D04F2" w:rsidRDefault="006D04F2" w:rsidP="0089085F"/>
    <w:p w:rsidR="00E6367F" w:rsidRDefault="00E6367F" w:rsidP="00E6367F"/>
    <w:p w:rsidR="00304953" w:rsidRDefault="00304953" w:rsidP="00E6367F"/>
    <w:p w:rsidR="00304953" w:rsidRDefault="00304953" w:rsidP="00E6367F"/>
    <w:p w:rsidR="00304953" w:rsidRDefault="00304953" w:rsidP="00E6367F"/>
    <w:p w:rsidR="00304953" w:rsidRDefault="00304953" w:rsidP="00E6367F"/>
    <w:p w:rsidR="00304953" w:rsidRDefault="00304953" w:rsidP="00E6367F"/>
    <w:p w:rsidR="00013E46" w:rsidRDefault="00013E46" w:rsidP="00E6367F"/>
    <w:p w:rsidR="00E6367F" w:rsidRDefault="00E6367F" w:rsidP="00E6367F">
      <w:pPr>
        <w:pStyle w:val="Heading1"/>
      </w:pPr>
      <w:r w:rsidRPr="00934AE3">
        <w:rPr>
          <w:u w:val="single"/>
        </w:rPr>
        <w:lastRenderedPageBreak/>
        <w:t>Research Question</w:t>
      </w:r>
      <w:r>
        <w:t>/Hypothesis</w:t>
      </w:r>
      <w:r w:rsidR="00013E46">
        <w:t xml:space="preserve">: </w:t>
      </w:r>
    </w:p>
    <w:p w:rsidR="006D04F2" w:rsidRPr="006D04F2" w:rsidRDefault="006D04F2" w:rsidP="006D04F2"/>
    <w:p w:rsidR="00E6367F" w:rsidRDefault="00E6367F" w:rsidP="00013E46">
      <w:pPr>
        <w:pBdr>
          <w:top w:val="single" w:sz="4" w:space="1" w:color="auto"/>
          <w:left w:val="single" w:sz="4" w:space="4" w:color="auto"/>
          <w:bottom w:val="single" w:sz="4" w:space="0" w:color="auto"/>
          <w:right w:val="single" w:sz="4" w:space="4" w:color="auto"/>
        </w:pBdr>
      </w:pPr>
    </w:p>
    <w:p w:rsidR="00E6367F" w:rsidRDefault="00013E46" w:rsidP="00304953">
      <w:pPr>
        <w:pBdr>
          <w:top w:val="single" w:sz="4" w:space="1" w:color="auto"/>
          <w:left w:val="single" w:sz="4" w:space="4" w:color="auto"/>
          <w:bottom w:val="single" w:sz="4" w:space="0" w:color="auto"/>
          <w:right w:val="single" w:sz="4" w:space="4" w:color="auto"/>
        </w:pBdr>
        <w:spacing w:line="480" w:lineRule="auto"/>
        <w:ind w:firstLine="720"/>
      </w:pPr>
      <w:r>
        <w:t xml:space="preserve">Does the inclusion of accelerations, decelerations and changes of direction alter the physiological, neuromuscular and perceptual response to a typical rugby high intensity exercise running programme? </w:t>
      </w:r>
    </w:p>
    <w:p w:rsidR="00E6367F" w:rsidRDefault="00E6367F" w:rsidP="00E6367F"/>
    <w:p w:rsidR="00E6367F" w:rsidRDefault="00E6367F" w:rsidP="0089085F"/>
    <w:p w:rsidR="00013E46" w:rsidRDefault="00013E46" w:rsidP="0089085F"/>
    <w:p w:rsidR="0089085F" w:rsidRDefault="0089085F" w:rsidP="00317FF8">
      <w:pPr>
        <w:pStyle w:val="Heading1"/>
      </w:pPr>
      <w:r w:rsidRPr="00934AE3">
        <w:rPr>
          <w:u w:val="single"/>
        </w:rPr>
        <w:t>Aim of Research</w:t>
      </w:r>
      <w:r w:rsidR="00013E46">
        <w:t xml:space="preserve">: </w:t>
      </w:r>
    </w:p>
    <w:p w:rsidR="006D04F2" w:rsidRPr="006D04F2" w:rsidRDefault="006D04F2" w:rsidP="006D04F2"/>
    <w:p w:rsidR="0089085F" w:rsidRDefault="0089085F" w:rsidP="00317FF8">
      <w:pPr>
        <w:pBdr>
          <w:top w:val="single" w:sz="4" w:space="1" w:color="auto"/>
          <w:left w:val="single" w:sz="4" w:space="4" w:color="auto"/>
          <w:bottom w:val="single" w:sz="4" w:space="1" w:color="auto"/>
          <w:right w:val="single" w:sz="4" w:space="4" w:color="auto"/>
        </w:pBdr>
      </w:pPr>
    </w:p>
    <w:p w:rsidR="00013E46" w:rsidRDefault="00013E46" w:rsidP="00304953">
      <w:pPr>
        <w:pBdr>
          <w:top w:val="single" w:sz="4" w:space="1" w:color="auto"/>
          <w:left w:val="single" w:sz="4" w:space="4" w:color="auto"/>
          <w:bottom w:val="single" w:sz="4" w:space="1" w:color="auto"/>
          <w:right w:val="single" w:sz="4" w:space="4" w:color="auto"/>
        </w:pBdr>
        <w:spacing w:line="480" w:lineRule="auto"/>
        <w:ind w:firstLine="720"/>
      </w:pPr>
      <w:r w:rsidRPr="00013E46">
        <w:t>The aim is to investigate the neuromuscular, physiological and perceptual responses to two types of modified high intensity running sessions typically used in rugby training environments.</w:t>
      </w:r>
    </w:p>
    <w:p w:rsidR="0089085F" w:rsidRDefault="0089085F" w:rsidP="0089085F"/>
    <w:p w:rsidR="00E308B2" w:rsidRDefault="00E308B2" w:rsidP="0089085F"/>
    <w:p w:rsidR="00304953" w:rsidRDefault="00304953" w:rsidP="0089085F"/>
    <w:p w:rsidR="00013E46" w:rsidRDefault="00013E46" w:rsidP="0089085F"/>
    <w:p w:rsidR="00304953" w:rsidRPr="00304953" w:rsidRDefault="0089085F" w:rsidP="00304953">
      <w:pPr>
        <w:pStyle w:val="Heading1"/>
      </w:pPr>
      <w:r w:rsidRPr="00934AE3">
        <w:rPr>
          <w:u w:val="single"/>
        </w:rPr>
        <w:t>Objectives of Research</w:t>
      </w:r>
      <w:r w:rsidR="00E308B2">
        <w:t xml:space="preserve">: </w:t>
      </w:r>
    </w:p>
    <w:p w:rsidR="006D04F2" w:rsidRPr="006D04F2" w:rsidRDefault="006D04F2" w:rsidP="006D04F2"/>
    <w:p w:rsidR="0089085F" w:rsidRDefault="0089085F" w:rsidP="00E308B2">
      <w:pPr>
        <w:pBdr>
          <w:top w:val="single" w:sz="4" w:space="1" w:color="auto"/>
          <w:left w:val="single" w:sz="4" w:space="4" w:color="auto"/>
          <w:bottom w:val="single" w:sz="4" w:space="1" w:color="auto"/>
          <w:right w:val="single" w:sz="4" w:space="4" w:color="auto"/>
        </w:pBdr>
        <w:spacing w:line="480" w:lineRule="auto"/>
      </w:pPr>
    </w:p>
    <w:p w:rsidR="00E308B2" w:rsidRDefault="00E308B2" w:rsidP="00E308B2">
      <w:pPr>
        <w:pBdr>
          <w:top w:val="single" w:sz="4" w:space="1" w:color="auto"/>
          <w:left w:val="single" w:sz="4" w:space="4" w:color="auto"/>
          <w:bottom w:val="single" w:sz="4" w:space="1" w:color="auto"/>
          <w:right w:val="single" w:sz="4" w:space="4" w:color="auto"/>
        </w:pBdr>
        <w:spacing w:line="480" w:lineRule="auto"/>
      </w:pPr>
      <w:r>
        <w:t>•</w:t>
      </w:r>
      <w:r>
        <w:tab/>
        <w:t>To examine specifically if measures of neuromuscular fatigue are influenced when compared between two types of modified high intensity running sessions typically used in rugby training environments: i.e. linear (L) vs. shuttle run with multiple changes of direction (COD).</w:t>
      </w:r>
    </w:p>
    <w:p w:rsidR="00E308B2" w:rsidRDefault="00E308B2" w:rsidP="00E308B2">
      <w:pPr>
        <w:pBdr>
          <w:top w:val="single" w:sz="4" w:space="1" w:color="auto"/>
          <w:left w:val="single" w:sz="4" w:space="4" w:color="auto"/>
          <w:bottom w:val="single" w:sz="4" w:space="1" w:color="auto"/>
          <w:right w:val="single" w:sz="4" w:space="4" w:color="auto"/>
        </w:pBdr>
        <w:spacing w:line="480" w:lineRule="auto"/>
      </w:pPr>
    </w:p>
    <w:p w:rsidR="00E308B2" w:rsidRDefault="00E308B2" w:rsidP="00E308B2">
      <w:pPr>
        <w:pBdr>
          <w:top w:val="single" w:sz="4" w:space="1" w:color="auto"/>
          <w:left w:val="single" w:sz="4" w:space="4" w:color="auto"/>
          <w:bottom w:val="single" w:sz="4" w:space="1" w:color="auto"/>
          <w:right w:val="single" w:sz="4" w:space="4" w:color="auto"/>
        </w:pBdr>
        <w:spacing w:line="480" w:lineRule="auto"/>
      </w:pPr>
      <w:r>
        <w:t>•</w:t>
      </w:r>
      <w:r>
        <w:tab/>
        <w:t>To examine if measures of blood lactate concentration ([Bla]), rating of perceived exertion (RPE) and heart rate (HR) are different between high intensity linear and multidirectional running protocols.</w:t>
      </w:r>
    </w:p>
    <w:p w:rsidR="00E308B2" w:rsidRDefault="00E308B2" w:rsidP="00E308B2">
      <w:pPr>
        <w:pBdr>
          <w:top w:val="single" w:sz="4" w:space="1" w:color="auto"/>
          <w:left w:val="single" w:sz="4" w:space="4" w:color="auto"/>
          <w:bottom w:val="single" w:sz="4" w:space="1" w:color="auto"/>
          <w:right w:val="single" w:sz="4" w:space="4" w:color="auto"/>
        </w:pBdr>
        <w:spacing w:line="480" w:lineRule="auto"/>
      </w:pPr>
    </w:p>
    <w:p w:rsidR="00304953" w:rsidRDefault="00304953" w:rsidP="00E308B2">
      <w:pPr>
        <w:pBdr>
          <w:top w:val="single" w:sz="4" w:space="1" w:color="auto"/>
          <w:left w:val="single" w:sz="4" w:space="4" w:color="auto"/>
          <w:bottom w:val="single" w:sz="4" w:space="1" w:color="auto"/>
          <w:right w:val="single" w:sz="4" w:space="4" w:color="auto"/>
        </w:pBdr>
        <w:spacing w:line="480" w:lineRule="auto"/>
      </w:pPr>
    </w:p>
    <w:p w:rsidR="00304953" w:rsidRDefault="00304953" w:rsidP="00E308B2">
      <w:pPr>
        <w:pBdr>
          <w:top w:val="single" w:sz="4" w:space="1" w:color="auto"/>
          <w:left w:val="single" w:sz="4" w:space="4" w:color="auto"/>
          <w:bottom w:val="single" w:sz="4" w:space="1" w:color="auto"/>
          <w:right w:val="single" w:sz="4" w:space="4" w:color="auto"/>
        </w:pBdr>
        <w:spacing w:line="480" w:lineRule="auto"/>
      </w:pPr>
    </w:p>
    <w:p w:rsidR="007D78B9" w:rsidRDefault="00E308B2" w:rsidP="00E308B2">
      <w:pPr>
        <w:pBdr>
          <w:top w:val="single" w:sz="4" w:space="1" w:color="auto"/>
          <w:left w:val="single" w:sz="4" w:space="4" w:color="auto"/>
          <w:bottom w:val="single" w:sz="4" w:space="1" w:color="auto"/>
          <w:right w:val="single" w:sz="4" w:space="4" w:color="auto"/>
        </w:pBdr>
        <w:spacing w:line="480" w:lineRule="auto"/>
      </w:pPr>
      <w:r>
        <w:lastRenderedPageBreak/>
        <w:t>•</w:t>
      </w:r>
      <w:r>
        <w:tab/>
        <w:t>To assess the delayed neuromuscular fatigue response compared to baseline values of isometric knee flexion, extension, low range eccentric hamstrings and groin squeeze in the 24-48 hours after the running protocols.</w:t>
      </w:r>
    </w:p>
    <w:p w:rsidR="007D78B9" w:rsidRDefault="007D78B9" w:rsidP="0089085F">
      <w:pPr>
        <w:pBdr>
          <w:top w:val="single" w:sz="4" w:space="1" w:color="auto"/>
          <w:left w:val="single" w:sz="4" w:space="4" w:color="auto"/>
          <w:bottom w:val="single" w:sz="4" w:space="1" w:color="auto"/>
          <w:right w:val="single" w:sz="4" w:space="4" w:color="auto"/>
        </w:pBdr>
      </w:pPr>
    </w:p>
    <w:p w:rsidR="007D78B9" w:rsidRDefault="007D78B9" w:rsidP="0089085F">
      <w:pPr>
        <w:pBdr>
          <w:top w:val="single" w:sz="4" w:space="1" w:color="auto"/>
          <w:left w:val="single" w:sz="4" w:space="4" w:color="auto"/>
          <w:bottom w:val="single" w:sz="4" w:space="1" w:color="auto"/>
          <w:right w:val="single" w:sz="4" w:space="4" w:color="auto"/>
        </w:pBdr>
      </w:pPr>
    </w:p>
    <w:p w:rsidR="0089085F" w:rsidRDefault="0089085F"/>
    <w:p w:rsidR="006D04F2" w:rsidRDefault="006D04F2"/>
    <w:p w:rsidR="006D04F2" w:rsidRDefault="006D04F2"/>
    <w:p w:rsidR="006D04F2" w:rsidRDefault="006D04F2"/>
    <w:p w:rsidR="006D04F2" w:rsidRDefault="006D04F2"/>
    <w:p w:rsidR="006D04F2" w:rsidRDefault="006D04F2"/>
    <w:p w:rsidR="006D04F2" w:rsidRDefault="006D04F2"/>
    <w:p w:rsidR="006D04F2" w:rsidRDefault="006D04F2"/>
    <w:p w:rsidR="006D04F2" w:rsidRDefault="006D04F2"/>
    <w:p w:rsidR="006D04F2" w:rsidRDefault="006D04F2"/>
    <w:p w:rsidR="006D04F2" w:rsidRDefault="006D04F2"/>
    <w:p w:rsidR="006D04F2" w:rsidRDefault="006D04F2"/>
    <w:p w:rsidR="006D04F2" w:rsidRDefault="006D04F2"/>
    <w:p w:rsidR="00304953" w:rsidRDefault="00304953"/>
    <w:p w:rsidR="00304953" w:rsidRDefault="00304953"/>
    <w:p w:rsidR="00304953" w:rsidRDefault="00304953"/>
    <w:p w:rsidR="00304953" w:rsidRDefault="00304953"/>
    <w:p w:rsidR="00304953" w:rsidRDefault="00304953"/>
    <w:p w:rsidR="00304953" w:rsidRDefault="00304953"/>
    <w:p w:rsidR="00304953" w:rsidRDefault="00304953"/>
    <w:p w:rsidR="00304953" w:rsidRDefault="00304953"/>
    <w:p w:rsidR="00304953" w:rsidRDefault="00304953"/>
    <w:p w:rsidR="00304953" w:rsidRDefault="00304953"/>
    <w:p w:rsidR="00304953" w:rsidRDefault="00304953"/>
    <w:p w:rsidR="00304953" w:rsidRDefault="00304953"/>
    <w:p w:rsidR="00304953" w:rsidRDefault="00304953"/>
    <w:p w:rsidR="00304953" w:rsidRDefault="00304953"/>
    <w:p w:rsidR="00304953" w:rsidRDefault="00304953"/>
    <w:p w:rsidR="00304953" w:rsidRDefault="00304953"/>
    <w:p w:rsidR="00304953" w:rsidRDefault="00304953"/>
    <w:p w:rsidR="00304953" w:rsidRDefault="00304953"/>
    <w:p w:rsidR="00304953" w:rsidRDefault="00304953"/>
    <w:p w:rsidR="00304953" w:rsidRDefault="00304953"/>
    <w:p w:rsidR="006D04F2" w:rsidRDefault="006D04F2"/>
    <w:p w:rsidR="00934AE3" w:rsidRDefault="00934AE3"/>
    <w:p w:rsidR="00934AE3" w:rsidRDefault="00934AE3"/>
    <w:p w:rsidR="00934AE3" w:rsidRDefault="00934AE3"/>
    <w:p w:rsidR="00934AE3" w:rsidRDefault="00934AE3"/>
    <w:p w:rsidR="006D04F2" w:rsidRDefault="006D04F2"/>
    <w:p w:rsidR="006D04F2" w:rsidRDefault="006D04F2"/>
    <w:p w:rsidR="00934AE3" w:rsidRDefault="0054689E">
      <w:pPr>
        <w:rPr>
          <w:b/>
          <w:bCs/>
        </w:rPr>
      </w:pPr>
      <w:r w:rsidRPr="00934AE3">
        <w:rPr>
          <w:b/>
          <w:bCs/>
          <w:u w:val="single"/>
        </w:rPr>
        <w:t xml:space="preserve">Research </w:t>
      </w:r>
      <w:r w:rsidR="00647D0B" w:rsidRPr="00934AE3">
        <w:rPr>
          <w:b/>
          <w:bCs/>
          <w:u w:val="single"/>
        </w:rPr>
        <w:t>Design</w:t>
      </w:r>
      <w:r w:rsidRPr="00934AE3">
        <w:rPr>
          <w:b/>
          <w:bCs/>
          <w:u w:val="single"/>
        </w:rPr>
        <w:t xml:space="preserve"> - </w:t>
      </w:r>
      <w:r w:rsidR="00136B7F" w:rsidRPr="00934AE3">
        <w:rPr>
          <w:b/>
          <w:bCs/>
          <w:u w:val="single"/>
        </w:rPr>
        <w:t>Statement of methods</w:t>
      </w:r>
      <w:r w:rsidR="006D04F2">
        <w:rPr>
          <w:b/>
          <w:bCs/>
        </w:rPr>
        <w:t>:</w:t>
      </w:r>
      <w:r w:rsidR="00136B7F">
        <w:rPr>
          <w:b/>
          <w:bCs/>
        </w:rPr>
        <w:t xml:space="preserve"> </w:t>
      </w:r>
    </w:p>
    <w:p w:rsidR="00934AE3" w:rsidRDefault="00934AE3">
      <w:pPr>
        <w:rPr>
          <w:b/>
          <w:bCs/>
        </w:rPr>
      </w:pPr>
    </w:p>
    <w:p w:rsidR="002D74F6" w:rsidRDefault="002D74F6">
      <w:pPr>
        <w:rPr>
          <w:i/>
          <w:sz w:val="20"/>
          <w:szCs w:val="20"/>
        </w:rPr>
      </w:pPr>
      <w:r w:rsidRPr="00325A95">
        <w:rPr>
          <w:i/>
          <w:sz w:val="20"/>
          <w:szCs w:val="20"/>
        </w:rPr>
        <w:lastRenderedPageBreak/>
        <w:t xml:space="preserve">Design and </w:t>
      </w:r>
      <w:r w:rsidR="00136B7F" w:rsidRPr="00325A95">
        <w:rPr>
          <w:i/>
          <w:sz w:val="20"/>
          <w:szCs w:val="20"/>
        </w:rPr>
        <w:t>m</w:t>
      </w:r>
      <w:r w:rsidRPr="00325A95">
        <w:rPr>
          <w:i/>
          <w:sz w:val="20"/>
          <w:szCs w:val="20"/>
        </w:rPr>
        <w:t xml:space="preserve">ethods to be used. Include </w:t>
      </w:r>
      <w:r w:rsidR="00647D0B" w:rsidRPr="00325A95">
        <w:rPr>
          <w:i/>
          <w:sz w:val="20"/>
          <w:szCs w:val="20"/>
        </w:rPr>
        <w:t xml:space="preserve">details of </w:t>
      </w:r>
      <w:r w:rsidR="00416196" w:rsidRPr="00325A95">
        <w:rPr>
          <w:i/>
          <w:sz w:val="20"/>
          <w:szCs w:val="20"/>
        </w:rPr>
        <w:t xml:space="preserve">guiding methodology, </w:t>
      </w:r>
      <w:r w:rsidR="00647D0B" w:rsidRPr="00325A95">
        <w:rPr>
          <w:i/>
          <w:sz w:val="20"/>
          <w:szCs w:val="20"/>
        </w:rPr>
        <w:t xml:space="preserve">setting, </w:t>
      </w:r>
      <w:r w:rsidRPr="00325A95">
        <w:rPr>
          <w:i/>
          <w:sz w:val="20"/>
          <w:szCs w:val="20"/>
        </w:rPr>
        <w:t>p</w:t>
      </w:r>
      <w:r w:rsidR="00416196" w:rsidRPr="00325A95">
        <w:rPr>
          <w:i/>
          <w:sz w:val="20"/>
          <w:szCs w:val="20"/>
        </w:rPr>
        <w:t>articipants</w:t>
      </w:r>
      <w:r w:rsidRPr="00325A95">
        <w:rPr>
          <w:i/>
          <w:sz w:val="20"/>
          <w:szCs w:val="20"/>
        </w:rPr>
        <w:t xml:space="preserve"> </w:t>
      </w:r>
      <w:r w:rsidR="00647D0B" w:rsidRPr="00325A95">
        <w:rPr>
          <w:i/>
          <w:sz w:val="20"/>
          <w:szCs w:val="20"/>
        </w:rPr>
        <w:t>(</w:t>
      </w:r>
      <w:r w:rsidRPr="00325A95">
        <w:rPr>
          <w:i/>
          <w:sz w:val="20"/>
          <w:szCs w:val="20"/>
        </w:rPr>
        <w:t>and intervention</w:t>
      </w:r>
      <w:r w:rsidR="00647D0B" w:rsidRPr="00325A95">
        <w:rPr>
          <w:i/>
          <w:sz w:val="20"/>
          <w:szCs w:val="20"/>
        </w:rPr>
        <w:t xml:space="preserve"> if appropriate)</w:t>
      </w:r>
      <w:r w:rsidRPr="00325A95">
        <w:rPr>
          <w:i/>
          <w:sz w:val="20"/>
          <w:szCs w:val="20"/>
        </w:rPr>
        <w:t>,</w:t>
      </w:r>
      <w:r w:rsidR="00416196" w:rsidRPr="00325A95">
        <w:rPr>
          <w:i/>
          <w:sz w:val="20"/>
          <w:szCs w:val="20"/>
        </w:rPr>
        <w:t xml:space="preserve"> recruitment,</w:t>
      </w:r>
      <w:r w:rsidRPr="00325A95">
        <w:rPr>
          <w:i/>
          <w:sz w:val="20"/>
          <w:szCs w:val="20"/>
        </w:rPr>
        <w:t xml:space="preserve"> sampling strategy(ies), data collection method(s)</w:t>
      </w:r>
      <w:r w:rsidR="00325A95">
        <w:rPr>
          <w:i/>
          <w:sz w:val="20"/>
          <w:szCs w:val="20"/>
        </w:rPr>
        <w:t>, including outcome measures and method of measurement</w:t>
      </w:r>
      <w:r w:rsidRPr="00325A95">
        <w:rPr>
          <w:i/>
          <w:sz w:val="20"/>
          <w:szCs w:val="20"/>
        </w:rPr>
        <w:t xml:space="preserve"> and your approach to data analysis</w:t>
      </w:r>
      <w:r w:rsidR="0089085F" w:rsidRPr="00325A95">
        <w:rPr>
          <w:i/>
          <w:sz w:val="20"/>
          <w:szCs w:val="20"/>
        </w:rPr>
        <w:t xml:space="preserve"> </w:t>
      </w:r>
      <w:r w:rsidR="00FD1FD9" w:rsidRPr="00325A95">
        <w:rPr>
          <w:i/>
          <w:sz w:val="20"/>
          <w:szCs w:val="20"/>
        </w:rPr>
        <w:t>etc.</w:t>
      </w:r>
      <w:r w:rsidR="0089085F" w:rsidRPr="00325A95">
        <w:rPr>
          <w:i/>
          <w:sz w:val="20"/>
          <w:szCs w:val="20"/>
        </w:rPr>
        <w:t xml:space="preserve"> as outlined in the guidance notes</w:t>
      </w:r>
      <w:r w:rsidRPr="00325A95">
        <w:rPr>
          <w:i/>
          <w:sz w:val="20"/>
          <w:szCs w:val="20"/>
        </w:rPr>
        <w:t xml:space="preserve">. </w:t>
      </w:r>
    </w:p>
    <w:p w:rsidR="00934AE3" w:rsidRDefault="00934AE3">
      <w:pPr>
        <w:rPr>
          <w:i/>
          <w:sz w:val="20"/>
          <w:szCs w:val="20"/>
        </w:rPr>
      </w:pPr>
    </w:p>
    <w:p w:rsidR="006D04F2" w:rsidRPr="00325A95" w:rsidRDefault="006D04F2">
      <w:pPr>
        <w:rPr>
          <w:b/>
          <w:bCs/>
          <w:i/>
          <w:sz w:val="20"/>
          <w:szCs w:val="20"/>
        </w:rPr>
      </w:pPr>
    </w:p>
    <w:p w:rsidR="00934AE3" w:rsidRDefault="00934AE3" w:rsidP="00934AE3">
      <w:pPr>
        <w:pBdr>
          <w:top w:val="single" w:sz="4" w:space="1" w:color="auto"/>
          <w:left w:val="single" w:sz="4" w:space="4" w:color="auto"/>
          <w:bottom w:val="single" w:sz="4" w:space="1" w:color="auto"/>
          <w:right w:val="single" w:sz="4" w:space="4" w:color="auto"/>
        </w:pBdr>
        <w:spacing w:line="480" w:lineRule="auto"/>
        <w:jc w:val="center"/>
      </w:pPr>
    </w:p>
    <w:p w:rsidR="00934AE3" w:rsidRPr="00934AE3" w:rsidRDefault="00934AE3" w:rsidP="005E7EBC">
      <w:pPr>
        <w:pBdr>
          <w:top w:val="single" w:sz="4" w:space="1" w:color="auto"/>
          <w:left w:val="single" w:sz="4" w:space="4" w:color="auto"/>
          <w:bottom w:val="single" w:sz="4" w:space="1" w:color="auto"/>
          <w:right w:val="single" w:sz="4" w:space="4" w:color="auto"/>
        </w:pBdr>
        <w:spacing w:line="360" w:lineRule="auto"/>
        <w:jc w:val="center"/>
        <w:rPr>
          <w:b/>
          <w:i/>
          <w:u w:val="single"/>
        </w:rPr>
      </w:pPr>
      <w:r w:rsidRPr="00222042">
        <w:rPr>
          <w:b/>
          <w:i/>
          <w:u w:val="single"/>
          <w:shd w:val="clear" w:color="auto" w:fill="95B3D7" w:themeFill="accent1" w:themeFillTint="99"/>
        </w:rPr>
        <w:t>Methodology</w:t>
      </w:r>
      <w:r w:rsidRPr="00934AE3">
        <w:rPr>
          <w:b/>
          <w:i/>
          <w:u w:val="single"/>
        </w:rPr>
        <w:t>:</w:t>
      </w:r>
    </w:p>
    <w:p w:rsidR="00934AE3" w:rsidRPr="00934AE3" w:rsidRDefault="005E7EBC" w:rsidP="005E7EBC">
      <w:pPr>
        <w:pBdr>
          <w:top w:val="single" w:sz="4" w:space="1" w:color="auto"/>
          <w:left w:val="single" w:sz="4" w:space="4" w:color="auto"/>
          <w:bottom w:val="single" w:sz="4" w:space="1" w:color="auto"/>
          <w:right w:val="single" w:sz="4" w:space="4" w:color="auto"/>
        </w:pBdr>
        <w:spacing w:line="360" w:lineRule="auto"/>
        <w:rPr>
          <w:b/>
          <w:i/>
          <w:u w:val="single"/>
        </w:rPr>
      </w:pPr>
      <w:r>
        <w:rPr>
          <w:b/>
          <w:i/>
          <w:u w:val="single"/>
        </w:rPr>
        <w:t xml:space="preserve">Quantitative Study: - </w:t>
      </w:r>
      <w:r w:rsidR="00934AE3" w:rsidRPr="00934AE3">
        <w:rPr>
          <w:b/>
          <w:i/>
          <w:u w:val="single"/>
        </w:rPr>
        <w:t xml:space="preserve"> </w:t>
      </w:r>
    </w:p>
    <w:p w:rsidR="00934AE3" w:rsidRDefault="00934AE3" w:rsidP="005E7EBC">
      <w:pPr>
        <w:pBdr>
          <w:top w:val="single" w:sz="4" w:space="1" w:color="auto"/>
          <w:left w:val="single" w:sz="4" w:space="4" w:color="auto"/>
          <w:bottom w:val="single" w:sz="4" w:space="1" w:color="auto"/>
          <w:right w:val="single" w:sz="4" w:space="4" w:color="auto"/>
        </w:pBdr>
        <w:spacing w:line="360" w:lineRule="auto"/>
      </w:pPr>
    </w:p>
    <w:p w:rsidR="002D74F6" w:rsidRDefault="00934AE3" w:rsidP="005E7EBC">
      <w:pPr>
        <w:pBdr>
          <w:top w:val="single" w:sz="4" w:space="1" w:color="auto"/>
          <w:left w:val="single" w:sz="4" w:space="4" w:color="auto"/>
          <w:bottom w:val="single" w:sz="4" w:space="1" w:color="auto"/>
          <w:right w:val="single" w:sz="4" w:space="4" w:color="auto"/>
        </w:pBdr>
        <w:spacing w:line="360" w:lineRule="auto"/>
        <w:ind w:firstLine="720"/>
      </w:pPr>
      <w:r>
        <w:t>Taking quantitative measures for the data collection will generate significant numeric data that can be ordered, added together and/or counted to define frequencies from the data observation. Quantitative investigations facilitate the search for ‘distinguishing characteristics’ within the data and as a result, this method is well suited towards this particular project’s primary aims. The data generated from this type of approach will allow for more descriptive statistical analysis and thus broadens the way the data can be handled, analysed and ultimately interpreted.</w:t>
      </w:r>
    </w:p>
    <w:p w:rsidR="00DE7A02" w:rsidRDefault="00DE7A02" w:rsidP="005E7EBC">
      <w:pPr>
        <w:pBdr>
          <w:top w:val="single" w:sz="4" w:space="1" w:color="auto"/>
          <w:left w:val="single" w:sz="4" w:space="4" w:color="auto"/>
          <w:bottom w:val="single" w:sz="4" w:space="1" w:color="auto"/>
          <w:right w:val="single" w:sz="4" w:space="4" w:color="auto"/>
        </w:pBdr>
        <w:spacing w:line="360" w:lineRule="auto"/>
        <w:ind w:firstLine="720"/>
      </w:pPr>
    </w:p>
    <w:p w:rsidR="002D74F6" w:rsidRDefault="002D74F6" w:rsidP="005E7EBC">
      <w:pPr>
        <w:pBdr>
          <w:top w:val="single" w:sz="4" w:space="1" w:color="auto"/>
          <w:left w:val="single" w:sz="4" w:space="4" w:color="auto"/>
          <w:bottom w:val="single" w:sz="4" w:space="1" w:color="auto"/>
          <w:right w:val="single" w:sz="4" w:space="4" w:color="auto"/>
        </w:pBdr>
        <w:spacing w:line="360" w:lineRule="auto"/>
      </w:pPr>
    </w:p>
    <w:p w:rsidR="00DE7A02" w:rsidRDefault="00DE7A02" w:rsidP="005E7EBC">
      <w:pPr>
        <w:pBdr>
          <w:top w:val="single" w:sz="4" w:space="1" w:color="auto"/>
          <w:left w:val="single" w:sz="4" w:space="4" w:color="auto"/>
          <w:bottom w:val="single" w:sz="4" w:space="1" w:color="auto"/>
          <w:right w:val="single" w:sz="4" w:space="4" w:color="auto"/>
        </w:pBdr>
        <w:spacing w:line="360" w:lineRule="auto"/>
        <w:rPr>
          <w:b/>
          <w:i/>
          <w:u w:val="single"/>
        </w:rPr>
      </w:pPr>
      <w:r w:rsidRPr="00DE7A02">
        <w:rPr>
          <w:b/>
          <w:i/>
          <w:u w:val="single"/>
        </w:rPr>
        <w:t xml:space="preserve">Design Strengths: </w:t>
      </w:r>
      <w:r w:rsidR="005E7EBC">
        <w:rPr>
          <w:b/>
          <w:i/>
          <w:u w:val="single"/>
        </w:rPr>
        <w:t>-</w:t>
      </w:r>
    </w:p>
    <w:p w:rsidR="005E7EBC" w:rsidRDefault="005E7EBC" w:rsidP="005E7EBC">
      <w:pPr>
        <w:pBdr>
          <w:top w:val="single" w:sz="4" w:space="1" w:color="auto"/>
          <w:left w:val="single" w:sz="4" w:space="4" w:color="auto"/>
          <w:bottom w:val="single" w:sz="4" w:space="1" w:color="auto"/>
          <w:right w:val="single" w:sz="4" w:space="4" w:color="auto"/>
        </w:pBdr>
        <w:spacing w:line="360" w:lineRule="auto"/>
      </w:pPr>
    </w:p>
    <w:p w:rsidR="00DE7A02" w:rsidRDefault="00DE7A02" w:rsidP="005E7EBC">
      <w:pPr>
        <w:pBdr>
          <w:top w:val="single" w:sz="4" w:space="1" w:color="auto"/>
          <w:left w:val="single" w:sz="4" w:space="4" w:color="auto"/>
          <w:bottom w:val="single" w:sz="4" w:space="1" w:color="auto"/>
          <w:right w:val="single" w:sz="4" w:space="4" w:color="auto"/>
        </w:pBdr>
        <w:spacing w:line="360" w:lineRule="auto"/>
        <w:ind w:firstLine="720"/>
      </w:pPr>
      <w:r>
        <w:t xml:space="preserve">A randomised repeated measures crossover design will use the same subjects for each trial of the research (see below) whilst maintaining a controlled environment in which the research project will take place. These aspects both aim to minimize participant bias and thus aid confidence in the potential findings. </w:t>
      </w:r>
    </w:p>
    <w:p w:rsidR="00DE7A02" w:rsidRDefault="00DE7A02" w:rsidP="005E7EBC">
      <w:pPr>
        <w:pBdr>
          <w:top w:val="single" w:sz="4" w:space="1" w:color="auto"/>
          <w:left w:val="single" w:sz="4" w:space="4" w:color="auto"/>
          <w:bottom w:val="single" w:sz="4" w:space="1" w:color="auto"/>
          <w:right w:val="single" w:sz="4" w:space="4" w:color="auto"/>
        </w:pBdr>
        <w:spacing w:line="360" w:lineRule="auto"/>
        <w:ind w:firstLine="720"/>
      </w:pPr>
      <w:r>
        <w:t xml:space="preserve">Using a randomised repeated measures crossover design means that there is less chance of natural variation between individuals being responsible for the skewing of any results due to all participants completing all aspects of the testing in the design (Prog A and Prog B). This method therefore requires fewer participants and resources and would be most practical towards the potential research population given the nature and aims of the project. </w:t>
      </w:r>
    </w:p>
    <w:p w:rsidR="002D74F6" w:rsidRDefault="00DE7A02" w:rsidP="005E7EBC">
      <w:pPr>
        <w:pBdr>
          <w:top w:val="single" w:sz="4" w:space="1" w:color="auto"/>
          <w:left w:val="single" w:sz="4" w:space="4" w:color="auto"/>
          <w:bottom w:val="single" w:sz="4" w:space="1" w:color="auto"/>
          <w:right w:val="single" w:sz="4" w:space="4" w:color="auto"/>
        </w:pBdr>
        <w:spacing w:line="360" w:lineRule="auto"/>
        <w:ind w:firstLine="720"/>
      </w:pPr>
      <w:r>
        <w:t>Prog A will differ to Prog B (but will be matched for distance (m)) – due to the nature of the design, no learning effect will take place that could then influence findings.</w:t>
      </w:r>
    </w:p>
    <w:p w:rsidR="002D74F6" w:rsidRDefault="002D74F6" w:rsidP="005E7EBC">
      <w:pPr>
        <w:pBdr>
          <w:top w:val="single" w:sz="4" w:space="1" w:color="auto"/>
          <w:left w:val="single" w:sz="4" w:space="4" w:color="auto"/>
          <w:bottom w:val="single" w:sz="4" w:space="1" w:color="auto"/>
          <w:right w:val="single" w:sz="4" w:space="4" w:color="auto"/>
        </w:pBdr>
        <w:spacing w:line="360" w:lineRule="auto"/>
      </w:pPr>
    </w:p>
    <w:p w:rsidR="002D74F6" w:rsidRDefault="002D74F6" w:rsidP="005E7EBC">
      <w:pPr>
        <w:pBdr>
          <w:top w:val="single" w:sz="4" w:space="1" w:color="auto"/>
          <w:left w:val="single" w:sz="4" w:space="4" w:color="auto"/>
          <w:bottom w:val="single" w:sz="4" w:space="1" w:color="auto"/>
          <w:right w:val="single" w:sz="4" w:space="4" w:color="auto"/>
        </w:pBdr>
        <w:spacing w:line="360" w:lineRule="auto"/>
      </w:pPr>
    </w:p>
    <w:p w:rsidR="00DE7A02" w:rsidRDefault="00DE7A02" w:rsidP="005E7EBC">
      <w:pPr>
        <w:pBdr>
          <w:top w:val="single" w:sz="4" w:space="1" w:color="auto"/>
          <w:left w:val="single" w:sz="4" w:space="4" w:color="auto"/>
          <w:bottom w:val="single" w:sz="4" w:space="1" w:color="auto"/>
          <w:right w:val="single" w:sz="4" w:space="4" w:color="auto"/>
        </w:pBdr>
        <w:spacing w:line="360" w:lineRule="auto"/>
      </w:pPr>
    </w:p>
    <w:p w:rsidR="00DE7A02" w:rsidRPr="00DE7A02" w:rsidRDefault="00DE7A02" w:rsidP="005E7EBC">
      <w:pPr>
        <w:pBdr>
          <w:top w:val="single" w:sz="4" w:space="1" w:color="auto"/>
          <w:left w:val="single" w:sz="4" w:space="4" w:color="auto"/>
          <w:bottom w:val="single" w:sz="4" w:space="1" w:color="auto"/>
          <w:right w:val="single" w:sz="4" w:space="4" w:color="auto"/>
        </w:pBdr>
        <w:spacing w:line="360" w:lineRule="auto"/>
        <w:jc w:val="center"/>
        <w:rPr>
          <w:b/>
          <w:i/>
          <w:u w:val="single"/>
        </w:rPr>
      </w:pPr>
      <w:r w:rsidRPr="00DE7A02">
        <w:rPr>
          <w:b/>
          <w:i/>
          <w:u w:val="single"/>
        </w:rPr>
        <w:lastRenderedPageBreak/>
        <w:t>Bias Consideration:</w:t>
      </w:r>
    </w:p>
    <w:p w:rsidR="00DE7A02" w:rsidRPr="00DE7A02" w:rsidRDefault="00DE7A02" w:rsidP="005E7EBC">
      <w:pPr>
        <w:pBdr>
          <w:top w:val="single" w:sz="4" w:space="1" w:color="auto"/>
          <w:left w:val="single" w:sz="4" w:space="4" w:color="auto"/>
          <w:bottom w:val="single" w:sz="4" w:space="1" w:color="auto"/>
          <w:right w:val="single" w:sz="4" w:space="4" w:color="auto"/>
        </w:pBdr>
        <w:spacing w:line="360" w:lineRule="auto"/>
        <w:rPr>
          <w:lang w:val="en"/>
        </w:rPr>
      </w:pPr>
    </w:p>
    <w:p w:rsidR="00DE7A02" w:rsidRPr="00DE7A02" w:rsidRDefault="00DE7A02" w:rsidP="005E7EBC">
      <w:pPr>
        <w:pBdr>
          <w:top w:val="single" w:sz="4" w:space="1" w:color="auto"/>
          <w:left w:val="single" w:sz="4" w:space="4" w:color="auto"/>
          <w:bottom w:val="single" w:sz="4" w:space="1" w:color="auto"/>
          <w:right w:val="single" w:sz="4" w:space="4" w:color="auto"/>
        </w:pBdr>
        <w:spacing w:line="360" w:lineRule="auto"/>
        <w:rPr>
          <w:lang w:val="en"/>
        </w:rPr>
      </w:pPr>
      <w:r w:rsidRPr="00DE7A02">
        <w:rPr>
          <w:b/>
          <w:i/>
          <w:u w:val="single"/>
          <w:lang w:val="en"/>
        </w:rPr>
        <w:t>Selection bias:</w:t>
      </w:r>
      <w:r w:rsidRPr="00DE7A02">
        <w:rPr>
          <w:lang w:val="en"/>
        </w:rPr>
        <w:t xml:space="preserve"> </w:t>
      </w:r>
      <w:r w:rsidR="005E7EBC">
        <w:rPr>
          <w:lang w:val="en"/>
        </w:rPr>
        <w:t>-</w:t>
      </w:r>
    </w:p>
    <w:p w:rsidR="00DE7A02" w:rsidRPr="00DE7A02" w:rsidRDefault="00DE7A02" w:rsidP="005E7EBC">
      <w:pPr>
        <w:pBdr>
          <w:top w:val="single" w:sz="4" w:space="1" w:color="auto"/>
          <w:left w:val="single" w:sz="4" w:space="4" w:color="auto"/>
          <w:bottom w:val="single" w:sz="4" w:space="1" w:color="auto"/>
          <w:right w:val="single" w:sz="4" w:space="4" w:color="auto"/>
        </w:pBdr>
        <w:spacing w:line="360" w:lineRule="auto"/>
        <w:rPr>
          <w:lang w:val="en"/>
        </w:rPr>
      </w:pPr>
    </w:p>
    <w:p w:rsidR="00DE7A02" w:rsidRPr="00DE7A02" w:rsidRDefault="00DE7A02" w:rsidP="005E7EBC">
      <w:pPr>
        <w:pBdr>
          <w:top w:val="single" w:sz="4" w:space="1" w:color="auto"/>
          <w:left w:val="single" w:sz="4" w:space="4" w:color="auto"/>
          <w:bottom w:val="single" w:sz="4" w:space="1" w:color="auto"/>
          <w:right w:val="single" w:sz="4" w:space="4" w:color="auto"/>
        </w:pBdr>
        <w:spacing w:line="360" w:lineRule="auto"/>
        <w:ind w:firstLine="720"/>
        <w:rPr>
          <w:lang w:val="en"/>
        </w:rPr>
      </w:pPr>
      <w:r w:rsidRPr="00DE7A02">
        <w:rPr>
          <w:lang w:val="en"/>
        </w:rPr>
        <w:t>All participants will be from selected</w:t>
      </w:r>
      <w:r>
        <w:rPr>
          <w:lang w:val="en"/>
        </w:rPr>
        <w:t xml:space="preserve"> from the same squad (u20s)</w:t>
      </w:r>
      <w:r w:rsidRPr="00DE7A02">
        <w:rPr>
          <w:lang w:val="en"/>
        </w:rPr>
        <w:t xml:space="preserve"> and train together at the same level (Australian academy rugby union). This will minimize any selection bias, and will make findings relevant towards other similar academy rugby union populations. The sample will thus be representative of the population that these results will look to influence. </w:t>
      </w:r>
    </w:p>
    <w:p w:rsidR="002D74F6" w:rsidRDefault="002D74F6" w:rsidP="005E7EBC">
      <w:pPr>
        <w:pBdr>
          <w:top w:val="single" w:sz="4" w:space="1" w:color="auto"/>
          <w:left w:val="single" w:sz="4" w:space="4" w:color="auto"/>
          <w:bottom w:val="single" w:sz="4" w:space="1" w:color="auto"/>
          <w:right w:val="single" w:sz="4" w:space="4" w:color="auto"/>
        </w:pBdr>
        <w:spacing w:line="360" w:lineRule="auto"/>
      </w:pPr>
    </w:p>
    <w:p w:rsidR="005E7EBC" w:rsidRDefault="005E7EBC" w:rsidP="005E7EBC">
      <w:pPr>
        <w:pBdr>
          <w:top w:val="single" w:sz="4" w:space="1" w:color="auto"/>
          <w:left w:val="single" w:sz="4" w:space="4" w:color="auto"/>
          <w:bottom w:val="single" w:sz="4" w:space="1" w:color="auto"/>
          <w:right w:val="single" w:sz="4" w:space="4" w:color="auto"/>
        </w:pBdr>
        <w:spacing w:line="360" w:lineRule="auto"/>
      </w:pPr>
    </w:p>
    <w:p w:rsidR="00983BF6" w:rsidRPr="00983BF6" w:rsidRDefault="00983BF6" w:rsidP="005E7EBC">
      <w:pPr>
        <w:pBdr>
          <w:top w:val="single" w:sz="4" w:space="1" w:color="auto"/>
          <w:left w:val="single" w:sz="4" w:space="4" w:color="auto"/>
          <w:bottom w:val="single" w:sz="4" w:space="1" w:color="auto"/>
          <w:right w:val="single" w:sz="4" w:space="4" w:color="auto"/>
        </w:pBdr>
        <w:spacing w:line="360" w:lineRule="auto"/>
        <w:rPr>
          <w:b/>
          <w:i/>
          <w:u w:val="single"/>
          <w:lang w:val="en"/>
        </w:rPr>
      </w:pPr>
      <w:r w:rsidRPr="00983BF6">
        <w:rPr>
          <w:b/>
          <w:i/>
          <w:u w:val="single"/>
          <w:lang w:val="en"/>
        </w:rPr>
        <w:t xml:space="preserve">Observer or measurement bias: </w:t>
      </w:r>
    </w:p>
    <w:p w:rsidR="00983BF6" w:rsidRDefault="00983BF6" w:rsidP="005E7EBC">
      <w:pPr>
        <w:pBdr>
          <w:top w:val="single" w:sz="4" w:space="1" w:color="auto"/>
          <w:left w:val="single" w:sz="4" w:space="4" w:color="auto"/>
          <w:bottom w:val="single" w:sz="4" w:space="1" w:color="auto"/>
          <w:right w:val="single" w:sz="4" w:space="4" w:color="auto"/>
        </w:pBdr>
        <w:spacing w:line="360" w:lineRule="auto"/>
        <w:rPr>
          <w:lang w:val="en"/>
        </w:rPr>
      </w:pPr>
    </w:p>
    <w:p w:rsidR="00983BF6" w:rsidRPr="00983BF6" w:rsidRDefault="00983BF6" w:rsidP="005E7EBC">
      <w:pPr>
        <w:pBdr>
          <w:top w:val="single" w:sz="4" w:space="1" w:color="auto"/>
          <w:left w:val="single" w:sz="4" w:space="4" w:color="auto"/>
          <w:bottom w:val="single" w:sz="4" w:space="1" w:color="auto"/>
          <w:right w:val="single" w:sz="4" w:space="4" w:color="auto"/>
        </w:pBdr>
        <w:spacing w:line="360" w:lineRule="auto"/>
        <w:ind w:firstLine="720"/>
        <w:rPr>
          <w:lang w:val="en"/>
        </w:rPr>
      </w:pPr>
      <w:r w:rsidRPr="00983BF6">
        <w:rPr>
          <w:lang w:val="en"/>
        </w:rPr>
        <w:t xml:space="preserve">Measurements will be taken using previously validated (in research) measuring equipment that has will be calibrated according to the manufactures instructions before use during this project. </w:t>
      </w:r>
    </w:p>
    <w:p w:rsidR="00983BF6" w:rsidRPr="00983BF6" w:rsidRDefault="00983BF6" w:rsidP="005E7EBC">
      <w:pPr>
        <w:pBdr>
          <w:top w:val="single" w:sz="4" w:space="1" w:color="auto"/>
          <w:left w:val="single" w:sz="4" w:space="4" w:color="auto"/>
          <w:bottom w:val="single" w:sz="4" w:space="1" w:color="auto"/>
          <w:right w:val="single" w:sz="4" w:space="4" w:color="auto"/>
        </w:pBdr>
        <w:spacing w:line="360" w:lineRule="auto"/>
        <w:rPr>
          <w:lang w:val="en"/>
        </w:rPr>
      </w:pPr>
    </w:p>
    <w:p w:rsidR="00983BF6" w:rsidRPr="001D6849" w:rsidRDefault="00983BF6" w:rsidP="005E7EBC">
      <w:pPr>
        <w:pBdr>
          <w:top w:val="single" w:sz="4" w:space="1" w:color="auto"/>
          <w:left w:val="single" w:sz="4" w:space="4" w:color="auto"/>
          <w:bottom w:val="single" w:sz="4" w:space="1" w:color="auto"/>
          <w:right w:val="single" w:sz="4" w:space="4" w:color="auto"/>
        </w:pBdr>
        <w:spacing w:line="360" w:lineRule="auto"/>
        <w:rPr>
          <w:u w:val="single"/>
          <w:lang w:val="en"/>
        </w:rPr>
      </w:pPr>
      <w:r w:rsidRPr="001D6849">
        <w:rPr>
          <w:u w:val="single"/>
          <w:lang w:val="en"/>
        </w:rPr>
        <w:t xml:space="preserve">Equipment </w:t>
      </w:r>
      <w:r w:rsidR="00FD1FD9">
        <w:rPr>
          <w:u w:val="single"/>
          <w:lang w:val="en"/>
        </w:rPr>
        <w:t xml:space="preserve">to be </w:t>
      </w:r>
      <w:r w:rsidRPr="001D6849">
        <w:rPr>
          <w:u w:val="single"/>
          <w:lang w:val="en"/>
        </w:rPr>
        <w:t>used by the main assessor will include:</w:t>
      </w:r>
    </w:p>
    <w:p w:rsidR="00983BF6" w:rsidRPr="00983BF6" w:rsidRDefault="00983BF6" w:rsidP="005E7EBC">
      <w:pPr>
        <w:pBdr>
          <w:top w:val="single" w:sz="4" w:space="1" w:color="auto"/>
          <w:left w:val="single" w:sz="4" w:space="4" w:color="auto"/>
          <w:bottom w:val="single" w:sz="4" w:space="1" w:color="auto"/>
          <w:right w:val="single" w:sz="4" w:space="4" w:color="auto"/>
        </w:pBdr>
        <w:spacing w:line="360" w:lineRule="auto"/>
        <w:ind w:firstLine="720"/>
        <w:rPr>
          <w:lang w:val="en"/>
        </w:rPr>
      </w:pPr>
      <w:r w:rsidRPr="00983BF6">
        <w:rPr>
          <w:lang w:val="en"/>
        </w:rPr>
        <w:t>Baseline© Push/Pull Dynamometer,</w:t>
      </w:r>
    </w:p>
    <w:p w:rsidR="00983BF6" w:rsidRPr="00983BF6" w:rsidRDefault="00983BF6" w:rsidP="005E7EBC">
      <w:pPr>
        <w:pBdr>
          <w:top w:val="single" w:sz="4" w:space="1" w:color="auto"/>
          <w:left w:val="single" w:sz="4" w:space="4" w:color="auto"/>
          <w:bottom w:val="single" w:sz="4" w:space="1" w:color="auto"/>
          <w:right w:val="single" w:sz="4" w:space="4" w:color="auto"/>
        </w:pBdr>
        <w:spacing w:line="360" w:lineRule="auto"/>
        <w:ind w:firstLine="720"/>
        <w:rPr>
          <w:lang w:val="en"/>
        </w:rPr>
      </w:pPr>
      <w:r w:rsidRPr="00983BF6">
        <w:rPr>
          <w:lang w:val="en"/>
        </w:rPr>
        <w:t>Pressure Cuff Sphygmomanometer,</w:t>
      </w:r>
    </w:p>
    <w:p w:rsidR="00983BF6" w:rsidRPr="00983BF6" w:rsidRDefault="00983BF6" w:rsidP="005E7EBC">
      <w:pPr>
        <w:pBdr>
          <w:top w:val="single" w:sz="4" w:space="1" w:color="auto"/>
          <w:left w:val="single" w:sz="4" w:space="4" w:color="auto"/>
          <w:bottom w:val="single" w:sz="4" w:space="1" w:color="auto"/>
          <w:right w:val="single" w:sz="4" w:space="4" w:color="auto"/>
        </w:pBdr>
        <w:spacing w:line="360" w:lineRule="auto"/>
        <w:rPr>
          <w:lang w:val="en"/>
        </w:rPr>
      </w:pPr>
    </w:p>
    <w:p w:rsidR="00983BF6" w:rsidRPr="00983BF6" w:rsidRDefault="00983BF6" w:rsidP="005E7EBC">
      <w:pPr>
        <w:pBdr>
          <w:top w:val="single" w:sz="4" w:space="1" w:color="auto"/>
          <w:left w:val="single" w:sz="4" w:space="4" w:color="auto"/>
          <w:bottom w:val="single" w:sz="4" w:space="1" w:color="auto"/>
          <w:right w:val="single" w:sz="4" w:space="4" w:color="auto"/>
        </w:pBdr>
        <w:spacing w:line="360" w:lineRule="auto"/>
        <w:rPr>
          <w:lang w:val="en"/>
        </w:rPr>
      </w:pPr>
      <w:r w:rsidRPr="00983BF6">
        <w:rPr>
          <w:lang w:val="en"/>
        </w:rPr>
        <w:t xml:space="preserve">The main researcher (myself) will be the primary (and only) assessor for all neuromuscular measures of strength, minimizing any assessor bias. The main researcher is a 7 year post-graduate in physiotherapy and often uses dynamometry/sphygmomanometer measurements in both sports and private clinic. </w:t>
      </w:r>
    </w:p>
    <w:p w:rsidR="00983BF6" w:rsidRPr="00983BF6" w:rsidRDefault="00983BF6" w:rsidP="005E7EBC">
      <w:pPr>
        <w:pBdr>
          <w:top w:val="single" w:sz="4" w:space="1" w:color="auto"/>
          <w:left w:val="single" w:sz="4" w:space="4" w:color="auto"/>
          <w:bottom w:val="single" w:sz="4" w:space="1" w:color="auto"/>
          <w:right w:val="single" w:sz="4" w:space="4" w:color="auto"/>
        </w:pBdr>
        <w:spacing w:line="360" w:lineRule="auto"/>
        <w:rPr>
          <w:lang w:val="en"/>
        </w:rPr>
      </w:pPr>
    </w:p>
    <w:p w:rsidR="00983BF6" w:rsidRPr="00983BF6" w:rsidRDefault="00983BF6" w:rsidP="005E7EBC">
      <w:pPr>
        <w:pBdr>
          <w:top w:val="single" w:sz="4" w:space="1" w:color="auto"/>
          <w:left w:val="single" w:sz="4" w:space="4" w:color="auto"/>
          <w:bottom w:val="single" w:sz="4" w:space="1" w:color="auto"/>
          <w:right w:val="single" w:sz="4" w:space="4" w:color="auto"/>
        </w:pBdr>
        <w:spacing w:line="360" w:lineRule="auto"/>
        <w:rPr>
          <w:lang w:val="en"/>
        </w:rPr>
      </w:pPr>
      <w:r w:rsidRPr="00983BF6">
        <w:rPr>
          <w:lang w:val="en"/>
        </w:rPr>
        <w:t>Dynamometry strength assessments via the ‘Baseline© Push/Pull Model’ will be assessed in accordance to the process described in:</w:t>
      </w:r>
    </w:p>
    <w:p w:rsidR="00983BF6" w:rsidRPr="00983BF6" w:rsidRDefault="00983BF6" w:rsidP="005E7EBC">
      <w:pPr>
        <w:pBdr>
          <w:top w:val="single" w:sz="4" w:space="1" w:color="auto"/>
          <w:left w:val="single" w:sz="4" w:space="4" w:color="auto"/>
          <w:bottom w:val="single" w:sz="4" w:space="1" w:color="auto"/>
          <w:right w:val="single" w:sz="4" w:space="4" w:color="auto"/>
        </w:pBdr>
        <w:spacing w:line="360" w:lineRule="auto"/>
        <w:rPr>
          <w:lang w:val="en"/>
        </w:rPr>
      </w:pPr>
    </w:p>
    <w:p w:rsidR="00983BF6" w:rsidRPr="00983BF6" w:rsidRDefault="00983BF6" w:rsidP="005E7EBC">
      <w:pPr>
        <w:pBdr>
          <w:top w:val="single" w:sz="4" w:space="1" w:color="auto"/>
          <w:left w:val="single" w:sz="4" w:space="4" w:color="auto"/>
          <w:bottom w:val="single" w:sz="4" w:space="1" w:color="auto"/>
          <w:right w:val="single" w:sz="4" w:space="4" w:color="auto"/>
        </w:pBdr>
        <w:spacing w:line="360" w:lineRule="auto"/>
        <w:jc w:val="center"/>
        <w:rPr>
          <w:lang w:val="en"/>
        </w:rPr>
      </w:pPr>
      <w:r w:rsidRPr="00983BF6">
        <w:rPr>
          <w:lang w:val="en"/>
        </w:rPr>
        <w:t xml:space="preserve">‘Whitely (2012). Correlation of isokinetic and novel hand-held dynamometry measures of knee flexion and extension strength testing. </w:t>
      </w:r>
      <w:r w:rsidRPr="006B6FCC">
        <w:rPr>
          <w:i/>
          <w:lang w:val="en"/>
        </w:rPr>
        <w:t>Journal of Science and Medicine in Sport</w:t>
      </w:r>
      <w:r w:rsidR="00304953">
        <w:rPr>
          <w:lang w:val="en"/>
        </w:rPr>
        <w:t>, 15, p444-450’</w:t>
      </w:r>
    </w:p>
    <w:p w:rsidR="001D6849" w:rsidRPr="00983BF6" w:rsidRDefault="001D6849" w:rsidP="005E7EBC">
      <w:pPr>
        <w:pBdr>
          <w:top w:val="single" w:sz="4" w:space="1" w:color="auto"/>
          <w:left w:val="single" w:sz="4" w:space="4" w:color="auto"/>
          <w:bottom w:val="single" w:sz="4" w:space="1" w:color="auto"/>
          <w:right w:val="single" w:sz="4" w:space="4" w:color="auto"/>
        </w:pBdr>
        <w:spacing w:line="360" w:lineRule="auto"/>
        <w:rPr>
          <w:lang w:val="en"/>
        </w:rPr>
      </w:pPr>
    </w:p>
    <w:p w:rsidR="00983BF6" w:rsidRPr="00983BF6" w:rsidRDefault="00983BF6" w:rsidP="005E7EBC">
      <w:pPr>
        <w:pBdr>
          <w:top w:val="single" w:sz="4" w:space="1" w:color="auto"/>
          <w:left w:val="single" w:sz="4" w:space="4" w:color="auto"/>
          <w:bottom w:val="single" w:sz="4" w:space="1" w:color="auto"/>
          <w:right w:val="single" w:sz="4" w:space="4" w:color="auto"/>
        </w:pBdr>
        <w:spacing w:line="360" w:lineRule="auto"/>
        <w:rPr>
          <w:lang w:val="en"/>
        </w:rPr>
      </w:pPr>
      <w:r w:rsidRPr="00983BF6">
        <w:rPr>
          <w:lang w:val="en"/>
        </w:rPr>
        <w:lastRenderedPageBreak/>
        <w:t>Pressure cuff Sphygmomanometer assessment for groin squeeze will be conducted in line with the process outlined in:</w:t>
      </w:r>
    </w:p>
    <w:p w:rsidR="00983BF6" w:rsidRPr="00983BF6" w:rsidRDefault="00983BF6" w:rsidP="005E7EBC">
      <w:pPr>
        <w:pBdr>
          <w:top w:val="single" w:sz="4" w:space="1" w:color="auto"/>
          <w:left w:val="single" w:sz="4" w:space="4" w:color="auto"/>
          <w:bottom w:val="single" w:sz="4" w:space="1" w:color="auto"/>
          <w:right w:val="single" w:sz="4" w:space="4" w:color="auto"/>
        </w:pBdr>
        <w:spacing w:line="360" w:lineRule="auto"/>
        <w:rPr>
          <w:lang w:val="en"/>
        </w:rPr>
      </w:pPr>
    </w:p>
    <w:p w:rsidR="00983BF6" w:rsidRPr="00983BF6" w:rsidRDefault="00983BF6" w:rsidP="005E7EBC">
      <w:pPr>
        <w:pBdr>
          <w:top w:val="single" w:sz="4" w:space="1" w:color="auto"/>
          <w:left w:val="single" w:sz="4" w:space="4" w:color="auto"/>
          <w:bottom w:val="single" w:sz="4" w:space="1" w:color="auto"/>
          <w:right w:val="single" w:sz="4" w:space="4" w:color="auto"/>
        </w:pBdr>
        <w:spacing w:line="360" w:lineRule="auto"/>
        <w:jc w:val="center"/>
        <w:rPr>
          <w:lang w:val="en"/>
        </w:rPr>
      </w:pPr>
      <w:r w:rsidRPr="00983BF6">
        <w:rPr>
          <w:lang w:val="en"/>
        </w:rPr>
        <w:t>‘Delahunt</w:t>
      </w:r>
      <w:r w:rsidR="006B6FCC">
        <w:rPr>
          <w:lang w:val="en"/>
        </w:rPr>
        <w:t>,</w:t>
      </w:r>
      <w:r w:rsidRPr="00983BF6">
        <w:rPr>
          <w:lang w:val="en"/>
        </w:rPr>
        <w:t xml:space="preserve"> E</w:t>
      </w:r>
      <w:r w:rsidR="006B6FCC">
        <w:rPr>
          <w:lang w:val="en"/>
        </w:rPr>
        <w:t>.</w:t>
      </w:r>
      <w:r w:rsidRPr="00983BF6">
        <w:rPr>
          <w:lang w:val="en"/>
        </w:rPr>
        <w:t>, Kennelly</w:t>
      </w:r>
      <w:r w:rsidR="006B6FCC">
        <w:rPr>
          <w:lang w:val="en"/>
        </w:rPr>
        <w:t>,</w:t>
      </w:r>
      <w:r w:rsidRPr="00983BF6">
        <w:rPr>
          <w:lang w:val="en"/>
        </w:rPr>
        <w:t xml:space="preserve"> C</w:t>
      </w:r>
      <w:r w:rsidR="006B6FCC">
        <w:rPr>
          <w:lang w:val="en"/>
        </w:rPr>
        <w:t>.</w:t>
      </w:r>
      <w:r w:rsidRPr="00983BF6">
        <w:rPr>
          <w:lang w:val="en"/>
        </w:rPr>
        <w:t>, McEntee</w:t>
      </w:r>
      <w:r w:rsidR="006B6FCC">
        <w:rPr>
          <w:lang w:val="en"/>
        </w:rPr>
        <w:t>,</w:t>
      </w:r>
      <w:r w:rsidRPr="00983BF6">
        <w:rPr>
          <w:lang w:val="en"/>
        </w:rPr>
        <w:t xml:space="preserve"> B</w:t>
      </w:r>
      <w:r w:rsidR="006B6FCC">
        <w:rPr>
          <w:lang w:val="en"/>
        </w:rPr>
        <w:t>.</w:t>
      </w:r>
      <w:r w:rsidRPr="00983BF6">
        <w:rPr>
          <w:lang w:val="en"/>
        </w:rPr>
        <w:t>L</w:t>
      </w:r>
      <w:r w:rsidR="006B6FCC">
        <w:rPr>
          <w:lang w:val="en"/>
        </w:rPr>
        <w:t>.</w:t>
      </w:r>
      <w:r w:rsidRPr="00983BF6">
        <w:rPr>
          <w:lang w:val="en"/>
        </w:rPr>
        <w:t>, Coughlan</w:t>
      </w:r>
      <w:r w:rsidR="006B6FCC">
        <w:rPr>
          <w:lang w:val="en"/>
        </w:rPr>
        <w:t>,</w:t>
      </w:r>
      <w:r w:rsidRPr="00983BF6">
        <w:rPr>
          <w:lang w:val="en"/>
        </w:rPr>
        <w:t xml:space="preserve"> G</w:t>
      </w:r>
      <w:r w:rsidR="006B6FCC">
        <w:rPr>
          <w:lang w:val="en"/>
        </w:rPr>
        <w:t>.</w:t>
      </w:r>
      <w:r w:rsidRPr="00983BF6">
        <w:rPr>
          <w:lang w:val="en"/>
        </w:rPr>
        <w:t>F</w:t>
      </w:r>
      <w:r w:rsidR="006B6FCC">
        <w:rPr>
          <w:lang w:val="en"/>
        </w:rPr>
        <w:t>.</w:t>
      </w:r>
      <w:r w:rsidRPr="00983BF6">
        <w:rPr>
          <w:lang w:val="en"/>
        </w:rPr>
        <w:t>, Green</w:t>
      </w:r>
      <w:r w:rsidR="006B6FCC">
        <w:rPr>
          <w:lang w:val="en"/>
        </w:rPr>
        <w:t xml:space="preserve">, </w:t>
      </w:r>
      <w:r w:rsidRPr="00983BF6">
        <w:rPr>
          <w:lang w:val="en"/>
        </w:rPr>
        <w:t>B</w:t>
      </w:r>
      <w:r w:rsidR="006B6FCC">
        <w:rPr>
          <w:lang w:val="en"/>
        </w:rPr>
        <w:t>.</w:t>
      </w:r>
      <w:r w:rsidRPr="00983BF6">
        <w:rPr>
          <w:lang w:val="en"/>
        </w:rPr>
        <w:t>S.</w:t>
      </w:r>
      <w:r w:rsidR="006B6FCC">
        <w:rPr>
          <w:lang w:val="en"/>
        </w:rPr>
        <w:t xml:space="preserve"> (2011).</w:t>
      </w:r>
      <w:r w:rsidRPr="00983BF6">
        <w:rPr>
          <w:lang w:val="en"/>
        </w:rPr>
        <w:t xml:space="preserve"> The thigh adductor squeeze test: 45 of hip flexion as the optimal test position for eliciting adductor muscle activity and maximum pressure values. </w:t>
      </w:r>
      <w:r w:rsidRPr="006B6FCC">
        <w:rPr>
          <w:i/>
          <w:lang w:val="en"/>
        </w:rPr>
        <w:t>Manual Therapy</w:t>
      </w:r>
      <w:r w:rsidR="006B6FCC">
        <w:rPr>
          <w:lang w:val="en"/>
        </w:rPr>
        <w:t xml:space="preserve">, </w:t>
      </w:r>
      <w:r w:rsidRPr="00983BF6">
        <w:rPr>
          <w:lang w:val="en"/>
        </w:rPr>
        <w:t>16:</w:t>
      </w:r>
      <w:r w:rsidR="006B6FCC">
        <w:rPr>
          <w:lang w:val="en"/>
        </w:rPr>
        <w:t xml:space="preserve"> 476-480</w:t>
      </w:r>
      <w:r w:rsidRPr="00983BF6">
        <w:rPr>
          <w:lang w:val="en"/>
        </w:rPr>
        <w:t>’</w:t>
      </w:r>
      <w:r w:rsidR="006B6FCC">
        <w:rPr>
          <w:lang w:val="en"/>
        </w:rPr>
        <w:t xml:space="preserve">              </w:t>
      </w:r>
      <w:r w:rsidRPr="00983BF6">
        <w:rPr>
          <w:lang w:val="en"/>
        </w:rPr>
        <w:t xml:space="preserve"> </w:t>
      </w:r>
    </w:p>
    <w:p w:rsidR="002D74F6" w:rsidRDefault="002D74F6" w:rsidP="005E7EBC">
      <w:pPr>
        <w:pBdr>
          <w:top w:val="single" w:sz="4" w:space="1" w:color="auto"/>
          <w:left w:val="single" w:sz="4" w:space="4" w:color="auto"/>
          <w:bottom w:val="single" w:sz="4" w:space="1" w:color="auto"/>
          <w:right w:val="single" w:sz="4" w:space="4" w:color="auto"/>
        </w:pBdr>
        <w:spacing w:line="360" w:lineRule="auto"/>
      </w:pPr>
    </w:p>
    <w:p w:rsidR="005E7EBC" w:rsidRDefault="005E7EBC" w:rsidP="005E7EBC">
      <w:pPr>
        <w:pBdr>
          <w:top w:val="single" w:sz="4" w:space="1" w:color="auto"/>
          <w:left w:val="single" w:sz="4" w:space="4" w:color="auto"/>
          <w:bottom w:val="single" w:sz="4" w:space="1" w:color="auto"/>
          <w:right w:val="single" w:sz="4" w:space="4" w:color="auto"/>
        </w:pBdr>
        <w:spacing w:line="360" w:lineRule="auto"/>
      </w:pPr>
    </w:p>
    <w:p w:rsidR="00222042" w:rsidRPr="005E7EBC" w:rsidRDefault="00222042" w:rsidP="005E7EBC">
      <w:pPr>
        <w:pBdr>
          <w:top w:val="single" w:sz="4" w:space="1" w:color="auto"/>
          <w:left w:val="single" w:sz="4" w:space="4" w:color="auto"/>
          <w:bottom w:val="single" w:sz="4" w:space="1" w:color="auto"/>
          <w:right w:val="single" w:sz="4" w:space="4" w:color="auto"/>
        </w:pBdr>
        <w:spacing w:line="360" w:lineRule="auto"/>
        <w:jc w:val="center"/>
        <w:rPr>
          <w:b/>
          <w:i/>
          <w:color w:val="000000" w:themeColor="text1"/>
          <w:u w:val="single"/>
        </w:rPr>
      </w:pPr>
      <w:r w:rsidRPr="005E7EBC">
        <w:rPr>
          <w:b/>
          <w:i/>
          <w:color w:val="000000" w:themeColor="text1"/>
          <w:highlight w:val="lightGray"/>
          <w:u w:val="single"/>
        </w:rPr>
        <w:t>Methods</w:t>
      </w:r>
      <w:r w:rsidRPr="005E7EBC">
        <w:rPr>
          <w:b/>
          <w:i/>
          <w:color w:val="000000" w:themeColor="text1"/>
          <w:u w:val="single"/>
        </w:rPr>
        <w:t>:</w:t>
      </w:r>
    </w:p>
    <w:p w:rsidR="00222042" w:rsidRDefault="00222042" w:rsidP="005E7EBC">
      <w:pPr>
        <w:pBdr>
          <w:top w:val="single" w:sz="4" w:space="1" w:color="auto"/>
          <w:left w:val="single" w:sz="4" w:space="4" w:color="auto"/>
          <w:bottom w:val="single" w:sz="4" w:space="1" w:color="auto"/>
          <w:right w:val="single" w:sz="4" w:space="4" w:color="auto"/>
        </w:pBdr>
        <w:spacing w:line="360" w:lineRule="auto"/>
      </w:pPr>
    </w:p>
    <w:p w:rsidR="00222042" w:rsidRPr="00222042" w:rsidRDefault="00222042" w:rsidP="005E7EBC">
      <w:pPr>
        <w:pBdr>
          <w:top w:val="single" w:sz="4" w:space="1" w:color="auto"/>
          <w:left w:val="single" w:sz="4" w:space="4" w:color="auto"/>
          <w:bottom w:val="single" w:sz="4" w:space="1" w:color="auto"/>
          <w:right w:val="single" w:sz="4" w:space="4" w:color="auto"/>
        </w:pBdr>
        <w:spacing w:line="360" w:lineRule="auto"/>
        <w:rPr>
          <w:b/>
          <w:i/>
          <w:u w:val="single"/>
        </w:rPr>
      </w:pPr>
      <w:r w:rsidRPr="00222042">
        <w:rPr>
          <w:b/>
          <w:i/>
          <w:u w:val="single"/>
        </w:rPr>
        <w:t xml:space="preserve">Participants: </w:t>
      </w:r>
    </w:p>
    <w:p w:rsidR="00222042" w:rsidRDefault="00222042" w:rsidP="005E7EBC">
      <w:pPr>
        <w:pBdr>
          <w:top w:val="single" w:sz="4" w:space="1" w:color="auto"/>
          <w:left w:val="single" w:sz="4" w:space="4" w:color="auto"/>
          <w:bottom w:val="single" w:sz="4" w:space="1" w:color="auto"/>
          <w:right w:val="single" w:sz="4" w:space="4" w:color="auto"/>
        </w:pBdr>
        <w:spacing w:line="360" w:lineRule="auto"/>
      </w:pPr>
    </w:p>
    <w:p w:rsidR="00222042" w:rsidRDefault="00222042" w:rsidP="005E7EBC">
      <w:pPr>
        <w:pBdr>
          <w:top w:val="single" w:sz="4" w:space="1" w:color="auto"/>
          <w:left w:val="single" w:sz="4" w:space="4" w:color="auto"/>
          <w:bottom w:val="single" w:sz="4" w:space="1" w:color="auto"/>
          <w:right w:val="single" w:sz="4" w:space="4" w:color="auto"/>
        </w:pBdr>
        <w:spacing w:line="360" w:lineRule="auto"/>
        <w:ind w:firstLine="720"/>
      </w:pPr>
      <w:r>
        <w:t xml:space="preserve">Approximately ~25 male Australian academy rugby union players will be selected from the same rugby club academy. All players will be derived from the u20s squad of which the main author has access to. </w:t>
      </w:r>
    </w:p>
    <w:p w:rsidR="00222042" w:rsidRDefault="00222042" w:rsidP="005E7EBC">
      <w:pPr>
        <w:pBdr>
          <w:top w:val="single" w:sz="4" w:space="1" w:color="auto"/>
          <w:left w:val="single" w:sz="4" w:space="4" w:color="auto"/>
          <w:bottom w:val="single" w:sz="4" w:space="1" w:color="auto"/>
          <w:right w:val="single" w:sz="4" w:space="4" w:color="auto"/>
        </w:pBdr>
        <w:spacing w:line="360" w:lineRule="auto"/>
        <w:ind w:firstLine="720"/>
      </w:pPr>
      <w:r>
        <w:t>As the target population of potential results are relevant towards a rugby population, the participants being used are relevant.</w:t>
      </w:r>
    </w:p>
    <w:p w:rsidR="002D74F6" w:rsidRDefault="002D74F6" w:rsidP="005E7EBC">
      <w:pPr>
        <w:pBdr>
          <w:top w:val="single" w:sz="4" w:space="1" w:color="auto"/>
          <w:left w:val="single" w:sz="4" w:space="4" w:color="auto"/>
          <w:bottom w:val="single" w:sz="4" w:space="1" w:color="auto"/>
          <w:right w:val="single" w:sz="4" w:space="4" w:color="auto"/>
        </w:pBdr>
        <w:spacing w:line="360" w:lineRule="auto"/>
      </w:pPr>
    </w:p>
    <w:p w:rsidR="00222042" w:rsidRDefault="00222042" w:rsidP="005E7EBC">
      <w:pPr>
        <w:pBdr>
          <w:top w:val="single" w:sz="4" w:space="1" w:color="auto"/>
          <w:left w:val="single" w:sz="4" w:space="4" w:color="auto"/>
          <w:bottom w:val="single" w:sz="4" w:space="1" w:color="auto"/>
          <w:right w:val="single" w:sz="4" w:space="4" w:color="auto"/>
        </w:pBdr>
        <w:spacing w:line="360" w:lineRule="auto"/>
      </w:pPr>
    </w:p>
    <w:p w:rsidR="00222042" w:rsidRDefault="00222042" w:rsidP="005E7EBC">
      <w:pPr>
        <w:pBdr>
          <w:top w:val="single" w:sz="4" w:space="1" w:color="auto"/>
          <w:left w:val="single" w:sz="4" w:space="4" w:color="auto"/>
          <w:bottom w:val="single" w:sz="4" w:space="1" w:color="auto"/>
          <w:right w:val="single" w:sz="4" w:space="4" w:color="auto"/>
        </w:pBdr>
        <w:spacing w:line="360" w:lineRule="auto"/>
        <w:rPr>
          <w:b/>
          <w:i/>
          <w:u w:val="single"/>
        </w:rPr>
      </w:pPr>
      <w:r w:rsidRPr="00222042">
        <w:rPr>
          <w:b/>
          <w:i/>
          <w:u w:val="single"/>
        </w:rPr>
        <w:t xml:space="preserve">Exclusion Criteria: </w:t>
      </w:r>
    </w:p>
    <w:p w:rsidR="00222042" w:rsidRPr="00222042" w:rsidRDefault="00222042" w:rsidP="005E7EBC">
      <w:pPr>
        <w:pBdr>
          <w:top w:val="single" w:sz="4" w:space="1" w:color="auto"/>
          <w:left w:val="single" w:sz="4" w:space="4" w:color="auto"/>
          <w:bottom w:val="single" w:sz="4" w:space="1" w:color="auto"/>
          <w:right w:val="single" w:sz="4" w:space="4" w:color="auto"/>
        </w:pBdr>
        <w:spacing w:line="360" w:lineRule="auto"/>
        <w:rPr>
          <w:b/>
          <w:i/>
          <w:u w:val="single"/>
        </w:rPr>
      </w:pPr>
    </w:p>
    <w:p w:rsidR="00222042" w:rsidRDefault="00222042" w:rsidP="005E7EBC">
      <w:pPr>
        <w:pBdr>
          <w:top w:val="single" w:sz="4" w:space="1" w:color="auto"/>
          <w:left w:val="single" w:sz="4" w:space="4" w:color="auto"/>
          <w:bottom w:val="single" w:sz="4" w:space="1" w:color="auto"/>
          <w:right w:val="single" w:sz="4" w:space="4" w:color="auto"/>
        </w:pBdr>
        <w:spacing w:line="360" w:lineRule="auto"/>
      </w:pPr>
      <w:r>
        <w:t>•</w:t>
      </w:r>
      <w:r>
        <w:tab/>
        <w:t xml:space="preserve">All players will be assessed prior to any inclusion for injury and selection for potential invitation will ultimately rely on the main author (7 years post graduate physiotherapist) clearing the players via a formal, in-use (within club), musculoskeletal (MSK) assessment. </w:t>
      </w:r>
    </w:p>
    <w:p w:rsidR="00222042" w:rsidRDefault="00222042" w:rsidP="005E7EBC">
      <w:pPr>
        <w:pBdr>
          <w:top w:val="single" w:sz="4" w:space="1" w:color="auto"/>
          <w:left w:val="single" w:sz="4" w:space="4" w:color="auto"/>
          <w:bottom w:val="single" w:sz="4" w:space="1" w:color="auto"/>
          <w:right w:val="single" w:sz="4" w:space="4" w:color="auto"/>
        </w:pBdr>
        <w:spacing w:line="360" w:lineRule="auto"/>
      </w:pPr>
    </w:p>
    <w:p w:rsidR="00222042" w:rsidRDefault="00222042" w:rsidP="005E7EBC">
      <w:pPr>
        <w:pBdr>
          <w:top w:val="single" w:sz="4" w:space="1" w:color="auto"/>
          <w:left w:val="single" w:sz="4" w:space="4" w:color="auto"/>
          <w:bottom w:val="single" w:sz="4" w:space="1" w:color="auto"/>
          <w:right w:val="single" w:sz="4" w:space="4" w:color="auto"/>
        </w:pBdr>
        <w:spacing w:line="360" w:lineRule="auto"/>
      </w:pPr>
      <w:r>
        <w:t>•</w:t>
      </w:r>
      <w:r>
        <w:tab/>
        <w:t xml:space="preserve">Only players that would otherwise be involved in full contact/non-restricted/non-modified training sessions at the time which the study is being conducted will be selected as invitees for participation. </w:t>
      </w:r>
    </w:p>
    <w:p w:rsidR="00222042" w:rsidRDefault="00222042" w:rsidP="005E7EBC">
      <w:pPr>
        <w:pBdr>
          <w:top w:val="single" w:sz="4" w:space="1" w:color="auto"/>
          <w:left w:val="single" w:sz="4" w:space="4" w:color="auto"/>
          <w:bottom w:val="single" w:sz="4" w:space="1" w:color="auto"/>
          <w:right w:val="single" w:sz="4" w:space="4" w:color="auto"/>
        </w:pBdr>
        <w:spacing w:line="360" w:lineRule="auto"/>
      </w:pPr>
    </w:p>
    <w:p w:rsidR="00222042" w:rsidRDefault="00222042" w:rsidP="005E7EBC">
      <w:pPr>
        <w:pBdr>
          <w:top w:val="single" w:sz="4" w:space="1" w:color="auto"/>
          <w:left w:val="single" w:sz="4" w:space="4" w:color="auto"/>
          <w:bottom w:val="single" w:sz="4" w:space="1" w:color="auto"/>
          <w:right w:val="single" w:sz="4" w:space="4" w:color="auto"/>
        </w:pBdr>
        <w:spacing w:line="360" w:lineRule="auto"/>
      </w:pPr>
      <w:r>
        <w:t>•</w:t>
      </w:r>
      <w:r>
        <w:tab/>
        <w:t>Any player not given permission by the club will also be excluded, despite them being eligible based on MSK assessment. The parent club will have ultimate say on inclusion of the player in the outlined study.</w:t>
      </w:r>
    </w:p>
    <w:p w:rsidR="00222042" w:rsidRDefault="00222042" w:rsidP="005E7EBC">
      <w:pPr>
        <w:pBdr>
          <w:top w:val="single" w:sz="4" w:space="1" w:color="auto"/>
          <w:left w:val="single" w:sz="4" w:space="4" w:color="auto"/>
          <w:bottom w:val="single" w:sz="4" w:space="1" w:color="auto"/>
          <w:right w:val="single" w:sz="4" w:space="4" w:color="auto"/>
        </w:pBdr>
        <w:spacing w:line="360" w:lineRule="auto"/>
      </w:pPr>
    </w:p>
    <w:p w:rsidR="00E903F2" w:rsidRPr="00E903F2" w:rsidRDefault="00E903F2" w:rsidP="005E7EBC">
      <w:pPr>
        <w:pBdr>
          <w:top w:val="single" w:sz="4" w:space="1" w:color="auto"/>
          <w:left w:val="single" w:sz="4" w:space="4" w:color="auto"/>
          <w:bottom w:val="single" w:sz="4" w:space="1" w:color="auto"/>
          <w:right w:val="single" w:sz="4" w:space="4" w:color="auto"/>
        </w:pBdr>
        <w:spacing w:line="360" w:lineRule="auto"/>
        <w:rPr>
          <w:b/>
          <w:i/>
          <w:u w:val="single"/>
        </w:rPr>
      </w:pPr>
      <w:r w:rsidRPr="00E903F2">
        <w:rPr>
          <w:b/>
          <w:i/>
          <w:u w:val="single"/>
        </w:rPr>
        <w:lastRenderedPageBreak/>
        <w:t xml:space="preserve">Inclusion Criteria: </w:t>
      </w:r>
    </w:p>
    <w:p w:rsidR="00E903F2" w:rsidRPr="00E903F2" w:rsidRDefault="00E903F2" w:rsidP="005E7EBC">
      <w:pPr>
        <w:pBdr>
          <w:top w:val="single" w:sz="4" w:space="1" w:color="auto"/>
          <w:left w:val="single" w:sz="4" w:space="4" w:color="auto"/>
          <w:bottom w:val="single" w:sz="4" w:space="1" w:color="auto"/>
          <w:right w:val="single" w:sz="4" w:space="4" w:color="auto"/>
        </w:pBdr>
        <w:spacing w:line="360" w:lineRule="auto"/>
      </w:pPr>
    </w:p>
    <w:p w:rsidR="00E903F2" w:rsidRDefault="00E903F2" w:rsidP="005E7EBC">
      <w:pPr>
        <w:pBdr>
          <w:top w:val="single" w:sz="4" w:space="1" w:color="auto"/>
          <w:left w:val="single" w:sz="4" w:space="4" w:color="auto"/>
          <w:bottom w:val="single" w:sz="4" w:space="1" w:color="auto"/>
          <w:right w:val="single" w:sz="4" w:space="4" w:color="auto"/>
        </w:pBdr>
        <w:spacing w:line="360" w:lineRule="auto"/>
      </w:pPr>
      <w:r w:rsidRPr="00E903F2">
        <w:t>•</w:t>
      </w:r>
      <w:r w:rsidRPr="00E903F2">
        <w:tab/>
        <w:t xml:space="preserve">The player must be within the u20s academy squad for the 2015 season and must have had MSK clearance from the assessing physiotherapist prior to being invited for consideration of participation. </w:t>
      </w:r>
    </w:p>
    <w:p w:rsidR="00E903F2" w:rsidRPr="00E903F2" w:rsidRDefault="00E903F2" w:rsidP="005E7EBC">
      <w:pPr>
        <w:pBdr>
          <w:top w:val="single" w:sz="4" w:space="1" w:color="auto"/>
          <w:left w:val="single" w:sz="4" w:space="4" w:color="auto"/>
          <w:bottom w:val="single" w:sz="4" w:space="1" w:color="auto"/>
          <w:right w:val="single" w:sz="4" w:space="4" w:color="auto"/>
        </w:pBdr>
        <w:spacing w:line="360" w:lineRule="auto"/>
      </w:pPr>
    </w:p>
    <w:p w:rsidR="00E903F2" w:rsidRDefault="00E903F2" w:rsidP="005E7EBC">
      <w:pPr>
        <w:pBdr>
          <w:top w:val="single" w:sz="4" w:space="1" w:color="auto"/>
          <w:left w:val="single" w:sz="4" w:space="4" w:color="auto"/>
          <w:bottom w:val="single" w:sz="4" w:space="1" w:color="auto"/>
          <w:right w:val="single" w:sz="4" w:space="4" w:color="auto"/>
        </w:pBdr>
        <w:spacing w:line="360" w:lineRule="auto"/>
      </w:pPr>
      <w:r>
        <w:t>•</w:t>
      </w:r>
      <w:r>
        <w:tab/>
        <w:t xml:space="preserve">Participant must also </w:t>
      </w:r>
      <w:r w:rsidRPr="00E903F2">
        <w:t xml:space="preserve">have clearance from the club prior to being </w:t>
      </w:r>
      <w:r>
        <w:t xml:space="preserve">invited </w:t>
      </w:r>
      <w:r w:rsidRPr="00E903F2">
        <w:t xml:space="preserve">– (after MSK screening has been completed) </w:t>
      </w:r>
    </w:p>
    <w:p w:rsidR="00E903F2" w:rsidRPr="00E903F2" w:rsidRDefault="00E903F2" w:rsidP="005E7EBC">
      <w:pPr>
        <w:pBdr>
          <w:top w:val="single" w:sz="4" w:space="1" w:color="auto"/>
          <w:left w:val="single" w:sz="4" w:space="4" w:color="auto"/>
          <w:bottom w:val="single" w:sz="4" w:space="1" w:color="auto"/>
          <w:right w:val="single" w:sz="4" w:space="4" w:color="auto"/>
        </w:pBdr>
        <w:spacing w:line="360" w:lineRule="auto"/>
      </w:pPr>
    </w:p>
    <w:p w:rsidR="00222042" w:rsidRPr="00E903F2" w:rsidRDefault="00E903F2" w:rsidP="005E7EBC">
      <w:pPr>
        <w:pBdr>
          <w:top w:val="single" w:sz="4" w:space="1" w:color="auto"/>
          <w:left w:val="single" w:sz="4" w:space="4" w:color="auto"/>
          <w:bottom w:val="single" w:sz="4" w:space="1" w:color="auto"/>
          <w:right w:val="single" w:sz="4" w:space="4" w:color="auto"/>
        </w:pBdr>
        <w:spacing w:line="360" w:lineRule="auto"/>
      </w:pPr>
      <w:r w:rsidRPr="00E903F2">
        <w:t>•</w:t>
      </w:r>
      <w:r w:rsidRPr="00E903F2">
        <w:tab/>
      </w:r>
      <w:r w:rsidRPr="00E903F2">
        <w:tab/>
      </w:r>
    </w:p>
    <w:p w:rsidR="00222042" w:rsidRDefault="00222042" w:rsidP="005E7EBC">
      <w:pPr>
        <w:pBdr>
          <w:top w:val="single" w:sz="4" w:space="1" w:color="auto"/>
          <w:left w:val="single" w:sz="4" w:space="4" w:color="auto"/>
          <w:bottom w:val="single" w:sz="4" w:space="1" w:color="auto"/>
          <w:right w:val="single" w:sz="4" w:space="4" w:color="auto"/>
        </w:pBdr>
        <w:spacing w:line="360" w:lineRule="auto"/>
      </w:pPr>
    </w:p>
    <w:p w:rsidR="005E7EBC" w:rsidRDefault="005E7EBC" w:rsidP="005E7EBC">
      <w:pPr>
        <w:pBdr>
          <w:top w:val="single" w:sz="4" w:space="1" w:color="auto"/>
          <w:left w:val="single" w:sz="4" w:space="4" w:color="auto"/>
          <w:bottom w:val="single" w:sz="4" w:space="1" w:color="auto"/>
          <w:right w:val="single" w:sz="4" w:space="4" w:color="auto"/>
        </w:pBdr>
        <w:spacing w:line="360" w:lineRule="auto"/>
      </w:pPr>
    </w:p>
    <w:p w:rsidR="00391748" w:rsidRPr="00391748" w:rsidRDefault="00391748" w:rsidP="005E7EBC">
      <w:pPr>
        <w:pBdr>
          <w:top w:val="single" w:sz="4" w:space="1" w:color="auto"/>
          <w:left w:val="single" w:sz="4" w:space="4" w:color="auto"/>
          <w:bottom w:val="single" w:sz="4" w:space="1" w:color="auto"/>
          <w:right w:val="single" w:sz="4" w:space="4" w:color="auto"/>
        </w:pBdr>
        <w:spacing w:line="360" w:lineRule="auto"/>
        <w:rPr>
          <w:b/>
          <w:i/>
          <w:u w:val="single"/>
        </w:rPr>
      </w:pPr>
      <w:r w:rsidRPr="00391748">
        <w:rPr>
          <w:b/>
          <w:i/>
          <w:u w:val="single"/>
        </w:rPr>
        <w:t>Sampling:</w:t>
      </w:r>
    </w:p>
    <w:p w:rsidR="00391748" w:rsidRPr="00391748" w:rsidRDefault="00391748" w:rsidP="005E7EBC">
      <w:pPr>
        <w:pBdr>
          <w:top w:val="single" w:sz="4" w:space="1" w:color="auto"/>
          <w:left w:val="single" w:sz="4" w:space="4" w:color="auto"/>
          <w:bottom w:val="single" w:sz="4" w:space="1" w:color="auto"/>
          <w:right w:val="single" w:sz="4" w:space="4" w:color="auto"/>
        </w:pBdr>
        <w:spacing w:line="360" w:lineRule="auto"/>
      </w:pPr>
    </w:p>
    <w:p w:rsidR="003B1D9F" w:rsidRDefault="00391748" w:rsidP="005E7EBC">
      <w:pPr>
        <w:pBdr>
          <w:top w:val="single" w:sz="4" w:space="1" w:color="auto"/>
          <w:left w:val="single" w:sz="4" w:space="4" w:color="auto"/>
          <w:bottom w:val="single" w:sz="4" w:space="1" w:color="auto"/>
          <w:right w:val="single" w:sz="4" w:space="4" w:color="auto"/>
        </w:pBdr>
        <w:spacing w:line="360" w:lineRule="auto"/>
        <w:ind w:firstLine="720"/>
      </w:pPr>
      <w:r w:rsidRPr="00391748">
        <w:t xml:space="preserve">Given there are 30 registered players within the rugby union academy in which the main author works, this number will constitute the initial sought after sample size. </w:t>
      </w:r>
    </w:p>
    <w:p w:rsidR="00391748" w:rsidRPr="00391748" w:rsidRDefault="00391748" w:rsidP="005E7EBC">
      <w:pPr>
        <w:pBdr>
          <w:top w:val="single" w:sz="4" w:space="1" w:color="auto"/>
          <w:left w:val="single" w:sz="4" w:space="4" w:color="auto"/>
          <w:bottom w:val="single" w:sz="4" w:space="1" w:color="auto"/>
          <w:right w:val="single" w:sz="4" w:space="4" w:color="auto"/>
        </w:pBdr>
        <w:spacing w:line="360" w:lineRule="auto"/>
        <w:ind w:firstLine="720"/>
      </w:pPr>
      <w:r w:rsidRPr="00391748">
        <w:t>The group in question is of particular interest towards this research piece (aims/objectives) and thus has been selected based on the purpose of the study and the knowledge of this population. The sampling technique to be used is therefore that of a ‘purposive’ method</w:t>
      </w:r>
      <w:r w:rsidR="003B1D9F">
        <w:t xml:space="preserve">. Given the nature of the study, this population is </w:t>
      </w:r>
      <w:r w:rsidRPr="00391748">
        <w:t xml:space="preserve">already working/training within the academy environment </w:t>
      </w:r>
      <w:r w:rsidR="003B1D9F">
        <w:t xml:space="preserve">and </w:t>
      </w:r>
      <w:r w:rsidRPr="00391748">
        <w:t xml:space="preserve">are thus deemed to likely already meet the eligibility characteristics to be able to perform the desired tasks within the data collection stages. </w:t>
      </w:r>
    </w:p>
    <w:p w:rsidR="00391748" w:rsidRPr="00391748" w:rsidRDefault="00391748" w:rsidP="005E7EBC">
      <w:pPr>
        <w:pBdr>
          <w:top w:val="single" w:sz="4" w:space="1" w:color="auto"/>
          <w:left w:val="single" w:sz="4" w:space="4" w:color="auto"/>
          <w:bottom w:val="single" w:sz="4" w:space="1" w:color="auto"/>
          <w:right w:val="single" w:sz="4" w:space="4" w:color="auto"/>
        </w:pBdr>
        <w:spacing w:line="360" w:lineRule="auto"/>
        <w:ind w:firstLine="720"/>
      </w:pPr>
      <w:r w:rsidRPr="00391748">
        <w:t>The research design</w:t>
      </w:r>
      <w:r w:rsidR="003B1D9F">
        <w:t xml:space="preserve"> (crossover, repeated measures)</w:t>
      </w:r>
      <w:r w:rsidRPr="00391748">
        <w:t xml:space="preserve"> </w:t>
      </w:r>
      <w:r w:rsidRPr="00391748">
        <w:rPr>
          <w:lang w:val="en"/>
        </w:rPr>
        <w:t xml:space="preserve">means that there is less chance of natural variation between individuals being responsible for the skewing of any results (due to </w:t>
      </w:r>
      <w:r w:rsidRPr="00391748">
        <w:rPr>
          <w:u w:val="single"/>
          <w:lang w:val="en"/>
        </w:rPr>
        <w:t>all</w:t>
      </w:r>
      <w:r w:rsidRPr="00391748">
        <w:rPr>
          <w:lang w:val="en"/>
        </w:rPr>
        <w:t xml:space="preserve"> participants completing </w:t>
      </w:r>
      <w:r w:rsidRPr="00391748">
        <w:rPr>
          <w:u w:val="single"/>
          <w:lang w:val="en"/>
        </w:rPr>
        <w:t>all</w:t>
      </w:r>
      <w:r w:rsidRPr="00391748">
        <w:rPr>
          <w:lang w:val="en"/>
        </w:rPr>
        <w:t xml:space="preserve"> aspects of the testing in the design) and as a result this method design requires fewer participants. The aim therefore is that </w:t>
      </w:r>
      <w:r w:rsidRPr="00391748">
        <w:t xml:space="preserve">~25 participants will be eligible after the exclusion criteria is performed and potential other confounding variables are accounted for. </w:t>
      </w:r>
    </w:p>
    <w:p w:rsidR="00E903F2" w:rsidRDefault="00E903F2" w:rsidP="005E7EBC">
      <w:pPr>
        <w:pBdr>
          <w:top w:val="single" w:sz="4" w:space="1" w:color="auto"/>
          <w:left w:val="single" w:sz="4" w:space="4" w:color="auto"/>
          <w:bottom w:val="single" w:sz="4" w:space="1" w:color="auto"/>
          <w:right w:val="single" w:sz="4" w:space="4" w:color="auto"/>
        </w:pBdr>
        <w:spacing w:line="360" w:lineRule="auto"/>
      </w:pPr>
    </w:p>
    <w:p w:rsidR="005E7EBC" w:rsidRDefault="005E7EBC" w:rsidP="005E7EBC">
      <w:pPr>
        <w:pBdr>
          <w:top w:val="single" w:sz="4" w:space="1" w:color="auto"/>
          <w:left w:val="single" w:sz="4" w:space="4" w:color="auto"/>
          <w:bottom w:val="single" w:sz="4" w:space="1" w:color="auto"/>
          <w:right w:val="single" w:sz="4" w:space="4" w:color="auto"/>
        </w:pBdr>
        <w:spacing w:line="360" w:lineRule="auto"/>
      </w:pPr>
    </w:p>
    <w:p w:rsidR="00E903F2" w:rsidRDefault="00E903F2" w:rsidP="005E7EBC">
      <w:pPr>
        <w:pBdr>
          <w:top w:val="single" w:sz="4" w:space="1" w:color="auto"/>
          <w:left w:val="single" w:sz="4" w:space="4" w:color="auto"/>
          <w:bottom w:val="single" w:sz="4" w:space="1" w:color="auto"/>
          <w:right w:val="single" w:sz="4" w:space="4" w:color="auto"/>
        </w:pBdr>
        <w:spacing w:line="360" w:lineRule="auto"/>
      </w:pPr>
    </w:p>
    <w:p w:rsidR="003B1D9F" w:rsidRDefault="003B1D9F" w:rsidP="005E7EBC">
      <w:pPr>
        <w:pBdr>
          <w:top w:val="single" w:sz="4" w:space="1" w:color="auto"/>
          <w:left w:val="single" w:sz="4" w:space="4" w:color="auto"/>
          <w:bottom w:val="single" w:sz="4" w:space="1" w:color="auto"/>
          <w:right w:val="single" w:sz="4" w:space="4" w:color="auto"/>
        </w:pBdr>
        <w:spacing w:line="360" w:lineRule="auto"/>
      </w:pPr>
    </w:p>
    <w:p w:rsidR="00E903F2" w:rsidRPr="00EB5CDA" w:rsidRDefault="00EB5CDA" w:rsidP="005E7EBC">
      <w:pPr>
        <w:pBdr>
          <w:top w:val="single" w:sz="4" w:space="1" w:color="auto"/>
          <w:left w:val="single" w:sz="4" w:space="4" w:color="auto"/>
          <w:bottom w:val="single" w:sz="4" w:space="1" w:color="auto"/>
          <w:right w:val="single" w:sz="4" w:space="4" w:color="auto"/>
        </w:pBdr>
        <w:spacing w:line="360" w:lineRule="auto"/>
        <w:rPr>
          <w:b/>
          <w:i/>
          <w:u w:val="single"/>
        </w:rPr>
      </w:pPr>
      <w:r w:rsidRPr="00EB5CDA">
        <w:rPr>
          <w:b/>
          <w:i/>
          <w:u w:val="single"/>
        </w:rPr>
        <w:lastRenderedPageBreak/>
        <w:t>Recruitment Procedures:</w:t>
      </w:r>
    </w:p>
    <w:p w:rsidR="00312A52" w:rsidRDefault="00312A52" w:rsidP="00312A52">
      <w:pPr>
        <w:pBdr>
          <w:top w:val="single" w:sz="4" w:space="1" w:color="auto"/>
          <w:left w:val="single" w:sz="4" w:space="4" w:color="auto"/>
          <w:bottom w:val="single" w:sz="4" w:space="1" w:color="auto"/>
          <w:right w:val="single" w:sz="4" w:space="4" w:color="auto"/>
        </w:pBdr>
        <w:spacing w:line="360" w:lineRule="auto"/>
      </w:pPr>
    </w:p>
    <w:p w:rsidR="00312A52" w:rsidRDefault="00312A52" w:rsidP="00312A52">
      <w:pPr>
        <w:pBdr>
          <w:top w:val="single" w:sz="4" w:space="1" w:color="auto"/>
          <w:left w:val="single" w:sz="4" w:space="4" w:color="auto"/>
          <w:bottom w:val="single" w:sz="4" w:space="1" w:color="auto"/>
          <w:right w:val="single" w:sz="4" w:space="4" w:color="auto"/>
        </w:pBdr>
        <w:spacing w:line="360" w:lineRule="auto"/>
      </w:pPr>
      <w:r>
        <w:tab/>
        <w:t xml:space="preserve">All players are registered members of the academy at which the main author works (Super Rugby Club). Permission to invite members of the u20s to participate in this research has been granted by the club. </w:t>
      </w:r>
    </w:p>
    <w:p w:rsidR="00312A52" w:rsidRDefault="00312A52" w:rsidP="00312A52">
      <w:pPr>
        <w:pBdr>
          <w:top w:val="single" w:sz="4" w:space="1" w:color="auto"/>
          <w:left w:val="single" w:sz="4" w:space="4" w:color="auto"/>
          <w:bottom w:val="single" w:sz="4" w:space="1" w:color="auto"/>
          <w:right w:val="single" w:sz="4" w:space="4" w:color="auto"/>
        </w:pBdr>
        <w:spacing w:line="360" w:lineRule="auto"/>
      </w:pPr>
      <w:r>
        <w:tab/>
        <w:t xml:space="preserve">All registered academy players (~30) will be addressed by the main researcher (lead academy physiotherapist) well in advance as to the research project proposal. At this stage, the academy players will receive a </w:t>
      </w:r>
      <w:r w:rsidR="00E26DD5">
        <w:t>short</w:t>
      </w:r>
      <w:r>
        <w:t xml:space="preserve"> presentation by the lead researcher then be given the prepared ‘subject information sheet’ which will outline all aspects of the project described. Subjects will then be asked to volunteer for the project prior to a defined date if they feel they would like to take part. The initial phase of subject recruitment will be that of identifying willing subjects and commence MSK screening. Subjects will therefore be required to </w:t>
      </w:r>
      <w:r w:rsidRPr="00312A52">
        <w:rPr>
          <w:b/>
          <w:u w:val="single"/>
        </w:rPr>
        <w:t>volunteer</w:t>
      </w:r>
      <w:r>
        <w:t xml:space="preserve"> and then consent (</w:t>
      </w:r>
      <w:r w:rsidRPr="00312A52">
        <w:rPr>
          <w:b/>
          <w:u w:val="single"/>
        </w:rPr>
        <w:t>via informed consent form</w:t>
      </w:r>
      <w:r>
        <w:t xml:space="preserve">) to phase 1 of subject recruitment (MSK screen for </w:t>
      </w:r>
      <w:r w:rsidR="00E26DD5">
        <w:t xml:space="preserve">research </w:t>
      </w:r>
      <w:r>
        <w:t xml:space="preserve">purposes only). </w:t>
      </w:r>
    </w:p>
    <w:p w:rsidR="00312A52" w:rsidRDefault="00312A52" w:rsidP="00312A52">
      <w:pPr>
        <w:pBdr>
          <w:top w:val="single" w:sz="4" w:space="1" w:color="auto"/>
          <w:left w:val="single" w:sz="4" w:space="4" w:color="auto"/>
          <w:bottom w:val="single" w:sz="4" w:space="1" w:color="auto"/>
          <w:right w:val="single" w:sz="4" w:space="4" w:color="auto"/>
        </w:pBdr>
        <w:spacing w:line="360" w:lineRule="auto"/>
      </w:pPr>
      <w:r>
        <w:tab/>
        <w:t xml:space="preserve">From those consenting volunteers, a MSK screen will be completed by the lead researcher. After MSK screening is complete, those players who then still meet the inclusion criteria will be invited to formally participate in the research and further written information regarding the research will be issued along with additional </w:t>
      </w:r>
      <w:r w:rsidRPr="00312A52">
        <w:rPr>
          <w:b/>
          <w:u w:val="single"/>
        </w:rPr>
        <w:t>informed consent forms</w:t>
      </w:r>
      <w:r>
        <w:t xml:space="preserve">. </w:t>
      </w:r>
    </w:p>
    <w:p w:rsidR="00312A52" w:rsidRDefault="00312A52" w:rsidP="00312A52">
      <w:pPr>
        <w:pBdr>
          <w:top w:val="single" w:sz="4" w:space="1" w:color="auto"/>
          <w:left w:val="single" w:sz="4" w:space="4" w:color="auto"/>
          <w:bottom w:val="single" w:sz="4" w:space="1" w:color="auto"/>
          <w:right w:val="single" w:sz="4" w:space="4" w:color="auto"/>
        </w:pBdr>
        <w:spacing w:line="360" w:lineRule="auto"/>
      </w:pPr>
      <w:r>
        <w:tab/>
        <w:t>Data will then be destroyed for those then not meeting the inclusion criteria at this stage.</w:t>
      </w:r>
    </w:p>
    <w:p w:rsidR="00312A52" w:rsidRDefault="00312A52" w:rsidP="005E7EBC">
      <w:pPr>
        <w:pBdr>
          <w:top w:val="single" w:sz="4" w:space="1" w:color="auto"/>
          <w:left w:val="single" w:sz="4" w:space="4" w:color="auto"/>
          <w:bottom w:val="single" w:sz="4" w:space="1" w:color="auto"/>
          <w:right w:val="single" w:sz="4" w:space="4" w:color="auto"/>
        </w:pBdr>
        <w:spacing w:line="360" w:lineRule="auto"/>
      </w:pPr>
    </w:p>
    <w:p w:rsidR="00312A52" w:rsidRDefault="00312A52" w:rsidP="005E7EBC">
      <w:pPr>
        <w:pBdr>
          <w:top w:val="single" w:sz="4" w:space="1" w:color="auto"/>
          <w:left w:val="single" w:sz="4" w:space="4" w:color="auto"/>
          <w:bottom w:val="single" w:sz="4" w:space="1" w:color="auto"/>
          <w:right w:val="single" w:sz="4" w:space="4" w:color="auto"/>
        </w:pBdr>
        <w:spacing w:line="360" w:lineRule="auto"/>
      </w:pPr>
    </w:p>
    <w:p w:rsidR="00312A52" w:rsidRDefault="00312A52" w:rsidP="005E7EBC">
      <w:pPr>
        <w:pBdr>
          <w:top w:val="single" w:sz="4" w:space="1" w:color="auto"/>
          <w:left w:val="single" w:sz="4" w:space="4" w:color="auto"/>
          <w:bottom w:val="single" w:sz="4" w:space="1" w:color="auto"/>
          <w:right w:val="single" w:sz="4" w:space="4" w:color="auto"/>
        </w:pBdr>
        <w:spacing w:line="360" w:lineRule="auto"/>
      </w:pPr>
    </w:p>
    <w:p w:rsidR="00312A52" w:rsidRDefault="00312A52" w:rsidP="005E7EBC">
      <w:pPr>
        <w:pBdr>
          <w:top w:val="single" w:sz="4" w:space="1" w:color="auto"/>
          <w:left w:val="single" w:sz="4" w:space="4" w:color="auto"/>
          <w:bottom w:val="single" w:sz="4" w:space="1" w:color="auto"/>
          <w:right w:val="single" w:sz="4" w:space="4" w:color="auto"/>
        </w:pBdr>
        <w:spacing w:line="360" w:lineRule="auto"/>
      </w:pPr>
    </w:p>
    <w:p w:rsidR="00312A52" w:rsidRDefault="00312A52" w:rsidP="005E7EBC">
      <w:pPr>
        <w:pBdr>
          <w:top w:val="single" w:sz="4" w:space="1" w:color="auto"/>
          <w:left w:val="single" w:sz="4" w:space="4" w:color="auto"/>
          <w:bottom w:val="single" w:sz="4" w:space="1" w:color="auto"/>
          <w:right w:val="single" w:sz="4" w:space="4" w:color="auto"/>
        </w:pBdr>
        <w:spacing w:line="360" w:lineRule="auto"/>
      </w:pPr>
    </w:p>
    <w:p w:rsidR="00312A52" w:rsidRDefault="00312A52" w:rsidP="005E7EBC">
      <w:pPr>
        <w:pBdr>
          <w:top w:val="single" w:sz="4" w:space="1" w:color="auto"/>
          <w:left w:val="single" w:sz="4" w:space="4" w:color="auto"/>
          <w:bottom w:val="single" w:sz="4" w:space="1" w:color="auto"/>
          <w:right w:val="single" w:sz="4" w:space="4" w:color="auto"/>
        </w:pBdr>
        <w:spacing w:line="360" w:lineRule="auto"/>
      </w:pPr>
    </w:p>
    <w:p w:rsidR="00312A52" w:rsidRDefault="00312A52" w:rsidP="005E7EBC">
      <w:pPr>
        <w:pBdr>
          <w:top w:val="single" w:sz="4" w:space="1" w:color="auto"/>
          <w:left w:val="single" w:sz="4" w:space="4" w:color="auto"/>
          <w:bottom w:val="single" w:sz="4" w:space="1" w:color="auto"/>
          <w:right w:val="single" w:sz="4" w:space="4" w:color="auto"/>
        </w:pBdr>
        <w:spacing w:line="360" w:lineRule="auto"/>
      </w:pPr>
    </w:p>
    <w:p w:rsidR="00312A52" w:rsidRDefault="00312A52" w:rsidP="005E7EBC">
      <w:pPr>
        <w:pBdr>
          <w:top w:val="single" w:sz="4" w:space="1" w:color="auto"/>
          <w:left w:val="single" w:sz="4" w:space="4" w:color="auto"/>
          <w:bottom w:val="single" w:sz="4" w:space="1" w:color="auto"/>
          <w:right w:val="single" w:sz="4" w:space="4" w:color="auto"/>
        </w:pBdr>
        <w:spacing w:line="360" w:lineRule="auto"/>
      </w:pPr>
    </w:p>
    <w:p w:rsidR="00312A52" w:rsidRDefault="00312A52" w:rsidP="005E7EBC">
      <w:pPr>
        <w:pBdr>
          <w:top w:val="single" w:sz="4" w:space="1" w:color="auto"/>
          <w:left w:val="single" w:sz="4" w:space="4" w:color="auto"/>
          <w:bottom w:val="single" w:sz="4" w:space="1" w:color="auto"/>
          <w:right w:val="single" w:sz="4" w:space="4" w:color="auto"/>
        </w:pBdr>
        <w:spacing w:line="360" w:lineRule="auto"/>
      </w:pPr>
    </w:p>
    <w:p w:rsidR="00312A52" w:rsidRDefault="00312A52" w:rsidP="005E7EBC">
      <w:pPr>
        <w:pBdr>
          <w:top w:val="single" w:sz="4" w:space="1" w:color="auto"/>
          <w:left w:val="single" w:sz="4" w:space="4" w:color="auto"/>
          <w:bottom w:val="single" w:sz="4" w:space="1" w:color="auto"/>
          <w:right w:val="single" w:sz="4" w:space="4" w:color="auto"/>
        </w:pBdr>
        <w:spacing w:line="360" w:lineRule="auto"/>
      </w:pPr>
    </w:p>
    <w:p w:rsidR="00312A52" w:rsidRDefault="00312A52" w:rsidP="005E7EBC">
      <w:pPr>
        <w:pBdr>
          <w:top w:val="single" w:sz="4" w:space="1" w:color="auto"/>
          <w:left w:val="single" w:sz="4" w:space="4" w:color="auto"/>
          <w:bottom w:val="single" w:sz="4" w:space="1" w:color="auto"/>
          <w:right w:val="single" w:sz="4" w:space="4" w:color="auto"/>
        </w:pBdr>
        <w:spacing w:line="360" w:lineRule="auto"/>
      </w:pPr>
    </w:p>
    <w:p w:rsidR="00E903F2" w:rsidRDefault="00E903F2" w:rsidP="005E7EBC">
      <w:pPr>
        <w:pBdr>
          <w:top w:val="single" w:sz="4" w:space="1" w:color="auto"/>
          <w:left w:val="single" w:sz="4" w:space="4" w:color="auto"/>
          <w:bottom w:val="single" w:sz="4" w:space="1" w:color="auto"/>
          <w:right w:val="single" w:sz="4" w:space="4" w:color="auto"/>
        </w:pBdr>
        <w:spacing w:line="360" w:lineRule="auto"/>
      </w:pPr>
    </w:p>
    <w:p w:rsidR="00E903F2" w:rsidRPr="00EB5CDA" w:rsidRDefault="00EB5CDA" w:rsidP="005E7EBC">
      <w:pPr>
        <w:pBdr>
          <w:top w:val="single" w:sz="4" w:space="1" w:color="auto"/>
          <w:left w:val="single" w:sz="4" w:space="4" w:color="auto"/>
          <w:bottom w:val="single" w:sz="4" w:space="1" w:color="auto"/>
          <w:right w:val="single" w:sz="4" w:space="4" w:color="auto"/>
        </w:pBdr>
        <w:spacing w:line="360" w:lineRule="auto"/>
        <w:rPr>
          <w:b/>
          <w:i/>
          <w:u w:val="single"/>
        </w:rPr>
      </w:pPr>
      <w:r w:rsidRPr="00EB5CDA">
        <w:rPr>
          <w:b/>
          <w:i/>
          <w:u w:val="single"/>
        </w:rPr>
        <w:lastRenderedPageBreak/>
        <w:t>Allocation to groups:</w:t>
      </w:r>
    </w:p>
    <w:p w:rsidR="002D74F6" w:rsidRDefault="002D74F6" w:rsidP="005E7EBC">
      <w:pPr>
        <w:pBdr>
          <w:top w:val="single" w:sz="4" w:space="1" w:color="auto"/>
          <w:left w:val="single" w:sz="4" w:space="4" w:color="auto"/>
          <w:bottom w:val="single" w:sz="4" w:space="1" w:color="auto"/>
          <w:right w:val="single" w:sz="4" w:space="4" w:color="auto"/>
        </w:pBdr>
        <w:spacing w:line="360" w:lineRule="auto"/>
      </w:pPr>
    </w:p>
    <w:p w:rsidR="00DA0013" w:rsidRDefault="00DA0013" w:rsidP="00DA0013">
      <w:pPr>
        <w:pBdr>
          <w:top w:val="single" w:sz="4" w:space="1" w:color="auto"/>
          <w:left w:val="single" w:sz="4" w:space="4" w:color="auto"/>
          <w:bottom w:val="single" w:sz="4" w:space="1" w:color="auto"/>
          <w:right w:val="single" w:sz="4" w:space="4" w:color="auto"/>
        </w:pBdr>
        <w:spacing w:line="360" w:lineRule="auto"/>
      </w:pPr>
      <w:r>
        <w:tab/>
        <w:t xml:space="preserve">A randomised repeated measures crossover design will be used so that all participants undergo both Protocol A (linear) and Protocol B (change of direction). </w:t>
      </w:r>
    </w:p>
    <w:p w:rsidR="00DA0013" w:rsidRDefault="00DA0013" w:rsidP="00DA0013">
      <w:pPr>
        <w:pBdr>
          <w:top w:val="single" w:sz="4" w:space="1" w:color="auto"/>
          <w:left w:val="single" w:sz="4" w:space="4" w:color="auto"/>
          <w:bottom w:val="single" w:sz="4" w:space="1" w:color="auto"/>
          <w:right w:val="single" w:sz="4" w:space="4" w:color="auto"/>
        </w:pBdr>
        <w:spacing w:line="360" w:lineRule="auto"/>
      </w:pPr>
      <w:r>
        <w:tab/>
        <w:t xml:space="preserve">For those participants who attend the familiarisation day, the order of performance for the data collection days will be assigned randomly via drawing numbers from a hat. In ascending number order, each participant will then be given an arrival time at the data collection setting (as noted previously). Participant order and time of arrival is to remain the same for Protocol (A) and Protocol (B). This is to limit the effects of the circadian variations on the measured variables, particularly on HR measures. </w:t>
      </w:r>
    </w:p>
    <w:p w:rsidR="00DA0013" w:rsidRDefault="00DA0013" w:rsidP="00DA0013">
      <w:pPr>
        <w:pBdr>
          <w:top w:val="single" w:sz="4" w:space="1" w:color="auto"/>
          <w:left w:val="single" w:sz="4" w:space="4" w:color="auto"/>
          <w:bottom w:val="single" w:sz="4" w:space="1" w:color="auto"/>
          <w:right w:val="single" w:sz="4" w:space="4" w:color="auto"/>
        </w:pBdr>
        <w:spacing w:line="360" w:lineRule="auto"/>
      </w:pPr>
      <w:r>
        <w:tab/>
        <w:t>GPS units will allocated numbers then each number will be randomly allocated to each participant. While these devices won’t leave the data collection setting, the device issued will remain the same for completion of Prg A and Prg B as to minimise inter-device variability.</w:t>
      </w:r>
    </w:p>
    <w:p w:rsidR="00DA0013" w:rsidRDefault="00DA0013" w:rsidP="005E7EBC">
      <w:pPr>
        <w:pBdr>
          <w:top w:val="single" w:sz="4" w:space="1" w:color="auto"/>
          <w:left w:val="single" w:sz="4" w:space="4" w:color="auto"/>
          <w:bottom w:val="single" w:sz="4" w:space="1" w:color="auto"/>
          <w:right w:val="single" w:sz="4" w:space="4" w:color="auto"/>
        </w:pBdr>
        <w:spacing w:line="360" w:lineRule="auto"/>
      </w:pPr>
    </w:p>
    <w:p w:rsidR="00DA0013" w:rsidRDefault="00DA0013" w:rsidP="005E7EBC">
      <w:pPr>
        <w:pBdr>
          <w:top w:val="single" w:sz="4" w:space="1" w:color="auto"/>
          <w:left w:val="single" w:sz="4" w:space="4" w:color="auto"/>
          <w:bottom w:val="single" w:sz="4" w:space="1" w:color="auto"/>
          <w:right w:val="single" w:sz="4" w:space="4" w:color="auto"/>
        </w:pBdr>
        <w:spacing w:line="360" w:lineRule="auto"/>
      </w:pPr>
    </w:p>
    <w:p w:rsidR="002D74F6" w:rsidRDefault="002D74F6" w:rsidP="005E7EBC">
      <w:pPr>
        <w:pBdr>
          <w:top w:val="single" w:sz="4" w:space="1" w:color="auto"/>
          <w:left w:val="single" w:sz="4" w:space="4" w:color="auto"/>
          <w:bottom w:val="single" w:sz="4" w:space="1" w:color="auto"/>
          <w:right w:val="single" w:sz="4" w:space="4" w:color="auto"/>
        </w:pBdr>
        <w:spacing w:line="360" w:lineRule="auto"/>
      </w:pPr>
    </w:p>
    <w:p w:rsidR="002D74F6" w:rsidRDefault="00EB5CDA" w:rsidP="005E7EBC">
      <w:pPr>
        <w:pBdr>
          <w:top w:val="single" w:sz="4" w:space="1" w:color="auto"/>
          <w:left w:val="single" w:sz="4" w:space="4" w:color="auto"/>
          <w:bottom w:val="single" w:sz="4" w:space="1" w:color="auto"/>
          <w:right w:val="single" w:sz="4" w:space="4" w:color="auto"/>
        </w:pBdr>
        <w:spacing w:line="360" w:lineRule="auto"/>
        <w:rPr>
          <w:b/>
          <w:i/>
          <w:u w:val="single"/>
        </w:rPr>
      </w:pPr>
      <w:r w:rsidRPr="00EB5CDA">
        <w:rPr>
          <w:b/>
          <w:i/>
          <w:u w:val="single"/>
        </w:rPr>
        <w:t>Retention Strategies:</w:t>
      </w:r>
    </w:p>
    <w:p w:rsidR="00401B0C" w:rsidRPr="00401B0C" w:rsidRDefault="00401B0C" w:rsidP="00401B0C">
      <w:pPr>
        <w:pBdr>
          <w:top w:val="single" w:sz="4" w:space="1" w:color="auto"/>
          <w:left w:val="single" w:sz="4" w:space="4" w:color="auto"/>
          <w:bottom w:val="single" w:sz="4" w:space="1" w:color="auto"/>
          <w:right w:val="single" w:sz="4" w:space="4" w:color="auto"/>
        </w:pBdr>
        <w:spacing w:line="360" w:lineRule="auto"/>
      </w:pPr>
    </w:p>
    <w:p w:rsidR="00401B0C" w:rsidRPr="00401B0C" w:rsidRDefault="00401B0C" w:rsidP="00401B0C">
      <w:pPr>
        <w:pBdr>
          <w:top w:val="single" w:sz="4" w:space="1" w:color="auto"/>
          <w:left w:val="single" w:sz="4" w:space="4" w:color="auto"/>
          <w:bottom w:val="single" w:sz="4" w:space="1" w:color="auto"/>
          <w:right w:val="single" w:sz="4" w:space="4" w:color="auto"/>
        </w:pBdr>
        <w:spacing w:line="360" w:lineRule="auto"/>
      </w:pPr>
      <w:r w:rsidRPr="00401B0C">
        <w:tab/>
        <w:t xml:space="preserve">The main researcher will send text messages 48 and 24 hours prior to scheduled time of arrival for all participants. For those who do not have a phone, a contact number will need to be provided for the duration of the study. This aims to remind participants to attend as scheduled. </w:t>
      </w:r>
    </w:p>
    <w:p w:rsidR="00EB5CDA" w:rsidRPr="00401B0C" w:rsidRDefault="00401B0C" w:rsidP="00401B0C">
      <w:pPr>
        <w:pBdr>
          <w:top w:val="single" w:sz="4" w:space="1" w:color="auto"/>
          <w:left w:val="single" w:sz="4" w:space="4" w:color="auto"/>
          <w:bottom w:val="single" w:sz="4" w:space="1" w:color="auto"/>
          <w:right w:val="single" w:sz="4" w:space="4" w:color="auto"/>
        </w:pBdr>
        <w:spacing w:line="360" w:lineRule="auto"/>
        <w:rPr>
          <w:sz w:val="20"/>
          <w:szCs w:val="20"/>
        </w:rPr>
      </w:pPr>
      <w:r w:rsidRPr="00401B0C">
        <w:tab/>
      </w:r>
      <w:r w:rsidRPr="00401B0C">
        <w:rPr>
          <w:color w:val="1F497D" w:themeColor="text2"/>
          <w:sz w:val="20"/>
          <w:szCs w:val="20"/>
        </w:rPr>
        <w:t>[? unsure of more – will liaise with Alan Buckingham prior to ethics submission]</w:t>
      </w:r>
    </w:p>
    <w:p w:rsidR="005E7EBC" w:rsidRDefault="005E7EBC" w:rsidP="005E7EBC">
      <w:pPr>
        <w:pBdr>
          <w:top w:val="single" w:sz="4" w:space="1" w:color="auto"/>
          <w:left w:val="single" w:sz="4" w:space="4" w:color="auto"/>
          <w:bottom w:val="single" w:sz="4" w:space="1" w:color="auto"/>
          <w:right w:val="single" w:sz="4" w:space="4" w:color="auto"/>
        </w:pBdr>
        <w:spacing w:line="360" w:lineRule="auto"/>
        <w:rPr>
          <w:b/>
          <w:i/>
          <w:u w:val="single"/>
        </w:rPr>
      </w:pPr>
    </w:p>
    <w:p w:rsidR="005E7EBC" w:rsidRDefault="005E7EBC" w:rsidP="005E7EBC">
      <w:pPr>
        <w:pBdr>
          <w:top w:val="single" w:sz="4" w:space="1" w:color="auto"/>
          <w:left w:val="single" w:sz="4" w:space="4" w:color="auto"/>
          <w:bottom w:val="single" w:sz="4" w:space="1" w:color="auto"/>
          <w:right w:val="single" w:sz="4" w:space="4" w:color="auto"/>
        </w:pBdr>
        <w:spacing w:line="360" w:lineRule="auto"/>
        <w:rPr>
          <w:b/>
          <w:i/>
          <w:u w:val="single"/>
        </w:rPr>
      </w:pPr>
    </w:p>
    <w:p w:rsidR="00BC072E" w:rsidRDefault="00BC072E" w:rsidP="005E7EBC">
      <w:pPr>
        <w:pBdr>
          <w:top w:val="single" w:sz="4" w:space="1" w:color="auto"/>
          <w:left w:val="single" w:sz="4" w:space="4" w:color="auto"/>
          <w:bottom w:val="single" w:sz="4" w:space="1" w:color="auto"/>
          <w:right w:val="single" w:sz="4" w:space="4" w:color="auto"/>
        </w:pBdr>
        <w:spacing w:line="360" w:lineRule="auto"/>
        <w:rPr>
          <w:b/>
          <w:i/>
          <w:u w:val="single"/>
        </w:rPr>
      </w:pPr>
    </w:p>
    <w:p w:rsidR="005E7EBC" w:rsidRDefault="005E7EBC" w:rsidP="005E7EBC">
      <w:pPr>
        <w:pBdr>
          <w:top w:val="single" w:sz="4" w:space="1" w:color="auto"/>
          <w:left w:val="single" w:sz="4" w:space="4" w:color="auto"/>
          <w:bottom w:val="single" w:sz="4" w:space="1" w:color="auto"/>
          <w:right w:val="single" w:sz="4" w:space="4" w:color="auto"/>
        </w:pBdr>
        <w:spacing w:line="360" w:lineRule="auto"/>
        <w:rPr>
          <w:b/>
          <w:i/>
          <w:u w:val="single"/>
        </w:rPr>
      </w:pPr>
    </w:p>
    <w:p w:rsidR="005E7EBC" w:rsidRDefault="005E7EBC" w:rsidP="005E7EBC">
      <w:pPr>
        <w:pBdr>
          <w:top w:val="single" w:sz="4" w:space="1" w:color="auto"/>
          <w:left w:val="single" w:sz="4" w:space="4" w:color="auto"/>
          <w:bottom w:val="single" w:sz="4" w:space="1" w:color="auto"/>
          <w:right w:val="single" w:sz="4" w:space="4" w:color="auto"/>
        </w:pBdr>
        <w:spacing w:line="360" w:lineRule="auto"/>
        <w:rPr>
          <w:b/>
          <w:i/>
          <w:u w:val="single"/>
        </w:rPr>
      </w:pPr>
    </w:p>
    <w:p w:rsidR="005E7EBC" w:rsidRDefault="005E7EBC" w:rsidP="005E7EBC">
      <w:pPr>
        <w:pBdr>
          <w:top w:val="single" w:sz="4" w:space="1" w:color="auto"/>
          <w:left w:val="single" w:sz="4" w:space="4" w:color="auto"/>
          <w:bottom w:val="single" w:sz="4" w:space="1" w:color="auto"/>
          <w:right w:val="single" w:sz="4" w:space="4" w:color="auto"/>
        </w:pBdr>
        <w:spacing w:line="360" w:lineRule="auto"/>
        <w:rPr>
          <w:b/>
          <w:i/>
          <w:u w:val="single"/>
        </w:rPr>
      </w:pPr>
    </w:p>
    <w:p w:rsidR="005E7EBC" w:rsidRDefault="005E7EBC" w:rsidP="005E7EBC">
      <w:pPr>
        <w:pBdr>
          <w:top w:val="single" w:sz="4" w:space="1" w:color="auto"/>
          <w:left w:val="single" w:sz="4" w:space="4" w:color="auto"/>
          <w:bottom w:val="single" w:sz="4" w:space="1" w:color="auto"/>
          <w:right w:val="single" w:sz="4" w:space="4" w:color="auto"/>
        </w:pBdr>
        <w:spacing w:line="360" w:lineRule="auto"/>
        <w:rPr>
          <w:b/>
          <w:i/>
          <w:u w:val="single"/>
        </w:rPr>
      </w:pPr>
    </w:p>
    <w:p w:rsidR="005E7EBC" w:rsidRDefault="005E7EBC" w:rsidP="005E7EBC">
      <w:pPr>
        <w:pBdr>
          <w:top w:val="single" w:sz="4" w:space="1" w:color="auto"/>
          <w:left w:val="single" w:sz="4" w:space="4" w:color="auto"/>
          <w:bottom w:val="single" w:sz="4" w:space="1" w:color="auto"/>
          <w:right w:val="single" w:sz="4" w:space="4" w:color="auto"/>
        </w:pBdr>
        <w:spacing w:line="360" w:lineRule="auto"/>
        <w:rPr>
          <w:b/>
          <w:i/>
          <w:u w:val="single"/>
        </w:rPr>
      </w:pPr>
    </w:p>
    <w:p w:rsidR="005E7EBC" w:rsidRDefault="005E7EBC" w:rsidP="005E7EBC">
      <w:pPr>
        <w:pBdr>
          <w:top w:val="single" w:sz="4" w:space="1" w:color="auto"/>
          <w:left w:val="single" w:sz="4" w:space="4" w:color="auto"/>
          <w:bottom w:val="single" w:sz="4" w:space="1" w:color="auto"/>
          <w:right w:val="single" w:sz="4" w:space="4" w:color="auto"/>
        </w:pBdr>
        <w:spacing w:line="360" w:lineRule="auto"/>
        <w:rPr>
          <w:b/>
          <w:i/>
          <w:u w:val="single"/>
        </w:rPr>
      </w:pPr>
    </w:p>
    <w:p w:rsidR="005E7EBC" w:rsidRDefault="005E7EBC" w:rsidP="005E7EBC">
      <w:pPr>
        <w:pBdr>
          <w:top w:val="single" w:sz="4" w:space="1" w:color="auto"/>
          <w:left w:val="single" w:sz="4" w:space="4" w:color="auto"/>
          <w:bottom w:val="single" w:sz="4" w:space="1" w:color="auto"/>
          <w:right w:val="single" w:sz="4" w:space="4" w:color="auto"/>
        </w:pBdr>
        <w:spacing w:line="360" w:lineRule="auto"/>
        <w:rPr>
          <w:b/>
          <w:i/>
          <w:u w:val="single"/>
        </w:rPr>
      </w:pPr>
    </w:p>
    <w:p w:rsidR="00790C01" w:rsidRDefault="00790C01" w:rsidP="005E7EBC">
      <w:pPr>
        <w:pBdr>
          <w:top w:val="single" w:sz="4" w:space="1" w:color="auto"/>
          <w:left w:val="single" w:sz="4" w:space="4" w:color="auto"/>
          <w:bottom w:val="single" w:sz="4" w:space="1" w:color="auto"/>
          <w:right w:val="single" w:sz="4" w:space="4" w:color="auto"/>
        </w:pBdr>
        <w:spacing w:line="360" w:lineRule="auto"/>
        <w:rPr>
          <w:b/>
          <w:i/>
          <w:u w:val="single"/>
        </w:rPr>
      </w:pPr>
      <w:r w:rsidRPr="00790C01">
        <w:rPr>
          <w:b/>
          <w:i/>
          <w:u w:val="single"/>
        </w:rPr>
        <w:lastRenderedPageBreak/>
        <w:t>Setting:</w:t>
      </w:r>
    </w:p>
    <w:p w:rsidR="005E7EBC" w:rsidRPr="00790C01" w:rsidRDefault="005E7EBC" w:rsidP="005E7EBC">
      <w:pPr>
        <w:pBdr>
          <w:top w:val="single" w:sz="4" w:space="1" w:color="auto"/>
          <w:left w:val="single" w:sz="4" w:space="4" w:color="auto"/>
          <w:bottom w:val="single" w:sz="4" w:space="1" w:color="auto"/>
          <w:right w:val="single" w:sz="4" w:space="4" w:color="auto"/>
        </w:pBdr>
        <w:spacing w:line="360" w:lineRule="auto"/>
        <w:rPr>
          <w:b/>
          <w:i/>
          <w:u w:val="single"/>
        </w:rPr>
      </w:pPr>
    </w:p>
    <w:p w:rsidR="00790C01" w:rsidRPr="00790C01" w:rsidRDefault="00790C01" w:rsidP="005E7EBC">
      <w:pPr>
        <w:pBdr>
          <w:top w:val="single" w:sz="4" w:space="1" w:color="auto"/>
          <w:left w:val="single" w:sz="4" w:space="4" w:color="auto"/>
          <w:bottom w:val="single" w:sz="4" w:space="1" w:color="auto"/>
          <w:right w:val="single" w:sz="4" w:space="4" w:color="auto"/>
        </w:pBdr>
        <w:spacing w:line="360" w:lineRule="auto"/>
      </w:pPr>
      <w:r w:rsidRPr="00790C01">
        <w:tab/>
      </w:r>
      <w:r>
        <w:t xml:space="preserve">The setting will be that of the normal academy training location for the u20s group as discussed. </w:t>
      </w:r>
      <w:r w:rsidRPr="00790C01">
        <w:t xml:space="preserve">All data will be collected </w:t>
      </w:r>
      <w:r>
        <w:t xml:space="preserve">at the address: </w:t>
      </w:r>
      <w:r w:rsidRPr="00790C01">
        <w:t>IKON Park, Royal Parade, Carlton, Melbourne, VIC, Australia. This address will also be used for all the pre-assessment MSK screening and trial days before participants complete Protocols A and B (Data Collection).</w:t>
      </w:r>
    </w:p>
    <w:p w:rsidR="00790C01" w:rsidRPr="00790C01" w:rsidRDefault="00790C01" w:rsidP="005E7EBC">
      <w:pPr>
        <w:pBdr>
          <w:top w:val="single" w:sz="4" w:space="1" w:color="auto"/>
          <w:left w:val="single" w:sz="4" w:space="4" w:color="auto"/>
          <w:bottom w:val="single" w:sz="4" w:space="1" w:color="auto"/>
          <w:right w:val="single" w:sz="4" w:space="4" w:color="auto"/>
        </w:pBdr>
        <w:spacing w:line="360" w:lineRule="auto"/>
      </w:pPr>
      <w:r w:rsidRPr="00790C01">
        <w:tab/>
        <w:t>A maintained grass rugby pitch, used throughout the year by the u20s squad</w:t>
      </w:r>
      <w:r>
        <w:t>,</w:t>
      </w:r>
      <w:r w:rsidRPr="00790C01">
        <w:t xml:space="preserve"> will be used for all running protocols.</w:t>
      </w:r>
      <w:r>
        <w:t xml:space="preserve"> En</w:t>
      </w:r>
      <w:r w:rsidRPr="00790C01">
        <w:t>vironmental conditions</w:t>
      </w:r>
      <w:r>
        <w:t xml:space="preserve"> including temperature, </w:t>
      </w:r>
      <w:r w:rsidRPr="00790C01">
        <w:t>humidity</w:t>
      </w:r>
      <w:r>
        <w:t xml:space="preserve"> &amp; wind direction</w:t>
      </w:r>
      <w:r w:rsidRPr="00790C01">
        <w:t xml:space="preserve"> will be recorded prior to the commencement of any running. </w:t>
      </w:r>
    </w:p>
    <w:p w:rsidR="00EB5CDA" w:rsidRPr="00790C01" w:rsidRDefault="00790C01" w:rsidP="005E7EBC">
      <w:pPr>
        <w:pBdr>
          <w:top w:val="single" w:sz="4" w:space="1" w:color="auto"/>
          <w:left w:val="single" w:sz="4" w:space="4" w:color="auto"/>
          <w:bottom w:val="single" w:sz="4" w:space="1" w:color="auto"/>
          <w:right w:val="single" w:sz="4" w:space="4" w:color="auto"/>
        </w:pBdr>
        <w:spacing w:line="360" w:lineRule="auto"/>
        <w:ind w:firstLine="720"/>
      </w:pPr>
      <w:r w:rsidRPr="00790C01">
        <w:t>An area will be marked on the pitch where all assessments will take place (Registration/GPS, Neuromuscular Assessment, Lactate Measurement, Rate of Perceived Exertion).</w:t>
      </w:r>
      <w:r>
        <w:t xml:space="preserve"> </w:t>
      </w:r>
      <w:r w:rsidRPr="00790C01">
        <w:t>An area will also be marked where the warm up will take place prior to the running trials.</w:t>
      </w:r>
      <w:r>
        <w:t xml:space="preserve"> The required shuttle distances will also be marked on the floor across the grass field area. </w:t>
      </w:r>
    </w:p>
    <w:p w:rsidR="005E7EBC" w:rsidRDefault="005E7EBC" w:rsidP="00AE42C6">
      <w:pPr>
        <w:pBdr>
          <w:top w:val="single" w:sz="4" w:space="1" w:color="auto"/>
          <w:left w:val="single" w:sz="4" w:space="4" w:color="auto"/>
          <w:bottom w:val="single" w:sz="4" w:space="1" w:color="auto"/>
          <w:right w:val="single" w:sz="4" w:space="4" w:color="auto"/>
        </w:pBdr>
        <w:spacing w:line="480" w:lineRule="auto"/>
        <w:jc w:val="center"/>
        <w:rPr>
          <w:b/>
          <w:i/>
          <w:u w:val="single"/>
        </w:rPr>
      </w:pPr>
    </w:p>
    <w:p w:rsidR="00882356" w:rsidRDefault="00E1396F" w:rsidP="00AE42C6">
      <w:pPr>
        <w:pBdr>
          <w:top w:val="single" w:sz="4" w:space="1" w:color="auto"/>
          <w:left w:val="single" w:sz="4" w:space="4" w:color="auto"/>
          <w:bottom w:val="single" w:sz="4" w:space="1" w:color="auto"/>
          <w:right w:val="single" w:sz="4" w:space="4" w:color="auto"/>
        </w:pBdr>
        <w:spacing w:line="480" w:lineRule="auto"/>
        <w:jc w:val="center"/>
        <w:rPr>
          <w:b/>
          <w:i/>
          <w:u w:val="single"/>
        </w:rPr>
      </w:pPr>
      <w:r>
        <w:rPr>
          <w:b/>
          <w:i/>
          <w:highlight w:val="lightGray"/>
          <w:u w:val="single"/>
        </w:rPr>
        <w:t xml:space="preserve">Procedures &amp; </w:t>
      </w:r>
      <w:r w:rsidR="00882356" w:rsidRPr="005E7EBC">
        <w:rPr>
          <w:b/>
          <w:i/>
          <w:highlight w:val="lightGray"/>
          <w:u w:val="single"/>
        </w:rPr>
        <w:t>Equipment</w:t>
      </w:r>
      <w:r w:rsidR="00FD1FD9" w:rsidRPr="00FD1FD9">
        <w:rPr>
          <w:b/>
          <w:i/>
          <w:u w:val="single"/>
        </w:rPr>
        <w:t>:</w:t>
      </w:r>
    </w:p>
    <w:p w:rsidR="00882356" w:rsidRPr="00FD1FD9" w:rsidRDefault="00882356" w:rsidP="00882356">
      <w:pPr>
        <w:pBdr>
          <w:top w:val="single" w:sz="4" w:space="1" w:color="auto"/>
          <w:left w:val="single" w:sz="4" w:space="4" w:color="auto"/>
          <w:bottom w:val="single" w:sz="4" w:space="1" w:color="auto"/>
          <w:right w:val="single" w:sz="4" w:space="4" w:color="auto"/>
        </w:pBdr>
        <w:spacing w:line="480" w:lineRule="auto"/>
        <w:rPr>
          <w:b/>
          <w:i/>
          <w:u w:val="single"/>
        </w:rPr>
      </w:pPr>
    </w:p>
    <w:p w:rsidR="00FD1FD9" w:rsidRPr="00882356" w:rsidRDefault="00FD1FD9" w:rsidP="00882356">
      <w:pPr>
        <w:pBdr>
          <w:top w:val="single" w:sz="4" w:space="1" w:color="auto"/>
          <w:left w:val="single" w:sz="4" w:space="4" w:color="auto"/>
          <w:bottom w:val="single" w:sz="4" w:space="1" w:color="auto"/>
          <w:right w:val="single" w:sz="4" w:space="4" w:color="auto"/>
        </w:pBdr>
        <w:spacing w:line="480" w:lineRule="auto"/>
        <w:rPr>
          <w:b/>
          <w:u w:val="single"/>
        </w:rPr>
      </w:pPr>
      <w:r w:rsidRPr="00882356">
        <w:rPr>
          <w:b/>
          <w:u w:val="single"/>
        </w:rPr>
        <w:t>Neuromuscular Assessment (A):</w:t>
      </w:r>
    </w:p>
    <w:p w:rsidR="00FD1FD9" w:rsidRPr="00882356" w:rsidRDefault="00FD1FD9" w:rsidP="00882356">
      <w:pPr>
        <w:pBdr>
          <w:top w:val="single" w:sz="4" w:space="1" w:color="auto"/>
          <w:left w:val="single" w:sz="4" w:space="4" w:color="auto"/>
          <w:bottom w:val="single" w:sz="4" w:space="1" w:color="auto"/>
          <w:right w:val="single" w:sz="4" w:space="4" w:color="auto"/>
        </w:pBdr>
        <w:spacing w:line="480" w:lineRule="auto"/>
        <w:ind w:firstLine="720"/>
      </w:pPr>
      <w:r w:rsidRPr="00882356">
        <w:rPr>
          <w:i/>
        </w:rPr>
        <w:t>Via</w:t>
      </w:r>
      <w:r w:rsidRPr="00882356">
        <w:t>: Baseline© Electronic Push/Pull dynamometer Model 12-0343 and rated to 225 kg (Fabrication Enterprises Inc., NY, USA).</w:t>
      </w:r>
    </w:p>
    <w:p w:rsidR="00FD1FD9" w:rsidRDefault="00FD1FD9" w:rsidP="00882356">
      <w:pPr>
        <w:pBdr>
          <w:top w:val="single" w:sz="4" w:space="1" w:color="auto"/>
          <w:left w:val="single" w:sz="4" w:space="4" w:color="auto"/>
          <w:bottom w:val="single" w:sz="4" w:space="1" w:color="auto"/>
          <w:right w:val="single" w:sz="4" w:space="4" w:color="auto"/>
        </w:pBdr>
        <w:spacing w:line="480" w:lineRule="auto"/>
      </w:pPr>
    </w:p>
    <w:p w:rsidR="00FD1FD9" w:rsidRPr="00882356" w:rsidRDefault="00FD1FD9" w:rsidP="00882356">
      <w:pPr>
        <w:pBdr>
          <w:top w:val="single" w:sz="4" w:space="1" w:color="auto"/>
          <w:left w:val="single" w:sz="4" w:space="4" w:color="auto"/>
          <w:bottom w:val="single" w:sz="4" w:space="1" w:color="auto"/>
          <w:right w:val="single" w:sz="4" w:space="4" w:color="auto"/>
        </w:pBdr>
        <w:spacing w:line="480" w:lineRule="auto"/>
        <w:rPr>
          <w:b/>
          <w:u w:val="single"/>
        </w:rPr>
      </w:pPr>
      <w:r w:rsidRPr="00882356">
        <w:rPr>
          <w:b/>
          <w:u w:val="single"/>
        </w:rPr>
        <w:t>Neuromuscular Assessment (B):</w:t>
      </w:r>
    </w:p>
    <w:p w:rsidR="00FD1FD9" w:rsidRPr="00882356" w:rsidRDefault="00FD1FD9" w:rsidP="00882356">
      <w:pPr>
        <w:pBdr>
          <w:top w:val="single" w:sz="4" w:space="1" w:color="auto"/>
          <w:left w:val="single" w:sz="4" w:space="4" w:color="auto"/>
          <w:bottom w:val="single" w:sz="4" w:space="1" w:color="auto"/>
          <w:right w:val="single" w:sz="4" w:space="4" w:color="auto"/>
        </w:pBdr>
        <w:spacing w:line="480" w:lineRule="auto"/>
        <w:ind w:firstLine="720"/>
      </w:pPr>
      <w:r w:rsidRPr="00882356">
        <w:rPr>
          <w:i/>
        </w:rPr>
        <w:t>Via</w:t>
      </w:r>
      <w:r w:rsidRPr="00882356">
        <w:t>: Commercially available (Welch Alyn) Sphygmomanometer: Pre-Inflated to 20mm Hg.</w:t>
      </w:r>
    </w:p>
    <w:p w:rsidR="00882356" w:rsidRPr="00882356" w:rsidRDefault="00882356" w:rsidP="00882356">
      <w:pPr>
        <w:pBdr>
          <w:top w:val="single" w:sz="4" w:space="1" w:color="auto"/>
          <w:left w:val="single" w:sz="4" w:space="4" w:color="auto"/>
          <w:bottom w:val="single" w:sz="4" w:space="1" w:color="auto"/>
          <w:right w:val="single" w:sz="4" w:space="4" w:color="auto"/>
        </w:pBdr>
        <w:spacing w:line="480" w:lineRule="auto"/>
      </w:pPr>
    </w:p>
    <w:p w:rsidR="00FD1FD9" w:rsidRPr="00882356" w:rsidRDefault="00FD1FD9" w:rsidP="00882356">
      <w:pPr>
        <w:pBdr>
          <w:top w:val="single" w:sz="4" w:space="1" w:color="auto"/>
          <w:left w:val="single" w:sz="4" w:space="4" w:color="auto"/>
          <w:bottom w:val="single" w:sz="4" w:space="1" w:color="auto"/>
          <w:right w:val="single" w:sz="4" w:space="4" w:color="auto"/>
        </w:pBdr>
        <w:spacing w:line="480" w:lineRule="auto"/>
        <w:rPr>
          <w:b/>
          <w:u w:val="single"/>
        </w:rPr>
      </w:pPr>
      <w:r w:rsidRPr="00882356">
        <w:rPr>
          <w:b/>
          <w:u w:val="single"/>
        </w:rPr>
        <w:t>Blood Lactate:</w:t>
      </w:r>
    </w:p>
    <w:p w:rsidR="00882356" w:rsidRDefault="00FD1FD9" w:rsidP="005E7EBC">
      <w:pPr>
        <w:pBdr>
          <w:top w:val="single" w:sz="4" w:space="1" w:color="auto"/>
          <w:left w:val="single" w:sz="4" w:space="4" w:color="auto"/>
          <w:bottom w:val="single" w:sz="4" w:space="1" w:color="auto"/>
          <w:right w:val="single" w:sz="4" w:space="4" w:color="auto"/>
        </w:pBdr>
        <w:spacing w:line="480" w:lineRule="auto"/>
        <w:ind w:firstLine="720"/>
      </w:pPr>
      <w:r w:rsidRPr="00882356">
        <w:t xml:space="preserve">Via: Lactate Pro/Plus Portable Analyser – (Arkray Inc, Japan). </w:t>
      </w:r>
    </w:p>
    <w:p w:rsidR="005E7EBC" w:rsidRDefault="005E7EBC" w:rsidP="005E7EBC">
      <w:pPr>
        <w:pBdr>
          <w:top w:val="single" w:sz="4" w:space="1" w:color="auto"/>
          <w:left w:val="single" w:sz="4" w:space="4" w:color="auto"/>
          <w:bottom w:val="single" w:sz="4" w:space="1" w:color="auto"/>
          <w:right w:val="single" w:sz="4" w:space="4" w:color="auto"/>
        </w:pBdr>
        <w:spacing w:line="480" w:lineRule="auto"/>
        <w:ind w:firstLine="720"/>
      </w:pPr>
    </w:p>
    <w:p w:rsidR="00BC072E" w:rsidRPr="00882356" w:rsidRDefault="00BC072E" w:rsidP="005E7EBC">
      <w:pPr>
        <w:pBdr>
          <w:top w:val="single" w:sz="4" w:space="1" w:color="auto"/>
          <w:left w:val="single" w:sz="4" w:space="4" w:color="auto"/>
          <w:bottom w:val="single" w:sz="4" w:space="1" w:color="auto"/>
          <w:right w:val="single" w:sz="4" w:space="4" w:color="auto"/>
        </w:pBdr>
        <w:spacing w:line="480" w:lineRule="auto"/>
        <w:ind w:firstLine="720"/>
      </w:pPr>
    </w:p>
    <w:p w:rsidR="00FD1FD9" w:rsidRPr="00882356" w:rsidRDefault="00FD1FD9" w:rsidP="00882356">
      <w:pPr>
        <w:pBdr>
          <w:top w:val="single" w:sz="4" w:space="1" w:color="auto"/>
          <w:left w:val="single" w:sz="4" w:space="4" w:color="auto"/>
          <w:bottom w:val="single" w:sz="4" w:space="1" w:color="auto"/>
          <w:right w:val="single" w:sz="4" w:space="4" w:color="auto"/>
        </w:pBdr>
        <w:spacing w:line="480" w:lineRule="auto"/>
        <w:rPr>
          <w:b/>
          <w:u w:val="single"/>
        </w:rPr>
      </w:pPr>
      <w:r w:rsidRPr="00882356">
        <w:rPr>
          <w:b/>
          <w:u w:val="single"/>
        </w:rPr>
        <w:lastRenderedPageBreak/>
        <w:t>RPE:</w:t>
      </w:r>
    </w:p>
    <w:p w:rsidR="00FD1FD9" w:rsidRPr="00882356" w:rsidRDefault="00882356" w:rsidP="00882356">
      <w:pPr>
        <w:pBdr>
          <w:top w:val="single" w:sz="4" w:space="1" w:color="auto"/>
          <w:left w:val="single" w:sz="4" w:space="4" w:color="auto"/>
          <w:bottom w:val="single" w:sz="4" w:space="1" w:color="auto"/>
          <w:right w:val="single" w:sz="4" w:space="4" w:color="auto"/>
        </w:pBdr>
        <w:spacing w:line="480" w:lineRule="auto"/>
        <w:ind w:firstLine="720"/>
      </w:pPr>
      <w:r w:rsidRPr="00882356">
        <w:rPr>
          <w:i/>
        </w:rPr>
        <w:t>V</w:t>
      </w:r>
      <w:r w:rsidR="00FD1FD9" w:rsidRPr="00882356">
        <w:rPr>
          <w:i/>
        </w:rPr>
        <w:t>ia</w:t>
      </w:r>
      <w:r>
        <w:t>;</w:t>
      </w:r>
      <w:r w:rsidR="00FD1FD9" w:rsidRPr="00882356">
        <w:t xml:space="preserve"> BORG</w:t>
      </w:r>
      <w:r w:rsidR="003B1D9F">
        <w:t xml:space="preserve"> 6-20</w:t>
      </w:r>
      <w:r w:rsidR="00FD1FD9" w:rsidRPr="00882356">
        <w:t xml:space="preserve"> &amp; Session RPE</w:t>
      </w:r>
      <w:r w:rsidR="003B1D9F">
        <w:t xml:space="preserve"> 1-10</w:t>
      </w:r>
    </w:p>
    <w:p w:rsidR="00FD1FD9" w:rsidRPr="00882356" w:rsidRDefault="00FD1FD9" w:rsidP="00882356">
      <w:pPr>
        <w:pBdr>
          <w:top w:val="single" w:sz="4" w:space="1" w:color="auto"/>
          <w:left w:val="single" w:sz="4" w:space="4" w:color="auto"/>
          <w:bottom w:val="single" w:sz="4" w:space="1" w:color="auto"/>
          <w:right w:val="single" w:sz="4" w:space="4" w:color="auto"/>
        </w:pBdr>
        <w:spacing w:line="480" w:lineRule="auto"/>
      </w:pPr>
    </w:p>
    <w:p w:rsidR="00FD1FD9" w:rsidRPr="00882356" w:rsidRDefault="00FD1FD9" w:rsidP="00882356">
      <w:pPr>
        <w:pBdr>
          <w:top w:val="single" w:sz="4" w:space="1" w:color="auto"/>
          <w:left w:val="single" w:sz="4" w:space="4" w:color="auto"/>
          <w:bottom w:val="single" w:sz="4" w:space="1" w:color="auto"/>
          <w:right w:val="single" w:sz="4" w:space="4" w:color="auto"/>
        </w:pBdr>
        <w:spacing w:line="480" w:lineRule="auto"/>
        <w:rPr>
          <w:b/>
          <w:u w:val="single"/>
        </w:rPr>
      </w:pPr>
      <w:r w:rsidRPr="00882356">
        <w:rPr>
          <w:b/>
          <w:u w:val="single"/>
        </w:rPr>
        <w:t>GPS:</w:t>
      </w:r>
    </w:p>
    <w:p w:rsidR="00FD1FD9" w:rsidRPr="00882356" w:rsidRDefault="00FD1FD9" w:rsidP="00882356">
      <w:pPr>
        <w:pBdr>
          <w:top w:val="single" w:sz="4" w:space="1" w:color="auto"/>
          <w:left w:val="single" w:sz="4" w:space="4" w:color="auto"/>
          <w:bottom w:val="single" w:sz="4" w:space="1" w:color="auto"/>
          <w:right w:val="single" w:sz="4" w:space="4" w:color="auto"/>
        </w:pBdr>
        <w:spacing w:line="480" w:lineRule="auto"/>
        <w:ind w:firstLine="720"/>
      </w:pPr>
      <w:r w:rsidRPr="00882356">
        <w:rPr>
          <w:i/>
        </w:rPr>
        <w:t>Via</w:t>
      </w:r>
      <w:r w:rsidRPr="00882356">
        <w:t>: 10Hz GPS units (MinimaxX s5, Catapult Innovations, Scoresby, VIC, Australia)</w:t>
      </w:r>
    </w:p>
    <w:p w:rsidR="00EB5CDA" w:rsidRDefault="00EB5CDA" w:rsidP="00882356">
      <w:pPr>
        <w:pBdr>
          <w:top w:val="single" w:sz="4" w:space="1" w:color="auto"/>
          <w:left w:val="single" w:sz="4" w:space="4" w:color="auto"/>
          <w:bottom w:val="single" w:sz="4" w:space="1" w:color="auto"/>
          <w:right w:val="single" w:sz="4" w:space="4" w:color="auto"/>
        </w:pBdr>
        <w:spacing w:line="480" w:lineRule="auto"/>
        <w:rPr>
          <w:b/>
          <w:i/>
          <w:u w:val="single"/>
        </w:rPr>
      </w:pPr>
    </w:p>
    <w:p w:rsidR="005E7EBC" w:rsidRDefault="005E7EBC" w:rsidP="00882356">
      <w:pPr>
        <w:pBdr>
          <w:top w:val="single" w:sz="4" w:space="1" w:color="auto"/>
          <w:left w:val="single" w:sz="4" w:space="4" w:color="auto"/>
          <w:bottom w:val="single" w:sz="4" w:space="1" w:color="auto"/>
          <w:right w:val="single" w:sz="4" w:space="4" w:color="auto"/>
        </w:pBdr>
        <w:spacing w:line="480" w:lineRule="auto"/>
        <w:rPr>
          <w:b/>
          <w:i/>
          <w:u w:val="single"/>
        </w:rPr>
      </w:pPr>
    </w:p>
    <w:p w:rsidR="00882356" w:rsidRDefault="00882356" w:rsidP="00AE42C6">
      <w:pPr>
        <w:pBdr>
          <w:top w:val="single" w:sz="4" w:space="1" w:color="auto"/>
          <w:left w:val="single" w:sz="4" w:space="4" w:color="auto"/>
          <w:bottom w:val="single" w:sz="4" w:space="1" w:color="auto"/>
          <w:right w:val="single" w:sz="4" w:space="4" w:color="auto"/>
        </w:pBdr>
        <w:spacing w:line="480" w:lineRule="auto"/>
        <w:jc w:val="center"/>
        <w:rPr>
          <w:b/>
          <w:i/>
          <w:u w:val="single"/>
        </w:rPr>
      </w:pPr>
      <w:r w:rsidRPr="005E7EBC">
        <w:rPr>
          <w:b/>
          <w:i/>
          <w:highlight w:val="lightGray"/>
          <w:u w:val="single"/>
        </w:rPr>
        <w:t>Data Collection materials and procedures</w:t>
      </w:r>
      <w:r w:rsidRPr="00882356">
        <w:rPr>
          <w:b/>
          <w:i/>
          <w:u w:val="single"/>
        </w:rPr>
        <w:t>:</w:t>
      </w:r>
    </w:p>
    <w:p w:rsidR="00AE42C6" w:rsidRPr="00AE42C6" w:rsidRDefault="00AE42C6" w:rsidP="00AE42C6">
      <w:pPr>
        <w:pBdr>
          <w:top w:val="single" w:sz="4" w:space="1" w:color="auto"/>
          <w:left w:val="single" w:sz="4" w:space="4" w:color="auto"/>
          <w:bottom w:val="single" w:sz="4" w:space="1" w:color="auto"/>
          <w:right w:val="single" w:sz="4" w:space="4" w:color="auto"/>
        </w:pBdr>
        <w:spacing w:line="480" w:lineRule="auto"/>
        <w:rPr>
          <w:b/>
          <w:i/>
          <w:u w:val="single"/>
        </w:rPr>
      </w:pPr>
    </w:p>
    <w:p w:rsidR="00AE42C6" w:rsidRDefault="00AE42C6" w:rsidP="00AE42C6">
      <w:pPr>
        <w:pBdr>
          <w:top w:val="single" w:sz="4" w:space="1" w:color="auto"/>
          <w:left w:val="single" w:sz="4" w:space="4" w:color="auto"/>
          <w:bottom w:val="single" w:sz="4" w:space="1" w:color="auto"/>
          <w:right w:val="single" w:sz="4" w:space="4" w:color="auto"/>
        </w:pBdr>
        <w:spacing w:line="360" w:lineRule="auto"/>
        <w:rPr>
          <w:i/>
          <w:u w:val="single"/>
        </w:rPr>
      </w:pPr>
      <w:r w:rsidRPr="00AE42C6">
        <w:rPr>
          <w:i/>
          <w:u w:val="single"/>
        </w:rPr>
        <w:t>Neuromuscular Assessment: (</w:t>
      </w:r>
      <w:r w:rsidRPr="00E1396F">
        <w:rPr>
          <w:b/>
          <w:i/>
          <w:u w:val="single"/>
        </w:rPr>
        <w:t>A</w:t>
      </w:r>
      <w:r w:rsidRPr="00AE42C6">
        <w:rPr>
          <w:i/>
          <w:u w:val="single"/>
        </w:rPr>
        <w:t>)</w:t>
      </w:r>
    </w:p>
    <w:p w:rsidR="005E7EBC" w:rsidRDefault="005E7EBC" w:rsidP="00AE42C6">
      <w:pPr>
        <w:pBdr>
          <w:top w:val="single" w:sz="4" w:space="1" w:color="auto"/>
          <w:left w:val="single" w:sz="4" w:space="4" w:color="auto"/>
          <w:bottom w:val="single" w:sz="4" w:space="1" w:color="auto"/>
          <w:right w:val="single" w:sz="4" w:space="4" w:color="auto"/>
        </w:pBdr>
        <w:spacing w:line="360" w:lineRule="auto"/>
        <w:rPr>
          <w:i/>
          <w:u w:val="single"/>
        </w:rPr>
      </w:pPr>
    </w:p>
    <w:p w:rsidR="00AE42C6" w:rsidRPr="00AE42C6" w:rsidRDefault="00AE42C6" w:rsidP="00AE42C6">
      <w:pPr>
        <w:pBdr>
          <w:top w:val="single" w:sz="4" w:space="1" w:color="auto"/>
          <w:left w:val="single" w:sz="4" w:space="4" w:color="auto"/>
          <w:bottom w:val="single" w:sz="4" w:space="1" w:color="auto"/>
          <w:right w:val="single" w:sz="4" w:space="4" w:color="auto"/>
        </w:pBdr>
        <w:spacing w:line="360" w:lineRule="auto"/>
        <w:ind w:firstLine="720"/>
      </w:pPr>
      <w:r w:rsidRPr="00AE42C6">
        <w:t xml:space="preserve">A hand held dynamometer (Baseline© Electronic Push/Pull dynamometer Model 12-0343) is to be used in the data collection for neuromuscular assessment of isometric quadriceps contraction at 30◦ of knee flexion seated, isometric hamstrings contraction at 30◦ of knee extension seated, and shallow range eccentric hamstrings contraction between 45◦ and 15◦ of knee flexion prone. This equipment will be calibrated prior to use according to the manufacturer’s operational manual and all measures using this equipment will be conducted by the main researcher only. </w:t>
      </w:r>
    </w:p>
    <w:p w:rsidR="00AE42C6" w:rsidRDefault="00AE42C6" w:rsidP="00AE42C6">
      <w:pPr>
        <w:pBdr>
          <w:top w:val="single" w:sz="4" w:space="1" w:color="auto"/>
          <w:left w:val="single" w:sz="4" w:space="4" w:color="auto"/>
          <w:bottom w:val="single" w:sz="4" w:space="1" w:color="auto"/>
          <w:right w:val="single" w:sz="4" w:space="4" w:color="auto"/>
        </w:pBdr>
        <w:spacing w:line="360" w:lineRule="auto"/>
      </w:pPr>
    </w:p>
    <w:p w:rsidR="00AE42C6" w:rsidRPr="00AE42C6" w:rsidRDefault="00AE42C6" w:rsidP="00AE42C6">
      <w:pPr>
        <w:pBdr>
          <w:top w:val="single" w:sz="4" w:space="1" w:color="auto"/>
          <w:left w:val="single" w:sz="4" w:space="4" w:color="auto"/>
          <w:bottom w:val="single" w:sz="4" w:space="1" w:color="auto"/>
          <w:right w:val="single" w:sz="4" w:space="4" w:color="auto"/>
        </w:pBdr>
        <w:spacing w:line="360" w:lineRule="auto"/>
      </w:pPr>
    </w:p>
    <w:p w:rsidR="00AE42C6" w:rsidRDefault="00AE42C6" w:rsidP="00AE42C6">
      <w:pPr>
        <w:pBdr>
          <w:top w:val="single" w:sz="4" w:space="1" w:color="auto"/>
          <w:left w:val="single" w:sz="4" w:space="4" w:color="auto"/>
          <w:bottom w:val="single" w:sz="4" w:space="1" w:color="auto"/>
          <w:right w:val="single" w:sz="4" w:space="4" w:color="auto"/>
        </w:pBdr>
        <w:spacing w:line="360" w:lineRule="auto"/>
        <w:rPr>
          <w:i/>
          <w:u w:val="single"/>
        </w:rPr>
      </w:pPr>
      <w:r w:rsidRPr="00AE42C6">
        <w:rPr>
          <w:i/>
          <w:u w:val="single"/>
        </w:rPr>
        <w:t>Familiarisation Day:</w:t>
      </w:r>
    </w:p>
    <w:p w:rsidR="005E7EBC" w:rsidRDefault="005E7EBC" w:rsidP="00AE42C6">
      <w:pPr>
        <w:pBdr>
          <w:top w:val="single" w:sz="4" w:space="1" w:color="auto"/>
          <w:left w:val="single" w:sz="4" w:space="4" w:color="auto"/>
          <w:bottom w:val="single" w:sz="4" w:space="1" w:color="auto"/>
          <w:right w:val="single" w:sz="4" w:space="4" w:color="auto"/>
        </w:pBdr>
        <w:spacing w:line="360" w:lineRule="auto"/>
        <w:rPr>
          <w:i/>
          <w:u w:val="single"/>
        </w:rPr>
      </w:pPr>
    </w:p>
    <w:p w:rsidR="00AE42C6" w:rsidRPr="00AE42C6" w:rsidRDefault="00AE42C6" w:rsidP="00AE42C6">
      <w:pPr>
        <w:pBdr>
          <w:top w:val="single" w:sz="4" w:space="1" w:color="auto"/>
          <w:left w:val="single" w:sz="4" w:space="4" w:color="auto"/>
          <w:bottom w:val="single" w:sz="4" w:space="1" w:color="auto"/>
          <w:right w:val="single" w:sz="4" w:space="4" w:color="auto"/>
        </w:pBdr>
        <w:spacing w:line="360" w:lineRule="auto"/>
      </w:pPr>
      <w:r w:rsidRPr="00AE42C6">
        <w:tab/>
        <w:t xml:space="preserve">Accepted participants will arrive at a pre-arranged familiarisation day to be organised by the main researcher. Here, each participant will undertake a mock assessment of the above neuromuscular measures, in the above stated positions. The aim of this is to familiarise the participants with the equipment and measuring techniques prior to the official days of data collection. </w:t>
      </w:r>
    </w:p>
    <w:p w:rsidR="00AE42C6" w:rsidRDefault="00AE42C6" w:rsidP="00AE42C6">
      <w:pPr>
        <w:pBdr>
          <w:top w:val="single" w:sz="4" w:space="1" w:color="auto"/>
          <w:left w:val="single" w:sz="4" w:space="4" w:color="auto"/>
          <w:bottom w:val="single" w:sz="4" w:space="1" w:color="auto"/>
          <w:right w:val="single" w:sz="4" w:space="4" w:color="auto"/>
        </w:pBdr>
        <w:spacing w:line="360" w:lineRule="auto"/>
      </w:pPr>
    </w:p>
    <w:p w:rsidR="00AE42C6" w:rsidRDefault="00AE42C6" w:rsidP="00AE42C6">
      <w:pPr>
        <w:pBdr>
          <w:top w:val="single" w:sz="4" w:space="1" w:color="auto"/>
          <w:left w:val="single" w:sz="4" w:space="4" w:color="auto"/>
          <w:bottom w:val="single" w:sz="4" w:space="1" w:color="auto"/>
          <w:right w:val="single" w:sz="4" w:space="4" w:color="auto"/>
        </w:pBdr>
        <w:spacing w:line="360" w:lineRule="auto"/>
        <w:rPr>
          <w:i/>
          <w:u w:val="single"/>
        </w:rPr>
      </w:pPr>
    </w:p>
    <w:p w:rsidR="005E7EBC" w:rsidRDefault="005E7EBC" w:rsidP="00AE42C6">
      <w:pPr>
        <w:pBdr>
          <w:top w:val="single" w:sz="4" w:space="1" w:color="auto"/>
          <w:left w:val="single" w:sz="4" w:space="4" w:color="auto"/>
          <w:bottom w:val="single" w:sz="4" w:space="1" w:color="auto"/>
          <w:right w:val="single" w:sz="4" w:space="4" w:color="auto"/>
        </w:pBdr>
        <w:spacing w:line="360" w:lineRule="auto"/>
        <w:rPr>
          <w:i/>
          <w:u w:val="single"/>
        </w:rPr>
      </w:pPr>
    </w:p>
    <w:p w:rsidR="00AE42C6" w:rsidRDefault="00AE42C6" w:rsidP="00AE42C6">
      <w:pPr>
        <w:pBdr>
          <w:top w:val="single" w:sz="4" w:space="1" w:color="auto"/>
          <w:left w:val="single" w:sz="4" w:space="4" w:color="auto"/>
          <w:bottom w:val="single" w:sz="4" w:space="1" w:color="auto"/>
          <w:right w:val="single" w:sz="4" w:space="4" w:color="auto"/>
        </w:pBdr>
        <w:spacing w:line="360" w:lineRule="auto"/>
        <w:rPr>
          <w:i/>
          <w:u w:val="single"/>
        </w:rPr>
      </w:pPr>
      <w:r w:rsidRPr="00AE42C6">
        <w:rPr>
          <w:i/>
          <w:u w:val="single"/>
        </w:rPr>
        <w:lastRenderedPageBreak/>
        <w:t xml:space="preserve">Official Testing Days: </w:t>
      </w:r>
    </w:p>
    <w:p w:rsidR="005E7EBC" w:rsidRPr="00AE42C6" w:rsidRDefault="005E7EBC" w:rsidP="00AE42C6">
      <w:pPr>
        <w:pBdr>
          <w:top w:val="single" w:sz="4" w:space="1" w:color="auto"/>
          <w:left w:val="single" w:sz="4" w:space="4" w:color="auto"/>
          <w:bottom w:val="single" w:sz="4" w:space="1" w:color="auto"/>
          <w:right w:val="single" w:sz="4" w:space="4" w:color="auto"/>
        </w:pBdr>
        <w:spacing w:line="360" w:lineRule="auto"/>
        <w:rPr>
          <w:i/>
          <w:u w:val="single"/>
        </w:rPr>
      </w:pPr>
    </w:p>
    <w:p w:rsidR="00AE42C6" w:rsidRPr="00AE42C6" w:rsidRDefault="00AE42C6" w:rsidP="00AE42C6">
      <w:pPr>
        <w:pBdr>
          <w:top w:val="single" w:sz="4" w:space="1" w:color="auto"/>
          <w:left w:val="single" w:sz="4" w:space="4" w:color="auto"/>
          <w:bottom w:val="single" w:sz="4" w:space="1" w:color="auto"/>
          <w:right w:val="single" w:sz="4" w:space="4" w:color="auto"/>
        </w:pBdr>
        <w:spacing w:line="360" w:lineRule="auto"/>
      </w:pPr>
      <w:r w:rsidRPr="00AE42C6">
        <w:tab/>
        <w:t xml:space="preserve">At the familiarisation day, all participants will be issued an assessment start time for the official testing days (Prog A and Prog B). This time will be used for both assessment days and will be recorded by the lead researcher. Text messages and a reminder phone call will be delivered to each participant at 48 and 24 hours prior to the testing commencing.  </w:t>
      </w:r>
    </w:p>
    <w:p w:rsidR="00AE42C6" w:rsidRPr="00AE42C6" w:rsidRDefault="00AE42C6" w:rsidP="00AE42C6">
      <w:pPr>
        <w:pBdr>
          <w:top w:val="single" w:sz="4" w:space="1" w:color="auto"/>
          <w:left w:val="single" w:sz="4" w:space="4" w:color="auto"/>
          <w:bottom w:val="single" w:sz="4" w:space="1" w:color="auto"/>
          <w:right w:val="single" w:sz="4" w:space="4" w:color="auto"/>
        </w:pBdr>
        <w:spacing w:line="360" w:lineRule="auto"/>
      </w:pPr>
      <w:r w:rsidRPr="00AE42C6">
        <w:tab/>
        <w:t>After arrival and registration, each participant, in time order will report to a team member. Participants will then give additional consent on the day and then begin a standardized 10 minute warm-up procedure designed by a strength and conditioning coach (helper 2). Participants neuromuscular assessments will then begin in th</w:t>
      </w:r>
      <w:r w:rsidR="003123BA">
        <w:t xml:space="preserve">e procedure as outlined below. This procedure will take place immediately after the 10 minute warm up (prior to any running) and then at 4 minutes post completion of the shuttle run program (as [BLa] will be taken at 3 minutes post). </w:t>
      </w:r>
    </w:p>
    <w:p w:rsidR="00AE42C6" w:rsidRDefault="00AE42C6" w:rsidP="00AE42C6">
      <w:pPr>
        <w:pBdr>
          <w:top w:val="single" w:sz="4" w:space="1" w:color="auto"/>
          <w:left w:val="single" w:sz="4" w:space="4" w:color="auto"/>
          <w:bottom w:val="single" w:sz="4" w:space="1" w:color="auto"/>
          <w:right w:val="single" w:sz="4" w:space="4" w:color="auto"/>
        </w:pBdr>
        <w:spacing w:line="360" w:lineRule="auto"/>
      </w:pPr>
    </w:p>
    <w:p w:rsidR="00AE42C6" w:rsidRDefault="00AE42C6" w:rsidP="00AE42C6">
      <w:pPr>
        <w:pBdr>
          <w:top w:val="single" w:sz="4" w:space="1" w:color="auto"/>
          <w:left w:val="single" w:sz="4" w:space="4" w:color="auto"/>
          <w:bottom w:val="single" w:sz="4" w:space="1" w:color="auto"/>
          <w:right w:val="single" w:sz="4" w:space="4" w:color="auto"/>
        </w:pBdr>
        <w:spacing w:line="360" w:lineRule="auto"/>
        <w:rPr>
          <w:i/>
          <w:u w:val="single"/>
        </w:rPr>
      </w:pPr>
      <w:r w:rsidRPr="00AE42C6">
        <w:rPr>
          <w:i/>
          <w:u w:val="single"/>
        </w:rPr>
        <w:t xml:space="preserve">(A) Isometric knee extension: </w:t>
      </w:r>
    </w:p>
    <w:p w:rsidR="005E7EBC" w:rsidRPr="00AE42C6" w:rsidRDefault="005E7EBC" w:rsidP="00AE42C6">
      <w:pPr>
        <w:pBdr>
          <w:top w:val="single" w:sz="4" w:space="1" w:color="auto"/>
          <w:left w:val="single" w:sz="4" w:space="4" w:color="auto"/>
          <w:bottom w:val="single" w:sz="4" w:space="1" w:color="auto"/>
          <w:right w:val="single" w:sz="4" w:space="4" w:color="auto"/>
        </w:pBdr>
        <w:spacing w:line="360" w:lineRule="auto"/>
        <w:rPr>
          <w:i/>
          <w:u w:val="single"/>
        </w:rPr>
      </w:pPr>
    </w:p>
    <w:p w:rsidR="00AE42C6" w:rsidRPr="00AE42C6" w:rsidRDefault="00AE42C6" w:rsidP="00AE42C6">
      <w:pPr>
        <w:pBdr>
          <w:top w:val="single" w:sz="4" w:space="1" w:color="auto"/>
          <w:left w:val="single" w:sz="4" w:space="4" w:color="auto"/>
          <w:bottom w:val="single" w:sz="4" w:space="1" w:color="auto"/>
          <w:right w:val="single" w:sz="4" w:space="4" w:color="auto"/>
        </w:pBdr>
        <w:spacing w:line="360" w:lineRule="auto"/>
        <w:ind w:firstLine="720"/>
      </w:pPr>
      <w:r w:rsidRPr="00AE42C6">
        <w:t xml:space="preserve">With the patient sat on the edge of a ready prepared plinth, the dynamometer will be switched on and be ready to use in ‘tension peak’ mode. The dynamometer belt will then be wrapped around the distal shank at the level of the malleoli with the bed height and attached dynamometer belt being adjusted so that knee flexion angle is 30◦ and belt is perpendicular to shank. A goniometer measurement will ensure that the starting position is 30◦ knee extension. </w:t>
      </w:r>
    </w:p>
    <w:p w:rsidR="00AE42C6" w:rsidRPr="00AE42C6" w:rsidRDefault="00AE42C6" w:rsidP="00AE42C6">
      <w:pPr>
        <w:pBdr>
          <w:top w:val="single" w:sz="4" w:space="1" w:color="auto"/>
          <w:left w:val="single" w:sz="4" w:space="4" w:color="auto"/>
          <w:bottom w:val="single" w:sz="4" w:space="1" w:color="auto"/>
          <w:right w:val="single" w:sz="4" w:space="4" w:color="auto"/>
        </w:pBdr>
        <w:spacing w:line="360" w:lineRule="auto"/>
        <w:ind w:firstLine="720"/>
      </w:pPr>
      <w:r>
        <w:rPr>
          <w:noProof/>
          <w:lang w:val="en-AU" w:eastAsia="en-AU"/>
        </w:rPr>
        <w:drawing>
          <wp:anchor distT="0" distB="0" distL="114300" distR="114300" simplePos="0" relativeHeight="251658752" behindDoc="1" locked="0" layoutInCell="1" allowOverlap="1" wp14:anchorId="39A670D6" wp14:editId="4143887A">
            <wp:simplePos x="0" y="0"/>
            <wp:positionH relativeFrom="column">
              <wp:posOffset>3865935</wp:posOffset>
            </wp:positionH>
            <wp:positionV relativeFrom="paragraph">
              <wp:posOffset>315816</wp:posOffset>
            </wp:positionV>
            <wp:extent cx="2043430" cy="2321560"/>
            <wp:effectExtent l="0" t="0" r="0" b="2540"/>
            <wp:wrapTight wrapText="bothSides">
              <wp:wrapPolygon edited="0">
                <wp:start x="0" y="0"/>
                <wp:lineTo x="0" y="21446"/>
                <wp:lineTo x="21345" y="21446"/>
                <wp:lineTo x="21345"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a:extLst>
                        <a:ext uri="{28A0092B-C50C-407E-A947-70E740481C1C}">
                          <a14:useLocalDpi xmlns:a14="http://schemas.microsoft.com/office/drawing/2010/main" val="0"/>
                        </a:ext>
                      </a:extLst>
                    </a:blip>
                    <a:srcRect r="58098" b="2185"/>
                    <a:stretch/>
                  </pic:blipFill>
                  <pic:spPr bwMode="auto">
                    <a:xfrm>
                      <a:off x="0" y="0"/>
                      <a:ext cx="2043430" cy="2321560"/>
                    </a:xfrm>
                    <a:prstGeom prst="rect">
                      <a:avLst/>
                    </a:prstGeom>
                    <a:noFill/>
                    <a:ln>
                      <a:noFill/>
                    </a:ln>
                    <a:extLst>
                      <a:ext uri="{53640926-AAD7-44D8-BBD7-CCE9431645EC}">
                        <a14:shadowObscured xmlns:a14="http://schemas.microsoft.com/office/drawing/2010/main"/>
                      </a:ext>
                    </a:extLst>
                  </pic:spPr>
                </pic:pic>
              </a:graphicData>
            </a:graphic>
          </wp:anchor>
        </w:drawing>
      </w:r>
      <w:r w:rsidRPr="00AE42C6">
        <w:t xml:space="preserve">On instruction, the athlete will attempt to extend the knee maximally for a period of approximately 3s which will be timed by a helper. The main researcher will ensure all equipment remains in place during the test, and will then note the dynamometry value after the 3s exertion. The same test will be repeated 3 times with the maximum value being recorded. </w:t>
      </w:r>
    </w:p>
    <w:p w:rsidR="00AE42C6" w:rsidRPr="00AE42C6" w:rsidRDefault="00AE42C6" w:rsidP="00AE42C6">
      <w:pPr>
        <w:pBdr>
          <w:top w:val="single" w:sz="4" w:space="1" w:color="auto"/>
          <w:left w:val="single" w:sz="4" w:space="4" w:color="auto"/>
          <w:bottom w:val="single" w:sz="4" w:space="1" w:color="auto"/>
          <w:right w:val="single" w:sz="4" w:space="4" w:color="auto"/>
        </w:pBdr>
        <w:spacing w:line="480" w:lineRule="auto"/>
      </w:pPr>
    </w:p>
    <w:p w:rsidR="00AE42C6" w:rsidRPr="00AE42C6" w:rsidRDefault="00AE42C6" w:rsidP="00AE42C6">
      <w:pPr>
        <w:pBdr>
          <w:top w:val="single" w:sz="4" w:space="1" w:color="auto"/>
          <w:left w:val="single" w:sz="4" w:space="4" w:color="auto"/>
          <w:bottom w:val="single" w:sz="4" w:space="1" w:color="auto"/>
          <w:right w:val="single" w:sz="4" w:space="4" w:color="auto"/>
        </w:pBdr>
        <w:spacing w:line="360" w:lineRule="auto"/>
      </w:pPr>
    </w:p>
    <w:p w:rsidR="00AE42C6" w:rsidRDefault="00AE42C6" w:rsidP="00AE42C6">
      <w:pPr>
        <w:pBdr>
          <w:top w:val="single" w:sz="4" w:space="1" w:color="auto"/>
          <w:left w:val="single" w:sz="4" w:space="4" w:color="auto"/>
          <w:bottom w:val="single" w:sz="4" w:space="1" w:color="auto"/>
          <w:right w:val="single" w:sz="4" w:space="4" w:color="auto"/>
        </w:pBdr>
        <w:spacing w:line="360" w:lineRule="auto"/>
      </w:pPr>
    </w:p>
    <w:p w:rsidR="00AE42C6" w:rsidRDefault="00AE42C6" w:rsidP="00AE42C6">
      <w:pPr>
        <w:pBdr>
          <w:top w:val="single" w:sz="4" w:space="1" w:color="auto"/>
          <w:left w:val="single" w:sz="4" w:space="4" w:color="auto"/>
          <w:bottom w:val="single" w:sz="4" w:space="1" w:color="auto"/>
          <w:right w:val="single" w:sz="4" w:space="4" w:color="auto"/>
        </w:pBdr>
        <w:spacing w:line="360" w:lineRule="auto"/>
      </w:pPr>
    </w:p>
    <w:p w:rsidR="005E7EBC" w:rsidRDefault="005E7EBC" w:rsidP="005E7EBC">
      <w:pPr>
        <w:pBdr>
          <w:top w:val="single" w:sz="4" w:space="1" w:color="auto"/>
          <w:left w:val="single" w:sz="4" w:space="4" w:color="auto"/>
          <w:bottom w:val="single" w:sz="4" w:space="1" w:color="auto"/>
          <w:right w:val="single" w:sz="4" w:space="4" w:color="auto"/>
        </w:pBdr>
        <w:spacing w:line="360" w:lineRule="auto"/>
        <w:rPr>
          <w:i/>
          <w:u w:val="single"/>
        </w:rPr>
      </w:pPr>
      <w:r w:rsidRPr="005E7EBC">
        <w:rPr>
          <w:i/>
          <w:u w:val="single"/>
        </w:rPr>
        <w:lastRenderedPageBreak/>
        <w:t xml:space="preserve">(B) Isometric knee flexion: </w:t>
      </w:r>
    </w:p>
    <w:p w:rsidR="005E7EBC" w:rsidRPr="005E7EBC" w:rsidRDefault="005E7EBC" w:rsidP="005E7EBC">
      <w:pPr>
        <w:pBdr>
          <w:top w:val="single" w:sz="4" w:space="1" w:color="auto"/>
          <w:left w:val="single" w:sz="4" w:space="4" w:color="auto"/>
          <w:bottom w:val="single" w:sz="4" w:space="1" w:color="auto"/>
          <w:right w:val="single" w:sz="4" w:space="4" w:color="auto"/>
        </w:pBdr>
        <w:spacing w:line="360" w:lineRule="auto"/>
        <w:rPr>
          <w:i/>
          <w:u w:val="single"/>
        </w:rPr>
      </w:pPr>
    </w:p>
    <w:p w:rsidR="005E7EBC" w:rsidRDefault="005E7EBC" w:rsidP="005E7EBC">
      <w:pPr>
        <w:pBdr>
          <w:top w:val="single" w:sz="4" w:space="1" w:color="auto"/>
          <w:left w:val="single" w:sz="4" w:space="4" w:color="auto"/>
          <w:bottom w:val="single" w:sz="4" w:space="1" w:color="auto"/>
          <w:right w:val="single" w:sz="4" w:space="4" w:color="auto"/>
        </w:pBdr>
        <w:spacing w:line="360" w:lineRule="auto"/>
        <w:ind w:firstLine="720"/>
      </w:pPr>
      <w:r>
        <w:t xml:space="preserve">With the patient sat on the edge of a ready prepared plinth, the dynamometer will be switched on and be ready to use in ‘tension peak’ mode. The dynamometer belt will then be wrapped around the distal shank at the level of the malleoli with the bed height and attached dynamometer belt being adjusted so that knee flexion angle is 30◦ and belt is perpendicular to shank. A goniometer measurement will ensure that the starting position is 30◦ knee extension. </w:t>
      </w:r>
    </w:p>
    <w:p w:rsidR="00AE42C6" w:rsidRDefault="005E7EBC" w:rsidP="005E7EBC">
      <w:pPr>
        <w:pBdr>
          <w:top w:val="single" w:sz="4" w:space="1" w:color="auto"/>
          <w:left w:val="single" w:sz="4" w:space="4" w:color="auto"/>
          <w:bottom w:val="single" w:sz="4" w:space="1" w:color="auto"/>
          <w:right w:val="single" w:sz="4" w:space="4" w:color="auto"/>
        </w:pBdr>
        <w:spacing w:line="360" w:lineRule="auto"/>
      </w:pPr>
      <w:r>
        <w:t xml:space="preserve">On instruction, the athlete will attempt to maximally flex the knee which will be isometrically resisted by the main researcher for approximately 3s. This time will be monitored by the helper. The same test will be repeated 3 times with the maximum value being recorded. </w:t>
      </w:r>
    </w:p>
    <w:p w:rsidR="00AE42C6" w:rsidRDefault="005E7EBC" w:rsidP="00AE42C6">
      <w:pPr>
        <w:pBdr>
          <w:top w:val="single" w:sz="4" w:space="1" w:color="auto"/>
          <w:left w:val="single" w:sz="4" w:space="4" w:color="auto"/>
          <w:bottom w:val="single" w:sz="4" w:space="1" w:color="auto"/>
          <w:right w:val="single" w:sz="4" w:space="4" w:color="auto"/>
        </w:pBdr>
        <w:spacing w:line="360" w:lineRule="auto"/>
      </w:pPr>
      <w:r>
        <w:rPr>
          <w:noProof/>
          <w:lang w:val="en-AU" w:eastAsia="en-AU"/>
        </w:rPr>
        <w:drawing>
          <wp:anchor distT="0" distB="0" distL="114300" distR="114300" simplePos="0" relativeHeight="251662848" behindDoc="1" locked="0" layoutInCell="1" allowOverlap="1" wp14:anchorId="0F3CB389" wp14:editId="26C044F2">
            <wp:simplePos x="0" y="0"/>
            <wp:positionH relativeFrom="column">
              <wp:posOffset>3625795</wp:posOffset>
            </wp:positionH>
            <wp:positionV relativeFrom="paragraph">
              <wp:posOffset>54389</wp:posOffset>
            </wp:positionV>
            <wp:extent cx="2251710" cy="1915795"/>
            <wp:effectExtent l="0" t="0" r="0" b="8255"/>
            <wp:wrapTight wrapText="bothSides">
              <wp:wrapPolygon edited="0">
                <wp:start x="0" y="0"/>
                <wp:lineTo x="0" y="21478"/>
                <wp:lineTo x="21381" y="21478"/>
                <wp:lineTo x="21381"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l="42554" t="3686" r="2802" b="821"/>
                    <a:stretch/>
                  </pic:blipFill>
                  <pic:spPr bwMode="auto">
                    <a:xfrm>
                      <a:off x="0" y="0"/>
                      <a:ext cx="2251710" cy="1915795"/>
                    </a:xfrm>
                    <a:prstGeom prst="rect">
                      <a:avLst/>
                    </a:prstGeom>
                    <a:noFill/>
                    <a:ln>
                      <a:noFill/>
                    </a:ln>
                    <a:extLst>
                      <a:ext uri="{53640926-AAD7-44D8-BBD7-CCE9431645EC}">
                        <a14:shadowObscured xmlns:a14="http://schemas.microsoft.com/office/drawing/2010/main"/>
                      </a:ext>
                    </a:extLst>
                  </pic:spPr>
                </pic:pic>
              </a:graphicData>
            </a:graphic>
          </wp:anchor>
        </w:drawing>
      </w:r>
    </w:p>
    <w:p w:rsidR="00AE42C6" w:rsidRDefault="00AE42C6" w:rsidP="00AE42C6">
      <w:pPr>
        <w:pBdr>
          <w:top w:val="single" w:sz="4" w:space="1" w:color="auto"/>
          <w:left w:val="single" w:sz="4" w:space="4" w:color="auto"/>
          <w:bottom w:val="single" w:sz="4" w:space="1" w:color="auto"/>
          <w:right w:val="single" w:sz="4" w:space="4" w:color="auto"/>
        </w:pBdr>
        <w:spacing w:line="360" w:lineRule="auto"/>
      </w:pPr>
    </w:p>
    <w:p w:rsidR="00AE42C6" w:rsidRDefault="00AE42C6" w:rsidP="00AE42C6">
      <w:pPr>
        <w:pBdr>
          <w:top w:val="single" w:sz="4" w:space="1" w:color="auto"/>
          <w:left w:val="single" w:sz="4" w:space="4" w:color="auto"/>
          <w:bottom w:val="single" w:sz="4" w:space="1" w:color="auto"/>
          <w:right w:val="single" w:sz="4" w:space="4" w:color="auto"/>
        </w:pBdr>
        <w:spacing w:line="360" w:lineRule="auto"/>
      </w:pPr>
    </w:p>
    <w:p w:rsidR="005E7EBC" w:rsidRDefault="005E7EBC" w:rsidP="00AE42C6">
      <w:pPr>
        <w:pBdr>
          <w:top w:val="single" w:sz="4" w:space="1" w:color="auto"/>
          <w:left w:val="single" w:sz="4" w:space="4" w:color="auto"/>
          <w:bottom w:val="single" w:sz="4" w:space="1" w:color="auto"/>
          <w:right w:val="single" w:sz="4" w:space="4" w:color="auto"/>
        </w:pBdr>
        <w:spacing w:line="360" w:lineRule="auto"/>
      </w:pPr>
    </w:p>
    <w:p w:rsidR="005E7EBC" w:rsidRDefault="005E7EBC" w:rsidP="00AE42C6">
      <w:pPr>
        <w:pBdr>
          <w:top w:val="single" w:sz="4" w:space="1" w:color="auto"/>
          <w:left w:val="single" w:sz="4" w:space="4" w:color="auto"/>
          <w:bottom w:val="single" w:sz="4" w:space="1" w:color="auto"/>
          <w:right w:val="single" w:sz="4" w:space="4" w:color="auto"/>
        </w:pBdr>
        <w:spacing w:line="360" w:lineRule="auto"/>
      </w:pPr>
    </w:p>
    <w:p w:rsidR="005E7EBC" w:rsidRDefault="005E7EBC" w:rsidP="00AE42C6">
      <w:pPr>
        <w:pBdr>
          <w:top w:val="single" w:sz="4" w:space="1" w:color="auto"/>
          <w:left w:val="single" w:sz="4" w:space="4" w:color="auto"/>
          <w:bottom w:val="single" w:sz="4" w:space="1" w:color="auto"/>
          <w:right w:val="single" w:sz="4" w:space="4" w:color="auto"/>
        </w:pBdr>
        <w:spacing w:line="360" w:lineRule="auto"/>
      </w:pPr>
    </w:p>
    <w:p w:rsidR="005E7EBC" w:rsidRDefault="005E7EBC" w:rsidP="00AE42C6">
      <w:pPr>
        <w:pBdr>
          <w:top w:val="single" w:sz="4" w:space="1" w:color="auto"/>
          <w:left w:val="single" w:sz="4" w:space="4" w:color="auto"/>
          <w:bottom w:val="single" w:sz="4" w:space="1" w:color="auto"/>
          <w:right w:val="single" w:sz="4" w:space="4" w:color="auto"/>
        </w:pBdr>
        <w:spacing w:line="360" w:lineRule="auto"/>
      </w:pPr>
    </w:p>
    <w:p w:rsidR="005E7EBC" w:rsidRDefault="005E7EBC" w:rsidP="00AE42C6">
      <w:pPr>
        <w:pBdr>
          <w:top w:val="single" w:sz="4" w:space="1" w:color="auto"/>
          <w:left w:val="single" w:sz="4" w:space="4" w:color="auto"/>
          <w:bottom w:val="single" w:sz="4" w:space="1" w:color="auto"/>
          <w:right w:val="single" w:sz="4" w:space="4" w:color="auto"/>
        </w:pBdr>
        <w:spacing w:line="360" w:lineRule="auto"/>
      </w:pPr>
    </w:p>
    <w:p w:rsidR="00AE42C6" w:rsidRDefault="00AE42C6" w:rsidP="00AE42C6">
      <w:pPr>
        <w:pBdr>
          <w:top w:val="single" w:sz="4" w:space="1" w:color="auto"/>
          <w:left w:val="single" w:sz="4" w:space="4" w:color="auto"/>
          <w:bottom w:val="single" w:sz="4" w:space="1" w:color="auto"/>
          <w:right w:val="single" w:sz="4" w:space="4" w:color="auto"/>
        </w:pBdr>
        <w:spacing w:line="360" w:lineRule="auto"/>
        <w:rPr>
          <w:i/>
          <w:u w:val="single"/>
        </w:rPr>
      </w:pPr>
      <w:r w:rsidRPr="00AE42C6">
        <w:rPr>
          <w:i/>
          <w:u w:val="single"/>
        </w:rPr>
        <w:t xml:space="preserve">(C) Eccentric knee flexion: </w:t>
      </w:r>
    </w:p>
    <w:p w:rsidR="005E7EBC" w:rsidRPr="00AE42C6" w:rsidRDefault="005E7EBC" w:rsidP="00AE42C6">
      <w:pPr>
        <w:pBdr>
          <w:top w:val="single" w:sz="4" w:space="1" w:color="auto"/>
          <w:left w:val="single" w:sz="4" w:space="4" w:color="auto"/>
          <w:bottom w:val="single" w:sz="4" w:space="1" w:color="auto"/>
          <w:right w:val="single" w:sz="4" w:space="4" w:color="auto"/>
        </w:pBdr>
        <w:spacing w:line="360" w:lineRule="auto"/>
        <w:rPr>
          <w:i/>
          <w:u w:val="single"/>
        </w:rPr>
      </w:pPr>
    </w:p>
    <w:p w:rsidR="00AE42C6" w:rsidRPr="00AE42C6" w:rsidRDefault="00AE42C6" w:rsidP="00AE42C6">
      <w:pPr>
        <w:pBdr>
          <w:top w:val="single" w:sz="4" w:space="1" w:color="auto"/>
          <w:left w:val="single" w:sz="4" w:space="4" w:color="auto"/>
          <w:bottom w:val="single" w:sz="4" w:space="1" w:color="auto"/>
          <w:right w:val="single" w:sz="4" w:space="4" w:color="auto"/>
        </w:pBdr>
        <w:spacing w:line="360" w:lineRule="auto"/>
        <w:ind w:firstLine="720"/>
      </w:pPr>
      <w:r w:rsidRPr="00AE42C6">
        <w:t xml:space="preserve">With the patient lying prone on the ready prepared plinth, the dynamometer will be switched on and be ready to use in ‘compression peak’ mode. The dynamometer belt will then be wrapped around the distal shank in line with the malleoli. </w:t>
      </w:r>
    </w:p>
    <w:p w:rsidR="00AE42C6" w:rsidRPr="00AE42C6" w:rsidRDefault="00AE42C6" w:rsidP="00AE42C6">
      <w:pPr>
        <w:pBdr>
          <w:top w:val="single" w:sz="4" w:space="1" w:color="auto"/>
          <w:left w:val="single" w:sz="4" w:space="4" w:color="auto"/>
          <w:bottom w:val="single" w:sz="4" w:space="1" w:color="auto"/>
          <w:right w:val="single" w:sz="4" w:space="4" w:color="auto"/>
        </w:pBdr>
        <w:spacing w:line="360" w:lineRule="auto"/>
        <w:ind w:firstLine="720"/>
      </w:pPr>
      <w:r w:rsidRPr="00AE42C6">
        <w:t xml:space="preserve">The patients starting position will be 45◦ of knee flexion in prone, which will be measured by a helper whilst the main researcher maintains the dynamometer position as shown in the below picture. On instruction, the athlete will attempt to perform a maximal isometric contraction for approximately 2s and is then instructed to extend the shank through to the final position of 15◦ knee extension. During this motion, the dynamometer will be pulled eccentrically and move through approximately 30◦ of knee extension to the final position of 15◦ knee extension. The main researcher will take note of the final value and the same test will be repeated 3 times with the maximum value being recorded. </w:t>
      </w:r>
    </w:p>
    <w:p w:rsidR="00AE42C6" w:rsidRDefault="005E7EBC" w:rsidP="00AE42C6">
      <w:pPr>
        <w:pBdr>
          <w:top w:val="single" w:sz="4" w:space="1" w:color="auto"/>
          <w:left w:val="single" w:sz="4" w:space="4" w:color="auto"/>
          <w:bottom w:val="single" w:sz="4" w:space="1" w:color="auto"/>
          <w:right w:val="single" w:sz="4" w:space="4" w:color="auto"/>
        </w:pBdr>
        <w:spacing w:line="360" w:lineRule="auto"/>
      </w:pPr>
      <w:r>
        <w:rPr>
          <w:noProof/>
          <w:lang w:val="en-AU" w:eastAsia="en-AU"/>
        </w:rPr>
        <w:lastRenderedPageBreak/>
        <w:drawing>
          <wp:anchor distT="0" distB="0" distL="114300" distR="114300" simplePos="0" relativeHeight="251660800" behindDoc="1" locked="0" layoutInCell="1" allowOverlap="1" wp14:anchorId="4503C98B" wp14:editId="3D57B0F0">
            <wp:simplePos x="0" y="0"/>
            <wp:positionH relativeFrom="margin">
              <wp:posOffset>628926</wp:posOffset>
            </wp:positionH>
            <wp:positionV relativeFrom="paragraph">
              <wp:posOffset>222278</wp:posOffset>
            </wp:positionV>
            <wp:extent cx="4881880" cy="1808480"/>
            <wp:effectExtent l="0" t="0" r="0" b="1270"/>
            <wp:wrapTight wrapText="bothSides">
              <wp:wrapPolygon edited="0">
                <wp:start x="0" y="0"/>
                <wp:lineTo x="0" y="21388"/>
                <wp:lineTo x="21493" y="21388"/>
                <wp:lineTo x="21493" y="0"/>
                <wp:lineTo x="0"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1880"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EBC" w:rsidRDefault="005E7EBC" w:rsidP="00AE42C6">
      <w:pPr>
        <w:pBdr>
          <w:top w:val="single" w:sz="4" w:space="1" w:color="auto"/>
          <w:left w:val="single" w:sz="4" w:space="4" w:color="auto"/>
          <w:bottom w:val="single" w:sz="4" w:space="1" w:color="auto"/>
          <w:right w:val="single" w:sz="4" w:space="4" w:color="auto"/>
        </w:pBdr>
        <w:spacing w:line="360" w:lineRule="auto"/>
        <w:rPr>
          <w:i/>
          <w:u w:val="single"/>
        </w:rPr>
      </w:pPr>
    </w:p>
    <w:p w:rsidR="005E7EBC" w:rsidRDefault="005E7EBC" w:rsidP="00AE42C6">
      <w:pPr>
        <w:pBdr>
          <w:top w:val="single" w:sz="4" w:space="1" w:color="auto"/>
          <w:left w:val="single" w:sz="4" w:space="4" w:color="auto"/>
          <w:bottom w:val="single" w:sz="4" w:space="1" w:color="auto"/>
          <w:right w:val="single" w:sz="4" w:space="4" w:color="auto"/>
        </w:pBdr>
        <w:spacing w:line="360" w:lineRule="auto"/>
        <w:rPr>
          <w:i/>
          <w:u w:val="single"/>
        </w:rPr>
      </w:pPr>
    </w:p>
    <w:p w:rsidR="005E7EBC" w:rsidRDefault="005E7EBC" w:rsidP="00AE42C6">
      <w:pPr>
        <w:pBdr>
          <w:top w:val="single" w:sz="4" w:space="1" w:color="auto"/>
          <w:left w:val="single" w:sz="4" w:space="4" w:color="auto"/>
          <w:bottom w:val="single" w:sz="4" w:space="1" w:color="auto"/>
          <w:right w:val="single" w:sz="4" w:space="4" w:color="auto"/>
        </w:pBdr>
        <w:spacing w:line="360" w:lineRule="auto"/>
        <w:rPr>
          <w:i/>
          <w:u w:val="single"/>
        </w:rPr>
      </w:pPr>
    </w:p>
    <w:p w:rsidR="005E7EBC" w:rsidRDefault="005E7EBC" w:rsidP="00AE42C6">
      <w:pPr>
        <w:pBdr>
          <w:top w:val="single" w:sz="4" w:space="1" w:color="auto"/>
          <w:left w:val="single" w:sz="4" w:space="4" w:color="auto"/>
          <w:bottom w:val="single" w:sz="4" w:space="1" w:color="auto"/>
          <w:right w:val="single" w:sz="4" w:space="4" w:color="auto"/>
        </w:pBdr>
        <w:spacing w:line="360" w:lineRule="auto"/>
        <w:rPr>
          <w:i/>
          <w:u w:val="single"/>
        </w:rPr>
      </w:pPr>
    </w:p>
    <w:p w:rsidR="005E7EBC" w:rsidRDefault="005E7EBC" w:rsidP="00AE42C6">
      <w:pPr>
        <w:pBdr>
          <w:top w:val="single" w:sz="4" w:space="1" w:color="auto"/>
          <w:left w:val="single" w:sz="4" w:space="4" w:color="auto"/>
          <w:bottom w:val="single" w:sz="4" w:space="1" w:color="auto"/>
          <w:right w:val="single" w:sz="4" w:space="4" w:color="auto"/>
        </w:pBdr>
        <w:spacing w:line="360" w:lineRule="auto"/>
        <w:rPr>
          <w:i/>
          <w:u w:val="single"/>
        </w:rPr>
      </w:pPr>
    </w:p>
    <w:p w:rsidR="005E7EBC" w:rsidRDefault="005E7EBC" w:rsidP="00AE42C6">
      <w:pPr>
        <w:pBdr>
          <w:top w:val="single" w:sz="4" w:space="1" w:color="auto"/>
          <w:left w:val="single" w:sz="4" w:space="4" w:color="auto"/>
          <w:bottom w:val="single" w:sz="4" w:space="1" w:color="auto"/>
          <w:right w:val="single" w:sz="4" w:space="4" w:color="auto"/>
        </w:pBdr>
        <w:spacing w:line="360" w:lineRule="auto"/>
        <w:rPr>
          <w:i/>
          <w:u w:val="single"/>
        </w:rPr>
      </w:pPr>
    </w:p>
    <w:p w:rsidR="005E7EBC" w:rsidRDefault="005E7EBC" w:rsidP="00AE42C6">
      <w:pPr>
        <w:pBdr>
          <w:top w:val="single" w:sz="4" w:space="1" w:color="auto"/>
          <w:left w:val="single" w:sz="4" w:space="4" w:color="auto"/>
          <w:bottom w:val="single" w:sz="4" w:space="1" w:color="auto"/>
          <w:right w:val="single" w:sz="4" w:space="4" w:color="auto"/>
        </w:pBdr>
        <w:spacing w:line="360" w:lineRule="auto"/>
        <w:rPr>
          <w:i/>
          <w:u w:val="single"/>
        </w:rPr>
      </w:pPr>
    </w:p>
    <w:p w:rsidR="005E7EBC" w:rsidRDefault="005E7EBC" w:rsidP="00AE42C6">
      <w:pPr>
        <w:pBdr>
          <w:top w:val="single" w:sz="4" w:space="1" w:color="auto"/>
          <w:left w:val="single" w:sz="4" w:space="4" w:color="auto"/>
          <w:bottom w:val="single" w:sz="4" w:space="1" w:color="auto"/>
          <w:right w:val="single" w:sz="4" w:space="4" w:color="auto"/>
        </w:pBdr>
        <w:spacing w:line="360" w:lineRule="auto"/>
        <w:rPr>
          <w:i/>
          <w:u w:val="single"/>
        </w:rPr>
      </w:pPr>
    </w:p>
    <w:p w:rsidR="00AE42C6" w:rsidRPr="00AE42C6" w:rsidRDefault="00AE42C6" w:rsidP="00AE42C6">
      <w:pPr>
        <w:pBdr>
          <w:top w:val="single" w:sz="4" w:space="1" w:color="auto"/>
          <w:left w:val="single" w:sz="4" w:space="4" w:color="auto"/>
          <w:bottom w:val="single" w:sz="4" w:space="1" w:color="auto"/>
          <w:right w:val="single" w:sz="4" w:space="4" w:color="auto"/>
        </w:pBdr>
        <w:spacing w:line="360" w:lineRule="auto"/>
        <w:rPr>
          <w:i/>
          <w:u w:val="single"/>
        </w:rPr>
      </w:pPr>
      <w:r w:rsidRPr="00AE42C6">
        <w:rPr>
          <w:i/>
          <w:u w:val="single"/>
        </w:rPr>
        <w:t>Test time:</w:t>
      </w:r>
    </w:p>
    <w:p w:rsidR="00882356" w:rsidRPr="00AE42C6" w:rsidRDefault="00AE42C6" w:rsidP="00AE42C6">
      <w:pPr>
        <w:pBdr>
          <w:top w:val="single" w:sz="4" w:space="1" w:color="auto"/>
          <w:left w:val="single" w:sz="4" w:space="4" w:color="auto"/>
          <w:bottom w:val="single" w:sz="4" w:space="1" w:color="auto"/>
          <w:right w:val="single" w:sz="4" w:space="4" w:color="auto"/>
        </w:pBdr>
        <w:spacing w:line="360" w:lineRule="auto"/>
        <w:ind w:firstLine="720"/>
      </w:pPr>
      <w:r w:rsidRPr="00AE42C6">
        <w:t>5 -7 min for completion of all measures.</w:t>
      </w:r>
    </w:p>
    <w:p w:rsidR="00882356" w:rsidRDefault="00882356"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882356" w:rsidRDefault="00882356"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3123BA" w:rsidRDefault="003123BA"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E1396F" w:rsidRDefault="00E1396F" w:rsidP="00E1396F">
      <w:pPr>
        <w:pBdr>
          <w:top w:val="single" w:sz="4" w:space="1" w:color="auto"/>
          <w:left w:val="single" w:sz="4" w:space="4" w:color="auto"/>
          <w:bottom w:val="single" w:sz="4" w:space="1" w:color="auto"/>
          <w:right w:val="single" w:sz="4" w:space="4" w:color="auto"/>
        </w:pBdr>
        <w:spacing w:line="360" w:lineRule="auto"/>
        <w:rPr>
          <w:i/>
          <w:u w:val="single"/>
        </w:rPr>
      </w:pPr>
      <w:r w:rsidRPr="00AE42C6">
        <w:rPr>
          <w:i/>
          <w:u w:val="single"/>
        </w:rPr>
        <w:t>Neuromuscular Assessment: (</w:t>
      </w:r>
      <w:r>
        <w:rPr>
          <w:b/>
          <w:i/>
          <w:u w:val="single"/>
        </w:rPr>
        <w:t>B</w:t>
      </w:r>
      <w:r w:rsidRPr="00AE42C6">
        <w:rPr>
          <w:i/>
          <w:u w:val="single"/>
        </w:rPr>
        <w:t>)</w:t>
      </w:r>
    </w:p>
    <w:p w:rsidR="00882356" w:rsidRDefault="00882356"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8E5347" w:rsidRPr="008E5347" w:rsidRDefault="008E5347" w:rsidP="008E5347">
      <w:pPr>
        <w:pBdr>
          <w:top w:val="single" w:sz="4" w:space="1" w:color="auto"/>
          <w:left w:val="single" w:sz="4" w:space="4" w:color="auto"/>
          <w:bottom w:val="single" w:sz="4" w:space="1" w:color="auto"/>
          <w:right w:val="single" w:sz="4" w:space="4" w:color="auto"/>
        </w:pBdr>
        <w:spacing w:line="360" w:lineRule="auto"/>
        <w:ind w:firstLine="720"/>
      </w:pPr>
      <w:r w:rsidRPr="008E5347">
        <w:t xml:space="preserve">Upon arrival at the familiarisation session as discussed previously, each participant will be given a demonstration of the sphygmomanometer testing procedure. Here they will undergo several practice trials as will be required on the official testing days. </w:t>
      </w:r>
    </w:p>
    <w:p w:rsidR="008E5347" w:rsidRPr="008E5347" w:rsidRDefault="008E5347" w:rsidP="008E5347">
      <w:pPr>
        <w:pBdr>
          <w:top w:val="single" w:sz="4" w:space="1" w:color="auto"/>
          <w:left w:val="single" w:sz="4" w:space="4" w:color="auto"/>
          <w:bottom w:val="single" w:sz="4" w:space="1" w:color="auto"/>
          <w:right w:val="single" w:sz="4" w:space="4" w:color="auto"/>
        </w:pBdr>
        <w:spacing w:line="360" w:lineRule="auto"/>
      </w:pPr>
    </w:p>
    <w:p w:rsidR="008E5347" w:rsidRPr="003123BA" w:rsidRDefault="008E5347" w:rsidP="008E5347">
      <w:pPr>
        <w:pBdr>
          <w:top w:val="single" w:sz="4" w:space="1" w:color="auto"/>
          <w:left w:val="single" w:sz="4" w:space="4" w:color="auto"/>
          <w:bottom w:val="single" w:sz="4" w:space="1" w:color="auto"/>
          <w:right w:val="single" w:sz="4" w:space="4" w:color="auto"/>
        </w:pBdr>
        <w:spacing w:line="360" w:lineRule="auto"/>
        <w:rPr>
          <w:i/>
          <w:u w:val="single"/>
        </w:rPr>
      </w:pPr>
      <w:r w:rsidRPr="003123BA">
        <w:rPr>
          <w:i/>
          <w:u w:val="single"/>
        </w:rPr>
        <w:t>Official Testing Days:</w:t>
      </w:r>
    </w:p>
    <w:p w:rsidR="008E5347" w:rsidRPr="008E5347" w:rsidRDefault="008E5347" w:rsidP="008E5347">
      <w:pPr>
        <w:pBdr>
          <w:top w:val="single" w:sz="4" w:space="1" w:color="auto"/>
          <w:left w:val="single" w:sz="4" w:space="4" w:color="auto"/>
          <w:bottom w:val="single" w:sz="4" w:space="1" w:color="auto"/>
          <w:right w:val="single" w:sz="4" w:space="4" w:color="auto"/>
        </w:pBdr>
        <w:spacing w:line="360" w:lineRule="auto"/>
      </w:pPr>
    </w:p>
    <w:p w:rsidR="008E5347" w:rsidRPr="008E5347" w:rsidRDefault="008E5347" w:rsidP="003123BA">
      <w:pPr>
        <w:pBdr>
          <w:top w:val="single" w:sz="4" w:space="1" w:color="auto"/>
          <w:left w:val="single" w:sz="4" w:space="4" w:color="auto"/>
          <w:bottom w:val="single" w:sz="4" w:space="1" w:color="auto"/>
          <w:right w:val="single" w:sz="4" w:space="4" w:color="auto"/>
        </w:pBdr>
        <w:spacing w:line="360" w:lineRule="auto"/>
        <w:ind w:firstLine="720"/>
      </w:pPr>
      <w:r w:rsidRPr="008E5347">
        <w:t xml:space="preserve">Upon completion of neuromuscular assessment (A), participants will then be required to perform the thigh adductor squeeze test immediately after. Participants will be requested to lie in the supine position upon the provided plinth and the main researcher will facilaite placing the participant’s hips in the position of 45° hip flexion and knees at 90° of flexion. Both these angles will be measured by the main researcher using a goniometer. As discussed, this method used is adapted from the paper by Delahunt et al (2011) and is in line with best practice. </w:t>
      </w:r>
    </w:p>
    <w:p w:rsidR="008E5347" w:rsidRPr="008E5347" w:rsidRDefault="008E5347" w:rsidP="003123BA">
      <w:pPr>
        <w:pBdr>
          <w:top w:val="single" w:sz="4" w:space="1" w:color="auto"/>
          <w:left w:val="single" w:sz="4" w:space="4" w:color="auto"/>
          <w:bottom w:val="single" w:sz="4" w:space="1" w:color="auto"/>
          <w:right w:val="single" w:sz="4" w:space="4" w:color="auto"/>
        </w:pBdr>
        <w:spacing w:line="360" w:lineRule="auto"/>
        <w:ind w:firstLine="720"/>
      </w:pPr>
      <w:r w:rsidRPr="008E5347">
        <w:t xml:space="preserve">The sphygmomanometer will be pre-inflated to 20mmhg as outlined by Delahunt. Once the patient is comfortable and the researcher is ready, the sphygmomanometer cuff will be placed between the knees of the supine participant. </w:t>
      </w:r>
    </w:p>
    <w:p w:rsidR="008E5347" w:rsidRPr="008E5347" w:rsidRDefault="008E5347" w:rsidP="008E5347">
      <w:pPr>
        <w:pBdr>
          <w:top w:val="single" w:sz="4" w:space="1" w:color="auto"/>
          <w:left w:val="single" w:sz="4" w:space="4" w:color="auto"/>
          <w:bottom w:val="single" w:sz="4" w:space="1" w:color="auto"/>
          <w:right w:val="single" w:sz="4" w:space="4" w:color="auto"/>
        </w:pBdr>
        <w:spacing w:line="360" w:lineRule="auto"/>
      </w:pPr>
      <w:r w:rsidRPr="008E5347">
        <w:t xml:space="preserve">On instruction, the participant will be asked to squeeze the cuff as hard as they can. The main researcher will monitor the reading and record the value. The main researcher will then repeat the same test 3 times with the maximum value being recorded. </w:t>
      </w:r>
    </w:p>
    <w:p w:rsidR="008E5347" w:rsidRPr="008E5347" w:rsidRDefault="003123BA" w:rsidP="008E5347">
      <w:pPr>
        <w:pBdr>
          <w:top w:val="single" w:sz="4" w:space="1" w:color="auto"/>
          <w:left w:val="single" w:sz="4" w:space="4" w:color="auto"/>
          <w:bottom w:val="single" w:sz="4" w:space="1" w:color="auto"/>
          <w:right w:val="single" w:sz="4" w:space="4" w:color="auto"/>
        </w:pBdr>
        <w:spacing w:line="360" w:lineRule="auto"/>
      </w:pPr>
      <w:r w:rsidRPr="008E5347">
        <w:rPr>
          <w:noProof/>
          <w:lang w:val="en-AU" w:eastAsia="en-AU"/>
        </w:rPr>
        <w:drawing>
          <wp:anchor distT="0" distB="0" distL="114300" distR="114300" simplePos="0" relativeHeight="251664896" behindDoc="1" locked="0" layoutInCell="1" allowOverlap="1" wp14:anchorId="0C1D1589" wp14:editId="52CFDA99">
            <wp:simplePos x="0" y="0"/>
            <wp:positionH relativeFrom="column">
              <wp:posOffset>3233448</wp:posOffset>
            </wp:positionH>
            <wp:positionV relativeFrom="paragraph">
              <wp:posOffset>53009</wp:posOffset>
            </wp:positionV>
            <wp:extent cx="2416810" cy="1867535"/>
            <wp:effectExtent l="0" t="0" r="2540" b="0"/>
            <wp:wrapTight wrapText="bothSides">
              <wp:wrapPolygon edited="0">
                <wp:start x="0" y="0"/>
                <wp:lineTo x="0" y="21372"/>
                <wp:lineTo x="21452" y="21372"/>
                <wp:lineTo x="214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6810" cy="1867535"/>
                    </a:xfrm>
                    <a:prstGeom prst="rect">
                      <a:avLst/>
                    </a:prstGeom>
                    <a:noFill/>
                  </pic:spPr>
                </pic:pic>
              </a:graphicData>
            </a:graphic>
            <wp14:sizeRelH relativeFrom="page">
              <wp14:pctWidth>0</wp14:pctWidth>
            </wp14:sizeRelH>
            <wp14:sizeRelV relativeFrom="page">
              <wp14:pctHeight>0</wp14:pctHeight>
            </wp14:sizeRelV>
          </wp:anchor>
        </w:drawing>
      </w:r>
    </w:p>
    <w:p w:rsidR="008E5347" w:rsidRPr="008E5347" w:rsidRDefault="008E5347" w:rsidP="008E5347">
      <w:pPr>
        <w:pBdr>
          <w:top w:val="single" w:sz="4" w:space="1" w:color="auto"/>
          <w:left w:val="single" w:sz="4" w:space="4" w:color="auto"/>
          <w:bottom w:val="single" w:sz="4" w:space="1" w:color="auto"/>
          <w:right w:val="single" w:sz="4" w:space="4" w:color="auto"/>
        </w:pBdr>
        <w:spacing w:line="360" w:lineRule="auto"/>
      </w:pPr>
    </w:p>
    <w:p w:rsidR="008E5347" w:rsidRPr="008E5347" w:rsidRDefault="008E5347" w:rsidP="008E5347">
      <w:pPr>
        <w:pBdr>
          <w:top w:val="single" w:sz="4" w:space="1" w:color="auto"/>
          <w:left w:val="single" w:sz="4" w:space="4" w:color="auto"/>
          <w:bottom w:val="single" w:sz="4" w:space="1" w:color="auto"/>
          <w:right w:val="single" w:sz="4" w:space="4" w:color="auto"/>
        </w:pBdr>
        <w:spacing w:line="360" w:lineRule="auto"/>
      </w:pPr>
    </w:p>
    <w:p w:rsidR="008E5347" w:rsidRPr="008E5347" w:rsidRDefault="008E5347" w:rsidP="008E5347">
      <w:pPr>
        <w:pBdr>
          <w:top w:val="single" w:sz="4" w:space="1" w:color="auto"/>
          <w:left w:val="single" w:sz="4" w:space="4" w:color="auto"/>
          <w:bottom w:val="single" w:sz="4" w:space="1" w:color="auto"/>
          <w:right w:val="single" w:sz="4" w:space="4" w:color="auto"/>
        </w:pBdr>
        <w:spacing w:line="360" w:lineRule="auto"/>
      </w:pPr>
    </w:p>
    <w:p w:rsidR="008E5347" w:rsidRPr="008E5347" w:rsidRDefault="008E5347" w:rsidP="008E5347">
      <w:pPr>
        <w:pBdr>
          <w:top w:val="single" w:sz="4" w:space="1" w:color="auto"/>
          <w:left w:val="single" w:sz="4" w:space="4" w:color="auto"/>
          <w:bottom w:val="single" w:sz="4" w:space="1" w:color="auto"/>
          <w:right w:val="single" w:sz="4" w:space="4" w:color="auto"/>
        </w:pBdr>
        <w:spacing w:line="360" w:lineRule="auto"/>
      </w:pPr>
    </w:p>
    <w:p w:rsidR="008E5347" w:rsidRPr="008E5347" w:rsidRDefault="008E5347" w:rsidP="008E5347">
      <w:pPr>
        <w:pBdr>
          <w:top w:val="single" w:sz="4" w:space="1" w:color="auto"/>
          <w:left w:val="single" w:sz="4" w:space="4" w:color="auto"/>
          <w:bottom w:val="single" w:sz="4" w:space="1" w:color="auto"/>
          <w:right w:val="single" w:sz="4" w:space="4" w:color="auto"/>
        </w:pBdr>
        <w:spacing w:line="360" w:lineRule="auto"/>
      </w:pPr>
    </w:p>
    <w:p w:rsidR="008E5347" w:rsidRPr="008E5347" w:rsidRDefault="008E5347" w:rsidP="008E5347">
      <w:pPr>
        <w:pBdr>
          <w:top w:val="single" w:sz="4" w:space="1" w:color="auto"/>
          <w:left w:val="single" w:sz="4" w:space="4" w:color="auto"/>
          <w:bottom w:val="single" w:sz="4" w:space="1" w:color="auto"/>
          <w:right w:val="single" w:sz="4" w:space="4" w:color="auto"/>
        </w:pBdr>
        <w:spacing w:line="360" w:lineRule="auto"/>
      </w:pPr>
    </w:p>
    <w:p w:rsidR="008E5347" w:rsidRPr="008E5347" w:rsidRDefault="008E5347" w:rsidP="008E5347">
      <w:pPr>
        <w:pBdr>
          <w:top w:val="single" w:sz="4" w:space="1" w:color="auto"/>
          <w:left w:val="single" w:sz="4" w:space="4" w:color="auto"/>
          <w:bottom w:val="single" w:sz="4" w:space="1" w:color="auto"/>
          <w:right w:val="single" w:sz="4" w:space="4" w:color="auto"/>
        </w:pBdr>
        <w:spacing w:line="360" w:lineRule="auto"/>
      </w:pPr>
    </w:p>
    <w:p w:rsidR="008E5347" w:rsidRPr="008E5347" w:rsidRDefault="008E5347" w:rsidP="008E5347">
      <w:pPr>
        <w:pBdr>
          <w:top w:val="single" w:sz="4" w:space="1" w:color="auto"/>
          <w:left w:val="single" w:sz="4" w:space="4" w:color="auto"/>
          <w:bottom w:val="single" w:sz="4" w:space="1" w:color="auto"/>
          <w:right w:val="single" w:sz="4" w:space="4" w:color="auto"/>
        </w:pBdr>
        <w:spacing w:line="360" w:lineRule="auto"/>
      </w:pPr>
      <w:r w:rsidRPr="003123BA">
        <w:rPr>
          <w:i/>
          <w:u w:val="single"/>
        </w:rPr>
        <w:t xml:space="preserve">Test Time: </w:t>
      </w:r>
      <w:r w:rsidRPr="008E5347">
        <w:tab/>
      </w:r>
    </w:p>
    <w:p w:rsidR="008E5347" w:rsidRPr="008E5347" w:rsidRDefault="008E5347" w:rsidP="008E5347">
      <w:pPr>
        <w:pBdr>
          <w:top w:val="single" w:sz="4" w:space="1" w:color="auto"/>
          <w:left w:val="single" w:sz="4" w:space="4" w:color="auto"/>
          <w:bottom w:val="single" w:sz="4" w:space="1" w:color="auto"/>
          <w:right w:val="single" w:sz="4" w:space="4" w:color="auto"/>
        </w:pBdr>
        <w:spacing w:line="360" w:lineRule="auto"/>
      </w:pPr>
      <w:r w:rsidRPr="008E5347">
        <w:tab/>
        <w:t xml:space="preserve">2 minutes </w:t>
      </w:r>
    </w:p>
    <w:p w:rsidR="00882356" w:rsidRDefault="00882356"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882356" w:rsidRDefault="00882356" w:rsidP="00AE42C6">
      <w:pPr>
        <w:pBdr>
          <w:top w:val="single" w:sz="4" w:space="1" w:color="auto"/>
          <w:left w:val="single" w:sz="4" w:space="4" w:color="auto"/>
          <w:bottom w:val="single" w:sz="4" w:space="1" w:color="auto"/>
          <w:right w:val="single" w:sz="4" w:space="4" w:color="auto"/>
        </w:pBdr>
        <w:spacing w:line="360" w:lineRule="auto"/>
        <w:rPr>
          <w:b/>
          <w:i/>
          <w:u w:val="single"/>
        </w:rPr>
      </w:pPr>
    </w:p>
    <w:p w:rsidR="00882356" w:rsidRDefault="003123BA" w:rsidP="003123BA">
      <w:pPr>
        <w:pBdr>
          <w:top w:val="single" w:sz="4" w:space="1" w:color="auto"/>
          <w:left w:val="single" w:sz="4" w:space="4" w:color="auto"/>
          <w:bottom w:val="single" w:sz="4" w:space="1" w:color="auto"/>
          <w:right w:val="single" w:sz="4" w:space="4" w:color="auto"/>
        </w:pBdr>
        <w:spacing w:line="384" w:lineRule="auto"/>
        <w:rPr>
          <w:b/>
          <w:i/>
          <w:u w:val="single"/>
        </w:rPr>
      </w:pPr>
      <w:r>
        <w:rPr>
          <w:u w:val="single"/>
        </w:rPr>
        <w:t>Blood Lactate ([BLa]) Analysis:</w:t>
      </w:r>
    </w:p>
    <w:p w:rsidR="00882356" w:rsidRDefault="00882356" w:rsidP="003123BA">
      <w:pPr>
        <w:pBdr>
          <w:top w:val="single" w:sz="4" w:space="1" w:color="auto"/>
          <w:left w:val="single" w:sz="4" w:space="4" w:color="auto"/>
          <w:bottom w:val="single" w:sz="4" w:space="1" w:color="auto"/>
          <w:right w:val="single" w:sz="4" w:space="4" w:color="auto"/>
        </w:pBdr>
        <w:spacing w:line="384" w:lineRule="auto"/>
        <w:rPr>
          <w:b/>
          <w:i/>
          <w:u w:val="single"/>
        </w:rPr>
      </w:pPr>
    </w:p>
    <w:p w:rsidR="003123BA" w:rsidRDefault="003123BA" w:rsidP="003123BA">
      <w:pPr>
        <w:pBdr>
          <w:top w:val="single" w:sz="4" w:space="1" w:color="auto"/>
          <w:left w:val="single" w:sz="4" w:space="4" w:color="auto"/>
          <w:bottom w:val="single" w:sz="4" w:space="1" w:color="auto"/>
          <w:right w:val="single" w:sz="4" w:space="4" w:color="auto"/>
        </w:pBdr>
        <w:spacing w:line="384" w:lineRule="auto"/>
        <w:ind w:firstLine="720"/>
      </w:pPr>
      <w:r>
        <w:t xml:space="preserve">[BLa] will only be required to be taken once during both Prog A and Prog B. As participants complete the shuttle run testing, they will then be asked (by a team helper) </w:t>
      </w:r>
      <w:r w:rsidR="00B61901">
        <w:t xml:space="preserve">to walk towards the [BLa] assessment station. The helper will commence a stopwatch timer upon completion of the shuttle run programme and at 3 minutes post shuttle completion will assess the [BLa] using the outlined lactate analyser machine. </w:t>
      </w:r>
    </w:p>
    <w:p w:rsidR="00B61901" w:rsidRDefault="00B61901" w:rsidP="003123BA">
      <w:pPr>
        <w:pBdr>
          <w:top w:val="single" w:sz="4" w:space="1" w:color="auto"/>
          <w:left w:val="single" w:sz="4" w:space="4" w:color="auto"/>
          <w:bottom w:val="single" w:sz="4" w:space="1" w:color="auto"/>
          <w:right w:val="single" w:sz="4" w:space="4" w:color="auto"/>
        </w:pBdr>
        <w:spacing w:line="384" w:lineRule="auto"/>
        <w:ind w:firstLine="720"/>
      </w:pPr>
      <w:r>
        <w:t>Using the lactate analyser, p</w:t>
      </w:r>
      <w:r w:rsidR="003123BA" w:rsidRPr="003123BA">
        <w:t>articipants will provide a 5µl capillary blood sample from a fingertip for analysis of blood lactate concentration (</w:t>
      </w:r>
      <w:r w:rsidR="003123BA">
        <w:t>[</w:t>
      </w:r>
      <w:r w:rsidR="003123BA" w:rsidRPr="003123BA">
        <w:t>BLa</w:t>
      </w:r>
      <w:r w:rsidR="003123BA">
        <w:t>])</w:t>
      </w:r>
      <w:r w:rsidR="003123BA" w:rsidRPr="003123BA">
        <w:t xml:space="preserve"> 3 min after </w:t>
      </w:r>
      <w:r>
        <w:t>completion of the</w:t>
      </w:r>
      <w:r w:rsidR="003123BA" w:rsidRPr="003123BA">
        <w:t xml:space="preserve"> running protocol. </w:t>
      </w:r>
      <w:r>
        <w:t xml:space="preserve">The sample will be placed into the analyser and onto the test strips, where the recorded value will be noted by the team helper. </w:t>
      </w:r>
      <w:r w:rsidR="006F4CC1">
        <w:t xml:space="preserve">After use, the used test strips and sample tester will be disposed of in a blood and sharps designated bin which, after completion of all samples will be disposed of in a correct manor in line with such hazardous medical waste. </w:t>
      </w:r>
    </w:p>
    <w:p w:rsidR="003123BA" w:rsidRPr="003123BA" w:rsidRDefault="003123BA" w:rsidP="003123BA">
      <w:pPr>
        <w:pBdr>
          <w:top w:val="single" w:sz="4" w:space="1" w:color="auto"/>
          <w:left w:val="single" w:sz="4" w:space="4" w:color="auto"/>
          <w:bottom w:val="single" w:sz="4" w:space="1" w:color="auto"/>
          <w:right w:val="single" w:sz="4" w:space="4" w:color="auto"/>
        </w:pBdr>
        <w:spacing w:line="384" w:lineRule="auto"/>
        <w:ind w:firstLine="720"/>
      </w:pPr>
      <w:r w:rsidRPr="003123BA">
        <w:t xml:space="preserve">The accuracy of the analyzer will be checked before each test using standards provided with the machine and will also be calibrated prior to each test session (A) and (B) according to the manufacturer’s instructions. The suitability and reproducibility of this analyzer has been previously established throughout the physiological range of 1.0 – 18.0 mmol.L−1. </w:t>
      </w:r>
    </w:p>
    <w:p w:rsidR="003123BA" w:rsidRPr="003123BA" w:rsidRDefault="003123BA" w:rsidP="003123BA">
      <w:pPr>
        <w:pBdr>
          <w:top w:val="single" w:sz="4" w:space="1" w:color="auto"/>
          <w:left w:val="single" w:sz="4" w:space="4" w:color="auto"/>
          <w:bottom w:val="single" w:sz="4" w:space="1" w:color="auto"/>
          <w:right w:val="single" w:sz="4" w:space="4" w:color="auto"/>
        </w:pBdr>
        <w:spacing w:line="384" w:lineRule="auto"/>
      </w:pPr>
      <w:r>
        <w:tab/>
      </w:r>
    </w:p>
    <w:p w:rsidR="003123BA" w:rsidRPr="00B61901" w:rsidRDefault="003123BA" w:rsidP="003123BA">
      <w:pPr>
        <w:pBdr>
          <w:top w:val="single" w:sz="4" w:space="1" w:color="auto"/>
          <w:left w:val="single" w:sz="4" w:space="4" w:color="auto"/>
          <w:bottom w:val="single" w:sz="4" w:space="1" w:color="auto"/>
          <w:right w:val="single" w:sz="4" w:space="4" w:color="auto"/>
        </w:pBdr>
        <w:spacing w:line="384" w:lineRule="auto"/>
        <w:rPr>
          <w:i/>
          <w:u w:val="single"/>
        </w:rPr>
      </w:pPr>
      <w:r w:rsidRPr="00B61901">
        <w:rPr>
          <w:i/>
          <w:u w:val="single"/>
        </w:rPr>
        <w:t xml:space="preserve">Test Time: </w:t>
      </w:r>
    </w:p>
    <w:p w:rsidR="00882356" w:rsidRPr="003123BA" w:rsidRDefault="003123BA" w:rsidP="003123BA">
      <w:pPr>
        <w:pBdr>
          <w:top w:val="single" w:sz="4" w:space="1" w:color="auto"/>
          <w:left w:val="single" w:sz="4" w:space="4" w:color="auto"/>
          <w:bottom w:val="single" w:sz="4" w:space="1" w:color="auto"/>
          <w:right w:val="single" w:sz="4" w:space="4" w:color="auto"/>
        </w:pBdr>
        <w:spacing w:line="384" w:lineRule="auto"/>
      </w:pPr>
      <w:r w:rsidRPr="003123BA">
        <w:tab/>
        <w:t>2 minutes</w:t>
      </w:r>
    </w:p>
    <w:p w:rsidR="00882356" w:rsidRDefault="00882356" w:rsidP="00882356">
      <w:pPr>
        <w:pBdr>
          <w:top w:val="single" w:sz="4" w:space="1" w:color="auto"/>
          <w:left w:val="single" w:sz="4" w:space="4" w:color="auto"/>
          <w:bottom w:val="single" w:sz="4" w:space="1" w:color="auto"/>
          <w:right w:val="single" w:sz="4" w:space="4" w:color="auto"/>
        </w:pBdr>
        <w:spacing w:line="480" w:lineRule="auto"/>
        <w:rPr>
          <w:b/>
          <w:i/>
          <w:u w:val="single"/>
        </w:rPr>
      </w:pPr>
    </w:p>
    <w:p w:rsidR="00EB5CDA" w:rsidRDefault="00EB5CDA" w:rsidP="002D74F6">
      <w:pPr>
        <w:pBdr>
          <w:top w:val="single" w:sz="4" w:space="1" w:color="auto"/>
          <w:left w:val="single" w:sz="4" w:space="4" w:color="auto"/>
          <w:bottom w:val="single" w:sz="4" w:space="1" w:color="auto"/>
          <w:right w:val="single" w:sz="4" w:space="4" w:color="auto"/>
        </w:pBdr>
        <w:rPr>
          <w:b/>
          <w:i/>
          <w:u w:val="single"/>
        </w:rPr>
      </w:pPr>
    </w:p>
    <w:p w:rsidR="00EB5CDA" w:rsidRDefault="00EB5CDA" w:rsidP="002D74F6">
      <w:pPr>
        <w:pBdr>
          <w:top w:val="single" w:sz="4" w:space="1" w:color="auto"/>
          <w:left w:val="single" w:sz="4" w:space="4" w:color="auto"/>
          <w:bottom w:val="single" w:sz="4" w:space="1" w:color="auto"/>
          <w:right w:val="single" w:sz="4" w:space="4" w:color="auto"/>
        </w:pBdr>
        <w:rPr>
          <w:b/>
          <w:i/>
          <w:u w:val="single"/>
        </w:rPr>
      </w:pPr>
    </w:p>
    <w:p w:rsidR="00EB5CDA" w:rsidRDefault="00EB5CDA" w:rsidP="002D74F6">
      <w:pPr>
        <w:pBdr>
          <w:top w:val="single" w:sz="4" w:space="1" w:color="auto"/>
          <w:left w:val="single" w:sz="4" w:space="4" w:color="auto"/>
          <w:bottom w:val="single" w:sz="4" w:space="1" w:color="auto"/>
          <w:right w:val="single" w:sz="4" w:space="4" w:color="auto"/>
        </w:pBdr>
        <w:rPr>
          <w:b/>
          <w:i/>
          <w:u w:val="single"/>
        </w:rPr>
      </w:pPr>
    </w:p>
    <w:p w:rsidR="007C6119" w:rsidRDefault="007C6119" w:rsidP="002D74F6">
      <w:pPr>
        <w:pBdr>
          <w:top w:val="single" w:sz="4" w:space="1" w:color="auto"/>
          <w:left w:val="single" w:sz="4" w:space="4" w:color="auto"/>
          <w:bottom w:val="single" w:sz="4" w:space="1" w:color="auto"/>
          <w:right w:val="single" w:sz="4" w:space="4" w:color="auto"/>
        </w:pBdr>
        <w:rPr>
          <w:b/>
          <w:i/>
          <w:u w:val="single"/>
        </w:rPr>
      </w:pPr>
    </w:p>
    <w:p w:rsidR="007C6119" w:rsidRDefault="007C6119" w:rsidP="002D74F6">
      <w:pPr>
        <w:pBdr>
          <w:top w:val="single" w:sz="4" w:space="1" w:color="auto"/>
          <w:left w:val="single" w:sz="4" w:space="4" w:color="auto"/>
          <w:bottom w:val="single" w:sz="4" w:space="1" w:color="auto"/>
          <w:right w:val="single" w:sz="4" w:space="4" w:color="auto"/>
        </w:pBdr>
        <w:rPr>
          <w:b/>
          <w:i/>
          <w:u w:val="single"/>
        </w:rPr>
      </w:pPr>
    </w:p>
    <w:p w:rsidR="007C6119" w:rsidRDefault="007C6119" w:rsidP="002D74F6">
      <w:pPr>
        <w:pBdr>
          <w:top w:val="single" w:sz="4" w:space="1" w:color="auto"/>
          <w:left w:val="single" w:sz="4" w:space="4" w:color="auto"/>
          <w:bottom w:val="single" w:sz="4" w:space="1" w:color="auto"/>
          <w:right w:val="single" w:sz="4" w:space="4" w:color="auto"/>
        </w:pBdr>
        <w:rPr>
          <w:b/>
          <w:i/>
          <w:u w:val="single"/>
        </w:rPr>
      </w:pPr>
    </w:p>
    <w:p w:rsidR="007C6119" w:rsidRDefault="007C6119" w:rsidP="002D74F6">
      <w:pPr>
        <w:pBdr>
          <w:top w:val="single" w:sz="4" w:space="1" w:color="auto"/>
          <w:left w:val="single" w:sz="4" w:space="4" w:color="auto"/>
          <w:bottom w:val="single" w:sz="4" w:space="1" w:color="auto"/>
          <w:right w:val="single" w:sz="4" w:space="4" w:color="auto"/>
        </w:pBdr>
        <w:rPr>
          <w:b/>
          <w:i/>
          <w:u w:val="single"/>
        </w:rPr>
      </w:pPr>
    </w:p>
    <w:p w:rsidR="007C6119" w:rsidRDefault="007C6119" w:rsidP="002D74F6">
      <w:pPr>
        <w:pBdr>
          <w:top w:val="single" w:sz="4" w:space="1" w:color="auto"/>
          <w:left w:val="single" w:sz="4" w:space="4" w:color="auto"/>
          <w:bottom w:val="single" w:sz="4" w:space="1" w:color="auto"/>
          <w:right w:val="single" w:sz="4" w:space="4" w:color="auto"/>
        </w:pBdr>
        <w:rPr>
          <w:b/>
          <w:i/>
          <w:u w:val="single"/>
        </w:rPr>
      </w:pPr>
    </w:p>
    <w:p w:rsidR="007C6119" w:rsidRDefault="007C6119" w:rsidP="002D74F6">
      <w:pPr>
        <w:pBdr>
          <w:top w:val="single" w:sz="4" w:space="1" w:color="auto"/>
          <w:left w:val="single" w:sz="4" w:space="4" w:color="auto"/>
          <w:bottom w:val="single" w:sz="4" w:space="1" w:color="auto"/>
          <w:right w:val="single" w:sz="4" w:space="4" w:color="auto"/>
        </w:pBdr>
        <w:rPr>
          <w:b/>
          <w:i/>
          <w:u w:val="single"/>
        </w:rPr>
      </w:pPr>
    </w:p>
    <w:p w:rsidR="007C6119" w:rsidRDefault="007C6119" w:rsidP="002D74F6">
      <w:pPr>
        <w:pBdr>
          <w:top w:val="single" w:sz="4" w:space="1" w:color="auto"/>
          <w:left w:val="single" w:sz="4" w:space="4" w:color="auto"/>
          <w:bottom w:val="single" w:sz="4" w:space="1" w:color="auto"/>
          <w:right w:val="single" w:sz="4" w:space="4" w:color="auto"/>
        </w:pBdr>
        <w:rPr>
          <w:b/>
          <w:i/>
          <w:u w:val="single"/>
        </w:rPr>
      </w:pPr>
    </w:p>
    <w:p w:rsidR="004755C2" w:rsidRDefault="004755C2" w:rsidP="002D74F6">
      <w:pPr>
        <w:pBdr>
          <w:top w:val="single" w:sz="4" w:space="1" w:color="auto"/>
          <w:left w:val="single" w:sz="4" w:space="4" w:color="auto"/>
          <w:bottom w:val="single" w:sz="4" w:space="1" w:color="auto"/>
          <w:right w:val="single" w:sz="4" w:space="4" w:color="auto"/>
        </w:pBdr>
        <w:rPr>
          <w:b/>
          <w:i/>
          <w:u w:val="single"/>
        </w:rPr>
      </w:pPr>
    </w:p>
    <w:p w:rsidR="007C6119" w:rsidRPr="007C6119" w:rsidRDefault="007C6119" w:rsidP="004755C2">
      <w:pPr>
        <w:pBdr>
          <w:top w:val="single" w:sz="4" w:space="1" w:color="auto"/>
          <w:left w:val="single" w:sz="4" w:space="4" w:color="auto"/>
          <w:bottom w:val="single" w:sz="4" w:space="1" w:color="auto"/>
          <w:right w:val="single" w:sz="4" w:space="4" w:color="auto"/>
        </w:pBdr>
        <w:rPr>
          <w:b/>
          <w:i/>
          <w:u w:val="single"/>
        </w:rPr>
      </w:pPr>
    </w:p>
    <w:p w:rsidR="007C6119" w:rsidRPr="007C6119" w:rsidRDefault="007C6119" w:rsidP="004755C2">
      <w:pPr>
        <w:pBdr>
          <w:top w:val="single" w:sz="4" w:space="1" w:color="auto"/>
          <w:left w:val="single" w:sz="4" w:space="4" w:color="auto"/>
          <w:bottom w:val="single" w:sz="4" w:space="1" w:color="auto"/>
          <w:right w:val="single" w:sz="4" w:space="4" w:color="auto"/>
        </w:pBdr>
        <w:spacing w:line="360" w:lineRule="auto"/>
        <w:rPr>
          <w:i/>
          <w:u w:val="single"/>
        </w:rPr>
      </w:pPr>
      <w:r w:rsidRPr="007C6119">
        <w:rPr>
          <w:i/>
          <w:u w:val="single"/>
        </w:rPr>
        <w:t xml:space="preserve">Rate of Perceived Exertion (RPE): </w:t>
      </w:r>
    </w:p>
    <w:p w:rsidR="007C6119" w:rsidRPr="007C6119" w:rsidRDefault="007C6119" w:rsidP="004755C2">
      <w:pPr>
        <w:pBdr>
          <w:top w:val="single" w:sz="4" w:space="1" w:color="auto"/>
          <w:left w:val="single" w:sz="4" w:space="4" w:color="auto"/>
          <w:bottom w:val="single" w:sz="4" w:space="1" w:color="auto"/>
          <w:right w:val="single" w:sz="4" w:space="4" w:color="auto"/>
        </w:pBdr>
        <w:spacing w:line="360" w:lineRule="auto"/>
      </w:pPr>
    </w:p>
    <w:p w:rsidR="007C6119" w:rsidRPr="007C6119" w:rsidRDefault="007C6119" w:rsidP="004755C2">
      <w:pPr>
        <w:pBdr>
          <w:top w:val="single" w:sz="4" w:space="1" w:color="auto"/>
          <w:left w:val="single" w:sz="4" w:space="4" w:color="auto"/>
          <w:bottom w:val="single" w:sz="4" w:space="1" w:color="auto"/>
          <w:right w:val="single" w:sz="4" w:space="4" w:color="auto"/>
        </w:pBdr>
        <w:spacing w:line="360" w:lineRule="auto"/>
      </w:pPr>
      <w:r w:rsidRPr="007C6119">
        <w:tab/>
        <w:t xml:space="preserve">All participants will be inducted at the familiarisation day on the 6-20 BORG RPE scale and how it will be used within the project. In addition, the 1-10 Session RPE scale will also be discussed, and opportunities to use both will be an aim of the day.  </w:t>
      </w:r>
    </w:p>
    <w:p w:rsidR="007C6119" w:rsidRPr="007C6119" w:rsidRDefault="007C6119" w:rsidP="004755C2">
      <w:pPr>
        <w:pBdr>
          <w:top w:val="single" w:sz="4" w:space="1" w:color="auto"/>
          <w:left w:val="single" w:sz="4" w:space="4" w:color="auto"/>
          <w:bottom w:val="single" w:sz="4" w:space="1" w:color="auto"/>
          <w:right w:val="single" w:sz="4" w:space="4" w:color="auto"/>
        </w:pBdr>
        <w:spacing w:line="360" w:lineRule="auto"/>
      </w:pPr>
    </w:p>
    <w:p w:rsidR="007C6119" w:rsidRPr="007C6119" w:rsidRDefault="007C6119" w:rsidP="004755C2">
      <w:pPr>
        <w:pBdr>
          <w:top w:val="single" w:sz="4" w:space="1" w:color="auto"/>
          <w:left w:val="single" w:sz="4" w:space="4" w:color="auto"/>
          <w:bottom w:val="single" w:sz="4" w:space="1" w:color="auto"/>
          <w:right w:val="single" w:sz="4" w:space="4" w:color="auto"/>
        </w:pBdr>
        <w:spacing w:line="360" w:lineRule="auto"/>
        <w:ind w:firstLine="720"/>
      </w:pPr>
      <w:r w:rsidRPr="007C6119">
        <w:t>Participants will be asked to measure their rate of perceived exertion at pre-determined times during the data collection days. These times are outlined below.</w:t>
      </w:r>
    </w:p>
    <w:p w:rsidR="007C6119" w:rsidRPr="007C6119" w:rsidRDefault="007C6119" w:rsidP="004755C2">
      <w:pPr>
        <w:pBdr>
          <w:top w:val="single" w:sz="4" w:space="1" w:color="auto"/>
          <w:left w:val="single" w:sz="4" w:space="4" w:color="auto"/>
          <w:bottom w:val="single" w:sz="4" w:space="1" w:color="auto"/>
          <w:right w:val="single" w:sz="4" w:space="4" w:color="auto"/>
        </w:pBdr>
        <w:spacing w:line="360" w:lineRule="auto"/>
      </w:pPr>
      <w:r w:rsidRPr="007C6119">
        <w:t xml:space="preserve">With the RPE scales printed out, each participant will be asked by a designated team helper to rate, on the given scale, how they perceive their current level of exertion at the times as stated. This rating will then be recorded by the team helper. </w:t>
      </w:r>
    </w:p>
    <w:p w:rsidR="007C6119" w:rsidRPr="007C6119" w:rsidRDefault="007C6119" w:rsidP="004755C2">
      <w:pPr>
        <w:pBdr>
          <w:top w:val="single" w:sz="4" w:space="1" w:color="auto"/>
          <w:left w:val="single" w:sz="4" w:space="4" w:color="auto"/>
          <w:bottom w:val="single" w:sz="4" w:space="1" w:color="auto"/>
          <w:right w:val="single" w:sz="4" w:space="4" w:color="auto"/>
        </w:pBdr>
        <w:spacing w:line="360" w:lineRule="auto"/>
      </w:pPr>
    </w:p>
    <w:p w:rsidR="007C6119" w:rsidRPr="007C6119" w:rsidRDefault="007C6119" w:rsidP="004755C2">
      <w:pPr>
        <w:pBdr>
          <w:top w:val="single" w:sz="4" w:space="1" w:color="auto"/>
          <w:left w:val="single" w:sz="4" w:space="4" w:color="auto"/>
          <w:bottom w:val="single" w:sz="4" w:space="1" w:color="auto"/>
          <w:right w:val="single" w:sz="4" w:space="4" w:color="auto"/>
        </w:pBdr>
        <w:spacing w:line="360" w:lineRule="auto"/>
      </w:pPr>
      <w:r w:rsidRPr="007C6119">
        <w:t xml:space="preserve">The pre-determined times are as follows and is correct for both Prog A and Prog B: </w:t>
      </w:r>
    </w:p>
    <w:p w:rsidR="007C6119" w:rsidRPr="007C6119" w:rsidRDefault="007C6119" w:rsidP="004755C2">
      <w:pPr>
        <w:pBdr>
          <w:top w:val="single" w:sz="4" w:space="1" w:color="auto"/>
          <w:left w:val="single" w:sz="4" w:space="4" w:color="auto"/>
          <w:bottom w:val="single" w:sz="4" w:space="1" w:color="auto"/>
          <w:right w:val="single" w:sz="4" w:space="4" w:color="auto"/>
        </w:pBdr>
        <w:spacing w:line="360" w:lineRule="auto"/>
      </w:pPr>
    </w:p>
    <w:p w:rsidR="007C6119" w:rsidRPr="004755C2" w:rsidRDefault="007C6119" w:rsidP="004755C2">
      <w:pPr>
        <w:pBdr>
          <w:top w:val="single" w:sz="4" w:space="1" w:color="auto"/>
          <w:left w:val="single" w:sz="4" w:space="4" w:color="auto"/>
          <w:bottom w:val="single" w:sz="4" w:space="1" w:color="auto"/>
          <w:right w:val="single" w:sz="4" w:space="4" w:color="auto"/>
        </w:pBdr>
        <w:spacing w:line="360" w:lineRule="auto"/>
        <w:rPr>
          <w:u w:val="single"/>
        </w:rPr>
      </w:pPr>
      <w:r w:rsidRPr="004755C2">
        <w:rPr>
          <w:u w:val="single"/>
        </w:rPr>
        <w:t>6-20 Scale RPE:</w:t>
      </w:r>
    </w:p>
    <w:p w:rsidR="007C6119" w:rsidRPr="007C6119" w:rsidRDefault="007C6119" w:rsidP="004755C2">
      <w:pPr>
        <w:pBdr>
          <w:top w:val="single" w:sz="4" w:space="1" w:color="auto"/>
          <w:left w:val="single" w:sz="4" w:space="4" w:color="auto"/>
          <w:bottom w:val="single" w:sz="4" w:space="1" w:color="auto"/>
          <w:right w:val="single" w:sz="4" w:space="4" w:color="auto"/>
        </w:pBdr>
        <w:spacing w:line="360" w:lineRule="auto"/>
      </w:pPr>
    </w:p>
    <w:p w:rsidR="007C6119" w:rsidRPr="007C6119" w:rsidRDefault="007C6119" w:rsidP="004755C2">
      <w:pPr>
        <w:pBdr>
          <w:top w:val="single" w:sz="4" w:space="1" w:color="auto"/>
          <w:left w:val="single" w:sz="4" w:space="4" w:color="auto"/>
          <w:bottom w:val="single" w:sz="4" w:space="1" w:color="auto"/>
          <w:right w:val="single" w:sz="4" w:space="4" w:color="auto"/>
        </w:pBdr>
        <w:spacing w:line="360" w:lineRule="auto"/>
        <w:ind w:firstLine="720"/>
      </w:pPr>
      <w:r w:rsidRPr="007C6119">
        <w:t>Prior to Warm Up</w:t>
      </w:r>
    </w:p>
    <w:p w:rsidR="007C6119" w:rsidRPr="007C6119" w:rsidRDefault="007C6119" w:rsidP="004755C2">
      <w:pPr>
        <w:pBdr>
          <w:top w:val="single" w:sz="4" w:space="1" w:color="auto"/>
          <w:left w:val="single" w:sz="4" w:space="4" w:color="auto"/>
          <w:bottom w:val="single" w:sz="4" w:space="1" w:color="auto"/>
          <w:right w:val="single" w:sz="4" w:space="4" w:color="auto"/>
        </w:pBdr>
        <w:spacing w:line="360" w:lineRule="auto"/>
        <w:ind w:firstLine="720"/>
      </w:pPr>
      <w:r w:rsidRPr="007C6119">
        <w:t>Post Warm Up</w:t>
      </w:r>
    </w:p>
    <w:p w:rsidR="007C6119" w:rsidRDefault="007C6119" w:rsidP="004755C2">
      <w:pPr>
        <w:pBdr>
          <w:top w:val="single" w:sz="4" w:space="1" w:color="auto"/>
          <w:left w:val="single" w:sz="4" w:space="4" w:color="auto"/>
          <w:bottom w:val="single" w:sz="4" w:space="1" w:color="auto"/>
          <w:right w:val="single" w:sz="4" w:space="4" w:color="auto"/>
        </w:pBdr>
        <w:spacing w:line="360" w:lineRule="auto"/>
        <w:ind w:firstLine="720"/>
      </w:pPr>
      <w:r w:rsidRPr="007C6119">
        <w:t xml:space="preserve">At active recovery walk (30s) on the 300m, 600m and 1200m and 1500m (completion) mark. </w:t>
      </w:r>
    </w:p>
    <w:p w:rsidR="004755C2" w:rsidRDefault="004755C2" w:rsidP="004755C2">
      <w:pPr>
        <w:pBdr>
          <w:top w:val="single" w:sz="4" w:space="1" w:color="auto"/>
          <w:left w:val="single" w:sz="4" w:space="4" w:color="auto"/>
          <w:bottom w:val="single" w:sz="4" w:space="1" w:color="auto"/>
          <w:right w:val="single" w:sz="4" w:space="4" w:color="auto"/>
        </w:pBdr>
        <w:spacing w:line="360" w:lineRule="auto"/>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u w:val="single"/>
        </w:rPr>
      </w:pPr>
      <w:r w:rsidRPr="004755C2">
        <w:rPr>
          <w:u w:val="single"/>
        </w:rPr>
        <w:t>1-10 Session RPE:</w:t>
      </w:r>
    </w:p>
    <w:p w:rsidR="004755C2" w:rsidRDefault="004755C2" w:rsidP="004755C2">
      <w:pPr>
        <w:pBdr>
          <w:top w:val="single" w:sz="4" w:space="1" w:color="auto"/>
          <w:left w:val="single" w:sz="4" w:space="4" w:color="auto"/>
          <w:bottom w:val="single" w:sz="4" w:space="1" w:color="auto"/>
          <w:right w:val="single" w:sz="4" w:space="4" w:color="auto"/>
        </w:pBdr>
        <w:spacing w:line="360" w:lineRule="auto"/>
      </w:pPr>
    </w:p>
    <w:p w:rsidR="004755C2" w:rsidRDefault="004755C2" w:rsidP="004755C2">
      <w:pPr>
        <w:pBdr>
          <w:top w:val="single" w:sz="4" w:space="1" w:color="auto"/>
          <w:left w:val="single" w:sz="4" w:space="4" w:color="auto"/>
          <w:bottom w:val="single" w:sz="4" w:space="1" w:color="auto"/>
          <w:right w:val="single" w:sz="4" w:space="4" w:color="auto"/>
        </w:pBdr>
        <w:spacing w:line="360" w:lineRule="auto"/>
      </w:pPr>
      <w:r>
        <w:tab/>
        <w:t xml:space="preserve">15 minutes post completion of running protocol. </w:t>
      </w:r>
    </w:p>
    <w:p w:rsidR="004755C2" w:rsidRDefault="004755C2" w:rsidP="004755C2">
      <w:pPr>
        <w:pBdr>
          <w:top w:val="single" w:sz="4" w:space="1" w:color="auto"/>
          <w:left w:val="single" w:sz="4" w:space="4" w:color="auto"/>
          <w:bottom w:val="single" w:sz="4" w:space="1" w:color="auto"/>
          <w:right w:val="single" w:sz="4" w:space="4" w:color="auto"/>
        </w:pBdr>
        <w:spacing w:line="360" w:lineRule="auto"/>
        <w:ind w:firstLine="720"/>
      </w:pPr>
    </w:p>
    <w:p w:rsidR="007C6119" w:rsidRDefault="007C6119" w:rsidP="004755C2">
      <w:pPr>
        <w:pBdr>
          <w:top w:val="single" w:sz="4" w:space="1" w:color="auto"/>
          <w:left w:val="single" w:sz="4" w:space="4" w:color="auto"/>
          <w:bottom w:val="single" w:sz="4" w:space="1" w:color="auto"/>
          <w:right w:val="single" w:sz="4" w:space="4" w:color="auto"/>
        </w:pBdr>
        <w:spacing w:line="360" w:lineRule="auto"/>
        <w:ind w:firstLine="720"/>
        <w:rPr>
          <w:b/>
          <w:i/>
          <w:u w:val="single"/>
        </w:rPr>
      </w:pPr>
      <w:r w:rsidRPr="007C6119">
        <w:t xml:space="preserve">At completion of the running protocol, a team helper will then commence a stopwatch timer for the given participant. The participant will then undergo [BLa] assessment at 3 minutes post completion of the running program, and then neuromuscular assessment A and B immediately after. </w:t>
      </w:r>
      <w:r w:rsidR="004755C2">
        <w:t xml:space="preserve">With </w:t>
      </w:r>
      <w:r w:rsidRPr="007C6119">
        <w:t>session RPE</w:t>
      </w:r>
      <w:r w:rsidR="004755C2">
        <w:t xml:space="preserve"> being </w:t>
      </w:r>
      <w:r w:rsidRPr="007C6119">
        <w:t xml:space="preserve">required to be taken at 15 minutes after completion of the shuttle running, the team helper will then ask for a perceived exertion score on the 1-10 session RPE scale when the stopwatch reaches 15 minutes.   </w:t>
      </w:r>
    </w:p>
    <w:p w:rsidR="007C6119" w:rsidRDefault="007C6119"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r w:rsidRPr="004755C2">
        <w:rPr>
          <w:i/>
          <w:u w:val="single"/>
        </w:rPr>
        <w:t>6-20 RPE</w:t>
      </w:r>
      <w:r w:rsidRPr="004755C2">
        <w:rPr>
          <w:b/>
          <w:i/>
        </w:rPr>
        <w:tab/>
      </w:r>
      <w:r w:rsidRPr="004755C2">
        <w:rPr>
          <w:b/>
          <w:i/>
        </w:rPr>
        <w:tab/>
      </w:r>
      <w:r w:rsidRPr="004755C2">
        <w:rPr>
          <w:b/>
          <w:i/>
        </w:rPr>
        <w:tab/>
      </w:r>
      <w:r w:rsidRPr="004755C2">
        <w:rPr>
          <w:b/>
          <w:i/>
        </w:rPr>
        <w:tab/>
      </w:r>
      <w:r w:rsidRPr="004755C2">
        <w:rPr>
          <w:b/>
          <w:i/>
        </w:rPr>
        <w:tab/>
      </w:r>
      <w:r>
        <w:rPr>
          <w:b/>
          <w:i/>
        </w:rPr>
        <w:t xml:space="preserve">                       </w:t>
      </w:r>
      <w:r w:rsidRPr="004755C2">
        <w:rPr>
          <w:b/>
          <w:i/>
        </w:rPr>
        <w:tab/>
      </w:r>
      <w:r w:rsidRPr="004755C2">
        <w:rPr>
          <w:i/>
          <w:u w:val="single"/>
        </w:rPr>
        <w:t>1-10 RPE</w:t>
      </w: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r w:rsidRPr="004755C2">
        <w:rPr>
          <w:b/>
          <w:i/>
          <w:noProof/>
          <w:u w:val="single"/>
          <w:lang w:val="en-AU" w:eastAsia="en-AU"/>
        </w:rPr>
        <w:drawing>
          <wp:anchor distT="0" distB="0" distL="114300" distR="114300" simplePos="0" relativeHeight="251667968" behindDoc="1" locked="0" layoutInCell="1" allowOverlap="1" wp14:anchorId="57F43D70" wp14:editId="4FE5D50B">
            <wp:simplePos x="0" y="0"/>
            <wp:positionH relativeFrom="margin">
              <wp:posOffset>3407631</wp:posOffset>
            </wp:positionH>
            <wp:positionV relativeFrom="paragraph">
              <wp:posOffset>169048</wp:posOffset>
            </wp:positionV>
            <wp:extent cx="2077720" cy="2597150"/>
            <wp:effectExtent l="0" t="0" r="0" b="0"/>
            <wp:wrapTight wrapText="bothSides">
              <wp:wrapPolygon edited="0">
                <wp:start x="0" y="0"/>
                <wp:lineTo x="0" y="21389"/>
                <wp:lineTo x="21389" y="21389"/>
                <wp:lineTo x="21389" y="0"/>
                <wp:lineTo x="0" y="0"/>
              </wp:wrapPolygon>
            </wp:wrapTight>
            <wp:docPr id="15" name="Picture 15" descr="http://www.topendsports.com/testing/images/rp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opendsports.com/testing/images/rpe-1-1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7720" cy="2597150"/>
                    </a:xfrm>
                    <a:prstGeom prst="rect">
                      <a:avLst/>
                    </a:prstGeom>
                    <a:noFill/>
                  </pic:spPr>
                </pic:pic>
              </a:graphicData>
            </a:graphic>
            <wp14:sizeRelH relativeFrom="margin">
              <wp14:pctWidth>0</wp14:pctWidth>
            </wp14:sizeRelH>
            <wp14:sizeRelV relativeFrom="margin">
              <wp14:pctHeight>0</wp14:pctHeight>
            </wp14:sizeRelV>
          </wp:anchor>
        </w:drawing>
      </w:r>
      <w:r w:rsidRPr="004755C2">
        <w:rPr>
          <w:b/>
          <w:i/>
          <w:noProof/>
          <w:u w:val="single"/>
          <w:lang w:val="en-AU" w:eastAsia="en-AU"/>
        </w:rPr>
        <w:drawing>
          <wp:anchor distT="0" distB="0" distL="114300" distR="114300" simplePos="0" relativeHeight="251666944" behindDoc="1" locked="0" layoutInCell="1" allowOverlap="1" wp14:anchorId="0FF0330D" wp14:editId="0CE345DA">
            <wp:simplePos x="0" y="0"/>
            <wp:positionH relativeFrom="margin">
              <wp:posOffset>400353</wp:posOffset>
            </wp:positionH>
            <wp:positionV relativeFrom="paragraph">
              <wp:posOffset>14025</wp:posOffset>
            </wp:positionV>
            <wp:extent cx="1600200" cy="2844800"/>
            <wp:effectExtent l="0" t="0" r="0" b="0"/>
            <wp:wrapTight wrapText="bothSides">
              <wp:wrapPolygon edited="0">
                <wp:start x="0" y="0"/>
                <wp:lineTo x="0" y="21407"/>
                <wp:lineTo x="21343" y="21407"/>
                <wp:lineTo x="21343" y="0"/>
                <wp:lineTo x="0" y="0"/>
              </wp:wrapPolygon>
            </wp:wrapTight>
            <wp:docPr id="16" name="Picture 16" descr="http://www.home-health-care-physical-therapy.com/image-files/borg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ome-health-care-physical-therapy.com/image-files/borgsca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2844800"/>
                    </a:xfrm>
                    <a:prstGeom prst="rect">
                      <a:avLst/>
                    </a:prstGeom>
                    <a:noFill/>
                  </pic:spPr>
                </pic:pic>
              </a:graphicData>
            </a:graphic>
            <wp14:sizeRelH relativeFrom="page">
              <wp14:pctWidth>0</wp14:pctWidth>
            </wp14:sizeRelH>
            <wp14:sizeRelV relativeFrom="page">
              <wp14:pctHeight>0</wp14:pctHeight>
            </wp14:sizeRelV>
          </wp:anchor>
        </w:drawing>
      </w: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3B1D9F" w:rsidRPr="004755C2" w:rsidRDefault="003B1D9F"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i/>
          <w:u w:val="single"/>
        </w:rPr>
      </w:pPr>
      <w:r w:rsidRPr="004755C2">
        <w:rPr>
          <w:i/>
          <w:u w:val="single"/>
        </w:rPr>
        <w:t>GPS:</w:t>
      </w: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ind w:firstLine="720"/>
      </w:pPr>
      <w:r w:rsidRPr="004755C2">
        <w:t xml:space="preserve">GPS units will be randomly assigned to each player at the familiarisation session, with each player retaining the same GPS unit for protocol A and B to minimise influencing inter-device reliability. </w:t>
      </w: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ind w:firstLine="720"/>
      </w:pPr>
      <w:r w:rsidRPr="004755C2">
        <w:t xml:space="preserve">At the assessment day, participants will be fitted with the GPS units by the *GPS Co-ordinator (additional team helper). Subjects will wear a vest in which the GPS will sit, placed at the middle of the upper back. GPS units will be switched on and monitored by the GPS helper.  </w:t>
      </w: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ind w:firstLine="720"/>
      </w:pPr>
      <w:r w:rsidRPr="004755C2">
        <w:t>Physical movement patterns during each running protocol will be measured using the GPS device. Measurements of distance, speed (peak and average), acceleration, and deceleration will be monitored and recorded via the manufacturer’s software on a laptop being operated by the GPS Co-ordinator.</w:t>
      </w: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P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4755C2" w:rsidRDefault="004755C2" w:rsidP="004755C2">
      <w:pPr>
        <w:pBdr>
          <w:top w:val="single" w:sz="4" w:space="1" w:color="auto"/>
          <w:left w:val="single" w:sz="4" w:space="4" w:color="auto"/>
          <w:bottom w:val="single" w:sz="4" w:space="1" w:color="auto"/>
          <w:right w:val="single" w:sz="4" w:space="4" w:color="auto"/>
        </w:pBdr>
        <w:spacing w:line="360" w:lineRule="auto"/>
        <w:rPr>
          <w:b/>
          <w:i/>
          <w:u w:val="single"/>
        </w:rPr>
      </w:pPr>
    </w:p>
    <w:p w:rsidR="007C6119" w:rsidRDefault="007C6119" w:rsidP="002D74F6">
      <w:pPr>
        <w:pBdr>
          <w:top w:val="single" w:sz="4" w:space="1" w:color="auto"/>
          <w:left w:val="single" w:sz="4" w:space="4" w:color="auto"/>
          <w:bottom w:val="single" w:sz="4" w:space="1" w:color="auto"/>
          <w:right w:val="single" w:sz="4" w:space="4" w:color="auto"/>
        </w:pBdr>
        <w:rPr>
          <w:b/>
          <w:i/>
          <w:u w:val="single"/>
        </w:rPr>
      </w:pPr>
    </w:p>
    <w:p w:rsidR="00F93FF2" w:rsidRPr="00F93FF2" w:rsidRDefault="00F93FF2" w:rsidP="00F93FF2">
      <w:pPr>
        <w:pBdr>
          <w:top w:val="single" w:sz="4" w:space="1" w:color="auto"/>
          <w:left w:val="single" w:sz="4" w:space="4" w:color="auto"/>
          <w:bottom w:val="single" w:sz="4" w:space="1" w:color="auto"/>
          <w:right w:val="single" w:sz="4" w:space="4" w:color="auto"/>
        </w:pBdr>
        <w:spacing w:line="360" w:lineRule="auto"/>
        <w:jc w:val="center"/>
        <w:rPr>
          <w:b/>
          <w:i/>
          <w:u w:val="single"/>
        </w:rPr>
      </w:pPr>
      <w:r w:rsidRPr="00F93FF2">
        <w:rPr>
          <w:b/>
          <w:i/>
          <w:highlight w:val="lightGray"/>
          <w:u w:val="single"/>
        </w:rPr>
        <w:t>Data Analysis:</w:t>
      </w:r>
    </w:p>
    <w:p w:rsidR="00F93FF2" w:rsidRPr="00F93FF2" w:rsidRDefault="00F93FF2" w:rsidP="00F93FF2">
      <w:pPr>
        <w:pBdr>
          <w:top w:val="single" w:sz="4" w:space="1" w:color="auto"/>
          <w:left w:val="single" w:sz="4" w:space="4" w:color="auto"/>
          <w:bottom w:val="single" w:sz="4" w:space="1" w:color="auto"/>
          <w:right w:val="single" w:sz="4" w:space="4" w:color="auto"/>
        </w:pBdr>
        <w:spacing w:line="360" w:lineRule="auto"/>
      </w:pPr>
    </w:p>
    <w:p w:rsidR="00F93FF2" w:rsidRPr="00F93FF2" w:rsidRDefault="00F93FF2" w:rsidP="00F93FF2">
      <w:pPr>
        <w:pBdr>
          <w:top w:val="single" w:sz="4" w:space="1" w:color="auto"/>
          <w:left w:val="single" w:sz="4" w:space="4" w:color="auto"/>
          <w:bottom w:val="single" w:sz="4" w:space="1" w:color="auto"/>
          <w:right w:val="single" w:sz="4" w:space="4" w:color="auto"/>
        </w:pBdr>
        <w:spacing w:line="360" w:lineRule="auto"/>
        <w:ind w:firstLine="720"/>
      </w:pPr>
      <w:r w:rsidRPr="00F93FF2">
        <w:t xml:space="preserve">Data/statistical analysis will be completed on the generated data using software tools such as SPSS (v.15, SPSS© Inc., Chicago, IL, USA), Microsoft© Excel (Office 2014) and GPS manufacturer software (Sprint 5.0, Catapult© Innovations, Australia). </w:t>
      </w:r>
    </w:p>
    <w:p w:rsidR="00F93FF2" w:rsidRPr="00F93FF2" w:rsidRDefault="00F93FF2" w:rsidP="00F93FF2">
      <w:pPr>
        <w:pBdr>
          <w:top w:val="single" w:sz="4" w:space="1" w:color="auto"/>
          <w:left w:val="single" w:sz="4" w:space="4" w:color="auto"/>
          <w:bottom w:val="single" w:sz="4" w:space="1" w:color="auto"/>
          <w:right w:val="single" w:sz="4" w:space="4" w:color="auto"/>
        </w:pBdr>
        <w:spacing w:line="360" w:lineRule="auto"/>
      </w:pPr>
      <w:r w:rsidRPr="00F93FF2">
        <w:t xml:space="preserve"> </w:t>
      </w:r>
    </w:p>
    <w:p w:rsidR="00F93FF2" w:rsidRPr="00825D41" w:rsidRDefault="00F93FF2" w:rsidP="00825D41">
      <w:pPr>
        <w:pBdr>
          <w:top w:val="single" w:sz="4" w:space="1" w:color="auto"/>
          <w:left w:val="single" w:sz="4" w:space="4" w:color="auto"/>
          <w:bottom w:val="single" w:sz="4" w:space="1" w:color="auto"/>
          <w:right w:val="single" w:sz="4" w:space="4" w:color="auto"/>
        </w:pBdr>
        <w:spacing w:line="360" w:lineRule="auto"/>
        <w:jc w:val="center"/>
        <w:rPr>
          <w:b/>
          <w:i/>
          <w:u w:val="single"/>
        </w:rPr>
      </w:pPr>
      <w:r w:rsidRPr="00825D41">
        <w:rPr>
          <w:b/>
          <w:i/>
          <w:highlight w:val="lightGray"/>
          <w:u w:val="single"/>
        </w:rPr>
        <w:t>Statistical Analysis:</w:t>
      </w:r>
    </w:p>
    <w:p w:rsidR="00F93FF2" w:rsidRPr="00F93FF2" w:rsidRDefault="00F93FF2" w:rsidP="00F93FF2">
      <w:pPr>
        <w:pBdr>
          <w:top w:val="single" w:sz="4" w:space="1" w:color="auto"/>
          <w:left w:val="single" w:sz="4" w:space="4" w:color="auto"/>
          <w:bottom w:val="single" w:sz="4" w:space="1" w:color="auto"/>
          <w:right w:val="single" w:sz="4" w:space="4" w:color="auto"/>
        </w:pBdr>
        <w:spacing w:line="360" w:lineRule="auto"/>
      </w:pPr>
    </w:p>
    <w:p w:rsidR="00F93FF2" w:rsidRPr="00F93FF2" w:rsidRDefault="00F93FF2" w:rsidP="00825D41">
      <w:pPr>
        <w:pBdr>
          <w:top w:val="single" w:sz="4" w:space="1" w:color="auto"/>
          <w:left w:val="single" w:sz="4" w:space="4" w:color="auto"/>
          <w:bottom w:val="single" w:sz="4" w:space="1" w:color="auto"/>
          <w:right w:val="single" w:sz="4" w:space="4" w:color="auto"/>
        </w:pBdr>
        <w:spacing w:line="360" w:lineRule="auto"/>
        <w:ind w:firstLine="720"/>
      </w:pPr>
      <w:r w:rsidRPr="00F93FF2">
        <w:t xml:space="preserve">All data is to be assessed with both Microsoft Excel and SPSS so that data can be expressed in terms of standard deviation (SD) and means. The normality distribution of the data will be examined using an appropriate statistical test (Shapiro-Wilk) and homogeneity of variance will be verified using again an appropriate test (Levene test). </w:t>
      </w:r>
    </w:p>
    <w:p w:rsidR="00F93FF2" w:rsidRPr="00F93FF2" w:rsidRDefault="00F93FF2" w:rsidP="00825D41">
      <w:pPr>
        <w:pBdr>
          <w:top w:val="single" w:sz="4" w:space="1" w:color="auto"/>
          <w:left w:val="single" w:sz="4" w:space="4" w:color="auto"/>
          <w:bottom w:val="single" w:sz="4" w:space="1" w:color="auto"/>
          <w:right w:val="single" w:sz="4" w:space="4" w:color="auto"/>
        </w:pBdr>
        <w:spacing w:line="360" w:lineRule="auto"/>
        <w:ind w:firstLine="720"/>
      </w:pPr>
      <w:r w:rsidRPr="00F93FF2">
        <w:t xml:space="preserve">After confirming normal distribution, a paired t-test will likely be used to analyse the pre &amp; post neuromuscular assessment findings along with heart rate and rate of perceived exertion responses. </w:t>
      </w:r>
    </w:p>
    <w:p w:rsidR="006F4CC1" w:rsidRPr="00F93FF2" w:rsidRDefault="00F93FF2" w:rsidP="00825D41">
      <w:pPr>
        <w:pBdr>
          <w:top w:val="single" w:sz="4" w:space="1" w:color="auto"/>
          <w:left w:val="single" w:sz="4" w:space="4" w:color="auto"/>
          <w:bottom w:val="single" w:sz="4" w:space="1" w:color="auto"/>
          <w:right w:val="single" w:sz="4" w:space="4" w:color="auto"/>
        </w:pBdr>
        <w:spacing w:line="360" w:lineRule="auto"/>
        <w:ind w:firstLine="720"/>
      </w:pPr>
      <w:r w:rsidRPr="00F93FF2">
        <w:t>A one-way analysis of variance (ANOVA) with repeated measures will then be used</w:t>
      </w:r>
      <w:r w:rsidR="00825D41">
        <w:t xml:space="preserve"> (likely)</w:t>
      </w:r>
      <w:r w:rsidRPr="00F93FF2">
        <w:t xml:space="preserve"> to compare </w:t>
      </w:r>
      <w:r w:rsidRPr="00825D41">
        <w:rPr>
          <w:u w:val="single"/>
        </w:rPr>
        <w:t>all</w:t>
      </w:r>
      <w:r w:rsidRPr="00F93FF2">
        <w:t xml:space="preserve"> values obtained in the 2 running protocols (A) and (B) upon completion of (B) with statistical significance being set at p≤0.05.</w:t>
      </w:r>
      <w:r w:rsidR="00456E3A">
        <w:t xml:space="preserve"> In addition an order of testing will also be assessed for, aiding the statistical analysis and discussion. </w:t>
      </w:r>
    </w:p>
    <w:p w:rsidR="006F4CC1" w:rsidRDefault="006F4CC1" w:rsidP="002D74F6">
      <w:pPr>
        <w:pBdr>
          <w:top w:val="single" w:sz="4" w:space="1" w:color="auto"/>
          <w:left w:val="single" w:sz="4" w:space="4" w:color="auto"/>
          <w:bottom w:val="single" w:sz="4" w:space="1" w:color="auto"/>
          <w:right w:val="single" w:sz="4" w:space="4" w:color="auto"/>
        </w:pBdr>
        <w:rPr>
          <w:b/>
          <w:i/>
          <w:u w:val="single"/>
        </w:rPr>
      </w:pPr>
    </w:p>
    <w:p w:rsidR="006F4CC1" w:rsidRDefault="006F4CC1" w:rsidP="002D74F6">
      <w:pPr>
        <w:pBdr>
          <w:top w:val="single" w:sz="4" w:space="1" w:color="auto"/>
          <w:left w:val="single" w:sz="4" w:space="4" w:color="auto"/>
          <w:bottom w:val="single" w:sz="4" w:space="1" w:color="auto"/>
          <w:right w:val="single" w:sz="4" w:space="4" w:color="auto"/>
        </w:pBdr>
        <w:rPr>
          <w:b/>
          <w:i/>
          <w:u w:val="single"/>
        </w:rPr>
      </w:pPr>
    </w:p>
    <w:p w:rsidR="00825D41" w:rsidRPr="00825D41" w:rsidRDefault="00825D41" w:rsidP="00825D41">
      <w:pPr>
        <w:pBdr>
          <w:top w:val="single" w:sz="4" w:space="1" w:color="auto"/>
          <w:left w:val="single" w:sz="4" w:space="4" w:color="auto"/>
          <w:bottom w:val="single" w:sz="4" w:space="1" w:color="auto"/>
          <w:right w:val="single" w:sz="4" w:space="4" w:color="auto"/>
        </w:pBdr>
        <w:rPr>
          <w:b/>
          <w:i/>
          <w:u w:val="single"/>
        </w:rPr>
      </w:pPr>
    </w:p>
    <w:p w:rsidR="00825D41" w:rsidRPr="00825D41" w:rsidRDefault="00825D41" w:rsidP="00825D41">
      <w:pPr>
        <w:pBdr>
          <w:top w:val="single" w:sz="4" w:space="1" w:color="auto"/>
          <w:left w:val="single" w:sz="4" w:space="4" w:color="auto"/>
          <w:bottom w:val="single" w:sz="4" w:space="1" w:color="auto"/>
          <w:right w:val="single" w:sz="4" w:space="4" w:color="auto"/>
        </w:pBdr>
        <w:jc w:val="center"/>
        <w:rPr>
          <w:b/>
          <w:i/>
          <w:u w:val="single"/>
        </w:rPr>
      </w:pPr>
      <w:r w:rsidRPr="00825D41">
        <w:rPr>
          <w:b/>
          <w:i/>
          <w:highlight w:val="lightGray"/>
          <w:u w:val="single"/>
        </w:rPr>
        <w:t>Handling of Data</w:t>
      </w:r>
      <w:r w:rsidRPr="00825D41">
        <w:rPr>
          <w:b/>
          <w:i/>
          <w:u w:val="single"/>
        </w:rPr>
        <w:t>:</w:t>
      </w:r>
    </w:p>
    <w:p w:rsidR="00825D41" w:rsidRPr="00825D41" w:rsidRDefault="00825D41" w:rsidP="00825D41">
      <w:pPr>
        <w:pBdr>
          <w:top w:val="single" w:sz="4" w:space="1" w:color="auto"/>
          <w:left w:val="single" w:sz="4" w:space="4" w:color="auto"/>
          <w:bottom w:val="single" w:sz="4" w:space="1" w:color="auto"/>
          <w:right w:val="single" w:sz="4" w:space="4" w:color="auto"/>
        </w:pBdr>
        <w:spacing w:line="360" w:lineRule="auto"/>
      </w:pPr>
    </w:p>
    <w:p w:rsidR="00825D41" w:rsidRDefault="00825D41" w:rsidP="00825D41">
      <w:pPr>
        <w:pBdr>
          <w:top w:val="single" w:sz="4" w:space="1" w:color="auto"/>
          <w:left w:val="single" w:sz="4" w:space="4" w:color="auto"/>
          <w:bottom w:val="single" w:sz="4" w:space="1" w:color="auto"/>
          <w:right w:val="single" w:sz="4" w:space="4" w:color="auto"/>
        </w:pBdr>
        <w:spacing w:line="360" w:lineRule="auto"/>
        <w:rPr>
          <w:u w:val="single"/>
        </w:rPr>
      </w:pPr>
      <w:r w:rsidRPr="00825D41">
        <w:rPr>
          <w:u w:val="single"/>
        </w:rPr>
        <w:t>Type of data being handled:</w:t>
      </w:r>
    </w:p>
    <w:p w:rsidR="00825D41" w:rsidRPr="00825D41" w:rsidRDefault="00825D41" w:rsidP="00825D41">
      <w:pPr>
        <w:pBdr>
          <w:top w:val="single" w:sz="4" w:space="1" w:color="auto"/>
          <w:left w:val="single" w:sz="4" w:space="4" w:color="auto"/>
          <w:bottom w:val="single" w:sz="4" w:space="1" w:color="auto"/>
          <w:right w:val="single" w:sz="4" w:space="4" w:color="auto"/>
        </w:pBdr>
        <w:spacing w:line="360" w:lineRule="auto"/>
        <w:rPr>
          <w:u w:val="single"/>
        </w:rPr>
      </w:pPr>
    </w:p>
    <w:p w:rsidR="00825D41" w:rsidRPr="00825D41" w:rsidRDefault="00825D41" w:rsidP="00825D41">
      <w:pPr>
        <w:pBdr>
          <w:top w:val="single" w:sz="4" w:space="1" w:color="auto"/>
          <w:left w:val="single" w:sz="4" w:space="4" w:color="auto"/>
          <w:bottom w:val="single" w:sz="4" w:space="1" w:color="auto"/>
          <w:right w:val="single" w:sz="4" w:space="4" w:color="auto"/>
        </w:pBdr>
        <w:spacing w:line="360" w:lineRule="auto"/>
      </w:pPr>
      <w:r w:rsidRPr="00825D41">
        <w:tab/>
        <w:t xml:space="preserve">Subject height, weight, age will be recorded at the familiarisation day. All subjects will be recorded as numbers and no personal data will be released. </w:t>
      </w:r>
    </w:p>
    <w:p w:rsidR="00825D41" w:rsidRPr="00825D41" w:rsidRDefault="00825D41" w:rsidP="00825D41">
      <w:pPr>
        <w:pBdr>
          <w:top w:val="single" w:sz="4" w:space="1" w:color="auto"/>
          <w:left w:val="single" w:sz="4" w:space="4" w:color="auto"/>
          <w:bottom w:val="single" w:sz="4" w:space="1" w:color="auto"/>
          <w:right w:val="single" w:sz="4" w:space="4" w:color="auto"/>
        </w:pBdr>
        <w:spacing w:line="360" w:lineRule="auto"/>
      </w:pPr>
      <w:r w:rsidRPr="00825D41">
        <w:tab/>
        <w:t>Numerical data as will be collected via neuromuscular assessment, blood lactate, GPS and RPE.</w:t>
      </w:r>
    </w:p>
    <w:p w:rsidR="00825D41" w:rsidRPr="00825D41" w:rsidRDefault="00825D41" w:rsidP="00825D41">
      <w:pPr>
        <w:pBdr>
          <w:top w:val="single" w:sz="4" w:space="1" w:color="auto"/>
          <w:left w:val="single" w:sz="4" w:space="4" w:color="auto"/>
          <w:bottom w:val="single" w:sz="4" w:space="1" w:color="auto"/>
          <w:right w:val="single" w:sz="4" w:space="4" w:color="auto"/>
        </w:pBdr>
        <w:spacing w:line="360" w:lineRule="auto"/>
      </w:pPr>
      <w:r w:rsidRPr="00825D41">
        <w:tab/>
        <w:t xml:space="preserve">Musculoskeletal data will be collected during the initial musculoskeletal screening process. </w:t>
      </w:r>
    </w:p>
    <w:p w:rsidR="00825D41" w:rsidRPr="00825D41" w:rsidRDefault="00825D41" w:rsidP="00825D41">
      <w:pPr>
        <w:pBdr>
          <w:top w:val="single" w:sz="4" w:space="1" w:color="auto"/>
          <w:left w:val="single" w:sz="4" w:space="4" w:color="auto"/>
          <w:bottom w:val="single" w:sz="4" w:space="1" w:color="auto"/>
          <w:right w:val="single" w:sz="4" w:space="4" w:color="auto"/>
        </w:pBdr>
        <w:spacing w:line="360" w:lineRule="auto"/>
      </w:pPr>
      <w:r w:rsidRPr="00825D41">
        <w:tab/>
        <w:t xml:space="preserve">Consent forms will be collected. </w:t>
      </w:r>
    </w:p>
    <w:p w:rsidR="00825D41" w:rsidRDefault="00825D41" w:rsidP="00825D41">
      <w:pPr>
        <w:pBdr>
          <w:top w:val="single" w:sz="4" w:space="1" w:color="auto"/>
          <w:left w:val="single" w:sz="4" w:space="4" w:color="auto"/>
          <w:bottom w:val="single" w:sz="4" w:space="1" w:color="auto"/>
          <w:right w:val="single" w:sz="4" w:space="4" w:color="auto"/>
        </w:pBdr>
        <w:spacing w:line="360" w:lineRule="auto"/>
      </w:pPr>
    </w:p>
    <w:p w:rsidR="00825D41" w:rsidRPr="00825D41" w:rsidRDefault="00825D41" w:rsidP="0075102A">
      <w:pPr>
        <w:pBdr>
          <w:top w:val="single" w:sz="4" w:space="1" w:color="auto"/>
          <w:left w:val="single" w:sz="4" w:space="4" w:color="auto"/>
          <w:bottom w:val="single" w:sz="4" w:space="1" w:color="auto"/>
          <w:right w:val="single" w:sz="4" w:space="4" w:color="auto"/>
        </w:pBdr>
        <w:spacing w:line="360" w:lineRule="auto"/>
      </w:pPr>
    </w:p>
    <w:p w:rsidR="00825D41" w:rsidRPr="00825D41" w:rsidRDefault="00825D41" w:rsidP="0075102A">
      <w:pPr>
        <w:pBdr>
          <w:top w:val="single" w:sz="4" w:space="1" w:color="auto"/>
          <w:left w:val="single" w:sz="4" w:space="4" w:color="auto"/>
          <w:bottom w:val="single" w:sz="4" w:space="1" w:color="auto"/>
          <w:right w:val="single" w:sz="4" w:space="4" w:color="auto"/>
        </w:pBdr>
        <w:spacing w:line="360" w:lineRule="auto"/>
        <w:rPr>
          <w:u w:val="single"/>
        </w:rPr>
      </w:pPr>
      <w:r w:rsidRPr="00825D41">
        <w:rPr>
          <w:u w:val="single"/>
        </w:rPr>
        <w:t>Media Type:</w:t>
      </w:r>
    </w:p>
    <w:p w:rsidR="00825D41" w:rsidRPr="00825D41" w:rsidRDefault="00825D41" w:rsidP="0075102A">
      <w:pPr>
        <w:pBdr>
          <w:top w:val="single" w:sz="4" w:space="1" w:color="auto"/>
          <w:left w:val="single" w:sz="4" w:space="4" w:color="auto"/>
          <w:bottom w:val="single" w:sz="4" w:space="1" w:color="auto"/>
          <w:right w:val="single" w:sz="4" w:space="4" w:color="auto"/>
        </w:pBdr>
        <w:spacing w:line="360" w:lineRule="auto"/>
      </w:pPr>
    </w:p>
    <w:p w:rsidR="00825D41" w:rsidRPr="00825D41" w:rsidRDefault="00825D41" w:rsidP="0075102A">
      <w:pPr>
        <w:pBdr>
          <w:top w:val="single" w:sz="4" w:space="1" w:color="auto"/>
          <w:left w:val="single" w:sz="4" w:space="4" w:color="auto"/>
          <w:bottom w:val="single" w:sz="4" w:space="1" w:color="auto"/>
          <w:right w:val="single" w:sz="4" w:space="4" w:color="auto"/>
        </w:pBdr>
        <w:spacing w:line="360" w:lineRule="auto"/>
      </w:pPr>
      <w:r w:rsidRPr="00825D41">
        <w:tab/>
        <w:t xml:space="preserve">All data will be recorded on a Microsoft© Surface 3 Pro tablet computer and will be maintained by the main researcher. This computer will be password protected. </w:t>
      </w:r>
    </w:p>
    <w:p w:rsidR="00825D41" w:rsidRPr="00825D41" w:rsidRDefault="00825D41" w:rsidP="0075102A">
      <w:pPr>
        <w:pBdr>
          <w:top w:val="single" w:sz="4" w:space="1" w:color="auto"/>
          <w:left w:val="single" w:sz="4" w:space="4" w:color="auto"/>
          <w:bottom w:val="single" w:sz="4" w:space="1" w:color="auto"/>
          <w:right w:val="single" w:sz="4" w:space="4" w:color="auto"/>
        </w:pBdr>
        <w:spacing w:line="360" w:lineRule="auto"/>
      </w:pPr>
      <w:r w:rsidRPr="00825D41">
        <w:t xml:space="preserve">All data will be stored in individual files (Word, Excel) and will also be password protected. </w:t>
      </w:r>
    </w:p>
    <w:p w:rsidR="00825D41" w:rsidRPr="00825D41" w:rsidRDefault="00825D41" w:rsidP="0075102A">
      <w:pPr>
        <w:pBdr>
          <w:top w:val="single" w:sz="4" w:space="1" w:color="auto"/>
          <w:left w:val="single" w:sz="4" w:space="4" w:color="auto"/>
          <w:bottom w:val="single" w:sz="4" w:space="1" w:color="auto"/>
          <w:right w:val="single" w:sz="4" w:space="4" w:color="auto"/>
        </w:pBdr>
        <w:spacing w:line="360" w:lineRule="auto"/>
        <w:ind w:firstLine="720"/>
      </w:pPr>
      <w:r w:rsidRPr="00825D41">
        <w:t>The only 4 people to have access to these files at all times will be the main author (LR) and supervisors (CT), (KS) &amp; (AC).</w:t>
      </w:r>
    </w:p>
    <w:p w:rsidR="00825D41" w:rsidRPr="00825D41" w:rsidRDefault="00825D41" w:rsidP="0075102A">
      <w:pPr>
        <w:pBdr>
          <w:top w:val="single" w:sz="4" w:space="1" w:color="auto"/>
          <w:left w:val="single" w:sz="4" w:space="4" w:color="auto"/>
          <w:bottom w:val="single" w:sz="4" w:space="1" w:color="auto"/>
          <w:right w:val="single" w:sz="4" w:space="4" w:color="auto"/>
        </w:pBdr>
        <w:spacing w:line="360" w:lineRule="auto"/>
      </w:pPr>
      <w:r w:rsidRPr="00825D41">
        <w:t xml:space="preserve">SPSS data will be maintained in a password protected SPSS file. This will be stored on password protected computers only.  </w:t>
      </w:r>
    </w:p>
    <w:p w:rsidR="00825D41" w:rsidRPr="00825D41" w:rsidRDefault="00825D41" w:rsidP="0075102A">
      <w:pPr>
        <w:pBdr>
          <w:top w:val="single" w:sz="4" w:space="1" w:color="auto"/>
          <w:left w:val="single" w:sz="4" w:space="4" w:color="auto"/>
          <w:bottom w:val="single" w:sz="4" w:space="1" w:color="auto"/>
          <w:right w:val="single" w:sz="4" w:space="4" w:color="auto"/>
        </w:pBdr>
        <w:spacing w:line="360" w:lineRule="auto"/>
        <w:ind w:firstLine="720"/>
      </w:pPr>
      <w:r w:rsidRPr="00825D41">
        <w:t xml:space="preserve">All raw data will be backed up and stored on an external password protected hard drive in case of system malfunction. One will be issued to LR and one to CT &amp; KS in case of loss of data. </w:t>
      </w:r>
    </w:p>
    <w:p w:rsidR="00825D41" w:rsidRPr="00825D41" w:rsidRDefault="00825D41" w:rsidP="0075102A">
      <w:pPr>
        <w:pBdr>
          <w:top w:val="single" w:sz="4" w:space="1" w:color="auto"/>
          <w:left w:val="single" w:sz="4" w:space="4" w:color="auto"/>
          <w:bottom w:val="single" w:sz="4" w:space="1" w:color="auto"/>
          <w:right w:val="single" w:sz="4" w:space="4" w:color="auto"/>
        </w:pBdr>
        <w:spacing w:line="360" w:lineRule="auto"/>
      </w:pPr>
    </w:p>
    <w:p w:rsidR="00825D41" w:rsidRPr="0075102A" w:rsidRDefault="00825D41" w:rsidP="0075102A">
      <w:pPr>
        <w:pBdr>
          <w:top w:val="single" w:sz="4" w:space="1" w:color="auto"/>
          <w:left w:val="single" w:sz="4" w:space="4" w:color="auto"/>
          <w:bottom w:val="single" w:sz="4" w:space="1" w:color="auto"/>
          <w:right w:val="single" w:sz="4" w:space="4" w:color="auto"/>
        </w:pBdr>
        <w:spacing w:line="360" w:lineRule="auto"/>
        <w:rPr>
          <w:u w:val="single"/>
        </w:rPr>
      </w:pPr>
    </w:p>
    <w:p w:rsidR="00825D41" w:rsidRPr="0075102A" w:rsidRDefault="00825D41" w:rsidP="0075102A">
      <w:pPr>
        <w:pBdr>
          <w:top w:val="single" w:sz="4" w:space="1" w:color="auto"/>
          <w:left w:val="single" w:sz="4" w:space="4" w:color="auto"/>
          <w:bottom w:val="single" w:sz="4" w:space="1" w:color="auto"/>
          <w:right w:val="single" w:sz="4" w:space="4" w:color="auto"/>
        </w:pBdr>
        <w:spacing w:line="360" w:lineRule="auto"/>
        <w:rPr>
          <w:u w:val="single"/>
        </w:rPr>
      </w:pPr>
      <w:r w:rsidRPr="0075102A">
        <w:rPr>
          <w:u w:val="single"/>
        </w:rPr>
        <w:t xml:space="preserve">Data handling responsibilities/privileges: </w:t>
      </w:r>
    </w:p>
    <w:p w:rsidR="00825D41" w:rsidRPr="00825D41" w:rsidRDefault="00825D41" w:rsidP="0075102A">
      <w:pPr>
        <w:pBdr>
          <w:top w:val="single" w:sz="4" w:space="1" w:color="auto"/>
          <w:left w:val="single" w:sz="4" w:space="4" w:color="auto"/>
          <w:bottom w:val="single" w:sz="4" w:space="1" w:color="auto"/>
          <w:right w:val="single" w:sz="4" w:space="4" w:color="auto"/>
        </w:pBdr>
        <w:spacing w:line="360" w:lineRule="auto"/>
        <w:ind w:firstLine="720"/>
      </w:pPr>
      <w:r w:rsidRPr="00825D41">
        <w:t xml:space="preserve">As above. </w:t>
      </w:r>
    </w:p>
    <w:p w:rsidR="00825D41" w:rsidRPr="00825D41" w:rsidRDefault="00825D41" w:rsidP="0075102A">
      <w:pPr>
        <w:pBdr>
          <w:top w:val="single" w:sz="4" w:space="1" w:color="auto"/>
          <w:left w:val="single" w:sz="4" w:space="4" w:color="auto"/>
          <w:bottom w:val="single" w:sz="4" w:space="1" w:color="auto"/>
          <w:right w:val="single" w:sz="4" w:space="4" w:color="auto"/>
        </w:pBdr>
        <w:spacing w:line="360" w:lineRule="auto"/>
      </w:pPr>
    </w:p>
    <w:p w:rsidR="00825D41" w:rsidRPr="0075102A" w:rsidRDefault="00825D41" w:rsidP="0075102A">
      <w:pPr>
        <w:pBdr>
          <w:top w:val="single" w:sz="4" w:space="1" w:color="auto"/>
          <w:left w:val="single" w:sz="4" w:space="4" w:color="auto"/>
          <w:bottom w:val="single" w:sz="4" w:space="1" w:color="auto"/>
          <w:right w:val="single" w:sz="4" w:space="4" w:color="auto"/>
        </w:pBdr>
        <w:spacing w:line="360" w:lineRule="auto"/>
        <w:rPr>
          <w:u w:val="single"/>
        </w:rPr>
      </w:pPr>
      <w:r w:rsidRPr="0075102A">
        <w:rPr>
          <w:u w:val="single"/>
        </w:rPr>
        <w:t>Procedural:</w:t>
      </w:r>
    </w:p>
    <w:p w:rsidR="00825D41" w:rsidRPr="00825D41" w:rsidRDefault="00825D41" w:rsidP="0075102A">
      <w:pPr>
        <w:pBdr>
          <w:top w:val="single" w:sz="4" w:space="1" w:color="auto"/>
          <w:left w:val="single" w:sz="4" w:space="4" w:color="auto"/>
          <w:bottom w:val="single" w:sz="4" w:space="1" w:color="auto"/>
          <w:right w:val="single" w:sz="4" w:space="4" w:color="auto"/>
        </w:pBdr>
        <w:spacing w:line="360" w:lineRule="auto"/>
      </w:pPr>
    </w:p>
    <w:p w:rsidR="00825D41" w:rsidRPr="00825D41" w:rsidRDefault="00825D41" w:rsidP="0075102A">
      <w:pPr>
        <w:pBdr>
          <w:top w:val="single" w:sz="4" w:space="1" w:color="auto"/>
          <w:left w:val="single" w:sz="4" w:space="4" w:color="auto"/>
          <w:bottom w:val="single" w:sz="4" w:space="1" w:color="auto"/>
          <w:right w:val="single" w:sz="4" w:space="4" w:color="auto"/>
        </w:pBdr>
        <w:spacing w:line="360" w:lineRule="auto"/>
      </w:pPr>
      <w:r w:rsidRPr="00825D41">
        <w:tab/>
        <w:t>All data will be de-identified and data will be used up until the end of the project and submission of the research.  This length of time for the study is likely to be 9-12 months after data capture. Data will then be stored for the length of time as required by the University of Bath where ethics will be requested from.</w:t>
      </w:r>
    </w:p>
    <w:p w:rsidR="00825D41" w:rsidRPr="00825D41" w:rsidRDefault="00825D41" w:rsidP="0075102A">
      <w:pPr>
        <w:pBdr>
          <w:top w:val="single" w:sz="4" w:space="1" w:color="auto"/>
          <w:left w:val="single" w:sz="4" w:space="4" w:color="auto"/>
          <w:bottom w:val="single" w:sz="4" w:space="1" w:color="auto"/>
          <w:right w:val="single" w:sz="4" w:space="4" w:color="auto"/>
        </w:pBdr>
        <w:spacing w:line="360" w:lineRule="auto"/>
      </w:pPr>
      <w:r w:rsidRPr="00825D41">
        <w:tab/>
        <w:t xml:space="preserve">The main author and all 3 supervisors will be the only personnel to have access to the raw data. </w:t>
      </w:r>
    </w:p>
    <w:p w:rsidR="00825D41" w:rsidRPr="00825D41" w:rsidRDefault="00825D41" w:rsidP="0075102A">
      <w:pPr>
        <w:pBdr>
          <w:top w:val="single" w:sz="4" w:space="1" w:color="auto"/>
          <w:left w:val="single" w:sz="4" w:space="4" w:color="auto"/>
          <w:bottom w:val="single" w:sz="4" w:space="1" w:color="auto"/>
          <w:right w:val="single" w:sz="4" w:space="4" w:color="auto"/>
        </w:pBdr>
        <w:spacing w:line="360" w:lineRule="auto"/>
      </w:pPr>
      <w:r w:rsidRPr="00825D41">
        <w:tab/>
        <w:t xml:space="preserve">GPS data will be accessible by the GPS co-ordinator only at the time of data collection. Once GPS data has been downloaded to the manufacturer software (after completion of A &amp; B) this data will then be transferred to Microsoft Excel and handed to the main author. The GPS data will then be deleted from the GPS host computer and the GPS units will be reset.  </w:t>
      </w:r>
    </w:p>
    <w:p w:rsidR="002D74F6" w:rsidRDefault="00825D41" w:rsidP="0075102A">
      <w:pPr>
        <w:pBdr>
          <w:top w:val="single" w:sz="4" w:space="1" w:color="auto"/>
          <w:left w:val="single" w:sz="4" w:space="4" w:color="auto"/>
          <w:bottom w:val="single" w:sz="4" w:space="1" w:color="auto"/>
          <w:right w:val="single" w:sz="4" w:space="4" w:color="auto"/>
        </w:pBdr>
        <w:spacing w:line="360" w:lineRule="auto"/>
      </w:pPr>
      <w:r w:rsidRPr="00825D41">
        <w:tab/>
        <w:t>Upon completion, data will be registered with ‘Library Research Services’ (Bath University) and stored in an agreed position by both supervisor and student.</w:t>
      </w:r>
    </w:p>
    <w:p w:rsidR="002D74F6" w:rsidRDefault="002D74F6">
      <w:pPr>
        <w:pStyle w:val="Heading1"/>
      </w:pPr>
      <w:r w:rsidRPr="00F159A7">
        <w:rPr>
          <w:u w:val="single"/>
        </w:rPr>
        <w:lastRenderedPageBreak/>
        <w:t>Outline Project Plan</w:t>
      </w:r>
      <w:r w:rsidR="00F159A7">
        <w:t xml:space="preserve">: </w:t>
      </w:r>
    </w:p>
    <w:p w:rsidR="006D04F2" w:rsidRDefault="006D04F2" w:rsidP="006D04F2"/>
    <w:p w:rsidR="00F159A7" w:rsidRDefault="00F159A7" w:rsidP="00F159A7">
      <w:pPr>
        <w:pBdr>
          <w:top w:val="single" w:sz="4" w:space="1" w:color="auto"/>
          <w:left w:val="single" w:sz="4" w:space="4" w:color="auto"/>
          <w:bottom w:val="single" w:sz="4" w:space="1" w:color="auto"/>
          <w:right w:val="single" w:sz="4" w:space="4" w:color="auto"/>
        </w:pBdr>
        <w:rPr>
          <w:i/>
        </w:rPr>
      </w:pPr>
      <w:r w:rsidRPr="00AF5F9D">
        <w:rPr>
          <w:i/>
        </w:rPr>
        <w:t>Please attach to this submission an outline project plan, giving an indication of the stages of the research and an indicative time line.</w:t>
      </w:r>
    </w:p>
    <w:p w:rsidR="00AF5F9D" w:rsidRDefault="00AF5F9D" w:rsidP="00AF5F9D"/>
    <w:p w:rsidR="00F159A7" w:rsidRDefault="00F159A7" w:rsidP="00F159A7"/>
    <w:tbl>
      <w:tblPr>
        <w:tblStyle w:val="TableGrid"/>
        <w:tblW w:w="11341" w:type="dxa"/>
        <w:tblInd w:w="-856" w:type="dxa"/>
        <w:tblLayout w:type="fixed"/>
        <w:tblLook w:val="04A0" w:firstRow="1" w:lastRow="0" w:firstColumn="1" w:lastColumn="0" w:noHBand="0" w:noVBand="1"/>
      </w:tblPr>
      <w:tblGrid>
        <w:gridCol w:w="1561"/>
        <w:gridCol w:w="851"/>
        <w:gridCol w:w="849"/>
        <w:gridCol w:w="709"/>
        <w:gridCol w:w="709"/>
        <w:gridCol w:w="708"/>
        <w:gridCol w:w="709"/>
        <w:gridCol w:w="567"/>
        <w:gridCol w:w="852"/>
        <w:gridCol w:w="708"/>
        <w:gridCol w:w="708"/>
        <w:gridCol w:w="709"/>
        <w:gridCol w:w="850"/>
        <w:gridCol w:w="851"/>
      </w:tblGrid>
      <w:tr w:rsidR="00F159A7" w:rsidTr="00F159A7">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59A7" w:rsidRDefault="00F159A7"/>
        </w:tc>
        <w:tc>
          <w:tcPr>
            <w:tcW w:w="9780"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b/>
                <w:sz w:val="20"/>
                <w:szCs w:val="20"/>
              </w:rPr>
            </w:pPr>
            <w:r>
              <w:rPr>
                <w:b/>
                <w:sz w:val="20"/>
                <w:szCs w:val="20"/>
              </w:rPr>
              <w:t>Year (2015)                                                                                                                                            (2016)</w:t>
            </w:r>
          </w:p>
        </w:tc>
      </w:tr>
      <w:tr w:rsidR="00F159A7" w:rsidTr="003B1D9F">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b/>
                <w:sz w:val="20"/>
                <w:szCs w:val="20"/>
              </w:rPr>
            </w:pPr>
            <w:r>
              <w:rPr>
                <w:b/>
                <w:sz w:val="20"/>
                <w:szCs w:val="20"/>
              </w:rPr>
              <w:t xml:space="preserve">Month </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b/>
                <w:sz w:val="20"/>
                <w:szCs w:val="20"/>
              </w:rPr>
            </w:pPr>
            <w:r>
              <w:rPr>
                <w:b/>
                <w:sz w:val="20"/>
                <w:szCs w:val="20"/>
              </w:rPr>
              <w:t>1</w:t>
            </w:r>
          </w:p>
        </w:tc>
        <w:tc>
          <w:tcPr>
            <w:tcW w:w="8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b/>
                <w:sz w:val="20"/>
                <w:szCs w:val="20"/>
              </w:rPr>
            </w:pPr>
            <w:r>
              <w:rPr>
                <w:b/>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b/>
                <w:sz w:val="20"/>
                <w:szCs w:val="20"/>
              </w:rPr>
            </w:pPr>
            <w:r>
              <w:rPr>
                <w:b/>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b/>
                <w:sz w:val="20"/>
                <w:szCs w:val="20"/>
              </w:rPr>
            </w:pPr>
            <w:r>
              <w:rPr>
                <w:b/>
                <w:sz w:val="20"/>
                <w:szCs w:val="20"/>
              </w:rPr>
              <w:t>4</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b/>
                <w:sz w:val="20"/>
                <w:szCs w:val="20"/>
              </w:rPr>
            </w:pPr>
            <w:r>
              <w:rPr>
                <w:b/>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b/>
                <w:sz w:val="20"/>
                <w:szCs w:val="20"/>
              </w:rPr>
            </w:pPr>
            <w:r>
              <w:rPr>
                <w:b/>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b/>
                <w:sz w:val="20"/>
                <w:szCs w:val="20"/>
              </w:rPr>
            </w:pPr>
            <w:r>
              <w:rPr>
                <w:b/>
                <w:sz w:val="20"/>
                <w:szCs w:val="20"/>
              </w:rPr>
              <w:t>7</w:t>
            </w:r>
          </w:p>
        </w:tc>
        <w:tc>
          <w:tcPr>
            <w:tcW w:w="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b/>
                <w:sz w:val="20"/>
                <w:szCs w:val="20"/>
              </w:rPr>
            </w:pPr>
            <w:r>
              <w:rPr>
                <w:b/>
                <w:sz w:val="20"/>
                <w:szCs w:val="20"/>
              </w:rPr>
              <w:t>8</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b/>
                <w:sz w:val="20"/>
                <w:szCs w:val="20"/>
              </w:rPr>
            </w:pPr>
            <w:r>
              <w:rPr>
                <w:b/>
                <w:sz w:val="20"/>
                <w:szCs w:val="20"/>
              </w:rPr>
              <w:t>9</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b/>
                <w:sz w:val="20"/>
                <w:szCs w:val="20"/>
              </w:rPr>
            </w:pPr>
            <w:r>
              <w:rPr>
                <w:b/>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b/>
                <w:sz w:val="20"/>
                <w:szCs w:val="20"/>
              </w:rPr>
            </w:pPr>
            <w:r>
              <w:rPr>
                <w:b/>
                <w:sz w:val="20"/>
                <w:szCs w:val="20"/>
              </w:rPr>
              <w:t>11</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b/>
                <w:sz w:val="20"/>
                <w:szCs w:val="20"/>
              </w:rPr>
            </w:pPr>
            <w:r>
              <w:rPr>
                <w:b/>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b/>
                <w:sz w:val="20"/>
                <w:szCs w:val="20"/>
              </w:rPr>
            </w:pPr>
            <w:r>
              <w:rPr>
                <w:b/>
                <w:sz w:val="20"/>
                <w:szCs w:val="20"/>
              </w:rPr>
              <w:t>1</w:t>
            </w:r>
          </w:p>
        </w:tc>
      </w:tr>
      <w:tr w:rsidR="00F159A7" w:rsidTr="003B1D9F">
        <w:trPr>
          <w:trHeight w:val="611"/>
        </w:trPr>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sz w:val="20"/>
                <w:szCs w:val="20"/>
              </w:rPr>
            </w:pPr>
          </w:p>
          <w:p w:rsidR="00F159A7" w:rsidRDefault="00F159A7">
            <w:pPr>
              <w:rPr>
                <w:sz w:val="20"/>
                <w:szCs w:val="20"/>
              </w:rPr>
            </w:pPr>
            <w:r>
              <w:rPr>
                <w:sz w:val="20"/>
                <w:szCs w:val="20"/>
              </w:rPr>
              <w:t xml:space="preserve">Submit Final Proposal </w:t>
            </w:r>
          </w:p>
          <w:p w:rsidR="00F159A7" w:rsidRDefault="00F159A7">
            <w:pPr>
              <w:rPr>
                <w:sz w:val="20"/>
                <w:szCs w:val="20"/>
              </w:rPr>
            </w:pPr>
          </w:p>
        </w:tc>
        <w:tc>
          <w:tcPr>
            <w:tcW w:w="851" w:type="dxa"/>
            <w:tcBorders>
              <w:top w:val="single" w:sz="4" w:space="0" w:color="auto"/>
              <w:left w:val="single" w:sz="4" w:space="0" w:color="auto"/>
              <w:bottom w:val="nil"/>
              <w:right w:val="nil"/>
            </w:tcBorders>
          </w:tcPr>
          <w:p w:rsidR="00F159A7" w:rsidRDefault="00F159A7"/>
        </w:tc>
        <w:tc>
          <w:tcPr>
            <w:tcW w:w="849" w:type="dxa"/>
            <w:tcBorders>
              <w:top w:val="single" w:sz="4" w:space="0" w:color="auto"/>
              <w:left w:val="nil"/>
              <w:bottom w:val="nil"/>
              <w:right w:val="nil"/>
            </w:tcBorders>
            <w:shd w:val="clear" w:color="auto" w:fill="1F497D" w:themeFill="text2"/>
          </w:tcPr>
          <w:p w:rsidR="00F159A7" w:rsidRDefault="00F159A7"/>
        </w:tc>
        <w:tc>
          <w:tcPr>
            <w:tcW w:w="709" w:type="dxa"/>
            <w:tcBorders>
              <w:top w:val="single" w:sz="4" w:space="0" w:color="auto"/>
              <w:left w:val="nil"/>
              <w:bottom w:val="nil"/>
              <w:right w:val="nil"/>
            </w:tcBorders>
            <w:shd w:val="clear" w:color="auto" w:fill="FFFFFF" w:themeFill="background1"/>
          </w:tcPr>
          <w:p w:rsidR="00F159A7" w:rsidRDefault="00F159A7"/>
        </w:tc>
        <w:tc>
          <w:tcPr>
            <w:tcW w:w="709" w:type="dxa"/>
            <w:tcBorders>
              <w:top w:val="single" w:sz="4" w:space="0" w:color="auto"/>
              <w:left w:val="nil"/>
              <w:bottom w:val="nil"/>
              <w:right w:val="nil"/>
            </w:tcBorders>
          </w:tcPr>
          <w:p w:rsidR="00F159A7" w:rsidRDefault="00F159A7"/>
        </w:tc>
        <w:tc>
          <w:tcPr>
            <w:tcW w:w="708" w:type="dxa"/>
            <w:tcBorders>
              <w:top w:val="single" w:sz="4" w:space="0" w:color="auto"/>
              <w:left w:val="nil"/>
              <w:bottom w:val="nil"/>
              <w:right w:val="nil"/>
            </w:tcBorders>
          </w:tcPr>
          <w:p w:rsidR="00F159A7" w:rsidRDefault="00F159A7"/>
        </w:tc>
        <w:tc>
          <w:tcPr>
            <w:tcW w:w="709" w:type="dxa"/>
            <w:tcBorders>
              <w:top w:val="single" w:sz="4" w:space="0" w:color="auto"/>
              <w:left w:val="nil"/>
              <w:bottom w:val="nil"/>
              <w:right w:val="nil"/>
            </w:tcBorders>
          </w:tcPr>
          <w:p w:rsidR="00F159A7" w:rsidRDefault="00F159A7"/>
        </w:tc>
        <w:tc>
          <w:tcPr>
            <w:tcW w:w="567" w:type="dxa"/>
            <w:tcBorders>
              <w:top w:val="single" w:sz="4" w:space="0" w:color="auto"/>
              <w:left w:val="nil"/>
              <w:bottom w:val="nil"/>
              <w:right w:val="nil"/>
            </w:tcBorders>
          </w:tcPr>
          <w:p w:rsidR="00F159A7" w:rsidRDefault="00F159A7"/>
        </w:tc>
        <w:tc>
          <w:tcPr>
            <w:tcW w:w="852" w:type="dxa"/>
            <w:tcBorders>
              <w:top w:val="single" w:sz="4" w:space="0" w:color="auto"/>
              <w:left w:val="nil"/>
              <w:bottom w:val="nil"/>
              <w:right w:val="nil"/>
            </w:tcBorders>
          </w:tcPr>
          <w:p w:rsidR="00F159A7" w:rsidRDefault="00F159A7"/>
        </w:tc>
        <w:tc>
          <w:tcPr>
            <w:tcW w:w="708" w:type="dxa"/>
            <w:tcBorders>
              <w:top w:val="single" w:sz="4" w:space="0" w:color="auto"/>
              <w:left w:val="nil"/>
              <w:bottom w:val="nil"/>
              <w:right w:val="nil"/>
            </w:tcBorders>
          </w:tcPr>
          <w:p w:rsidR="00F159A7" w:rsidRDefault="00F159A7"/>
        </w:tc>
        <w:tc>
          <w:tcPr>
            <w:tcW w:w="708" w:type="dxa"/>
            <w:tcBorders>
              <w:top w:val="single" w:sz="4" w:space="0" w:color="auto"/>
              <w:left w:val="nil"/>
              <w:bottom w:val="nil"/>
              <w:right w:val="nil"/>
            </w:tcBorders>
          </w:tcPr>
          <w:p w:rsidR="00F159A7" w:rsidRDefault="00F159A7"/>
        </w:tc>
        <w:tc>
          <w:tcPr>
            <w:tcW w:w="709" w:type="dxa"/>
            <w:tcBorders>
              <w:top w:val="single" w:sz="4" w:space="0" w:color="auto"/>
              <w:left w:val="nil"/>
              <w:bottom w:val="nil"/>
              <w:right w:val="nil"/>
            </w:tcBorders>
          </w:tcPr>
          <w:p w:rsidR="00F159A7" w:rsidRDefault="00F159A7"/>
        </w:tc>
        <w:tc>
          <w:tcPr>
            <w:tcW w:w="850" w:type="dxa"/>
            <w:tcBorders>
              <w:top w:val="single" w:sz="4" w:space="0" w:color="auto"/>
              <w:left w:val="nil"/>
              <w:bottom w:val="nil"/>
              <w:right w:val="nil"/>
            </w:tcBorders>
          </w:tcPr>
          <w:p w:rsidR="00F159A7" w:rsidRDefault="00F159A7"/>
        </w:tc>
        <w:tc>
          <w:tcPr>
            <w:tcW w:w="851" w:type="dxa"/>
            <w:tcBorders>
              <w:top w:val="single" w:sz="4" w:space="0" w:color="auto"/>
              <w:left w:val="nil"/>
              <w:bottom w:val="nil"/>
              <w:right w:val="single" w:sz="4" w:space="0" w:color="auto"/>
            </w:tcBorders>
          </w:tcPr>
          <w:p w:rsidR="00F159A7" w:rsidRDefault="00F159A7"/>
        </w:tc>
      </w:tr>
      <w:tr w:rsidR="00F159A7" w:rsidTr="003B1D9F">
        <w:trPr>
          <w:trHeight w:val="561"/>
        </w:trPr>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sz w:val="20"/>
                <w:szCs w:val="20"/>
              </w:rPr>
            </w:pPr>
          </w:p>
          <w:p w:rsidR="00F159A7" w:rsidRDefault="00F159A7">
            <w:pPr>
              <w:rPr>
                <w:sz w:val="20"/>
                <w:szCs w:val="20"/>
              </w:rPr>
            </w:pPr>
            <w:r>
              <w:rPr>
                <w:sz w:val="20"/>
                <w:szCs w:val="20"/>
              </w:rPr>
              <w:t>Apply for Ethics</w:t>
            </w:r>
          </w:p>
          <w:p w:rsidR="00F159A7" w:rsidRDefault="00F159A7">
            <w:pPr>
              <w:rPr>
                <w:sz w:val="20"/>
                <w:szCs w:val="20"/>
              </w:rPr>
            </w:pPr>
          </w:p>
        </w:tc>
        <w:tc>
          <w:tcPr>
            <w:tcW w:w="851" w:type="dxa"/>
            <w:tcBorders>
              <w:top w:val="nil"/>
              <w:left w:val="single" w:sz="4" w:space="0" w:color="auto"/>
              <w:bottom w:val="nil"/>
              <w:right w:val="nil"/>
            </w:tcBorders>
          </w:tcPr>
          <w:p w:rsidR="00F159A7" w:rsidRDefault="00F159A7"/>
        </w:tc>
        <w:tc>
          <w:tcPr>
            <w:tcW w:w="849" w:type="dxa"/>
            <w:tcBorders>
              <w:top w:val="nil"/>
              <w:left w:val="nil"/>
              <w:bottom w:val="nil"/>
              <w:right w:val="nil"/>
            </w:tcBorders>
            <w:shd w:val="clear" w:color="auto" w:fill="1F497D" w:themeFill="text2"/>
          </w:tcPr>
          <w:p w:rsidR="00F159A7" w:rsidRDefault="00F159A7"/>
        </w:tc>
        <w:tc>
          <w:tcPr>
            <w:tcW w:w="709" w:type="dxa"/>
            <w:tcBorders>
              <w:top w:val="nil"/>
              <w:left w:val="nil"/>
              <w:bottom w:val="nil"/>
              <w:right w:val="nil"/>
            </w:tcBorders>
            <w:shd w:val="clear" w:color="auto" w:fill="1F497D" w:themeFill="text2"/>
          </w:tcPr>
          <w:p w:rsidR="00F159A7" w:rsidRDefault="00F159A7"/>
        </w:tc>
        <w:tc>
          <w:tcPr>
            <w:tcW w:w="709" w:type="dxa"/>
            <w:tcBorders>
              <w:top w:val="nil"/>
              <w:left w:val="nil"/>
              <w:bottom w:val="nil"/>
              <w:right w:val="nil"/>
            </w:tcBorders>
          </w:tcPr>
          <w:p w:rsidR="00F159A7" w:rsidRDefault="00F159A7"/>
        </w:tc>
        <w:tc>
          <w:tcPr>
            <w:tcW w:w="708"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567" w:type="dxa"/>
            <w:tcBorders>
              <w:top w:val="nil"/>
              <w:left w:val="nil"/>
              <w:bottom w:val="nil"/>
              <w:right w:val="nil"/>
            </w:tcBorders>
          </w:tcPr>
          <w:p w:rsidR="00F159A7" w:rsidRDefault="00F159A7"/>
        </w:tc>
        <w:tc>
          <w:tcPr>
            <w:tcW w:w="852" w:type="dxa"/>
            <w:tcBorders>
              <w:top w:val="nil"/>
              <w:left w:val="nil"/>
              <w:bottom w:val="nil"/>
              <w:right w:val="nil"/>
            </w:tcBorders>
          </w:tcPr>
          <w:p w:rsidR="00F159A7" w:rsidRDefault="00F159A7"/>
        </w:tc>
        <w:tc>
          <w:tcPr>
            <w:tcW w:w="708" w:type="dxa"/>
            <w:tcBorders>
              <w:top w:val="nil"/>
              <w:left w:val="nil"/>
              <w:bottom w:val="nil"/>
              <w:right w:val="nil"/>
            </w:tcBorders>
          </w:tcPr>
          <w:p w:rsidR="00F159A7" w:rsidRDefault="00F159A7"/>
        </w:tc>
        <w:tc>
          <w:tcPr>
            <w:tcW w:w="708"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850" w:type="dxa"/>
            <w:tcBorders>
              <w:top w:val="nil"/>
              <w:left w:val="nil"/>
              <w:bottom w:val="nil"/>
              <w:right w:val="nil"/>
            </w:tcBorders>
          </w:tcPr>
          <w:p w:rsidR="00F159A7" w:rsidRDefault="00F159A7"/>
        </w:tc>
        <w:tc>
          <w:tcPr>
            <w:tcW w:w="851" w:type="dxa"/>
            <w:tcBorders>
              <w:top w:val="nil"/>
              <w:left w:val="nil"/>
              <w:bottom w:val="nil"/>
              <w:right w:val="single" w:sz="4" w:space="0" w:color="auto"/>
            </w:tcBorders>
          </w:tcPr>
          <w:p w:rsidR="00F159A7" w:rsidRDefault="00F159A7"/>
        </w:tc>
      </w:tr>
      <w:tr w:rsidR="00F159A7" w:rsidTr="003B1D9F">
        <w:trPr>
          <w:trHeight w:val="564"/>
        </w:trPr>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sz w:val="20"/>
                <w:szCs w:val="20"/>
              </w:rPr>
            </w:pPr>
          </w:p>
          <w:p w:rsidR="00F159A7" w:rsidRDefault="00F159A7">
            <w:pPr>
              <w:rPr>
                <w:sz w:val="20"/>
                <w:szCs w:val="20"/>
              </w:rPr>
            </w:pPr>
            <w:r>
              <w:rPr>
                <w:sz w:val="20"/>
                <w:szCs w:val="20"/>
              </w:rPr>
              <w:t xml:space="preserve">Discuss project with playing squad – Recruitment </w:t>
            </w:r>
          </w:p>
          <w:p w:rsidR="00F159A7" w:rsidRDefault="00F159A7">
            <w:pPr>
              <w:rPr>
                <w:sz w:val="20"/>
                <w:szCs w:val="20"/>
              </w:rPr>
            </w:pPr>
          </w:p>
        </w:tc>
        <w:tc>
          <w:tcPr>
            <w:tcW w:w="851" w:type="dxa"/>
            <w:tcBorders>
              <w:top w:val="nil"/>
              <w:left w:val="single" w:sz="4" w:space="0" w:color="auto"/>
              <w:bottom w:val="nil"/>
              <w:right w:val="nil"/>
            </w:tcBorders>
          </w:tcPr>
          <w:p w:rsidR="00F159A7" w:rsidRDefault="00F159A7"/>
        </w:tc>
        <w:tc>
          <w:tcPr>
            <w:tcW w:w="849" w:type="dxa"/>
            <w:tcBorders>
              <w:top w:val="nil"/>
              <w:left w:val="nil"/>
              <w:bottom w:val="nil"/>
              <w:right w:val="nil"/>
            </w:tcBorders>
            <w:shd w:val="clear" w:color="auto" w:fill="1F497D" w:themeFill="text2"/>
          </w:tcPr>
          <w:p w:rsidR="00F159A7" w:rsidRDefault="00F159A7"/>
        </w:tc>
        <w:tc>
          <w:tcPr>
            <w:tcW w:w="709" w:type="dxa"/>
            <w:tcBorders>
              <w:top w:val="nil"/>
              <w:left w:val="nil"/>
              <w:bottom w:val="nil"/>
              <w:right w:val="nil"/>
            </w:tcBorders>
            <w:shd w:val="clear" w:color="auto" w:fill="1F497D" w:themeFill="text2"/>
          </w:tcPr>
          <w:p w:rsidR="00F159A7" w:rsidRDefault="00F159A7"/>
        </w:tc>
        <w:tc>
          <w:tcPr>
            <w:tcW w:w="709" w:type="dxa"/>
            <w:tcBorders>
              <w:top w:val="nil"/>
              <w:left w:val="nil"/>
              <w:bottom w:val="nil"/>
              <w:right w:val="nil"/>
            </w:tcBorders>
            <w:shd w:val="clear" w:color="auto" w:fill="1F497D" w:themeFill="text2"/>
          </w:tcPr>
          <w:p w:rsidR="00F159A7" w:rsidRDefault="00F159A7"/>
        </w:tc>
        <w:tc>
          <w:tcPr>
            <w:tcW w:w="708"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567" w:type="dxa"/>
            <w:tcBorders>
              <w:top w:val="nil"/>
              <w:left w:val="nil"/>
              <w:bottom w:val="nil"/>
              <w:right w:val="nil"/>
            </w:tcBorders>
          </w:tcPr>
          <w:p w:rsidR="00F159A7" w:rsidRDefault="00F159A7"/>
        </w:tc>
        <w:tc>
          <w:tcPr>
            <w:tcW w:w="852" w:type="dxa"/>
            <w:tcBorders>
              <w:top w:val="nil"/>
              <w:left w:val="nil"/>
              <w:bottom w:val="nil"/>
              <w:right w:val="nil"/>
            </w:tcBorders>
          </w:tcPr>
          <w:p w:rsidR="00F159A7" w:rsidRDefault="00F159A7"/>
        </w:tc>
        <w:tc>
          <w:tcPr>
            <w:tcW w:w="708" w:type="dxa"/>
            <w:tcBorders>
              <w:top w:val="nil"/>
              <w:left w:val="nil"/>
              <w:bottom w:val="nil"/>
              <w:right w:val="nil"/>
            </w:tcBorders>
          </w:tcPr>
          <w:p w:rsidR="00F159A7" w:rsidRDefault="00F159A7"/>
        </w:tc>
        <w:tc>
          <w:tcPr>
            <w:tcW w:w="708"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850" w:type="dxa"/>
            <w:tcBorders>
              <w:top w:val="nil"/>
              <w:left w:val="nil"/>
              <w:bottom w:val="nil"/>
              <w:right w:val="nil"/>
            </w:tcBorders>
          </w:tcPr>
          <w:p w:rsidR="00F159A7" w:rsidRDefault="00F159A7"/>
        </w:tc>
        <w:tc>
          <w:tcPr>
            <w:tcW w:w="851" w:type="dxa"/>
            <w:tcBorders>
              <w:top w:val="nil"/>
              <w:left w:val="nil"/>
              <w:bottom w:val="nil"/>
              <w:right w:val="single" w:sz="4" w:space="0" w:color="auto"/>
            </w:tcBorders>
          </w:tcPr>
          <w:p w:rsidR="00F159A7" w:rsidRDefault="00F159A7"/>
        </w:tc>
      </w:tr>
      <w:tr w:rsidR="00F159A7" w:rsidTr="003B1D9F">
        <w:trPr>
          <w:trHeight w:val="579"/>
        </w:trPr>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sz w:val="20"/>
                <w:szCs w:val="20"/>
              </w:rPr>
            </w:pPr>
          </w:p>
          <w:p w:rsidR="00F159A7" w:rsidRDefault="00F159A7">
            <w:pPr>
              <w:rPr>
                <w:sz w:val="20"/>
                <w:szCs w:val="20"/>
              </w:rPr>
            </w:pPr>
            <w:r>
              <w:rPr>
                <w:sz w:val="20"/>
                <w:szCs w:val="20"/>
              </w:rPr>
              <w:t>MSK Screen (potential group)</w:t>
            </w:r>
          </w:p>
          <w:p w:rsidR="00F159A7" w:rsidRDefault="00F159A7">
            <w:pPr>
              <w:rPr>
                <w:sz w:val="20"/>
                <w:szCs w:val="20"/>
              </w:rPr>
            </w:pPr>
          </w:p>
        </w:tc>
        <w:tc>
          <w:tcPr>
            <w:tcW w:w="851" w:type="dxa"/>
            <w:tcBorders>
              <w:top w:val="nil"/>
              <w:left w:val="single" w:sz="4" w:space="0" w:color="auto"/>
              <w:bottom w:val="nil"/>
              <w:right w:val="nil"/>
            </w:tcBorders>
          </w:tcPr>
          <w:p w:rsidR="00F159A7" w:rsidRDefault="00F159A7"/>
        </w:tc>
        <w:tc>
          <w:tcPr>
            <w:tcW w:w="849"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709" w:type="dxa"/>
            <w:tcBorders>
              <w:top w:val="nil"/>
              <w:left w:val="nil"/>
              <w:bottom w:val="nil"/>
              <w:right w:val="nil"/>
            </w:tcBorders>
            <w:shd w:val="clear" w:color="auto" w:fill="1F497D" w:themeFill="text2"/>
          </w:tcPr>
          <w:p w:rsidR="00F159A7" w:rsidRDefault="00F159A7"/>
        </w:tc>
        <w:tc>
          <w:tcPr>
            <w:tcW w:w="708" w:type="dxa"/>
            <w:tcBorders>
              <w:top w:val="nil"/>
              <w:left w:val="nil"/>
              <w:bottom w:val="nil"/>
              <w:right w:val="nil"/>
            </w:tcBorders>
            <w:shd w:val="clear" w:color="auto" w:fill="1F497D" w:themeFill="text2"/>
          </w:tcPr>
          <w:p w:rsidR="00F159A7" w:rsidRDefault="00F159A7"/>
        </w:tc>
        <w:tc>
          <w:tcPr>
            <w:tcW w:w="709" w:type="dxa"/>
            <w:tcBorders>
              <w:top w:val="nil"/>
              <w:left w:val="nil"/>
              <w:bottom w:val="nil"/>
              <w:right w:val="nil"/>
            </w:tcBorders>
          </w:tcPr>
          <w:p w:rsidR="00F159A7" w:rsidRDefault="00F159A7"/>
        </w:tc>
        <w:tc>
          <w:tcPr>
            <w:tcW w:w="567" w:type="dxa"/>
            <w:tcBorders>
              <w:top w:val="nil"/>
              <w:left w:val="nil"/>
              <w:bottom w:val="nil"/>
              <w:right w:val="nil"/>
            </w:tcBorders>
          </w:tcPr>
          <w:p w:rsidR="00F159A7" w:rsidRDefault="00F159A7"/>
        </w:tc>
        <w:tc>
          <w:tcPr>
            <w:tcW w:w="852" w:type="dxa"/>
            <w:tcBorders>
              <w:top w:val="nil"/>
              <w:left w:val="nil"/>
              <w:bottom w:val="nil"/>
              <w:right w:val="nil"/>
            </w:tcBorders>
          </w:tcPr>
          <w:p w:rsidR="00F159A7" w:rsidRDefault="00F159A7"/>
        </w:tc>
        <w:tc>
          <w:tcPr>
            <w:tcW w:w="708" w:type="dxa"/>
            <w:tcBorders>
              <w:top w:val="nil"/>
              <w:left w:val="nil"/>
              <w:bottom w:val="nil"/>
              <w:right w:val="nil"/>
            </w:tcBorders>
          </w:tcPr>
          <w:p w:rsidR="00F159A7" w:rsidRDefault="00F159A7"/>
        </w:tc>
        <w:tc>
          <w:tcPr>
            <w:tcW w:w="708"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850" w:type="dxa"/>
            <w:tcBorders>
              <w:top w:val="nil"/>
              <w:left w:val="nil"/>
              <w:bottom w:val="nil"/>
              <w:right w:val="nil"/>
            </w:tcBorders>
          </w:tcPr>
          <w:p w:rsidR="00F159A7" w:rsidRDefault="00F159A7"/>
        </w:tc>
        <w:tc>
          <w:tcPr>
            <w:tcW w:w="851" w:type="dxa"/>
            <w:tcBorders>
              <w:top w:val="nil"/>
              <w:left w:val="nil"/>
              <w:bottom w:val="nil"/>
              <w:right w:val="single" w:sz="4" w:space="0" w:color="auto"/>
            </w:tcBorders>
          </w:tcPr>
          <w:p w:rsidR="00F159A7" w:rsidRDefault="00F159A7"/>
        </w:tc>
      </w:tr>
      <w:tr w:rsidR="00F159A7" w:rsidTr="003B1D9F">
        <w:trPr>
          <w:trHeight w:val="686"/>
        </w:trPr>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sz w:val="20"/>
                <w:szCs w:val="20"/>
              </w:rPr>
            </w:pPr>
          </w:p>
          <w:p w:rsidR="00F159A7" w:rsidRDefault="00F159A7">
            <w:pPr>
              <w:rPr>
                <w:sz w:val="20"/>
                <w:szCs w:val="20"/>
              </w:rPr>
            </w:pPr>
            <w:r>
              <w:rPr>
                <w:sz w:val="20"/>
                <w:szCs w:val="20"/>
              </w:rPr>
              <w:t xml:space="preserve">Finalise available subjects </w:t>
            </w:r>
          </w:p>
          <w:p w:rsidR="00F159A7" w:rsidRDefault="00F159A7">
            <w:pPr>
              <w:rPr>
                <w:sz w:val="20"/>
                <w:szCs w:val="20"/>
              </w:rPr>
            </w:pPr>
          </w:p>
        </w:tc>
        <w:tc>
          <w:tcPr>
            <w:tcW w:w="851" w:type="dxa"/>
            <w:tcBorders>
              <w:top w:val="nil"/>
              <w:left w:val="single" w:sz="4" w:space="0" w:color="auto"/>
              <w:bottom w:val="nil"/>
              <w:right w:val="nil"/>
            </w:tcBorders>
          </w:tcPr>
          <w:p w:rsidR="00F159A7" w:rsidRDefault="00F159A7"/>
        </w:tc>
        <w:tc>
          <w:tcPr>
            <w:tcW w:w="849"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708" w:type="dxa"/>
            <w:tcBorders>
              <w:top w:val="nil"/>
              <w:left w:val="nil"/>
              <w:bottom w:val="nil"/>
              <w:right w:val="nil"/>
            </w:tcBorders>
            <w:shd w:val="clear" w:color="auto" w:fill="1F497D" w:themeFill="text2"/>
          </w:tcPr>
          <w:p w:rsidR="00F159A7" w:rsidRDefault="00F159A7"/>
        </w:tc>
        <w:tc>
          <w:tcPr>
            <w:tcW w:w="709" w:type="dxa"/>
            <w:tcBorders>
              <w:top w:val="nil"/>
              <w:left w:val="nil"/>
              <w:bottom w:val="nil"/>
              <w:right w:val="nil"/>
            </w:tcBorders>
          </w:tcPr>
          <w:p w:rsidR="00F159A7" w:rsidRDefault="00F159A7"/>
        </w:tc>
        <w:tc>
          <w:tcPr>
            <w:tcW w:w="567" w:type="dxa"/>
            <w:tcBorders>
              <w:top w:val="nil"/>
              <w:left w:val="nil"/>
              <w:bottom w:val="nil"/>
              <w:right w:val="nil"/>
            </w:tcBorders>
          </w:tcPr>
          <w:p w:rsidR="00F159A7" w:rsidRDefault="00F159A7"/>
        </w:tc>
        <w:tc>
          <w:tcPr>
            <w:tcW w:w="852" w:type="dxa"/>
            <w:tcBorders>
              <w:top w:val="nil"/>
              <w:left w:val="nil"/>
              <w:bottom w:val="nil"/>
              <w:right w:val="nil"/>
            </w:tcBorders>
          </w:tcPr>
          <w:p w:rsidR="00F159A7" w:rsidRDefault="00F159A7"/>
        </w:tc>
        <w:tc>
          <w:tcPr>
            <w:tcW w:w="708" w:type="dxa"/>
            <w:tcBorders>
              <w:top w:val="nil"/>
              <w:left w:val="nil"/>
              <w:bottom w:val="nil"/>
              <w:right w:val="nil"/>
            </w:tcBorders>
          </w:tcPr>
          <w:p w:rsidR="00F159A7" w:rsidRDefault="00F159A7"/>
        </w:tc>
        <w:tc>
          <w:tcPr>
            <w:tcW w:w="708"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850" w:type="dxa"/>
            <w:tcBorders>
              <w:top w:val="nil"/>
              <w:left w:val="nil"/>
              <w:bottom w:val="nil"/>
              <w:right w:val="nil"/>
            </w:tcBorders>
          </w:tcPr>
          <w:p w:rsidR="00F159A7" w:rsidRDefault="00F159A7"/>
        </w:tc>
        <w:tc>
          <w:tcPr>
            <w:tcW w:w="851" w:type="dxa"/>
            <w:tcBorders>
              <w:top w:val="nil"/>
              <w:left w:val="nil"/>
              <w:bottom w:val="nil"/>
              <w:right w:val="single" w:sz="4" w:space="0" w:color="auto"/>
            </w:tcBorders>
          </w:tcPr>
          <w:p w:rsidR="00F159A7" w:rsidRDefault="00F159A7"/>
        </w:tc>
      </w:tr>
      <w:tr w:rsidR="00F159A7" w:rsidTr="003B1D9F">
        <w:trPr>
          <w:trHeight w:val="554"/>
        </w:trPr>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sz w:val="20"/>
                <w:szCs w:val="20"/>
              </w:rPr>
            </w:pPr>
          </w:p>
          <w:p w:rsidR="00F159A7" w:rsidRDefault="00F159A7">
            <w:pPr>
              <w:rPr>
                <w:sz w:val="20"/>
                <w:szCs w:val="20"/>
              </w:rPr>
            </w:pPr>
            <w:r>
              <w:rPr>
                <w:sz w:val="20"/>
                <w:szCs w:val="20"/>
              </w:rPr>
              <w:t xml:space="preserve">Familiarisation Day; Baseline assessments etc.  </w:t>
            </w:r>
          </w:p>
          <w:p w:rsidR="00F159A7" w:rsidRDefault="00F159A7">
            <w:pPr>
              <w:rPr>
                <w:sz w:val="20"/>
                <w:szCs w:val="20"/>
              </w:rPr>
            </w:pPr>
          </w:p>
        </w:tc>
        <w:tc>
          <w:tcPr>
            <w:tcW w:w="851" w:type="dxa"/>
            <w:tcBorders>
              <w:top w:val="nil"/>
              <w:left w:val="single" w:sz="4" w:space="0" w:color="auto"/>
              <w:bottom w:val="nil"/>
              <w:right w:val="nil"/>
            </w:tcBorders>
          </w:tcPr>
          <w:p w:rsidR="00F159A7" w:rsidRDefault="00F159A7"/>
        </w:tc>
        <w:tc>
          <w:tcPr>
            <w:tcW w:w="849"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708" w:type="dxa"/>
            <w:tcBorders>
              <w:top w:val="nil"/>
              <w:left w:val="nil"/>
              <w:bottom w:val="nil"/>
              <w:right w:val="nil"/>
            </w:tcBorders>
            <w:shd w:val="clear" w:color="auto" w:fill="1F497D" w:themeFill="text2"/>
          </w:tcPr>
          <w:p w:rsidR="00F159A7" w:rsidRDefault="00F159A7"/>
        </w:tc>
        <w:tc>
          <w:tcPr>
            <w:tcW w:w="709" w:type="dxa"/>
            <w:tcBorders>
              <w:top w:val="nil"/>
              <w:left w:val="nil"/>
              <w:bottom w:val="nil"/>
              <w:right w:val="nil"/>
            </w:tcBorders>
            <w:shd w:val="clear" w:color="auto" w:fill="1F497D" w:themeFill="text2"/>
          </w:tcPr>
          <w:p w:rsidR="00F159A7" w:rsidRDefault="00F159A7"/>
        </w:tc>
        <w:tc>
          <w:tcPr>
            <w:tcW w:w="567" w:type="dxa"/>
            <w:tcBorders>
              <w:top w:val="nil"/>
              <w:left w:val="nil"/>
              <w:bottom w:val="nil"/>
              <w:right w:val="nil"/>
            </w:tcBorders>
            <w:shd w:val="clear" w:color="auto" w:fill="FFFFFF" w:themeFill="background1"/>
          </w:tcPr>
          <w:p w:rsidR="00F159A7" w:rsidRDefault="00F159A7"/>
        </w:tc>
        <w:tc>
          <w:tcPr>
            <w:tcW w:w="852" w:type="dxa"/>
            <w:tcBorders>
              <w:top w:val="nil"/>
              <w:left w:val="nil"/>
              <w:bottom w:val="nil"/>
              <w:right w:val="nil"/>
            </w:tcBorders>
          </w:tcPr>
          <w:p w:rsidR="00F159A7" w:rsidRDefault="00F159A7"/>
        </w:tc>
        <w:tc>
          <w:tcPr>
            <w:tcW w:w="708" w:type="dxa"/>
            <w:tcBorders>
              <w:top w:val="nil"/>
              <w:left w:val="nil"/>
              <w:bottom w:val="nil"/>
              <w:right w:val="nil"/>
            </w:tcBorders>
          </w:tcPr>
          <w:p w:rsidR="00F159A7" w:rsidRDefault="00F159A7"/>
        </w:tc>
        <w:tc>
          <w:tcPr>
            <w:tcW w:w="708"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850" w:type="dxa"/>
            <w:tcBorders>
              <w:top w:val="nil"/>
              <w:left w:val="nil"/>
              <w:bottom w:val="nil"/>
              <w:right w:val="nil"/>
            </w:tcBorders>
          </w:tcPr>
          <w:p w:rsidR="00F159A7" w:rsidRDefault="00F159A7"/>
        </w:tc>
        <w:tc>
          <w:tcPr>
            <w:tcW w:w="851" w:type="dxa"/>
            <w:tcBorders>
              <w:top w:val="nil"/>
              <w:left w:val="nil"/>
              <w:bottom w:val="nil"/>
              <w:right w:val="single" w:sz="4" w:space="0" w:color="auto"/>
            </w:tcBorders>
          </w:tcPr>
          <w:p w:rsidR="00F159A7" w:rsidRDefault="00F159A7"/>
        </w:tc>
      </w:tr>
      <w:tr w:rsidR="00F159A7" w:rsidTr="003B1D9F">
        <w:trPr>
          <w:trHeight w:val="562"/>
        </w:trPr>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sz w:val="20"/>
                <w:szCs w:val="20"/>
              </w:rPr>
            </w:pPr>
          </w:p>
          <w:p w:rsidR="00F159A7" w:rsidRDefault="00F159A7">
            <w:pPr>
              <w:rPr>
                <w:sz w:val="20"/>
                <w:szCs w:val="20"/>
              </w:rPr>
            </w:pPr>
            <w:r>
              <w:rPr>
                <w:sz w:val="20"/>
                <w:szCs w:val="20"/>
              </w:rPr>
              <w:t>Data Collection (A) and (B)</w:t>
            </w:r>
          </w:p>
          <w:p w:rsidR="00F159A7" w:rsidRDefault="00F159A7">
            <w:pPr>
              <w:rPr>
                <w:sz w:val="20"/>
                <w:szCs w:val="20"/>
              </w:rPr>
            </w:pPr>
          </w:p>
        </w:tc>
        <w:tc>
          <w:tcPr>
            <w:tcW w:w="851" w:type="dxa"/>
            <w:tcBorders>
              <w:top w:val="nil"/>
              <w:left w:val="single" w:sz="4" w:space="0" w:color="auto"/>
              <w:bottom w:val="nil"/>
              <w:right w:val="nil"/>
            </w:tcBorders>
          </w:tcPr>
          <w:p w:rsidR="00F159A7" w:rsidRDefault="00F159A7"/>
        </w:tc>
        <w:tc>
          <w:tcPr>
            <w:tcW w:w="849"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708" w:type="dxa"/>
            <w:tcBorders>
              <w:top w:val="nil"/>
              <w:left w:val="nil"/>
              <w:bottom w:val="nil"/>
              <w:right w:val="nil"/>
            </w:tcBorders>
          </w:tcPr>
          <w:p w:rsidR="00F159A7" w:rsidRDefault="00F159A7"/>
        </w:tc>
        <w:tc>
          <w:tcPr>
            <w:tcW w:w="709" w:type="dxa"/>
            <w:tcBorders>
              <w:top w:val="nil"/>
              <w:left w:val="nil"/>
              <w:bottom w:val="nil"/>
              <w:right w:val="nil"/>
            </w:tcBorders>
            <w:shd w:val="clear" w:color="auto" w:fill="1F497D" w:themeFill="text2"/>
          </w:tcPr>
          <w:p w:rsidR="00F159A7" w:rsidRDefault="00F159A7"/>
        </w:tc>
        <w:tc>
          <w:tcPr>
            <w:tcW w:w="567" w:type="dxa"/>
            <w:tcBorders>
              <w:top w:val="nil"/>
              <w:left w:val="nil"/>
              <w:bottom w:val="nil"/>
              <w:right w:val="nil"/>
            </w:tcBorders>
            <w:shd w:val="clear" w:color="auto" w:fill="1F497D" w:themeFill="text2"/>
          </w:tcPr>
          <w:p w:rsidR="00F159A7" w:rsidRDefault="00F159A7"/>
        </w:tc>
        <w:tc>
          <w:tcPr>
            <w:tcW w:w="852" w:type="dxa"/>
            <w:tcBorders>
              <w:top w:val="nil"/>
              <w:left w:val="nil"/>
              <w:bottom w:val="nil"/>
              <w:right w:val="nil"/>
            </w:tcBorders>
          </w:tcPr>
          <w:p w:rsidR="00F159A7" w:rsidRDefault="00F159A7"/>
        </w:tc>
        <w:tc>
          <w:tcPr>
            <w:tcW w:w="708" w:type="dxa"/>
            <w:tcBorders>
              <w:top w:val="nil"/>
              <w:left w:val="nil"/>
              <w:bottom w:val="nil"/>
              <w:right w:val="nil"/>
            </w:tcBorders>
          </w:tcPr>
          <w:p w:rsidR="00F159A7" w:rsidRDefault="00F159A7"/>
        </w:tc>
        <w:tc>
          <w:tcPr>
            <w:tcW w:w="708"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850" w:type="dxa"/>
            <w:tcBorders>
              <w:top w:val="nil"/>
              <w:left w:val="nil"/>
              <w:bottom w:val="nil"/>
              <w:right w:val="nil"/>
            </w:tcBorders>
          </w:tcPr>
          <w:p w:rsidR="00F159A7" w:rsidRDefault="00F159A7"/>
        </w:tc>
        <w:tc>
          <w:tcPr>
            <w:tcW w:w="851" w:type="dxa"/>
            <w:tcBorders>
              <w:top w:val="nil"/>
              <w:left w:val="nil"/>
              <w:bottom w:val="nil"/>
              <w:right w:val="single" w:sz="4" w:space="0" w:color="auto"/>
            </w:tcBorders>
          </w:tcPr>
          <w:p w:rsidR="00F159A7" w:rsidRDefault="00F159A7"/>
        </w:tc>
      </w:tr>
      <w:tr w:rsidR="00F159A7" w:rsidTr="003B1D9F">
        <w:trPr>
          <w:trHeight w:val="570"/>
        </w:trPr>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sz w:val="20"/>
                <w:szCs w:val="20"/>
              </w:rPr>
            </w:pPr>
          </w:p>
          <w:p w:rsidR="00F159A7" w:rsidRDefault="00F159A7">
            <w:pPr>
              <w:rPr>
                <w:sz w:val="20"/>
                <w:szCs w:val="20"/>
              </w:rPr>
            </w:pPr>
            <w:r>
              <w:rPr>
                <w:sz w:val="20"/>
                <w:szCs w:val="20"/>
              </w:rPr>
              <w:t xml:space="preserve">Data Analysis </w:t>
            </w:r>
          </w:p>
        </w:tc>
        <w:tc>
          <w:tcPr>
            <w:tcW w:w="851" w:type="dxa"/>
            <w:tcBorders>
              <w:top w:val="nil"/>
              <w:left w:val="single" w:sz="4" w:space="0" w:color="auto"/>
              <w:bottom w:val="nil"/>
              <w:right w:val="nil"/>
            </w:tcBorders>
          </w:tcPr>
          <w:p w:rsidR="00F159A7" w:rsidRDefault="00F159A7"/>
        </w:tc>
        <w:tc>
          <w:tcPr>
            <w:tcW w:w="849"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708"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567" w:type="dxa"/>
            <w:tcBorders>
              <w:top w:val="nil"/>
              <w:left w:val="nil"/>
              <w:bottom w:val="nil"/>
              <w:right w:val="nil"/>
            </w:tcBorders>
            <w:shd w:val="clear" w:color="auto" w:fill="1F497D" w:themeFill="text2"/>
          </w:tcPr>
          <w:p w:rsidR="00F159A7" w:rsidRDefault="00F159A7"/>
        </w:tc>
        <w:tc>
          <w:tcPr>
            <w:tcW w:w="852" w:type="dxa"/>
            <w:tcBorders>
              <w:top w:val="nil"/>
              <w:left w:val="nil"/>
              <w:bottom w:val="nil"/>
              <w:right w:val="nil"/>
            </w:tcBorders>
            <w:shd w:val="clear" w:color="auto" w:fill="1F497D" w:themeFill="text2"/>
          </w:tcPr>
          <w:p w:rsidR="00F159A7" w:rsidRDefault="00F159A7"/>
        </w:tc>
        <w:tc>
          <w:tcPr>
            <w:tcW w:w="708" w:type="dxa"/>
            <w:tcBorders>
              <w:top w:val="nil"/>
              <w:left w:val="nil"/>
              <w:bottom w:val="nil"/>
              <w:right w:val="nil"/>
            </w:tcBorders>
            <w:shd w:val="clear" w:color="auto" w:fill="1F497D" w:themeFill="text2"/>
          </w:tcPr>
          <w:p w:rsidR="00F159A7" w:rsidRDefault="00F159A7"/>
        </w:tc>
        <w:tc>
          <w:tcPr>
            <w:tcW w:w="708"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850" w:type="dxa"/>
            <w:tcBorders>
              <w:top w:val="nil"/>
              <w:left w:val="nil"/>
              <w:bottom w:val="nil"/>
              <w:right w:val="nil"/>
            </w:tcBorders>
          </w:tcPr>
          <w:p w:rsidR="00F159A7" w:rsidRDefault="00F159A7"/>
        </w:tc>
        <w:tc>
          <w:tcPr>
            <w:tcW w:w="851" w:type="dxa"/>
            <w:tcBorders>
              <w:top w:val="nil"/>
              <w:left w:val="nil"/>
              <w:bottom w:val="nil"/>
              <w:right w:val="single" w:sz="4" w:space="0" w:color="auto"/>
            </w:tcBorders>
          </w:tcPr>
          <w:p w:rsidR="00F159A7" w:rsidRDefault="00F159A7"/>
        </w:tc>
      </w:tr>
      <w:tr w:rsidR="00F159A7" w:rsidTr="003B1D9F">
        <w:trPr>
          <w:trHeight w:val="550"/>
        </w:trPr>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sz w:val="20"/>
                <w:szCs w:val="20"/>
              </w:rPr>
            </w:pPr>
          </w:p>
          <w:p w:rsidR="00F159A7" w:rsidRDefault="00F159A7">
            <w:pPr>
              <w:rPr>
                <w:sz w:val="20"/>
                <w:szCs w:val="20"/>
              </w:rPr>
            </w:pPr>
            <w:r>
              <w:rPr>
                <w:sz w:val="20"/>
                <w:szCs w:val="20"/>
              </w:rPr>
              <w:t>Study Write-up</w:t>
            </w:r>
          </w:p>
        </w:tc>
        <w:tc>
          <w:tcPr>
            <w:tcW w:w="851" w:type="dxa"/>
            <w:tcBorders>
              <w:top w:val="nil"/>
              <w:left w:val="single" w:sz="4" w:space="0" w:color="auto"/>
              <w:bottom w:val="nil"/>
              <w:right w:val="nil"/>
            </w:tcBorders>
          </w:tcPr>
          <w:p w:rsidR="00F159A7" w:rsidRDefault="00F159A7"/>
        </w:tc>
        <w:tc>
          <w:tcPr>
            <w:tcW w:w="849"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708" w:type="dxa"/>
            <w:tcBorders>
              <w:top w:val="nil"/>
              <w:left w:val="nil"/>
              <w:bottom w:val="nil"/>
              <w:right w:val="nil"/>
            </w:tcBorders>
          </w:tcPr>
          <w:p w:rsidR="00F159A7" w:rsidRDefault="00F159A7"/>
        </w:tc>
        <w:tc>
          <w:tcPr>
            <w:tcW w:w="709" w:type="dxa"/>
            <w:tcBorders>
              <w:top w:val="nil"/>
              <w:left w:val="nil"/>
              <w:bottom w:val="nil"/>
              <w:right w:val="nil"/>
            </w:tcBorders>
          </w:tcPr>
          <w:p w:rsidR="00F159A7" w:rsidRDefault="00F159A7"/>
        </w:tc>
        <w:tc>
          <w:tcPr>
            <w:tcW w:w="567" w:type="dxa"/>
            <w:tcBorders>
              <w:top w:val="nil"/>
              <w:left w:val="nil"/>
              <w:bottom w:val="nil"/>
              <w:right w:val="nil"/>
            </w:tcBorders>
            <w:shd w:val="clear" w:color="auto" w:fill="1F497D" w:themeFill="text2"/>
          </w:tcPr>
          <w:p w:rsidR="00F159A7" w:rsidRDefault="00F159A7"/>
        </w:tc>
        <w:tc>
          <w:tcPr>
            <w:tcW w:w="852" w:type="dxa"/>
            <w:tcBorders>
              <w:top w:val="nil"/>
              <w:left w:val="nil"/>
              <w:bottom w:val="nil"/>
              <w:right w:val="nil"/>
            </w:tcBorders>
            <w:shd w:val="clear" w:color="auto" w:fill="1F497D" w:themeFill="text2"/>
          </w:tcPr>
          <w:p w:rsidR="00F159A7" w:rsidRDefault="00F159A7"/>
        </w:tc>
        <w:tc>
          <w:tcPr>
            <w:tcW w:w="708" w:type="dxa"/>
            <w:tcBorders>
              <w:top w:val="nil"/>
              <w:left w:val="nil"/>
              <w:bottom w:val="nil"/>
              <w:right w:val="nil"/>
            </w:tcBorders>
            <w:shd w:val="clear" w:color="auto" w:fill="1F497D" w:themeFill="text2"/>
          </w:tcPr>
          <w:p w:rsidR="00F159A7" w:rsidRDefault="00F159A7"/>
        </w:tc>
        <w:tc>
          <w:tcPr>
            <w:tcW w:w="708" w:type="dxa"/>
            <w:tcBorders>
              <w:top w:val="nil"/>
              <w:left w:val="nil"/>
              <w:bottom w:val="nil"/>
              <w:right w:val="nil"/>
            </w:tcBorders>
            <w:shd w:val="clear" w:color="auto" w:fill="1F497D" w:themeFill="text2"/>
          </w:tcPr>
          <w:p w:rsidR="00F159A7" w:rsidRDefault="00F159A7"/>
        </w:tc>
        <w:tc>
          <w:tcPr>
            <w:tcW w:w="709" w:type="dxa"/>
            <w:tcBorders>
              <w:top w:val="nil"/>
              <w:left w:val="nil"/>
              <w:bottom w:val="nil"/>
              <w:right w:val="nil"/>
            </w:tcBorders>
            <w:shd w:val="clear" w:color="auto" w:fill="1F497D" w:themeFill="text2"/>
          </w:tcPr>
          <w:p w:rsidR="00F159A7" w:rsidRDefault="00F159A7"/>
        </w:tc>
        <w:tc>
          <w:tcPr>
            <w:tcW w:w="850" w:type="dxa"/>
            <w:tcBorders>
              <w:top w:val="nil"/>
              <w:left w:val="nil"/>
              <w:bottom w:val="nil"/>
              <w:right w:val="nil"/>
            </w:tcBorders>
            <w:shd w:val="clear" w:color="auto" w:fill="1F497D" w:themeFill="text2"/>
          </w:tcPr>
          <w:p w:rsidR="00F159A7" w:rsidRDefault="00F159A7"/>
        </w:tc>
        <w:tc>
          <w:tcPr>
            <w:tcW w:w="851" w:type="dxa"/>
            <w:tcBorders>
              <w:top w:val="nil"/>
              <w:left w:val="nil"/>
              <w:bottom w:val="nil"/>
              <w:right w:val="single" w:sz="4" w:space="0" w:color="auto"/>
            </w:tcBorders>
            <w:shd w:val="clear" w:color="auto" w:fill="FFFFFF" w:themeFill="background1"/>
          </w:tcPr>
          <w:p w:rsidR="00F159A7" w:rsidRDefault="00F159A7"/>
        </w:tc>
      </w:tr>
      <w:tr w:rsidR="00F159A7" w:rsidTr="003B1D9F">
        <w:trPr>
          <w:trHeight w:val="558"/>
        </w:trPr>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59A7" w:rsidRDefault="00F159A7">
            <w:pPr>
              <w:rPr>
                <w:sz w:val="20"/>
                <w:szCs w:val="20"/>
              </w:rPr>
            </w:pPr>
          </w:p>
          <w:p w:rsidR="00F159A7" w:rsidRDefault="00F159A7">
            <w:pPr>
              <w:rPr>
                <w:sz w:val="20"/>
                <w:szCs w:val="20"/>
              </w:rPr>
            </w:pPr>
            <w:r>
              <w:rPr>
                <w:sz w:val="20"/>
                <w:szCs w:val="20"/>
              </w:rPr>
              <w:t>Dissemination</w:t>
            </w:r>
          </w:p>
        </w:tc>
        <w:tc>
          <w:tcPr>
            <w:tcW w:w="851" w:type="dxa"/>
            <w:tcBorders>
              <w:top w:val="nil"/>
              <w:left w:val="single" w:sz="4" w:space="0" w:color="auto"/>
              <w:bottom w:val="single" w:sz="4" w:space="0" w:color="auto"/>
              <w:right w:val="nil"/>
            </w:tcBorders>
          </w:tcPr>
          <w:p w:rsidR="00F159A7" w:rsidRDefault="00F159A7"/>
        </w:tc>
        <w:tc>
          <w:tcPr>
            <w:tcW w:w="849" w:type="dxa"/>
            <w:tcBorders>
              <w:top w:val="nil"/>
              <w:left w:val="nil"/>
              <w:bottom w:val="single" w:sz="4" w:space="0" w:color="auto"/>
              <w:right w:val="nil"/>
            </w:tcBorders>
          </w:tcPr>
          <w:p w:rsidR="00F159A7" w:rsidRDefault="00F159A7"/>
        </w:tc>
        <w:tc>
          <w:tcPr>
            <w:tcW w:w="709" w:type="dxa"/>
            <w:tcBorders>
              <w:top w:val="nil"/>
              <w:left w:val="nil"/>
              <w:bottom w:val="single" w:sz="4" w:space="0" w:color="auto"/>
              <w:right w:val="nil"/>
            </w:tcBorders>
          </w:tcPr>
          <w:p w:rsidR="00F159A7" w:rsidRDefault="00F159A7"/>
        </w:tc>
        <w:tc>
          <w:tcPr>
            <w:tcW w:w="709" w:type="dxa"/>
            <w:tcBorders>
              <w:top w:val="nil"/>
              <w:left w:val="nil"/>
              <w:bottom w:val="single" w:sz="4" w:space="0" w:color="auto"/>
              <w:right w:val="nil"/>
            </w:tcBorders>
          </w:tcPr>
          <w:p w:rsidR="00F159A7" w:rsidRDefault="00F159A7"/>
        </w:tc>
        <w:tc>
          <w:tcPr>
            <w:tcW w:w="708" w:type="dxa"/>
            <w:tcBorders>
              <w:top w:val="nil"/>
              <w:left w:val="nil"/>
              <w:bottom w:val="single" w:sz="4" w:space="0" w:color="auto"/>
              <w:right w:val="nil"/>
            </w:tcBorders>
          </w:tcPr>
          <w:p w:rsidR="00F159A7" w:rsidRDefault="00F159A7"/>
        </w:tc>
        <w:tc>
          <w:tcPr>
            <w:tcW w:w="709" w:type="dxa"/>
            <w:tcBorders>
              <w:top w:val="nil"/>
              <w:left w:val="nil"/>
              <w:bottom w:val="single" w:sz="4" w:space="0" w:color="auto"/>
              <w:right w:val="nil"/>
            </w:tcBorders>
          </w:tcPr>
          <w:p w:rsidR="00F159A7" w:rsidRDefault="00F159A7"/>
        </w:tc>
        <w:tc>
          <w:tcPr>
            <w:tcW w:w="567" w:type="dxa"/>
            <w:tcBorders>
              <w:top w:val="nil"/>
              <w:left w:val="nil"/>
              <w:bottom w:val="single" w:sz="4" w:space="0" w:color="auto"/>
              <w:right w:val="nil"/>
            </w:tcBorders>
          </w:tcPr>
          <w:p w:rsidR="00F159A7" w:rsidRDefault="00F159A7"/>
        </w:tc>
        <w:tc>
          <w:tcPr>
            <w:tcW w:w="852" w:type="dxa"/>
            <w:tcBorders>
              <w:top w:val="nil"/>
              <w:left w:val="nil"/>
              <w:bottom w:val="single" w:sz="4" w:space="0" w:color="auto"/>
              <w:right w:val="nil"/>
            </w:tcBorders>
          </w:tcPr>
          <w:p w:rsidR="00F159A7" w:rsidRDefault="00F159A7"/>
        </w:tc>
        <w:tc>
          <w:tcPr>
            <w:tcW w:w="708" w:type="dxa"/>
            <w:tcBorders>
              <w:top w:val="nil"/>
              <w:left w:val="nil"/>
              <w:bottom w:val="single" w:sz="4" w:space="0" w:color="auto"/>
              <w:right w:val="nil"/>
            </w:tcBorders>
          </w:tcPr>
          <w:p w:rsidR="00F159A7" w:rsidRDefault="00F159A7"/>
        </w:tc>
        <w:tc>
          <w:tcPr>
            <w:tcW w:w="708" w:type="dxa"/>
            <w:tcBorders>
              <w:top w:val="nil"/>
              <w:left w:val="nil"/>
              <w:bottom w:val="single" w:sz="4" w:space="0" w:color="auto"/>
              <w:right w:val="nil"/>
            </w:tcBorders>
          </w:tcPr>
          <w:p w:rsidR="00F159A7" w:rsidRDefault="00F159A7"/>
        </w:tc>
        <w:tc>
          <w:tcPr>
            <w:tcW w:w="709" w:type="dxa"/>
            <w:tcBorders>
              <w:top w:val="nil"/>
              <w:left w:val="nil"/>
              <w:bottom w:val="single" w:sz="4" w:space="0" w:color="auto"/>
              <w:right w:val="nil"/>
            </w:tcBorders>
          </w:tcPr>
          <w:p w:rsidR="00F159A7" w:rsidRDefault="00F159A7"/>
        </w:tc>
        <w:tc>
          <w:tcPr>
            <w:tcW w:w="850" w:type="dxa"/>
            <w:tcBorders>
              <w:top w:val="nil"/>
              <w:left w:val="nil"/>
              <w:bottom w:val="single" w:sz="4" w:space="0" w:color="auto"/>
              <w:right w:val="nil"/>
            </w:tcBorders>
            <w:shd w:val="clear" w:color="auto" w:fill="1F497D" w:themeFill="text2"/>
          </w:tcPr>
          <w:p w:rsidR="00F159A7" w:rsidRDefault="00F159A7"/>
        </w:tc>
        <w:tc>
          <w:tcPr>
            <w:tcW w:w="851" w:type="dxa"/>
            <w:tcBorders>
              <w:top w:val="nil"/>
              <w:left w:val="nil"/>
              <w:bottom w:val="single" w:sz="4" w:space="0" w:color="auto"/>
              <w:right w:val="single" w:sz="4" w:space="0" w:color="auto"/>
            </w:tcBorders>
            <w:shd w:val="clear" w:color="auto" w:fill="1F497D" w:themeFill="text2"/>
          </w:tcPr>
          <w:p w:rsidR="00F159A7" w:rsidRDefault="00F159A7"/>
        </w:tc>
      </w:tr>
    </w:tbl>
    <w:p w:rsidR="00F159A7" w:rsidRDefault="00F159A7" w:rsidP="00AF5F9D"/>
    <w:p w:rsidR="00F159A7" w:rsidRDefault="00F159A7" w:rsidP="00AF5F9D"/>
    <w:p w:rsidR="00F159A7" w:rsidRDefault="00F159A7" w:rsidP="00AF5F9D"/>
    <w:p w:rsidR="00F159A7" w:rsidRDefault="00F159A7" w:rsidP="00AF5F9D"/>
    <w:p w:rsidR="006D04F2" w:rsidRDefault="006D04F2" w:rsidP="00AF5F9D"/>
    <w:p w:rsidR="006D04F2" w:rsidRDefault="006D04F2" w:rsidP="00AF5F9D"/>
    <w:p w:rsidR="00AF5F9D" w:rsidRDefault="00AF5F9D" w:rsidP="00AF5F9D">
      <w:pPr>
        <w:pStyle w:val="Heading1"/>
        <w:rPr>
          <w:b w:val="0"/>
          <w:i/>
        </w:rPr>
      </w:pPr>
      <w:r w:rsidRPr="00456E3A">
        <w:rPr>
          <w:u w:val="single"/>
        </w:rPr>
        <w:lastRenderedPageBreak/>
        <w:t xml:space="preserve">Ethical </w:t>
      </w:r>
      <w:r w:rsidR="00A51529" w:rsidRPr="00456E3A">
        <w:rPr>
          <w:u w:val="single"/>
        </w:rPr>
        <w:t>and legal s</w:t>
      </w:r>
      <w:r w:rsidRPr="00456E3A">
        <w:rPr>
          <w:u w:val="single"/>
        </w:rPr>
        <w:t>tatement</w:t>
      </w:r>
      <w:r w:rsidR="00456E3A">
        <w:t xml:space="preserve">: </w:t>
      </w:r>
      <w:r w:rsidR="00456E3A">
        <w:rPr>
          <w:b w:val="0"/>
        </w:rPr>
        <w:t>(</w:t>
      </w:r>
      <w:r w:rsidRPr="00AF5F9D">
        <w:rPr>
          <w:b w:val="0"/>
          <w:i/>
        </w:rPr>
        <w:t>What do you believe are the ethical</w:t>
      </w:r>
      <w:r w:rsidR="00A51529">
        <w:rPr>
          <w:b w:val="0"/>
          <w:i/>
        </w:rPr>
        <w:t>/legal</w:t>
      </w:r>
      <w:r w:rsidRPr="00AF5F9D">
        <w:rPr>
          <w:b w:val="0"/>
          <w:i/>
        </w:rPr>
        <w:t xml:space="preserve"> implications of this researc</w:t>
      </w:r>
      <w:r w:rsidR="004D4B6C">
        <w:rPr>
          <w:b w:val="0"/>
          <w:i/>
        </w:rPr>
        <w:t>h?</w:t>
      </w:r>
      <w:r w:rsidR="00456E3A">
        <w:rPr>
          <w:b w:val="0"/>
          <w:i/>
        </w:rPr>
        <w:t xml:space="preserve">) </w:t>
      </w:r>
    </w:p>
    <w:p w:rsidR="006D04F2" w:rsidRDefault="006D04F2" w:rsidP="00325A95"/>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1"/>
      </w:tblGrid>
      <w:tr w:rsidR="00456E3A" w:rsidTr="00456E3A">
        <w:tc>
          <w:tcPr>
            <w:tcW w:w="10491" w:type="dxa"/>
            <w:tcBorders>
              <w:top w:val="single" w:sz="4" w:space="0" w:color="auto"/>
              <w:left w:val="single" w:sz="4" w:space="0" w:color="auto"/>
              <w:bottom w:val="single" w:sz="4" w:space="0" w:color="auto"/>
              <w:right w:val="single" w:sz="4" w:space="0" w:color="auto"/>
            </w:tcBorders>
          </w:tcPr>
          <w:p w:rsidR="00456E3A" w:rsidRPr="00172AB6" w:rsidRDefault="00456E3A">
            <w:pPr>
              <w:rPr>
                <w:rFonts w:cs="Arial"/>
                <w:b/>
                <w:i/>
                <w:sz w:val="20"/>
                <w:szCs w:val="20"/>
                <w:u w:val="single"/>
              </w:rPr>
            </w:pPr>
          </w:p>
          <w:p w:rsidR="00172AB6" w:rsidRPr="00172AB6" w:rsidRDefault="00172AB6" w:rsidP="00172AB6">
            <w:pPr>
              <w:spacing w:line="360" w:lineRule="auto"/>
              <w:jc w:val="center"/>
              <w:rPr>
                <w:i/>
                <w:color w:val="FF0000"/>
                <w:sz w:val="20"/>
                <w:szCs w:val="20"/>
                <w:u w:val="single"/>
              </w:rPr>
            </w:pPr>
            <w:r w:rsidRPr="00172AB6">
              <w:rPr>
                <w:i/>
                <w:color w:val="FF0000"/>
                <w:sz w:val="20"/>
                <w:szCs w:val="20"/>
                <w:u w:val="single"/>
              </w:rPr>
              <w:t xml:space="preserve">(All </w:t>
            </w:r>
            <w:r w:rsidRPr="00172AB6">
              <w:rPr>
                <w:b/>
                <w:i/>
                <w:color w:val="FF0000"/>
                <w:sz w:val="20"/>
                <w:szCs w:val="20"/>
                <w:u w:val="single"/>
              </w:rPr>
              <w:t>BOLD</w:t>
            </w:r>
            <w:r w:rsidRPr="00172AB6">
              <w:rPr>
                <w:i/>
                <w:color w:val="FF0000"/>
                <w:sz w:val="20"/>
                <w:szCs w:val="20"/>
                <w:u w:val="single"/>
              </w:rPr>
              <w:t xml:space="preserve"> sheets in Appendix)</w:t>
            </w:r>
          </w:p>
          <w:p w:rsidR="00172AB6" w:rsidRDefault="00172AB6">
            <w:pPr>
              <w:rPr>
                <w:rFonts w:cs="Arial"/>
                <w:b/>
                <w:i/>
                <w:u w:val="single"/>
              </w:rPr>
            </w:pPr>
          </w:p>
          <w:p w:rsidR="00456E3A" w:rsidRPr="00172AB6" w:rsidRDefault="00456E3A" w:rsidP="00172AB6">
            <w:pPr>
              <w:spacing w:line="360" w:lineRule="auto"/>
              <w:rPr>
                <w:rFonts w:cs="Arial"/>
                <w:b/>
                <w:u w:val="single"/>
              </w:rPr>
            </w:pPr>
            <w:r w:rsidRPr="00304953">
              <w:rPr>
                <w:rFonts w:cs="Arial"/>
                <w:b/>
                <w:u w:val="single"/>
                <w:shd w:val="clear" w:color="auto" w:fill="C6D9F1" w:themeFill="text2" w:themeFillTint="33"/>
              </w:rPr>
              <w:t>Description of general ethical considerations</w:t>
            </w:r>
            <w:r w:rsidRPr="00172AB6">
              <w:rPr>
                <w:rFonts w:cs="Arial"/>
                <w:b/>
                <w:u w:val="single"/>
              </w:rPr>
              <w:t>:</w:t>
            </w:r>
          </w:p>
          <w:p w:rsidR="00456E3A" w:rsidRDefault="00456E3A" w:rsidP="00172AB6">
            <w:pPr>
              <w:spacing w:line="360" w:lineRule="auto"/>
              <w:rPr>
                <w:rFonts w:cs="Arial"/>
                <w:i/>
              </w:rPr>
            </w:pPr>
          </w:p>
          <w:p w:rsidR="00456E3A" w:rsidRDefault="00456E3A" w:rsidP="00172AB6">
            <w:pPr>
              <w:spacing w:line="360" w:lineRule="auto"/>
              <w:rPr>
                <w:rFonts w:cs="Arial"/>
              </w:rPr>
            </w:pPr>
            <w:r>
              <w:rPr>
                <w:rFonts w:cs="Arial"/>
              </w:rPr>
              <w:t xml:space="preserve">Consent </w:t>
            </w:r>
          </w:p>
          <w:p w:rsidR="00456E3A" w:rsidRDefault="00456E3A" w:rsidP="00172AB6">
            <w:pPr>
              <w:spacing w:line="360" w:lineRule="auto"/>
              <w:rPr>
                <w:rFonts w:cs="Arial"/>
              </w:rPr>
            </w:pPr>
            <w:r>
              <w:rPr>
                <w:rFonts w:cs="Arial"/>
              </w:rPr>
              <w:t>Storage and use of data from MSK screen</w:t>
            </w:r>
          </w:p>
          <w:p w:rsidR="00456E3A" w:rsidRDefault="00456E3A" w:rsidP="00172AB6">
            <w:pPr>
              <w:spacing w:line="360" w:lineRule="auto"/>
              <w:rPr>
                <w:rFonts w:cs="Arial"/>
              </w:rPr>
            </w:pPr>
            <w:r>
              <w:rPr>
                <w:rFonts w:cs="Arial"/>
              </w:rPr>
              <w:t>The disclosure of data &amp; to whom</w:t>
            </w:r>
          </w:p>
          <w:p w:rsidR="00456E3A" w:rsidRDefault="00456E3A" w:rsidP="00172AB6">
            <w:pPr>
              <w:spacing w:line="360" w:lineRule="auto"/>
              <w:rPr>
                <w:rFonts w:cs="Arial"/>
              </w:rPr>
            </w:pPr>
            <w:r>
              <w:rPr>
                <w:rFonts w:cs="Arial"/>
              </w:rPr>
              <w:t xml:space="preserve">Participants access to data &amp; Confidentiality. </w:t>
            </w:r>
          </w:p>
          <w:p w:rsidR="00456E3A" w:rsidRDefault="00456E3A" w:rsidP="00172AB6">
            <w:pPr>
              <w:spacing w:line="360" w:lineRule="auto"/>
              <w:rPr>
                <w:rFonts w:cs="Arial"/>
              </w:rPr>
            </w:pPr>
            <w:r>
              <w:rPr>
                <w:rFonts w:cs="Arial"/>
              </w:rPr>
              <w:t>Storing of all data and its use – Data Protection. ,</w:t>
            </w:r>
          </w:p>
          <w:p w:rsidR="00456E3A" w:rsidRDefault="00456E3A" w:rsidP="00172AB6">
            <w:pPr>
              <w:spacing w:line="360" w:lineRule="auto"/>
              <w:rPr>
                <w:rFonts w:cs="Arial"/>
              </w:rPr>
            </w:pPr>
            <w:r>
              <w:rPr>
                <w:rFonts w:cs="Arial"/>
              </w:rPr>
              <w:t>Collection of blood for Blood Lactate values</w:t>
            </w:r>
          </w:p>
          <w:p w:rsidR="00456E3A" w:rsidRDefault="00456E3A" w:rsidP="00172AB6">
            <w:pPr>
              <w:spacing w:line="360" w:lineRule="auto"/>
              <w:rPr>
                <w:rFonts w:cs="Arial"/>
              </w:rPr>
            </w:pPr>
            <w:r>
              <w:rPr>
                <w:rFonts w:cs="Arial"/>
              </w:rPr>
              <w:t>Disposure of hazardous materials (blood sample etc)</w:t>
            </w:r>
          </w:p>
          <w:p w:rsidR="00456E3A" w:rsidRDefault="00456E3A" w:rsidP="00172AB6">
            <w:pPr>
              <w:spacing w:line="360" w:lineRule="auto"/>
              <w:rPr>
                <w:rFonts w:cs="Arial"/>
                <w:i/>
              </w:rPr>
            </w:pPr>
          </w:p>
          <w:p w:rsidR="00172AB6" w:rsidRDefault="00172AB6" w:rsidP="00172AB6">
            <w:pPr>
              <w:spacing w:line="360" w:lineRule="auto"/>
              <w:rPr>
                <w:rFonts w:cs="Arial"/>
                <w:i/>
              </w:rPr>
            </w:pPr>
          </w:p>
          <w:p w:rsidR="00456E3A" w:rsidRPr="00172AB6" w:rsidRDefault="00456E3A" w:rsidP="00172AB6">
            <w:pPr>
              <w:spacing w:line="360" w:lineRule="auto"/>
              <w:rPr>
                <w:rFonts w:cs="Arial"/>
                <w:b/>
                <w:u w:val="single"/>
              </w:rPr>
            </w:pPr>
            <w:r w:rsidRPr="00304953">
              <w:rPr>
                <w:rFonts w:cs="Arial"/>
                <w:b/>
                <w:u w:val="single"/>
                <w:shd w:val="clear" w:color="auto" w:fill="C6D9F1" w:themeFill="text2" w:themeFillTint="33"/>
              </w:rPr>
              <w:t>Considerations</w:t>
            </w:r>
            <w:r w:rsidRPr="00172AB6">
              <w:rPr>
                <w:rFonts w:cs="Arial"/>
                <w:b/>
                <w:u w:val="single"/>
              </w:rPr>
              <w:t xml:space="preserve">: </w:t>
            </w:r>
          </w:p>
          <w:p w:rsidR="00456E3A" w:rsidRDefault="00456E3A" w:rsidP="00172AB6">
            <w:pPr>
              <w:spacing w:line="360" w:lineRule="auto"/>
              <w:rPr>
                <w:rFonts w:cs="Arial"/>
                <w:i/>
              </w:rPr>
            </w:pPr>
          </w:p>
          <w:p w:rsidR="00456E3A" w:rsidRDefault="00456E3A" w:rsidP="00172AB6">
            <w:pPr>
              <w:spacing w:line="360" w:lineRule="auto"/>
              <w:rPr>
                <w:rFonts w:cs="Arial"/>
                <w:lang w:val="en"/>
              </w:rPr>
            </w:pPr>
            <w:r>
              <w:rPr>
                <w:rFonts w:cs="Arial"/>
                <w:lang w:val="en"/>
              </w:rPr>
              <w:t xml:space="preserve">Potential subjects will be contacted via the main researcher – (from within the club that players are to be selected from). </w:t>
            </w:r>
          </w:p>
          <w:p w:rsidR="00456E3A" w:rsidRDefault="00456E3A" w:rsidP="00172AB6">
            <w:pPr>
              <w:spacing w:line="360" w:lineRule="auto"/>
              <w:rPr>
                <w:rFonts w:cs="Arial"/>
                <w:lang w:val="en"/>
              </w:rPr>
            </w:pPr>
          </w:p>
          <w:p w:rsidR="00456E3A" w:rsidRDefault="00456E3A" w:rsidP="00172AB6">
            <w:pPr>
              <w:spacing w:line="360" w:lineRule="auto"/>
              <w:rPr>
                <w:rFonts w:cs="Arial"/>
                <w:lang w:val="en"/>
              </w:rPr>
            </w:pPr>
            <w:r>
              <w:rPr>
                <w:rFonts w:cs="Arial"/>
                <w:lang w:val="en"/>
              </w:rPr>
              <w:t xml:space="preserve">Potential subjects will be issued a </w:t>
            </w:r>
            <w:r>
              <w:rPr>
                <w:rFonts w:cs="Arial"/>
                <w:b/>
                <w:u w:val="single"/>
                <w:lang w:val="en"/>
              </w:rPr>
              <w:t>subject information sheet</w:t>
            </w:r>
            <w:r>
              <w:rPr>
                <w:rFonts w:cs="Arial"/>
                <w:lang w:val="en"/>
              </w:rPr>
              <w:t xml:space="preserve"> which outlines all aspects of the project. This to be delivered way in advance of the project itself. *During recruitment stage.</w:t>
            </w:r>
          </w:p>
          <w:p w:rsidR="00456E3A" w:rsidRDefault="00456E3A" w:rsidP="00172AB6">
            <w:pPr>
              <w:spacing w:line="360" w:lineRule="auto"/>
              <w:rPr>
                <w:rFonts w:cs="Arial"/>
                <w:i/>
                <w:lang w:val="en"/>
              </w:rPr>
            </w:pPr>
          </w:p>
          <w:p w:rsidR="00456E3A" w:rsidRDefault="00456E3A" w:rsidP="00172AB6">
            <w:pPr>
              <w:spacing w:line="360" w:lineRule="auto"/>
              <w:rPr>
                <w:rFonts w:cs="Arial"/>
                <w:lang w:val="en"/>
              </w:rPr>
            </w:pPr>
            <w:r>
              <w:rPr>
                <w:rFonts w:cs="Arial"/>
                <w:lang w:val="en"/>
              </w:rPr>
              <w:t xml:space="preserve">To those subjects then indicating their willingness to be involved, an </w:t>
            </w:r>
            <w:r>
              <w:rPr>
                <w:rFonts w:cs="Arial"/>
                <w:b/>
                <w:u w:val="single"/>
                <w:lang w:val="en"/>
              </w:rPr>
              <w:t>informed consent form</w:t>
            </w:r>
            <w:r>
              <w:rPr>
                <w:rFonts w:cs="Arial"/>
                <w:lang w:val="en"/>
              </w:rPr>
              <w:t xml:space="preserve"> well in advance of the project will then be issued. This will allow permission for MSK screening as a prior to being selected. </w:t>
            </w:r>
          </w:p>
          <w:p w:rsidR="00456E3A" w:rsidRDefault="00456E3A" w:rsidP="00172AB6">
            <w:pPr>
              <w:spacing w:line="360" w:lineRule="auto"/>
              <w:rPr>
                <w:rFonts w:cs="Arial"/>
                <w:lang w:val="en"/>
              </w:rPr>
            </w:pPr>
          </w:p>
          <w:p w:rsidR="00456E3A" w:rsidRDefault="00456E3A" w:rsidP="00172AB6">
            <w:pPr>
              <w:spacing w:line="360" w:lineRule="auto"/>
              <w:rPr>
                <w:rFonts w:cs="Arial"/>
                <w:lang w:val="en"/>
              </w:rPr>
            </w:pPr>
            <w:r>
              <w:rPr>
                <w:rFonts w:cs="Arial"/>
                <w:lang w:val="en"/>
              </w:rPr>
              <w:t xml:space="preserve">Once establishing a potential group (establishing willingness to be involved and informed consent given and passed MSK screen) – participants will then be issued a </w:t>
            </w:r>
            <w:r>
              <w:rPr>
                <w:rFonts w:cs="Arial"/>
                <w:b/>
                <w:u w:val="single"/>
                <w:lang w:val="en"/>
              </w:rPr>
              <w:t>written consent form</w:t>
            </w:r>
            <w:r>
              <w:rPr>
                <w:rFonts w:cs="Arial"/>
                <w:lang w:val="en"/>
              </w:rPr>
              <w:t xml:space="preserve"> – which, will include the permission to record and store data including GPS measurement. </w:t>
            </w:r>
          </w:p>
          <w:p w:rsidR="00456E3A" w:rsidRDefault="00456E3A" w:rsidP="00172AB6">
            <w:pPr>
              <w:spacing w:line="360" w:lineRule="auto"/>
              <w:rPr>
                <w:rFonts w:cs="Arial"/>
                <w:lang w:val="en"/>
              </w:rPr>
            </w:pPr>
          </w:p>
          <w:p w:rsidR="00456E3A" w:rsidRDefault="00456E3A" w:rsidP="00172AB6">
            <w:pPr>
              <w:spacing w:line="360" w:lineRule="auto"/>
              <w:rPr>
                <w:rFonts w:cs="Arial"/>
                <w:lang w:val="en"/>
              </w:rPr>
            </w:pPr>
            <w:r>
              <w:rPr>
                <w:rFonts w:cs="Arial"/>
                <w:lang w:val="en"/>
              </w:rPr>
              <w:t xml:space="preserve">Data protection assurances – </w:t>
            </w:r>
            <w:r>
              <w:rPr>
                <w:rFonts w:cs="Arial"/>
                <w:b/>
                <w:u w:val="single"/>
                <w:lang w:val="en"/>
              </w:rPr>
              <w:t>Statement of data protection</w:t>
            </w:r>
            <w:r>
              <w:rPr>
                <w:rFonts w:cs="Arial"/>
                <w:lang w:val="en"/>
              </w:rPr>
              <w:t xml:space="preserve"> to be included in the information sheet handed to all participants within the </w:t>
            </w:r>
            <w:r>
              <w:rPr>
                <w:rFonts w:cs="Arial"/>
                <w:u w:val="single"/>
                <w:lang w:val="en"/>
              </w:rPr>
              <w:t>written consent form</w:t>
            </w:r>
            <w:r>
              <w:rPr>
                <w:rFonts w:cs="Arial"/>
                <w:lang w:val="en"/>
              </w:rPr>
              <w:t xml:space="preserve">.  </w:t>
            </w:r>
          </w:p>
          <w:p w:rsidR="00304953" w:rsidRDefault="00304953" w:rsidP="00172AB6">
            <w:pPr>
              <w:spacing w:line="360" w:lineRule="auto"/>
              <w:rPr>
                <w:rFonts w:cs="Arial"/>
                <w:b/>
                <w:u w:val="single"/>
                <w:shd w:val="clear" w:color="auto" w:fill="C6D9F1" w:themeFill="text2" w:themeFillTint="33"/>
                <w:lang w:val="en"/>
              </w:rPr>
            </w:pPr>
          </w:p>
          <w:p w:rsidR="00456E3A" w:rsidRDefault="00456E3A" w:rsidP="00172AB6">
            <w:pPr>
              <w:spacing w:line="360" w:lineRule="auto"/>
              <w:rPr>
                <w:rFonts w:cs="Arial"/>
                <w:lang w:val="en"/>
              </w:rPr>
            </w:pPr>
            <w:r w:rsidRPr="00304953">
              <w:rPr>
                <w:rFonts w:cs="Arial"/>
                <w:b/>
                <w:u w:val="single"/>
                <w:shd w:val="clear" w:color="auto" w:fill="C6D9F1" w:themeFill="text2" w:themeFillTint="33"/>
                <w:lang w:val="en"/>
              </w:rPr>
              <w:t>Statement of Confidentiality assurances</w:t>
            </w:r>
            <w:r w:rsidR="00172AB6">
              <w:rPr>
                <w:rFonts w:cs="Arial"/>
                <w:lang w:val="en"/>
              </w:rPr>
              <w:t>:</w:t>
            </w:r>
            <w:r w:rsidR="00172AB6">
              <w:rPr>
                <w:rFonts w:cs="Arial"/>
                <w:lang w:val="en"/>
              </w:rPr>
              <w:br/>
            </w:r>
            <w:r w:rsidR="00172AB6" w:rsidRPr="00172AB6">
              <w:rPr>
                <w:rFonts w:cs="Arial"/>
                <w:sz w:val="20"/>
                <w:szCs w:val="20"/>
                <w:lang w:val="en"/>
              </w:rPr>
              <w:t>(</w:t>
            </w:r>
            <w:r w:rsidRPr="00172AB6">
              <w:rPr>
                <w:rFonts w:cs="Arial"/>
                <w:sz w:val="20"/>
                <w:szCs w:val="20"/>
                <w:lang w:val="en"/>
              </w:rPr>
              <w:t xml:space="preserve">will also be included within the </w:t>
            </w:r>
            <w:r w:rsidRPr="00172AB6">
              <w:rPr>
                <w:rFonts w:cs="Arial"/>
                <w:sz w:val="20"/>
                <w:szCs w:val="20"/>
                <w:u w:val="single"/>
                <w:lang w:val="en"/>
              </w:rPr>
              <w:t>written consent form</w:t>
            </w:r>
            <w:r w:rsidRPr="00172AB6">
              <w:rPr>
                <w:rFonts w:cs="Arial"/>
                <w:sz w:val="20"/>
                <w:szCs w:val="20"/>
                <w:lang w:val="en"/>
              </w:rPr>
              <w:t xml:space="preserve"> she</w:t>
            </w:r>
            <w:r w:rsidR="00172AB6" w:rsidRPr="00172AB6">
              <w:rPr>
                <w:rFonts w:cs="Arial"/>
                <w:sz w:val="20"/>
                <w:szCs w:val="20"/>
                <w:lang w:val="en"/>
              </w:rPr>
              <w:t>et)</w:t>
            </w:r>
            <w:r w:rsidR="00172AB6">
              <w:rPr>
                <w:rFonts w:cs="Arial"/>
                <w:lang w:val="en"/>
              </w:rPr>
              <w:t xml:space="preserve"> </w:t>
            </w:r>
          </w:p>
          <w:p w:rsidR="00172AB6" w:rsidRDefault="00172AB6" w:rsidP="00172AB6">
            <w:pPr>
              <w:spacing w:line="360" w:lineRule="auto"/>
              <w:rPr>
                <w:rFonts w:cs="Arial"/>
                <w:lang w:val="en"/>
              </w:rPr>
            </w:pPr>
          </w:p>
          <w:p w:rsidR="00456E3A" w:rsidRDefault="00172AB6" w:rsidP="00172AB6">
            <w:pPr>
              <w:spacing w:line="360" w:lineRule="auto"/>
            </w:pPr>
            <w:r>
              <w:rPr>
                <w:rFonts w:cs="Arial"/>
              </w:rPr>
              <w:t xml:space="preserve">           </w:t>
            </w:r>
            <w:r w:rsidR="00456E3A">
              <w:rPr>
                <w:rFonts w:cs="Arial"/>
              </w:rPr>
              <w:t xml:space="preserve">All blood materials used will be disposed </w:t>
            </w:r>
            <w:r>
              <w:rPr>
                <w:rFonts w:cs="Arial"/>
              </w:rPr>
              <w:t>of</w:t>
            </w:r>
            <w:r w:rsidR="00456E3A">
              <w:rPr>
                <w:rFonts w:cs="Arial"/>
              </w:rPr>
              <w:t xml:space="preserve"> in a correct hazardous material waste bin and will be sent to a hazardous waste disposal unit after use – this will be the responsibility of the main researcher.</w:t>
            </w:r>
            <w:r w:rsidR="00456E3A">
              <w:t xml:space="preserve"> </w:t>
            </w:r>
          </w:p>
          <w:p w:rsidR="00304953" w:rsidRDefault="00304953" w:rsidP="00172AB6">
            <w:pPr>
              <w:spacing w:line="360" w:lineRule="auto"/>
            </w:pPr>
          </w:p>
          <w:p w:rsidR="00456E3A" w:rsidRDefault="00456E3A">
            <w:pPr>
              <w:rPr>
                <w:i/>
              </w:rPr>
            </w:pPr>
          </w:p>
        </w:tc>
      </w:tr>
      <w:tr w:rsidR="00456E3A" w:rsidTr="00456E3A">
        <w:tc>
          <w:tcPr>
            <w:tcW w:w="10491" w:type="dxa"/>
            <w:tcBorders>
              <w:top w:val="single" w:sz="4" w:space="0" w:color="auto"/>
              <w:left w:val="single" w:sz="4" w:space="0" w:color="auto"/>
              <w:bottom w:val="single" w:sz="4" w:space="0" w:color="auto"/>
              <w:right w:val="single" w:sz="4" w:space="0" w:color="auto"/>
            </w:tcBorders>
          </w:tcPr>
          <w:p w:rsidR="00456E3A" w:rsidRDefault="00456E3A">
            <w:pPr>
              <w:jc w:val="center"/>
              <w:rPr>
                <w:b/>
                <w:i/>
                <w:u w:val="single"/>
              </w:rPr>
            </w:pPr>
          </w:p>
          <w:p w:rsidR="00456E3A" w:rsidRDefault="00456E3A" w:rsidP="00172AB6">
            <w:pPr>
              <w:rPr>
                <w:b/>
                <w:u w:val="single"/>
              </w:rPr>
            </w:pPr>
            <w:r w:rsidRPr="00304953">
              <w:rPr>
                <w:b/>
                <w:u w:val="single"/>
                <w:shd w:val="clear" w:color="auto" w:fill="C6D9F1" w:themeFill="text2" w:themeFillTint="33"/>
              </w:rPr>
              <w:t>Information about any external approval requirements in your country/setting e.g. UK NHS REC</w:t>
            </w:r>
            <w:r w:rsidRPr="00172AB6">
              <w:rPr>
                <w:b/>
                <w:u w:val="single"/>
              </w:rPr>
              <w:t>:</w:t>
            </w:r>
          </w:p>
          <w:p w:rsidR="00172AB6" w:rsidRPr="00172AB6" w:rsidRDefault="00172AB6" w:rsidP="00172AB6">
            <w:pPr>
              <w:rPr>
                <w:b/>
                <w:u w:val="single"/>
              </w:rPr>
            </w:pPr>
          </w:p>
          <w:p w:rsidR="00456E3A" w:rsidRDefault="00456E3A">
            <w:pPr>
              <w:rPr>
                <w:i/>
                <w:color w:val="FF0000"/>
              </w:rPr>
            </w:pPr>
            <w:r>
              <w:rPr>
                <w:i/>
                <w:color w:val="FF0000"/>
              </w:rPr>
              <w:t>?</w:t>
            </w:r>
          </w:p>
          <w:p w:rsidR="00304953" w:rsidRDefault="00304953">
            <w:pPr>
              <w:rPr>
                <w:i/>
                <w:color w:val="FF0000"/>
              </w:rPr>
            </w:pPr>
          </w:p>
          <w:p w:rsidR="00172AB6" w:rsidRPr="00172AB6" w:rsidRDefault="00172AB6">
            <w:pPr>
              <w:rPr>
                <w:i/>
                <w:color w:val="FF0000"/>
              </w:rPr>
            </w:pPr>
          </w:p>
        </w:tc>
      </w:tr>
      <w:tr w:rsidR="00456E3A" w:rsidTr="00456E3A">
        <w:tc>
          <w:tcPr>
            <w:tcW w:w="10491" w:type="dxa"/>
            <w:tcBorders>
              <w:top w:val="single" w:sz="4" w:space="0" w:color="auto"/>
              <w:left w:val="single" w:sz="4" w:space="0" w:color="auto"/>
              <w:bottom w:val="single" w:sz="4" w:space="0" w:color="auto"/>
              <w:right w:val="single" w:sz="4" w:space="0" w:color="auto"/>
            </w:tcBorders>
          </w:tcPr>
          <w:p w:rsidR="00456E3A" w:rsidRDefault="00456E3A">
            <w:pPr>
              <w:rPr>
                <w:i/>
                <w:u w:val="single"/>
              </w:rPr>
            </w:pPr>
          </w:p>
          <w:p w:rsidR="00456E3A" w:rsidRPr="00172AB6" w:rsidRDefault="00456E3A">
            <w:pPr>
              <w:rPr>
                <w:b/>
                <w:u w:val="single"/>
              </w:rPr>
            </w:pPr>
            <w:r w:rsidRPr="00304953">
              <w:rPr>
                <w:b/>
                <w:u w:val="single"/>
                <w:shd w:val="clear" w:color="auto" w:fill="C6D9F1" w:themeFill="text2" w:themeFillTint="33"/>
              </w:rPr>
              <w:t>Description of how participants will be informed and consent obtained</w:t>
            </w:r>
            <w:r w:rsidRPr="00172AB6">
              <w:rPr>
                <w:b/>
                <w:u w:val="single"/>
              </w:rPr>
              <w:t>:</w:t>
            </w:r>
          </w:p>
          <w:p w:rsidR="00456E3A" w:rsidRDefault="00456E3A">
            <w:pPr>
              <w:rPr>
                <w:i/>
              </w:rPr>
            </w:pPr>
          </w:p>
          <w:p w:rsidR="00456E3A" w:rsidRDefault="00456E3A">
            <w:pPr>
              <w:rPr>
                <w:i/>
              </w:rPr>
            </w:pPr>
          </w:p>
          <w:p w:rsidR="00456E3A" w:rsidRDefault="00456E3A" w:rsidP="00304953">
            <w:pPr>
              <w:spacing w:line="360" w:lineRule="auto"/>
            </w:pPr>
            <w:r>
              <w:t xml:space="preserve">Potential subjects will be spoken to by the main researcher at a pre-trial information day. </w:t>
            </w:r>
          </w:p>
          <w:p w:rsidR="00456E3A" w:rsidRDefault="00456E3A" w:rsidP="00304953">
            <w:pPr>
              <w:spacing w:line="360" w:lineRule="auto"/>
            </w:pPr>
          </w:p>
          <w:p w:rsidR="00456E3A" w:rsidRDefault="00456E3A" w:rsidP="00304953">
            <w:pPr>
              <w:spacing w:line="360" w:lineRule="auto"/>
              <w:rPr>
                <w:b/>
              </w:rPr>
            </w:pPr>
            <w:r>
              <w:t xml:space="preserve">They will all be issued with a written outline of the project at this stage </w:t>
            </w:r>
            <w:r>
              <w:rPr>
                <w:b/>
              </w:rPr>
              <w:t xml:space="preserve">(Subject Information Sheet). </w:t>
            </w:r>
          </w:p>
          <w:p w:rsidR="00456E3A" w:rsidRDefault="00456E3A" w:rsidP="00304953">
            <w:pPr>
              <w:spacing w:line="360" w:lineRule="auto"/>
              <w:rPr>
                <w:i/>
              </w:rPr>
            </w:pPr>
          </w:p>
          <w:p w:rsidR="00456E3A" w:rsidRDefault="00456E3A" w:rsidP="00304953">
            <w:pPr>
              <w:spacing w:line="360" w:lineRule="auto"/>
              <w:rPr>
                <w:rFonts w:cs="Arial"/>
                <w:lang w:val="en"/>
              </w:rPr>
            </w:pPr>
            <w:r>
              <w:rPr>
                <w:rFonts w:cs="Arial"/>
                <w:lang w:val="en"/>
              </w:rPr>
              <w:t xml:space="preserve">To those subjects then indicating their willingness to be involved, an </w:t>
            </w:r>
            <w:r>
              <w:rPr>
                <w:rFonts w:cs="Arial"/>
                <w:b/>
                <w:u w:val="single"/>
                <w:lang w:val="en"/>
              </w:rPr>
              <w:t>informed consent form</w:t>
            </w:r>
            <w:r>
              <w:rPr>
                <w:rFonts w:cs="Arial"/>
                <w:lang w:val="en"/>
              </w:rPr>
              <w:t xml:space="preserve"> well in advance of the project will then be issued. This will allow permission for MSK screening as a prior to being selected. </w:t>
            </w:r>
          </w:p>
          <w:p w:rsidR="00456E3A" w:rsidRDefault="00456E3A" w:rsidP="00304953">
            <w:pPr>
              <w:spacing w:line="360" w:lineRule="auto"/>
              <w:rPr>
                <w:rFonts w:cs="Arial"/>
                <w:lang w:val="en"/>
              </w:rPr>
            </w:pPr>
          </w:p>
          <w:p w:rsidR="00456E3A" w:rsidRDefault="00456E3A" w:rsidP="00304953">
            <w:pPr>
              <w:spacing w:line="360" w:lineRule="auto"/>
              <w:rPr>
                <w:i/>
              </w:rPr>
            </w:pPr>
            <w:r>
              <w:rPr>
                <w:rFonts w:cs="Arial"/>
                <w:lang w:val="en"/>
              </w:rPr>
              <w:t xml:space="preserve">Once establishing a potential group (establishing willingness to be involved and informed consent given and passed MSK screen) – approved participants will then be issued a </w:t>
            </w:r>
            <w:r>
              <w:rPr>
                <w:rFonts w:cs="Arial"/>
                <w:b/>
                <w:u w:val="single"/>
                <w:lang w:val="en"/>
              </w:rPr>
              <w:t>written consent form</w:t>
            </w:r>
            <w:r>
              <w:rPr>
                <w:rFonts w:cs="Arial"/>
                <w:lang w:val="en"/>
              </w:rPr>
              <w:t xml:space="preserve"> – which, will include the permission to record and store data including GPS measurement. </w:t>
            </w:r>
          </w:p>
          <w:p w:rsidR="00456E3A" w:rsidRDefault="00456E3A">
            <w:pPr>
              <w:rPr>
                <w:i/>
              </w:rPr>
            </w:pPr>
          </w:p>
          <w:p w:rsidR="00456E3A" w:rsidRDefault="00456E3A">
            <w:pPr>
              <w:rPr>
                <w:i/>
              </w:rPr>
            </w:pPr>
          </w:p>
          <w:p w:rsidR="00304953" w:rsidRDefault="00304953">
            <w:pPr>
              <w:rPr>
                <w:i/>
              </w:rPr>
            </w:pPr>
          </w:p>
          <w:p w:rsidR="00304953" w:rsidRDefault="00304953">
            <w:pPr>
              <w:rPr>
                <w:i/>
              </w:rPr>
            </w:pPr>
          </w:p>
          <w:p w:rsidR="00304953" w:rsidRDefault="00304953">
            <w:pPr>
              <w:rPr>
                <w:i/>
              </w:rPr>
            </w:pPr>
          </w:p>
          <w:p w:rsidR="00304953" w:rsidRDefault="00304953">
            <w:pPr>
              <w:rPr>
                <w:i/>
              </w:rPr>
            </w:pPr>
          </w:p>
          <w:p w:rsidR="00304953" w:rsidRDefault="00304953">
            <w:pPr>
              <w:rPr>
                <w:i/>
              </w:rPr>
            </w:pPr>
          </w:p>
        </w:tc>
      </w:tr>
      <w:tr w:rsidR="00456E3A" w:rsidTr="00456E3A">
        <w:tc>
          <w:tcPr>
            <w:tcW w:w="10491" w:type="dxa"/>
            <w:tcBorders>
              <w:top w:val="single" w:sz="4" w:space="0" w:color="auto"/>
              <w:left w:val="single" w:sz="4" w:space="0" w:color="auto"/>
              <w:bottom w:val="single" w:sz="4" w:space="0" w:color="auto"/>
              <w:right w:val="single" w:sz="4" w:space="0" w:color="auto"/>
            </w:tcBorders>
          </w:tcPr>
          <w:p w:rsidR="00456E3A" w:rsidRDefault="00456E3A">
            <w:pPr>
              <w:rPr>
                <w:i/>
              </w:rPr>
            </w:pPr>
          </w:p>
          <w:p w:rsidR="00456E3A" w:rsidRPr="00172AB6" w:rsidRDefault="00456E3A" w:rsidP="00304953">
            <w:pPr>
              <w:shd w:val="clear" w:color="auto" w:fill="C6D9F1" w:themeFill="text2" w:themeFillTint="33"/>
              <w:rPr>
                <w:b/>
                <w:u w:val="single"/>
              </w:rPr>
            </w:pPr>
            <w:r w:rsidRPr="00172AB6">
              <w:rPr>
                <w:b/>
                <w:u w:val="single"/>
              </w:rPr>
              <w:t xml:space="preserve">Considerations of any problems of confidentiality, information about data storage and </w:t>
            </w:r>
          </w:p>
          <w:p w:rsidR="00456E3A" w:rsidRPr="00172AB6" w:rsidRDefault="00456E3A" w:rsidP="00304953">
            <w:pPr>
              <w:shd w:val="clear" w:color="auto" w:fill="C6D9F1" w:themeFill="text2" w:themeFillTint="33"/>
              <w:rPr>
                <w:b/>
                <w:u w:val="single"/>
              </w:rPr>
            </w:pPr>
            <w:r w:rsidRPr="00172AB6">
              <w:rPr>
                <w:b/>
                <w:u w:val="single"/>
              </w:rPr>
              <w:t>data protection arrangements:</w:t>
            </w:r>
          </w:p>
          <w:p w:rsidR="00456E3A" w:rsidRDefault="00456E3A">
            <w:pPr>
              <w:rPr>
                <w:i/>
              </w:rPr>
            </w:pPr>
          </w:p>
          <w:p w:rsidR="00456E3A" w:rsidRDefault="00456E3A">
            <w:pPr>
              <w:rPr>
                <w:i/>
              </w:rPr>
            </w:pPr>
          </w:p>
          <w:p w:rsidR="00456E3A" w:rsidRDefault="00456E3A" w:rsidP="00304953">
            <w:pPr>
              <w:spacing w:line="360" w:lineRule="auto"/>
              <w:rPr>
                <w:i/>
              </w:rPr>
            </w:pPr>
            <w:r>
              <w:rPr>
                <w:rFonts w:cs="Arial"/>
                <w:b/>
                <w:u w:val="single"/>
                <w:lang w:val="en"/>
              </w:rPr>
              <w:t>Subject information sheet</w:t>
            </w:r>
            <w:r>
              <w:rPr>
                <w:rFonts w:cs="Arial"/>
                <w:lang w:val="en"/>
              </w:rPr>
              <w:t xml:space="preserve"> will have details of who will have access to data and in what way it will be used. Also how it will be stored and who will have access to this</w:t>
            </w:r>
          </w:p>
          <w:p w:rsidR="00456E3A" w:rsidRDefault="00456E3A" w:rsidP="00304953">
            <w:pPr>
              <w:spacing w:line="360" w:lineRule="auto"/>
              <w:rPr>
                <w:i/>
              </w:rPr>
            </w:pPr>
          </w:p>
          <w:p w:rsidR="00456E3A" w:rsidRDefault="00456E3A" w:rsidP="00304953">
            <w:pPr>
              <w:spacing w:line="360" w:lineRule="auto"/>
              <w:rPr>
                <w:rFonts w:cs="Arial"/>
                <w:lang w:val="en"/>
              </w:rPr>
            </w:pPr>
            <w:r>
              <w:rPr>
                <w:rFonts w:cs="Arial"/>
                <w:b/>
                <w:u w:val="single"/>
                <w:lang w:val="en"/>
              </w:rPr>
              <w:t>Statement of Confidentiality assurances</w:t>
            </w:r>
            <w:r>
              <w:rPr>
                <w:rFonts w:cs="Arial"/>
                <w:lang w:val="en"/>
              </w:rPr>
              <w:t xml:space="preserve"> will be included within the </w:t>
            </w:r>
            <w:r w:rsidRPr="00172AB6">
              <w:rPr>
                <w:rFonts w:cs="Arial"/>
                <w:b/>
                <w:u w:val="single"/>
                <w:lang w:val="en"/>
              </w:rPr>
              <w:t>written consent form</w:t>
            </w:r>
            <w:r>
              <w:rPr>
                <w:rFonts w:cs="Arial"/>
                <w:lang w:val="en"/>
              </w:rPr>
              <w:t xml:space="preserve"> sheet (Appendix) </w:t>
            </w:r>
          </w:p>
          <w:p w:rsidR="00456E3A" w:rsidRDefault="00456E3A" w:rsidP="00304953">
            <w:pPr>
              <w:spacing w:line="360" w:lineRule="auto"/>
              <w:rPr>
                <w:rFonts w:cs="Arial"/>
                <w:lang w:val="en"/>
              </w:rPr>
            </w:pPr>
          </w:p>
          <w:p w:rsidR="00456E3A" w:rsidRDefault="00456E3A" w:rsidP="00304953">
            <w:pPr>
              <w:spacing w:line="360" w:lineRule="auto"/>
              <w:rPr>
                <w:rFonts w:cs="Arial"/>
                <w:u w:val="single"/>
                <w:lang w:val="en"/>
              </w:rPr>
            </w:pPr>
            <w:r>
              <w:rPr>
                <w:rFonts w:cs="Arial"/>
                <w:b/>
                <w:u w:val="single"/>
                <w:lang w:val="en"/>
              </w:rPr>
              <w:t>Statement of data protection</w:t>
            </w:r>
            <w:r>
              <w:rPr>
                <w:rFonts w:cs="Arial"/>
                <w:lang w:val="en"/>
              </w:rPr>
              <w:t xml:space="preserve"> will be included in the information sheet handed to all participants within the </w:t>
            </w:r>
            <w:r>
              <w:rPr>
                <w:rFonts w:cs="Arial"/>
                <w:u w:val="single"/>
                <w:lang w:val="en"/>
              </w:rPr>
              <w:t>written consent form</w:t>
            </w:r>
          </w:p>
          <w:p w:rsidR="00304953" w:rsidRDefault="00304953" w:rsidP="00304953">
            <w:pPr>
              <w:spacing w:line="360" w:lineRule="auto"/>
              <w:rPr>
                <w:rFonts w:cs="Arial"/>
                <w:lang w:val="en"/>
              </w:rPr>
            </w:pPr>
          </w:p>
          <w:p w:rsidR="00456E3A" w:rsidRDefault="00456E3A">
            <w:pPr>
              <w:rPr>
                <w:i/>
              </w:rPr>
            </w:pPr>
          </w:p>
        </w:tc>
      </w:tr>
      <w:tr w:rsidR="00456E3A" w:rsidTr="00456E3A">
        <w:tc>
          <w:tcPr>
            <w:tcW w:w="10491" w:type="dxa"/>
            <w:tcBorders>
              <w:top w:val="single" w:sz="4" w:space="0" w:color="auto"/>
              <w:left w:val="single" w:sz="4" w:space="0" w:color="auto"/>
              <w:bottom w:val="single" w:sz="4" w:space="0" w:color="auto"/>
              <w:right w:val="single" w:sz="4" w:space="0" w:color="auto"/>
            </w:tcBorders>
          </w:tcPr>
          <w:p w:rsidR="00456E3A" w:rsidRDefault="00456E3A">
            <w:pPr>
              <w:jc w:val="center"/>
              <w:rPr>
                <w:b/>
                <w:i/>
                <w:u w:val="single"/>
              </w:rPr>
            </w:pPr>
          </w:p>
          <w:p w:rsidR="00456E3A" w:rsidRDefault="00456E3A" w:rsidP="00172AB6">
            <w:pPr>
              <w:rPr>
                <w:b/>
                <w:i/>
                <w:u w:val="single"/>
              </w:rPr>
            </w:pPr>
            <w:r w:rsidRPr="00304953">
              <w:rPr>
                <w:b/>
                <w:i/>
                <w:u w:val="single"/>
                <w:shd w:val="clear" w:color="auto" w:fill="C6D9F1" w:themeFill="text2" w:themeFillTint="33"/>
              </w:rPr>
              <w:t>How will data be stored</w:t>
            </w:r>
            <w:r>
              <w:rPr>
                <w:b/>
                <w:i/>
                <w:u w:val="single"/>
              </w:rPr>
              <w:t>:</w:t>
            </w:r>
          </w:p>
          <w:p w:rsidR="00456E3A" w:rsidRDefault="00456E3A">
            <w:pPr>
              <w:rPr>
                <w:i/>
              </w:rPr>
            </w:pPr>
          </w:p>
          <w:p w:rsidR="00456E3A" w:rsidRDefault="00456E3A" w:rsidP="00172AB6">
            <w:pPr>
              <w:rPr>
                <w:b/>
                <w:color w:val="C0504D" w:themeColor="accent2"/>
                <w:sz w:val="22"/>
                <w:szCs w:val="22"/>
              </w:rPr>
            </w:pPr>
            <w:r w:rsidRPr="00172AB6">
              <w:rPr>
                <w:b/>
                <w:color w:val="C0504D" w:themeColor="accent2"/>
                <w:sz w:val="22"/>
                <w:szCs w:val="22"/>
              </w:rPr>
              <w:t>As stated in Media Type (above)</w:t>
            </w:r>
            <w:r w:rsidR="00172AB6" w:rsidRPr="00172AB6">
              <w:rPr>
                <w:b/>
                <w:color w:val="C0504D" w:themeColor="accent2"/>
                <w:sz w:val="22"/>
                <w:szCs w:val="22"/>
              </w:rPr>
              <w:t xml:space="preserve"> - </w:t>
            </w:r>
            <w:r w:rsidRPr="00172AB6">
              <w:rPr>
                <w:b/>
                <w:color w:val="C0504D" w:themeColor="accent2"/>
                <w:sz w:val="22"/>
                <w:szCs w:val="22"/>
              </w:rPr>
              <w:t>(Within ‘handling of data’ section)</w:t>
            </w:r>
          </w:p>
          <w:p w:rsidR="00172AB6" w:rsidRPr="00172AB6" w:rsidRDefault="00172AB6" w:rsidP="00172AB6">
            <w:pPr>
              <w:rPr>
                <w:b/>
                <w:color w:val="FF0000"/>
                <w:sz w:val="22"/>
                <w:szCs w:val="22"/>
              </w:rPr>
            </w:pPr>
          </w:p>
          <w:p w:rsidR="00456E3A" w:rsidRDefault="00456E3A">
            <w:pPr>
              <w:rPr>
                <w:i/>
              </w:rPr>
            </w:pPr>
          </w:p>
        </w:tc>
      </w:tr>
      <w:tr w:rsidR="00456E3A" w:rsidTr="00456E3A">
        <w:tc>
          <w:tcPr>
            <w:tcW w:w="10491" w:type="dxa"/>
            <w:tcBorders>
              <w:top w:val="single" w:sz="4" w:space="0" w:color="auto"/>
              <w:left w:val="single" w:sz="4" w:space="0" w:color="auto"/>
              <w:bottom w:val="single" w:sz="4" w:space="0" w:color="auto"/>
              <w:right w:val="single" w:sz="4" w:space="0" w:color="auto"/>
            </w:tcBorders>
          </w:tcPr>
          <w:p w:rsidR="00456E3A" w:rsidRDefault="00456E3A">
            <w:pPr>
              <w:rPr>
                <w:i/>
              </w:rPr>
            </w:pPr>
          </w:p>
          <w:p w:rsidR="00456E3A" w:rsidRDefault="00456E3A" w:rsidP="00172AB6">
            <w:pPr>
              <w:rPr>
                <w:b/>
                <w:u w:val="single"/>
              </w:rPr>
            </w:pPr>
            <w:r w:rsidRPr="00304953">
              <w:rPr>
                <w:b/>
                <w:u w:val="single"/>
                <w:shd w:val="clear" w:color="auto" w:fill="C6D9F1" w:themeFill="text2" w:themeFillTint="33"/>
              </w:rPr>
              <w:t>Information about data protection arrangements</w:t>
            </w:r>
            <w:r w:rsidRPr="00172AB6">
              <w:rPr>
                <w:b/>
                <w:u w:val="single"/>
              </w:rPr>
              <w:t>:</w:t>
            </w:r>
          </w:p>
          <w:p w:rsidR="00304953" w:rsidRPr="00172AB6" w:rsidRDefault="00304953" w:rsidP="00172AB6">
            <w:pPr>
              <w:rPr>
                <w:b/>
                <w:u w:val="single"/>
              </w:rPr>
            </w:pPr>
          </w:p>
          <w:p w:rsidR="00456E3A" w:rsidRDefault="00456E3A">
            <w:pPr>
              <w:rPr>
                <w:i/>
              </w:rPr>
            </w:pPr>
          </w:p>
          <w:p w:rsidR="00456E3A" w:rsidRDefault="00456E3A">
            <w:pPr>
              <w:rPr>
                <w:rFonts w:cs="Arial"/>
                <w:u w:val="single"/>
                <w:lang w:val="en"/>
              </w:rPr>
            </w:pPr>
            <w:r>
              <w:rPr>
                <w:rFonts w:cs="Arial"/>
                <w:b/>
                <w:u w:val="single"/>
                <w:lang w:val="en"/>
              </w:rPr>
              <w:t>Statement of data protection</w:t>
            </w:r>
            <w:r>
              <w:rPr>
                <w:rFonts w:cs="Arial"/>
                <w:lang w:val="en"/>
              </w:rPr>
              <w:t xml:space="preserve"> will be included in the information sheet handed to all participants within the </w:t>
            </w:r>
            <w:r>
              <w:rPr>
                <w:rFonts w:cs="Arial"/>
                <w:u w:val="single"/>
                <w:lang w:val="en"/>
              </w:rPr>
              <w:t>written consent form</w:t>
            </w:r>
          </w:p>
          <w:p w:rsidR="00456E3A" w:rsidRDefault="00456E3A">
            <w:pPr>
              <w:rPr>
                <w:rFonts w:cs="Arial"/>
                <w:u w:val="single"/>
                <w:lang w:val="en"/>
              </w:rPr>
            </w:pPr>
          </w:p>
          <w:p w:rsidR="00456E3A" w:rsidRDefault="00456E3A">
            <w:pPr>
              <w:rPr>
                <w:i/>
              </w:rPr>
            </w:pPr>
            <w:r>
              <w:rPr>
                <w:rFonts w:cs="Arial"/>
                <w:lang w:val="en"/>
              </w:rPr>
              <w:t xml:space="preserve">Data will be handled as explained previous. </w:t>
            </w:r>
            <w:r>
              <w:rPr>
                <w:i/>
              </w:rPr>
              <w:t xml:space="preserve"> </w:t>
            </w:r>
          </w:p>
          <w:p w:rsidR="00304953" w:rsidRDefault="00304953">
            <w:pPr>
              <w:rPr>
                <w:i/>
              </w:rPr>
            </w:pPr>
          </w:p>
          <w:p w:rsidR="00172AB6" w:rsidRDefault="00172AB6">
            <w:pPr>
              <w:rPr>
                <w:i/>
              </w:rPr>
            </w:pPr>
          </w:p>
          <w:p w:rsidR="00456E3A" w:rsidRDefault="00456E3A">
            <w:pPr>
              <w:rPr>
                <w:i/>
              </w:rPr>
            </w:pPr>
          </w:p>
        </w:tc>
      </w:tr>
    </w:tbl>
    <w:p w:rsidR="006D04F2" w:rsidRDefault="006D04F2" w:rsidP="00325A95"/>
    <w:p w:rsidR="006D04F2" w:rsidRDefault="006D04F2" w:rsidP="00325A95"/>
    <w:p w:rsidR="006D04F2" w:rsidRDefault="006D04F2" w:rsidP="00325A95"/>
    <w:p w:rsidR="00172AB6" w:rsidRDefault="00172AB6" w:rsidP="00325A95"/>
    <w:p w:rsidR="00172AB6" w:rsidRDefault="00172AB6" w:rsidP="00325A95"/>
    <w:p w:rsidR="00172AB6" w:rsidRDefault="00172AB6" w:rsidP="00325A95"/>
    <w:p w:rsidR="00172AB6" w:rsidRDefault="00172AB6" w:rsidP="00325A95"/>
    <w:p w:rsidR="00172AB6" w:rsidRDefault="00172AB6" w:rsidP="00325A95"/>
    <w:p w:rsidR="00172AB6" w:rsidRDefault="00172AB6" w:rsidP="00325A95"/>
    <w:p w:rsidR="006D04F2" w:rsidRDefault="006D04F2" w:rsidP="00325A95"/>
    <w:p w:rsidR="006D04F2" w:rsidRDefault="006D04F2" w:rsidP="00325A95"/>
    <w:p w:rsidR="006D04F2" w:rsidRDefault="006D04F2" w:rsidP="00325A95"/>
    <w:p w:rsidR="006D04F2" w:rsidRDefault="006D04F2" w:rsidP="00325A95"/>
    <w:p w:rsidR="006D04F2" w:rsidRDefault="006D04F2" w:rsidP="00325A95"/>
    <w:p w:rsidR="00C13535" w:rsidRPr="0029538F" w:rsidRDefault="00C13535" w:rsidP="00325A95">
      <w:pPr>
        <w:rPr>
          <w:b/>
          <w:u w:val="single"/>
        </w:rPr>
      </w:pPr>
      <w:r w:rsidRPr="0029538F">
        <w:rPr>
          <w:b/>
          <w:highlight w:val="lightGray"/>
          <w:u w:val="single"/>
        </w:rPr>
        <w:lastRenderedPageBreak/>
        <w:t>PPI</w:t>
      </w:r>
      <w:r w:rsidR="0029538F" w:rsidRPr="0029538F">
        <w:rPr>
          <w:b/>
          <w:highlight w:val="lightGray"/>
          <w:u w:val="single"/>
        </w:rPr>
        <w:t>:</w:t>
      </w:r>
      <w:r w:rsidR="0029538F" w:rsidRPr="0029538F">
        <w:rPr>
          <w:b/>
          <w:u w:val="single"/>
        </w:rPr>
        <w:t xml:space="preserve"> </w:t>
      </w:r>
    </w:p>
    <w:p w:rsidR="0029538F" w:rsidRDefault="0029538F" w:rsidP="00325A95">
      <w:pPr>
        <w:rPr>
          <w:b/>
        </w:rPr>
      </w:pPr>
    </w:p>
    <w:p w:rsidR="00C13535" w:rsidRDefault="00C13535" w:rsidP="00325A95">
      <w:pPr>
        <w:rPr>
          <w:i/>
          <w:sz w:val="20"/>
          <w:szCs w:val="20"/>
        </w:rPr>
      </w:pPr>
      <w:r>
        <w:rPr>
          <w:i/>
          <w:sz w:val="20"/>
          <w:szCs w:val="20"/>
        </w:rPr>
        <w:t>T</w:t>
      </w:r>
      <w:r w:rsidRPr="00C13535">
        <w:rPr>
          <w:i/>
          <w:sz w:val="20"/>
          <w:szCs w:val="20"/>
        </w:rPr>
        <w:t>he NIHR and Research Councils now promote, encourage and increasingly require organisations to demonstrate evidence of PPI in the research they undertake (National Institute for Health Research 2008). Patient and Public involvement (PPI) means that people are active partners in the research process by, for example, advising on a research project, assisting in the design of a project, or in carrying out the research, rather than b</w:t>
      </w:r>
      <w:r w:rsidR="006D04F2">
        <w:rPr>
          <w:i/>
          <w:sz w:val="20"/>
          <w:szCs w:val="20"/>
        </w:rPr>
        <w:t>eing the 'subjects' of research</w:t>
      </w:r>
    </w:p>
    <w:p w:rsidR="006D04F2" w:rsidRPr="00C13535" w:rsidRDefault="006D04F2" w:rsidP="00325A95">
      <w:pPr>
        <w:rPr>
          <w:i/>
          <w:sz w:val="20"/>
          <w:szCs w:val="20"/>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6521"/>
      </w:tblGrid>
      <w:tr w:rsidR="00C13535" w:rsidRPr="00EC460D" w:rsidTr="0029538F">
        <w:tc>
          <w:tcPr>
            <w:tcW w:w="3970" w:type="dxa"/>
          </w:tcPr>
          <w:p w:rsidR="006D04F2" w:rsidRDefault="006D04F2" w:rsidP="00371A38">
            <w:pPr>
              <w:rPr>
                <w:b/>
                <w:bCs/>
                <w:sz w:val="22"/>
                <w:szCs w:val="22"/>
              </w:rPr>
            </w:pPr>
          </w:p>
          <w:p w:rsidR="00C13535" w:rsidRPr="00EC460D" w:rsidRDefault="00C13535" w:rsidP="00371A38">
            <w:pPr>
              <w:rPr>
                <w:b/>
                <w:bCs/>
                <w:sz w:val="22"/>
                <w:szCs w:val="22"/>
              </w:rPr>
            </w:pPr>
            <w:r w:rsidRPr="00EC460D">
              <w:rPr>
                <w:b/>
                <w:bCs/>
                <w:sz w:val="22"/>
                <w:szCs w:val="22"/>
              </w:rPr>
              <w:t>In which aspects of the research process have you actively involved, or will you involve patients, service users, or members of the public?</w:t>
            </w:r>
          </w:p>
        </w:tc>
        <w:tc>
          <w:tcPr>
            <w:tcW w:w="6521" w:type="dxa"/>
          </w:tcPr>
          <w:p w:rsidR="006D04F2" w:rsidRDefault="006D04F2" w:rsidP="00EC460D">
            <w:pPr>
              <w:ind w:left="612" w:hanging="540"/>
              <w:rPr>
                <w:bCs/>
                <w:i/>
                <w:sz w:val="22"/>
                <w:szCs w:val="22"/>
              </w:rPr>
            </w:pPr>
            <w:bookmarkStart w:id="1" w:name="Check1"/>
          </w:p>
          <w:p w:rsidR="00C13535" w:rsidRDefault="00C13535" w:rsidP="00EC460D">
            <w:pPr>
              <w:ind w:left="612" w:hanging="540"/>
              <w:rPr>
                <w:bCs/>
                <w:i/>
                <w:sz w:val="22"/>
                <w:szCs w:val="22"/>
              </w:rPr>
            </w:pPr>
            <w:r w:rsidRPr="00EC460D">
              <w:rPr>
                <w:bCs/>
                <w:i/>
                <w:sz w:val="22"/>
                <w:szCs w:val="22"/>
              </w:rPr>
              <w:t>Please tick all that apply</w:t>
            </w:r>
            <w:r w:rsidR="0029538F">
              <w:rPr>
                <w:bCs/>
                <w:i/>
                <w:sz w:val="22"/>
                <w:szCs w:val="22"/>
              </w:rPr>
              <w:t xml:space="preserve">: </w:t>
            </w:r>
          </w:p>
          <w:p w:rsidR="0029538F" w:rsidRPr="00EC460D" w:rsidRDefault="0029538F" w:rsidP="00EC460D">
            <w:pPr>
              <w:ind w:left="612" w:hanging="540"/>
              <w:rPr>
                <w:bCs/>
                <w:i/>
                <w:sz w:val="22"/>
                <w:szCs w:val="22"/>
              </w:rPr>
            </w:pPr>
          </w:p>
          <w:bookmarkEnd w:id="1"/>
          <w:p w:rsidR="00C13535" w:rsidRDefault="0029538F" w:rsidP="00EC460D">
            <w:pPr>
              <w:ind w:left="612" w:hanging="540"/>
              <w:rPr>
                <w:b/>
                <w:bCs/>
                <w:color w:val="C0504D" w:themeColor="accent2"/>
                <w:sz w:val="22"/>
                <w:szCs w:val="22"/>
              </w:rPr>
            </w:pPr>
            <w:r>
              <w:rPr>
                <w:bCs/>
                <w:sz w:val="22"/>
                <w:szCs w:val="22"/>
              </w:rPr>
              <w:fldChar w:fldCharType="begin">
                <w:ffData>
                  <w:name w:val=""/>
                  <w:enabled/>
                  <w:calcOnExit w:val="0"/>
                  <w:checkBox>
                    <w:sizeAuto/>
                    <w:default w:val="1"/>
                  </w:checkBox>
                </w:ffData>
              </w:fldChar>
            </w:r>
            <w:r>
              <w:rPr>
                <w:bCs/>
                <w:sz w:val="22"/>
                <w:szCs w:val="22"/>
              </w:rPr>
              <w:instrText xml:space="preserve"> FORMCHECKBOX </w:instrText>
            </w:r>
            <w:r w:rsidR="001F5992">
              <w:rPr>
                <w:bCs/>
                <w:sz w:val="22"/>
                <w:szCs w:val="22"/>
              </w:rPr>
            </w:r>
            <w:r w:rsidR="001F5992">
              <w:rPr>
                <w:bCs/>
                <w:sz w:val="22"/>
                <w:szCs w:val="22"/>
              </w:rPr>
              <w:fldChar w:fldCharType="separate"/>
            </w:r>
            <w:r>
              <w:rPr>
                <w:bCs/>
                <w:sz w:val="22"/>
                <w:szCs w:val="22"/>
              </w:rPr>
              <w:fldChar w:fldCharType="end"/>
            </w:r>
            <w:r w:rsidR="00C13535" w:rsidRPr="00EC460D">
              <w:rPr>
                <w:bCs/>
                <w:sz w:val="22"/>
                <w:szCs w:val="22"/>
              </w:rPr>
              <w:t xml:space="preserve"> </w:t>
            </w:r>
            <w:r w:rsidR="00C13535" w:rsidRPr="0029538F">
              <w:rPr>
                <w:b/>
                <w:bCs/>
                <w:color w:val="C0504D" w:themeColor="accent2"/>
                <w:sz w:val="22"/>
                <w:szCs w:val="22"/>
              </w:rPr>
              <w:t>Design of the research</w:t>
            </w:r>
          </w:p>
          <w:p w:rsidR="0029538F" w:rsidRPr="00EC460D" w:rsidRDefault="0029538F" w:rsidP="00EC460D">
            <w:pPr>
              <w:ind w:left="612" w:hanging="540"/>
              <w:rPr>
                <w:bCs/>
                <w:sz w:val="22"/>
                <w:szCs w:val="22"/>
              </w:rPr>
            </w:pPr>
          </w:p>
          <w:p w:rsidR="00C13535" w:rsidRPr="00EC460D" w:rsidRDefault="00A85000" w:rsidP="00EC460D">
            <w:pPr>
              <w:ind w:left="612" w:hanging="540"/>
              <w:rPr>
                <w:bCs/>
                <w:sz w:val="22"/>
                <w:szCs w:val="22"/>
              </w:rPr>
            </w:pPr>
            <w:r w:rsidRPr="00EC460D">
              <w:rPr>
                <w:bCs/>
                <w:sz w:val="22"/>
                <w:szCs w:val="22"/>
              </w:rPr>
              <w:fldChar w:fldCharType="begin">
                <w:ffData>
                  <w:name w:val="Check2"/>
                  <w:enabled/>
                  <w:calcOnExit w:val="0"/>
                  <w:checkBox>
                    <w:sizeAuto/>
                    <w:default w:val="0"/>
                  </w:checkBox>
                </w:ffData>
              </w:fldChar>
            </w:r>
            <w:bookmarkStart w:id="2" w:name="Check2"/>
            <w:r w:rsidR="00C13535" w:rsidRPr="00EC460D">
              <w:rPr>
                <w:bCs/>
                <w:sz w:val="22"/>
                <w:szCs w:val="22"/>
              </w:rPr>
              <w:instrText xml:space="preserve"> FORMCHECKBOX </w:instrText>
            </w:r>
            <w:r w:rsidR="001F5992">
              <w:rPr>
                <w:bCs/>
                <w:sz w:val="22"/>
                <w:szCs w:val="22"/>
              </w:rPr>
            </w:r>
            <w:r w:rsidR="001F5992">
              <w:rPr>
                <w:bCs/>
                <w:sz w:val="22"/>
                <w:szCs w:val="22"/>
              </w:rPr>
              <w:fldChar w:fldCharType="separate"/>
            </w:r>
            <w:r w:rsidRPr="00EC460D">
              <w:rPr>
                <w:bCs/>
                <w:sz w:val="22"/>
                <w:szCs w:val="22"/>
              </w:rPr>
              <w:fldChar w:fldCharType="end"/>
            </w:r>
            <w:bookmarkEnd w:id="2"/>
            <w:r w:rsidR="00C13535" w:rsidRPr="00EC460D">
              <w:rPr>
                <w:bCs/>
                <w:sz w:val="22"/>
                <w:szCs w:val="22"/>
              </w:rPr>
              <w:t xml:space="preserve"> Management of the research</w:t>
            </w:r>
          </w:p>
          <w:bookmarkStart w:id="3" w:name="Check3"/>
          <w:p w:rsidR="00C13535" w:rsidRPr="00EC460D" w:rsidRDefault="007D78B9" w:rsidP="00EC460D">
            <w:pPr>
              <w:ind w:left="612" w:hanging="540"/>
              <w:rPr>
                <w:bCs/>
                <w:sz w:val="22"/>
                <w:szCs w:val="22"/>
              </w:rPr>
            </w:pPr>
            <w:r w:rsidRPr="00EC460D">
              <w:rPr>
                <w:bCs/>
                <w:sz w:val="22"/>
                <w:szCs w:val="22"/>
              </w:rPr>
              <w:fldChar w:fldCharType="begin">
                <w:ffData>
                  <w:name w:val="Check2"/>
                  <w:enabled/>
                  <w:calcOnExit w:val="0"/>
                  <w:checkBox>
                    <w:sizeAuto/>
                    <w:default w:val="0"/>
                  </w:checkBox>
                </w:ffData>
              </w:fldChar>
            </w:r>
            <w:r w:rsidRPr="00EC460D">
              <w:rPr>
                <w:bCs/>
                <w:sz w:val="22"/>
                <w:szCs w:val="22"/>
              </w:rPr>
              <w:instrText xml:space="preserve"> FORMCHECKBOX </w:instrText>
            </w:r>
            <w:r w:rsidR="001F5992">
              <w:rPr>
                <w:bCs/>
                <w:sz w:val="22"/>
                <w:szCs w:val="22"/>
              </w:rPr>
            </w:r>
            <w:r w:rsidR="001F5992">
              <w:rPr>
                <w:bCs/>
                <w:sz w:val="22"/>
                <w:szCs w:val="22"/>
              </w:rPr>
              <w:fldChar w:fldCharType="separate"/>
            </w:r>
            <w:r w:rsidRPr="00EC460D">
              <w:rPr>
                <w:bCs/>
                <w:sz w:val="22"/>
                <w:szCs w:val="22"/>
              </w:rPr>
              <w:fldChar w:fldCharType="end"/>
            </w:r>
            <w:bookmarkEnd w:id="3"/>
            <w:r w:rsidR="00C13535" w:rsidRPr="00EC460D">
              <w:rPr>
                <w:bCs/>
                <w:sz w:val="22"/>
                <w:szCs w:val="22"/>
              </w:rPr>
              <w:t xml:space="preserve"> Undertaking the research</w:t>
            </w:r>
          </w:p>
          <w:p w:rsidR="00C13535" w:rsidRPr="00EC460D" w:rsidRDefault="00A85000" w:rsidP="00EC460D">
            <w:pPr>
              <w:ind w:left="612" w:hanging="540"/>
              <w:rPr>
                <w:bCs/>
                <w:sz w:val="22"/>
                <w:szCs w:val="22"/>
              </w:rPr>
            </w:pPr>
            <w:r w:rsidRPr="00EC460D">
              <w:rPr>
                <w:bCs/>
                <w:sz w:val="22"/>
                <w:szCs w:val="22"/>
              </w:rPr>
              <w:fldChar w:fldCharType="begin">
                <w:ffData>
                  <w:name w:val="Check4"/>
                  <w:enabled/>
                  <w:calcOnExit w:val="0"/>
                  <w:checkBox>
                    <w:sizeAuto/>
                    <w:default w:val="0"/>
                  </w:checkBox>
                </w:ffData>
              </w:fldChar>
            </w:r>
            <w:bookmarkStart w:id="4" w:name="Check4"/>
            <w:r w:rsidR="00C13535" w:rsidRPr="00EC460D">
              <w:rPr>
                <w:bCs/>
                <w:sz w:val="22"/>
                <w:szCs w:val="22"/>
              </w:rPr>
              <w:instrText xml:space="preserve"> FORMCHECKBOX </w:instrText>
            </w:r>
            <w:r w:rsidR="001F5992">
              <w:rPr>
                <w:bCs/>
                <w:sz w:val="22"/>
                <w:szCs w:val="22"/>
              </w:rPr>
            </w:r>
            <w:r w:rsidR="001F5992">
              <w:rPr>
                <w:bCs/>
                <w:sz w:val="22"/>
                <w:szCs w:val="22"/>
              </w:rPr>
              <w:fldChar w:fldCharType="separate"/>
            </w:r>
            <w:r w:rsidRPr="00EC460D">
              <w:rPr>
                <w:bCs/>
                <w:sz w:val="22"/>
                <w:szCs w:val="22"/>
              </w:rPr>
              <w:fldChar w:fldCharType="end"/>
            </w:r>
            <w:bookmarkEnd w:id="4"/>
            <w:r w:rsidR="00C13535" w:rsidRPr="00EC460D">
              <w:rPr>
                <w:bCs/>
                <w:sz w:val="22"/>
                <w:szCs w:val="22"/>
              </w:rPr>
              <w:t xml:space="preserve"> Analysis of results</w:t>
            </w:r>
          </w:p>
          <w:bookmarkStart w:id="5" w:name="Check5"/>
          <w:p w:rsidR="00C13535" w:rsidRPr="00EC460D" w:rsidRDefault="007D78B9" w:rsidP="00EC460D">
            <w:pPr>
              <w:ind w:left="612" w:hanging="540"/>
              <w:rPr>
                <w:bCs/>
                <w:sz w:val="22"/>
                <w:szCs w:val="22"/>
              </w:rPr>
            </w:pPr>
            <w:r w:rsidRPr="00EC460D">
              <w:rPr>
                <w:bCs/>
                <w:sz w:val="22"/>
                <w:szCs w:val="22"/>
              </w:rPr>
              <w:fldChar w:fldCharType="begin">
                <w:ffData>
                  <w:name w:val="Check2"/>
                  <w:enabled/>
                  <w:calcOnExit w:val="0"/>
                  <w:checkBox>
                    <w:sizeAuto/>
                    <w:default w:val="0"/>
                  </w:checkBox>
                </w:ffData>
              </w:fldChar>
            </w:r>
            <w:r w:rsidRPr="00EC460D">
              <w:rPr>
                <w:bCs/>
                <w:sz w:val="22"/>
                <w:szCs w:val="22"/>
              </w:rPr>
              <w:instrText xml:space="preserve"> FORMCHECKBOX </w:instrText>
            </w:r>
            <w:r w:rsidR="001F5992">
              <w:rPr>
                <w:bCs/>
                <w:sz w:val="22"/>
                <w:szCs w:val="22"/>
              </w:rPr>
            </w:r>
            <w:r w:rsidR="001F5992">
              <w:rPr>
                <w:bCs/>
                <w:sz w:val="22"/>
                <w:szCs w:val="22"/>
              </w:rPr>
              <w:fldChar w:fldCharType="separate"/>
            </w:r>
            <w:r w:rsidRPr="00EC460D">
              <w:rPr>
                <w:bCs/>
                <w:sz w:val="22"/>
                <w:szCs w:val="22"/>
              </w:rPr>
              <w:fldChar w:fldCharType="end"/>
            </w:r>
            <w:bookmarkEnd w:id="5"/>
            <w:r w:rsidR="00C13535" w:rsidRPr="00EC460D">
              <w:rPr>
                <w:bCs/>
                <w:sz w:val="22"/>
                <w:szCs w:val="22"/>
              </w:rPr>
              <w:t xml:space="preserve"> Dissemination of findings</w:t>
            </w:r>
          </w:p>
          <w:p w:rsidR="00C13535" w:rsidRDefault="00A85000" w:rsidP="00EC460D">
            <w:pPr>
              <w:ind w:left="612" w:hanging="540"/>
              <w:rPr>
                <w:bCs/>
                <w:sz w:val="22"/>
                <w:szCs w:val="22"/>
              </w:rPr>
            </w:pPr>
            <w:r w:rsidRPr="00EC460D">
              <w:rPr>
                <w:bCs/>
                <w:sz w:val="22"/>
                <w:szCs w:val="22"/>
              </w:rPr>
              <w:fldChar w:fldCharType="begin">
                <w:ffData>
                  <w:name w:val="Check6"/>
                  <w:enabled/>
                  <w:calcOnExit w:val="0"/>
                  <w:checkBox>
                    <w:sizeAuto/>
                    <w:default w:val="0"/>
                  </w:checkBox>
                </w:ffData>
              </w:fldChar>
            </w:r>
            <w:bookmarkStart w:id="6" w:name="Check6"/>
            <w:r w:rsidR="00C13535" w:rsidRPr="00EC460D">
              <w:rPr>
                <w:bCs/>
                <w:sz w:val="22"/>
                <w:szCs w:val="22"/>
              </w:rPr>
              <w:instrText xml:space="preserve"> FORMCHECKBOX </w:instrText>
            </w:r>
            <w:r w:rsidR="001F5992">
              <w:rPr>
                <w:bCs/>
                <w:sz w:val="22"/>
                <w:szCs w:val="22"/>
              </w:rPr>
            </w:r>
            <w:r w:rsidR="001F5992">
              <w:rPr>
                <w:bCs/>
                <w:sz w:val="22"/>
                <w:szCs w:val="22"/>
              </w:rPr>
              <w:fldChar w:fldCharType="separate"/>
            </w:r>
            <w:r w:rsidRPr="00EC460D">
              <w:rPr>
                <w:bCs/>
                <w:sz w:val="22"/>
                <w:szCs w:val="22"/>
              </w:rPr>
              <w:fldChar w:fldCharType="end"/>
            </w:r>
            <w:bookmarkEnd w:id="6"/>
            <w:r w:rsidR="00C13535" w:rsidRPr="00EC460D">
              <w:rPr>
                <w:bCs/>
                <w:sz w:val="22"/>
                <w:szCs w:val="22"/>
              </w:rPr>
              <w:t xml:space="preserve"> None of the above</w:t>
            </w:r>
          </w:p>
          <w:p w:rsidR="006D04F2" w:rsidRPr="00EC460D" w:rsidRDefault="006D04F2" w:rsidP="00EC460D">
            <w:pPr>
              <w:ind w:left="612" w:hanging="540"/>
              <w:rPr>
                <w:bCs/>
                <w:sz w:val="22"/>
                <w:szCs w:val="22"/>
              </w:rPr>
            </w:pPr>
          </w:p>
        </w:tc>
      </w:tr>
      <w:tr w:rsidR="00C13535" w:rsidRPr="00EC460D" w:rsidTr="0029538F">
        <w:tc>
          <w:tcPr>
            <w:tcW w:w="3970" w:type="dxa"/>
          </w:tcPr>
          <w:p w:rsidR="006D04F2" w:rsidRDefault="006D04F2" w:rsidP="00371A38">
            <w:pPr>
              <w:rPr>
                <w:b/>
                <w:bCs/>
                <w:sz w:val="22"/>
                <w:szCs w:val="22"/>
              </w:rPr>
            </w:pPr>
          </w:p>
          <w:p w:rsidR="00C13535" w:rsidRDefault="00C13535" w:rsidP="00371A38">
            <w:pPr>
              <w:rPr>
                <w:b/>
                <w:bCs/>
                <w:sz w:val="22"/>
                <w:szCs w:val="22"/>
              </w:rPr>
            </w:pPr>
            <w:r w:rsidRPr="00EC460D">
              <w:rPr>
                <w:b/>
                <w:bCs/>
                <w:sz w:val="22"/>
                <w:szCs w:val="22"/>
              </w:rPr>
              <w:t>Give details of patient, service users or public involvement, or if none please justify the absence of involvement.</w:t>
            </w:r>
          </w:p>
          <w:p w:rsidR="006D04F2" w:rsidRPr="00EC460D" w:rsidRDefault="006D04F2" w:rsidP="00371A38">
            <w:pPr>
              <w:rPr>
                <w:b/>
                <w:bCs/>
                <w:sz w:val="22"/>
                <w:szCs w:val="22"/>
              </w:rPr>
            </w:pPr>
          </w:p>
        </w:tc>
        <w:tc>
          <w:tcPr>
            <w:tcW w:w="6521" w:type="dxa"/>
          </w:tcPr>
          <w:p w:rsidR="00C13535" w:rsidRDefault="00C13535" w:rsidP="0093480A">
            <w:pPr>
              <w:rPr>
                <w:bCs/>
                <w:sz w:val="22"/>
                <w:szCs w:val="22"/>
              </w:rPr>
            </w:pPr>
          </w:p>
          <w:p w:rsidR="0029538F" w:rsidRPr="0029538F" w:rsidRDefault="0029538F" w:rsidP="0029538F">
            <w:pPr>
              <w:spacing w:line="360" w:lineRule="auto"/>
              <w:rPr>
                <w:bCs/>
              </w:rPr>
            </w:pPr>
            <w:r>
              <w:rPr>
                <w:bCs/>
              </w:rPr>
              <w:t>Main researcher</w:t>
            </w:r>
            <w:r w:rsidRPr="0029538F">
              <w:rPr>
                <w:bCs/>
              </w:rPr>
              <w:t xml:space="preserve"> has used ex-players (current coaches) to talk to in the involvement of designing some running drills that would be realistic towards a typical training session.</w:t>
            </w:r>
          </w:p>
          <w:p w:rsidR="0029538F" w:rsidRPr="0029538F" w:rsidRDefault="0029538F" w:rsidP="0029538F">
            <w:pPr>
              <w:spacing w:line="360" w:lineRule="auto"/>
              <w:rPr>
                <w:bCs/>
              </w:rPr>
            </w:pPr>
          </w:p>
          <w:p w:rsidR="0029538F" w:rsidRPr="0029538F" w:rsidRDefault="0029538F" w:rsidP="0029538F">
            <w:pPr>
              <w:spacing w:line="360" w:lineRule="auto"/>
              <w:rPr>
                <w:bCs/>
              </w:rPr>
            </w:pPr>
            <w:r w:rsidRPr="0029538F">
              <w:rPr>
                <w:bCs/>
              </w:rPr>
              <w:t>Also used other researches (supervisor</w:t>
            </w:r>
            <w:r>
              <w:rPr>
                <w:bCs/>
              </w:rPr>
              <w:t>s</w:t>
            </w:r>
            <w:r w:rsidRPr="0029538F">
              <w:rPr>
                <w:bCs/>
              </w:rPr>
              <w:t xml:space="preserve">) to discuss </w:t>
            </w:r>
            <w:r>
              <w:rPr>
                <w:bCs/>
              </w:rPr>
              <w:t xml:space="preserve">most appropriate testing and rational around testing. </w:t>
            </w:r>
          </w:p>
          <w:p w:rsidR="0029538F" w:rsidRPr="0029538F" w:rsidRDefault="0029538F" w:rsidP="0029538F">
            <w:pPr>
              <w:spacing w:line="360" w:lineRule="auto"/>
              <w:rPr>
                <w:bCs/>
              </w:rPr>
            </w:pPr>
          </w:p>
          <w:p w:rsidR="0029538F" w:rsidRPr="0029538F" w:rsidRDefault="0029538F" w:rsidP="0029538F">
            <w:pPr>
              <w:spacing w:line="360" w:lineRule="auto"/>
              <w:rPr>
                <w:bCs/>
              </w:rPr>
            </w:pPr>
            <w:r w:rsidRPr="0029538F">
              <w:rPr>
                <w:bCs/>
              </w:rPr>
              <w:t>Spoke to members of medical team and analytics team in the development of the running programs (specificity, length etc.)</w:t>
            </w:r>
          </w:p>
          <w:p w:rsidR="00C13535" w:rsidRPr="00EC460D" w:rsidRDefault="00C13535" w:rsidP="00EC460D">
            <w:pPr>
              <w:ind w:left="612" w:hanging="540"/>
              <w:rPr>
                <w:bCs/>
                <w:sz w:val="22"/>
                <w:szCs w:val="22"/>
              </w:rPr>
            </w:pPr>
          </w:p>
          <w:p w:rsidR="00C13535" w:rsidRPr="00EC460D" w:rsidRDefault="00C13535" w:rsidP="00EC460D">
            <w:pPr>
              <w:ind w:left="612" w:hanging="540"/>
              <w:rPr>
                <w:bCs/>
                <w:sz w:val="22"/>
                <w:szCs w:val="22"/>
              </w:rPr>
            </w:pPr>
          </w:p>
          <w:p w:rsidR="00C13535" w:rsidRPr="00EC460D" w:rsidRDefault="00C13535" w:rsidP="00EC460D">
            <w:pPr>
              <w:ind w:left="612" w:hanging="540"/>
              <w:rPr>
                <w:bCs/>
                <w:sz w:val="22"/>
                <w:szCs w:val="22"/>
              </w:rPr>
            </w:pPr>
          </w:p>
        </w:tc>
      </w:tr>
    </w:tbl>
    <w:p w:rsidR="00C13535" w:rsidRDefault="00C13535" w:rsidP="00325A95"/>
    <w:p w:rsidR="0029538F" w:rsidRDefault="0029538F" w:rsidP="00325A95"/>
    <w:p w:rsidR="0029538F" w:rsidRDefault="0029538F" w:rsidP="00325A95"/>
    <w:p w:rsidR="0029538F" w:rsidRDefault="0029538F" w:rsidP="00325A95"/>
    <w:p w:rsidR="0029538F" w:rsidRDefault="0029538F" w:rsidP="00325A95"/>
    <w:p w:rsidR="0029538F" w:rsidRDefault="0029538F" w:rsidP="00325A95"/>
    <w:p w:rsidR="0029538F" w:rsidRDefault="0029538F" w:rsidP="00325A95"/>
    <w:p w:rsidR="0029538F" w:rsidRDefault="0029538F" w:rsidP="00325A95"/>
    <w:p w:rsidR="0029538F" w:rsidRDefault="0029538F" w:rsidP="00325A95"/>
    <w:p w:rsidR="0029538F" w:rsidRDefault="0029538F" w:rsidP="00325A95"/>
    <w:p w:rsidR="0029538F" w:rsidRDefault="0029538F" w:rsidP="00325A95"/>
    <w:p w:rsidR="0029538F" w:rsidRDefault="0029538F" w:rsidP="00325A95"/>
    <w:p w:rsidR="006D04F2" w:rsidRPr="00325A95" w:rsidRDefault="006D04F2" w:rsidP="00325A95"/>
    <w:p w:rsidR="002D74F6" w:rsidRDefault="002D74F6" w:rsidP="004D4B6C">
      <w:pPr>
        <w:rPr>
          <w:i/>
          <w:sz w:val="20"/>
          <w:szCs w:val="20"/>
        </w:rPr>
      </w:pPr>
      <w:r w:rsidRPr="0029538F">
        <w:rPr>
          <w:b/>
          <w:u w:val="single"/>
        </w:rPr>
        <w:lastRenderedPageBreak/>
        <w:t>Outcomes</w:t>
      </w:r>
      <w:r w:rsidRPr="0029538F">
        <w:rPr>
          <w:u w:val="single"/>
        </w:rPr>
        <w:t xml:space="preserve"> </w:t>
      </w:r>
      <w:r w:rsidR="003F119E" w:rsidRPr="0029538F">
        <w:rPr>
          <w:b/>
          <w:u w:val="single"/>
        </w:rPr>
        <w:t>and</w:t>
      </w:r>
      <w:r w:rsidRPr="0029538F">
        <w:rPr>
          <w:b/>
          <w:u w:val="single"/>
        </w:rPr>
        <w:t xml:space="preserve"> </w:t>
      </w:r>
      <w:r w:rsidR="003F119E" w:rsidRPr="0029538F">
        <w:rPr>
          <w:b/>
          <w:u w:val="single"/>
        </w:rPr>
        <w:t>possible implications of study</w:t>
      </w:r>
      <w:r w:rsidR="0029538F" w:rsidRPr="0029538F">
        <w:rPr>
          <w:b/>
          <w:u w:val="single"/>
        </w:rPr>
        <w:t>:</w:t>
      </w:r>
      <w:r w:rsidR="003F119E">
        <w:t xml:space="preserve"> </w:t>
      </w:r>
      <w:r w:rsidRPr="00304953">
        <w:rPr>
          <w:i/>
          <w:sz w:val="20"/>
          <w:szCs w:val="20"/>
        </w:rPr>
        <w:t>What will be the key outcomes of this research</w:t>
      </w:r>
      <w:r w:rsidR="003F119E" w:rsidRPr="00304953">
        <w:rPr>
          <w:b/>
          <w:i/>
          <w:sz w:val="20"/>
          <w:szCs w:val="20"/>
        </w:rPr>
        <w:t xml:space="preserve">; </w:t>
      </w:r>
      <w:r w:rsidR="004D4B6C" w:rsidRPr="00304953">
        <w:rPr>
          <w:i/>
          <w:sz w:val="20"/>
          <w:szCs w:val="20"/>
        </w:rPr>
        <w:t>what are the</w:t>
      </w:r>
      <w:r w:rsidR="003F119E" w:rsidRPr="00304953">
        <w:rPr>
          <w:i/>
          <w:sz w:val="20"/>
          <w:szCs w:val="20"/>
        </w:rPr>
        <w:t xml:space="preserve"> possible implications of this study in relation to other work</w:t>
      </w:r>
      <w:r w:rsidR="004D4B6C" w:rsidRPr="00304953">
        <w:rPr>
          <w:i/>
          <w:sz w:val="20"/>
          <w:szCs w:val="20"/>
        </w:rPr>
        <w:t>?</w:t>
      </w:r>
    </w:p>
    <w:p w:rsidR="00304953" w:rsidRDefault="00304953" w:rsidP="004D4B6C">
      <w:pPr>
        <w:rPr>
          <w:i/>
        </w:rPr>
      </w:pPr>
    </w:p>
    <w:p w:rsidR="006D04F2" w:rsidRPr="004D4B6C" w:rsidRDefault="006D04F2" w:rsidP="004D4B6C">
      <w:pPr>
        <w:rPr>
          <w:b/>
          <w:i/>
        </w:rPr>
      </w:pPr>
    </w:p>
    <w:p w:rsidR="00E72EDF" w:rsidRDefault="00E72EDF" w:rsidP="0029538F">
      <w:pPr>
        <w:pBdr>
          <w:top w:val="single" w:sz="4" w:space="1" w:color="auto"/>
          <w:left w:val="single" w:sz="4" w:space="4" w:color="auto"/>
          <w:bottom w:val="single" w:sz="4" w:space="1" w:color="auto"/>
          <w:right w:val="single" w:sz="4" w:space="4" w:color="auto"/>
        </w:pBdr>
        <w:spacing w:line="480" w:lineRule="auto"/>
      </w:pPr>
    </w:p>
    <w:p w:rsidR="0029538F" w:rsidRDefault="0029538F" w:rsidP="0029538F">
      <w:pPr>
        <w:pBdr>
          <w:top w:val="single" w:sz="4" w:space="1" w:color="auto"/>
          <w:left w:val="single" w:sz="4" w:space="4" w:color="auto"/>
          <w:bottom w:val="single" w:sz="4" w:space="1" w:color="auto"/>
          <w:right w:val="single" w:sz="4" w:space="4" w:color="auto"/>
        </w:pBdr>
        <w:spacing w:line="480" w:lineRule="auto"/>
        <w:ind w:firstLine="720"/>
      </w:pPr>
      <w:r>
        <w:t xml:space="preserve">Content of high intensity running sessions may be important to consider in future program prescription given the neuromuscular, physiological and perceptual costs associated with the type of exercise performed within the session. </w:t>
      </w:r>
    </w:p>
    <w:p w:rsidR="0029538F" w:rsidRDefault="0029538F" w:rsidP="0029538F">
      <w:pPr>
        <w:pBdr>
          <w:top w:val="single" w:sz="4" w:space="1" w:color="auto"/>
          <w:left w:val="single" w:sz="4" w:space="4" w:color="auto"/>
          <w:bottom w:val="single" w:sz="4" w:space="1" w:color="auto"/>
          <w:right w:val="single" w:sz="4" w:space="4" w:color="auto"/>
        </w:pBdr>
        <w:spacing w:line="480" w:lineRule="auto"/>
      </w:pPr>
    </w:p>
    <w:p w:rsidR="002D74F6" w:rsidRDefault="0029538F" w:rsidP="0029538F">
      <w:pPr>
        <w:pBdr>
          <w:top w:val="single" w:sz="4" w:space="1" w:color="auto"/>
          <w:left w:val="single" w:sz="4" w:space="4" w:color="auto"/>
          <w:bottom w:val="single" w:sz="4" w:space="1" w:color="auto"/>
          <w:right w:val="single" w:sz="4" w:space="4" w:color="auto"/>
        </w:pBdr>
        <w:spacing w:line="480" w:lineRule="auto"/>
        <w:ind w:firstLine="720"/>
      </w:pPr>
      <w:r w:rsidRPr="0029538F">
        <w:rPr>
          <w:b/>
          <w:i/>
          <w:u w:val="single"/>
        </w:rPr>
        <w:t>Implications</w:t>
      </w:r>
      <w:r>
        <w:t>: Knowing the physiological and fatigue characteristics when using linear vs. shuttle running practices will enable coaches to design effective training programs and better understand potential mechanisms for injury in rugby players.</w:t>
      </w:r>
    </w:p>
    <w:p w:rsidR="00304953" w:rsidRDefault="00304953" w:rsidP="0029538F">
      <w:pPr>
        <w:pBdr>
          <w:top w:val="single" w:sz="4" w:space="1" w:color="auto"/>
          <w:left w:val="single" w:sz="4" w:space="4" w:color="auto"/>
          <w:bottom w:val="single" w:sz="4" w:space="1" w:color="auto"/>
          <w:right w:val="single" w:sz="4" w:space="4" w:color="auto"/>
        </w:pBdr>
        <w:spacing w:line="480" w:lineRule="auto"/>
        <w:ind w:firstLine="720"/>
      </w:pPr>
    </w:p>
    <w:p w:rsidR="005A2495" w:rsidRDefault="005A2495">
      <w:pPr>
        <w:pStyle w:val="Heading1"/>
      </w:pPr>
    </w:p>
    <w:p w:rsidR="006D04F2" w:rsidRDefault="006D04F2" w:rsidP="006D04F2"/>
    <w:p w:rsidR="0029538F" w:rsidRPr="006D04F2" w:rsidRDefault="0029538F" w:rsidP="006D04F2"/>
    <w:p w:rsidR="002D74F6" w:rsidRDefault="002D74F6">
      <w:pPr>
        <w:pStyle w:val="Heading1"/>
        <w:rPr>
          <w:b w:val="0"/>
          <w:i/>
          <w:sz w:val="20"/>
          <w:szCs w:val="20"/>
        </w:rPr>
      </w:pPr>
      <w:r w:rsidRPr="0029538F">
        <w:rPr>
          <w:u w:val="single"/>
        </w:rPr>
        <w:t>Dissemination</w:t>
      </w:r>
      <w:r w:rsidR="0029538F">
        <w:t>:</w:t>
      </w:r>
      <w:r>
        <w:t xml:space="preserve"> </w:t>
      </w:r>
      <w:r w:rsidRPr="00304953">
        <w:rPr>
          <w:b w:val="0"/>
          <w:i/>
          <w:sz w:val="20"/>
          <w:szCs w:val="20"/>
        </w:rPr>
        <w:t>What steps will you take to promote the findings of the research that you are planning?</w:t>
      </w:r>
    </w:p>
    <w:p w:rsidR="00304953" w:rsidRPr="00304953" w:rsidRDefault="00304953" w:rsidP="00304953"/>
    <w:p w:rsidR="002D74F6" w:rsidRDefault="002D74F6" w:rsidP="00BC072E">
      <w:pPr>
        <w:pBdr>
          <w:top w:val="single" w:sz="4" w:space="1" w:color="auto"/>
          <w:left w:val="single" w:sz="4" w:space="4" w:color="auto"/>
          <w:bottom w:val="single" w:sz="4" w:space="1" w:color="auto"/>
          <w:right w:val="single" w:sz="4" w:space="4" w:color="auto"/>
        </w:pBdr>
        <w:spacing w:line="360" w:lineRule="auto"/>
      </w:pPr>
    </w:p>
    <w:p w:rsidR="0029538F" w:rsidRDefault="0029538F" w:rsidP="00304953">
      <w:pPr>
        <w:pBdr>
          <w:top w:val="single" w:sz="4" w:space="1" w:color="auto"/>
          <w:left w:val="single" w:sz="4" w:space="4" w:color="auto"/>
          <w:bottom w:val="single" w:sz="4" w:space="1" w:color="auto"/>
          <w:right w:val="single" w:sz="4" w:space="4" w:color="auto"/>
        </w:pBdr>
        <w:spacing w:line="480" w:lineRule="auto"/>
        <w:ind w:firstLine="720"/>
      </w:pPr>
      <w:r>
        <w:t xml:space="preserve">I will look to distribute to the IRB Science Network which I am a part of. My main supervisor is also an admin on this, so I will look to place it into the monthly newsletter that circulates from this initially. </w:t>
      </w:r>
    </w:p>
    <w:p w:rsidR="0029538F" w:rsidRDefault="0029538F" w:rsidP="00304953">
      <w:pPr>
        <w:pBdr>
          <w:top w:val="single" w:sz="4" w:space="1" w:color="auto"/>
          <w:left w:val="single" w:sz="4" w:space="4" w:color="auto"/>
          <w:bottom w:val="single" w:sz="4" w:space="1" w:color="auto"/>
          <w:right w:val="single" w:sz="4" w:space="4" w:color="auto"/>
        </w:pBdr>
        <w:spacing w:line="480" w:lineRule="auto"/>
      </w:pPr>
    </w:p>
    <w:p w:rsidR="0029538F" w:rsidRDefault="0029538F" w:rsidP="00304953">
      <w:pPr>
        <w:pBdr>
          <w:top w:val="single" w:sz="4" w:space="1" w:color="auto"/>
          <w:left w:val="single" w:sz="4" w:space="4" w:color="auto"/>
          <w:bottom w:val="single" w:sz="4" w:space="1" w:color="auto"/>
          <w:right w:val="single" w:sz="4" w:space="4" w:color="auto"/>
        </w:pBdr>
        <w:spacing w:line="480" w:lineRule="auto"/>
        <w:ind w:firstLine="720"/>
      </w:pPr>
      <w:r>
        <w:t xml:space="preserve">I will also share with my colleagues within my sports MSc program, which may lead this to being read in similar departments both locally and internationally. </w:t>
      </w:r>
    </w:p>
    <w:p w:rsidR="0029538F" w:rsidRDefault="0029538F" w:rsidP="00304953">
      <w:pPr>
        <w:pBdr>
          <w:top w:val="single" w:sz="4" w:space="1" w:color="auto"/>
          <w:left w:val="single" w:sz="4" w:space="4" w:color="auto"/>
          <w:bottom w:val="single" w:sz="4" w:space="1" w:color="auto"/>
          <w:right w:val="single" w:sz="4" w:space="4" w:color="auto"/>
        </w:pBdr>
        <w:spacing w:line="480" w:lineRule="auto"/>
      </w:pPr>
    </w:p>
    <w:p w:rsidR="00304953" w:rsidRDefault="0029538F" w:rsidP="00304953">
      <w:pPr>
        <w:pBdr>
          <w:top w:val="single" w:sz="4" w:space="1" w:color="auto"/>
          <w:left w:val="single" w:sz="4" w:space="4" w:color="auto"/>
          <w:bottom w:val="single" w:sz="4" w:space="1" w:color="auto"/>
          <w:right w:val="single" w:sz="4" w:space="4" w:color="auto"/>
        </w:pBdr>
        <w:spacing w:line="480" w:lineRule="auto"/>
        <w:ind w:firstLine="720"/>
      </w:pPr>
      <w:r>
        <w:t xml:space="preserve">In discussions with my supervisor(s) over the last few months, this may be a project that we look to further </w:t>
      </w:r>
      <w:r w:rsidR="00EA28CC">
        <w:t xml:space="preserve">given it has a solid base in which it is being developed. The aim from this piece is that I can then look towards publishing in an appropriate journal and using the experience of my supervisors to gain help facilitate this process. </w:t>
      </w:r>
    </w:p>
    <w:p w:rsidR="00C2731B" w:rsidRDefault="00C2731B" w:rsidP="00C2731B">
      <w:pPr>
        <w:rPr>
          <w:b/>
        </w:rPr>
      </w:pPr>
      <w:r w:rsidRPr="00BC072E">
        <w:rPr>
          <w:b/>
          <w:u w:val="single"/>
        </w:rPr>
        <w:lastRenderedPageBreak/>
        <w:t>References</w:t>
      </w:r>
      <w:r w:rsidR="00EA28CC">
        <w:rPr>
          <w:b/>
        </w:rPr>
        <w:t xml:space="preserve">: </w:t>
      </w:r>
      <w:r w:rsidR="00B41FF2">
        <w:rPr>
          <w:b/>
        </w:rPr>
        <w:t xml:space="preserve">(not yet in full APA style) </w:t>
      </w:r>
    </w:p>
    <w:p w:rsidR="00EA28CC" w:rsidRPr="00724E7F" w:rsidRDefault="00EA28CC" w:rsidP="00C2731B">
      <w:pPr>
        <w:rPr>
          <w:b/>
        </w:rPr>
      </w:pPr>
    </w:p>
    <w:p w:rsidR="00C2731B" w:rsidRDefault="00C2731B" w:rsidP="00C2731B">
      <w:pPr>
        <w:pBdr>
          <w:top w:val="single" w:sz="4" w:space="1" w:color="000000"/>
          <w:left w:val="single" w:sz="4" w:space="4" w:color="000000"/>
          <w:bottom w:val="single" w:sz="4" w:space="1" w:color="000000"/>
          <w:right w:val="single" w:sz="4" w:space="4" w:color="000000"/>
        </w:pBdr>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r>
        <w:t>Abiss,C.R.,&amp; Laursen,P.B.(2005). Models to explain fatigue during prolonged endurance cycling. Sports Medicine, 35,865–898</w:t>
      </w: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r>
        <w:t xml:space="preserve">Akenhead (2014) Physiological consequences of acceleration during shuttle running. </w:t>
      </w: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r>
        <w:t xml:space="preserve">Brooks et al (2005). Epidemiology of injuries in English professional rugby union: part 2 training injuries. </w:t>
      </w: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r>
        <w:t>Buchheit et al (2010) Physiological responses to shuttle repeated-sprint running</w:t>
      </w: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r>
        <w:t>Delahunt E, Kennelly C, McEntee BL, Coughlan GF, Green BS. The thigh adductor squeeze test: 45 of hip flexion as the optimal test position for eliciting adductor muscle activity and maximum pressure values. Manual Therapy 2011;16:476-480.’</w:t>
      </w: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r>
        <w:t xml:space="preserve">Dellal (2009) Physiological effects of directional changes in intermittent exercise in soccer players. </w:t>
      </w: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r>
        <w:t>Duthie, Pyne &amp; Hooper, 2003. Applied physiology and game analysis of rugby union. Sports Medicine, 33: p973-991</w:t>
      </w: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r>
        <w:t xml:space="preserve">Duthie, Pyne, Marsh &amp; Hooper, 2006. Sprint patterns in rugby union players during competition. Journal of strength and conditioning res, 20: 208 – 214. </w:t>
      </w: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r>
        <w:t>Gamble, P. (2004). A skill-based conditioning games approach to metabolic conditioning for elite rugby football players.  Journal of Strength and Conditioning Research, 18(3), 491-497.</w:t>
      </w: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r>
        <w:t>Hader et al (2014) Changes of direction during high-intensity intermittent runs: neuromuscular and metabolic responses (Karim Hader1, Alberto Mendez-Villanueva2, Said Ahmaidi1, Ben K Williams2 and Martin Buchheit2)</w:t>
      </w: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r>
        <w:t xml:space="preserve">Longitudinal follow up of biochemical markers of fatigue throughout a sporting season in young elite rugby players. 2012 alaphilippe </w:t>
      </w: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r>
        <w:t>Mitchell, M.L., &amp; Jolley, J.M. (2009). Research Design Explained (7th Ed.). Belmont, CA: Wadsworth Cengage Learning</w:t>
      </w: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r>
        <w:t xml:space="preserve">Sanna &amp; O’Connor (2008) Fatigue related changes in stance leg. </w:t>
      </w: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r>
        <w:t xml:space="preserve">SIROTIC AND COUTTS (2007) Physiological and performance test correlates of prolonged, high intensity, intermittent running performance in moderately trained women team sport athletes. J strength and cond res. </w:t>
      </w: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p>
    <w:p w:rsidR="00B41FF2" w:rsidRDefault="00B41FF2" w:rsidP="00B41FF2">
      <w:pPr>
        <w:pBdr>
          <w:top w:val="single" w:sz="4" w:space="1" w:color="000000"/>
          <w:left w:val="single" w:sz="4" w:space="4" w:color="000000"/>
          <w:bottom w:val="single" w:sz="4" w:space="1" w:color="000000"/>
          <w:right w:val="single" w:sz="4" w:space="4" w:color="000000"/>
        </w:pBdr>
        <w:spacing w:line="360" w:lineRule="auto"/>
      </w:pPr>
      <w:r>
        <w:t>Whitely et al (2012). Correlation of isokinetic and novel hand-held dynamometry measures of knee flexion and extension strength testing. Journal of Science and Medicine in Sport, 15, p444-450’.</w:t>
      </w:r>
    </w:p>
    <w:p w:rsidR="00C2731B" w:rsidRDefault="00C2731B" w:rsidP="00C2731B">
      <w:pPr>
        <w:pBdr>
          <w:top w:val="single" w:sz="4" w:space="1" w:color="000000"/>
          <w:left w:val="single" w:sz="4" w:space="4" w:color="000000"/>
          <w:bottom w:val="single" w:sz="4" w:space="1" w:color="000000"/>
          <w:right w:val="single" w:sz="4" w:space="4" w:color="000000"/>
        </w:pBdr>
      </w:pPr>
    </w:p>
    <w:p w:rsidR="002D74F6" w:rsidRDefault="002D74F6"/>
    <w:p w:rsidR="00EA28CC" w:rsidRDefault="00EA28CC"/>
    <w:p w:rsidR="00EA28CC" w:rsidRDefault="00EA28CC"/>
    <w:p w:rsidR="006D04F2" w:rsidRDefault="006D04F2"/>
    <w:p w:rsidR="00EA28CC" w:rsidRPr="003B1D9F" w:rsidRDefault="00F2224E">
      <w:pPr>
        <w:rPr>
          <w:b/>
          <w:u w:val="single"/>
        </w:rPr>
      </w:pPr>
      <w:r w:rsidRPr="003B1D9F">
        <w:rPr>
          <w:b/>
          <w:u w:val="single"/>
        </w:rPr>
        <w:lastRenderedPageBreak/>
        <w:t>Supervisor Approval</w:t>
      </w:r>
      <w:r w:rsidR="00EA28CC" w:rsidRPr="003B1D9F">
        <w:rPr>
          <w:b/>
          <w:u w:val="single"/>
        </w:rPr>
        <w:t>:</w:t>
      </w:r>
    </w:p>
    <w:p w:rsidR="00EA28CC" w:rsidRDefault="00EA28CC">
      <w:pPr>
        <w:rPr>
          <w:b/>
        </w:rPr>
      </w:pPr>
    </w:p>
    <w:p w:rsidR="00F2224E" w:rsidRDefault="00F2224E">
      <w:pPr>
        <w:rPr>
          <w:i/>
        </w:rPr>
      </w:pPr>
      <w:r w:rsidRPr="00F2224E">
        <w:rPr>
          <w:i/>
        </w:rPr>
        <w:t>Complete the table below to confirm that your supervisor</w:t>
      </w:r>
      <w:r>
        <w:rPr>
          <w:i/>
        </w:rPr>
        <w:t>(s)</w:t>
      </w:r>
      <w:r w:rsidRPr="00F2224E">
        <w:rPr>
          <w:i/>
        </w:rPr>
        <w:t xml:space="preserve"> ha</w:t>
      </w:r>
      <w:r>
        <w:rPr>
          <w:i/>
        </w:rPr>
        <w:t>ve</w:t>
      </w:r>
      <w:r w:rsidRPr="00F2224E">
        <w:rPr>
          <w:i/>
        </w:rPr>
        <w:t xml:space="preserve"> review</w:t>
      </w:r>
      <w:r>
        <w:rPr>
          <w:i/>
        </w:rPr>
        <w:t>ed</w:t>
      </w:r>
      <w:r w:rsidRPr="00F2224E">
        <w:rPr>
          <w:i/>
        </w:rPr>
        <w:t xml:space="preserve"> and approved your protocol.  Please include an e-signature and date or </w:t>
      </w:r>
      <w:r>
        <w:rPr>
          <w:i/>
        </w:rPr>
        <w:t xml:space="preserve">an </w:t>
      </w:r>
      <w:r w:rsidRPr="00F2224E">
        <w:rPr>
          <w:i/>
        </w:rPr>
        <w:t>email address and date that you received emailed confirmation from them</w:t>
      </w:r>
    </w:p>
    <w:p w:rsidR="00EA28CC" w:rsidRDefault="00EA28CC">
      <w:pPr>
        <w:rPr>
          <w:i/>
        </w:rPr>
      </w:pPr>
    </w:p>
    <w:p w:rsidR="006D04F2" w:rsidRDefault="006D04F2"/>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126"/>
        <w:gridCol w:w="3260"/>
        <w:gridCol w:w="3402"/>
      </w:tblGrid>
      <w:tr w:rsidR="00F2224E" w:rsidRPr="00F2224E" w:rsidTr="003456E5">
        <w:tc>
          <w:tcPr>
            <w:tcW w:w="2269" w:type="dxa"/>
            <w:shd w:val="clear" w:color="auto" w:fill="C6D9F1" w:themeFill="text2" w:themeFillTint="33"/>
          </w:tcPr>
          <w:p w:rsidR="00F2224E" w:rsidRPr="00F2224E" w:rsidRDefault="003456E5">
            <w:r>
              <w:t>Role</w:t>
            </w:r>
          </w:p>
        </w:tc>
        <w:tc>
          <w:tcPr>
            <w:tcW w:w="2126" w:type="dxa"/>
            <w:shd w:val="clear" w:color="auto" w:fill="C6D9F1" w:themeFill="text2" w:themeFillTint="33"/>
          </w:tcPr>
          <w:p w:rsidR="00F2224E" w:rsidRPr="00F2224E" w:rsidRDefault="00F2224E">
            <w:r w:rsidRPr="00F2224E">
              <w:t>Name</w:t>
            </w:r>
          </w:p>
        </w:tc>
        <w:tc>
          <w:tcPr>
            <w:tcW w:w="3260" w:type="dxa"/>
            <w:shd w:val="clear" w:color="auto" w:fill="C6D9F1" w:themeFill="text2" w:themeFillTint="33"/>
          </w:tcPr>
          <w:p w:rsidR="00F2224E" w:rsidRPr="00F2224E" w:rsidRDefault="00F2224E">
            <w:r w:rsidRPr="00F2224E">
              <w:t>E-signature/ email address</w:t>
            </w:r>
          </w:p>
        </w:tc>
        <w:tc>
          <w:tcPr>
            <w:tcW w:w="3402" w:type="dxa"/>
            <w:shd w:val="clear" w:color="auto" w:fill="C6D9F1" w:themeFill="text2" w:themeFillTint="33"/>
          </w:tcPr>
          <w:p w:rsidR="00F2224E" w:rsidRPr="00F2224E" w:rsidRDefault="00F2224E">
            <w:r w:rsidRPr="00F2224E">
              <w:t>Date confirmation received</w:t>
            </w:r>
          </w:p>
        </w:tc>
      </w:tr>
      <w:tr w:rsidR="00EA28CC" w:rsidRPr="00F2224E" w:rsidTr="003456E5">
        <w:tc>
          <w:tcPr>
            <w:tcW w:w="2269" w:type="dxa"/>
            <w:shd w:val="clear" w:color="auto" w:fill="FFFFFF" w:themeFill="background1"/>
          </w:tcPr>
          <w:p w:rsidR="00EA28CC" w:rsidRPr="00F2224E" w:rsidRDefault="00EA28CC"/>
        </w:tc>
        <w:tc>
          <w:tcPr>
            <w:tcW w:w="2126" w:type="dxa"/>
            <w:shd w:val="clear" w:color="auto" w:fill="FFFFFF" w:themeFill="background1"/>
          </w:tcPr>
          <w:p w:rsidR="00EA28CC" w:rsidRPr="00F2224E" w:rsidRDefault="00EA28CC"/>
        </w:tc>
        <w:tc>
          <w:tcPr>
            <w:tcW w:w="3260" w:type="dxa"/>
            <w:shd w:val="clear" w:color="auto" w:fill="FFFFFF" w:themeFill="background1"/>
          </w:tcPr>
          <w:p w:rsidR="00EA28CC" w:rsidRPr="00F2224E" w:rsidRDefault="00EA28CC"/>
        </w:tc>
        <w:tc>
          <w:tcPr>
            <w:tcW w:w="3402" w:type="dxa"/>
            <w:shd w:val="clear" w:color="auto" w:fill="FFFFFF" w:themeFill="background1"/>
          </w:tcPr>
          <w:p w:rsidR="00EA28CC" w:rsidRPr="00F2224E" w:rsidRDefault="00EA28CC"/>
        </w:tc>
      </w:tr>
      <w:tr w:rsidR="00F2224E" w:rsidRPr="00F2224E" w:rsidTr="003456E5">
        <w:tc>
          <w:tcPr>
            <w:tcW w:w="2269" w:type="dxa"/>
          </w:tcPr>
          <w:p w:rsidR="003456E5" w:rsidRDefault="003456E5"/>
          <w:p w:rsidR="00F2224E" w:rsidRDefault="00F2224E">
            <w:r w:rsidRPr="00F2224E">
              <w:t>Supervisor</w:t>
            </w:r>
            <w:r w:rsidR="00EA28CC">
              <w:t xml:space="preserve"> (Main – External) </w:t>
            </w:r>
          </w:p>
          <w:p w:rsidR="00F2224E" w:rsidRPr="00F2224E" w:rsidRDefault="00F2224E"/>
        </w:tc>
        <w:tc>
          <w:tcPr>
            <w:tcW w:w="2126" w:type="dxa"/>
            <w:shd w:val="clear" w:color="auto" w:fill="C6D9F1" w:themeFill="text2" w:themeFillTint="33"/>
          </w:tcPr>
          <w:p w:rsidR="003456E5" w:rsidRDefault="003456E5"/>
          <w:p w:rsidR="00F2224E" w:rsidRPr="00F2224E" w:rsidRDefault="00673125">
            <w:r w:rsidRPr="0001734C">
              <w:t>Dr. Craig Twist</w:t>
            </w:r>
          </w:p>
        </w:tc>
        <w:tc>
          <w:tcPr>
            <w:tcW w:w="3260" w:type="dxa"/>
          </w:tcPr>
          <w:p w:rsidR="003456E5" w:rsidRDefault="003456E5"/>
          <w:p w:rsidR="00F2224E" w:rsidRPr="00F2224E" w:rsidRDefault="003456E5">
            <w:r w:rsidRPr="003456E5">
              <w:t>c.twist@chester.ac.uk</w:t>
            </w:r>
          </w:p>
        </w:tc>
        <w:tc>
          <w:tcPr>
            <w:tcW w:w="3402" w:type="dxa"/>
          </w:tcPr>
          <w:p w:rsidR="00F2224E" w:rsidRDefault="00F2224E"/>
          <w:p w:rsidR="003456E5" w:rsidRPr="00F2224E" w:rsidRDefault="003456E5">
            <w:r>
              <w:t>FB for MS2 on 24/2/15</w:t>
            </w:r>
          </w:p>
        </w:tc>
      </w:tr>
      <w:tr w:rsidR="00EA28CC" w:rsidRPr="00F2224E" w:rsidTr="003456E5">
        <w:tc>
          <w:tcPr>
            <w:tcW w:w="2269" w:type="dxa"/>
          </w:tcPr>
          <w:p w:rsidR="00EA28CC" w:rsidRPr="00F2224E" w:rsidRDefault="00EA28CC"/>
        </w:tc>
        <w:tc>
          <w:tcPr>
            <w:tcW w:w="2126" w:type="dxa"/>
          </w:tcPr>
          <w:p w:rsidR="00EA28CC" w:rsidRPr="00F2224E" w:rsidRDefault="00EA28CC"/>
        </w:tc>
        <w:tc>
          <w:tcPr>
            <w:tcW w:w="3260" w:type="dxa"/>
          </w:tcPr>
          <w:p w:rsidR="00EA28CC" w:rsidRPr="00F2224E" w:rsidRDefault="00EA28CC"/>
        </w:tc>
        <w:tc>
          <w:tcPr>
            <w:tcW w:w="3402" w:type="dxa"/>
          </w:tcPr>
          <w:p w:rsidR="00EA28CC" w:rsidRPr="00F2224E" w:rsidRDefault="00EA28CC"/>
        </w:tc>
      </w:tr>
      <w:tr w:rsidR="00F2224E" w:rsidRPr="00F2224E" w:rsidTr="003456E5">
        <w:tc>
          <w:tcPr>
            <w:tcW w:w="2269" w:type="dxa"/>
          </w:tcPr>
          <w:p w:rsidR="003456E5" w:rsidRDefault="003456E5" w:rsidP="00EA28CC"/>
          <w:p w:rsidR="00F2224E" w:rsidRDefault="00F2224E" w:rsidP="00EA28CC">
            <w:r w:rsidRPr="00F2224E">
              <w:t>Co-Supervisor</w:t>
            </w:r>
            <w:r>
              <w:t xml:space="preserve"> </w:t>
            </w:r>
            <w:r w:rsidR="00EA28CC">
              <w:t xml:space="preserve">(Internal) </w:t>
            </w:r>
          </w:p>
          <w:p w:rsidR="003B1D9F" w:rsidRPr="00F2224E" w:rsidRDefault="003B1D9F" w:rsidP="00EA28CC"/>
        </w:tc>
        <w:tc>
          <w:tcPr>
            <w:tcW w:w="2126" w:type="dxa"/>
            <w:shd w:val="clear" w:color="auto" w:fill="C6D9F1" w:themeFill="text2" w:themeFillTint="33"/>
          </w:tcPr>
          <w:p w:rsidR="003456E5" w:rsidRDefault="003456E5"/>
          <w:p w:rsidR="00F2224E" w:rsidRPr="00F2224E" w:rsidRDefault="00673125">
            <w:r>
              <w:t>Dr. Keith Stokes</w:t>
            </w:r>
          </w:p>
        </w:tc>
        <w:tc>
          <w:tcPr>
            <w:tcW w:w="3260" w:type="dxa"/>
          </w:tcPr>
          <w:p w:rsidR="00F2224E" w:rsidRDefault="00F2224E"/>
          <w:p w:rsidR="003456E5" w:rsidRPr="00F2224E" w:rsidRDefault="003456E5">
            <w:r w:rsidRPr="003456E5">
              <w:t>k.stokes@bath.ac.uk</w:t>
            </w:r>
          </w:p>
        </w:tc>
        <w:tc>
          <w:tcPr>
            <w:tcW w:w="3402" w:type="dxa"/>
          </w:tcPr>
          <w:p w:rsidR="00F2224E" w:rsidRDefault="00F2224E"/>
          <w:p w:rsidR="003456E5" w:rsidRPr="00F2224E" w:rsidRDefault="003456E5">
            <w:r>
              <w:t>FB for MS2 on 21/2/15</w:t>
            </w:r>
          </w:p>
        </w:tc>
      </w:tr>
      <w:tr w:rsidR="00EA28CC" w:rsidRPr="00F2224E" w:rsidTr="003456E5">
        <w:tc>
          <w:tcPr>
            <w:tcW w:w="2269" w:type="dxa"/>
          </w:tcPr>
          <w:p w:rsidR="003B1D9F" w:rsidRPr="00F2224E" w:rsidRDefault="003B1D9F" w:rsidP="00EA28CC"/>
        </w:tc>
        <w:tc>
          <w:tcPr>
            <w:tcW w:w="2126" w:type="dxa"/>
          </w:tcPr>
          <w:p w:rsidR="00EA28CC" w:rsidRPr="00F2224E" w:rsidRDefault="00EA28CC"/>
        </w:tc>
        <w:tc>
          <w:tcPr>
            <w:tcW w:w="3260" w:type="dxa"/>
          </w:tcPr>
          <w:p w:rsidR="00EA28CC" w:rsidRPr="00F2224E" w:rsidRDefault="00EA28CC"/>
        </w:tc>
        <w:tc>
          <w:tcPr>
            <w:tcW w:w="3402" w:type="dxa"/>
          </w:tcPr>
          <w:p w:rsidR="00EA28CC" w:rsidRPr="00F2224E" w:rsidRDefault="00EA28CC"/>
        </w:tc>
      </w:tr>
      <w:tr w:rsidR="00EA28CC" w:rsidRPr="00F2224E" w:rsidTr="003456E5">
        <w:tc>
          <w:tcPr>
            <w:tcW w:w="2269" w:type="dxa"/>
            <w:tcBorders>
              <w:bottom w:val="single" w:sz="4" w:space="0" w:color="auto"/>
            </w:tcBorders>
          </w:tcPr>
          <w:p w:rsidR="003456E5" w:rsidRDefault="003456E5" w:rsidP="00EA28CC"/>
          <w:p w:rsidR="00EA28CC" w:rsidRDefault="00EA28CC" w:rsidP="00EA28CC">
            <w:r w:rsidRPr="00F2224E">
              <w:t>Co-Supervisor</w:t>
            </w:r>
            <w:r>
              <w:t xml:space="preserve"> #2 (External)</w:t>
            </w:r>
          </w:p>
          <w:p w:rsidR="003B1D9F" w:rsidRPr="00F2224E" w:rsidRDefault="003B1D9F" w:rsidP="00EA28CC"/>
        </w:tc>
        <w:tc>
          <w:tcPr>
            <w:tcW w:w="2126" w:type="dxa"/>
            <w:tcBorders>
              <w:bottom w:val="single" w:sz="4" w:space="0" w:color="auto"/>
            </w:tcBorders>
            <w:shd w:val="clear" w:color="auto" w:fill="C6D9F1" w:themeFill="text2" w:themeFillTint="33"/>
          </w:tcPr>
          <w:p w:rsidR="003456E5" w:rsidRDefault="003456E5"/>
          <w:p w:rsidR="00EA28CC" w:rsidRPr="00F2224E" w:rsidRDefault="00673125">
            <w:r>
              <w:t xml:space="preserve">Dr. </w:t>
            </w:r>
            <w:r w:rsidRPr="0001734C">
              <w:t>Aaron Coutts</w:t>
            </w:r>
          </w:p>
        </w:tc>
        <w:tc>
          <w:tcPr>
            <w:tcW w:w="3260" w:type="dxa"/>
            <w:tcBorders>
              <w:bottom w:val="single" w:sz="4" w:space="0" w:color="auto"/>
            </w:tcBorders>
          </w:tcPr>
          <w:p w:rsidR="00EA28CC" w:rsidRDefault="00EA28CC"/>
          <w:p w:rsidR="003456E5" w:rsidRPr="00F2224E" w:rsidRDefault="003456E5" w:rsidP="003456E5">
            <w:r w:rsidRPr="003456E5">
              <w:t>Aaron.Coutts@uts.edu.au</w:t>
            </w:r>
          </w:p>
        </w:tc>
        <w:tc>
          <w:tcPr>
            <w:tcW w:w="3402" w:type="dxa"/>
            <w:tcBorders>
              <w:bottom w:val="single" w:sz="4" w:space="0" w:color="auto"/>
            </w:tcBorders>
          </w:tcPr>
          <w:p w:rsidR="00EA28CC" w:rsidRDefault="00EA28CC"/>
          <w:p w:rsidR="003456E5" w:rsidRDefault="003456E5">
            <w:r>
              <w:t>Will only submit to Aaron if passed and approved – he will aid with organisation/equipment etc.</w:t>
            </w:r>
          </w:p>
          <w:p w:rsidR="003456E5" w:rsidRPr="00F2224E" w:rsidRDefault="003456E5"/>
        </w:tc>
      </w:tr>
      <w:tr w:rsidR="00EA28CC" w:rsidRPr="00F2224E" w:rsidTr="003456E5">
        <w:tc>
          <w:tcPr>
            <w:tcW w:w="2269" w:type="dxa"/>
            <w:tcBorders>
              <w:bottom w:val="nil"/>
            </w:tcBorders>
          </w:tcPr>
          <w:p w:rsidR="00EA28CC" w:rsidRPr="00F2224E" w:rsidRDefault="00EA28CC"/>
        </w:tc>
        <w:tc>
          <w:tcPr>
            <w:tcW w:w="2126" w:type="dxa"/>
            <w:tcBorders>
              <w:bottom w:val="nil"/>
            </w:tcBorders>
          </w:tcPr>
          <w:p w:rsidR="00EA28CC" w:rsidRPr="00F2224E" w:rsidRDefault="00EA28CC"/>
        </w:tc>
        <w:tc>
          <w:tcPr>
            <w:tcW w:w="3260" w:type="dxa"/>
            <w:tcBorders>
              <w:bottom w:val="nil"/>
            </w:tcBorders>
          </w:tcPr>
          <w:p w:rsidR="00EA28CC" w:rsidRPr="00F2224E" w:rsidRDefault="00EA28CC"/>
        </w:tc>
        <w:tc>
          <w:tcPr>
            <w:tcW w:w="3402" w:type="dxa"/>
            <w:tcBorders>
              <w:bottom w:val="nil"/>
            </w:tcBorders>
          </w:tcPr>
          <w:p w:rsidR="00EA28CC" w:rsidRPr="00F2224E" w:rsidRDefault="00EA28CC"/>
        </w:tc>
      </w:tr>
    </w:tbl>
    <w:p w:rsidR="00F2224E" w:rsidRDefault="00F2224E"/>
    <w:p w:rsidR="00EA28CC" w:rsidRDefault="00EA28CC"/>
    <w:p w:rsidR="006D04F2" w:rsidRDefault="006D04F2"/>
    <w:p w:rsidR="00724E7F" w:rsidRDefault="002D74F6">
      <w:r>
        <w:t xml:space="preserve">The proposal must not exceed </w:t>
      </w:r>
      <w:r w:rsidR="00724E7F" w:rsidRPr="00EA28CC">
        <w:rPr>
          <w:b/>
          <w:i/>
          <w:color w:val="C0504D" w:themeColor="accent2"/>
          <w:u w:val="single"/>
        </w:rPr>
        <w:t>3</w:t>
      </w:r>
      <w:r w:rsidRPr="00EA28CC">
        <w:rPr>
          <w:b/>
          <w:i/>
          <w:color w:val="C0504D" w:themeColor="accent2"/>
          <w:u w:val="single"/>
        </w:rPr>
        <w:t>000</w:t>
      </w:r>
      <w:r w:rsidRPr="00EA28CC">
        <w:rPr>
          <w:color w:val="C0504D" w:themeColor="accent2"/>
        </w:rPr>
        <w:t xml:space="preserve"> </w:t>
      </w:r>
      <w:r>
        <w:t>words</w:t>
      </w:r>
      <w:r w:rsidR="00647D0B">
        <w:t xml:space="preserve"> (excluding references and headings and rubrics)</w:t>
      </w:r>
      <w:r>
        <w:t>.</w:t>
      </w:r>
      <w:r w:rsidR="00304953">
        <w:t xml:space="preserve"> +10%</w:t>
      </w:r>
    </w:p>
    <w:p w:rsidR="006D04F2" w:rsidRDefault="006D04F2"/>
    <w:p w:rsidR="005776E1" w:rsidRDefault="005776E1">
      <w:r>
        <w:t>PLEASE ATTACH APPENDICES AS REQUESTED IN THE ACCOMPANYING GUIDANCE NOTES (These do not form part of the word count).</w:t>
      </w:r>
    </w:p>
    <w:p w:rsidR="006D04F2" w:rsidRDefault="006D04F2"/>
    <w:p w:rsidR="00822388" w:rsidRDefault="002D74F6">
      <w:r>
        <w:t>The deadline for submission of the proposal will be published on the online environment</w:t>
      </w:r>
      <w:r w:rsidR="00822388">
        <w:t>.</w:t>
      </w:r>
    </w:p>
    <w:p w:rsidR="00EA28CC" w:rsidRDefault="00EA28CC"/>
    <w:p w:rsidR="00EA28CC" w:rsidRDefault="00EA28CC"/>
    <w:p w:rsidR="00EA28CC" w:rsidRDefault="00EA28CC"/>
    <w:p w:rsidR="00EA28CC" w:rsidRDefault="00EA28CC"/>
    <w:p w:rsidR="00EA28CC" w:rsidRDefault="00EA28CC"/>
    <w:p w:rsidR="00EA28CC" w:rsidRDefault="00EA28CC"/>
    <w:p w:rsidR="003456E5" w:rsidRDefault="003456E5"/>
    <w:p w:rsidR="00EA28CC" w:rsidRDefault="00EA28CC"/>
    <w:p w:rsidR="003456E5" w:rsidRDefault="003456E5"/>
    <w:p w:rsidR="00EA28CC" w:rsidRDefault="00EA28CC"/>
    <w:p w:rsidR="00EA28CC" w:rsidRDefault="00EA28CC"/>
    <w:p w:rsidR="00EA28CC" w:rsidRDefault="00EA28CC" w:rsidP="00EA28CC">
      <w:pPr>
        <w:rPr>
          <w:b/>
          <w:i/>
          <w:u w:val="single"/>
        </w:rPr>
      </w:pPr>
      <w:r w:rsidRPr="00EA28CC">
        <w:rPr>
          <w:b/>
          <w:i/>
          <w:highlight w:val="lightGray"/>
          <w:u w:val="single"/>
        </w:rPr>
        <w:t>Word Count:</w:t>
      </w:r>
    </w:p>
    <w:p w:rsidR="00EA28CC" w:rsidRPr="00EA28CC" w:rsidRDefault="00EA28CC" w:rsidP="00EA28CC">
      <w:pPr>
        <w:rPr>
          <w:b/>
          <w:i/>
          <w:u w:val="single"/>
        </w:rPr>
      </w:pPr>
    </w:p>
    <w:p w:rsidR="00EA28CC" w:rsidRPr="00EA28CC" w:rsidRDefault="00EA28CC" w:rsidP="00EA28CC">
      <w:pPr>
        <w:rPr>
          <w:b/>
          <w:color w:val="C0504D" w:themeColor="accent2"/>
        </w:rPr>
      </w:pPr>
      <w:r>
        <w:rPr>
          <w:b/>
          <w:color w:val="C0504D" w:themeColor="accent2"/>
        </w:rPr>
        <w:t>3</w:t>
      </w:r>
      <w:r w:rsidR="00304953">
        <w:rPr>
          <w:b/>
          <w:color w:val="C0504D" w:themeColor="accent2"/>
        </w:rPr>
        <w:t xml:space="preserve">290 inc 10% allowance. </w:t>
      </w:r>
    </w:p>
    <w:sectPr w:rsidR="00EA28CC" w:rsidRPr="00EA28CC" w:rsidSect="00AE42C6">
      <w:headerReference w:type="default" r:id="rId14"/>
      <w:footerReference w:type="even" r:id="rId15"/>
      <w:footerReference w:type="defaul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992" w:rsidRDefault="001F5992">
      <w:r>
        <w:separator/>
      </w:r>
    </w:p>
  </w:endnote>
  <w:endnote w:type="continuationSeparator" w:id="0">
    <w:p w:rsidR="001F5992" w:rsidRDefault="001F5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125" w:rsidRDefault="00673125" w:rsidP="002D74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73125" w:rsidRDefault="006731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253553"/>
      <w:docPartObj>
        <w:docPartGallery w:val="Page Numbers (Bottom of Page)"/>
        <w:docPartUnique/>
      </w:docPartObj>
    </w:sdtPr>
    <w:sdtEndPr>
      <w:rPr>
        <w:noProof/>
      </w:rPr>
    </w:sdtEndPr>
    <w:sdtContent>
      <w:p w:rsidR="00673125" w:rsidRDefault="00673125">
        <w:pPr>
          <w:pStyle w:val="Footer"/>
          <w:jc w:val="right"/>
        </w:pPr>
        <w:r>
          <w:fldChar w:fldCharType="begin"/>
        </w:r>
        <w:r>
          <w:instrText xml:space="preserve"> PAGE   \* MERGEFORMAT </w:instrText>
        </w:r>
        <w:r>
          <w:fldChar w:fldCharType="separate"/>
        </w:r>
        <w:r w:rsidR="00E43875">
          <w:rPr>
            <w:noProof/>
          </w:rPr>
          <w:t>1</w:t>
        </w:r>
        <w:r>
          <w:rPr>
            <w:noProof/>
          </w:rPr>
          <w:fldChar w:fldCharType="end"/>
        </w:r>
      </w:p>
    </w:sdtContent>
  </w:sdt>
  <w:p w:rsidR="00673125" w:rsidRPr="0001599A" w:rsidRDefault="00673125">
    <w:pPr>
      <w:pStyle w:val="Footer"/>
      <w:rPr>
        <w: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992" w:rsidRDefault="001F5992">
      <w:r>
        <w:separator/>
      </w:r>
    </w:p>
  </w:footnote>
  <w:footnote w:type="continuationSeparator" w:id="0">
    <w:p w:rsidR="001F5992" w:rsidRDefault="001F59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125" w:rsidRPr="0001599A" w:rsidRDefault="00673125">
    <w:pPr>
      <w:pStyle w:val="Header"/>
      <w:rPr>
        <w:i/>
        <w:sz w:val="20"/>
      </w:rPr>
    </w:pPr>
    <w:r>
      <w:rPr>
        <w:i/>
        <w:noProof/>
        <w:sz w:val="20"/>
        <w:szCs w:val="20"/>
        <w:lang w:val="en-AU" w:eastAsia="en-AU"/>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236220</wp:posOffset>
              </wp:positionV>
              <wp:extent cx="5257800" cy="0"/>
              <wp:effectExtent l="9525" t="7620" r="9525" b="1143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7ED3A"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6pt" to="41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uPAEgIAACg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"/>
          </w:pict>
        </mc:Fallback>
      </mc:AlternateContent>
    </w:r>
    <w:r w:rsidRPr="0001599A">
      <w:rPr>
        <w:i/>
        <w:sz w:val="20"/>
      </w:rPr>
      <w:t>Re</w:t>
    </w:r>
    <w:r>
      <w:rPr>
        <w:i/>
        <w:sz w:val="20"/>
      </w:rPr>
      <w:t>search Proposal proforma – Department</w:t>
    </w:r>
    <w:r w:rsidRPr="0001599A">
      <w:rPr>
        <w:i/>
        <w:sz w:val="20"/>
      </w:rPr>
      <w:t xml:space="preserve"> for Health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0A5CFC"/>
    <w:multiLevelType w:val="hybridMultilevel"/>
    <w:tmpl w:val="5600A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AAD6208"/>
    <w:multiLevelType w:val="hybridMultilevel"/>
    <w:tmpl w:val="F426E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E12301D"/>
    <w:multiLevelType w:val="hybridMultilevel"/>
    <w:tmpl w:val="9294D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E216FA7"/>
    <w:multiLevelType w:val="hybridMultilevel"/>
    <w:tmpl w:val="BB80AC96"/>
    <w:lvl w:ilvl="0" w:tplc="BC1E560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778"/>
    <w:rsid w:val="00013E46"/>
    <w:rsid w:val="0001734C"/>
    <w:rsid w:val="00041D5F"/>
    <w:rsid w:val="00054D23"/>
    <w:rsid w:val="00055946"/>
    <w:rsid w:val="000560D4"/>
    <w:rsid w:val="00056116"/>
    <w:rsid w:val="0006207A"/>
    <w:rsid w:val="00062F9F"/>
    <w:rsid w:val="000D7AD6"/>
    <w:rsid w:val="000E667B"/>
    <w:rsid w:val="00101E6C"/>
    <w:rsid w:val="00136B7F"/>
    <w:rsid w:val="0013716E"/>
    <w:rsid w:val="001563EC"/>
    <w:rsid w:val="00172AB6"/>
    <w:rsid w:val="001A7D78"/>
    <w:rsid w:val="001D6849"/>
    <w:rsid w:val="001F5992"/>
    <w:rsid w:val="00222042"/>
    <w:rsid w:val="002258D7"/>
    <w:rsid w:val="002279F2"/>
    <w:rsid w:val="00241704"/>
    <w:rsid w:val="002875C3"/>
    <w:rsid w:val="0029538F"/>
    <w:rsid w:val="002B32BC"/>
    <w:rsid w:val="002D74F6"/>
    <w:rsid w:val="00304953"/>
    <w:rsid w:val="003123BA"/>
    <w:rsid w:val="00312A52"/>
    <w:rsid w:val="00316FC9"/>
    <w:rsid w:val="00317FF8"/>
    <w:rsid w:val="00325A95"/>
    <w:rsid w:val="00327A20"/>
    <w:rsid w:val="003300E8"/>
    <w:rsid w:val="003456E5"/>
    <w:rsid w:val="00365C64"/>
    <w:rsid w:val="00371A38"/>
    <w:rsid w:val="00387391"/>
    <w:rsid w:val="00391748"/>
    <w:rsid w:val="003B1D9F"/>
    <w:rsid w:val="003E2584"/>
    <w:rsid w:val="003F119E"/>
    <w:rsid w:val="003F41F3"/>
    <w:rsid w:val="003F4433"/>
    <w:rsid w:val="003F5694"/>
    <w:rsid w:val="003F6A2A"/>
    <w:rsid w:val="003F7E89"/>
    <w:rsid w:val="00401B0C"/>
    <w:rsid w:val="00405C77"/>
    <w:rsid w:val="00416196"/>
    <w:rsid w:val="00456E3A"/>
    <w:rsid w:val="00467A17"/>
    <w:rsid w:val="004755C2"/>
    <w:rsid w:val="004B3239"/>
    <w:rsid w:val="004D4B6C"/>
    <w:rsid w:val="0054689E"/>
    <w:rsid w:val="0056651D"/>
    <w:rsid w:val="005776E1"/>
    <w:rsid w:val="005A2495"/>
    <w:rsid w:val="005C3BA4"/>
    <w:rsid w:val="005D73D7"/>
    <w:rsid w:val="005E7EBC"/>
    <w:rsid w:val="006118B9"/>
    <w:rsid w:val="00613878"/>
    <w:rsid w:val="006427F7"/>
    <w:rsid w:val="00647D0B"/>
    <w:rsid w:val="00673125"/>
    <w:rsid w:val="0068231B"/>
    <w:rsid w:val="006914E9"/>
    <w:rsid w:val="006923BB"/>
    <w:rsid w:val="006B038D"/>
    <w:rsid w:val="006B65D6"/>
    <w:rsid w:val="006B6FCC"/>
    <w:rsid w:val="006D04F2"/>
    <w:rsid w:val="006D6B77"/>
    <w:rsid w:val="006D7636"/>
    <w:rsid w:val="006F4CC1"/>
    <w:rsid w:val="00714A0C"/>
    <w:rsid w:val="00720452"/>
    <w:rsid w:val="007217AE"/>
    <w:rsid w:val="00724E7F"/>
    <w:rsid w:val="0074323F"/>
    <w:rsid w:val="0075102A"/>
    <w:rsid w:val="0078293C"/>
    <w:rsid w:val="00790C01"/>
    <w:rsid w:val="007A6B76"/>
    <w:rsid w:val="007B31BF"/>
    <w:rsid w:val="007B7793"/>
    <w:rsid w:val="007C6119"/>
    <w:rsid w:val="007D2659"/>
    <w:rsid w:val="007D78B9"/>
    <w:rsid w:val="00801B09"/>
    <w:rsid w:val="00815CE1"/>
    <w:rsid w:val="00822388"/>
    <w:rsid w:val="00825D41"/>
    <w:rsid w:val="00847EEB"/>
    <w:rsid w:val="00882356"/>
    <w:rsid w:val="00884F25"/>
    <w:rsid w:val="0089085F"/>
    <w:rsid w:val="008E42A6"/>
    <w:rsid w:val="008E5347"/>
    <w:rsid w:val="00904607"/>
    <w:rsid w:val="009102D0"/>
    <w:rsid w:val="00932F15"/>
    <w:rsid w:val="0093480A"/>
    <w:rsid w:val="00934AE3"/>
    <w:rsid w:val="00935A41"/>
    <w:rsid w:val="00983BF6"/>
    <w:rsid w:val="0099710D"/>
    <w:rsid w:val="009B2522"/>
    <w:rsid w:val="00A10DA4"/>
    <w:rsid w:val="00A51529"/>
    <w:rsid w:val="00A61AB7"/>
    <w:rsid w:val="00A85000"/>
    <w:rsid w:val="00A864A5"/>
    <w:rsid w:val="00AB0376"/>
    <w:rsid w:val="00AE1AF1"/>
    <w:rsid w:val="00AE42C6"/>
    <w:rsid w:val="00AF5F9D"/>
    <w:rsid w:val="00B41FF2"/>
    <w:rsid w:val="00B428D2"/>
    <w:rsid w:val="00B61901"/>
    <w:rsid w:val="00B804AD"/>
    <w:rsid w:val="00B82000"/>
    <w:rsid w:val="00BC072E"/>
    <w:rsid w:val="00BC1A9D"/>
    <w:rsid w:val="00BC519B"/>
    <w:rsid w:val="00BE0AC5"/>
    <w:rsid w:val="00C13535"/>
    <w:rsid w:val="00C136DA"/>
    <w:rsid w:val="00C164F8"/>
    <w:rsid w:val="00C2731B"/>
    <w:rsid w:val="00C4452E"/>
    <w:rsid w:val="00C44703"/>
    <w:rsid w:val="00C84BB8"/>
    <w:rsid w:val="00CA1875"/>
    <w:rsid w:val="00CC5EEB"/>
    <w:rsid w:val="00CD08C8"/>
    <w:rsid w:val="00CD7DEE"/>
    <w:rsid w:val="00CE5778"/>
    <w:rsid w:val="00CE59F3"/>
    <w:rsid w:val="00CF7EBB"/>
    <w:rsid w:val="00D008E0"/>
    <w:rsid w:val="00D116D6"/>
    <w:rsid w:val="00D17DAC"/>
    <w:rsid w:val="00D27109"/>
    <w:rsid w:val="00D33C09"/>
    <w:rsid w:val="00D603D6"/>
    <w:rsid w:val="00D877E8"/>
    <w:rsid w:val="00DA0013"/>
    <w:rsid w:val="00DC54C2"/>
    <w:rsid w:val="00DD3D73"/>
    <w:rsid w:val="00DE366D"/>
    <w:rsid w:val="00DE7A02"/>
    <w:rsid w:val="00DF5C6D"/>
    <w:rsid w:val="00E1396F"/>
    <w:rsid w:val="00E26176"/>
    <w:rsid w:val="00E26DD5"/>
    <w:rsid w:val="00E308B2"/>
    <w:rsid w:val="00E37ED6"/>
    <w:rsid w:val="00E43875"/>
    <w:rsid w:val="00E6367F"/>
    <w:rsid w:val="00E72EDF"/>
    <w:rsid w:val="00E903F2"/>
    <w:rsid w:val="00E9516E"/>
    <w:rsid w:val="00EA28CC"/>
    <w:rsid w:val="00EB5CDA"/>
    <w:rsid w:val="00EC460D"/>
    <w:rsid w:val="00F159A7"/>
    <w:rsid w:val="00F2224E"/>
    <w:rsid w:val="00F33299"/>
    <w:rsid w:val="00F37B86"/>
    <w:rsid w:val="00F601F5"/>
    <w:rsid w:val="00F93FF2"/>
    <w:rsid w:val="00FA2C29"/>
    <w:rsid w:val="00FD1F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3B59FCB-6660-49DE-8D76-A48CDBB1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000"/>
    <w:rPr>
      <w:rFonts w:ascii="Arial" w:hAnsi="Arial"/>
      <w:sz w:val="24"/>
      <w:szCs w:val="24"/>
    </w:rPr>
  </w:style>
  <w:style w:type="paragraph" w:styleId="Heading1">
    <w:name w:val="heading 1"/>
    <w:basedOn w:val="Normal"/>
    <w:next w:val="Normal"/>
    <w:link w:val="Heading1Char"/>
    <w:qFormat/>
    <w:rsid w:val="00A85000"/>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1599A"/>
    <w:pPr>
      <w:tabs>
        <w:tab w:val="center" w:pos="4320"/>
        <w:tab w:val="right" w:pos="8640"/>
      </w:tabs>
    </w:pPr>
  </w:style>
  <w:style w:type="paragraph" w:styleId="Footer">
    <w:name w:val="footer"/>
    <w:basedOn w:val="Normal"/>
    <w:link w:val="FooterChar"/>
    <w:uiPriority w:val="99"/>
    <w:rsid w:val="0001599A"/>
    <w:pPr>
      <w:tabs>
        <w:tab w:val="center" w:pos="4320"/>
        <w:tab w:val="right" w:pos="8640"/>
      </w:tabs>
    </w:pPr>
  </w:style>
  <w:style w:type="character" w:styleId="PageNumber">
    <w:name w:val="page number"/>
    <w:basedOn w:val="DefaultParagraphFont"/>
    <w:rsid w:val="0001599A"/>
  </w:style>
  <w:style w:type="paragraph" w:styleId="BalloonText">
    <w:name w:val="Balloon Text"/>
    <w:basedOn w:val="Normal"/>
    <w:semiHidden/>
    <w:rsid w:val="00B86AED"/>
    <w:rPr>
      <w:rFonts w:ascii="Tahoma" w:hAnsi="Tahoma" w:cs="Tahoma"/>
      <w:sz w:val="16"/>
      <w:szCs w:val="16"/>
    </w:rPr>
  </w:style>
  <w:style w:type="character" w:styleId="CommentReference">
    <w:name w:val="annotation reference"/>
    <w:basedOn w:val="DefaultParagraphFont"/>
    <w:semiHidden/>
    <w:rsid w:val="008550E6"/>
    <w:rPr>
      <w:sz w:val="16"/>
      <w:szCs w:val="16"/>
    </w:rPr>
  </w:style>
  <w:style w:type="paragraph" w:styleId="CommentText">
    <w:name w:val="annotation text"/>
    <w:basedOn w:val="Normal"/>
    <w:semiHidden/>
    <w:rsid w:val="008550E6"/>
    <w:rPr>
      <w:sz w:val="20"/>
      <w:szCs w:val="20"/>
    </w:rPr>
  </w:style>
  <w:style w:type="paragraph" w:styleId="CommentSubject">
    <w:name w:val="annotation subject"/>
    <w:basedOn w:val="CommentText"/>
    <w:next w:val="CommentText"/>
    <w:semiHidden/>
    <w:rsid w:val="008550E6"/>
    <w:rPr>
      <w:b/>
      <w:bCs/>
    </w:rPr>
  </w:style>
  <w:style w:type="table" w:styleId="TableGrid">
    <w:name w:val="Table Grid"/>
    <w:basedOn w:val="TableNormal"/>
    <w:uiPriority w:val="39"/>
    <w:rsid w:val="00647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13535"/>
    <w:rPr>
      <w:color w:val="0000FF"/>
      <w:u w:val="single"/>
    </w:rPr>
  </w:style>
  <w:style w:type="character" w:customStyle="1" w:styleId="FooterChar">
    <w:name w:val="Footer Char"/>
    <w:basedOn w:val="DefaultParagraphFont"/>
    <w:link w:val="Footer"/>
    <w:uiPriority w:val="99"/>
    <w:rsid w:val="006D04F2"/>
    <w:rPr>
      <w:rFonts w:ascii="Arial" w:hAnsi="Arial"/>
      <w:sz w:val="24"/>
      <w:szCs w:val="24"/>
    </w:rPr>
  </w:style>
  <w:style w:type="paragraph" w:styleId="ListParagraph">
    <w:name w:val="List Paragraph"/>
    <w:basedOn w:val="Normal"/>
    <w:uiPriority w:val="34"/>
    <w:qFormat/>
    <w:rsid w:val="00A864A5"/>
    <w:pPr>
      <w:ind w:left="720"/>
      <w:contextualSpacing/>
    </w:pPr>
  </w:style>
  <w:style w:type="character" w:customStyle="1" w:styleId="Heading1Char">
    <w:name w:val="Heading 1 Char"/>
    <w:basedOn w:val="DefaultParagraphFont"/>
    <w:link w:val="Heading1"/>
    <w:rsid w:val="00456E3A"/>
    <w:rPr>
      <w:rFonts w:ascii="Arial"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33500">
      <w:bodyDiv w:val="1"/>
      <w:marLeft w:val="0"/>
      <w:marRight w:val="0"/>
      <w:marTop w:val="0"/>
      <w:marBottom w:val="0"/>
      <w:divBdr>
        <w:top w:val="none" w:sz="0" w:space="0" w:color="auto"/>
        <w:left w:val="none" w:sz="0" w:space="0" w:color="auto"/>
        <w:bottom w:val="none" w:sz="0" w:space="0" w:color="auto"/>
        <w:right w:val="none" w:sz="0" w:space="0" w:color="auto"/>
      </w:divBdr>
    </w:div>
    <w:div w:id="244802203">
      <w:bodyDiv w:val="1"/>
      <w:marLeft w:val="0"/>
      <w:marRight w:val="0"/>
      <w:marTop w:val="0"/>
      <w:marBottom w:val="0"/>
      <w:divBdr>
        <w:top w:val="none" w:sz="0" w:space="0" w:color="auto"/>
        <w:left w:val="none" w:sz="0" w:space="0" w:color="auto"/>
        <w:bottom w:val="none" w:sz="0" w:space="0" w:color="auto"/>
        <w:right w:val="none" w:sz="0" w:space="0" w:color="auto"/>
      </w:divBdr>
    </w:div>
    <w:div w:id="256983440">
      <w:bodyDiv w:val="1"/>
      <w:marLeft w:val="0"/>
      <w:marRight w:val="0"/>
      <w:marTop w:val="0"/>
      <w:marBottom w:val="0"/>
      <w:divBdr>
        <w:top w:val="none" w:sz="0" w:space="0" w:color="auto"/>
        <w:left w:val="none" w:sz="0" w:space="0" w:color="auto"/>
        <w:bottom w:val="none" w:sz="0" w:space="0" w:color="auto"/>
        <w:right w:val="none" w:sz="0" w:space="0" w:color="auto"/>
      </w:divBdr>
    </w:div>
    <w:div w:id="327908534">
      <w:bodyDiv w:val="1"/>
      <w:marLeft w:val="0"/>
      <w:marRight w:val="0"/>
      <w:marTop w:val="0"/>
      <w:marBottom w:val="0"/>
      <w:divBdr>
        <w:top w:val="none" w:sz="0" w:space="0" w:color="auto"/>
        <w:left w:val="none" w:sz="0" w:space="0" w:color="auto"/>
        <w:bottom w:val="none" w:sz="0" w:space="0" w:color="auto"/>
        <w:right w:val="none" w:sz="0" w:space="0" w:color="auto"/>
      </w:divBdr>
    </w:div>
    <w:div w:id="382021711">
      <w:bodyDiv w:val="1"/>
      <w:marLeft w:val="0"/>
      <w:marRight w:val="0"/>
      <w:marTop w:val="0"/>
      <w:marBottom w:val="0"/>
      <w:divBdr>
        <w:top w:val="none" w:sz="0" w:space="0" w:color="auto"/>
        <w:left w:val="none" w:sz="0" w:space="0" w:color="auto"/>
        <w:bottom w:val="none" w:sz="0" w:space="0" w:color="auto"/>
        <w:right w:val="none" w:sz="0" w:space="0" w:color="auto"/>
      </w:divBdr>
    </w:div>
    <w:div w:id="504172304">
      <w:bodyDiv w:val="1"/>
      <w:marLeft w:val="0"/>
      <w:marRight w:val="0"/>
      <w:marTop w:val="0"/>
      <w:marBottom w:val="0"/>
      <w:divBdr>
        <w:top w:val="none" w:sz="0" w:space="0" w:color="auto"/>
        <w:left w:val="none" w:sz="0" w:space="0" w:color="auto"/>
        <w:bottom w:val="none" w:sz="0" w:space="0" w:color="auto"/>
        <w:right w:val="none" w:sz="0" w:space="0" w:color="auto"/>
      </w:divBdr>
    </w:div>
    <w:div w:id="525868099">
      <w:bodyDiv w:val="1"/>
      <w:marLeft w:val="0"/>
      <w:marRight w:val="0"/>
      <w:marTop w:val="0"/>
      <w:marBottom w:val="0"/>
      <w:divBdr>
        <w:top w:val="none" w:sz="0" w:space="0" w:color="auto"/>
        <w:left w:val="none" w:sz="0" w:space="0" w:color="auto"/>
        <w:bottom w:val="none" w:sz="0" w:space="0" w:color="auto"/>
        <w:right w:val="none" w:sz="0" w:space="0" w:color="auto"/>
      </w:divBdr>
    </w:div>
    <w:div w:id="554007027">
      <w:bodyDiv w:val="1"/>
      <w:marLeft w:val="0"/>
      <w:marRight w:val="0"/>
      <w:marTop w:val="0"/>
      <w:marBottom w:val="0"/>
      <w:divBdr>
        <w:top w:val="none" w:sz="0" w:space="0" w:color="auto"/>
        <w:left w:val="none" w:sz="0" w:space="0" w:color="auto"/>
        <w:bottom w:val="none" w:sz="0" w:space="0" w:color="auto"/>
        <w:right w:val="none" w:sz="0" w:space="0" w:color="auto"/>
      </w:divBdr>
    </w:div>
    <w:div w:id="554852400">
      <w:bodyDiv w:val="1"/>
      <w:marLeft w:val="0"/>
      <w:marRight w:val="0"/>
      <w:marTop w:val="0"/>
      <w:marBottom w:val="0"/>
      <w:divBdr>
        <w:top w:val="none" w:sz="0" w:space="0" w:color="auto"/>
        <w:left w:val="none" w:sz="0" w:space="0" w:color="auto"/>
        <w:bottom w:val="none" w:sz="0" w:space="0" w:color="auto"/>
        <w:right w:val="none" w:sz="0" w:space="0" w:color="auto"/>
      </w:divBdr>
    </w:div>
    <w:div w:id="685637944">
      <w:bodyDiv w:val="1"/>
      <w:marLeft w:val="0"/>
      <w:marRight w:val="0"/>
      <w:marTop w:val="0"/>
      <w:marBottom w:val="0"/>
      <w:divBdr>
        <w:top w:val="none" w:sz="0" w:space="0" w:color="auto"/>
        <w:left w:val="none" w:sz="0" w:space="0" w:color="auto"/>
        <w:bottom w:val="none" w:sz="0" w:space="0" w:color="auto"/>
        <w:right w:val="none" w:sz="0" w:space="0" w:color="auto"/>
      </w:divBdr>
    </w:div>
    <w:div w:id="692540761">
      <w:bodyDiv w:val="1"/>
      <w:marLeft w:val="0"/>
      <w:marRight w:val="0"/>
      <w:marTop w:val="0"/>
      <w:marBottom w:val="0"/>
      <w:divBdr>
        <w:top w:val="none" w:sz="0" w:space="0" w:color="auto"/>
        <w:left w:val="none" w:sz="0" w:space="0" w:color="auto"/>
        <w:bottom w:val="none" w:sz="0" w:space="0" w:color="auto"/>
        <w:right w:val="none" w:sz="0" w:space="0" w:color="auto"/>
      </w:divBdr>
    </w:div>
    <w:div w:id="755710760">
      <w:bodyDiv w:val="1"/>
      <w:marLeft w:val="0"/>
      <w:marRight w:val="0"/>
      <w:marTop w:val="0"/>
      <w:marBottom w:val="0"/>
      <w:divBdr>
        <w:top w:val="none" w:sz="0" w:space="0" w:color="auto"/>
        <w:left w:val="none" w:sz="0" w:space="0" w:color="auto"/>
        <w:bottom w:val="none" w:sz="0" w:space="0" w:color="auto"/>
        <w:right w:val="none" w:sz="0" w:space="0" w:color="auto"/>
      </w:divBdr>
    </w:div>
    <w:div w:id="874392338">
      <w:bodyDiv w:val="1"/>
      <w:marLeft w:val="0"/>
      <w:marRight w:val="0"/>
      <w:marTop w:val="0"/>
      <w:marBottom w:val="0"/>
      <w:divBdr>
        <w:top w:val="none" w:sz="0" w:space="0" w:color="auto"/>
        <w:left w:val="none" w:sz="0" w:space="0" w:color="auto"/>
        <w:bottom w:val="none" w:sz="0" w:space="0" w:color="auto"/>
        <w:right w:val="none" w:sz="0" w:space="0" w:color="auto"/>
      </w:divBdr>
    </w:div>
    <w:div w:id="931282829">
      <w:bodyDiv w:val="1"/>
      <w:marLeft w:val="0"/>
      <w:marRight w:val="0"/>
      <w:marTop w:val="0"/>
      <w:marBottom w:val="0"/>
      <w:divBdr>
        <w:top w:val="none" w:sz="0" w:space="0" w:color="auto"/>
        <w:left w:val="none" w:sz="0" w:space="0" w:color="auto"/>
        <w:bottom w:val="none" w:sz="0" w:space="0" w:color="auto"/>
        <w:right w:val="none" w:sz="0" w:space="0" w:color="auto"/>
      </w:divBdr>
    </w:div>
    <w:div w:id="989594317">
      <w:bodyDiv w:val="1"/>
      <w:marLeft w:val="0"/>
      <w:marRight w:val="0"/>
      <w:marTop w:val="0"/>
      <w:marBottom w:val="0"/>
      <w:divBdr>
        <w:top w:val="none" w:sz="0" w:space="0" w:color="auto"/>
        <w:left w:val="none" w:sz="0" w:space="0" w:color="auto"/>
        <w:bottom w:val="none" w:sz="0" w:space="0" w:color="auto"/>
        <w:right w:val="none" w:sz="0" w:space="0" w:color="auto"/>
      </w:divBdr>
    </w:div>
    <w:div w:id="1057318133">
      <w:bodyDiv w:val="1"/>
      <w:marLeft w:val="0"/>
      <w:marRight w:val="0"/>
      <w:marTop w:val="0"/>
      <w:marBottom w:val="0"/>
      <w:divBdr>
        <w:top w:val="none" w:sz="0" w:space="0" w:color="auto"/>
        <w:left w:val="none" w:sz="0" w:space="0" w:color="auto"/>
        <w:bottom w:val="none" w:sz="0" w:space="0" w:color="auto"/>
        <w:right w:val="none" w:sz="0" w:space="0" w:color="auto"/>
      </w:divBdr>
    </w:div>
    <w:div w:id="1087771737">
      <w:bodyDiv w:val="1"/>
      <w:marLeft w:val="0"/>
      <w:marRight w:val="0"/>
      <w:marTop w:val="0"/>
      <w:marBottom w:val="0"/>
      <w:divBdr>
        <w:top w:val="none" w:sz="0" w:space="0" w:color="auto"/>
        <w:left w:val="none" w:sz="0" w:space="0" w:color="auto"/>
        <w:bottom w:val="none" w:sz="0" w:space="0" w:color="auto"/>
        <w:right w:val="none" w:sz="0" w:space="0" w:color="auto"/>
      </w:divBdr>
    </w:div>
    <w:div w:id="1171409977">
      <w:bodyDiv w:val="1"/>
      <w:marLeft w:val="0"/>
      <w:marRight w:val="0"/>
      <w:marTop w:val="0"/>
      <w:marBottom w:val="0"/>
      <w:divBdr>
        <w:top w:val="none" w:sz="0" w:space="0" w:color="auto"/>
        <w:left w:val="none" w:sz="0" w:space="0" w:color="auto"/>
        <w:bottom w:val="none" w:sz="0" w:space="0" w:color="auto"/>
        <w:right w:val="none" w:sz="0" w:space="0" w:color="auto"/>
      </w:divBdr>
    </w:div>
    <w:div w:id="1207644382">
      <w:bodyDiv w:val="1"/>
      <w:marLeft w:val="0"/>
      <w:marRight w:val="0"/>
      <w:marTop w:val="0"/>
      <w:marBottom w:val="0"/>
      <w:divBdr>
        <w:top w:val="none" w:sz="0" w:space="0" w:color="auto"/>
        <w:left w:val="none" w:sz="0" w:space="0" w:color="auto"/>
        <w:bottom w:val="none" w:sz="0" w:space="0" w:color="auto"/>
        <w:right w:val="none" w:sz="0" w:space="0" w:color="auto"/>
      </w:divBdr>
    </w:div>
    <w:div w:id="1247880949">
      <w:bodyDiv w:val="1"/>
      <w:marLeft w:val="0"/>
      <w:marRight w:val="0"/>
      <w:marTop w:val="0"/>
      <w:marBottom w:val="0"/>
      <w:divBdr>
        <w:top w:val="none" w:sz="0" w:space="0" w:color="auto"/>
        <w:left w:val="none" w:sz="0" w:space="0" w:color="auto"/>
        <w:bottom w:val="none" w:sz="0" w:space="0" w:color="auto"/>
        <w:right w:val="none" w:sz="0" w:space="0" w:color="auto"/>
      </w:divBdr>
    </w:div>
    <w:div w:id="1248996015">
      <w:bodyDiv w:val="1"/>
      <w:marLeft w:val="0"/>
      <w:marRight w:val="0"/>
      <w:marTop w:val="0"/>
      <w:marBottom w:val="0"/>
      <w:divBdr>
        <w:top w:val="none" w:sz="0" w:space="0" w:color="auto"/>
        <w:left w:val="none" w:sz="0" w:space="0" w:color="auto"/>
        <w:bottom w:val="none" w:sz="0" w:space="0" w:color="auto"/>
        <w:right w:val="none" w:sz="0" w:space="0" w:color="auto"/>
      </w:divBdr>
    </w:div>
    <w:div w:id="1271745865">
      <w:bodyDiv w:val="1"/>
      <w:marLeft w:val="0"/>
      <w:marRight w:val="0"/>
      <w:marTop w:val="0"/>
      <w:marBottom w:val="0"/>
      <w:divBdr>
        <w:top w:val="none" w:sz="0" w:space="0" w:color="auto"/>
        <w:left w:val="none" w:sz="0" w:space="0" w:color="auto"/>
        <w:bottom w:val="none" w:sz="0" w:space="0" w:color="auto"/>
        <w:right w:val="none" w:sz="0" w:space="0" w:color="auto"/>
      </w:divBdr>
    </w:div>
    <w:div w:id="1303658396">
      <w:bodyDiv w:val="1"/>
      <w:marLeft w:val="0"/>
      <w:marRight w:val="0"/>
      <w:marTop w:val="0"/>
      <w:marBottom w:val="0"/>
      <w:divBdr>
        <w:top w:val="none" w:sz="0" w:space="0" w:color="auto"/>
        <w:left w:val="none" w:sz="0" w:space="0" w:color="auto"/>
        <w:bottom w:val="none" w:sz="0" w:space="0" w:color="auto"/>
        <w:right w:val="none" w:sz="0" w:space="0" w:color="auto"/>
      </w:divBdr>
    </w:div>
    <w:div w:id="1380129272">
      <w:bodyDiv w:val="1"/>
      <w:marLeft w:val="0"/>
      <w:marRight w:val="0"/>
      <w:marTop w:val="0"/>
      <w:marBottom w:val="0"/>
      <w:divBdr>
        <w:top w:val="none" w:sz="0" w:space="0" w:color="auto"/>
        <w:left w:val="none" w:sz="0" w:space="0" w:color="auto"/>
        <w:bottom w:val="none" w:sz="0" w:space="0" w:color="auto"/>
        <w:right w:val="none" w:sz="0" w:space="0" w:color="auto"/>
      </w:divBdr>
    </w:div>
    <w:div w:id="1444958003">
      <w:bodyDiv w:val="1"/>
      <w:marLeft w:val="0"/>
      <w:marRight w:val="0"/>
      <w:marTop w:val="0"/>
      <w:marBottom w:val="0"/>
      <w:divBdr>
        <w:top w:val="none" w:sz="0" w:space="0" w:color="auto"/>
        <w:left w:val="none" w:sz="0" w:space="0" w:color="auto"/>
        <w:bottom w:val="none" w:sz="0" w:space="0" w:color="auto"/>
        <w:right w:val="none" w:sz="0" w:space="0" w:color="auto"/>
      </w:divBdr>
    </w:div>
    <w:div w:id="1583876379">
      <w:bodyDiv w:val="1"/>
      <w:marLeft w:val="0"/>
      <w:marRight w:val="0"/>
      <w:marTop w:val="0"/>
      <w:marBottom w:val="0"/>
      <w:divBdr>
        <w:top w:val="none" w:sz="0" w:space="0" w:color="auto"/>
        <w:left w:val="none" w:sz="0" w:space="0" w:color="auto"/>
        <w:bottom w:val="none" w:sz="0" w:space="0" w:color="auto"/>
        <w:right w:val="none" w:sz="0" w:space="0" w:color="auto"/>
      </w:divBdr>
    </w:div>
    <w:div w:id="1610695642">
      <w:bodyDiv w:val="1"/>
      <w:marLeft w:val="0"/>
      <w:marRight w:val="0"/>
      <w:marTop w:val="0"/>
      <w:marBottom w:val="0"/>
      <w:divBdr>
        <w:top w:val="none" w:sz="0" w:space="0" w:color="auto"/>
        <w:left w:val="none" w:sz="0" w:space="0" w:color="auto"/>
        <w:bottom w:val="none" w:sz="0" w:space="0" w:color="auto"/>
        <w:right w:val="none" w:sz="0" w:space="0" w:color="auto"/>
      </w:divBdr>
    </w:div>
    <w:div w:id="1610700978">
      <w:bodyDiv w:val="1"/>
      <w:marLeft w:val="0"/>
      <w:marRight w:val="0"/>
      <w:marTop w:val="0"/>
      <w:marBottom w:val="0"/>
      <w:divBdr>
        <w:top w:val="none" w:sz="0" w:space="0" w:color="auto"/>
        <w:left w:val="none" w:sz="0" w:space="0" w:color="auto"/>
        <w:bottom w:val="none" w:sz="0" w:space="0" w:color="auto"/>
        <w:right w:val="none" w:sz="0" w:space="0" w:color="auto"/>
      </w:divBdr>
    </w:div>
    <w:div w:id="1625817252">
      <w:bodyDiv w:val="1"/>
      <w:marLeft w:val="0"/>
      <w:marRight w:val="0"/>
      <w:marTop w:val="0"/>
      <w:marBottom w:val="0"/>
      <w:divBdr>
        <w:top w:val="none" w:sz="0" w:space="0" w:color="auto"/>
        <w:left w:val="none" w:sz="0" w:space="0" w:color="auto"/>
        <w:bottom w:val="none" w:sz="0" w:space="0" w:color="auto"/>
        <w:right w:val="none" w:sz="0" w:space="0" w:color="auto"/>
      </w:divBdr>
    </w:div>
    <w:div w:id="1740320494">
      <w:bodyDiv w:val="1"/>
      <w:marLeft w:val="0"/>
      <w:marRight w:val="0"/>
      <w:marTop w:val="0"/>
      <w:marBottom w:val="0"/>
      <w:divBdr>
        <w:top w:val="none" w:sz="0" w:space="0" w:color="auto"/>
        <w:left w:val="none" w:sz="0" w:space="0" w:color="auto"/>
        <w:bottom w:val="none" w:sz="0" w:space="0" w:color="auto"/>
        <w:right w:val="none" w:sz="0" w:space="0" w:color="auto"/>
      </w:divBdr>
    </w:div>
    <w:div w:id="1773166600">
      <w:bodyDiv w:val="1"/>
      <w:marLeft w:val="0"/>
      <w:marRight w:val="0"/>
      <w:marTop w:val="0"/>
      <w:marBottom w:val="0"/>
      <w:divBdr>
        <w:top w:val="none" w:sz="0" w:space="0" w:color="auto"/>
        <w:left w:val="none" w:sz="0" w:space="0" w:color="auto"/>
        <w:bottom w:val="none" w:sz="0" w:space="0" w:color="auto"/>
        <w:right w:val="none" w:sz="0" w:space="0" w:color="auto"/>
      </w:divBdr>
    </w:div>
    <w:div w:id="1799951732">
      <w:bodyDiv w:val="1"/>
      <w:marLeft w:val="0"/>
      <w:marRight w:val="0"/>
      <w:marTop w:val="0"/>
      <w:marBottom w:val="0"/>
      <w:divBdr>
        <w:top w:val="none" w:sz="0" w:space="0" w:color="auto"/>
        <w:left w:val="none" w:sz="0" w:space="0" w:color="auto"/>
        <w:bottom w:val="none" w:sz="0" w:space="0" w:color="auto"/>
        <w:right w:val="none" w:sz="0" w:space="0" w:color="auto"/>
      </w:divBdr>
    </w:div>
    <w:div w:id="1836722643">
      <w:bodyDiv w:val="1"/>
      <w:marLeft w:val="0"/>
      <w:marRight w:val="0"/>
      <w:marTop w:val="0"/>
      <w:marBottom w:val="0"/>
      <w:divBdr>
        <w:top w:val="none" w:sz="0" w:space="0" w:color="auto"/>
        <w:left w:val="none" w:sz="0" w:space="0" w:color="auto"/>
        <w:bottom w:val="none" w:sz="0" w:space="0" w:color="auto"/>
        <w:right w:val="none" w:sz="0" w:space="0" w:color="auto"/>
      </w:divBdr>
    </w:div>
    <w:div w:id="1971670959">
      <w:bodyDiv w:val="1"/>
      <w:marLeft w:val="0"/>
      <w:marRight w:val="0"/>
      <w:marTop w:val="0"/>
      <w:marBottom w:val="0"/>
      <w:divBdr>
        <w:top w:val="none" w:sz="0" w:space="0" w:color="auto"/>
        <w:left w:val="none" w:sz="0" w:space="0" w:color="auto"/>
        <w:bottom w:val="none" w:sz="0" w:space="0" w:color="auto"/>
        <w:right w:val="none" w:sz="0" w:space="0" w:color="auto"/>
      </w:divBdr>
    </w:div>
    <w:div w:id="210753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th.ac.uk/regulations/"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6713</Words>
  <Characters>38266</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Application for Funding – Research Proposal</vt:lpstr>
    </vt:vector>
  </TitlesOfParts>
  <Company>University of Bath</Company>
  <LinksUpToDate>false</LinksUpToDate>
  <CharactersWithSpaces>44890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Funding – Research Proposal</dc:title>
  <dc:creator>prsadjt</dc:creator>
  <cp:lastModifiedBy>Liam J Robinson</cp:lastModifiedBy>
  <cp:revision>2</cp:revision>
  <cp:lastPrinted>2012-02-20T13:34:00Z</cp:lastPrinted>
  <dcterms:created xsi:type="dcterms:W3CDTF">2015-03-18T03:41:00Z</dcterms:created>
  <dcterms:modified xsi:type="dcterms:W3CDTF">2015-03-18T03:41:00Z</dcterms:modified>
</cp:coreProperties>
</file>