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727" w:rsidRPr="00917F64" w:rsidRDefault="007C2727" w:rsidP="001F6118">
      <w:pPr>
        <w:widowControl w:val="0"/>
        <w:autoSpaceDE w:val="0"/>
        <w:autoSpaceDN w:val="0"/>
        <w:adjustRightInd w:val="0"/>
        <w:rPr>
          <w:rFonts w:ascii="Times New Roman" w:hAnsi="Times New Roman" w:cs="Times New Roman"/>
        </w:rPr>
      </w:pPr>
      <w:r w:rsidRPr="00917F64">
        <w:rPr>
          <w:rFonts w:ascii="Times New Roman" w:hAnsi="Times New Roman" w:cs="Times New Roman"/>
          <w:b/>
        </w:rPr>
        <w:t>Title of article</w:t>
      </w:r>
      <w:r w:rsidR="001F6118" w:rsidRPr="00917F64">
        <w:rPr>
          <w:rFonts w:ascii="Times New Roman" w:hAnsi="Times New Roman" w:cs="Times New Roman"/>
        </w:rPr>
        <w:t>: The implementation of effective non-pharmacological interventions of the People Getting a Grip educational program for individuals with rheumatoid arthritis through Internet-based delivery methods: An International Online Knowledge Translation Randomized Controlled Trial Design Protocol</w:t>
      </w:r>
      <w:r w:rsidRPr="00917F64">
        <w:rPr>
          <w:rFonts w:ascii="Times New Roman" w:hAnsi="Times New Roman" w:cs="Times New Roman"/>
        </w:rPr>
        <w:t xml:space="preserve"> </w:t>
      </w:r>
    </w:p>
    <w:p w:rsidR="007C2727" w:rsidRPr="00917F64" w:rsidRDefault="007C2727" w:rsidP="00F64054">
      <w:pPr>
        <w:widowControl w:val="0"/>
        <w:autoSpaceDE w:val="0"/>
        <w:autoSpaceDN w:val="0"/>
        <w:adjustRightInd w:val="0"/>
        <w:rPr>
          <w:rFonts w:ascii="Times New Roman" w:hAnsi="Times New Roman" w:cs="Times New Roman"/>
        </w:rPr>
      </w:pPr>
    </w:p>
    <w:p w:rsidR="00F64054" w:rsidRPr="00917F64" w:rsidRDefault="00F64054" w:rsidP="00F64054">
      <w:pPr>
        <w:rPr>
          <w:rFonts w:ascii="Times New Roman" w:hAnsi="Times New Roman" w:cs="Times New Roman"/>
        </w:rPr>
      </w:pPr>
      <w:r w:rsidRPr="00917F64">
        <w:rPr>
          <w:rFonts w:ascii="Times New Roman" w:hAnsi="Times New Roman" w:cs="Times New Roman"/>
        </w:rPr>
        <w:t xml:space="preserve">Table </w:t>
      </w:r>
      <w:r w:rsidR="001F6118" w:rsidRPr="00917F64">
        <w:rPr>
          <w:rFonts w:ascii="Times New Roman" w:hAnsi="Times New Roman" w:cs="Times New Roman"/>
        </w:rPr>
        <w:t>1</w:t>
      </w:r>
      <w:r w:rsidRPr="00917F64">
        <w:rPr>
          <w:rFonts w:ascii="Times New Roman" w:hAnsi="Times New Roman" w:cs="Times New Roman"/>
        </w:rPr>
        <w:t>.</w:t>
      </w:r>
      <w:r w:rsidR="002A4598" w:rsidRPr="00917F64">
        <w:rPr>
          <w:rFonts w:ascii="Times New Roman" w:hAnsi="Times New Roman" w:cs="Times New Roman"/>
        </w:rPr>
        <w:t xml:space="preserve"> Items included in the Template for Intervention Description and Replication (TIDieR) checklist: information to include when</w:t>
      </w:r>
      <w:r w:rsidRPr="00917F64">
        <w:rPr>
          <w:rFonts w:ascii="Times New Roman" w:hAnsi="Times New Roman" w:cs="Times New Roman"/>
        </w:rPr>
        <w:t xml:space="preserve"> describing an intervention. </w:t>
      </w:r>
    </w:p>
    <w:p w:rsidR="00F64054" w:rsidRPr="00917F64" w:rsidRDefault="00F64054" w:rsidP="00F64054">
      <w:pPr>
        <w:rPr>
          <w:rFonts w:ascii="Times New Roman" w:hAnsi="Times New Roman" w:cs="Times New Roman"/>
        </w:rPr>
      </w:pPr>
    </w:p>
    <w:tbl>
      <w:tblPr>
        <w:tblStyle w:val="Grilledutableau"/>
        <w:tblW w:w="0" w:type="auto"/>
        <w:tblLayout w:type="fixed"/>
        <w:tblLook w:val="04A0"/>
      </w:tblPr>
      <w:tblGrid>
        <w:gridCol w:w="1668"/>
        <w:gridCol w:w="7188"/>
      </w:tblGrid>
      <w:tr w:rsidR="002A4598" w:rsidRPr="00917F64" w:rsidTr="007D7612">
        <w:tc>
          <w:tcPr>
            <w:tcW w:w="1668" w:type="dxa"/>
            <w:tcBorders>
              <w:right w:val="single" w:sz="4" w:space="0" w:color="auto"/>
            </w:tcBorders>
            <w:shd w:val="clear" w:color="auto" w:fill="9FF3FF"/>
          </w:tcPr>
          <w:p w:rsidR="002A4598" w:rsidRPr="00917F64" w:rsidRDefault="002A4598" w:rsidP="00B303A1">
            <w:pPr>
              <w:jc w:val="center"/>
              <w:rPr>
                <w:rFonts w:ascii="Times New Roman" w:hAnsi="Times New Roman" w:cs="Times New Roman"/>
                <w:b/>
              </w:rPr>
            </w:pPr>
            <w:r w:rsidRPr="00917F64">
              <w:rPr>
                <w:rFonts w:ascii="Times New Roman" w:hAnsi="Times New Roman" w:cs="Times New Roman"/>
                <w:b/>
              </w:rPr>
              <w:t>Item No</w:t>
            </w:r>
          </w:p>
        </w:tc>
        <w:tc>
          <w:tcPr>
            <w:tcW w:w="7188" w:type="dxa"/>
            <w:tcBorders>
              <w:left w:val="single" w:sz="4" w:space="0" w:color="auto"/>
            </w:tcBorders>
            <w:shd w:val="clear" w:color="auto" w:fill="9FF3FF"/>
          </w:tcPr>
          <w:p w:rsidR="002A4598" w:rsidRPr="00917F64" w:rsidRDefault="002A4598" w:rsidP="00B303A1">
            <w:pPr>
              <w:jc w:val="center"/>
              <w:rPr>
                <w:rFonts w:ascii="Times New Roman" w:hAnsi="Times New Roman" w:cs="Times New Roman"/>
                <w:b/>
              </w:rPr>
            </w:pPr>
            <w:r w:rsidRPr="00917F64">
              <w:rPr>
                <w:rFonts w:ascii="Times New Roman" w:hAnsi="Times New Roman" w:cs="Times New Roman"/>
                <w:b/>
              </w:rPr>
              <w:t>Item</w:t>
            </w:r>
          </w:p>
        </w:tc>
      </w:tr>
      <w:tr w:rsidR="00B303A1" w:rsidRPr="00917F64" w:rsidTr="007D7612">
        <w:tc>
          <w:tcPr>
            <w:tcW w:w="1668" w:type="dxa"/>
            <w:tcBorders>
              <w:right w:val="single" w:sz="4" w:space="0" w:color="auto"/>
            </w:tcBorders>
          </w:tcPr>
          <w:p w:rsidR="00B303A1" w:rsidRPr="00917F64" w:rsidRDefault="00B303A1" w:rsidP="00B303A1">
            <w:pPr>
              <w:jc w:val="center"/>
              <w:rPr>
                <w:rFonts w:ascii="Times New Roman" w:hAnsi="Times New Roman" w:cs="Times New Roman"/>
                <w:b/>
              </w:rPr>
            </w:pPr>
            <w:r w:rsidRPr="00917F64">
              <w:rPr>
                <w:rFonts w:ascii="Times New Roman" w:hAnsi="Times New Roman" w:cs="Times New Roman"/>
                <w:b/>
              </w:rPr>
              <w:t>Brief name</w:t>
            </w:r>
          </w:p>
        </w:tc>
        <w:tc>
          <w:tcPr>
            <w:tcW w:w="7188" w:type="dxa"/>
            <w:tcBorders>
              <w:left w:val="single" w:sz="4" w:space="0" w:color="auto"/>
            </w:tcBorders>
            <w:shd w:val="clear" w:color="auto" w:fill="BFBFBF" w:themeFill="background1" w:themeFillShade="BF"/>
          </w:tcPr>
          <w:p w:rsidR="00B303A1" w:rsidRPr="00917F64" w:rsidRDefault="00B303A1" w:rsidP="00F64054">
            <w:pPr>
              <w:rPr>
                <w:rFonts w:ascii="Times New Roman" w:hAnsi="Times New Roman" w:cs="Times New Roman"/>
                <w:b/>
              </w:rPr>
            </w:pPr>
            <w:r w:rsidRPr="00917F64">
              <w:rPr>
                <w:rFonts w:ascii="Times New Roman" w:hAnsi="Times New Roman" w:cs="Times New Roman"/>
              </w:rPr>
              <w:t xml:space="preserve">Provide the name or a phrase that describes the intervention: </w:t>
            </w:r>
          </w:p>
        </w:tc>
      </w:tr>
      <w:tr w:rsidR="00B303A1" w:rsidRPr="00917F64" w:rsidTr="007D7612">
        <w:trPr>
          <w:trHeight w:val="866"/>
        </w:trPr>
        <w:tc>
          <w:tcPr>
            <w:tcW w:w="1668" w:type="dxa"/>
            <w:tcBorders>
              <w:right w:val="single" w:sz="4" w:space="0" w:color="auto"/>
            </w:tcBorders>
          </w:tcPr>
          <w:p w:rsidR="00B303A1" w:rsidRPr="00917F64" w:rsidRDefault="00B303A1" w:rsidP="00B303A1">
            <w:pPr>
              <w:jc w:val="center"/>
              <w:rPr>
                <w:rFonts w:ascii="Times New Roman" w:hAnsi="Times New Roman" w:cs="Times New Roman"/>
              </w:rPr>
            </w:pPr>
            <w:r w:rsidRPr="00917F64">
              <w:rPr>
                <w:rFonts w:ascii="Times New Roman" w:hAnsi="Times New Roman" w:cs="Times New Roman"/>
              </w:rPr>
              <w:t>1</w:t>
            </w:r>
          </w:p>
        </w:tc>
        <w:tc>
          <w:tcPr>
            <w:tcW w:w="7188" w:type="dxa"/>
            <w:tcBorders>
              <w:left w:val="single" w:sz="4" w:space="0" w:color="auto"/>
            </w:tcBorders>
            <w:shd w:val="clear" w:color="auto" w:fill="FFFFFF" w:themeFill="background1"/>
          </w:tcPr>
          <w:p w:rsidR="00B303A1" w:rsidRPr="00917F64" w:rsidRDefault="00B303A1" w:rsidP="00F64054">
            <w:pPr>
              <w:rPr>
                <w:rFonts w:ascii="Times New Roman" w:hAnsi="Times New Roman" w:cs="Times New Roman"/>
              </w:rPr>
            </w:pPr>
            <w:r w:rsidRPr="00917F64">
              <w:rPr>
                <w:rFonts w:ascii="Times New Roman" w:hAnsi="Times New Roman" w:cs="Times New Roman"/>
              </w:rPr>
              <w:t>Knowledge Translation randomized controlled trial using a Prospective Randomized Open-label Blinded-Endpoint (PROBE) design</w:t>
            </w:r>
          </w:p>
          <w:p w:rsidR="00022E30" w:rsidRPr="00917F64" w:rsidRDefault="00022E30" w:rsidP="00F64054">
            <w:pPr>
              <w:rPr>
                <w:rFonts w:ascii="Times New Roman" w:hAnsi="Times New Roman" w:cs="Times New Roman"/>
              </w:rPr>
            </w:pPr>
          </w:p>
          <w:p w:rsidR="00022E30" w:rsidRPr="00917F64" w:rsidRDefault="00022E30" w:rsidP="00022E30">
            <w:pPr>
              <w:rPr>
                <w:rFonts w:ascii="Times New Roman" w:hAnsi="Times New Roman" w:cs="Times New Roman"/>
              </w:rPr>
            </w:pPr>
            <w:r w:rsidRPr="00917F64">
              <w:rPr>
                <w:rFonts w:ascii="Times New Roman" w:hAnsi="Times New Roman" w:cs="Times New Roman"/>
              </w:rPr>
              <w:t>Internet based, the effectiveness of information communication technologies as knowledge translation strategies promoting self-management of rheumatoid arthritis, the effectiveness of PGrip-RA program on clinical outcomes</w:t>
            </w:r>
          </w:p>
        </w:tc>
      </w:tr>
      <w:tr w:rsidR="00B303A1" w:rsidRPr="00917F64" w:rsidTr="007D7612">
        <w:trPr>
          <w:trHeight w:val="552"/>
        </w:trPr>
        <w:tc>
          <w:tcPr>
            <w:tcW w:w="1668" w:type="dxa"/>
            <w:tcBorders>
              <w:right w:val="single" w:sz="4" w:space="0" w:color="auto"/>
            </w:tcBorders>
          </w:tcPr>
          <w:p w:rsidR="00B303A1" w:rsidRPr="00917F64" w:rsidRDefault="00B303A1" w:rsidP="00B303A1">
            <w:pPr>
              <w:jc w:val="center"/>
              <w:rPr>
                <w:rFonts w:ascii="Times New Roman" w:hAnsi="Times New Roman" w:cs="Times New Roman"/>
                <w:b/>
              </w:rPr>
            </w:pPr>
            <w:r w:rsidRPr="00917F64">
              <w:rPr>
                <w:rFonts w:ascii="Times New Roman" w:hAnsi="Times New Roman" w:cs="Times New Roman"/>
                <w:b/>
              </w:rPr>
              <w:t>Why</w:t>
            </w:r>
          </w:p>
        </w:tc>
        <w:tc>
          <w:tcPr>
            <w:tcW w:w="7188" w:type="dxa"/>
            <w:tcBorders>
              <w:left w:val="single" w:sz="4" w:space="0" w:color="auto"/>
            </w:tcBorders>
            <w:shd w:val="clear" w:color="auto" w:fill="BFBFBF" w:themeFill="background1" w:themeFillShade="BF"/>
          </w:tcPr>
          <w:p w:rsidR="00B303A1" w:rsidRPr="00917F64" w:rsidRDefault="00B303A1" w:rsidP="00F64054">
            <w:pPr>
              <w:rPr>
                <w:rFonts w:ascii="Times New Roman" w:hAnsi="Times New Roman" w:cs="Times New Roman"/>
                <w:b/>
              </w:rPr>
            </w:pPr>
            <w:r w:rsidRPr="00917F64">
              <w:rPr>
                <w:rFonts w:ascii="Times New Roman" w:hAnsi="Times New Roman" w:cs="Times New Roman"/>
              </w:rPr>
              <w:t>Describe any rationale, theory, or goal of the elements essential to the intervention</w:t>
            </w:r>
          </w:p>
        </w:tc>
      </w:tr>
      <w:tr w:rsidR="00B303A1" w:rsidRPr="00917F64" w:rsidTr="007D7612">
        <w:trPr>
          <w:trHeight w:val="699"/>
        </w:trPr>
        <w:tc>
          <w:tcPr>
            <w:tcW w:w="1668" w:type="dxa"/>
            <w:tcBorders>
              <w:right w:val="single" w:sz="4" w:space="0" w:color="auto"/>
            </w:tcBorders>
          </w:tcPr>
          <w:p w:rsidR="00B303A1" w:rsidRPr="00917F64" w:rsidRDefault="00B303A1" w:rsidP="00B303A1">
            <w:pPr>
              <w:jc w:val="center"/>
              <w:rPr>
                <w:rFonts w:ascii="Times New Roman" w:hAnsi="Times New Roman" w:cs="Times New Roman"/>
              </w:rPr>
            </w:pPr>
            <w:r w:rsidRPr="00917F64">
              <w:rPr>
                <w:rFonts w:ascii="Times New Roman" w:hAnsi="Times New Roman" w:cs="Times New Roman"/>
              </w:rPr>
              <w:t>2</w:t>
            </w:r>
          </w:p>
        </w:tc>
        <w:tc>
          <w:tcPr>
            <w:tcW w:w="7188" w:type="dxa"/>
            <w:tcBorders>
              <w:left w:val="single" w:sz="4" w:space="0" w:color="auto"/>
            </w:tcBorders>
            <w:shd w:val="clear" w:color="auto" w:fill="FFFFFF" w:themeFill="background1"/>
          </w:tcPr>
          <w:p w:rsidR="00815386" w:rsidRPr="00917F64" w:rsidRDefault="00022E30" w:rsidP="00F64054">
            <w:pPr>
              <w:rPr>
                <w:rFonts w:ascii="Times New Roman" w:hAnsi="Times New Roman" w:cs="Times New Roman"/>
              </w:rPr>
            </w:pPr>
            <w:r w:rsidRPr="00917F64">
              <w:rPr>
                <w:rFonts w:ascii="Times New Roman" w:hAnsi="Times New Roman" w:cs="Times New Roman"/>
              </w:rPr>
              <w:t>Information communication technologies (ICT), such as the Internet, are increasingly being explored as useful tools for disseminating self-management programs. The use of social media (Facebook) as an ICT and online knowledge translation (KT) strategy may effectively improve health behaviour change outcomes for rheumatoid arthritis</w:t>
            </w:r>
            <w:r w:rsidR="009349E7" w:rsidRPr="00917F64">
              <w:rPr>
                <w:rFonts w:ascii="Times New Roman" w:hAnsi="Times New Roman" w:cs="Times New Roman"/>
              </w:rPr>
              <w:t xml:space="preserve"> (RA)</w:t>
            </w:r>
            <w:r w:rsidRPr="00917F64">
              <w:rPr>
                <w:rFonts w:ascii="Times New Roman" w:hAnsi="Times New Roman" w:cs="Times New Roman"/>
              </w:rPr>
              <w:t xml:space="preserve">. People Getting a Grip on Arthritis (PGrip) </w:t>
            </w:r>
            <w:r w:rsidR="00113263" w:rsidRPr="00917F64">
              <w:rPr>
                <w:rFonts w:ascii="Times New Roman" w:hAnsi="Times New Roman" w:cs="Times New Roman"/>
              </w:rPr>
              <w:t>is a</w:t>
            </w:r>
            <w:r w:rsidRPr="00917F64">
              <w:rPr>
                <w:rFonts w:ascii="Times New Roman" w:hAnsi="Times New Roman" w:cs="Times New Roman"/>
              </w:rPr>
              <w:t xml:space="preserve"> self-management evidence-based educational program that will provide updated material through Facebook and email </w:t>
            </w:r>
            <w:r w:rsidR="00113263" w:rsidRPr="00917F64">
              <w:rPr>
                <w:rFonts w:ascii="Times New Roman" w:hAnsi="Times New Roman" w:cs="Times New Roman"/>
              </w:rPr>
              <w:t>platforms.</w:t>
            </w:r>
          </w:p>
          <w:p w:rsidR="00815386" w:rsidRPr="00917F64" w:rsidRDefault="00815386" w:rsidP="00F64054">
            <w:pPr>
              <w:rPr>
                <w:rFonts w:ascii="Times New Roman" w:hAnsi="Times New Roman" w:cs="Times New Roman"/>
              </w:rPr>
            </w:pPr>
          </w:p>
          <w:p w:rsidR="001F2DC0" w:rsidRPr="00917F64" w:rsidRDefault="00B303A1" w:rsidP="00F64054">
            <w:pPr>
              <w:rPr>
                <w:rFonts w:ascii="Times New Roman" w:hAnsi="Times New Roman" w:cs="Times New Roman"/>
              </w:rPr>
            </w:pPr>
            <w:r w:rsidRPr="00917F64">
              <w:rPr>
                <w:rFonts w:ascii="Times New Roman" w:hAnsi="Times New Roman" w:cs="Times New Roman"/>
                <w:u w:val="single"/>
              </w:rPr>
              <w:t>Knowledge Translation</w:t>
            </w:r>
            <w:r w:rsidR="001F2DC0" w:rsidRPr="00917F64">
              <w:rPr>
                <w:rFonts w:ascii="Times New Roman" w:hAnsi="Times New Roman" w:cs="Times New Roman"/>
              </w:rPr>
              <w:t>:</w:t>
            </w:r>
            <w:r w:rsidR="009349E7" w:rsidRPr="00917F64">
              <w:rPr>
                <w:rFonts w:ascii="Times New Roman" w:hAnsi="Times New Roman" w:cs="Times New Roman"/>
              </w:rPr>
              <w:t xml:space="preserve"> Knowledge translation</w:t>
            </w:r>
            <w:r w:rsidR="00F1139E" w:rsidRPr="00917F64">
              <w:rPr>
                <w:rFonts w:ascii="Times New Roman" w:hAnsi="Times New Roman" w:cs="Times New Roman"/>
              </w:rPr>
              <w:t xml:space="preserve"> for this </w:t>
            </w:r>
            <w:r w:rsidR="009349E7" w:rsidRPr="00917F64">
              <w:rPr>
                <w:rFonts w:ascii="Times New Roman" w:hAnsi="Times New Roman" w:cs="Times New Roman"/>
              </w:rPr>
              <w:t>protocol</w:t>
            </w:r>
            <w:r w:rsidR="00F1139E" w:rsidRPr="00917F64">
              <w:rPr>
                <w:rFonts w:ascii="Times New Roman" w:hAnsi="Times New Roman" w:cs="Times New Roman"/>
              </w:rPr>
              <w:t xml:space="preserve"> is guided by the milestones outlined in the Knowledge-to-Action Cycle</w:t>
            </w:r>
            <w:r w:rsidR="00B13714" w:rsidRPr="00917F64">
              <w:rPr>
                <w:rFonts w:ascii="Times New Roman" w:hAnsi="Times New Roman" w:cs="Times New Roman"/>
              </w:rPr>
              <w:t xml:space="preserve"> (</w:t>
            </w:r>
            <w:r w:rsidR="00427367" w:rsidRPr="00917F64">
              <w:rPr>
                <w:rFonts w:ascii="Times New Roman" w:hAnsi="Times New Roman" w:cs="Times New Roman"/>
              </w:rPr>
              <w:t>Straus et al., 2013</w:t>
            </w:r>
            <w:r w:rsidR="00B13714" w:rsidRPr="00917F64">
              <w:rPr>
                <w:rFonts w:ascii="Times New Roman" w:hAnsi="Times New Roman" w:cs="Times New Roman"/>
              </w:rPr>
              <w:t>)</w:t>
            </w:r>
            <w:r w:rsidR="00F1139E" w:rsidRPr="00917F64">
              <w:rPr>
                <w:rFonts w:ascii="Times New Roman" w:hAnsi="Times New Roman" w:cs="Times New Roman"/>
              </w:rPr>
              <w:t>, in order to determine if ICTs can serve as a useful and economical method for KT.</w:t>
            </w:r>
            <w:r w:rsidR="001F2DC0" w:rsidRPr="00917F64">
              <w:rPr>
                <w:rFonts w:ascii="Times New Roman" w:hAnsi="Times New Roman" w:cs="Times New Roman"/>
              </w:rPr>
              <w:t xml:space="preserve"> Other theory-based influences on knowledge translation include the Diffusion of Innovation Model (DIM) (Rogers, 1995) and the Technology Acceptance model (TAM) (Davis et al., 1989)</w:t>
            </w:r>
          </w:p>
          <w:p w:rsidR="00DF3446" w:rsidRPr="00917F64" w:rsidRDefault="00DF3446" w:rsidP="00F64054">
            <w:pPr>
              <w:rPr>
                <w:rFonts w:ascii="Times New Roman" w:hAnsi="Times New Roman" w:cs="Times New Roman"/>
              </w:rPr>
            </w:pPr>
          </w:p>
          <w:p w:rsidR="00B303A1" w:rsidRPr="00917F64" w:rsidRDefault="00113263" w:rsidP="00F64054">
            <w:pPr>
              <w:rPr>
                <w:rFonts w:ascii="Times New Roman" w:hAnsi="Times New Roman" w:cs="Times New Roman"/>
              </w:rPr>
            </w:pPr>
            <w:r w:rsidRPr="00917F64">
              <w:rPr>
                <w:rFonts w:ascii="Times New Roman" w:hAnsi="Times New Roman" w:cs="Times New Roman"/>
                <w:u w:val="single"/>
              </w:rPr>
              <w:t>Facebook</w:t>
            </w:r>
            <w:r w:rsidRPr="00917F64">
              <w:rPr>
                <w:rFonts w:ascii="Times New Roman" w:hAnsi="Times New Roman" w:cs="Times New Roman"/>
              </w:rPr>
              <w:t>: This social media platform will be used to dissemin</w:t>
            </w:r>
            <w:r w:rsidR="00EF6D3F" w:rsidRPr="00917F64">
              <w:rPr>
                <w:rFonts w:ascii="Times New Roman" w:hAnsi="Times New Roman" w:cs="Times New Roman"/>
              </w:rPr>
              <w:t xml:space="preserve">ate URL links of the PGrip-RA program and </w:t>
            </w:r>
            <w:r w:rsidR="009349E7" w:rsidRPr="00917F64">
              <w:rPr>
                <w:rFonts w:ascii="Times New Roman" w:hAnsi="Times New Roman" w:cs="Times New Roman"/>
              </w:rPr>
              <w:t xml:space="preserve">provide </w:t>
            </w:r>
            <w:r w:rsidR="00EF6D3F" w:rsidRPr="00917F64">
              <w:rPr>
                <w:rFonts w:ascii="Times New Roman" w:hAnsi="Times New Roman" w:cs="Times New Roman"/>
              </w:rPr>
              <w:t xml:space="preserve">access to health professional feedback for designated intervention groups. </w:t>
            </w:r>
          </w:p>
          <w:p w:rsidR="001D6E6B" w:rsidRPr="00917F64" w:rsidRDefault="001D6E6B" w:rsidP="00F64054">
            <w:pPr>
              <w:rPr>
                <w:rFonts w:ascii="Times New Roman" w:hAnsi="Times New Roman" w:cs="Times New Roman"/>
              </w:rPr>
            </w:pPr>
          </w:p>
          <w:p w:rsidR="00DF3446" w:rsidRPr="00917F64" w:rsidRDefault="001D6E6B" w:rsidP="00F64054">
            <w:pPr>
              <w:rPr>
                <w:rFonts w:ascii="Times New Roman" w:hAnsi="Times New Roman" w:cs="Times New Roman"/>
              </w:rPr>
            </w:pPr>
            <w:r w:rsidRPr="00917F64">
              <w:rPr>
                <w:rFonts w:ascii="Times New Roman" w:hAnsi="Times New Roman" w:cs="Times New Roman"/>
                <w:u w:val="single"/>
              </w:rPr>
              <w:t xml:space="preserve">Information </w:t>
            </w:r>
            <w:r w:rsidR="00F1139E" w:rsidRPr="00917F64">
              <w:rPr>
                <w:rFonts w:ascii="Times New Roman" w:hAnsi="Times New Roman" w:cs="Times New Roman"/>
                <w:u w:val="single"/>
              </w:rPr>
              <w:t>C</w:t>
            </w:r>
            <w:r w:rsidRPr="00917F64">
              <w:rPr>
                <w:rFonts w:ascii="Times New Roman" w:hAnsi="Times New Roman" w:cs="Times New Roman"/>
                <w:u w:val="single"/>
              </w:rPr>
              <w:t xml:space="preserve">ommunication </w:t>
            </w:r>
            <w:r w:rsidR="00F1139E" w:rsidRPr="00917F64">
              <w:rPr>
                <w:rFonts w:ascii="Times New Roman" w:hAnsi="Times New Roman" w:cs="Times New Roman"/>
                <w:u w:val="single"/>
              </w:rPr>
              <w:t>T</w:t>
            </w:r>
            <w:r w:rsidRPr="00917F64">
              <w:rPr>
                <w:rFonts w:ascii="Times New Roman" w:hAnsi="Times New Roman" w:cs="Times New Roman"/>
                <w:u w:val="single"/>
              </w:rPr>
              <w:t>echnologies (ICT)</w:t>
            </w:r>
            <w:r w:rsidRPr="00917F64">
              <w:rPr>
                <w:rFonts w:ascii="Times New Roman" w:hAnsi="Times New Roman" w:cs="Times New Roman"/>
              </w:rPr>
              <w:t xml:space="preserve">: </w:t>
            </w:r>
            <w:r w:rsidR="00EF6D3F" w:rsidRPr="00917F64">
              <w:rPr>
                <w:rFonts w:ascii="Times New Roman" w:hAnsi="Times New Roman" w:cs="Times New Roman"/>
              </w:rPr>
              <w:t>Methods</w:t>
            </w:r>
            <w:r w:rsidRPr="00917F64">
              <w:rPr>
                <w:rFonts w:ascii="Times New Roman" w:hAnsi="Times New Roman" w:cs="Times New Roman"/>
              </w:rPr>
              <w:t xml:space="preserve"> used for delivering or enhancing online services or information through the Internet</w:t>
            </w:r>
            <w:r w:rsidR="00EF6D3F" w:rsidRPr="00917F64">
              <w:rPr>
                <w:rFonts w:ascii="Times New Roman" w:hAnsi="Times New Roman" w:cs="Times New Roman"/>
              </w:rPr>
              <w:t xml:space="preserve">. ICTs have a strong potential for positive implications on the rheumatoid arthritis </w:t>
            </w:r>
            <w:r w:rsidR="001F2DC0" w:rsidRPr="00917F64">
              <w:rPr>
                <w:rFonts w:ascii="Times New Roman" w:hAnsi="Times New Roman" w:cs="Times New Roman"/>
              </w:rPr>
              <w:t>self-management techniques (Brosseau et al., 2014a)</w:t>
            </w:r>
          </w:p>
          <w:p w:rsidR="001F2DC0" w:rsidRPr="00917F64" w:rsidRDefault="001F2DC0" w:rsidP="00F64054">
            <w:pPr>
              <w:rPr>
                <w:rFonts w:ascii="Times New Roman" w:hAnsi="Times New Roman" w:cs="Times New Roman"/>
              </w:rPr>
            </w:pPr>
          </w:p>
          <w:p w:rsidR="00B303A1" w:rsidRPr="00917F64" w:rsidRDefault="00B303A1" w:rsidP="00224408">
            <w:pPr>
              <w:rPr>
                <w:rFonts w:ascii="Times New Roman" w:hAnsi="Times New Roman" w:cs="Times New Roman"/>
              </w:rPr>
            </w:pPr>
            <w:r w:rsidRPr="00917F64">
              <w:rPr>
                <w:rFonts w:ascii="Times New Roman" w:hAnsi="Times New Roman" w:cs="Times New Roman"/>
                <w:u w:val="single"/>
              </w:rPr>
              <w:lastRenderedPageBreak/>
              <w:t>PGrip-RA</w:t>
            </w:r>
            <w:r w:rsidRPr="00917F64">
              <w:rPr>
                <w:rFonts w:ascii="Times New Roman" w:hAnsi="Times New Roman" w:cs="Times New Roman"/>
              </w:rPr>
              <w:t>:</w:t>
            </w:r>
            <w:r w:rsidR="00FD428B" w:rsidRPr="00917F64">
              <w:rPr>
                <w:rFonts w:ascii="Times New Roman" w:hAnsi="Times New Roman" w:cs="Times New Roman"/>
              </w:rPr>
              <w:t xml:space="preserve"> </w:t>
            </w:r>
            <w:r w:rsidR="00022E30" w:rsidRPr="00917F64">
              <w:rPr>
                <w:rFonts w:ascii="Times New Roman" w:hAnsi="Times New Roman" w:cs="Times New Roman"/>
              </w:rPr>
              <w:t xml:space="preserve">“People Getting a Grip on Arthritis (PGrip) is an evidence-based educational program </w:t>
            </w:r>
            <w:r w:rsidR="001F2DC0" w:rsidRPr="00917F64">
              <w:rPr>
                <w:rFonts w:ascii="Times New Roman" w:hAnsi="Times New Roman" w:cs="Times New Roman"/>
              </w:rPr>
              <w:t xml:space="preserve">(People getting a grip on arthritis – videos, 2009) </w:t>
            </w:r>
            <w:r w:rsidR="00022E30" w:rsidRPr="00917F64">
              <w:rPr>
                <w:rFonts w:ascii="Times New Roman" w:hAnsi="Times New Roman" w:cs="Times New Roman"/>
              </w:rPr>
              <w:t xml:space="preserve">that is based on the Ottawa Panel guidelines </w:t>
            </w:r>
            <w:r w:rsidR="001F2DC0" w:rsidRPr="00917F64">
              <w:rPr>
                <w:rFonts w:ascii="Times New Roman" w:hAnsi="Times New Roman" w:cs="Times New Roman"/>
              </w:rPr>
              <w:t>(Brosseau et al., 2004a; Brosseau et al., 2004b; Brosseau et al., 2012a)</w:t>
            </w:r>
            <w:r w:rsidR="00022E30" w:rsidRPr="00917F64">
              <w:rPr>
                <w:rFonts w:ascii="Times New Roman" w:hAnsi="Times New Roman" w:cs="Times New Roman"/>
              </w:rPr>
              <w:t xml:space="preserve">. It </w:t>
            </w:r>
            <w:r w:rsidR="00224408" w:rsidRPr="00917F64">
              <w:rPr>
                <w:rFonts w:ascii="Times New Roman" w:hAnsi="Times New Roman" w:cs="Times New Roman"/>
              </w:rPr>
              <w:t>serves to provide education on</w:t>
            </w:r>
            <w:r w:rsidR="00022E30" w:rsidRPr="00917F64">
              <w:rPr>
                <w:rFonts w:ascii="Times New Roman" w:hAnsi="Times New Roman" w:cs="Times New Roman"/>
              </w:rPr>
              <w:t xml:space="preserve"> numerous effective non-pharmacological self-management interventions for arthritis</w:t>
            </w:r>
            <w:r w:rsidR="00224408" w:rsidRPr="00917F64">
              <w:rPr>
                <w:rFonts w:ascii="Times New Roman" w:hAnsi="Times New Roman" w:cs="Times New Roman"/>
              </w:rPr>
              <w:t>,</w:t>
            </w:r>
            <w:r w:rsidR="00022E30" w:rsidRPr="00917F64">
              <w:rPr>
                <w:rFonts w:ascii="Times New Roman" w:hAnsi="Times New Roman" w:cs="Times New Roman"/>
              </w:rPr>
              <w:t xml:space="preserve"> to improve health behavioural ch</w:t>
            </w:r>
            <w:r w:rsidR="007D32BC" w:rsidRPr="00917F64">
              <w:rPr>
                <w:rFonts w:ascii="Times New Roman" w:hAnsi="Times New Roman" w:cs="Times New Roman"/>
              </w:rPr>
              <w:t>anges such as self-efficacy (Lorig et al., 2008)</w:t>
            </w:r>
            <w:r w:rsidR="00022E30" w:rsidRPr="00917F64">
              <w:rPr>
                <w:rFonts w:ascii="Times New Roman" w:hAnsi="Times New Roman" w:cs="Times New Roman"/>
              </w:rPr>
              <w:t>”</w:t>
            </w:r>
          </w:p>
        </w:tc>
      </w:tr>
      <w:tr w:rsidR="00B303A1" w:rsidRPr="00917F64" w:rsidTr="007D7612">
        <w:trPr>
          <w:trHeight w:val="1545"/>
        </w:trPr>
        <w:tc>
          <w:tcPr>
            <w:tcW w:w="1668" w:type="dxa"/>
          </w:tcPr>
          <w:p w:rsidR="00B303A1" w:rsidRPr="00917F64" w:rsidRDefault="00B303A1" w:rsidP="00B303A1">
            <w:pPr>
              <w:jc w:val="center"/>
              <w:rPr>
                <w:rFonts w:ascii="Times New Roman" w:hAnsi="Times New Roman" w:cs="Times New Roman"/>
                <w:b/>
              </w:rPr>
            </w:pPr>
            <w:r w:rsidRPr="00917F64">
              <w:rPr>
                <w:rFonts w:ascii="Times New Roman" w:hAnsi="Times New Roman" w:cs="Times New Roman"/>
                <w:b/>
              </w:rPr>
              <w:lastRenderedPageBreak/>
              <w:t>What</w:t>
            </w:r>
          </w:p>
        </w:tc>
        <w:tc>
          <w:tcPr>
            <w:tcW w:w="7188" w:type="dxa"/>
            <w:shd w:val="clear" w:color="auto" w:fill="BFBFBF" w:themeFill="background1" w:themeFillShade="BF"/>
          </w:tcPr>
          <w:p w:rsidR="00B303A1" w:rsidRPr="00917F64" w:rsidRDefault="00B303A1" w:rsidP="00F64054">
            <w:pPr>
              <w:rPr>
                <w:rFonts w:ascii="Times New Roman" w:hAnsi="Times New Roman" w:cs="Times New Roman"/>
              </w:rPr>
            </w:pPr>
            <w:r w:rsidRPr="00917F64">
              <w:rPr>
                <w:rFonts w:ascii="Times New Roman" w:hAnsi="Times New Roman" w:cs="Times New Roman"/>
                <w:u w:val="single"/>
              </w:rPr>
              <w:t>Materials</w:t>
            </w:r>
            <w:r w:rsidRPr="00917F64">
              <w:rPr>
                <w:rFonts w:ascii="Times New Roman" w:hAnsi="Times New Roman" w:cs="Times New Roman"/>
              </w:rPr>
              <w:t>: Describe any physical or informational materials used in the intervention, including those provided to participants or used in intervention delivery or in training of intervention providers. Provide information on where the materials can be accessed (such as online appendix, URL)</w:t>
            </w:r>
          </w:p>
        </w:tc>
      </w:tr>
      <w:tr w:rsidR="00B303A1" w:rsidRPr="00917F64" w:rsidTr="00B13714">
        <w:trPr>
          <w:trHeight w:val="416"/>
        </w:trPr>
        <w:tc>
          <w:tcPr>
            <w:tcW w:w="1668" w:type="dxa"/>
          </w:tcPr>
          <w:p w:rsidR="00B303A1" w:rsidRPr="00917F64" w:rsidRDefault="00B303A1" w:rsidP="00B303A1">
            <w:pPr>
              <w:jc w:val="center"/>
              <w:rPr>
                <w:rFonts w:ascii="Times New Roman" w:hAnsi="Times New Roman" w:cs="Times New Roman"/>
              </w:rPr>
            </w:pPr>
            <w:r w:rsidRPr="00917F64">
              <w:rPr>
                <w:rFonts w:ascii="Times New Roman" w:hAnsi="Times New Roman" w:cs="Times New Roman"/>
              </w:rPr>
              <w:t>3</w:t>
            </w:r>
          </w:p>
        </w:tc>
        <w:tc>
          <w:tcPr>
            <w:tcW w:w="7188" w:type="dxa"/>
            <w:shd w:val="clear" w:color="auto" w:fill="FFFFFF" w:themeFill="background1"/>
          </w:tcPr>
          <w:p w:rsidR="00B303A1" w:rsidRPr="00917F64" w:rsidRDefault="007D1202" w:rsidP="00F64054">
            <w:pPr>
              <w:rPr>
                <w:rFonts w:ascii="Times New Roman" w:hAnsi="Times New Roman" w:cs="Times New Roman"/>
                <w:u w:val="single"/>
                <w:lang w:val="en-GB"/>
              </w:rPr>
            </w:pPr>
            <w:r w:rsidRPr="00917F64">
              <w:rPr>
                <w:rFonts w:ascii="Times New Roman" w:hAnsi="Times New Roman" w:cs="Times New Roman"/>
                <w:u w:val="single"/>
                <w:lang w:val="en-GB"/>
              </w:rPr>
              <w:t xml:space="preserve">Facebook </w:t>
            </w:r>
            <w:bookmarkStart w:id="0" w:name="_GoBack"/>
            <w:r w:rsidRPr="00917F64">
              <w:rPr>
                <w:rFonts w:ascii="Times New Roman" w:hAnsi="Times New Roman" w:cs="Times New Roman"/>
                <w:u w:val="single"/>
                <w:lang w:val="en-GB"/>
              </w:rPr>
              <w:t>Group</w:t>
            </w:r>
            <w:bookmarkEnd w:id="0"/>
            <w:r w:rsidRPr="00917F64">
              <w:rPr>
                <w:rFonts w:ascii="Times New Roman" w:hAnsi="Times New Roman" w:cs="Times New Roman"/>
                <w:u w:val="single"/>
                <w:lang w:val="en-GB"/>
              </w:rPr>
              <w:t xml:space="preserve"> Page and PGrip-RA Online Program:</w:t>
            </w:r>
          </w:p>
          <w:p w:rsidR="00272210" w:rsidRPr="00917F64" w:rsidRDefault="00F1139E" w:rsidP="00F64054">
            <w:pPr>
              <w:rPr>
                <w:rFonts w:ascii="Times New Roman" w:hAnsi="Times New Roman" w:cs="Times New Roman"/>
              </w:rPr>
            </w:pPr>
            <w:r w:rsidRPr="00917F64">
              <w:rPr>
                <w:rFonts w:ascii="Times New Roman" w:hAnsi="Times New Roman" w:cs="Times New Roman"/>
                <w:lang w:val="en-GB"/>
              </w:rPr>
              <w:t xml:space="preserve">Participants in Group E are given access to the Facebook group page </w:t>
            </w:r>
            <w:r w:rsidRPr="00917F64">
              <w:rPr>
                <w:rFonts w:ascii="Times New Roman" w:hAnsi="Times New Roman" w:cs="Times New Roman"/>
                <w:spacing w:val="-3"/>
                <w:lang w:val="en-GB"/>
              </w:rPr>
              <w:t xml:space="preserve">which will present the PGrip-RA Online program. More information and precise details on the PGrip-RA Online program can be found at </w:t>
            </w:r>
            <w:hyperlink r:id="rId6" w:history="1">
              <w:r w:rsidR="00272210" w:rsidRPr="00917F64">
                <w:rPr>
                  <w:rStyle w:val="Lienhypertexte"/>
                  <w:rFonts w:ascii="Times New Roman" w:hAnsi="Times New Roman" w:cs="Times New Roman"/>
                  <w:spacing w:val="-3"/>
                  <w:lang w:val="en-GB"/>
                </w:rPr>
                <w:t>http://hej.sagepub.com/content/73/1/109</w:t>
              </w:r>
            </w:hyperlink>
            <w:r w:rsidR="00272210" w:rsidRPr="00917F64">
              <w:rPr>
                <w:rFonts w:ascii="Times New Roman" w:hAnsi="Times New Roman" w:cs="Times New Roman"/>
                <w:spacing w:val="-3"/>
                <w:lang w:val="en-GB"/>
              </w:rPr>
              <w:t xml:space="preserve">. On the Facebook group participants can access video presentations of various effective RA </w:t>
            </w:r>
            <w:r w:rsidR="00272210" w:rsidRPr="00917F64">
              <w:rPr>
                <w:rFonts w:ascii="Times New Roman" w:hAnsi="Times New Roman" w:cs="Times New Roman"/>
              </w:rPr>
              <w:t xml:space="preserve">self-management intervention strategies based on the Ottawa Panel guidelines </w:t>
            </w:r>
            <w:r w:rsidR="007D32BC" w:rsidRPr="00917F64">
              <w:rPr>
                <w:rFonts w:ascii="Times New Roman" w:hAnsi="Times New Roman" w:cs="Times New Roman"/>
              </w:rPr>
              <w:t>(Brosseau et al., 2004a; Brosseau et al., 2004b; Brosseau et al., 2012a)</w:t>
            </w:r>
            <w:r w:rsidR="00272210" w:rsidRPr="00917F64">
              <w:rPr>
                <w:rFonts w:ascii="Times New Roman" w:hAnsi="Times New Roman" w:cs="Times New Roman"/>
              </w:rPr>
              <w:t xml:space="preserve">. </w:t>
            </w:r>
          </w:p>
          <w:p w:rsidR="00272210" w:rsidRPr="00917F64" w:rsidRDefault="00272210" w:rsidP="00F64054">
            <w:pPr>
              <w:rPr>
                <w:rFonts w:ascii="Times New Roman" w:hAnsi="Times New Roman" w:cs="Times New Roman"/>
              </w:rPr>
            </w:pPr>
          </w:p>
          <w:p w:rsidR="007D1202" w:rsidRPr="00917F64" w:rsidRDefault="00272210" w:rsidP="00F64054">
            <w:pPr>
              <w:rPr>
                <w:rFonts w:ascii="Times New Roman" w:hAnsi="Times New Roman" w:cs="Times New Roman"/>
              </w:rPr>
            </w:pPr>
            <w:r w:rsidRPr="00917F64">
              <w:rPr>
                <w:rFonts w:ascii="Times New Roman" w:hAnsi="Times New Roman" w:cs="Times New Roman"/>
              </w:rPr>
              <w:t>“Similar to the PGrip pilot study</w:t>
            </w:r>
            <w:r w:rsidR="007D32BC" w:rsidRPr="00917F64">
              <w:rPr>
                <w:rFonts w:ascii="Times New Roman" w:hAnsi="Times New Roman" w:cs="Times New Roman"/>
              </w:rPr>
              <w:t xml:space="preserve"> (Brosseau et al., 2014a; PGrip: community page about arthritis, n.d.)</w:t>
            </w:r>
            <w:r w:rsidRPr="00917F64">
              <w:rPr>
                <w:rFonts w:ascii="Times New Roman" w:hAnsi="Times New Roman" w:cs="Times New Roman"/>
              </w:rPr>
              <w:t>, video presentations will include narrated PowerPoint presentations with simplified, concise instructions on how to perform/apply each self-management intervention and case studies illustrating their appropriateness and relevance. In addition, video presentations of practical sessions including a health professional describing step-by-step instructions while performing the evidence-based intervention will also be posted on each Facebook group page</w:t>
            </w:r>
            <w:r w:rsidR="00AA65F7" w:rsidRPr="00917F64">
              <w:rPr>
                <w:rFonts w:ascii="Times New Roman" w:hAnsi="Times New Roman" w:cs="Times New Roman"/>
              </w:rPr>
              <w:t>. Participants will have the opportunity to share their unique perspective on living with arthritis and how they plan to integrate the effective self-management interventions into their daily lives by posting comments on the “wall” of the Facebook group page.</w:t>
            </w:r>
            <w:r w:rsidR="007D32BC" w:rsidRPr="00917F64">
              <w:rPr>
                <w:rFonts w:ascii="Times New Roman" w:hAnsi="Times New Roman" w:cs="Times New Roman"/>
              </w:rPr>
              <w:t>”</w:t>
            </w:r>
            <w:r w:rsidR="008E75B4" w:rsidRPr="00917F64">
              <w:rPr>
                <w:rFonts w:ascii="Times New Roman" w:hAnsi="Times New Roman" w:cs="Times New Roman"/>
              </w:rPr>
              <w:t xml:space="preserve"> </w:t>
            </w:r>
          </w:p>
          <w:p w:rsidR="00513094" w:rsidRPr="00917F64" w:rsidRDefault="00513094" w:rsidP="00F64054">
            <w:pPr>
              <w:rPr>
                <w:rFonts w:ascii="Times New Roman" w:hAnsi="Times New Roman" w:cs="Times New Roman"/>
              </w:rPr>
            </w:pPr>
          </w:p>
          <w:p w:rsidR="007D1202" w:rsidRPr="00917F64" w:rsidRDefault="007D1202" w:rsidP="00F64054">
            <w:pPr>
              <w:rPr>
                <w:rFonts w:ascii="Times New Roman" w:hAnsi="Times New Roman" w:cs="Times New Roman"/>
              </w:rPr>
            </w:pPr>
            <w:r w:rsidRPr="00917F64">
              <w:rPr>
                <w:rFonts w:ascii="Times New Roman" w:hAnsi="Times New Roman" w:cs="Times New Roman"/>
                <w:u w:val="single"/>
              </w:rPr>
              <w:t>The Arthritis Society (TAS) Educational Pamphlets</w:t>
            </w:r>
          </w:p>
          <w:p w:rsidR="00F1139E" w:rsidRPr="00917F64" w:rsidRDefault="008E75B4" w:rsidP="00F64054">
            <w:pPr>
              <w:rPr>
                <w:rFonts w:ascii="Times New Roman" w:hAnsi="Times New Roman" w:cs="Times New Roman"/>
              </w:rPr>
            </w:pPr>
            <w:r w:rsidRPr="00917F64">
              <w:rPr>
                <w:rFonts w:ascii="Times New Roman" w:hAnsi="Times New Roman" w:cs="Times New Roman"/>
              </w:rPr>
              <w:t>P</w:t>
            </w:r>
            <w:r w:rsidR="00A4531D" w:rsidRPr="00917F64">
              <w:rPr>
                <w:rFonts w:ascii="Times New Roman" w:hAnsi="Times New Roman" w:cs="Times New Roman"/>
              </w:rPr>
              <w:t xml:space="preserve">articipants </w:t>
            </w:r>
            <w:r w:rsidRPr="00917F64">
              <w:rPr>
                <w:rFonts w:ascii="Times New Roman" w:hAnsi="Times New Roman" w:cs="Times New Roman"/>
              </w:rPr>
              <w:t>will also be provided with TAS educational pamphlets on self-management interventions for RA (general information) by posting URL links for each on the Facebook page. The two educational pamphlets will include: 1) Rheumatoid Arthritis: Know your options</w:t>
            </w:r>
            <w:r w:rsidR="005B65DA" w:rsidRPr="00917F64">
              <w:rPr>
                <w:rFonts w:ascii="Times New Roman" w:hAnsi="Times New Roman" w:cs="Times New Roman"/>
              </w:rPr>
              <w:t xml:space="preserve"> (</w:t>
            </w:r>
            <w:r w:rsidR="007D7612" w:rsidRPr="00917F64">
              <w:rPr>
                <w:rFonts w:ascii="Times New Roman" w:hAnsi="Times New Roman" w:cs="Times New Roman"/>
              </w:rPr>
              <w:t xml:space="preserve">archived at </w:t>
            </w:r>
            <w:hyperlink r:id="rId7" w:history="1">
              <w:r w:rsidR="007D7612" w:rsidRPr="00917F64">
                <w:rPr>
                  <w:rStyle w:val="Lienhypertexte"/>
                  <w:rFonts w:ascii="Times New Roman" w:hAnsi="Times New Roman" w:cs="Times New Roman"/>
                </w:rPr>
                <w:t>http://www.webcitation.org/6PNJvLdig</w:t>
              </w:r>
            </w:hyperlink>
            <w:r w:rsidRPr="00917F64">
              <w:rPr>
                <w:rFonts w:ascii="Times New Roman" w:hAnsi="Times New Roman" w:cs="Times New Roman"/>
              </w:rPr>
              <w:t>) and 2) Physical Activity &amp; Arthritis (</w:t>
            </w:r>
            <w:r w:rsidR="007D7612" w:rsidRPr="00917F64">
              <w:rPr>
                <w:rFonts w:ascii="Times New Roman" w:hAnsi="Times New Roman" w:cs="Times New Roman"/>
              </w:rPr>
              <w:t>archived</w:t>
            </w:r>
            <w:r w:rsidRPr="00917F64">
              <w:rPr>
                <w:rFonts w:ascii="Times New Roman" w:hAnsi="Times New Roman" w:cs="Times New Roman"/>
              </w:rPr>
              <w:t xml:space="preserve"> at </w:t>
            </w:r>
            <w:hyperlink r:id="rId8" w:history="1">
              <w:r w:rsidR="007D7612" w:rsidRPr="00917F64">
                <w:rPr>
                  <w:rStyle w:val="Lienhypertexte"/>
                  <w:rFonts w:ascii="Times New Roman" w:hAnsi="Times New Roman" w:cs="Times New Roman"/>
                </w:rPr>
                <w:t>http://www.webcitation.org/6PNKoYcT8</w:t>
              </w:r>
            </w:hyperlink>
            <w:r w:rsidRPr="00917F64">
              <w:rPr>
                <w:rFonts w:ascii="Times New Roman" w:hAnsi="Times New Roman" w:cs="Times New Roman"/>
              </w:rPr>
              <w:t>).”</w:t>
            </w:r>
          </w:p>
          <w:p w:rsidR="00B303A1" w:rsidRPr="00917F64" w:rsidRDefault="00B303A1" w:rsidP="00F64054">
            <w:pPr>
              <w:rPr>
                <w:rFonts w:ascii="Times New Roman" w:hAnsi="Times New Roman" w:cs="Times New Roman"/>
              </w:rPr>
            </w:pPr>
          </w:p>
          <w:p w:rsidR="007D1202" w:rsidRPr="00917F64" w:rsidRDefault="007D1202" w:rsidP="00F64054">
            <w:pPr>
              <w:rPr>
                <w:rFonts w:ascii="Times New Roman" w:hAnsi="Times New Roman" w:cs="Times New Roman"/>
                <w:u w:val="single"/>
              </w:rPr>
            </w:pPr>
            <w:r w:rsidRPr="00917F64">
              <w:rPr>
                <w:rFonts w:ascii="Times New Roman" w:hAnsi="Times New Roman" w:cs="Times New Roman"/>
                <w:u w:val="single"/>
              </w:rPr>
              <w:t>Self-Management Online Modules</w:t>
            </w:r>
          </w:p>
          <w:p w:rsidR="00AA65F7" w:rsidRPr="00917F64" w:rsidRDefault="00AA65F7" w:rsidP="00F64054">
            <w:pPr>
              <w:rPr>
                <w:rFonts w:ascii="Times New Roman" w:hAnsi="Times New Roman" w:cs="Times New Roman"/>
              </w:rPr>
            </w:pPr>
            <w:r w:rsidRPr="00917F64">
              <w:rPr>
                <w:rFonts w:ascii="Times New Roman" w:hAnsi="Times New Roman" w:cs="Times New Roman"/>
              </w:rPr>
              <w:t xml:space="preserve">Three separate self-management online modules are provided to </w:t>
            </w:r>
            <w:r w:rsidRPr="00917F64">
              <w:rPr>
                <w:rFonts w:ascii="Times New Roman" w:hAnsi="Times New Roman" w:cs="Times New Roman"/>
              </w:rPr>
              <w:lastRenderedPageBreak/>
              <w:t>participants for completion, each over a 2 week period, for a total of 6 weeks. These online modules focus on: 1) ph</w:t>
            </w:r>
            <w:r w:rsidR="0078577B" w:rsidRPr="00917F64">
              <w:rPr>
                <w:rFonts w:ascii="Times New Roman" w:hAnsi="Times New Roman" w:cs="Times New Roman"/>
              </w:rPr>
              <w:t>ysical activity interventions, 2) wrist orthotics and foot insoles massage interventions</w:t>
            </w:r>
            <w:r w:rsidRPr="00917F64">
              <w:rPr>
                <w:rFonts w:ascii="Times New Roman" w:hAnsi="Times New Roman" w:cs="Times New Roman"/>
              </w:rPr>
              <w:t>, and 3</w:t>
            </w:r>
            <w:r w:rsidR="0078577B" w:rsidRPr="00917F64">
              <w:rPr>
                <w:rFonts w:ascii="Times New Roman" w:hAnsi="Times New Roman" w:cs="Times New Roman"/>
              </w:rPr>
              <w:t xml:space="preserve">) Transcutaneous Electrical Nerve Stimulation (TENS) interventions. </w:t>
            </w:r>
          </w:p>
          <w:p w:rsidR="00AA65F7" w:rsidRPr="00917F64" w:rsidRDefault="00AA65F7" w:rsidP="00F64054">
            <w:pPr>
              <w:rPr>
                <w:rFonts w:ascii="Times New Roman" w:hAnsi="Times New Roman" w:cs="Times New Roman"/>
              </w:rPr>
            </w:pPr>
          </w:p>
          <w:p w:rsidR="00AA65F7" w:rsidRPr="00917F64" w:rsidRDefault="00AA65F7" w:rsidP="00AA65F7">
            <w:pPr>
              <w:ind w:left="720"/>
              <w:rPr>
                <w:rFonts w:ascii="Times New Roman" w:hAnsi="Times New Roman" w:cs="Times New Roman"/>
                <w:i/>
              </w:rPr>
            </w:pPr>
            <w:r w:rsidRPr="00917F64">
              <w:rPr>
                <w:rFonts w:ascii="Times New Roman" w:hAnsi="Times New Roman" w:cs="Times New Roman"/>
                <w:i/>
              </w:rPr>
              <w:t>Physical Activity Interventions:</w:t>
            </w:r>
          </w:p>
          <w:p w:rsidR="0078577B" w:rsidRPr="00917F64" w:rsidRDefault="0078577B" w:rsidP="00224408">
            <w:pPr>
              <w:pStyle w:val="Paragraphedeliste"/>
              <w:numPr>
                <w:ilvl w:val="0"/>
                <w:numId w:val="9"/>
              </w:numPr>
              <w:ind w:left="1080"/>
              <w:rPr>
                <w:rFonts w:ascii="Times New Roman" w:hAnsi="Times New Roman" w:cs="Times New Roman"/>
              </w:rPr>
            </w:pPr>
            <w:r w:rsidRPr="00917F64">
              <w:rPr>
                <w:rFonts w:ascii="Times New Roman" w:hAnsi="Times New Roman" w:cs="Times New Roman"/>
              </w:rPr>
              <w:t xml:space="preserve">Low Intensity Exercises will include a series of leg exercises (mini squats, heel raises, side leg raise, step-ups) and arm exercises (shoulder shrugs, shoulder press, arm curls). Participants are given an exercise program with instructions on how to perform each leg and arm exercise. </w:t>
            </w:r>
            <w:r w:rsidR="001362C0" w:rsidRPr="00917F64">
              <w:rPr>
                <w:rFonts w:ascii="Times New Roman" w:hAnsi="Times New Roman" w:cs="Times New Roman"/>
              </w:rPr>
              <w:t xml:space="preserve">The video presentation of low intensity exercises can be found at </w:t>
            </w:r>
            <w:hyperlink r:id="rId9" w:history="1">
              <w:r w:rsidR="001362C0" w:rsidRPr="00917F64">
                <w:rPr>
                  <w:rStyle w:val="Lienhypertexte"/>
                  <w:rFonts w:ascii="Times New Roman" w:hAnsi="Times New Roman" w:cs="Times New Roman"/>
                </w:rPr>
                <w:t>http://www.youtube.com/watch?feature=player_embedded&amp;v=V26IkdNlOAc</w:t>
              </w:r>
            </w:hyperlink>
            <w:r w:rsidR="007D7612" w:rsidRPr="00917F64">
              <w:rPr>
                <w:rFonts w:ascii="Times New Roman" w:hAnsi="Times New Roman" w:cs="Times New Roman"/>
              </w:rPr>
              <w:t xml:space="preserve">. The video showcasing leg and arm exercises can be found at </w:t>
            </w:r>
            <w:hyperlink r:id="rId10" w:history="1">
              <w:r w:rsidR="007D7612" w:rsidRPr="00917F64">
                <w:rPr>
                  <w:rStyle w:val="Lienhypertexte"/>
                  <w:rFonts w:ascii="Times New Roman" w:hAnsi="Times New Roman" w:cs="Times New Roman"/>
                </w:rPr>
                <w:t>https://www.youtube.com/watch?feature=player_embedded&amp;v=nKpEnOmGiLY</w:t>
              </w:r>
            </w:hyperlink>
          </w:p>
          <w:p w:rsidR="001362C0" w:rsidRPr="00917F64" w:rsidRDefault="001362C0" w:rsidP="00224408">
            <w:pPr>
              <w:ind w:left="720"/>
              <w:rPr>
                <w:rFonts w:ascii="Times New Roman" w:hAnsi="Times New Roman" w:cs="Times New Roman"/>
              </w:rPr>
            </w:pPr>
          </w:p>
          <w:p w:rsidR="00A311B5" w:rsidRPr="00917F64" w:rsidRDefault="0078577B" w:rsidP="00224408">
            <w:pPr>
              <w:pStyle w:val="Paragraphedeliste"/>
              <w:numPr>
                <w:ilvl w:val="0"/>
                <w:numId w:val="9"/>
              </w:numPr>
              <w:ind w:left="1080"/>
              <w:rPr>
                <w:rFonts w:ascii="Times New Roman" w:hAnsi="Times New Roman" w:cs="Times New Roman"/>
              </w:rPr>
            </w:pPr>
            <w:r w:rsidRPr="00917F64">
              <w:rPr>
                <w:rFonts w:ascii="Times New Roman" w:hAnsi="Times New Roman" w:cs="Times New Roman"/>
              </w:rPr>
              <w:t>Tai Chi</w:t>
            </w:r>
            <w:r w:rsidR="001362C0" w:rsidRPr="00917F64">
              <w:rPr>
                <w:rFonts w:ascii="Times New Roman" w:hAnsi="Times New Roman" w:cs="Times New Roman"/>
              </w:rPr>
              <w:t xml:space="preserve"> steps include 15-20 minutes of warm-up exercise, 12 basic movements, and a series of movements producing a continuous rhythmic motion with emphasis on relaxation. </w:t>
            </w:r>
            <w:r w:rsidR="00B61412" w:rsidRPr="00917F64">
              <w:rPr>
                <w:rFonts w:ascii="Times New Roman" w:hAnsi="Times New Roman" w:cs="Times New Roman"/>
              </w:rPr>
              <w:t>Additional instructions on how to perform the 12 basic movements of Tai Chi are provided to participants in the “Tai Chi Forms” package.</w:t>
            </w:r>
            <w:r w:rsidR="00A311B5" w:rsidRPr="00917F64">
              <w:rPr>
                <w:rFonts w:ascii="Times New Roman" w:hAnsi="Times New Roman" w:cs="Times New Roman"/>
              </w:rPr>
              <w:t xml:space="preserve"> The video presentation of Tai Chi steps can be found at </w:t>
            </w:r>
            <w:hyperlink r:id="rId11" w:history="1">
              <w:r w:rsidR="00A311B5" w:rsidRPr="00917F64">
                <w:rPr>
                  <w:rStyle w:val="Lienhypertexte"/>
                  <w:rFonts w:ascii="Times New Roman" w:hAnsi="Times New Roman" w:cs="Times New Roman"/>
                </w:rPr>
                <w:t>http://www.youtube.com/watch?v=7ke1Ab7lu1o&amp;feature=player_embedded</w:t>
              </w:r>
            </w:hyperlink>
            <w:r w:rsidR="007D7612" w:rsidRPr="00917F64">
              <w:rPr>
                <w:rFonts w:ascii="Times New Roman" w:hAnsi="Times New Roman" w:cs="Times New Roman"/>
              </w:rPr>
              <w:t xml:space="preserve">. The video showcasing the 12 basic movements of Tai Chi can be found at </w:t>
            </w:r>
            <w:hyperlink r:id="rId12" w:history="1">
              <w:r w:rsidR="007D7612" w:rsidRPr="00917F64">
                <w:rPr>
                  <w:rStyle w:val="Lienhypertexte"/>
                  <w:rFonts w:ascii="Times New Roman" w:hAnsi="Times New Roman" w:cs="Times New Roman"/>
                </w:rPr>
                <w:t>https://www.youtube.com/watch?feature=player_embedded&amp;v=LfgQZicwMuA</w:t>
              </w:r>
            </w:hyperlink>
          </w:p>
          <w:p w:rsidR="00A311B5" w:rsidRPr="00917F64" w:rsidRDefault="00A311B5" w:rsidP="00224408">
            <w:pPr>
              <w:rPr>
                <w:rFonts w:ascii="Times New Roman" w:hAnsi="Times New Roman" w:cs="Times New Roman"/>
              </w:rPr>
            </w:pPr>
          </w:p>
          <w:p w:rsidR="007D7612" w:rsidRPr="00917F64" w:rsidRDefault="00A311B5" w:rsidP="00224408">
            <w:pPr>
              <w:pStyle w:val="Paragraphedeliste"/>
              <w:numPr>
                <w:ilvl w:val="0"/>
                <w:numId w:val="9"/>
              </w:numPr>
              <w:ind w:left="1080"/>
              <w:rPr>
                <w:rFonts w:ascii="Times New Roman" w:hAnsi="Times New Roman" w:cs="Times New Roman"/>
              </w:rPr>
            </w:pPr>
            <w:r w:rsidRPr="00917F64">
              <w:rPr>
                <w:rFonts w:ascii="Times New Roman" w:hAnsi="Times New Roman" w:cs="Times New Roman"/>
              </w:rPr>
              <w:t>Yoga is comprised of both positions and progressions, and controlled breathing. Additional instructions on how to perform yoga positions are provided to participant</w:t>
            </w:r>
            <w:r w:rsidR="00645C30" w:rsidRPr="00917F64">
              <w:rPr>
                <w:rFonts w:ascii="Times New Roman" w:hAnsi="Times New Roman" w:cs="Times New Roman"/>
              </w:rPr>
              <w:t>s in the “Yoga Movements” Booklet</w:t>
            </w:r>
            <w:r w:rsidRPr="00917F64">
              <w:rPr>
                <w:rFonts w:ascii="Times New Roman" w:hAnsi="Times New Roman" w:cs="Times New Roman"/>
              </w:rPr>
              <w:t xml:space="preserve">. The video presentation of Yoga can be found at </w:t>
            </w:r>
            <w:hyperlink r:id="rId13" w:history="1">
              <w:r w:rsidRPr="00917F64">
                <w:rPr>
                  <w:rStyle w:val="Lienhypertexte"/>
                  <w:rFonts w:ascii="Times New Roman" w:hAnsi="Times New Roman" w:cs="Times New Roman"/>
                </w:rPr>
                <w:t>http://www.youtube.com/watch?v=-1KmNiRzU7c</w:t>
              </w:r>
            </w:hyperlink>
            <w:r w:rsidR="007D7612" w:rsidRPr="00917F64">
              <w:rPr>
                <w:rFonts w:ascii="Times New Roman" w:hAnsi="Times New Roman" w:cs="Times New Roman"/>
              </w:rPr>
              <w:t xml:space="preserve">. The video showcasing the various yoga positions can be found at </w:t>
            </w:r>
            <w:hyperlink r:id="rId14" w:history="1">
              <w:r w:rsidR="007D7612" w:rsidRPr="00917F64">
                <w:rPr>
                  <w:rStyle w:val="Lienhypertexte"/>
                  <w:rFonts w:ascii="Times New Roman" w:hAnsi="Times New Roman" w:cs="Times New Roman"/>
                </w:rPr>
                <w:t>https://www.youtube.com/watch?v=Gfm4Auj6PaA</w:t>
              </w:r>
            </w:hyperlink>
          </w:p>
          <w:p w:rsidR="007D7612" w:rsidRPr="00917F64" w:rsidRDefault="007D7612" w:rsidP="00224408">
            <w:pPr>
              <w:pStyle w:val="Paragraphedeliste"/>
              <w:ind w:left="0"/>
              <w:rPr>
                <w:rFonts w:ascii="Times New Roman" w:hAnsi="Times New Roman" w:cs="Times New Roman"/>
              </w:rPr>
            </w:pPr>
          </w:p>
          <w:p w:rsidR="007D7612" w:rsidRPr="00917F64" w:rsidRDefault="00D21808" w:rsidP="00224408">
            <w:pPr>
              <w:pStyle w:val="Paragraphedeliste"/>
              <w:numPr>
                <w:ilvl w:val="0"/>
                <w:numId w:val="9"/>
              </w:numPr>
              <w:ind w:left="1080"/>
              <w:rPr>
                <w:rFonts w:ascii="Times New Roman" w:hAnsi="Times New Roman" w:cs="Times New Roman"/>
              </w:rPr>
            </w:pPr>
            <w:r w:rsidRPr="00917F64">
              <w:rPr>
                <w:rFonts w:ascii="Times New Roman" w:hAnsi="Times New Roman" w:cs="Times New Roman"/>
              </w:rPr>
              <w:t xml:space="preserve">Aquatic jogging is a strengthening exercise that reduces the impact on knees, hips, and ankles. Additional instructions on the aerobic activities performed during aquatic jogging are found in the video presentation at </w:t>
            </w:r>
            <w:hyperlink r:id="rId15" w:history="1">
              <w:r w:rsidRPr="00917F64">
                <w:rPr>
                  <w:rStyle w:val="Lienhypertexte"/>
                  <w:rFonts w:ascii="Times New Roman" w:hAnsi="Times New Roman" w:cs="Times New Roman"/>
                </w:rPr>
                <w:t>http://www.youtube.com/watch?v=meOzjOCzngs</w:t>
              </w:r>
            </w:hyperlink>
            <w:r w:rsidR="007D7612" w:rsidRPr="00917F64">
              <w:rPr>
                <w:rFonts w:ascii="Times New Roman" w:hAnsi="Times New Roman" w:cs="Times New Roman"/>
              </w:rPr>
              <w:t xml:space="preserve">. The </w:t>
            </w:r>
            <w:r w:rsidR="007D7612" w:rsidRPr="00917F64">
              <w:rPr>
                <w:rFonts w:ascii="Times New Roman" w:hAnsi="Times New Roman" w:cs="Times New Roman"/>
              </w:rPr>
              <w:lastRenderedPageBreak/>
              <w:t xml:space="preserve">video showcasing the aerobic activities can be found at </w:t>
            </w:r>
            <w:hyperlink r:id="rId16" w:history="1">
              <w:r w:rsidR="007D7612" w:rsidRPr="00917F64">
                <w:rPr>
                  <w:rStyle w:val="Lienhypertexte"/>
                  <w:rFonts w:ascii="Times New Roman" w:hAnsi="Times New Roman" w:cs="Times New Roman"/>
                </w:rPr>
                <w:t>https://www.youtube.com/watch?v=QQxp7WtqGIw</w:t>
              </w:r>
            </w:hyperlink>
          </w:p>
          <w:p w:rsidR="007D7612" w:rsidRPr="00917F64" w:rsidRDefault="007D7612" w:rsidP="007D7612">
            <w:pPr>
              <w:pStyle w:val="Paragraphedeliste"/>
              <w:rPr>
                <w:rFonts w:ascii="Times New Roman" w:hAnsi="Times New Roman" w:cs="Times New Roman"/>
              </w:rPr>
            </w:pPr>
          </w:p>
          <w:p w:rsidR="00AA65F7" w:rsidRPr="00917F64" w:rsidRDefault="00705B2E" w:rsidP="00AA65F7">
            <w:pPr>
              <w:ind w:left="720"/>
              <w:rPr>
                <w:rFonts w:ascii="Times New Roman" w:hAnsi="Times New Roman" w:cs="Times New Roman"/>
                <w:i/>
              </w:rPr>
            </w:pPr>
            <w:r w:rsidRPr="00917F64">
              <w:rPr>
                <w:rFonts w:ascii="Times New Roman" w:hAnsi="Times New Roman" w:cs="Times New Roman"/>
                <w:i/>
              </w:rPr>
              <w:t>Wrist Orthotics and Foot Insoles</w:t>
            </w:r>
            <w:r w:rsidR="00AA65F7" w:rsidRPr="00917F64">
              <w:rPr>
                <w:rFonts w:ascii="Times New Roman" w:hAnsi="Times New Roman" w:cs="Times New Roman"/>
                <w:i/>
              </w:rPr>
              <w:t xml:space="preserve"> Massage Interventions:</w:t>
            </w:r>
          </w:p>
          <w:p w:rsidR="00EE6855" w:rsidRPr="00917F64" w:rsidRDefault="00EE6855" w:rsidP="00224408">
            <w:pPr>
              <w:pStyle w:val="Paragraphedeliste"/>
              <w:numPr>
                <w:ilvl w:val="0"/>
                <w:numId w:val="13"/>
              </w:numPr>
              <w:ind w:left="1080"/>
              <w:rPr>
                <w:rFonts w:ascii="Times New Roman" w:hAnsi="Times New Roman" w:cs="Times New Roman"/>
                <w:u w:val="single"/>
              </w:rPr>
            </w:pPr>
            <w:r w:rsidRPr="00917F64">
              <w:rPr>
                <w:rFonts w:ascii="Times New Roman" w:hAnsi="Times New Roman" w:cs="Times New Roman"/>
              </w:rPr>
              <w:t xml:space="preserve">Participants view a video presentation on rheumatoid arthritis implications of using wrist orthoses as well as how to wear, select and when to wear a wrist orthose. The video presentation can be found at </w:t>
            </w:r>
            <w:hyperlink r:id="rId17" w:history="1">
              <w:r w:rsidRPr="00917F64">
                <w:rPr>
                  <w:rStyle w:val="Lienhypertexte"/>
                  <w:rFonts w:ascii="Times New Roman" w:hAnsi="Times New Roman" w:cs="Times New Roman"/>
                </w:rPr>
                <w:t>https://www.youtube.com/watch?v=Zhid8xGbyYo</w:t>
              </w:r>
            </w:hyperlink>
          </w:p>
          <w:p w:rsidR="00EE6855" w:rsidRPr="00917F64" w:rsidRDefault="00EE6855" w:rsidP="00224408">
            <w:pPr>
              <w:rPr>
                <w:rFonts w:ascii="Times New Roman" w:hAnsi="Times New Roman" w:cs="Times New Roman"/>
              </w:rPr>
            </w:pPr>
          </w:p>
          <w:p w:rsidR="00681423" w:rsidRPr="00917F64" w:rsidRDefault="00EE6855" w:rsidP="00224408">
            <w:pPr>
              <w:pStyle w:val="Paragraphedeliste"/>
              <w:numPr>
                <w:ilvl w:val="0"/>
                <w:numId w:val="13"/>
              </w:numPr>
              <w:ind w:left="1080"/>
              <w:rPr>
                <w:rFonts w:ascii="Times New Roman" w:hAnsi="Times New Roman" w:cs="Times New Roman"/>
                <w:u w:val="single"/>
              </w:rPr>
            </w:pPr>
            <w:r w:rsidRPr="00917F64">
              <w:rPr>
                <w:rFonts w:ascii="Times New Roman" w:hAnsi="Times New Roman" w:cs="Times New Roman"/>
              </w:rPr>
              <w:t>Participants view a video presentation on the rheumatoid arthritis implications of using foot insoles as well as how to wear, select and</w:t>
            </w:r>
            <w:r w:rsidR="00681423" w:rsidRPr="00917F64">
              <w:rPr>
                <w:rFonts w:ascii="Times New Roman" w:hAnsi="Times New Roman" w:cs="Times New Roman"/>
              </w:rPr>
              <w:t xml:space="preserve"> required</w:t>
            </w:r>
            <w:r w:rsidRPr="00917F64">
              <w:rPr>
                <w:rFonts w:ascii="Times New Roman" w:hAnsi="Times New Roman" w:cs="Times New Roman"/>
              </w:rPr>
              <w:t xml:space="preserve"> </w:t>
            </w:r>
            <w:r w:rsidR="00681423" w:rsidRPr="00917F64">
              <w:rPr>
                <w:rFonts w:ascii="Times New Roman" w:hAnsi="Times New Roman" w:cs="Times New Roman"/>
              </w:rPr>
              <w:t>daily duration of</w:t>
            </w:r>
            <w:r w:rsidRPr="00917F64">
              <w:rPr>
                <w:rFonts w:ascii="Times New Roman" w:hAnsi="Times New Roman" w:cs="Times New Roman"/>
              </w:rPr>
              <w:t xml:space="preserve"> wear</w:t>
            </w:r>
            <w:r w:rsidR="00681423" w:rsidRPr="00917F64">
              <w:rPr>
                <w:rFonts w:ascii="Times New Roman" w:hAnsi="Times New Roman" w:cs="Times New Roman"/>
              </w:rPr>
              <w:t>ing</w:t>
            </w:r>
            <w:r w:rsidRPr="00917F64">
              <w:rPr>
                <w:rFonts w:ascii="Times New Roman" w:hAnsi="Times New Roman" w:cs="Times New Roman"/>
              </w:rPr>
              <w:t xml:space="preserve"> a foot insole. </w:t>
            </w:r>
            <w:r w:rsidR="00681423" w:rsidRPr="00917F64">
              <w:rPr>
                <w:rFonts w:ascii="Times New Roman" w:hAnsi="Times New Roman" w:cs="Times New Roman"/>
              </w:rPr>
              <w:t xml:space="preserve">The video presentation can be found at </w:t>
            </w:r>
            <w:hyperlink r:id="rId18" w:history="1">
              <w:r w:rsidR="00681423" w:rsidRPr="00917F64">
                <w:rPr>
                  <w:rStyle w:val="Lienhypertexte"/>
                  <w:rFonts w:ascii="Times New Roman" w:hAnsi="Times New Roman" w:cs="Times New Roman"/>
                </w:rPr>
                <w:t>https://www.youtube.com/watch?feature=player_embedded&amp;v=ObQUsIZuA7M</w:t>
              </w:r>
            </w:hyperlink>
          </w:p>
          <w:p w:rsidR="00705B2E" w:rsidRPr="00917F64" w:rsidRDefault="00705B2E" w:rsidP="00705B2E">
            <w:pPr>
              <w:rPr>
                <w:rFonts w:ascii="Times New Roman" w:hAnsi="Times New Roman" w:cs="Times New Roman"/>
                <w:u w:val="single"/>
              </w:rPr>
            </w:pPr>
          </w:p>
          <w:p w:rsidR="00705B2E" w:rsidRPr="00917F64" w:rsidRDefault="00705B2E" w:rsidP="00705B2E">
            <w:pPr>
              <w:ind w:left="720"/>
              <w:rPr>
                <w:rFonts w:ascii="Times New Roman" w:hAnsi="Times New Roman" w:cs="Times New Roman"/>
              </w:rPr>
            </w:pPr>
            <w:r w:rsidRPr="00917F64">
              <w:rPr>
                <w:rFonts w:ascii="Times New Roman" w:hAnsi="Times New Roman" w:cs="Times New Roman"/>
                <w:i/>
              </w:rPr>
              <w:t>Transcutaneous Electrical Nerve Stimulation (TENS) interventions</w:t>
            </w:r>
          </w:p>
          <w:p w:rsidR="00705B2E" w:rsidRPr="00917F64" w:rsidRDefault="00681423" w:rsidP="00224408">
            <w:pPr>
              <w:pStyle w:val="Paragraphedeliste"/>
              <w:numPr>
                <w:ilvl w:val="0"/>
                <w:numId w:val="13"/>
              </w:numPr>
              <w:ind w:left="1167"/>
              <w:rPr>
                <w:rFonts w:ascii="Times New Roman" w:hAnsi="Times New Roman" w:cs="Times New Roman"/>
              </w:rPr>
            </w:pPr>
            <w:r w:rsidRPr="00917F64">
              <w:rPr>
                <w:rFonts w:ascii="Times New Roman" w:hAnsi="Times New Roman" w:cs="Times New Roman"/>
              </w:rPr>
              <w:t>TENS is used to relieve pain by electrically creating vibrations on the skin. Additional information on how</w:t>
            </w:r>
            <w:r w:rsidR="004C6891" w:rsidRPr="00917F64">
              <w:rPr>
                <w:rFonts w:ascii="Times New Roman" w:hAnsi="Times New Roman" w:cs="Times New Roman"/>
              </w:rPr>
              <w:t xml:space="preserve"> the TENS unit can be used to relieve RA pain is provided in the video presentation found at </w:t>
            </w:r>
            <w:hyperlink r:id="rId19" w:history="1">
              <w:r w:rsidR="00ED6626" w:rsidRPr="00917F64">
                <w:rPr>
                  <w:rStyle w:val="Lienhypertexte"/>
                  <w:rFonts w:ascii="Times New Roman" w:hAnsi="Times New Roman" w:cs="Times New Roman"/>
                </w:rPr>
                <w:t>https://www.youtube.com/watch?v=xwQGHhZqNe0</w:t>
              </w:r>
            </w:hyperlink>
            <w:r w:rsidR="007D7612" w:rsidRPr="00917F64">
              <w:rPr>
                <w:rFonts w:ascii="Times New Roman" w:hAnsi="Times New Roman" w:cs="Times New Roman"/>
              </w:rPr>
              <w:t xml:space="preserve">. The video showcasing how to apply TENS can be found at </w:t>
            </w:r>
            <w:hyperlink r:id="rId20" w:history="1">
              <w:r w:rsidR="007D7612" w:rsidRPr="00917F64">
                <w:rPr>
                  <w:rStyle w:val="Lienhypertexte"/>
                  <w:rFonts w:ascii="Times New Roman" w:hAnsi="Times New Roman" w:cs="Times New Roman"/>
                </w:rPr>
                <w:t>https://www.youtube.com/watch?v=rgGB6Pzmues</w:t>
              </w:r>
            </w:hyperlink>
          </w:p>
          <w:p w:rsidR="00513094" w:rsidRPr="00917F64" w:rsidRDefault="00513094" w:rsidP="00224408">
            <w:pPr>
              <w:ind w:left="1167"/>
              <w:rPr>
                <w:rFonts w:ascii="Times New Roman" w:hAnsi="Times New Roman" w:cs="Times New Roman"/>
                <w:u w:val="single"/>
              </w:rPr>
            </w:pPr>
          </w:p>
          <w:p w:rsidR="00513094" w:rsidRPr="00917F64" w:rsidRDefault="00513094" w:rsidP="00513094">
            <w:pPr>
              <w:rPr>
                <w:rFonts w:ascii="Times New Roman" w:hAnsi="Times New Roman" w:cs="Times New Roman"/>
              </w:rPr>
            </w:pPr>
            <w:r w:rsidRPr="00917F64">
              <w:rPr>
                <w:rFonts w:ascii="Times New Roman" w:hAnsi="Times New Roman" w:cs="Times New Roman"/>
                <w:u w:val="single"/>
              </w:rPr>
              <w:t>The Arthritis Society (TAS) PGrip-RA Website</w:t>
            </w:r>
          </w:p>
          <w:p w:rsidR="00513094" w:rsidRPr="00917F64" w:rsidRDefault="00513094" w:rsidP="00F64054">
            <w:pPr>
              <w:rPr>
                <w:rFonts w:ascii="Times New Roman" w:hAnsi="Times New Roman" w:cs="Times New Roman"/>
                <w:spacing w:val="-3"/>
                <w:lang w:val="en-GB"/>
              </w:rPr>
            </w:pPr>
            <w:r w:rsidRPr="00917F64">
              <w:rPr>
                <w:rFonts w:ascii="Times New Roman" w:hAnsi="Times New Roman" w:cs="Times New Roman"/>
              </w:rPr>
              <w:t xml:space="preserve">Links to the TAS PGrip-RA Website </w:t>
            </w:r>
            <w:r w:rsidR="0078577B" w:rsidRPr="00917F64">
              <w:rPr>
                <w:rFonts w:ascii="Times New Roman" w:hAnsi="Times New Roman" w:cs="Times New Roman"/>
              </w:rPr>
              <w:t>(</w:t>
            </w:r>
            <w:hyperlink r:id="rId21" w:history="1">
              <w:r w:rsidR="0078577B" w:rsidRPr="00917F64">
                <w:rPr>
                  <w:rStyle w:val="Lienhypertexte"/>
                  <w:rFonts w:ascii="Times New Roman" w:hAnsi="Times New Roman" w:cs="Times New Roman"/>
                </w:rPr>
                <w:t>http://www.arthritis.ca/peoplegettingagrip</w:t>
              </w:r>
            </w:hyperlink>
            <w:r w:rsidR="0078577B" w:rsidRPr="00917F64">
              <w:rPr>
                <w:rFonts w:ascii="Times New Roman" w:hAnsi="Times New Roman" w:cs="Times New Roman"/>
              </w:rPr>
              <w:t xml:space="preserve">) </w:t>
            </w:r>
            <w:r w:rsidRPr="00917F64">
              <w:rPr>
                <w:rFonts w:ascii="Times New Roman" w:hAnsi="Times New Roman" w:cs="Times New Roman"/>
              </w:rPr>
              <w:t>w</w:t>
            </w:r>
            <w:r w:rsidR="002E4291">
              <w:rPr>
                <w:rFonts w:ascii="Times New Roman" w:hAnsi="Times New Roman" w:cs="Times New Roman"/>
              </w:rPr>
              <w:t>ill be sent to participants in G</w:t>
            </w:r>
            <w:r w:rsidRPr="00917F64">
              <w:rPr>
                <w:rFonts w:ascii="Times New Roman" w:hAnsi="Times New Roman" w:cs="Times New Roman"/>
              </w:rPr>
              <w:t xml:space="preserve">roups C and D </w:t>
            </w:r>
            <w:r w:rsidRPr="00917F64">
              <w:rPr>
                <w:rFonts w:ascii="Times New Roman" w:hAnsi="Times New Roman" w:cs="Times New Roman"/>
                <w:spacing w:val="-3"/>
                <w:lang w:val="en-GB"/>
              </w:rPr>
              <w:t>will contain the same educational information that will be provided in the Facebook groups.</w:t>
            </w:r>
            <w:r w:rsidR="0078577B" w:rsidRPr="00917F64">
              <w:rPr>
                <w:rFonts w:ascii="Times New Roman" w:hAnsi="Times New Roman" w:cs="Times New Roman"/>
                <w:spacing w:val="-3"/>
                <w:lang w:val="en-GB"/>
              </w:rPr>
              <w:t xml:space="preserve"> </w:t>
            </w:r>
          </w:p>
          <w:p w:rsidR="00513094" w:rsidRPr="00917F64" w:rsidRDefault="00513094" w:rsidP="00F64054">
            <w:pPr>
              <w:rPr>
                <w:rFonts w:ascii="Times New Roman" w:hAnsi="Times New Roman" w:cs="Times New Roman"/>
                <w:spacing w:val="-3"/>
                <w:lang w:val="en-GB"/>
              </w:rPr>
            </w:pPr>
          </w:p>
          <w:p w:rsidR="00513094" w:rsidRPr="00917F64" w:rsidRDefault="00513094" w:rsidP="00F64054">
            <w:pPr>
              <w:rPr>
                <w:rFonts w:ascii="Times New Roman" w:hAnsi="Times New Roman" w:cs="Times New Roman"/>
                <w:spacing w:val="-3"/>
                <w:u w:val="single"/>
                <w:lang w:val="en-GB"/>
              </w:rPr>
            </w:pPr>
            <w:r w:rsidRPr="00917F64">
              <w:rPr>
                <w:rFonts w:ascii="Times New Roman" w:hAnsi="Times New Roman" w:cs="Times New Roman"/>
                <w:spacing w:val="-3"/>
                <w:u w:val="single"/>
                <w:lang w:val="en-GB"/>
              </w:rPr>
              <w:t>PGrip-RA Workbook</w:t>
            </w:r>
          </w:p>
          <w:p w:rsidR="00513094" w:rsidRPr="00917F64" w:rsidRDefault="00A4531D" w:rsidP="00F64054">
            <w:pPr>
              <w:rPr>
                <w:rFonts w:ascii="Times New Roman" w:hAnsi="Times New Roman" w:cs="Times New Roman"/>
                <w:spacing w:val="-3"/>
                <w:lang w:val="en-GB"/>
              </w:rPr>
            </w:pPr>
            <w:r w:rsidRPr="00917F64">
              <w:rPr>
                <w:rFonts w:ascii="Times New Roman" w:hAnsi="Times New Roman" w:cs="Times New Roman"/>
                <w:spacing w:val="-3"/>
                <w:lang w:val="en-GB"/>
              </w:rPr>
              <w:t>Email attachments of a workbook with the content of the online PGrip-RA program in a Portable Document Format (PDF) document w</w:t>
            </w:r>
            <w:r w:rsidR="002E4291">
              <w:rPr>
                <w:rFonts w:ascii="Times New Roman" w:hAnsi="Times New Roman" w:cs="Times New Roman"/>
                <w:spacing w:val="-3"/>
                <w:lang w:val="en-GB"/>
              </w:rPr>
              <w:t>ill be sent to participants in G</w:t>
            </w:r>
            <w:r w:rsidRPr="00917F64">
              <w:rPr>
                <w:rFonts w:ascii="Times New Roman" w:hAnsi="Times New Roman" w:cs="Times New Roman"/>
                <w:spacing w:val="-3"/>
                <w:lang w:val="en-GB"/>
              </w:rPr>
              <w:t>roup B.</w:t>
            </w:r>
            <w:r w:rsidR="0078577B" w:rsidRPr="00917F64">
              <w:rPr>
                <w:rFonts w:ascii="Times New Roman" w:hAnsi="Times New Roman" w:cs="Times New Roman"/>
                <w:spacing w:val="-3"/>
                <w:lang w:val="en-GB"/>
              </w:rPr>
              <w:t xml:space="preserve"> </w:t>
            </w:r>
          </w:p>
          <w:p w:rsidR="00513094" w:rsidRPr="00917F64" w:rsidRDefault="00513094" w:rsidP="00F64054">
            <w:pPr>
              <w:rPr>
                <w:rFonts w:ascii="Times New Roman" w:hAnsi="Times New Roman" w:cs="Times New Roman"/>
              </w:rPr>
            </w:pPr>
          </w:p>
          <w:p w:rsidR="00272210" w:rsidRPr="00917F64" w:rsidRDefault="00272210" w:rsidP="00F64054">
            <w:pPr>
              <w:rPr>
                <w:rFonts w:ascii="Times New Roman" w:hAnsi="Times New Roman" w:cs="Times New Roman"/>
                <w:u w:val="single"/>
              </w:rPr>
            </w:pPr>
            <w:r w:rsidRPr="00917F64">
              <w:rPr>
                <w:rFonts w:ascii="Times New Roman" w:hAnsi="Times New Roman" w:cs="Times New Roman"/>
                <w:u w:val="single"/>
              </w:rPr>
              <w:t xml:space="preserve">Training of Intervention Providers </w:t>
            </w:r>
          </w:p>
          <w:p w:rsidR="00B13714" w:rsidRPr="00917F64" w:rsidRDefault="00AA65F7" w:rsidP="00705B2E">
            <w:pPr>
              <w:rPr>
                <w:rFonts w:ascii="Times New Roman" w:hAnsi="Times New Roman" w:cs="Times New Roman"/>
              </w:rPr>
            </w:pPr>
            <w:r w:rsidRPr="00917F64">
              <w:rPr>
                <w:rFonts w:ascii="Times New Roman" w:hAnsi="Times New Roman" w:cs="Times New Roman"/>
              </w:rPr>
              <w:t xml:space="preserve">Training on the Ottawa Panel Guidelines, evidence-based practice, the selected self-management interventions, PGrip-RA material using PowerPoint presentations and videos, and frequently asked questions from the pilot study will be provided. For more details regarding training materials </w:t>
            </w:r>
            <w:r w:rsidR="00705B2E" w:rsidRPr="00917F64">
              <w:rPr>
                <w:rFonts w:ascii="Times New Roman" w:hAnsi="Times New Roman" w:cs="Times New Roman"/>
              </w:rPr>
              <w:t xml:space="preserve">please see </w:t>
            </w:r>
            <w:hyperlink r:id="rId22" w:history="1">
              <w:r w:rsidR="00B13714" w:rsidRPr="00917F64">
                <w:rPr>
                  <w:rStyle w:val="Lienhypertexte"/>
                  <w:rFonts w:ascii="Times New Roman" w:hAnsi="Times New Roman" w:cs="Times New Roman"/>
                </w:rPr>
                <w:t>http://www.arthritis.ca/peoplegettingagrip</w:t>
              </w:r>
            </w:hyperlink>
          </w:p>
        </w:tc>
      </w:tr>
      <w:tr w:rsidR="00B303A1" w:rsidRPr="00917F64" w:rsidTr="007D7612">
        <w:trPr>
          <w:trHeight w:val="924"/>
        </w:trPr>
        <w:tc>
          <w:tcPr>
            <w:tcW w:w="1668" w:type="dxa"/>
            <w:vMerge w:val="restart"/>
          </w:tcPr>
          <w:p w:rsidR="00B303A1" w:rsidRPr="00917F64" w:rsidRDefault="00B303A1" w:rsidP="00B303A1">
            <w:pPr>
              <w:jc w:val="center"/>
              <w:rPr>
                <w:rFonts w:ascii="Times New Roman" w:hAnsi="Times New Roman" w:cs="Times New Roman"/>
              </w:rPr>
            </w:pPr>
            <w:r w:rsidRPr="00917F64">
              <w:rPr>
                <w:rFonts w:ascii="Times New Roman" w:hAnsi="Times New Roman" w:cs="Times New Roman"/>
              </w:rPr>
              <w:lastRenderedPageBreak/>
              <w:t>4</w:t>
            </w:r>
          </w:p>
        </w:tc>
        <w:tc>
          <w:tcPr>
            <w:tcW w:w="7188" w:type="dxa"/>
            <w:shd w:val="clear" w:color="auto" w:fill="BFBFBF" w:themeFill="background1" w:themeFillShade="BF"/>
          </w:tcPr>
          <w:p w:rsidR="00B303A1" w:rsidRPr="00917F64" w:rsidRDefault="00B303A1" w:rsidP="00F64054">
            <w:pPr>
              <w:rPr>
                <w:rFonts w:ascii="Times New Roman" w:hAnsi="Times New Roman" w:cs="Times New Roman"/>
              </w:rPr>
            </w:pPr>
            <w:r w:rsidRPr="00917F64">
              <w:rPr>
                <w:rFonts w:ascii="Times New Roman" w:hAnsi="Times New Roman" w:cs="Times New Roman"/>
                <w:u w:val="single"/>
              </w:rPr>
              <w:t>Procedures</w:t>
            </w:r>
            <w:r w:rsidRPr="00917F64">
              <w:rPr>
                <w:rFonts w:ascii="Times New Roman" w:hAnsi="Times New Roman" w:cs="Times New Roman"/>
              </w:rPr>
              <w:t>: Describe each of the procedures, activities, and/or processes used in the intervention, including any enabling or support activities</w:t>
            </w:r>
          </w:p>
        </w:tc>
      </w:tr>
      <w:tr w:rsidR="00B303A1" w:rsidRPr="00917F64" w:rsidTr="007D7612">
        <w:trPr>
          <w:trHeight w:val="1320"/>
        </w:trPr>
        <w:tc>
          <w:tcPr>
            <w:tcW w:w="1668" w:type="dxa"/>
            <w:vMerge/>
          </w:tcPr>
          <w:p w:rsidR="00B303A1" w:rsidRPr="00917F64" w:rsidRDefault="00B303A1" w:rsidP="00B303A1">
            <w:pPr>
              <w:jc w:val="center"/>
              <w:rPr>
                <w:rFonts w:ascii="Times New Roman" w:hAnsi="Times New Roman" w:cs="Times New Roman"/>
              </w:rPr>
            </w:pPr>
          </w:p>
        </w:tc>
        <w:tc>
          <w:tcPr>
            <w:tcW w:w="7188" w:type="dxa"/>
          </w:tcPr>
          <w:p w:rsidR="00B303A1" w:rsidRPr="00917F64" w:rsidRDefault="00AA65F7" w:rsidP="00F64054">
            <w:pPr>
              <w:rPr>
                <w:rFonts w:ascii="Times New Roman" w:hAnsi="Times New Roman" w:cs="Times New Roman"/>
              </w:rPr>
            </w:pPr>
            <w:r w:rsidRPr="00917F64">
              <w:rPr>
                <w:rFonts w:ascii="Times New Roman" w:hAnsi="Times New Roman" w:cs="Times New Roman"/>
                <w:u w:val="single"/>
              </w:rPr>
              <w:t>Self-Management Online Modules:</w:t>
            </w:r>
          </w:p>
          <w:p w:rsidR="00097897" w:rsidRPr="00917F64" w:rsidRDefault="00097897" w:rsidP="00F64054">
            <w:pPr>
              <w:rPr>
                <w:rFonts w:ascii="Times New Roman" w:hAnsi="Times New Roman" w:cs="Times New Roman"/>
              </w:rPr>
            </w:pPr>
            <w:r w:rsidRPr="00917F64">
              <w:rPr>
                <w:rFonts w:ascii="Times New Roman" w:hAnsi="Times New Roman" w:cs="Times New Roman"/>
              </w:rPr>
              <w:t xml:space="preserve">“One physiotherapist and one kinesiologist will be responsible for the physical activity module. An occupational therapist will cover the module with wrist orthotics and foot insoles. The same physiotherapist will also cover the transcutaneous electrical nerve stimulation (TENS) module. During each 2 week </w:t>
            </w:r>
            <w:r w:rsidR="001362C0" w:rsidRPr="00917F64">
              <w:rPr>
                <w:rFonts w:ascii="Times New Roman" w:hAnsi="Times New Roman" w:cs="Times New Roman"/>
              </w:rPr>
              <w:t xml:space="preserve">intervention </w:t>
            </w:r>
            <w:r w:rsidRPr="00917F64">
              <w:rPr>
                <w:rFonts w:ascii="Times New Roman" w:hAnsi="Times New Roman" w:cs="Times New Roman"/>
              </w:rPr>
              <w:t xml:space="preserve">module the respective health professional(s) will monitor the Facebook page on three separate days (Monday, Wednesday, and Friday for 4 hours each day), review all of the participants’ written comments and provide feedback (for details see Figure 2 in protocol </w:t>
            </w:r>
            <w:r w:rsidR="00101D24" w:rsidRPr="00917F64">
              <w:rPr>
                <w:rFonts w:ascii="Times New Roman" w:hAnsi="Times New Roman" w:cs="Times New Roman"/>
              </w:rPr>
              <w:t xml:space="preserve">which is </w:t>
            </w:r>
            <w:r w:rsidR="00917F64" w:rsidRPr="00917F64">
              <w:rPr>
                <w:rFonts w:ascii="Times New Roman" w:hAnsi="Times New Roman" w:cs="Times New Roman"/>
              </w:rPr>
              <w:t xml:space="preserve">currently </w:t>
            </w:r>
            <w:r w:rsidR="00101D24" w:rsidRPr="00917F64">
              <w:rPr>
                <w:rFonts w:ascii="Times New Roman" w:hAnsi="Times New Roman" w:cs="Times New Roman"/>
              </w:rPr>
              <w:t>under peer review).</w:t>
            </w:r>
            <w:r w:rsidR="00917F64" w:rsidRPr="00917F64">
              <w:rPr>
                <w:rFonts w:ascii="Times New Roman" w:hAnsi="Times New Roman" w:cs="Times New Roman"/>
              </w:rPr>
              <w:t>”</w:t>
            </w:r>
          </w:p>
          <w:p w:rsidR="00097897" w:rsidRPr="00917F64" w:rsidRDefault="00097897" w:rsidP="00F64054">
            <w:pPr>
              <w:rPr>
                <w:rFonts w:ascii="Times New Roman" w:hAnsi="Times New Roman" w:cs="Times New Roman"/>
              </w:rPr>
            </w:pPr>
          </w:p>
          <w:p w:rsidR="00E14B52" w:rsidRPr="00917F64" w:rsidRDefault="0078577B" w:rsidP="0078577B">
            <w:pPr>
              <w:ind w:left="720"/>
              <w:rPr>
                <w:rFonts w:ascii="Times New Roman" w:hAnsi="Times New Roman" w:cs="Times New Roman"/>
              </w:rPr>
            </w:pPr>
            <w:r w:rsidRPr="00917F64">
              <w:rPr>
                <w:rFonts w:ascii="Times New Roman" w:hAnsi="Times New Roman" w:cs="Times New Roman"/>
                <w:i/>
              </w:rPr>
              <w:t>Physical Activity Interventions:</w:t>
            </w:r>
            <w:r w:rsidRPr="00917F64">
              <w:rPr>
                <w:rFonts w:ascii="Times New Roman" w:hAnsi="Times New Roman" w:cs="Times New Roman"/>
              </w:rPr>
              <w:t xml:space="preserve"> </w:t>
            </w:r>
          </w:p>
          <w:p w:rsidR="0078577B" w:rsidRPr="00917F64" w:rsidRDefault="0078577B" w:rsidP="00917F64">
            <w:pPr>
              <w:pStyle w:val="Paragraphedeliste"/>
              <w:numPr>
                <w:ilvl w:val="0"/>
                <w:numId w:val="16"/>
              </w:numPr>
              <w:ind w:left="1080"/>
              <w:rPr>
                <w:rFonts w:ascii="Times New Roman" w:hAnsi="Times New Roman" w:cs="Times New Roman"/>
              </w:rPr>
            </w:pPr>
            <w:r w:rsidRPr="00917F64">
              <w:rPr>
                <w:rFonts w:ascii="Times New Roman" w:hAnsi="Times New Roman" w:cs="Times New Roman"/>
              </w:rPr>
              <w:t xml:space="preserve">For the Low Intensity Low Body Strengthening Program participants will complete 2 sets of 12 repetitions of leg and arm exercises 3 times a week (non-consecutive days). The exercise order </w:t>
            </w:r>
            <w:r w:rsidR="00917F64" w:rsidRPr="00917F64">
              <w:rPr>
                <w:rFonts w:ascii="Times New Roman" w:hAnsi="Times New Roman" w:cs="Times New Roman"/>
              </w:rPr>
              <w:t>begins</w:t>
            </w:r>
            <w:r w:rsidRPr="00917F64">
              <w:rPr>
                <w:rFonts w:ascii="Times New Roman" w:hAnsi="Times New Roman" w:cs="Times New Roman"/>
              </w:rPr>
              <w:t xml:space="preserve"> with one set of exercises for all zones (arms then legs, etc.), a second set of exercises for all zones, and if applicable, ends with a third set. As the participant progresses from the beginner program (low intensity) to the intermediate program (moderate intensity), 3 sets of 15 repetitions of leg and arm exercises are required. One minute of rest between sets should be taken. Participants may progress to a higher intensity when little to no effort is required to complete the exercise and without an increase of current level of pain. </w:t>
            </w:r>
          </w:p>
          <w:p w:rsidR="0078577B" w:rsidRPr="00917F64" w:rsidRDefault="0078577B" w:rsidP="00917F64">
            <w:pPr>
              <w:ind w:left="360"/>
              <w:rPr>
                <w:rFonts w:ascii="Times New Roman" w:hAnsi="Times New Roman" w:cs="Times New Roman"/>
              </w:rPr>
            </w:pPr>
          </w:p>
          <w:p w:rsidR="001362C0" w:rsidRPr="00917F64" w:rsidRDefault="001362C0" w:rsidP="00917F64">
            <w:pPr>
              <w:pStyle w:val="Paragraphedeliste"/>
              <w:numPr>
                <w:ilvl w:val="0"/>
                <w:numId w:val="16"/>
              </w:numPr>
              <w:ind w:left="1080"/>
              <w:rPr>
                <w:rFonts w:ascii="Times New Roman" w:hAnsi="Times New Roman" w:cs="Times New Roman"/>
              </w:rPr>
            </w:pPr>
            <w:r w:rsidRPr="00917F64">
              <w:rPr>
                <w:rFonts w:ascii="Times New Roman" w:hAnsi="Times New Roman" w:cs="Times New Roman"/>
              </w:rPr>
              <w:t xml:space="preserve">Participants will perform Tai Chi daily for 20 minutes and, if possible, will attend an instructor led 1 hour group session once or twice each week. </w:t>
            </w:r>
          </w:p>
          <w:p w:rsidR="0078577B" w:rsidRPr="00917F64" w:rsidRDefault="0078577B" w:rsidP="00917F64">
            <w:pPr>
              <w:ind w:left="360"/>
              <w:rPr>
                <w:rFonts w:ascii="Times New Roman" w:hAnsi="Times New Roman" w:cs="Times New Roman"/>
              </w:rPr>
            </w:pPr>
          </w:p>
          <w:p w:rsidR="00645C30" w:rsidRPr="00917F64" w:rsidRDefault="00645C30" w:rsidP="00917F64">
            <w:pPr>
              <w:pStyle w:val="Paragraphedeliste"/>
              <w:numPr>
                <w:ilvl w:val="0"/>
                <w:numId w:val="16"/>
              </w:numPr>
              <w:ind w:left="1080"/>
              <w:rPr>
                <w:rFonts w:ascii="Times New Roman" w:hAnsi="Times New Roman" w:cs="Times New Roman"/>
              </w:rPr>
            </w:pPr>
            <w:r w:rsidRPr="00917F64">
              <w:rPr>
                <w:rFonts w:ascii="Times New Roman" w:hAnsi="Times New Roman" w:cs="Times New Roman"/>
              </w:rPr>
              <w:t xml:space="preserve">Participants will perform Yoga daily for 30 minutes at home and attend a 1 hour group session per week. All sessions must begin with a warm up, stretching and rotation of joints. A complete list of yoga positions outlined for participants to complete is included in the video presentation and “Yoga Movements” Booklet. </w:t>
            </w:r>
          </w:p>
          <w:p w:rsidR="00CC4117" w:rsidRPr="00917F64" w:rsidRDefault="00CC4117" w:rsidP="0078577B">
            <w:pPr>
              <w:ind w:left="720"/>
              <w:rPr>
                <w:rFonts w:ascii="Times New Roman" w:hAnsi="Times New Roman" w:cs="Times New Roman"/>
              </w:rPr>
            </w:pPr>
          </w:p>
          <w:p w:rsidR="00CC4117" w:rsidRPr="00917F64" w:rsidRDefault="00CC4117" w:rsidP="00917F64">
            <w:pPr>
              <w:pStyle w:val="Paragraphedeliste"/>
              <w:numPr>
                <w:ilvl w:val="0"/>
                <w:numId w:val="16"/>
              </w:numPr>
              <w:ind w:left="1026"/>
              <w:rPr>
                <w:rFonts w:ascii="Times New Roman" w:hAnsi="Times New Roman" w:cs="Times New Roman"/>
              </w:rPr>
            </w:pPr>
            <w:r w:rsidRPr="00917F64">
              <w:rPr>
                <w:rFonts w:ascii="Times New Roman" w:hAnsi="Times New Roman" w:cs="Times New Roman"/>
              </w:rPr>
              <w:t xml:space="preserve">Participants will perform aquatic jogging for 3 times a week for 60 minutes. Warm up and stretching exercises will take place at the beginning of the exercise session </w:t>
            </w:r>
            <w:r w:rsidR="00D21808" w:rsidRPr="00917F64">
              <w:rPr>
                <w:rFonts w:ascii="Times New Roman" w:hAnsi="Times New Roman" w:cs="Times New Roman"/>
              </w:rPr>
              <w:t>for up to 10 - 25</w:t>
            </w:r>
            <w:r w:rsidRPr="00917F64">
              <w:rPr>
                <w:rFonts w:ascii="Times New Roman" w:hAnsi="Times New Roman" w:cs="Times New Roman"/>
              </w:rPr>
              <w:t xml:space="preserve"> minutes and at the end for 15 minutes.</w:t>
            </w:r>
            <w:r w:rsidR="00D21808" w:rsidRPr="00917F64">
              <w:rPr>
                <w:rFonts w:ascii="Times New Roman" w:hAnsi="Times New Roman" w:cs="Times New Roman"/>
              </w:rPr>
              <w:t xml:space="preserve"> At the beginning of the exercise session, aquatic jogging should last 15 minutes and increase to 30 min as more sessions are completed.</w:t>
            </w:r>
            <w:r w:rsidRPr="00917F64">
              <w:rPr>
                <w:rFonts w:ascii="Times New Roman" w:hAnsi="Times New Roman" w:cs="Times New Roman"/>
              </w:rPr>
              <w:t xml:space="preserve"> </w:t>
            </w:r>
            <w:r w:rsidR="00D21808" w:rsidRPr="00917F64">
              <w:rPr>
                <w:rFonts w:ascii="Times New Roman" w:hAnsi="Times New Roman" w:cs="Times New Roman"/>
              </w:rPr>
              <w:lastRenderedPageBreak/>
              <w:t>Participants need to obtain 70 percent</w:t>
            </w:r>
            <w:r w:rsidRPr="00917F64">
              <w:rPr>
                <w:rFonts w:ascii="Times New Roman" w:hAnsi="Times New Roman" w:cs="Times New Roman"/>
              </w:rPr>
              <w:t xml:space="preserve"> maximum heart rate</w:t>
            </w:r>
            <w:r w:rsidR="00D21808" w:rsidRPr="00917F64">
              <w:rPr>
                <w:rFonts w:ascii="Times New Roman" w:hAnsi="Times New Roman" w:cs="Times New Roman"/>
              </w:rPr>
              <w:t xml:space="preserve"> (MHR)</w:t>
            </w:r>
            <w:r w:rsidRPr="00917F64">
              <w:rPr>
                <w:rFonts w:ascii="Times New Roman" w:hAnsi="Times New Roman" w:cs="Times New Roman"/>
              </w:rPr>
              <w:t xml:space="preserve"> </w:t>
            </w:r>
            <w:r w:rsidR="00D21808" w:rsidRPr="00917F64">
              <w:rPr>
                <w:rFonts w:ascii="Times New Roman" w:hAnsi="Times New Roman" w:cs="Times New Roman"/>
              </w:rPr>
              <w:t>while performing aquatic exercise.</w:t>
            </w:r>
            <w:r w:rsidRPr="00917F64">
              <w:rPr>
                <w:rFonts w:ascii="Times New Roman" w:hAnsi="Times New Roman" w:cs="Times New Roman"/>
              </w:rPr>
              <w:t xml:space="preserve"> Participants will check their pulse after about 5 minutes of walking or jogging</w:t>
            </w:r>
            <w:r w:rsidR="00D21808" w:rsidRPr="00917F64">
              <w:rPr>
                <w:rFonts w:ascii="Times New Roman" w:hAnsi="Times New Roman" w:cs="Times New Roman"/>
              </w:rPr>
              <w:t xml:space="preserve"> in order to determine if 70 percent MHR is obtained</w:t>
            </w:r>
            <w:r w:rsidRPr="00917F64">
              <w:rPr>
                <w:rFonts w:ascii="Times New Roman" w:hAnsi="Times New Roman" w:cs="Times New Roman"/>
              </w:rPr>
              <w:t xml:space="preserve">. </w:t>
            </w:r>
          </w:p>
          <w:p w:rsidR="00681423" w:rsidRPr="00917F64" w:rsidRDefault="00681423" w:rsidP="0078577B">
            <w:pPr>
              <w:ind w:left="720"/>
              <w:rPr>
                <w:rFonts w:ascii="Times New Roman" w:hAnsi="Times New Roman" w:cs="Times New Roman"/>
              </w:rPr>
            </w:pPr>
          </w:p>
          <w:p w:rsidR="004037AA" w:rsidRPr="00917F64" w:rsidRDefault="004037AA" w:rsidP="004037AA">
            <w:pPr>
              <w:ind w:left="720"/>
              <w:rPr>
                <w:rFonts w:ascii="Times New Roman" w:hAnsi="Times New Roman" w:cs="Times New Roman"/>
                <w:i/>
              </w:rPr>
            </w:pPr>
            <w:r w:rsidRPr="00917F64">
              <w:rPr>
                <w:rFonts w:ascii="Times New Roman" w:hAnsi="Times New Roman" w:cs="Times New Roman"/>
                <w:i/>
              </w:rPr>
              <w:t>Wrist Orthotics and Foot Insoles Massage Interventions:</w:t>
            </w:r>
          </w:p>
          <w:p w:rsidR="00681423" w:rsidRPr="00917F64" w:rsidRDefault="00681423" w:rsidP="00917F64">
            <w:pPr>
              <w:pStyle w:val="Paragraphedeliste"/>
              <w:numPr>
                <w:ilvl w:val="0"/>
                <w:numId w:val="17"/>
              </w:numPr>
              <w:rPr>
                <w:rFonts w:ascii="Times New Roman" w:hAnsi="Times New Roman" w:cs="Times New Roman"/>
              </w:rPr>
            </w:pPr>
            <w:r w:rsidRPr="00917F64">
              <w:rPr>
                <w:rFonts w:ascii="Times New Roman" w:hAnsi="Times New Roman" w:cs="Times New Roman"/>
              </w:rPr>
              <w:t xml:space="preserve">Participants are instructed to wear </w:t>
            </w:r>
            <w:r w:rsidR="004037AA" w:rsidRPr="00917F64">
              <w:rPr>
                <w:rFonts w:ascii="Times New Roman" w:hAnsi="Times New Roman" w:cs="Times New Roman"/>
              </w:rPr>
              <w:t xml:space="preserve">wrist orthoses as much as possible and </w:t>
            </w:r>
            <w:r w:rsidRPr="00917F64">
              <w:rPr>
                <w:rFonts w:ascii="Times New Roman" w:hAnsi="Times New Roman" w:cs="Times New Roman"/>
              </w:rPr>
              <w:t xml:space="preserve">insoles for </w:t>
            </w:r>
            <w:r w:rsidR="004037AA" w:rsidRPr="00917F64">
              <w:rPr>
                <w:rFonts w:ascii="Times New Roman" w:hAnsi="Times New Roman" w:cs="Times New Roman"/>
              </w:rPr>
              <w:t xml:space="preserve">a minimum of 6.5 hours </w:t>
            </w:r>
            <w:r w:rsidRPr="00917F64">
              <w:rPr>
                <w:rFonts w:ascii="Times New Roman" w:hAnsi="Times New Roman" w:cs="Times New Roman"/>
              </w:rPr>
              <w:t xml:space="preserve">daily. </w:t>
            </w:r>
            <w:r w:rsidR="004037AA" w:rsidRPr="00917F64">
              <w:rPr>
                <w:rFonts w:ascii="Times New Roman" w:hAnsi="Times New Roman" w:cs="Times New Roman"/>
              </w:rPr>
              <w:t>Further details on how to use wrist orthoses and insoles are provided during the video presentations.</w:t>
            </w:r>
          </w:p>
          <w:p w:rsidR="0078577B" w:rsidRPr="00917F64" w:rsidRDefault="0078577B" w:rsidP="00F64054">
            <w:pPr>
              <w:rPr>
                <w:rFonts w:ascii="Times New Roman" w:hAnsi="Times New Roman" w:cs="Times New Roman"/>
              </w:rPr>
            </w:pPr>
          </w:p>
          <w:p w:rsidR="00D21808" w:rsidRPr="00917F64" w:rsidRDefault="00681423" w:rsidP="00D21808">
            <w:pPr>
              <w:ind w:left="720"/>
              <w:rPr>
                <w:rFonts w:ascii="Times New Roman" w:hAnsi="Times New Roman" w:cs="Times New Roman"/>
              </w:rPr>
            </w:pPr>
            <w:r w:rsidRPr="00917F64">
              <w:rPr>
                <w:rFonts w:ascii="Times New Roman" w:hAnsi="Times New Roman" w:cs="Times New Roman"/>
                <w:i/>
              </w:rPr>
              <w:t>Transcutaneous Electrical Nerve Stimulation (TENS) intervention:</w:t>
            </w:r>
          </w:p>
          <w:p w:rsidR="00D21808" w:rsidRPr="00917F64" w:rsidRDefault="00020D87" w:rsidP="00917F64">
            <w:pPr>
              <w:pStyle w:val="Paragraphedeliste"/>
              <w:numPr>
                <w:ilvl w:val="0"/>
                <w:numId w:val="17"/>
              </w:numPr>
              <w:rPr>
                <w:rFonts w:ascii="Times New Roman" w:hAnsi="Times New Roman" w:cs="Times New Roman"/>
              </w:rPr>
            </w:pPr>
            <w:r w:rsidRPr="00917F64">
              <w:rPr>
                <w:rFonts w:ascii="Times New Roman" w:hAnsi="Times New Roman" w:cs="Times New Roman"/>
              </w:rPr>
              <w:t>Participants will use a single channel portable TENS unit at a frequency of 70 Hz (continuous mode) and pulse width of 200 µs. Electrodes are placed on the participants wrist and the settings of the TENS unit are prepared. TENS should be performed once a week for 15 minutes.</w:t>
            </w:r>
            <w:r w:rsidR="004C6891" w:rsidRPr="00917F64">
              <w:rPr>
                <w:rFonts w:ascii="Times New Roman" w:hAnsi="Times New Roman" w:cs="Times New Roman"/>
              </w:rPr>
              <w:t xml:space="preserve"> In order to compensate for body adaptation to low intensity electrodes, the intensity of electrode delivery may be increased. </w:t>
            </w:r>
            <w:r w:rsidRPr="00917F64">
              <w:rPr>
                <w:rFonts w:ascii="Times New Roman" w:hAnsi="Times New Roman" w:cs="Times New Roman"/>
              </w:rPr>
              <w:t>Additional information</w:t>
            </w:r>
            <w:r w:rsidR="00FE079E" w:rsidRPr="00917F64">
              <w:rPr>
                <w:rFonts w:ascii="Times New Roman" w:hAnsi="Times New Roman" w:cs="Times New Roman"/>
              </w:rPr>
              <w:t xml:space="preserve"> on the TENS unit</w:t>
            </w:r>
            <w:r w:rsidRPr="00917F64">
              <w:rPr>
                <w:rFonts w:ascii="Times New Roman" w:hAnsi="Times New Roman" w:cs="Times New Roman"/>
              </w:rPr>
              <w:t xml:space="preserve"> is provided during the practical session</w:t>
            </w:r>
            <w:r w:rsidR="00FE079E" w:rsidRPr="00917F64">
              <w:rPr>
                <w:rFonts w:ascii="Times New Roman" w:hAnsi="Times New Roman" w:cs="Times New Roman"/>
              </w:rPr>
              <w:t xml:space="preserve"> delivered to participants.</w:t>
            </w:r>
            <w:r w:rsidRPr="00917F64">
              <w:rPr>
                <w:rFonts w:ascii="Times New Roman" w:hAnsi="Times New Roman" w:cs="Times New Roman"/>
              </w:rPr>
              <w:t xml:space="preserve">  </w:t>
            </w:r>
          </w:p>
          <w:p w:rsidR="004037AA" w:rsidRPr="00917F64" w:rsidRDefault="004037AA" w:rsidP="00F64054">
            <w:pPr>
              <w:rPr>
                <w:rFonts w:ascii="Times New Roman" w:hAnsi="Times New Roman" w:cs="Times New Roman"/>
              </w:rPr>
            </w:pPr>
          </w:p>
          <w:p w:rsidR="00B303A1" w:rsidRPr="00917F64" w:rsidRDefault="00097897" w:rsidP="00F64054">
            <w:pPr>
              <w:rPr>
                <w:rFonts w:ascii="Times New Roman" w:hAnsi="Times New Roman" w:cs="Times New Roman"/>
              </w:rPr>
            </w:pPr>
            <w:r w:rsidRPr="00917F64">
              <w:rPr>
                <w:rFonts w:ascii="Times New Roman" w:hAnsi="Times New Roman" w:cs="Times New Roman"/>
              </w:rPr>
              <w:t xml:space="preserve">“Health professionals involved in Group E will assist participants in Group E set goals for self-management interventions offered in PGrip-RA. Goal setting will not be required for the participants in the four other groups. However, study participants in all groups will record their physical activities and participation in PGrip interventions using the 7-Day PAR calendar” </w:t>
            </w:r>
          </w:p>
        </w:tc>
      </w:tr>
      <w:tr w:rsidR="00B303A1" w:rsidRPr="00917F64" w:rsidTr="007D7612">
        <w:trPr>
          <w:trHeight w:val="776"/>
        </w:trPr>
        <w:tc>
          <w:tcPr>
            <w:tcW w:w="1668" w:type="dxa"/>
          </w:tcPr>
          <w:p w:rsidR="00B303A1" w:rsidRPr="00917F64" w:rsidRDefault="00B303A1" w:rsidP="00B303A1">
            <w:pPr>
              <w:jc w:val="center"/>
              <w:rPr>
                <w:rFonts w:ascii="Times New Roman" w:hAnsi="Times New Roman" w:cs="Times New Roman"/>
                <w:b/>
              </w:rPr>
            </w:pPr>
            <w:r w:rsidRPr="00917F64">
              <w:rPr>
                <w:rFonts w:ascii="Times New Roman" w:hAnsi="Times New Roman" w:cs="Times New Roman"/>
                <w:b/>
              </w:rPr>
              <w:lastRenderedPageBreak/>
              <w:t>Who provided</w:t>
            </w:r>
          </w:p>
        </w:tc>
        <w:tc>
          <w:tcPr>
            <w:tcW w:w="7188" w:type="dxa"/>
            <w:shd w:val="clear" w:color="auto" w:fill="BFBFBF" w:themeFill="background1" w:themeFillShade="BF"/>
          </w:tcPr>
          <w:p w:rsidR="00B303A1" w:rsidRPr="00917F64" w:rsidRDefault="00B303A1" w:rsidP="00F64054">
            <w:pPr>
              <w:rPr>
                <w:rFonts w:ascii="Times New Roman" w:hAnsi="Times New Roman" w:cs="Times New Roman"/>
                <w:b/>
              </w:rPr>
            </w:pPr>
            <w:r w:rsidRPr="00917F64">
              <w:rPr>
                <w:rFonts w:ascii="Times New Roman" w:hAnsi="Times New Roman" w:cs="Times New Roman"/>
              </w:rPr>
              <w:t>For each category of intervention provider (such as psychologist, nursing assistant), describe their expertise, background, and any specific training given</w:t>
            </w:r>
          </w:p>
        </w:tc>
      </w:tr>
      <w:tr w:rsidR="00B303A1" w:rsidRPr="00917F64" w:rsidTr="007D7612">
        <w:trPr>
          <w:trHeight w:val="1691"/>
        </w:trPr>
        <w:tc>
          <w:tcPr>
            <w:tcW w:w="1668" w:type="dxa"/>
          </w:tcPr>
          <w:p w:rsidR="00B303A1" w:rsidRPr="00917F64" w:rsidRDefault="00B303A1" w:rsidP="00B303A1">
            <w:pPr>
              <w:jc w:val="center"/>
              <w:rPr>
                <w:rFonts w:ascii="Times New Roman" w:hAnsi="Times New Roman" w:cs="Times New Roman"/>
              </w:rPr>
            </w:pPr>
            <w:r w:rsidRPr="00917F64">
              <w:rPr>
                <w:rFonts w:ascii="Times New Roman" w:hAnsi="Times New Roman" w:cs="Times New Roman"/>
              </w:rPr>
              <w:t>5</w:t>
            </w:r>
          </w:p>
        </w:tc>
        <w:tc>
          <w:tcPr>
            <w:tcW w:w="7188" w:type="dxa"/>
            <w:shd w:val="clear" w:color="auto" w:fill="FFFFFF" w:themeFill="background1"/>
          </w:tcPr>
          <w:p w:rsidR="005E16C3" w:rsidRPr="00917F64" w:rsidRDefault="005E16C3" w:rsidP="00F64054">
            <w:pPr>
              <w:rPr>
                <w:rFonts w:ascii="Times New Roman" w:hAnsi="Times New Roman" w:cs="Times New Roman"/>
              </w:rPr>
            </w:pPr>
            <w:r w:rsidRPr="00917F64">
              <w:rPr>
                <w:rFonts w:ascii="Times New Roman" w:hAnsi="Times New Roman" w:cs="Times New Roman"/>
              </w:rPr>
              <w:t>Physiotherapist</w:t>
            </w:r>
            <w:r w:rsidR="00C721D5" w:rsidRPr="00917F64">
              <w:rPr>
                <w:rFonts w:ascii="Times New Roman" w:hAnsi="Times New Roman" w:cs="Times New Roman"/>
              </w:rPr>
              <w:t>: The physiotherapist</w:t>
            </w:r>
            <w:r w:rsidR="0056324B" w:rsidRPr="00917F64">
              <w:rPr>
                <w:rFonts w:ascii="Times New Roman" w:hAnsi="Times New Roman" w:cs="Times New Roman"/>
              </w:rPr>
              <w:t xml:space="preserve"> (along with the kinesiologist)</w:t>
            </w:r>
            <w:r w:rsidR="00C721D5" w:rsidRPr="00917F64">
              <w:rPr>
                <w:rFonts w:ascii="Times New Roman" w:hAnsi="Times New Roman" w:cs="Times New Roman"/>
              </w:rPr>
              <w:t xml:space="preserve"> will be responsible for the physical activity module </w:t>
            </w:r>
            <w:r w:rsidR="0056324B" w:rsidRPr="00917F64">
              <w:rPr>
                <w:rFonts w:ascii="Times New Roman" w:hAnsi="Times New Roman" w:cs="Times New Roman"/>
              </w:rPr>
              <w:t xml:space="preserve">and the Transcutaneous Electrical Nerve Stimulation (TENS) module, each </w:t>
            </w:r>
            <w:r w:rsidR="00C721D5" w:rsidRPr="00917F64">
              <w:rPr>
                <w:rFonts w:ascii="Times New Roman" w:hAnsi="Times New Roman" w:cs="Times New Roman"/>
              </w:rPr>
              <w:t>for the duration of 2 weeks.</w:t>
            </w:r>
            <w:r w:rsidR="0056324B" w:rsidRPr="00917F64">
              <w:rPr>
                <w:rFonts w:ascii="Times New Roman" w:hAnsi="Times New Roman" w:cs="Times New Roman"/>
              </w:rPr>
              <w:t xml:space="preserve"> The same physiotherapist will be involved in the moderation of the physical activity and TENS modules. </w:t>
            </w:r>
            <w:r w:rsidR="00C721D5" w:rsidRPr="00917F64">
              <w:rPr>
                <w:rFonts w:ascii="Times New Roman" w:hAnsi="Times New Roman" w:cs="Times New Roman"/>
              </w:rPr>
              <w:t xml:space="preserve"> </w:t>
            </w:r>
          </w:p>
          <w:p w:rsidR="005E16C3" w:rsidRPr="00917F64" w:rsidRDefault="005E16C3" w:rsidP="00F64054">
            <w:pPr>
              <w:rPr>
                <w:rFonts w:ascii="Times New Roman" w:hAnsi="Times New Roman" w:cs="Times New Roman"/>
              </w:rPr>
            </w:pPr>
          </w:p>
          <w:p w:rsidR="005E16C3" w:rsidRPr="00917F64" w:rsidRDefault="005E16C3" w:rsidP="00F64054">
            <w:pPr>
              <w:rPr>
                <w:rFonts w:ascii="Times New Roman" w:hAnsi="Times New Roman" w:cs="Times New Roman"/>
              </w:rPr>
            </w:pPr>
            <w:r w:rsidRPr="00917F64">
              <w:rPr>
                <w:rFonts w:ascii="Times New Roman" w:hAnsi="Times New Roman" w:cs="Times New Roman"/>
              </w:rPr>
              <w:t>Kinesiologist</w:t>
            </w:r>
            <w:r w:rsidR="00705B2E" w:rsidRPr="00917F64">
              <w:rPr>
                <w:rFonts w:ascii="Times New Roman" w:hAnsi="Times New Roman" w:cs="Times New Roman"/>
              </w:rPr>
              <w:t>:</w:t>
            </w:r>
            <w:r w:rsidR="00C721D5" w:rsidRPr="00917F64">
              <w:rPr>
                <w:rFonts w:ascii="Times New Roman" w:hAnsi="Times New Roman" w:cs="Times New Roman"/>
              </w:rPr>
              <w:t xml:space="preserve"> </w:t>
            </w:r>
            <w:r w:rsidR="0056324B" w:rsidRPr="00917F64">
              <w:rPr>
                <w:rFonts w:ascii="Times New Roman" w:hAnsi="Times New Roman" w:cs="Times New Roman"/>
              </w:rPr>
              <w:t xml:space="preserve">The kinesiologist (along with the physiotherapist) will be responsible for the physical activity module for the duration of 2 weeks. </w:t>
            </w:r>
          </w:p>
          <w:p w:rsidR="00C721D5" w:rsidRPr="00917F64" w:rsidRDefault="00C721D5" w:rsidP="00F64054">
            <w:pPr>
              <w:rPr>
                <w:rFonts w:ascii="Times New Roman" w:hAnsi="Times New Roman" w:cs="Times New Roman"/>
              </w:rPr>
            </w:pPr>
          </w:p>
          <w:p w:rsidR="005E16C3" w:rsidRPr="00917F64" w:rsidRDefault="005E16C3" w:rsidP="00F64054">
            <w:pPr>
              <w:rPr>
                <w:rFonts w:ascii="Times New Roman" w:hAnsi="Times New Roman" w:cs="Times New Roman"/>
              </w:rPr>
            </w:pPr>
            <w:r w:rsidRPr="00917F64">
              <w:rPr>
                <w:rFonts w:ascii="Times New Roman" w:hAnsi="Times New Roman" w:cs="Times New Roman"/>
              </w:rPr>
              <w:t>Occupational therapist</w:t>
            </w:r>
            <w:r w:rsidR="00705B2E" w:rsidRPr="00917F64">
              <w:rPr>
                <w:rFonts w:ascii="Times New Roman" w:hAnsi="Times New Roman" w:cs="Times New Roman"/>
              </w:rPr>
              <w:t>:</w:t>
            </w:r>
            <w:r w:rsidR="0056324B" w:rsidRPr="00917F64">
              <w:rPr>
                <w:rFonts w:ascii="Times New Roman" w:hAnsi="Times New Roman" w:cs="Times New Roman"/>
              </w:rPr>
              <w:t xml:space="preserve"> The occupational therapist will be responsible for the wrist orthotics and foot insoles module for the duration of 2 weeks. </w:t>
            </w:r>
          </w:p>
          <w:p w:rsidR="00C721D5" w:rsidRPr="00917F64" w:rsidRDefault="00C721D5" w:rsidP="00F64054">
            <w:pPr>
              <w:rPr>
                <w:rFonts w:ascii="Times New Roman" w:hAnsi="Times New Roman" w:cs="Times New Roman"/>
              </w:rPr>
            </w:pPr>
          </w:p>
          <w:p w:rsidR="00C721D5" w:rsidRPr="00917F64" w:rsidRDefault="00C51173" w:rsidP="00C51173">
            <w:pPr>
              <w:rPr>
                <w:rFonts w:ascii="Times New Roman" w:hAnsi="Times New Roman" w:cs="Times New Roman"/>
              </w:rPr>
            </w:pPr>
            <w:r w:rsidRPr="00917F64">
              <w:rPr>
                <w:rFonts w:ascii="Times New Roman" w:hAnsi="Times New Roman" w:cs="Times New Roman"/>
              </w:rPr>
              <w:t xml:space="preserve">Three </w:t>
            </w:r>
            <w:r w:rsidR="00C721D5" w:rsidRPr="00917F64">
              <w:rPr>
                <w:rFonts w:ascii="Times New Roman" w:hAnsi="Times New Roman" w:cs="Times New Roman"/>
              </w:rPr>
              <w:t>health professionals</w:t>
            </w:r>
            <w:r w:rsidRPr="00917F64">
              <w:rPr>
                <w:rFonts w:ascii="Times New Roman" w:hAnsi="Times New Roman" w:cs="Times New Roman"/>
              </w:rPr>
              <w:t xml:space="preserve"> with expertise in arthritis and a professional </w:t>
            </w:r>
            <w:r w:rsidRPr="00917F64">
              <w:rPr>
                <w:rFonts w:ascii="Times New Roman" w:hAnsi="Times New Roman" w:cs="Times New Roman"/>
              </w:rPr>
              <w:lastRenderedPageBreak/>
              <w:t>degree in physiotherapy, occupational therapy, and kinesiology respectively,</w:t>
            </w:r>
            <w:r w:rsidR="00C721D5" w:rsidRPr="00917F64">
              <w:rPr>
                <w:rFonts w:ascii="Times New Roman" w:hAnsi="Times New Roman" w:cs="Times New Roman"/>
              </w:rPr>
              <w:t xml:space="preserve"> will be recruited through Arthritis Health Profession Association. </w:t>
            </w:r>
            <w:r w:rsidR="0056324B" w:rsidRPr="00917F64">
              <w:rPr>
                <w:rFonts w:ascii="Times New Roman" w:hAnsi="Times New Roman" w:cs="Times New Roman"/>
              </w:rPr>
              <w:t xml:space="preserve">Recruited health professionals will participate in one half day training workshop delivered by </w:t>
            </w:r>
            <w:r w:rsidR="007D32BC" w:rsidRPr="00917F64">
              <w:rPr>
                <w:rFonts w:ascii="Times New Roman" w:hAnsi="Times New Roman" w:cs="Times New Roman"/>
              </w:rPr>
              <w:t xml:space="preserve">the methodologists of Ottawa Panel Guidelines and the creators of PGrip-RA, </w:t>
            </w:r>
            <w:r w:rsidR="0056324B" w:rsidRPr="00917F64">
              <w:rPr>
                <w:rFonts w:ascii="Times New Roman" w:hAnsi="Times New Roman" w:cs="Times New Roman"/>
              </w:rPr>
              <w:t>on the Ottawa Panel Guidelines, evidence-based practice, the selected self-management interventions, PGrip-RA material using PowerPoint presentations and videos, and frequently asked questions from the pilot study</w:t>
            </w:r>
            <w:r w:rsidR="00E14B52" w:rsidRPr="00917F64">
              <w:rPr>
                <w:rFonts w:ascii="Times New Roman" w:hAnsi="Times New Roman" w:cs="Times New Roman"/>
              </w:rPr>
              <w:t xml:space="preserve">. </w:t>
            </w:r>
          </w:p>
        </w:tc>
      </w:tr>
      <w:tr w:rsidR="00B303A1" w:rsidRPr="00917F64" w:rsidTr="007D7612">
        <w:trPr>
          <w:trHeight w:val="1123"/>
        </w:trPr>
        <w:tc>
          <w:tcPr>
            <w:tcW w:w="1668" w:type="dxa"/>
          </w:tcPr>
          <w:p w:rsidR="00B303A1" w:rsidRPr="00917F64" w:rsidRDefault="00B303A1" w:rsidP="00B303A1">
            <w:pPr>
              <w:jc w:val="center"/>
              <w:rPr>
                <w:rFonts w:ascii="Times New Roman" w:hAnsi="Times New Roman" w:cs="Times New Roman"/>
                <w:b/>
              </w:rPr>
            </w:pPr>
            <w:r w:rsidRPr="00917F64">
              <w:rPr>
                <w:rFonts w:ascii="Times New Roman" w:hAnsi="Times New Roman" w:cs="Times New Roman"/>
                <w:b/>
              </w:rPr>
              <w:lastRenderedPageBreak/>
              <w:t>How</w:t>
            </w:r>
          </w:p>
        </w:tc>
        <w:tc>
          <w:tcPr>
            <w:tcW w:w="7188" w:type="dxa"/>
            <w:shd w:val="clear" w:color="auto" w:fill="BFBFBF" w:themeFill="background1" w:themeFillShade="BF"/>
          </w:tcPr>
          <w:p w:rsidR="00B303A1" w:rsidRPr="00917F64" w:rsidRDefault="00B303A1" w:rsidP="00F64054">
            <w:pPr>
              <w:rPr>
                <w:rFonts w:ascii="Times New Roman" w:hAnsi="Times New Roman" w:cs="Times New Roman"/>
                <w:b/>
              </w:rPr>
            </w:pPr>
            <w:r w:rsidRPr="00917F64">
              <w:rPr>
                <w:rFonts w:ascii="Times New Roman" w:hAnsi="Times New Roman" w:cs="Times New Roman"/>
              </w:rPr>
              <w:t>Describe the modes of delivery (such as face to face or by some other mechanism, such as internet or telephone) of the intervention and whether it was provided individually or in a group</w:t>
            </w:r>
          </w:p>
        </w:tc>
      </w:tr>
      <w:tr w:rsidR="00B303A1" w:rsidRPr="00917F64" w:rsidTr="007D7612">
        <w:trPr>
          <w:trHeight w:val="558"/>
        </w:trPr>
        <w:tc>
          <w:tcPr>
            <w:tcW w:w="1668" w:type="dxa"/>
          </w:tcPr>
          <w:p w:rsidR="00B303A1" w:rsidRPr="00917F64" w:rsidRDefault="00B303A1" w:rsidP="00B303A1">
            <w:pPr>
              <w:jc w:val="center"/>
              <w:rPr>
                <w:rFonts w:ascii="Times New Roman" w:hAnsi="Times New Roman" w:cs="Times New Roman"/>
              </w:rPr>
            </w:pPr>
            <w:r w:rsidRPr="00917F64">
              <w:rPr>
                <w:rFonts w:ascii="Times New Roman" w:hAnsi="Times New Roman" w:cs="Times New Roman"/>
              </w:rPr>
              <w:t>6</w:t>
            </w:r>
          </w:p>
        </w:tc>
        <w:tc>
          <w:tcPr>
            <w:tcW w:w="7188" w:type="dxa"/>
            <w:shd w:val="clear" w:color="auto" w:fill="FFFFFF" w:themeFill="background1"/>
          </w:tcPr>
          <w:p w:rsidR="00163FE0" w:rsidRPr="00917F64" w:rsidRDefault="00163FE0" w:rsidP="00F64054">
            <w:pPr>
              <w:rPr>
                <w:rFonts w:ascii="Times New Roman" w:hAnsi="Times New Roman" w:cs="Times New Roman"/>
              </w:rPr>
            </w:pPr>
            <w:r w:rsidRPr="00917F64">
              <w:rPr>
                <w:rFonts w:ascii="Times New Roman" w:hAnsi="Times New Roman" w:cs="Times New Roman"/>
              </w:rPr>
              <w:t xml:space="preserve">“There will be five study groups (see Figure 2 in the protocol) in the proposed complex RCT. The PGrip evidence-based self-management educational program intervention will be provided online (via e-mail or Facebook) for 6 weeks.” </w:t>
            </w:r>
          </w:p>
          <w:p w:rsidR="00163FE0" w:rsidRPr="00917F64" w:rsidRDefault="00163FE0" w:rsidP="00F64054">
            <w:pPr>
              <w:rPr>
                <w:rFonts w:ascii="Times New Roman" w:hAnsi="Times New Roman" w:cs="Times New Roman"/>
              </w:rPr>
            </w:pPr>
          </w:p>
          <w:p w:rsidR="00B303A1" w:rsidRPr="00917F64" w:rsidRDefault="00163FE0" w:rsidP="00F64054">
            <w:pPr>
              <w:rPr>
                <w:rFonts w:ascii="Times New Roman" w:hAnsi="Times New Roman" w:cs="Times New Roman"/>
              </w:rPr>
            </w:pPr>
            <w:r w:rsidRPr="00917F64">
              <w:rPr>
                <w:rFonts w:ascii="Times New Roman" w:hAnsi="Times New Roman" w:cs="Times New Roman"/>
              </w:rPr>
              <w:t>“Participants will be randomly assigned to one of the two Facebook intervention groups (Groups E and D), the PGrip-RA only groups (Groups C and B), or the control group (Group A) based on a sequence of computer generated random numbers using a blocking factor (randomly varying between 4 and 6).</w:t>
            </w:r>
            <w:r w:rsidR="00917F64">
              <w:rPr>
                <w:rFonts w:ascii="Times New Roman" w:hAnsi="Times New Roman" w:cs="Times New Roman"/>
              </w:rPr>
              <w:t>”</w:t>
            </w:r>
            <w:r w:rsidR="00101D24" w:rsidRPr="00917F64">
              <w:rPr>
                <w:rFonts w:ascii="Times New Roman" w:hAnsi="Times New Roman" w:cs="Times New Roman"/>
              </w:rPr>
              <w:t xml:space="preserve"> It is projected that a minimum of 200 participants will be recruited, thus approximately 40 participants will be assigned per group. </w:t>
            </w:r>
          </w:p>
          <w:p w:rsidR="00B303A1" w:rsidRPr="00917F64" w:rsidRDefault="00B303A1" w:rsidP="00F64054">
            <w:pPr>
              <w:rPr>
                <w:rFonts w:ascii="Times New Roman" w:hAnsi="Times New Roman" w:cs="Times New Roman"/>
              </w:rPr>
            </w:pPr>
          </w:p>
          <w:p w:rsidR="00B303A1" w:rsidRPr="00917F64" w:rsidRDefault="00C51173" w:rsidP="00C51173">
            <w:pPr>
              <w:rPr>
                <w:rFonts w:ascii="Times New Roman" w:hAnsi="Times New Roman" w:cs="Times New Roman"/>
              </w:rPr>
            </w:pPr>
            <w:r w:rsidRPr="00917F64">
              <w:rPr>
                <w:rFonts w:ascii="Times New Roman" w:hAnsi="Times New Roman" w:cs="Times New Roman"/>
              </w:rPr>
              <w:t xml:space="preserve">Three trained health professionals, representing three professions (physiotherapy, occupational therapy, and kinesiology) will read the comments and questions participants write to each other on the “wall” and will give feedback to the participants on a weekly basis. </w:t>
            </w:r>
          </w:p>
        </w:tc>
      </w:tr>
      <w:tr w:rsidR="00B303A1" w:rsidRPr="00917F64" w:rsidTr="007D7612">
        <w:trPr>
          <w:trHeight w:val="546"/>
        </w:trPr>
        <w:tc>
          <w:tcPr>
            <w:tcW w:w="1668" w:type="dxa"/>
          </w:tcPr>
          <w:p w:rsidR="00B303A1" w:rsidRPr="00917F64" w:rsidRDefault="00B303A1" w:rsidP="00B303A1">
            <w:pPr>
              <w:jc w:val="center"/>
              <w:rPr>
                <w:rFonts w:ascii="Times New Roman" w:hAnsi="Times New Roman" w:cs="Times New Roman"/>
                <w:b/>
              </w:rPr>
            </w:pPr>
            <w:r w:rsidRPr="00917F64">
              <w:rPr>
                <w:rFonts w:ascii="Times New Roman" w:hAnsi="Times New Roman" w:cs="Times New Roman"/>
                <w:b/>
              </w:rPr>
              <w:t>Where</w:t>
            </w:r>
          </w:p>
        </w:tc>
        <w:tc>
          <w:tcPr>
            <w:tcW w:w="7188" w:type="dxa"/>
            <w:shd w:val="clear" w:color="auto" w:fill="BFBFBF" w:themeFill="background1" w:themeFillShade="BF"/>
          </w:tcPr>
          <w:p w:rsidR="00B303A1" w:rsidRPr="00917F64" w:rsidRDefault="00B303A1" w:rsidP="00F64054">
            <w:pPr>
              <w:rPr>
                <w:rFonts w:ascii="Times New Roman" w:hAnsi="Times New Roman" w:cs="Times New Roman"/>
              </w:rPr>
            </w:pPr>
            <w:r w:rsidRPr="00917F64">
              <w:rPr>
                <w:rFonts w:ascii="Times New Roman" w:hAnsi="Times New Roman" w:cs="Times New Roman"/>
              </w:rPr>
              <w:t>Describe the type(s) of location(s) where the intervention occurred, including any necessary infrastructure or relevant features</w:t>
            </w:r>
          </w:p>
        </w:tc>
      </w:tr>
      <w:tr w:rsidR="00B303A1" w:rsidRPr="00917F64" w:rsidTr="007D32BC">
        <w:trPr>
          <w:trHeight w:val="699"/>
        </w:trPr>
        <w:tc>
          <w:tcPr>
            <w:tcW w:w="1668" w:type="dxa"/>
          </w:tcPr>
          <w:p w:rsidR="00B303A1" w:rsidRPr="00917F64" w:rsidRDefault="00B303A1" w:rsidP="00B303A1">
            <w:pPr>
              <w:jc w:val="center"/>
              <w:rPr>
                <w:rFonts w:ascii="Times New Roman" w:hAnsi="Times New Roman" w:cs="Times New Roman"/>
              </w:rPr>
            </w:pPr>
            <w:r w:rsidRPr="00917F64">
              <w:rPr>
                <w:rFonts w:ascii="Times New Roman" w:hAnsi="Times New Roman" w:cs="Times New Roman"/>
              </w:rPr>
              <w:t>7</w:t>
            </w:r>
          </w:p>
        </w:tc>
        <w:tc>
          <w:tcPr>
            <w:tcW w:w="7188" w:type="dxa"/>
            <w:shd w:val="clear" w:color="auto" w:fill="FFFFFF" w:themeFill="background1"/>
          </w:tcPr>
          <w:p w:rsidR="007E73D9" w:rsidRPr="00917F64" w:rsidRDefault="007E73D9" w:rsidP="00F64054">
            <w:pPr>
              <w:rPr>
                <w:rFonts w:ascii="Times New Roman" w:hAnsi="Times New Roman" w:cs="Times New Roman"/>
              </w:rPr>
            </w:pPr>
            <w:r w:rsidRPr="00917F64">
              <w:rPr>
                <w:rFonts w:ascii="Times New Roman" w:hAnsi="Times New Roman" w:cs="Times New Roman"/>
              </w:rPr>
              <w:t xml:space="preserve">All aspects of the </w:t>
            </w:r>
            <w:r w:rsidR="006C52D3" w:rsidRPr="00917F64">
              <w:rPr>
                <w:rFonts w:ascii="Times New Roman" w:hAnsi="Times New Roman" w:cs="Times New Roman"/>
              </w:rPr>
              <w:t>intervention</w:t>
            </w:r>
            <w:r w:rsidRPr="00917F64">
              <w:rPr>
                <w:rFonts w:ascii="Times New Roman" w:hAnsi="Times New Roman" w:cs="Times New Roman"/>
              </w:rPr>
              <w:t xml:space="preserve"> are</w:t>
            </w:r>
            <w:r w:rsidR="006C52D3" w:rsidRPr="00917F64">
              <w:rPr>
                <w:rFonts w:ascii="Times New Roman" w:hAnsi="Times New Roman" w:cs="Times New Roman"/>
              </w:rPr>
              <w:t xml:space="preserve"> delivered onli</w:t>
            </w:r>
            <w:r w:rsidRPr="00917F64">
              <w:rPr>
                <w:rFonts w:ascii="Times New Roman" w:hAnsi="Times New Roman" w:cs="Times New Roman"/>
              </w:rPr>
              <w:t xml:space="preserve">ne therefore it may be accessed in any location where Internet is available. PGrip-RA intervention modules, PGrip-RA Workbook, and TAS e-pamphlets are made accessible to study participants either through Facebook, a website, or email, according to their assigned study group.  </w:t>
            </w:r>
          </w:p>
          <w:p w:rsidR="007E73D9" w:rsidRPr="00917F64" w:rsidRDefault="007E73D9" w:rsidP="00F64054">
            <w:pPr>
              <w:rPr>
                <w:rFonts w:ascii="Times New Roman" w:hAnsi="Times New Roman" w:cs="Times New Roman"/>
              </w:rPr>
            </w:pPr>
          </w:p>
          <w:p w:rsidR="00B303A1" w:rsidRPr="00917F64" w:rsidRDefault="00370953" w:rsidP="00F64054">
            <w:pPr>
              <w:rPr>
                <w:rFonts w:ascii="Times New Roman" w:hAnsi="Times New Roman" w:cs="Times New Roman"/>
              </w:rPr>
            </w:pPr>
            <w:r w:rsidRPr="00917F64">
              <w:rPr>
                <w:rFonts w:ascii="Times New Roman" w:hAnsi="Times New Roman" w:cs="Times New Roman"/>
              </w:rPr>
              <w:t>“Online r</w:t>
            </w:r>
            <w:r w:rsidR="007E73D9" w:rsidRPr="00917F64">
              <w:rPr>
                <w:rFonts w:ascii="Times New Roman" w:hAnsi="Times New Roman" w:cs="Times New Roman"/>
              </w:rPr>
              <w:t>ecruitment of approximately 200</w:t>
            </w:r>
            <w:r w:rsidRPr="00917F64">
              <w:rPr>
                <w:rFonts w:ascii="Times New Roman" w:hAnsi="Times New Roman" w:cs="Times New Roman"/>
              </w:rPr>
              <w:t xml:space="preserve"> people with RA from arthritis </w:t>
            </w:r>
            <w:r w:rsidR="007E73D9" w:rsidRPr="00917F64">
              <w:rPr>
                <w:rFonts w:ascii="Times New Roman" w:hAnsi="Times New Roman" w:cs="Times New Roman"/>
              </w:rPr>
              <w:t>consumer associations across Australia and Canada. Recruitment methods include an advertisement on the Facebook page of the TAS, arthritis patient associations’ electronic newsletter websites and other health-related websites</w:t>
            </w:r>
            <w:r w:rsidRPr="00917F64">
              <w:rPr>
                <w:rFonts w:ascii="Times New Roman" w:hAnsi="Times New Roman" w:cs="Times New Roman"/>
              </w:rPr>
              <w:t>.”</w:t>
            </w:r>
          </w:p>
        </w:tc>
      </w:tr>
      <w:tr w:rsidR="002A4598" w:rsidRPr="00917F64" w:rsidTr="007D7612">
        <w:tc>
          <w:tcPr>
            <w:tcW w:w="1668" w:type="dxa"/>
          </w:tcPr>
          <w:p w:rsidR="002A4598" w:rsidRPr="00917F64" w:rsidRDefault="002A4598" w:rsidP="00B303A1">
            <w:pPr>
              <w:jc w:val="center"/>
              <w:rPr>
                <w:rFonts w:ascii="Times New Roman" w:hAnsi="Times New Roman" w:cs="Times New Roman"/>
                <w:b/>
              </w:rPr>
            </w:pPr>
            <w:r w:rsidRPr="00917F64">
              <w:rPr>
                <w:rFonts w:ascii="Times New Roman" w:hAnsi="Times New Roman" w:cs="Times New Roman"/>
                <w:b/>
              </w:rPr>
              <w:t>When and How Much</w:t>
            </w:r>
          </w:p>
        </w:tc>
        <w:tc>
          <w:tcPr>
            <w:tcW w:w="7188" w:type="dxa"/>
            <w:shd w:val="clear" w:color="auto" w:fill="BFBFBF" w:themeFill="background1" w:themeFillShade="BF"/>
          </w:tcPr>
          <w:p w:rsidR="002A4598" w:rsidRPr="00917F64" w:rsidRDefault="00B303A1" w:rsidP="00F64054">
            <w:pPr>
              <w:rPr>
                <w:rFonts w:ascii="Times New Roman" w:hAnsi="Times New Roman" w:cs="Times New Roman"/>
              </w:rPr>
            </w:pPr>
            <w:r w:rsidRPr="00917F64">
              <w:rPr>
                <w:rFonts w:ascii="Times New Roman" w:hAnsi="Times New Roman" w:cs="Times New Roman"/>
              </w:rPr>
              <w:t>Describe the number of times the intervention was delivered and over what period of time including the number of sessions, their schedule, and their duration, intensity, or dose</w:t>
            </w:r>
          </w:p>
        </w:tc>
      </w:tr>
      <w:tr w:rsidR="002A4598" w:rsidRPr="00917F64" w:rsidTr="007D7612">
        <w:tc>
          <w:tcPr>
            <w:tcW w:w="1668" w:type="dxa"/>
          </w:tcPr>
          <w:p w:rsidR="002A4598" w:rsidRPr="00917F64" w:rsidRDefault="002A4598" w:rsidP="00B303A1">
            <w:pPr>
              <w:jc w:val="center"/>
              <w:rPr>
                <w:rFonts w:ascii="Times New Roman" w:hAnsi="Times New Roman" w:cs="Times New Roman"/>
              </w:rPr>
            </w:pPr>
            <w:r w:rsidRPr="00917F64">
              <w:rPr>
                <w:rFonts w:ascii="Times New Roman" w:hAnsi="Times New Roman" w:cs="Times New Roman"/>
              </w:rPr>
              <w:t>8</w:t>
            </w:r>
          </w:p>
        </w:tc>
        <w:tc>
          <w:tcPr>
            <w:tcW w:w="7188" w:type="dxa"/>
          </w:tcPr>
          <w:p w:rsidR="009D46A2" w:rsidRPr="00917F64" w:rsidRDefault="00370953" w:rsidP="00F64054">
            <w:pPr>
              <w:rPr>
                <w:rFonts w:ascii="Times New Roman" w:hAnsi="Times New Roman" w:cs="Times New Roman"/>
              </w:rPr>
            </w:pPr>
            <w:r w:rsidRPr="00917F64">
              <w:rPr>
                <w:rFonts w:ascii="Times New Roman" w:hAnsi="Times New Roman" w:cs="Times New Roman"/>
              </w:rPr>
              <w:t xml:space="preserve">The three separate self-management online modules described in section </w:t>
            </w:r>
            <w:r w:rsidRPr="00917F64">
              <w:rPr>
                <w:rFonts w:ascii="Times New Roman" w:hAnsi="Times New Roman" w:cs="Times New Roman"/>
              </w:rPr>
              <w:lastRenderedPageBreak/>
              <w:t xml:space="preserve">3 of the TIDieR checklist are provided to participants for completion, each over a 2 week </w:t>
            </w:r>
            <w:r w:rsidR="00F96471" w:rsidRPr="00917F64">
              <w:rPr>
                <w:rFonts w:ascii="Times New Roman" w:hAnsi="Times New Roman" w:cs="Times New Roman"/>
              </w:rPr>
              <w:t>period, for a total of 6 weeks.</w:t>
            </w:r>
            <w:r w:rsidR="009D46A2" w:rsidRPr="00917F64">
              <w:rPr>
                <w:rFonts w:ascii="Times New Roman" w:hAnsi="Times New Roman" w:cs="Times New Roman"/>
              </w:rPr>
              <w:t xml:space="preserve"> Participants will have access to the online material after the completion of the baseline questionnaires up until the final follow-up questionnaire at 6 months.</w:t>
            </w:r>
          </w:p>
          <w:p w:rsidR="00F96471" w:rsidRPr="00917F64" w:rsidRDefault="00F96471" w:rsidP="00F64054">
            <w:pPr>
              <w:rPr>
                <w:rFonts w:ascii="Times New Roman" w:hAnsi="Times New Roman" w:cs="Times New Roman"/>
              </w:rPr>
            </w:pPr>
            <w:r w:rsidRPr="00917F64">
              <w:rPr>
                <w:rFonts w:ascii="Times New Roman" w:hAnsi="Times New Roman" w:cs="Times New Roman"/>
              </w:rPr>
              <w:t xml:space="preserve"> </w:t>
            </w:r>
          </w:p>
          <w:p w:rsidR="00F64054" w:rsidRPr="00917F64" w:rsidRDefault="00F96471" w:rsidP="00F64054">
            <w:pPr>
              <w:rPr>
                <w:rFonts w:ascii="Times New Roman" w:hAnsi="Times New Roman" w:cs="Times New Roman"/>
              </w:rPr>
            </w:pPr>
            <w:r w:rsidRPr="00917F64">
              <w:rPr>
                <w:rFonts w:ascii="Times New Roman" w:hAnsi="Times New Roman" w:cs="Times New Roman"/>
              </w:rPr>
              <w:t xml:space="preserve">During each 2 week module the respective health professional(s) will monitor the Facebook page (Group E only) on three separate days (Monday, Wednesday, and Friday for 4 hours each day), review all of the participants’ written comments and provide feedback. For further information on the number of sessions, schedule, duration and intensity of the activities performed during the self-management online modules, please refer to section 4 of the TIDieR checklist. </w:t>
            </w:r>
          </w:p>
        </w:tc>
      </w:tr>
      <w:tr w:rsidR="002A4598" w:rsidRPr="00917F64" w:rsidTr="007D7612">
        <w:tc>
          <w:tcPr>
            <w:tcW w:w="1668" w:type="dxa"/>
          </w:tcPr>
          <w:p w:rsidR="002A4598" w:rsidRPr="00917F64" w:rsidRDefault="002A4598" w:rsidP="00B303A1">
            <w:pPr>
              <w:jc w:val="center"/>
              <w:rPr>
                <w:rFonts w:ascii="Times New Roman" w:hAnsi="Times New Roman" w:cs="Times New Roman"/>
                <w:b/>
              </w:rPr>
            </w:pPr>
            <w:r w:rsidRPr="00917F64">
              <w:rPr>
                <w:rFonts w:ascii="Times New Roman" w:hAnsi="Times New Roman" w:cs="Times New Roman"/>
                <w:b/>
              </w:rPr>
              <w:lastRenderedPageBreak/>
              <w:t>Tailoring</w:t>
            </w:r>
          </w:p>
        </w:tc>
        <w:tc>
          <w:tcPr>
            <w:tcW w:w="7188" w:type="dxa"/>
            <w:shd w:val="clear" w:color="auto" w:fill="BFBFBF" w:themeFill="background1" w:themeFillShade="BF"/>
          </w:tcPr>
          <w:p w:rsidR="002A4598" w:rsidRPr="00917F64" w:rsidRDefault="00B303A1" w:rsidP="00F64054">
            <w:pPr>
              <w:rPr>
                <w:rFonts w:ascii="Times New Roman" w:hAnsi="Times New Roman" w:cs="Times New Roman"/>
              </w:rPr>
            </w:pPr>
            <w:r w:rsidRPr="00917F64">
              <w:rPr>
                <w:rFonts w:ascii="Times New Roman" w:hAnsi="Times New Roman" w:cs="Times New Roman"/>
              </w:rPr>
              <w:t>If the intervention was planned to be personalized, titrated or adapted, then describe what, why, when, and how</w:t>
            </w:r>
          </w:p>
        </w:tc>
      </w:tr>
      <w:tr w:rsidR="002A4598" w:rsidRPr="00917F64" w:rsidTr="007D7612">
        <w:tc>
          <w:tcPr>
            <w:tcW w:w="1668" w:type="dxa"/>
          </w:tcPr>
          <w:p w:rsidR="002A4598" w:rsidRPr="00917F64" w:rsidRDefault="002A4598" w:rsidP="00B303A1">
            <w:pPr>
              <w:jc w:val="center"/>
              <w:rPr>
                <w:rFonts w:ascii="Times New Roman" w:hAnsi="Times New Roman" w:cs="Times New Roman"/>
              </w:rPr>
            </w:pPr>
            <w:r w:rsidRPr="00917F64">
              <w:rPr>
                <w:rFonts w:ascii="Times New Roman" w:hAnsi="Times New Roman" w:cs="Times New Roman"/>
              </w:rPr>
              <w:t>9</w:t>
            </w:r>
          </w:p>
        </w:tc>
        <w:tc>
          <w:tcPr>
            <w:tcW w:w="7188" w:type="dxa"/>
          </w:tcPr>
          <w:p w:rsidR="00F64054" w:rsidRPr="00917F64" w:rsidRDefault="006420FF" w:rsidP="00917F64">
            <w:pPr>
              <w:rPr>
                <w:rFonts w:ascii="Times New Roman" w:hAnsi="Times New Roman" w:cs="Times New Roman"/>
              </w:rPr>
            </w:pPr>
            <w:r w:rsidRPr="00917F64">
              <w:rPr>
                <w:rFonts w:ascii="Times New Roman" w:hAnsi="Times New Roman" w:cs="Times New Roman"/>
              </w:rPr>
              <w:t xml:space="preserve">Participants in each group receive the same access to online materials according to their designated intervention. </w:t>
            </w:r>
            <w:r w:rsidR="00DA43BF" w:rsidRPr="00917F64">
              <w:rPr>
                <w:rFonts w:ascii="Times New Roman" w:hAnsi="Times New Roman" w:cs="Times New Roman"/>
              </w:rPr>
              <w:t xml:space="preserve">During the </w:t>
            </w:r>
            <w:r w:rsidRPr="00917F64">
              <w:rPr>
                <w:rFonts w:ascii="Times New Roman" w:hAnsi="Times New Roman" w:cs="Times New Roman"/>
              </w:rPr>
              <w:t xml:space="preserve">self-management online modules participants can modify the duration and intensity of exercises performed, use of insoles and wrist orthoses, and </w:t>
            </w:r>
            <w:r w:rsidR="00DA43BF" w:rsidRPr="00917F64">
              <w:rPr>
                <w:rFonts w:ascii="Times New Roman" w:hAnsi="Times New Roman" w:cs="Times New Roman"/>
              </w:rPr>
              <w:t>Transcutaneous Electrical Nerve Stimulation (</w:t>
            </w:r>
            <w:r w:rsidRPr="00917F64">
              <w:rPr>
                <w:rFonts w:ascii="Times New Roman" w:hAnsi="Times New Roman" w:cs="Times New Roman"/>
              </w:rPr>
              <w:t>TENS</w:t>
            </w:r>
            <w:r w:rsidR="00DA43BF" w:rsidRPr="00917F64">
              <w:rPr>
                <w:rFonts w:ascii="Times New Roman" w:hAnsi="Times New Roman" w:cs="Times New Roman"/>
              </w:rPr>
              <w:t>)</w:t>
            </w:r>
            <w:r w:rsidRPr="00917F64">
              <w:rPr>
                <w:rFonts w:ascii="Times New Roman" w:hAnsi="Times New Roman" w:cs="Times New Roman"/>
              </w:rPr>
              <w:t xml:space="preserve">, within the boundaries outlined in the video presentations. </w:t>
            </w:r>
            <w:r w:rsidR="00917F64">
              <w:rPr>
                <w:rFonts w:ascii="Times New Roman" w:hAnsi="Times New Roman" w:cs="Times New Roman"/>
              </w:rPr>
              <w:t xml:space="preserve">For example, a participant’s </w:t>
            </w:r>
            <w:r w:rsidR="00DA43BF" w:rsidRPr="00917F64">
              <w:rPr>
                <w:rFonts w:ascii="Times New Roman" w:hAnsi="Times New Roman" w:cs="Times New Roman"/>
              </w:rPr>
              <w:t xml:space="preserve">body </w:t>
            </w:r>
            <w:r w:rsidR="00917F64">
              <w:rPr>
                <w:rFonts w:ascii="Times New Roman" w:hAnsi="Times New Roman" w:cs="Times New Roman"/>
              </w:rPr>
              <w:t>may</w:t>
            </w:r>
            <w:r w:rsidR="00DA43BF" w:rsidRPr="00917F64">
              <w:rPr>
                <w:rFonts w:ascii="Times New Roman" w:hAnsi="Times New Roman" w:cs="Times New Roman"/>
              </w:rPr>
              <w:t xml:space="preserve"> become accustomed</w:t>
            </w:r>
            <w:r w:rsidRPr="00917F64">
              <w:rPr>
                <w:rFonts w:ascii="Times New Roman" w:hAnsi="Times New Roman" w:cs="Times New Roman"/>
              </w:rPr>
              <w:t xml:space="preserve"> </w:t>
            </w:r>
            <w:r w:rsidR="00DA43BF" w:rsidRPr="00917F64">
              <w:rPr>
                <w:rFonts w:ascii="Times New Roman" w:hAnsi="Times New Roman" w:cs="Times New Roman"/>
              </w:rPr>
              <w:t>to low electrode intensities during TENS,</w:t>
            </w:r>
            <w:r w:rsidR="00917F64">
              <w:rPr>
                <w:rFonts w:ascii="Times New Roman" w:hAnsi="Times New Roman" w:cs="Times New Roman"/>
              </w:rPr>
              <w:t xml:space="preserve"> therefore</w:t>
            </w:r>
            <w:r w:rsidR="00DA43BF" w:rsidRPr="00917F64">
              <w:rPr>
                <w:rFonts w:ascii="Times New Roman" w:hAnsi="Times New Roman" w:cs="Times New Roman"/>
              </w:rPr>
              <w:t xml:space="preserve"> it is permitted that the participant increase the intensity to ensure beneficial effects. </w:t>
            </w:r>
          </w:p>
        </w:tc>
      </w:tr>
      <w:tr w:rsidR="002A4598" w:rsidRPr="00917F64" w:rsidTr="007D7612">
        <w:tc>
          <w:tcPr>
            <w:tcW w:w="1668" w:type="dxa"/>
          </w:tcPr>
          <w:p w:rsidR="002A4598" w:rsidRPr="00917F64" w:rsidRDefault="002A4598" w:rsidP="00B303A1">
            <w:pPr>
              <w:jc w:val="center"/>
              <w:rPr>
                <w:rFonts w:ascii="Times New Roman" w:hAnsi="Times New Roman" w:cs="Times New Roman"/>
                <w:b/>
              </w:rPr>
            </w:pPr>
            <w:r w:rsidRPr="00917F64">
              <w:rPr>
                <w:rFonts w:ascii="Times New Roman" w:hAnsi="Times New Roman" w:cs="Times New Roman"/>
                <w:b/>
              </w:rPr>
              <w:t>Modifications</w:t>
            </w:r>
          </w:p>
        </w:tc>
        <w:tc>
          <w:tcPr>
            <w:tcW w:w="7188" w:type="dxa"/>
            <w:shd w:val="clear" w:color="auto" w:fill="BFBFBF" w:themeFill="background1" w:themeFillShade="BF"/>
          </w:tcPr>
          <w:p w:rsidR="002A4598" w:rsidRPr="00917F64" w:rsidRDefault="00B303A1" w:rsidP="00F64054">
            <w:pPr>
              <w:rPr>
                <w:rFonts w:ascii="Times New Roman" w:hAnsi="Times New Roman" w:cs="Times New Roman"/>
              </w:rPr>
            </w:pPr>
            <w:r w:rsidRPr="00917F64">
              <w:rPr>
                <w:rFonts w:ascii="Times New Roman" w:hAnsi="Times New Roman" w:cs="Times New Roman"/>
              </w:rPr>
              <w:t>If the intervention was modified during the course of the study, describe the changes (what, why, when, and how)</w:t>
            </w:r>
          </w:p>
        </w:tc>
      </w:tr>
      <w:tr w:rsidR="002A4598" w:rsidRPr="00917F64" w:rsidTr="007D7612">
        <w:tc>
          <w:tcPr>
            <w:tcW w:w="1668" w:type="dxa"/>
          </w:tcPr>
          <w:p w:rsidR="002A4598" w:rsidRPr="00917F64" w:rsidRDefault="002A4598" w:rsidP="00B303A1">
            <w:pPr>
              <w:jc w:val="center"/>
              <w:rPr>
                <w:rFonts w:ascii="Times New Roman" w:hAnsi="Times New Roman" w:cs="Times New Roman"/>
              </w:rPr>
            </w:pPr>
            <w:r w:rsidRPr="00917F64">
              <w:rPr>
                <w:rFonts w:ascii="Times New Roman" w:hAnsi="Times New Roman" w:cs="Times New Roman"/>
              </w:rPr>
              <w:t>10*</w:t>
            </w:r>
          </w:p>
        </w:tc>
        <w:tc>
          <w:tcPr>
            <w:tcW w:w="7188" w:type="dxa"/>
          </w:tcPr>
          <w:p w:rsidR="00F64054" w:rsidRPr="00917F64" w:rsidRDefault="001F6118" w:rsidP="00F64054">
            <w:pPr>
              <w:rPr>
                <w:rFonts w:ascii="Times New Roman" w:hAnsi="Times New Roman" w:cs="Times New Roman"/>
                <w:b/>
              </w:rPr>
            </w:pPr>
            <w:r w:rsidRPr="00917F64">
              <w:rPr>
                <w:rFonts w:ascii="Times New Roman" w:hAnsi="Times New Roman" w:cs="Times New Roman"/>
                <w:b/>
              </w:rPr>
              <w:t>Not applicable for a protocol</w:t>
            </w:r>
          </w:p>
          <w:p w:rsidR="00F64054" w:rsidRPr="00917F64" w:rsidRDefault="00F64054" w:rsidP="00F64054">
            <w:pPr>
              <w:rPr>
                <w:rFonts w:ascii="Times New Roman" w:hAnsi="Times New Roman" w:cs="Times New Roman"/>
              </w:rPr>
            </w:pPr>
          </w:p>
          <w:p w:rsidR="00F64054" w:rsidRPr="00917F64" w:rsidRDefault="00F64054" w:rsidP="00F64054">
            <w:pPr>
              <w:rPr>
                <w:rFonts w:ascii="Times New Roman" w:hAnsi="Times New Roman" w:cs="Times New Roman"/>
              </w:rPr>
            </w:pPr>
          </w:p>
          <w:p w:rsidR="008A311A" w:rsidRPr="00917F64" w:rsidRDefault="008A311A" w:rsidP="00F64054">
            <w:pPr>
              <w:rPr>
                <w:rFonts w:ascii="Times New Roman" w:hAnsi="Times New Roman" w:cs="Times New Roman"/>
              </w:rPr>
            </w:pPr>
          </w:p>
          <w:p w:rsidR="008A311A" w:rsidRPr="00917F64" w:rsidRDefault="008A311A" w:rsidP="00F64054">
            <w:pPr>
              <w:rPr>
                <w:rFonts w:ascii="Times New Roman" w:hAnsi="Times New Roman" w:cs="Times New Roman"/>
              </w:rPr>
            </w:pPr>
          </w:p>
          <w:p w:rsidR="008A311A" w:rsidRPr="00917F64" w:rsidRDefault="008A311A" w:rsidP="00F64054">
            <w:pPr>
              <w:rPr>
                <w:rFonts w:ascii="Times New Roman" w:hAnsi="Times New Roman" w:cs="Times New Roman"/>
              </w:rPr>
            </w:pPr>
          </w:p>
        </w:tc>
      </w:tr>
      <w:tr w:rsidR="002A4598" w:rsidRPr="00917F64" w:rsidTr="007D7612">
        <w:tc>
          <w:tcPr>
            <w:tcW w:w="1668" w:type="dxa"/>
          </w:tcPr>
          <w:p w:rsidR="002A4598" w:rsidRPr="00917F64" w:rsidRDefault="002A4598" w:rsidP="00B303A1">
            <w:pPr>
              <w:jc w:val="center"/>
              <w:rPr>
                <w:rFonts w:ascii="Times New Roman" w:hAnsi="Times New Roman" w:cs="Times New Roman"/>
                <w:b/>
              </w:rPr>
            </w:pPr>
            <w:r w:rsidRPr="00917F64">
              <w:rPr>
                <w:rFonts w:ascii="Times New Roman" w:hAnsi="Times New Roman" w:cs="Times New Roman"/>
                <w:b/>
              </w:rPr>
              <w:t>How well</w:t>
            </w:r>
          </w:p>
        </w:tc>
        <w:tc>
          <w:tcPr>
            <w:tcW w:w="7188" w:type="dxa"/>
            <w:shd w:val="clear" w:color="auto" w:fill="BFBFBF" w:themeFill="background1" w:themeFillShade="BF"/>
          </w:tcPr>
          <w:p w:rsidR="002A4598" w:rsidRPr="00917F64" w:rsidRDefault="00B303A1" w:rsidP="00F64054">
            <w:pPr>
              <w:rPr>
                <w:rFonts w:ascii="Times New Roman" w:hAnsi="Times New Roman" w:cs="Times New Roman"/>
              </w:rPr>
            </w:pPr>
            <w:r w:rsidRPr="00917F64">
              <w:rPr>
                <w:rFonts w:ascii="Times New Roman" w:hAnsi="Times New Roman" w:cs="Times New Roman"/>
                <w:u w:val="single"/>
              </w:rPr>
              <w:t>Planned</w:t>
            </w:r>
            <w:r w:rsidRPr="00917F64">
              <w:rPr>
                <w:rFonts w:ascii="Times New Roman" w:hAnsi="Times New Roman" w:cs="Times New Roman"/>
              </w:rPr>
              <w:t>: If intervention adherence or fidelity was assessed, describe how and by whom, and if any strategies were used to maintain or improve fidelity, describe them</w:t>
            </w:r>
          </w:p>
        </w:tc>
      </w:tr>
      <w:tr w:rsidR="002A4598" w:rsidRPr="00917F64" w:rsidTr="007D7612">
        <w:tc>
          <w:tcPr>
            <w:tcW w:w="1668" w:type="dxa"/>
          </w:tcPr>
          <w:p w:rsidR="002A4598" w:rsidRPr="00917F64" w:rsidRDefault="002A4598" w:rsidP="00B303A1">
            <w:pPr>
              <w:jc w:val="center"/>
              <w:rPr>
                <w:rFonts w:ascii="Times New Roman" w:hAnsi="Times New Roman" w:cs="Times New Roman"/>
              </w:rPr>
            </w:pPr>
            <w:r w:rsidRPr="00917F64">
              <w:rPr>
                <w:rFonts w:ascii="Times New Roman" w:hAnsi="Times New Roman" w:cs="Times New Roman"/>
              </w:rPr>
              <w:t>11</w:t>
            </w:r>
          </w:p>
        </w:tc>
        <w:tc>
          <w:tcPr>
            <w:tcW w:w="7188" w:type="dxa"/>
          </w:tcPr>
          <w:p w:rsidR="00120958" w:rsidRPr="00917F64" w:rsidRDefault="00120958" w:rsidP="00F64054">
            <w:pPr>
              <w:rPr>
                <w:rFonts w:ascii="Times New Roman" w:hAnsi="Times New Roman" w:cs="Times New Roman"/>
              </w:rPr>
            </w:pPr>
            <w:r w:rsidRPr="00917F64">
              <w:rPr>
                <w:rFonts w:ascii="Times New Roman" w:hAnsi="Times New Roman" w:cs="Times New Roman"/>
              </w:rPr>
              <w:t>The three recruited health professionals will participate in one half day training workshop delivered by</w:t>
            </w:r>
            <w:r w:rsidR="00675E76" w:rsidRPr="00917F64">
              <w:rPr>
                <w:rFonts w:ascii="Times New Roman" w:hAnsi="Times New Roman" w:cs="Times New Roman"/>
              </w:rPr>
              <w:t xml:space="preserve"> the methodologists</w:t>
            </w:r>
            <w:r w:rsidRPr="00917F64">
              <w:rPr>
                <w:rFonts w:ascii="Times New Roman" w:hAnsi="Times New Roman" w:cs="Times New Roman"/>
              </w:rPr>
              <w:t xml:space="preserve"> </w:t>
            </w:r>
            <w:r w:rsidR="00675E76" w:rsidRPr="00917F64">
              <w:rPr>
                <w:rFonts w:ascii="Times New Roman" w:hAnsi="Times New Roman" w:cs="Times New Roman"/>
              </w:rPr>
              <w:t xml:space="preserve">of Ottawa Panel Guidelines and the creators of PGrip-RA, </w:t>
            </w:r>
            <w:r w:rsidRPr="00917F64">
              <w:rPr>
                <w:rFonts w:ascii="Times New Roman" w:hAnsi="Times New Roman" w:cs="Times New Roman"/>
              </w:rPr>
              <w:t>on the Ottawa Panel Guidelines, evidence-based practice, the selected self-management interventions, PGrip-RA material using PowerPoint presentations and videos, and frequently asked questions from the pilot study.</w:t>
            </w:r>
          </w:p>
          <w:p w:rsidR="003D7209" w:rsidRPr="00917F64" w:rsidRDefault="003D7209" w:rsidP="00F64054">
            <w:pPr>
              <w:rPr>
                <w:rFonts w:ascii="Times New Roman" w:hAnsi="Times New Roman" w:cs="Times New Roman"/>
              </w:rPr>
            </w:pPr>
          </w:p>
          <w:p w:rsidR="004668AF" w:rsidRPr="00917F64" w:rsidRDefault="003D7209" w:rsidP="003D7209">
            <w:pPr>
              <w:rPr>
                <w:rFonts w:ascii="Times New Roman" w:hAnsi="Times New Roman" w:cs="Times New Roman"/>
              </w:rPr>
            </w:pPr>
            <w:r w:rsidRPr="00917F64">
              <w:rPr>
                <w:rFonts w:ascii="Times New Roman" w:hAnsi="Times New Roman" w:cs="Times New Roman"/>
              </w:rPr>
              <w:t>Health professionals involved in Group E will assist participants in Group E set goals for self-management interventions offered in PGrip-RA. Goal setting will not be required for the participants in the four other groups. However, study participants in all groups will record their physical activities and participation in PGrip interventions using the 7-</w:t>
            </w:r>
            <w:r w:rsidRPr="00917F64">
              <w:rPr>
                <w:rFonts w:ascii="Times New Roman" w:hAnsi="Times New Roman" w:cs="Times New Roman"/>
              </w:rPr>
              <w:lastRenderedPageBreak/>
              <w:t xml:space="preserve">Day PAR calendar </w:t>
            </w:r>
            <w:r w:rsidR="007D32BC" w:rsidRPr="00917F64">
              <w:rPr>
                <w:rFonts w:ascii="Times New Roman" w:hAnsi="Times New Roman" w:cs="Times New Roman"/>
              </w:rPr>
              <w:t>(Sallis et al., 1985)</w:t>
            </w:r>
            <w:r w:rsidRPr="00917F64">
              <w:rPr>
                <w:rFonts w:ascii="Times New Roman" w:hAnsi="Times New Roman" w:cs="Times New Roman"/>
              </w:rPr>
              <w:t xml:space="preserve">. Goal attainment and intervention adherence will be measured by comparing individual records with what is recommended for each intervention in the PGrip program. </w:t>
            </w:r>
            <w:r w:rsidR="004668AF" w:rsidRPr="00917F64">
              <w:rPr>
                <w:rFonts w:ascii="Times New Roman" w:hAnsi="Times New Roman" w:cs="Times New Roman"/>
              </w:rPr>
              <w:t>Goal attainment and intervention adherence will be measured by comparing individual records with what is recommended for each intervention in the PGrip program.</w:t>
            </w:r>
            <w:r w:rsidRPr="00917F64">
              <w:rPr>
                <w:rFonts w:ascii="Times New Roman" w:hAnsi="Times New Roman" w:cs="Times New Roman"/>
              </w:rPr>
              <w:t xml:space="preserve"> Intervention adherence will be measured at baseline and each week after the start of the study and is guided by the Diffusio</w:t>
            </w:r>
            <w:r w:rsidR="007D32BC" w:rsidRPr="00917F64">
              <w:rPr>
                <w:rFonts w:ascii="Times New Roman" w:hAnsi="Times New Roman" w:cs="Times New Roman"/>
              </w:rPr>
              <w:t>n of Innovation Model (DIM) (Rogers 1995)</w:t>
            </w:r>
            <w:r w:rsidRPr="00917F64">
              <w:rPr>
                <w:rFonts w:ascii="Times New Roman" w:hAnsi="Times New Roman" w:cs="Times New Roman"/>
              </w:rPr>
              <w:t xml:space="preserve"> and the Hypothesized Model of Effects of Self-Efficacy Enhancing Interventions for People with Chronic Diseases (HMESE</w:t>
            </w:r>
            <w:r w:rsidR="007D32BC" w:rsidRPr="00917F64">
              <w:rPr>
                <w:rFonts w:ascii="Times New Roman" w:hAnsi="Times New Roman" w:cs="Times New Roman"/>
              </w:rPr>
              <w:t>) (Marks &amp; Allegante, 2005)</w:t>
            </w:r>
            <w:r w:rsidRPr="00917F64">
              <w:rPr>
                <w:rFonts w:ascii="Times New Roman" w:hAnsi="Times New Roman" w:cs="Times New Roman"/>
              </w:rPr>
              <w:t>.</w:t>
            </w:r>
          </w:p>
          <w:p w:rsidR="008671F4" w:rsidRPr="00917F64" w:rsidRDefault="008671F4" w:rsidP="003D7209">
            <w:pPr>
              <w:rPr>
                <w:rFonts w:ascii="Times New Roman" w:hAnsi="Times New Roman" w:cs="Times New Roman"/>
              </w:rPr>
            </w:pPr>
          </w:p>
          <w:p w:rsidR="008671F4" w:rsidRPr="00917F64" w:rsidRDefault="008671F4" w:rsidP="003D7209">
            <w:pPr>
              <w:rPr>
                <w:rFonts w:ascii="Times New Roman" w:hAnsi="Times New Roman" w:cs="Times New Roman"/>
              </w:rPr>
            </w:pPr>
            <w:r w:rsidRPr="00917F64">
              <w:rPr>
                <w:rFonts w:ascii="Times New Roman" w:hAnsi="Times New Roman" w:cs="Times New Roman"/>
              </w:rPr>
              <w:t>PGrip-RA program adherence will be measured with the actual use</w:t>
            </w:r>
            <w:r w:rsidR="007D32BC" w:rsidRPr="00917F64">
              <w:rPr>
                <w:rFonts w:ascii="Times New Roman" w:hAnsi="Times New Roman" w:cs="Times New Roman"/>
              </w:rPr>
              <w:t xml:space="preserve"> questionnaire (Brosseau et al., 2014a)</w:t>
            </w:r>
            <w:r w:rsidRPr="00917F64">
              <w:rPr>
                <w:rFonts w:ascii="Times New Roman" w:hAnsi="Times New Roman" w:cs="Times New Roman"/>
              </w:rPr>
              <w:t xml:space="preserve"> and also by calculating the proportion of the number of intervention sessions performed divided by the number of sessions prescribed (eg, walking program 3 times a week as recommended in the Ottawa Panel guidelines</w:t>
            </w:r>
            <w:r w:rsidR="007D32BC" w:rsidRPr="00917F64">
              <w:rPr>
                <w:rFonts w:ascii="Times New Roman" w:hAnsi="Times New Roman" w:cs="Times New Roman"/>
              </w:rPr>
              <w:t xml:space="preserve"> (Brosseau et al., 2004a; Brosseau et al., 2004b)</w:t>
            </w:r>
            <w:r w:rsidRPr="00917F64">
              <w:rPr>
                <w:rFonts w:ascii="Times New Roman" w:hAnsi="Times New Roman" w:cs="Times New Roman"/>
              </w:rPr>
              <w:t xml:space="preserve"> and recorded in the participants’ online logbooks.</w:t>
            </w:r>
          </w:p>
          <w:p w:rsidR="008671F4" w:rsidRPr="00917F64" w:rsidRDefault="008671F4" w:rsidP="003D7209">
            <w:pPr>
              <w:rPr>
                <w:rFonts w:ascii="Times New Roman" w:hAnsi="Times New Roman" w:cs="Times New Roman"/>
              </w:rPr>
            </w:pPr>
          </w:p>
          <w:p w:rsidR="008671F4" w:rsidRPr="00917F64" w:rsidRDefault="008671F4" w:rsidP="003D7209">
            <w:pPr>
              <w:rPr>
                <w:rFonts w:ascii="Times New Roman" w:hAnsi="Times New Roman" w:cs="Times New Roman"/>
              </w:rPr>
            </w:pPr>
            <w:r w:rsidRPr="00917F64">
              <w:rPr>
                <w:rFonts w:ascii="Times New Roman" w:hAnsi="Times New Roman" w:cs="Times New Roman"/>
              </w:rPr>
              <w:t>In hopes of maintaining PGrip-RA program</w:t>
            </w:r>
            <w:r w:rsidR="00917F64">
              <w:rPr>
                <w:rFonts w:ascii="Times New Roman" w:hAnsi="Times New Roman" w:cs="Times New Roman"/>
              </w:rPr>
              <w:t xml:space="preserve"> adherence for participants in G</w:t>
            </w:r>
            <w:r w:rsidRPr="00917F64">
              <w:rPr>
                <w:rFonts w:ascii="Times New Roman" w:hAnsi="Times New Roman" w:cs="Times New Roman"/>
              </w:rPr>
              <w:t xml:space="preserve">roup E, reminders and assistance from designated health professionals to set goals and complete logbooks </w:t>
            </w:r>
            <w:r w:rsidR="0064726C" w:rsidRPr="00917F64">
              <w:rPr>
                <w:rFonts w:ascii="Times New Roman" w:hAnsi="Times New Roman" w:cs="Times New Roman"/>
              </w:rPr>
              <w:t>will be sent. P</w:t>
            </w:r>
            <w:r w:rsidRPr="00917F64">
              <w:rPr>
                <w:rFonts w:ascii="Times New Roman" w:hAnsi="Times New Roman" w:cs="Times New Roman"/>
              </w:rPr>
              <w:t>eriodic questionnaires to serve as reminders to continue with the intervention</w:t>
            </w:r>
            <w:r w:rsidR="0064726C" w:rsidRPr="00917F64">
              <w:rPr>
                <w:rFonts w:ascii="Times New Roman" w:hAnsi="Times New Roman" w:cs="Times New Roman"/>
              </w:rPr>
              <w:t xml:space="preserve"> will also b</w:t>
            </w:r>
            <w:r w:rsidR="00917F64">
              <w:rPr>
                <w:rFonts w:ascii="Times New Roman" w:hAnsi="Times New Roman" w:cs="Times New Roman"/>
              </w:rPr>
              <w:t>e delivered to participants in G</w:t>
            </w:r>
            <w:r w:rsidR="0064726C" w:rsidRPr="00917F64">
              <w:rPr>
                <w:rFonts w:ascii="Times New Roman" w:hAnsi="Times New Roman" w:cs="Times New Roman"/>
              </w:rPr>
              <w:t>roup E</w:t>
            </w:r>
            <w:r w:rsidRPr="00917F64">
              <w:rPr>
                <w:rFonts w:ascii="Times New Roman" w:hAnsi="Times New Roman" w:cs="Times New Roman"/>
              </w:rPr>
              <w:t xml:space="preserve">. </w:t>
            </w:r>
          </w:p>
        </w:tc>
      </w:tr>
      <w:tr w:rsidR="00FD428B" w:rsidRPr="00917F64" w:rsidTr="007D7612">
        <w:trPr>
          <w:trHeight w:val="1008"/>
        </w:trPr>
        <w:tc>
          <w:tcPr>
            <w:tcW w:w="1668" w:type="dxa"/>
            <w:vMerge w:val="restart"/>
          </w:tcPr>
          <w:p w:rsidR="00FD428B" w:rsidRPr="00917F64" w:rsidRDefault="00FD428B" w:rsidP="00B303A1">
            <w:pPr>
              <w:jc w:val="center"/>
              <w:rPr>
                <w:rFonts w:ascii="Times New Roman" w:hAnsi="Times New Roman" w:cs="Times New Roman"/>
              </w:rPr>
            </w:pPr>
            <w:r w:rsidRPr="00917F64">
              <w:rPr>
                <w:rFonts w:ascii="Times New Roman" w:hAnsi="Times New Roman" w:cs="Times New Roman"/>
              </w:rPr>
              <w:lastRenderedPageBreak/>
              <w:t>12*</w:t>
            </w:r>
          </w:p>
        </w:tc>
        <w:tc>
          <w:tcPr>
            <w:tcW w:w="7188" w:type="dxa"/>
            <w:shd w:val="clear" w:color="auto" w:fill="BFBFBF" w:themeFill="background1" w:themeFillShade="BF"/>
          </w:tcPr>
          <w:p w:rsidR="00FD428B" w:rsidRPr="00917F64" w:rsidRDefault="00FD428B" w:rsidP="00F64054">
            <w:pPr>
              <w:rPr>
                <w:rFonts w:ascii="Times New Roman" w:hAnsi="Times New Roman" w:cs="Times New Roman"/>
              </w:rPr>
            </w:pPr>
            <w:r w:rsidRPr="00917F64">
              <w:rPr>
                <w:rFonts w:ascii="Times New Roman" w:hAnsi="Times New Roman" w:cs="Times New Roman"/>
                <w:u w:val="single"/>
              </w:rPr>
              <w:t>Actual</w:t>
            </w:r>
            <w:r w:rsidRPr="00917F64">
              <w:rPr>
                <w:rFonts w:ascii="Times New Roman" w:hAnsi="Times New Roman" w:cs="Times New Roman"/>
              </w:rPr>
              <w:t>: If intervention adherence or fidelity was assessed, describe the extent to which the intervention was delivered as planned</w:t>
            </w:r>
          </w:p>
        </w:tc>
      </w:tr>
      <w:tr w:rsidR="00FD428B" w:rsidRPr="00917F64" w:rsidTr="007D7612">
        <w:trPr>
          <w:trHeight w:val="1248"/>
        </w:trPr>
        <w:tc>
          <w:tcPr>
            <w:tcW w:w="1668" w:type="dxa"/>
            <w:vMerge/>
          </w:tcPr>
          <w:p w:rsidR="00FD428B" w:rsidRPr="00917F64" w:rsidRDefault="00FD428B" w:rsidP="00B303A1">
            <w:pPr>
              <w:jc w:val="center"/>
              <w:rPr>
                <w:rFonts w:ascii="Times New Roman" w:hAnsi="Times New Roman" w:cs="Times New Roman"/>
              </w:rPr>
            </w:pPr>
          </w:p>
        </w:tc>
        <w:tc>
          <w:tcPr>
            <w:tcW w:w="7188" w:type="dxa"/>
          </w:tcPr>
          <w:p w:rsidR="00FD428B" w:rsidRPr="00917F64" w:rsidRDefault="00FD428B" w:rsidP="00F64054">
            <w:pPr>
              <w:rPr>
                <w:rFonts w:ascii="Times New Roman" w:hAnsi="Times New Roman" w:cs="Times New Roman"/>
                <w:b/>
              </w:rPr>
            </w:pPr>
            <w:r w:rsidRPr="00917F64">
              <w:rPr>
                <w:rFonts w:ascii="Times New Roman" w:hAnsi="Times New Roman" w:cs="Times New Roman"/>
                <w:b/>
              </w:rPr>
              <w:t>Not applicable for a protocol</w:t>
            </w:r>
          </w:p>
          <w:p w:rsidR="00FD428B" w:rsidRPr="00917F64" w:rsidRDefault="00FD428B" w:rsidP="00F64054">
            <w:pPr>
              <w:rPr>
                <w:rFonts w:ascii="Times New Roman" w:hAnsi="Times New Roman" w:cs="Times New Roman"/>
              </w:rPr>
            </w:pPr>
          </w:p>
          <w:p w:rsidR="00FD428B" w:rsidRPr="00917F64" w:rsidRDefault="00FD428B" w:rsidP="00F64054">
            <w:pPr>
              <w:rPr>
                <w:rFonts w:ascii="Times New Roman" w:hAnsi="Times New Roman" w:cs="Times New Roman"/>
              </w:rPr>
            </w:pPr>
          </w:p>
          <w:p w:rsidR="00FD428B" w:rsidRPr="00917F64" w:rsidRDefault="00FD428B" w:rsidP="00F64054">
            <w:pPr>
              <w:rPr>
                <w:rFonts w:ascii="Times New Roman" w:hAnsi="Times New Roman" w:cs="Times New Roman"/>
              </w:rPr>
            </w:pPr>
          </w:p>
        </w:tc>
      </w:tr>
    </w:tbl>
    <w:p w:rsidR="002A4598" w:rsidRPr="00917F64" w:rsidRDefault="002A4598" w:rsidP="00F64054">
      <w:pPr>
        <w:rPr>
          <w:rFonts w:ascii="Times New Roman" w:hAnsi="Times New Roman" w:cs="Times New Roman"/>
        </w:rPr>
      </w:pPr>
      <w:r w:rsidRPr="00917F64">
        <w:rPr>
          <w:rFonts w:ascii="Times New Roman" w:hAnsi="Times New Roman" w:cs="Times New Roman"/>
        </w:rPr>
        <w:t>*If checklist is completed for a protocol, these items are not relevant to protocol and cannot be described until study is complete.</w:t>
      </w:r>
    </w:p>
    <w:p w:rsidR="0034163B" w:rsidRPr="00917F64" w:rsidRDefault="0034163B" w:rsidP="00F64054">
      <w:pPr>
        <w:rPr>
          <w:rFonts w:ascii="Times New Roman" w:hAnsi="Times New Roman" w:cs="Times New Roman"/>
        </w:rPr>
      </w:pPr>
    </w:p>
    <w:p w:rsidR="0034163B" w:rsidRPr="00917F64" w:rsidRDefault="00F64054" w:rsidP="007D32BC">
      <w:pPr>
        <w:rPr>
          <w:rFonts w:ascii="Times New Roman" w:hAnsi="Times New Roman" w:cs="Times New Roman"/>
        </w:rPr>
      </w:pPr>
      <w:r w:rsidRPr="00917F64">
        <w:rPr>
          <w:rFonts w:ascii="Times New Roman" w:hAnsi="Times New Roman" w:cs="Times New Roman"/>
          <w:szCs w:val="22"/>
          <w:lang w:val="fr-CA"/>
        </w:rPr>
        <w:t xml:space="preserve">Hoffmann, T. C., Glasziou, P. P., Boutron, I., Milne, R., Perera, R., Moher, D., . . . </w:t>
      </w:r>
      <w:r w:rsidRPr="00917F64">
        <w:rPr>
          <w:rFonts w:ascii="Times New Roman" w:hAnsi="Times New Roman" w:cs="Times New Roman"/>
          <w:szCs w:val="22"/>
        </w:rPr>
        <w:t>Michie, S. (2014). Better reporting of interventions: Template for intervention description and replication (TIDieR) checklist and guide.</w:t>
      </w:r>
      <w:r w:rsidRPr="00917F64">
        <w:rPr>
          <w:rFonts w:ascii="Times New Roman" w:hAnsi="Times New Roman" w:cs="Times New Roman"/>
          <w:i/>
          <w:iCs/>
          <w:szCs w:val="22"/>
        </w:rPr>
        <w:t xml:space="preserve"> BMJ (Clinical Research Ed.), 348</w:t>
      </w:r>
      <w:r w:rsidRPr="00917F64">
        <w:rPr>
          <w:rFonts w:ascii="Times New Roman" w:hAnsi="Times New Roman" w:cs="Times New Roman"/>
          <w:szCs w:val="22"/>
        </w:rPr>
        <w:t>, g1687. doi:10.1136/bmj.g1687</w:t>
      </w:r>
    </w:p>
    <w:sectPr w:rsidR="0034163B" w:rsidRPr="00917F64" w:rsidSect="001F7FC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3794"/>
    <w:multiLevelType w:val="hybridMultilevel"/>
    <w:tmpl w:val="62C8089E"/>
    <w:lvl w:ilvl="0" w:tplc="FEF0E9D6">
      <w:numFmt w:val="bullet"/>
      <w:lvlText w:val="-"/>
      <w:lvlJc w:val="left"/>
      <w:pPr>
        <w:ind w:left="1080" w:hanging="360"/>
      </w:pPr>
      <w:rPr>
        <w:rFonts w:ascii="Times New Roman" w:eastAsiaTheme="minorEastAsia"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CEA2D44"/>
    <w:multiLevelType w:val="hybridMultilevel"/>
    <w:tmpl w:val="8AD6AFDE"/>
    <w:lvl w:ilvl="0" w:tplc="6EC6219E">
      <w:start w:val="1"/>
      <w:numFmt w:val="bullet"/>
      <w:lvlText w:val="•"/>
      <w:lvlJc w:val="left"/>
      <w:pPr>
        <w:tabs>
          <w:tab w:val="num" w:pos="720"/>
        </w:tabs>
        <w:ind w:left="720" w:hanging="360"/>
      </w:pPr>
      <w:rPr>
        <w:rFonts w:ascii="Times New Roman" w:hAnsi="Times New Roman" w:hint="default"/>
      </w:rPr>
    </w:lvl>
    <w:lvl w:ilvl="1" w:tplc="0C5A501E" w:tentative="1">
      <w:start w:val="1"/>
      <w:numFmt w:val="bullet"/>
      <w:lvlText w:val="•"/>
      <w:lvlJc w:val="left"/>
      <w:pPr>
        <w:tabs>
          <w:tab w:val="num" w:pos="1440"/>
        </w:tabs>
        <w:ind w:left="1440" w:hanging="360"/>
      </w:pPr>
      <w:rPr>
        <w:rFonts w:ascii="Times New Roman" w:hAnsi="Times New Roman" w:hint="default"/>
      </w:rPr>
    </w:lvl>
    <w:lvl w:ilvl="2" w:tplc="F5741410" w:tentative="1">
      <w:start w:val="1"/>
      <w:numFmt w:val="bullet"/>
      <w:lvlText w:val="•"/>
      <w:lvlJc w:val="left"/>
      <w:pPr>
        <w:tabs>
          <w:tab w:val="num" w:pos="2160"/>
        </w:tabs>
        <w:ind w:left="2160" w:hanging="360"/>
      </w:pPr>
      <w:rPr>
        <w:rFonts w:ascii="Times New Roman" w:hAnsi="Times New Roman" w:hint="default"/>
      </w:rPr>
    </w:lvl>
    <w:lvl w:ilvl="3" w:tplc="04823BC0" w:tentative="1">
      <w:start w:val="1"/>
      <w:numFmt w:val="bullet"/>
      <w:lvlText w:val="•"/>
      <w:lvlJc w:val="left"/>
      <w:pPr>
        <w:tabs>
          <w:tab w:val="num" w:pos="2880"/>
        </w:tabs>
        <w:ind w:left="2880" w:hanging="360"/>
      </w:pPr>
      <w:rPr>
        <w:rFonts w:ascii="Times New Roman" w:hAnsi="Times New Roman" w:hint="default"/>
      </w:rPr>
    </w:lvl>
    <w:lvl w:ilvl="4" w:tplc="94C48E1C" w:tentative="1">
      <w:start w:val="1"/>
      <w:numFmt w:val="bullet"/>
      <w:lvlText w:val="•"/>
      <w:lvlJc w:val="left"/>
      <w:pPr>
        <w:tabs>
          <w:tab w:val="num" w:pos="3600"/>
        </w:tabs>
        <w:ind w:left="3600" w:hanging="360"/>
      </w:pPr>
      <w:rPr>
        <w:rFonts w:ascii="Times New Roman" w:hAnsi="Times New Roman" w:hint="default"/>
      </w:rPr>
    </w:lvl>
    <w:lvl w:ilvl="5" w:tplc="61FEEC42" w:tentative="1">
      <w:start w:val="1"/>
      <w:numFmt w:val="bullet"/>
      <w:lvlText w:val="•"/>
      <w:lvlJc w:val="left"/>
      <w:pPr>
        <w:tabs>
          <w:tab w:val="num" w:pos="4320"/>
        </w:tabs>
        <w:ind w:left="4320" w:hanging="360"/>
      </w:pPr>
      <w:rPr>
        <w:rFonts w:ascii="Times New Roman" w:hAnsi="Times New Roman" w:hint="default"/>
      </w:rPr>
    </w:lvl>
    <w:lvl w:ilvl="6" w:tplc="37D42A0A" w:tentative="1">
      <w:start w:val="1"/>
      <w:numFmt w:val="bullet"/>
      <w:lvlText w:val="•"/>
      <w:lvlJc w:val="left"/>
      <w:pPr>
        <w:tabs>
          <w:tab w:val="num" w:pos="5040"/>
        </w:tabs>
        <w:ind w:left="5040" w:hanging="360"/>
      </w:pPr>
      <w:rPr>
        <w:rFonts w:ascii="Times New Roman" w:hAnsi="Times New Roman" w:hint="default"/>
      </w:rPr>
    </w:lvl>
    <w:lvl w:ilvl="7" w:tplc="04801AA2" w:tentative="1">
      <w:start w:val="1"/>
      <w:numFmt w:val="bullet"/>
      <w:lvlText w:val="•"/>
      <w:lvlJc w:val="left"/>
      <w:pPr>
        <w:tabs>
          <w:tab w:val="num" w:pos="5760"/>
        </w:tabs>
        <w:ind w:left="5760" w:hanging="360"/>
      </w:pPr>
      <w:rPr>
        <w:rFonts w:ascii="Times New Roman" w:hAnsi="Times New Roman" w:hint="default"/>
      </w:rPr>
    </w:lvl>
    <w:lvl w:ilvl="8" w:tplc="39D401E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FD9239E"/>
    <w:multiLevelType w:val="hybridMultilevel"/>
    <w:tmpl w:val="1EE82CAE"/>
    <w:lvl w:ilvl="0" w:tplc="FEF0E9D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123D62B9"/>
    <w:multiLevelType w:val="hybridMultilevel"/>
    <w:tmpl w:val="B02C2FA6"/>
    <w:lvl w:ilvl="0" w:tplc="81BEB89E">
      <w:numFmt w:val="bullet"/>
      <w:lvlText w:val="-"/>
      <w:lvlJc w:val="left"/>
      <w:pPr>
        <w:ind w:left="1440" w:hanging="360"/>
      </w:pPr>
      <w:rPr>
        <w:rFonts w:ascii="Times New Roman" w:eastAsia="Calibri"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312E6802"/>
    <w:multiLevelType w:val="hybridMultilevel"/>
    <w:tmpl w:val="DC4C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BA5CE2"/>
    <w:multiLevelType w:val="hybridMultilevel"/>
    <w:tmpl w:val="1C0079B2"/>
    <w:lvl w:ilvl="0" w:tplc="FEF0E9D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3522257C"/>
    <w:multiLevelType w:val="hybridMultilevel"/>
    <w:tmpl w:val="A3A8D2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53C49"/>
    <w:multiLevelType w:val="hybridMultilevel"/>
    <w:tmpl w:val="E844FC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4B677363"/>
    <w:multiLevelType w:val="hybridMultilevel"/>
    <w:tmpl w:val="DE0AC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4839F1"/>
    <w:multiLevelType w:val="hybridMultilevel"/>
    <w:tmpl w:val="347855AE"/>
    <w:lvl w:ilvl="0" w:tplc="FEF0E9D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5707717B"/>
    <w:multiLevelType w:val="hybridMultilevel"/>
    <w:tmpl w:val="83386FBE"/>
    <w:lvl w:ilvl="0" w:tplc="FEF0E9D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59931E9F"/>
    <w:multiLevelType w:val="hybridMultilevel"/>
    <w:tmpl w:val="D038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DA0F6A"/>
    <w:multiLevelType w:val="hybridMultilevel"/>
    <w:tmpl w:val="6A06F9FA"/>
    <w:lvl w:ilvl="0" w:tplc="81BEB89E">
      <w:numFmt w:val="bullet"/>
      <w:lvlText w:val="-"/>
      <w:lvlJc w:val="left"/>
      <w:pPr>
        <w:ind w:left="1080" w:hanging="360"/>
      </w:pPr>
      <w:rPr>
        <w:rFonts w:ascii="Times New Roman" w:eastAsia="Calibr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6B6541D6"/>
    <w:multiLevelType w:val="hybridMultilevel"/>
    <w:tmpl w:val="5C4438C6"/>
    <w:lvl w:ilvl="0" w:tplc="FEF0E9D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6C8B5C99"/>
    <w:multiLevelType w:val="hybridMultilevel"/>
    <w:tmpl w:val="515A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E613FA"/>
    <w:multiLevelType w:val="hybridMultilevel"/>
    <w:tmpl w:val="2B8E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51422B"/>
    <w:multiLevelType w:val="hybridMultilevel"/>
    <w:tmpl w:val="37BC994A"/>
    <w:lvl w:ilvl="0" w:tplc="FEF0E9D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5"/>
  </w:num>
  <w:num w:numId="2">
    <w:abstractNumId w:val="11"/>
  </w:num>
  <w:num w:numId="3">
    <w:abstractNumId w:val="14"/>
  </w:num>
  <w:num w:numId="4">
    <w:abstractNumId w:val="4"/>
  </w:num>
  <w:num w:numId="5">
    <w:abstractNumId w:val="8"/>
  </w:num>
  <w:num w:numId="6">
    <w:abstractNumId w:val="6"/>
  </w:num>
  <w:num w:numId="7">
    <w:abstractNumId w:val="0"/>
  </w:num>
  <w:num w:numId="8">
    <w:abstractNumId w:val="16"/>
  </w:num>
  <w:num w:numId="9">
    <w:abstractNumId w:val="13"/>
  </w:num>
  <w:num w:numId="10">
    <w:abstractNumId w:val="5"/>
  </w:num>
  <w:num w:numId="11">
    <w:abstractNumId w:val="10"/>
  </w:num>
  <w:num w:numId="12">
    <w:abstractNumId w:val="2"/>
  </w:num>
  <w:num w:numId="13">
    <w:abstractNumId w:val="9"/>
  </w:num>
  <w:num w:numId="14">
    <w:abstractNumId w:val="1"/>
  </w:num>
  <w:num w:numId="15">
    <w:abstractNumId w:val="7"/>
  </w:num>
  <w:num w:numId="16">
    <w:abstractNumId w:val="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hyphenationZone w:val="425"/>
  <w:characterSpacingControl w:val="doNotCompress"/>
  <w:compat>
    <w:useFELayout/>
  </w:compat>
  <w:rsids>
    <w:rsidRoot w:val="00527A19"/>
    <w:rsid w:val="000139F8"/>
    <w:rsid w:val="00020D87"/>
    <w:rsid w:val="00022E30"/>
    <w:rsid w:val="0002307C"/>
    <w:rsid w:val="00097897"/>
    <w:rsid w:val="00101D24"/>
    <w:rsid w:val="00113263"/>
    <w:rsid w:val="00120958"/>
    <w:rsid w:val="001362C0"/>
    <w:rsid w:val="00163FE0"/>
    <w:rsid w:val="001D27B1"/>
    <w:rsid w:val="001D6E6B"/>
    <w:rsid w:val="001F2DC0"/>
    <w:rsid w:val="001F6118"/>
    <w:rsid w:val="001F7FC2"/>
    <w:rsid w:val="00224408"/>
    <w:rsid w:val="00234F2F"/>
    <w:rsid w:val="00272210"/>
    <w:rsid w:val="00284D61"/>
    <w:rsid w:val="002A4598"/>
    <w:rsid w:val="002E4291"/>
    <w:rsid w:val="003059DC"/>
    <w:rsid w:val="0034163B"/>
    <w:rsid w:val="00370953"/>
    <w:rsid w:val="003972DA"/>
    <w:rsid w:val="003D7209"/>
    <w:rsid w:val="004037AA"/>
    <w:rsid w:val="00427367"/>
    <w:rsid w:val="004668AF"/>
    <w:rsid w:val="004C6891"/>
    <w:rsid w:val="00513094"/>
    <w:rsid w:val="00527A19"/>
    <w:rsid w:val="0056324B"/>
    <w:rsid w:val="00583F55"/>
    <w:rsid w:val="005B65DA"/>
    <w:rsid w:val="005E16C3"/>
    <w:rsid w:val="006420FF"/>
    <w:rsid w:val="00645C30"/>
    <w:rsid w:val="0064726C"/>
    <w:rsid w:val="00675E76"/>
    <w:rsid w:val="00681423"/>
    <w:rsid w:val="006C52D3"/>
    <w:rsid w:val="00705B2E"/>
    <w:rsid w:val="00784B93"/>
    <w:rsid w:val="0078577B"/>
    <w:rsid w:val="007C2727"/>
    <w:rsid w:val="007D1202"/>
    <w:rsid w:val="007D32BC"/>
    <w:rsid w:val="007D7612"/>
    <w:rsid w:val="007E73D9"/>
    <w:rsid w:val="00806CD1"/>
    <w:rsid w:val="00815386"/>
    <w:rsid w:val="008671F4"/>
    <w:rsid w:val="008A311A"/>
    <w:rsid w:val="008E75B4"/>
    <w:rsid w:val="00917F64"/>
    <w:rsid w:val="009349E7"/>
    <w:rsid w:val="009512A7"/>
    <w:rsid w:val="0098412D"/>
    <w:rsid w:val="009D46A2"/>
    <w:rsid w:val="00A311B5"/>
    <w:rsid w:val="00A4531D"/>
    <w:rsid w:val="00AA65F7"/>
    <w:rsid w:val="00B13714"/>
    <w:rsid w:val="00B303A1"/>
    <w:rsid w:val="00B400C4"/>
    <w:rsid w:val="00B61412"/>
    <w:rsid w:val="00C51173"/>
    <w:rsid w:val="00C721D5"/>
    <w:rsid w:val="00CC4117"/>
    <w:rsid w:val="00D21808"/>
    <w:rsid w:val="00DA43BF"/>
    <w:rsid w:val="00DF3446"/>
    <w:rsid w:val="00E14B52"/>
    <w:rsid w:val="00ED6626"/>
    <w:rsid w:val="00EE6855"/>
    <w:rsid w:val="00EF6D3F"/>
    <w:rsid w:val="00F1139E"/>
    <w:rsid w:val="00F64054"/>
    <w:rsid w:val="00F96471"/>
    <w:rsid w:val="00FD428B"/>
    <w:rsid w:val="00FE079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F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27A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ageclair">
    <w:name w:val="Light Shading"/>
    <w:basedOn w:val="TableauNormal"/>
    <w:uiPriority w:val="60"/>
    <w:rsid w:val="00527A1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uiPriority w:val="34"/>
    <w:qFormat/>
    <w:rsid w:val="00527A19"/>
    <w:pPr>
      <w:ind w:left="720"/>
      <w:contextualSpacing/>
    </w:pPr>
  </w:style>
  <w:style w:type="character" w:styleId="Marquedecommentaire">
    <w:name w:val="annotation reference"/>
    <w:basedOn w:val="Policepardfaut"/>
    <w:uiPriority w:val="99"/>
    <w:semiHidden/>
    <w:unhideWhenUsed/>
    <w:rsid w:val="00022E30"/>
    <w:rPr>
      <w:sz w:val="16"/>
      <w:szCs w:val="16"/>
    </w:rPr>
  </w:style>
  <w:style w:type="paragraph" w:styleId="Commentaire">
    <w:name w:val="annotation text"/>
    <w:basedOn w:val="Normal"/>
    <w:link w:val="CommentaireCar"/>
    <w:uiPriority w:val="99"/>
    <w:unhideWhenUsed/>
    <w:rsid w:val="00022E30"/>
    <w:rPr>
      <w:sz w:val="20"/>
      <w:szCs w:val="20"/>
    </w:rPr>
  </w:style>
  <w:style w:type="character" w:customStyle="1" w:styleId="CommentaireCar">
    <w:name w:val="Commentaire Car"/>
    <w:basedOn w:val="Policepardfaut"/>
    <w:link w:val="Commentaire"/>
    <w:uiPriority w:val="99"/>
    <w:rsid w:val="00022E30"/>
    <w:rPr>
      <w:sz w:val="20"/>
      <w:szCs w:val="20"/>
    </w:rPr>
  </w:style>
  <w:style w:type="paragraph" w:styleId="Objetducommentaire">
    <w:name w:val="annotation subject"/>
    <w:basedOn w:val="Commentaire"/>
    <w:next w:val="Commentaire"/>
    <w:link w:val="ObjetducommentaireCar"/>
    <w:uiPriority w:val="99"/>
    <w:semiHidden/>
    <w:unhideWhenUsed/>
    <w:rsid w:val="00022E30"/>
    <w:rPr>
      <w:b/>
      <w:bCs/>
    </w:rPr>
  </w:style>
  <w:style w:type="character" w:customStyle="1" w:styleId="ObjetducommentaireCar">
    <w:name w:val="Objet du commentaire Car"/>
    <w:basedOn w:val="CommentaireCar"/>
    <w:link w:val="Objetducommentaire"/>
    <w:uiPriority w:val="99"/>
    <w:semiHidden/>
    <w:rsid w:val="00022E30"/>
    <w:rPr>
      <w:b/>
      <w:bCs/>
      <w:sz w:val="20"/>
      <w:szCs w:val="20"/>
    </w:rPr>
  </w:style>
  <w:style w:type="paragraph" w:styleId="Textedebulles">
    <w:name w:val="Balloon Text"/>
    <w:basedOn w:val="Normal"/>
    <w:link w:val="TextedebullesCar"/>
    <w:uiPriority w:val="99"/>
    <w:semiHidden/>
    <w:unhideWhenUsed/>
    <w:rsid w:val="00022E30"/>
    <w:rPr>
      <w:rFonts w:ascii="Tahoma" w:hAnsi="Tahoma" w:cs="Tahoma"/>
      <w:sz w:val="16"/>
      <w:szCs w:val="16"/>
    </w:rPr>
  </w:style>
  <w:style w:type="character" w:customStyle="1" w:styleId="TextedebullesCar">
    <w:name w:val="Texte de bulles Car"/>
    <w:basedOn w:val="Policepardfaut"/>
    <w:link w:val="Textedebulles"/>
    <w:uiPriority w:val="99"/>
    <w:semiHidden/>
    <w:rsid w:val="00022E30"/>
    <w:rPr>
      <w:rFonts w:ascii="Tahoma" w:hAnsi="Tahoma" w:cs="Tahoma"/>
      <w:sz w:val="16"/>
      <w:szCs w:val="16"/>
    </w:rPr>
  </w:style>
  <w:style w:type="paragraph" w:styleId="Rvision">
    <w:name w:val="Revision"/>
    <w:hidden/>
    <w:uiPriority w:val="99"/>
    <w:semiHidden/>
    <w:rsid w:val="003059DC"/>
  </w:style>
  <w:style w:type="character" w:styleId="Lienhypertexte">
    <w:name w:val="Hyperlink"/>
    <w:basedOn w:val="Policepardfaut"/>
    <w:uiPriority w:val="99"/>
    <w:unhideWhenUsed/>
    <w:rsid w:val="002722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7A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27A1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27A19"/>
    <w:pPr>
      <w:ind w:left="720"/>
      <w:contextualSpacing/>
    </w:pPr>
  </w:style>
  <w:style w:type="character" w:styleId="CommentReference">
    <w:name w:val="annotation reference"/>
    <w:basedOn w:val="DefaultParagraphFont"/>
    <w:uiPriority w:val="99"/>
    <w:semiHidden/>
    <w:unhideWhenUsed/>
    <w:rsid w:val="00022E30"/>
    <w:rPr>
      <w:sz w:val="16"/>
      <w:szCs w:val="16"/>
    </w:rPr>
  </w:style>
  <w:style w:type="paragraph" w:styleId="CommentText">
    <w:name w:val="annotation text"/>
    <w:basedOn w:val="Normal"/>
    <w:link w:val="CommentTextChar"/>
    <w:uiPriority w:val="99"/>
    <w:unhideWhenUsed/>
    <w:rsid w:val="00022E30"/>
    <w:rPr>
      <w:sz w:val="20"/>
      <w:szCs w:val="20"/>
    </w:rPr>
  </w:style>
  <w:style w:type="character" w:customStyle="1" w:styleId="CommentTextChar">
    <w:name w:val="Comment Text Char"/>
    <w:basedOn w:val="DefaultParagraphFont"/>
    <w:link w:val="CommentText"/>
    <w:uiPriority w:val="99"/>
    <w:rsid w:val="00022E30"/>
    <w:rPr>
      <w:sz w:val="20"/>
      <w:szCs w:val="20"/>
    </w:rPr>
  </w:style>
  <w:style w:type="paragraph" w:styleId="CommentSubject">
    <w:name w:val="annotation subject"/>
    <w:basedOn w:val="CommentText"/>
    <w:next w:val="CommentText"/>
    <w:link w:val="CommentSubjectChar"/>
    <w:uiPriority w:val="99"/>
    <w:semiHidden/>
    <w:unhideWhenUsed/>
    <w:rsid w:val="00022E30"/>
    <w:rPr>
      <w:b/>
      <w:bCs/>
    </w:rPr>
  </w:style>
  <w:style w:type="character" w:customStyle="1" w:styleId="CommentSubjectChar">
    <w:name w:val="Comment Subject Char"/>
    <w:basedOn w:val="CommentTextChar"/>
    <w:link w:val="CommentSubject"/>
    <w:uiPriority w:val="99"/>
    <w:semiHidden/>
    <w:rsid w:val="00022E30"/>
    <w:rPr>
      <w:b/>
      <w:bCs/>
      <w:sz w:val="20"/>
      <w:szCs w:val="20"/>
    </w:rPr>
  </w:style>
  <w:style w:type="paragraph" w:styleId="BalloonText">
    <w:name w:val="Balloon Text"/>
    <w:basedOn w:val="Normal"/>
    <w:link w:val="BalloonTextChar"/>
    <w:uiPriority w:val="99"/>
    <w:semiHidden/>
    <w:unhideWhenUsed/>
    <w:rsid w:val="00022E30"/>
    <w:rPr>
      <w:rFonts w:ascii="Tahoma" w:hAnsi="Tahoma" w:cs="Tahoma"/>
      <w:sz w:val="16"/>
      <w:szCs w:val="16"/>
    </w:rPr>
  </w:style>
  <w:style w:type="character" w:customStyle="1" w:styleId="BalloonTextChar">
    <w:name w:val="Balloon Text Char"/>
    <w:basedOn w:val="DefaultParagraphFont"/>
    <w:link w:val="BalloonText"/>
    <w:uiPriority w:val="99"/>
    <w:semiHidden/>
    <w:rsid w:val="00022E30"/>
    <w:rPr>
      <w:rFonts w:ascii="Tahoma" w:hAnsi="Tahoma" w:cs="Tahoma"/>
      <w:sz w:val="16"/>
      <w:szCs w:val="16"/>
    </w:rPr>
  </w:style>
  <w:style w:type="paragraph" w:styleId="Revision">
    <w:name w:val="Revision"/>
    <w:hidden/>
    <w:uiPriority w:val="99"/>
    <w:semiHidden/>
    <w:rsid w:val="003059DC"/>
  </w:style>
  <w:style w:type="character" w:styleId="Hyperlink">
    <w:name w:val="Hyperlink"/>
    <w:basedOn w:val="DefaultParagraphFont"/>
    <w:uiPriority w:val="99"/>
    <w:unhideWhenUsed/>
    <w:rsid w:val="002722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2281372">
      <w:bodyDiv w:val="1"/>
      <w:marLeft w:val="0"/>
      <w:marRight w:val="0"/>
      <w:marTop w:val="0"/>
      <w:marBottom w:val="0"/>
      <w:divBdr>
        <w:top w:val="none" w:sz="0" w:space="0" w:color="auto"/>
        <w:left w:val="none" w:sz="0" w:space="0" w:color="auto"/>
        <w:bottom w:val="none" w:sz="0" w:space="0" w:color="auto"/>
        <w:right w:val="none" w:sz="0" w:space="0" w:color="auto"/>
      </w:divBdr>
      <w:divsChild>
        <w:div w:id="329796085">
          <w:marLeft w:val="547"/>
          <w:marRight w:val="0"/>
          <w:marTop w:val="240"/>
          <w:marBottom w:val="0"/>
          <w:divBdr>
            <w:top w:val="none" w:sz="0" w:space="0" w:color="auto"/>
            <w:left w:val="none" w:sz="0" w:space="0" w:color="auto"/>
            <w:bottom w:val="none" w:sz="0" w:space="0" w:color="auto"/>
            <w:right w:val="none" w:sz="0" w:space="0" w:color="auto"/>
          </w:divBdr>
        </w:div>
        <w:div w:id="1492522667">
          <w:marLeft w:val="547"/>
          <w:marRight w:val="0"/>
          <w:marTop w:val="8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citation.org/6PNKoYcT8" TargetMode="External"/><Relationship Id="rId13" Type="http://schemas.openxmlformats.org/officeDocument/2006/relationships/hyperlink" Target="http://www.youtube.com/watch?v=-1KmNiRzU7c" TargetMode="External"/><Relationship Id="rId18" Type="http://schemas.openxmlformats.org/officeDocument/2006/relationships/hyperlink" Target="https://www.youtube.com/watch?feature=player_embedded&amp;v=ObQUsIZuA7M" TargetMode="External"/><Relationship Id="rId3" Type="http://schemas.openxmlformats.org/officeDocument/2006/relationships/styles" Target="styles.xml"/><Relationship Id="rId21" Type="http://schemas.openxmlformats.org/officeDocument/2006/relationships/hyperlink" Target="http://www.arthritis.ca/peoplegettingagrip" TargetMode="External"/><Relationship Id="rId7" Type="http://schemas.openxmlformats.org/officeDocument/2006/relationships/hyperlink" Target="http://www.webcitation.org/6PNJvLdig" TargetMode="External"/><Relationship Id="rId12" Type="http://schemas.openxmlformats.org/officeDocument/2006/relationships/hyperlink" Target="https://www.youtube.com/watch?feature=player_embedded&amp;v=LfgQZicwMuA" TargetMode="External"/><Relationship Id="rId17" Type="http://schemas.openxmlformats.org/officeDocument/2006/relationships/hyperlink" Target="https://www.youtube.com/watch?v=Zhid8xGbyYo"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youtube.com/watch?v=QQxp7WtqGIw" TargetMode="External"/><Relationship Id="rId20" Type="http://schemas.openxmlformats.org/officeDocument/2006/relationships/hyperlink" Target="https://www.youtube.com/watch?v=rgGB6Pzmues" TargetMode="External"/><Relationship Id="rId1" Type="http://schemas.openxmlformats.org/officeDocument/2006/relationships/customXml" Target="../customXml/item1.xml"/><Relationship Id="rId6" Type="http://schemas.openxmlformats.org/officeDocument/2006/relationships/hyperlink" Target="http://hej.sagepub.com/content/73/1/109" TargetMode="External"/><Relationship Id="rId11" Type="http://schemas.openxmlformats.org/officeDocument/2006/relationships/hyperlink" Target="http://www.youtube.com/watch?v=7ke1Ab7lu1o&amp;feature=player_embedde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youtube.com/watch?v=meOzjOCzngs" TargetMode="External"/><Relationship Id="rId23" Type="http://schemas.openxmlformats.org/officeDocument/2006/relationships/fontTable" Target="fontTable.xml"/><Relationship Id="rId10" Type="http://schemas.openxmlformats.org/officeDocument/2006/relationships/hyperlink" Target="https://www.youtube.com/watch?feature=player_embedded&amp;v=nKpEnOmGiLY" TargetMode="External"/><Relationship Id="rId19" Type="http://schemas.openxmlformats.org/officeDocument/2006/relationships/hyperlink" Target="https://www.youtube.com/watch?v=xwQGHhZqNe0" TargetMode="External"/><Relationship Id="rId4" Type="http://schemas.openxmlformats.org/officeDocument/2006/relationships/settings" Target="settings.xml"/><Relationship Id="rId9" Type="http://schemas.openxmlformats.org/officeDocument/2006/relationships/hyperlink" Target="http://www.youtube.com/watch?feature=player_embedded&amp;v=V26IkdNlOAc" TargetMode="External"/><Relationship Id="rId14" Type="http://schemas.openxmlformats.org/officeDocument/2006/relationships/hyperlink" Target="https://www.youtube.com/watch?v=Gfm4Auj6PaA" TargetMode="External"/><Relationship Id="rId22" Type="http://schemas.openxmlformats.org/officeDocument/2006/relationships/hyperlink" Target="http://www.arthritis.ca/peoplegettingagr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3F7F8-D931-4D7A-AA77-8F2F8BE6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3416</Words>
  <Characters>18789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Ottawa University</Company>
  <LinksUpToDate>false</LinksUpToDate>
  <CharactersWithSpaces>22161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Marcotte</dc:creator>
  <cp:lastModifiedBy>J-P</cp:lastModifiedBy>
  <cp:revision>2</cp:revision>
  <dcterms:created xsi:type="dcterms:W3CDTF">2014-06-10T14:08:00Z</dcterms:created>
  <dcterms:modified xsi:type="dcterms:W3CDTF">2014-06-10T14:08:00Z</dcterms:modified>
</cp:coreProperties>
</file>